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5" w:type="pct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3"/>
        <w:gridCol w:w="1646"/>
        <w:gridCol w:w="4242"/>
      </w:tblGrid>
      <w:tr w:rsidR="007D7093" w:rsidRPr="00563EA2">
        <w:trPr>
          <w:trHeight w:val="1760"/>
        </w:trPr>
        <w:tc>
          <w:tcPr>
            <w:tcW w:w="4243" w:type="dxa"/>
          </w:tcPr>
          <w:p w:rsidR="007D7093" w:rsidRPr="00563EA2" w:rsidRDefault="007D7093" w:rsidP="007D0B9D">
            <w:pPr>
              <w:rPr>
                <w:lang w:val="fr-FR"/>
              </w:rPr>
            </w:pPr>
          </w:p>
        </w:tc>
        <w:tc>
          <w:tcPr>
            <w:tcW w:w="1646" w:type="dxa"/>
            <w:vAlign w:val="center"/>
          </w:tcPr>
          <w:p w:rsidR="007D7093" w:rsidRPr="00563EA2" w:rsidRDefault="00136FFF" w:rsidP="00576BE4">
            <w:pPr>
              <w:pStyle w:val="LogoUPOV"/>
              <w:rPr>
                <w:lang w:val="fr-FR"/>
              </w:rPr>
            </w:pPr>
            <w:r>
              <w:rPr>
                <w:noProof/>
              </w:rPr>
              <w:drawing>
                <wp:inline distT="0" distB="0" distL="0" distR="0">
                  <wp:extent cx="971550" cy="488950"/>
                  <wp:effectExtent l="0" t="0" r="0" b="6350"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488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2" w:type="dxa"/>
            <w:vAlign w:val="center"/>
          </w:tcPr>
          <w:p w:rsidR="007D7093" w:rsidRPr="00563EA2" w:rsidRDefault="007D7093" w:rsidP="00576BE4">
            <w:pPr>
              <w:pStyle w:val="Lettrine"/>
              <w:rPr>
                <w:lang w:val="fr-FR"/>
              </w:rPr>
            </w:pPr>
            <w:r w:rsidRPr="00563EA2">
              <w:rPr>
                <w:lang w:val="fr-FR"/>
              </w:rPr>
              <w:t>F</w:t>
            </w:r>
          </w:p>
          <w:p w:rsidR="007D7093" w:rsidRPr="00563EA2" w:rsidRDefault="007D7093" w:rsidP="00474DA4">
            <w:pPr>
              <w:pStyle w:val="Docoriginal"/>
              <w:jc w:val="left"/>
              <w:rPr>
                <w:lang w:val="fr-FR"/>
              </w:rPr>
            </w:pPr>
            <w:r w:rsidRPr="00563EA2">
              <w:rPr>
                <w:lang w:val="fr-FR"/>
              </w:rPr>
              <w:t>CAJ/68/2</w:t>
            </w:r>
            <w:bookmarkStart w:id="0" w:name="Code"/>
            <w:bookmarkEnd w:id="0"/>
          </w:p>
          <w:p w:rsidR="007D7093" w:rsidRPr="00563EA2" w:rsidRDefault="007D7093" w:rsidP="00474DA4">
            <w:pPr>
              <w:pStyle w:val="Docoriginal"/>
              <w:jc w:val="left"/>
              <w:rPr>
                <w:lang w:val="fr-FR"/>
              </w:rPr>
            </w:pPr>
            <w:r w:rsidRPr="00563EA2">
              <w:rPr>
                <w:rStyle w:val="StyleDoclangBold"/>
                <w:b/>
                <w:bCs/>
                <w:spacing w:val="0"/>
                <w:lang w:val="fr-FR"/>
              </w:rPr>
              <w:t>ORIGINAL</w:t>
            </w:r>
            <w:r w:rsidR="00ED6445" w:rsidRPr="00563EA2">
              <w:rPr>
                <w:rStyle w:val="StyleDoclangBold"/>
                <w:b/>
                <w:bCs/>
                <w:spacing w:val="0"/>
                <w:lang w:val="fr-FR"/>
              </w:rPr>
              <w:t> </w:t>
            </w:r>
            <w:r w:rsidRPr="00563EA2">
              <w:rPr>
                <w:rStyle w:val="StyleDoclangBold"/>
                <w:b/>
                <w:bCs/>
                <w:spacing w:val="0"/>
                <w:lang w:val="fr-FR"/>
              </w:rPr>
              <w:t>:</w:t>
            </w:r>
            <w:bookmarkStart w:id="1" w:name="Original"/>
            <w:bookmarkEnd w:id="1"/>
            <w:r w:rsidRPr="00563EA2">
              <w:rPr>
                <w:b w:val="0"/>
                <w:bCs w:val="0"/>
                <w:spacing w:val="0"/>
                <w:lang w:val="fr-FR"/>
              </w:rPr>
              <w:t xml:space="preserve"> anglais</w:t>
            </w:r>
          </w:p>
          <w:p w:rsidR="007D7093" w:rsidRPr="00563EA2" w:rsidRDefault="007D7093" w:rsidP="009A283D">
            <w:pPr>
              <w:pStyle w:val="Docoriginal"/>
              <w:jc w:val="left"/>
              <w:rPr>
                <w:b w:val="0"/>
                <w:bCs w:val="0"/>
                <w:spacing w:val="0"/>
                <w:highlight w:val="cyan"/>
                <w:lang w:val="fr-FR"/>
              </w:rPr>
            </w:pPr>
            <w:r w:rsidRPr="00563EA2">
              <w:rPr>
                <w:spacing w:val="0"/>
                <w:lang w:val="fr-FR"/>
              </w:rPr>
              <w:t>DATE</w:t>
            </w:r>
            <w:r w:rsidR="00ED6445" w:rsidRPr="00563EA2">
              <w:rPr>
                <w:spacing w:val="0"/>
                <w:lang w:val="fr-FR"/>
              </w:rPr>
              <w:t> </w:t>
            </w:r>
            <w:r w:rsidRPr="00563EA2">
              <w:rPr>
                <w:spacing w:val="0"/>
                <w:lang w:val="fr-FR"/>
              </w:rPr>
              <w:t>:</w:t>
            </w:r>
            <w:bookmarkStart w:id="2" w:name="Date"/>
            <w:bookmarkEnd w:id="2"/>
            <w:r w:rsidRPr="00563EA2">
              <w:rPr>
                <w:b w:val="0"/>
                <w:bCs w:val="0"/>
                <w:spacing w:val="0"/>
                <w:lang w:val="fr-FR"/>
              </w:rPr>
              <w:t xml:space="preserve"> </w:t>
            </w:r>
            <w:r w:rsidR="009A283D">
              <w:rPr>
                <w:b w:val="0"/>
                <w:bCs w:val="0"/>
                <w:spacing w:val="0"/>
                <w:lang w:val="fr-FR"/>
              </w:rPr>
              <w:t>2</w:t>
            </w:r>
            <w:r w:rsidR="00B963B8" w:rsidRPr="00563EA2">
              <w:rPr>
                <w:b w:val="0"/>
                <w:bCs w:val="0"/>
                <w:spacing w:val="0"/>
                <w:lang w:val="fr-FR"/>
              </w:rPr>
              <w:t> octobre 20</w:t>
            </w:r>
            <w:r w:rsidRPr="00563EA2">
              <w:rPr>
                <w:b w:val="0"/>
                <w:bCs w:val="0"/>
                <w:spacing w:val="0"/>
                <w:lang w:val="fr-FR"/>
              </w:rPr>
              <w:t>13</w:t>
            </w:r>
          </w:p>
        </w:tc>
      </w:tr>
      <w:tr w:rsidR="007D7093" w:rsidRPr="00563EA2">
        <w:tc>
          <w:tcPr>
            <w:tcW w:w="10131" w:type="dxa"/>
            <w:gridSpan w:val="3"/>
          </w:tcPr>
          <w:p w:rsidR="007D7093" w:rsidRPr="00563EA2" w:rsidRDefault="007D7093" w:rsidP="0080679D">
            <w:pPr>
              <w:pStyle w:val="upove"/>
              <w:rPr>
                <w:sz w:val="28"/>
                <w:szCs w:val="28"/>
                <w:lang w:val="fr-FR"/>
              </w:rPr>
            </w:pPr>
            <w:r w:rsidRPr="00563EA2">
              <w:rPr>
                <w:snapToGrid w:val="0"/>
                <w:lang w:val="fr-FR"/>
              </w:rPr>
              <w:t xml:space="preserve">UNION INTERNATIONALE POUR LA PROTECTION DES OBTENTIONS VÉGÉTALES </w:t>
            </w:r>
          </w:p>
        </w:tc>
      </w:tr>
      <w:tr w:rsidR="007D7093" w:rsidRPr="00563EA2">
        <w:tc>
          <w:tcPr>
            <w:tcW w:w="10131" w:type="dxa"/>
            <w:gridSpan w:val="3"/>
          </w:tcPr>
          <w:p w:rsidR="007D7093" w:rsidRPr="00563EA2" w:rsidRDefault="007D7093" w:rsidP="0080679D">
            <w:pPr>
              <w:pStyle w:val="Country"/>
              <w:rPr>
                <w:lang w:val="fr-FR"/>
              </w:rPr>
            </w:pPr>
            <w:r w:rsidRPr="00563EA2">
              <w:rPr>
                <w:lang w:val="fr-FR"/>
              </w:rPr>
              <w:t>Genève</w:t>
            </w:r>
          </w:p>
        </w:tc>
      </w:tr>
    </w:tbl>
    <w:p w:rsidR="007D7093" w:rsidRPr="00563EA2" w:rsidRDefault="007D7093" w:rsidP="0080679D">
      <w:pPr>
        <w:pStyle w:val="Sessiontc"/>
        <w:rPr>
          <w:lang w:val="fr-FR"/>
        </w:rPr>
      </w:pPr>
      <w:r w:rsidRPr="00563EA2">
        <w:rPr>
          <w:lang w:val="fr-FR"/>
        </w:rPr>
        <w:t>ComitÉ administratif et juridique</w:t>
      </w:r>
    </w:p>
    <w:p w:rsidR="007D7093" w:rsidRPr="00563EA2" w:rsidRDefault="007D7093" w:rsidP="0080679D">
      <w:pPr>
        <w:pStyle w:val="Sessiontcplacedate"/>
        <w:rPr>
          <w:lang w:val="fr-FR"/>
        </w:rPr>
      </w:pPr>
      <w:r w:rsidRPr="00563EA2">
        <w:rPr>
          <w:lang w:val="fr-FR"/>
        </w:rPr>
        <w:t>Soixante</w:t>
      </w:r>
      <w:r w:rsidR="006543C8" w:rsidRPr="00563EA2">
        <w:rPr>
          <w:lang w:val="fr-FR"/>
        </w:rPr>
        <w:noBreakHyphen/>
      </w:r>
      <w:r w:rsidRPr="00563EA2">
        <w:rPr>
          <w:lang w:val="fr-FR"/>
        </w:rPr>
        <w:t>huitième</w:t>
      </w:r>
      <w:r w:rsidR="00ED6445" w:rsidRPr="00563EA2">
        <w:rPr>
          <w:lang w:val="fr-FR"/>
        </w:rPr>
        <w:t> </w:t>
      </w:r>
      <w:r w:rsidRPr="00563EA2">
        <w:rPr>
          <w:lang w:val="fr-FR"/>
        </w:rPr>
        <w:t>session</w:t>
      </w:r>
      <w:r w:rsidRPr="00563EA2">
        <w:rPr>
          <w:lang w:val="fr-FR"/>
        </w:rPr>
        <w:br/>
        <w:t>Genève, 2</w:t>
      </w:r>
      <w:r w:rsidR="00B963B8" w:rsidRPr="00563EA2">
        <w:rPr>
          <w:lang w:val="fr-FR"/>
        </w:rPr>
        <w:t>1 octobre 20</w:t>
      </w:r>
      <w:r w:rsidRPr="00563EA2">
        <w:rPr>
          <w:lang w:val="fr-FR"/>
        </w:rPr>
        <w:t>13</w:t>
      </w:r>
    </w:p>
    <w:p w:rsidR="00B963B8" w:rsidRPr="00563EA2" w:rsidRDefault="007D7093" w:rsidP="00074811">
      <w:pPr>
        <w:pStyle w:val="Titleofdoc0"/>
        <w:rPr>
          <w:kern w:val="28"/>
          <w:lang w:val="fr-FR"/>
        </w:rPr>
      </w:pPr>
      <w:bookmarkStart w:id="3" w:name="TitleOfDoc"/>
      <w:bookmarkEnd w:id="3"/>
      <w:r w:rsidRPr="00563EA2">
        <w:rPr>
          <w:kern w:val="28"/>
          <w:lang w:val="fr-FR"/>
        </w:rPr>
        <w:t>Élaboration de matÉriels d</w:t>
      </w:r>
      <w:r w:rsidR="00562636" w:rsidRPr="00563EA2">
        <w:rPr>
          <w:kern w:val="28"/>
          <w:lang w:val="fr-FR"/>
        </w:rPr>
        <w:t>’</w:t>
      </w:r>
      <w:r w:rsidRPr="00563EA2">
        <w:rPr>
          <w:kern w:val="28"/>
          <w:lang w:val="fr-FR"/>
        </w:rPr>
        <w:t xml:space="preserve">information concernant la </w:t>
      </w:r>
      <w:r w:rsidR="00562636" w:rsidRPr="00563EA2">
        <w:rPr>
          <w:kern w:val="28"/>
          <w:lang w:val="fr-FR"/>
        </w:rPr>
        <w:t>Convention UPOV</w:t>
      </w:r>
    </w:p>
    <w:p w:rsidR="00B963B8" w:rsidRPr="009A283D" w:rsidRDefault="007D7093" w:rsidP="0080679D">
      <w:pPr>
        <w:pStyle w:val="preparedby1"/>
        <w:rPr>
          <w:color w:val="A6A6A6" w:themeColor="background1" w:themeShade="A6"/>
          <w:lang w:val="fr-FR"/>
        </w:rPr>
      </w:pPr>
      <w:bookmarkStart w:id="4" w:name="Prepared"/>
      <w:bookmarkEnd w:id="4"/>
      <w:r w:rsidRPr="00563EA2">
        <w:rPr>
          <w:lang w:val="fr-FR"/>
        </w:rPr>
        <w:t>Document établi par le Bureau de l</w:t>
      </w:r>
      <w:r w:rsidR="00562636" w:rsidRPr="00563EA2">
        <w:rPr>
          <w:lang w:val="fr-FR"/>
        </w:rPr>
        <w:t>’</w:t>
      </w:r>
      <w:r w:rsidRPr="00563EA2">
        <w:rPr>
          <w:lang w:val="fr-FR"/>
        </w:rPr>
        <w:t>Union</w:t>
      </w:r>
      <w:r w:rsidRPr="00563EA2">
        <w:rPr>
          <w:lang w:val="fr-FR"/>
        </w:rPr>
        <w:br/>
      </w:r>
      <w:r w:rsidRPr="00563EA2">
        <w:rPr>
          <w:lang w:val="fr-FR"/>
        </w:rPr>
        <w:br/>
      </w:r>
      <w:r w:rsidRPr="009A283D">
        <w:rPr>
          <w:color w:val="A6A6A6" w:themeColor="background1" w:themeShade="A6"/>
          <w:lang w:val="fr-FR"/>
        </w:rPr>
        <w:t>Avertissement : le présent document ne représente pas les principes ou les orientations de l</w:t>
      </w:r>
      <w:r w:rsidR="00562636" w:rsidRPr="009A283D">
        <w:rPr>
          <w:color w:val="A6A6A6" w:themeColor="background1" w:themeShade="A6"/>
          <w:lang w:val="fr-FR"/>
        </w:rPr>
        <w:t>’</w:t>
      </w:r>
      <w:r w:rsidRPr="009A283D">
        <w:rPr>
          <w:color w:val="A6A6A6" w:themeColor="background1" w:themeShade="A6"/>
          <w:lang w:val="fr-FR"/>
        </w:rPr>
        <w:t>UPOV</w:t>
      </w:r>
    </w:p>
    <w:p w:rsidR="007D7093" w:rsidRPr="00563EA2" w:rsidRDefault="007D7093" w:rsidP="00205516">
      <w:pPr>
        <w:rPr>
          <w:lang w:val="fr-FR"/>
        </w:rPr>
      </w:pPr>
      <w:r w:rsidRPr="00563EA2">
        <w:rPr>
          <w:lang w:val="fr-FR"/>
        </w:rPr>
        <w:fldChar w:fldCharType="begin"/>
      </w:r>
      <w:r w:rsidRPr="00563EA2">
        <w:rPr>
          <w:lang w:val="fr-FR"/>
        </w:rPr>
        <w:instrText xml:space="preserve"> AUTONUM  </w:instrText>
      </w:r>
      <w:r w:rsidRPr="00563EA2">
        <w:rPr>
          <w:lang w:val="fr-FR"/>
        </w:rPr>
        <w:fldChar w:fldCharType="end"/>
      </w:r>
      <w:r w:rsidRPr="00563EA2">
        <w:rPr>
          <w:lang w:val="fr-FR"/>
        </w:rPr>
        <w:tab/>
        <w:t>Le présent document a pour objet d</w:t>
      </w:r>
      <w:r w:rsidR="00562636" w:rsidRPr="00563EA2">
        <w:rPr>
          <w:lang w:val="fr-FR"/>
        </w:rPr>
        <w:t>’</w:t>
      </w:r>
      <w:r w:rsidRPr="00563EA2">
        <w:rPr>
          <w:lang w:val="fr-FR"/>
        </w:rPr>
        <w:t>apporter des informations de fond en vue de faciliter l</w:t>
      </w:r>
      <w:r w:rsidR="00562636" w:rsidRPr="00563EA2">
        <w:rPr>
          <w:lang w:val="fr-FR"/>
        </w:rPr>
        <w:t>’</w:t>
      </w:r>
      <w:r w:rsidRPr="00563EA2">
        <w:rPr>
          <w:lang w:val="fr-FR"/>
        </w:rPr>
        <w:t>examen par le</w:t>
      </w:r>
      <w:r w:rsidR="009A283D">
        <w:rPr>
          <w:lang w:val="fr-FR"/>
        </w:rPr>
        <w:t xml:space="preserve"> </w:t>
      </w:r>
      <w:r w:rsidRPr="00563EA2">
        <w:rPr>
          <w:lang w:val="fr-FR"/>
        </w:rPr>
        <w:t>Comité administratif et juridique (CAJ) de questions à sa soixante</w:t>
      </w:r>
      <w:r w:rsidR="006543C8" w:rsidRPr="00563EA2">
        <w:rPr>
          <w:lang w:val="fr-FR"/>
        </w:rPr>
        <w:noBreakHyphen/>
      </w:r>
      <w:r w:rsidRPr="00563EA2">
        <w:rPr>
          <w:lang w:val="fr-FR"/>
        </w:rPr>
        <w:t>huitième session ainsi que de faire rapport sur les questions concernant la participation d</w:t>
      </w:r>
      <w:r w:rsidR="00562636" w:rsidRPr="00563EA2">
        <w:rPr>
          <w:lang w:val="fr-FR"/>
        </w:rPr>
        <w:t>’</w:t>
      </w:r>
      <w:r w:rsidRPr="00563EA2">
        <w:rPr>
          <w:lang w:val="fr-FR"/>
        </w:rPr>
        <w:t>observateurs au groupe consultatif</w:t>
      </w:r>
      <w:r w:rsidR="00B963B8" w:rsidRPr="00563EA2">
        <w:rPr>
          <w:lang w:val="fr-FR"/>
        </w:rPr>
        <w:t xml:space="preserve"> du CAJ</w:t>
      </w:r>
      <w:r w:rsidRPr="00563EA2">
        <w:rPr>
          <w:lang w:val="fr-FR"/>
        </w:rPr>
        <w:t xml:space="preserve"> (CAJ</w:t>
      </w:r>
      <w:r w:rsidR="006543C8" w:rsidRPr="00563EA2">
        <w:rPr>
          <w:lang w:val="fr-FR"/>
        </w:rPr>
        <w:noBreakHyphen/>
      </w:r>
      <w:r w:rsidRPr="00563EA2">
        <w:rPr>
          <w:lang w:val="fr-FR"/>
        </w:rPr>
        <w:t>AG) et celles que sera appelé à examiner</w:t>
      </w:r>
      <w:r w:rsidR="00B963B8" w:rsidRPr="00563EA2">
        <w:rPr>
          <w:lang w:val="fr-FR"/>
        </w:rPr>
        <w:t xml:space="preserve"> le CAJ</w:t>
      </w:r>
      <w:r w:rsidR="006543C8" w:rsidRPr="00563EA2">
        <w:rPr>
          <w:lang w:val="fr-FR"/>
        </w:rPr>
        <w:noBreakHyphen/>
      </w:r>
      <w:r w:rsidRPr="00563EA2">
        <w:rPr>
          <w:lang w:val="fr-FR"/>
        </w:rPr>
        <w:t>AG à sa huitième</w:t>
      </w:r>
      <w:r w:rsidR="00ED6445" w:rsidRPr="00563EA2">
        <w:rPr>
          <w:lang w:val="fr-FR"/>
        </w:rPr>
        <w:t> </w:t>
      </w:r>
      <w:r w:rsidRPr="00563EA2">
        <w:rPr>
          <w:lang w:val="fr-FR"/>
        </w:rPr>
        <w:t>session.</w:t>
      </w:r>
    </w:p>
    <w:p w:rsidR="007D7093" w:rsidRPr="00563EA2" w:rsidRDefault="007D7093" w:rsidP="00205516">
      <w:pPr>
        <w:rPr>
          <w:lang w:val="fr-FR"/>
        </w:rPr>
      </w:pPr>
    </w:p>
    <w:p w:rsidR="00645156" w:rsidRDefault="009A283D">
      <w:pPr>
        <w:pStyle w:val="TOC1"/>
        <w:rPr>
          <w:rFonts w:asciiTheme="minorHAnsi" w:eastAsiaTheme="minorEastAsia" w:hAnsiTheme="minorHAnsi" w:cstheme="minorBidi"/>
          <w:caps w:val="0"/>
          <w:sz w:val="22"/>
          <w:szCs w:val="22"/>
        </w:rPr>
      </w:pPr>
      <w:r>
        <w:rPr>
          <w:rFonts w:eastAsia="Arial Unicode MS"/>
          <w:b/>
          <w:bCs/>
          <w:caps w:val="0"/>
          <w:lang w:val="fr-FR"/>
        </w:rPr>
        <w:fldChar w:fldCharType="begin"/>
      </w:r>
      <w:r>
        <w:rPr>
          <w:rFonts w:eastAsia="Arial Unicode MS"/>
          <w:b/>
          <w:bCs/>
          <w:caps w:val="0"/>
          <w:lang w:val="fr-FR"/>
        </w:rPr>
        <w:instrText xml:space="preserve"> TOC \o "1-3" \h \z \u </w:instrText>
      </w:r>
      <w:r>
        <w:rPr>
          <w:rFonts w:eastAsia="Arial Unicode MS"/>
          <w:b/>
          <w:bCs/>
          <w:caps w:val="0"/>
          <w:lang w:val="fr-FR"/>
        </w:rPr>
        <w:fldChar w:fldCharType="separate"/>
      </w:r>
      <w:hyperlink w:anchor="_Toc369086249" w:history="1">
        <w:r w:rsidR="00645156" w:rsidRPr="000E43C1">
          <w:rPr>
            <w:rStyle w:val="Hyperlink"/>
            <w:lang w:val="fr-FR"/>
          </w:rPr>
          <w:t>i.</w:t>
        </w:r>
        <w:r w:rsidR="00645156">
          <w:rPr>
            <w:rFonts w:asciiTheme="minorHAnsi" w:eastAsiaTheme="minorEastAsia" w:hAnsiTheme="minorHAnsi" w:cstheme="minorBidi"/>
            <w:caps w:val="0"/>
            <w:sz w:val="22"/>
            <w:szCs w:val="22"/>
          </w:rPr>
          <w:tab/>
        </w:r>
        <w:r w:rsidR="00645156" w:rsidRPr="000E43C1">
          <w:rPr>
            <w:rStyle w:val="Hyperlink"/>
            <w:lang w:val="fr-FR"/>
          </w:rPr>
          <w:t>RAPPEL</w:t>
        </w:r>
        <w:r w:rsidR="00645156">
          <w:rPr>
            <w:webHidden/>
          </w:rPr>
          <w:tab/>
        </w:r>
        <w:r w:rsidR="00645156">
          <w:rPr>
            <w:webHidden/>
          </w:rPr>
          <w:fldChar w:fldCharType="begin"/>
        </w:r>
        <w:r w:rsidR="00645156">
          <w:rPr>
            <w:webHidden/>
          </w:rPr>
          <w:instrText xml:space="preserve"> PAGEREF _Toc369086249 \h </w:instrText>
        </w:r>
        <w:r w:rsidR="00645156">
          <w:rPr>
            <w:webHidden/>
          </w:rPr>
        </w:r>
        <w:r w:rsidR="00645156">
          <w:rPr>
            <w:webHidden/>
          </w:rPr>
          <w:fldChar w:fldCharType="separate"/>
        </w:r>
        <w:r w:rsidR="00163C86">
          <w:rPr>
            <w:webHidden/>
          </w:rPr>
          <w:t>1</w:t>
        </w:r>
        <w:r w:rsidR="00645156">
          <w:rPr>
            <w:webHidden/>
          </w:rPr>
          <w:fldChar w:fldCharType="end"/>
        </w:r>
      </w:hyperlink>
    </w:p>
    <w:p w:rsidR="00645156" w:rsidRDefault="006362D6">
      <w:pPr>
        <w:pStyle w:val="TOC1"/>
        <w:rPr>
          <w:rFonts w:asciiTheme="minorHAnsi" w:eastAsiaTheme="minorEastAsia" w:hAnsiTheme="minorHAnsi" w:cstheme="minorBidi"/>
          <w:caps w:val="0"/>
          <w:sz w:val="22"/>
          <w:szCs w:val="22"/>
        </w:rPr>
      </w:pPr>
      <w:hyperlink w:anchor="_Toc369086250" w:history="1">
        <w:r w:rsidR="00645156" w:rsidRPr="000E43C1">
          <w:rPr>
            <w:rStyle w:val="Hyperlink"/>
            <w:lang w:val="fr-FR"/>
          </w:rPr>
          <w:t>II.</w:t>
        </w:r>
        <w:r w:rsidR="00645156">
          <w:rPr>
            <w:rFonts w:asciiTheme="minorHAnsi" w:eastAsiaTheme="minorEastAsia" w:hAnsiTheme="minorHAnsi" w:cstheme="minorBidi"/>
            <w:caps w:val="0"/>
            <w:sz w:val="22"/>
            <w:szCs w:val="22"/>
          </w:rPr>
          <w:tab/>
        </w:r>
        <w:r w:rsidR="00645156" w:rsidRPr="000E43C1">
          <w:rPr>
            <w:rStyle w:val="Hyperlink"/>
            <w:lang w:val="fr-FR"/>
          </w:rPr>
          <w:t>prÉsentation gÉnÉrale des matÉriels d’information ÉlaborÉs et en cours d’Élaboration</w:t>
        </w:r>
        <w:r w:rsidR="00645156">
          <w:rPr>
            <w:webHidden/>
          </w:rPr>
          <w:tab/>
        </w:r>
        <w:r w:rsidR="00645156">
          <w:rPr>
            <w:webHidden/>
          </w:rPr>
          <w:fldChar w:fldCharType="begin"/>
        </w:r>
        <w:r w:rsidR="00645156">
          <w:rPr>
            <w:webHidden/>
          </w:rPr>
          <w:instrText xml:space="preserve"> PAGEREF _Toc369086250 \h </w:instrText>
        </w:r>
        <w:r w:rsidR="00645156">
          <w:rPr>
            <w:webHidden/>
          </w:rPr>
        </w:r>
        <w:r w:rsidR="00645156">
          <w:rPr>
            <w:webHidden/>
          </w:rPr>
          <w:fldChar w:fldCharType="separate"/>
        </w:r>
        <w:r w:rsidR="00163C86">
          <w:rPr>
            <w:webHidden/>
          </w:rPr>
          <w:t>2</w:t>
        </w:r>
        <w:r w:rsidR="00645156">
          <w:rPr>
            <w:webHidden/>
          </w:rPr>
          <w:fldChar w:fldCharType="end"/>
        </w:r>
      </w:hyperlink>
    </w:p>
    <w:p w:rsidR="00645156" w:rsidRDefault="006362D6">
      <w:pPr>
        <w:pStyle w:val="TOC1"/>
        <w:rPr>
          <w:rFonts w:asciiTheme="minorHAnsi" w:eastAsiaTheme="minorEastAsia" w:hAnsiTheme="minorHAnsi" w:cstheme="minorBidi"/>
          <w:caps w:val="0"/>
          <w:sz w:val="22"/>
          <w:szCs w:val="22"/>
        </w:rPr>
      </w:pPr>
      <w:hyperlink w:anchor="_Toc369086251" w:history="1">
        <w:r w:rsidR="00645156" w:rsidRPr="000E43C1">
          <w:rPr>
            <w:rStyle w:val="Hyperlink"/>
            <w:lang w:val="fr-FR"/>
          </w:rPr>
          <w:t>III.</w:t>
        </w:r>
        <w:r w:rsidR="00645156">
          <w:rPr>
            <w:rFonts w:asciiTheme="minorHAnsi" w:eastAsiaTheme="minorEastAsia" w:hAnsiTheme="minorHAnsi" w:cstheme="minorBidi"/>
            <w:caps w:val="0"/>
            <w:sz w:val="22"/>
            <w:szCs w:val="22"/>
          </w:rPr>
          <w:tab/>
        </w:r>
        <w:r w:rsidR="00645156" w:rsidRPr="000E43C1">
          <w:rPr>
            <w:rStyle w:val="Hyperlink"/>
            <w:lang w:val="fr-FR"/>
          </w:rPr>
          <w:t>QUESTIONS DEVANT ÊTRE EXAMINÉES PAR LE COMITÉ ADMINISTRATIF ET JURIDIQUE À sa soixante</w:t>
        </w:r>
        <w:r w:rsidR="00645156" w:rsidRPr="000E43C1">
          <w:rPr>
            <w:rStyle w:val="Hyperlink"/>
            <w:lang w:val="fr-FR"/>
          </w:rPr>
          <w:noBreakHyphen/>
          <w:t>HUITIème SESSION</w:t>
        </w:r>
        <w:r w:rsidR="00645156">
          <w:rPr>
            <w:webHidden/>
          </w:rPr>
          <w:tab/>
        </w:r>
        <w:r w:rsidR="00645156">
          <w:rPr>
            <w:webHidden/>
          </w:rPr>
          <w:fldChar w:fldCharType="begin"/>
        </w:r>
        <w:r w:rsidR="00645156">
          <w:rPr>
            <w:webHidden/>
          </w:rPr>
          <w:instrText xml:space="preserve"> PAGEREF _Toc369086251 \h </w:instrText>
        </w:r>
        <w:r w:rsidR="00645156">
          <w:rPr>
            <w:webHidden/>
          </w:rPr>
        </w:r>
        <w:r w:rsidR="00645156">
          <w:rPr>
            <w:webHidden/>
          </w:rPr>
          <w:fldChar w:fldCharType="separate"/>
        </w:r>
        <w:r w:rsidR="00163C86">
          <w:rPr>
            <w:webHidden/>
          </w:rPr>
          <w:t>2</w:t>
        </w:r>
        <w:r w:rsidR="00645156">
          <w:rPr>
            <w:webHidden/>
          </w:rPr>
          <w:fldChar w:fldCharType="end"/>
        </w:r>
      </w:hyperlink>
    </w:p>
    <w:p w:rsidR="00645156" w:rsidRDefault="006362D6">
      <w:pPr>
        <w:pStyle w:val="TOC2"/>
        <w:tabs>
          <w:tab w:val="left" w:pos="851"/>
        </w:tabs>
        <w:rPr>
          <w:rFonts w:asciiTheme="minorHAnsi" w:eastAsiaTheme="minorEastAsia" w:hAnsiTheme="minorHAnsi" w:cstheme="minorBidi"/>
          <w:sz w:val="22"/>
          <w:szCs w:val="22"/>
        </w:rPr>
      </w:pPr>
      <w:hyperlink w:anchor="_Toc369086252" w:history="1">
        <w:r w:rsidR="00645156" w:rsidRPr="000E43C1">
          <w:rPr>
            <w:rStyle w:val="Hyperlink"/>
            <w:lang w:val="fr-FR"/>
          </w:rPr>
          <w:t>a)</w:t>
        </w:r>
        <w:r w:rsidR="00645156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645156" w:rsidRPr="000E43C1">
          <w:rPr>
            <w:rStyle w:val="Hyperlink"/>
            <w:lang w:val="fr-FR"/>
          </w:rPr>
          <w:t>Notes explicatives sur les actes à l’égard du produit de la récolte selon l’Acte de 1991 de la Convention UPOV</w:t>
        </w:r>
        <w:r w:rsidR="00645156">
          <w:rPr>
            <w:webHidden/>
          </w:rPr>
          <w:tab/>
        </w:r>
        <w:r w:rsidR="00645156">
          <w:rPr>
            <w:webHidden/>
          </w:rPr>
          <w:fldChar w:fldCharType="begin"/>
        </w:r>
        <w:r w:rsidR="00645156">
          <w:rPr>
            <w:webHidden/>
          </w:rPr>
          <w:instrText xml:space="preserve"> PAGEREF _Toc369086252 \h </w:instrText>
        </w:r>
        <w:r w:rsidR="00645156">
          <w:rPr>
            <w:webHidden/>
          </w:rPr>
        </w:r>
        <w:r w:rsidR="00645156">
          <w:rPr>
            <w:webHidden/>
          </w:rPr>
          <w:fldChar w:fldCharType="separate"/>
        </w:r>
        <w:r w:rsidR="00163C86">
          <w:rPr>
            <w:webHidden/>
          </w:rPr>
          <w:t>2</w:t>
        </w:r>
        <w:r w:rsidR="00645156">
          <w:rPr>
            <w:webHidden/>
          </w:rPr>
          <w:fldChar w:fldCharType="end"/>
        </w:r>
      </w:hyperlink>
    </w:p>
    <w:p w:rsidR="00645156" w:rsidRDefault="006362D6">
      <w:pPr>
        <w:pStyle w:val="TOC3"/>
        <w:rPr>
          <w:rFonts w:asciiTheme="minorHAnsi" w:eastAsiaTheme="minorEastAsia" w:hAnsiTheme="minorHAnsi" w:cstheme="minorBidi"/>
          <w:i w:val="0"/>
          <w:iCs w:val="0"/>
          <w:sz w:val="22"/>
          <w:szCs w:val="22"/>
          <w:lang w:val="en-US"/>
        </w:rPr>
      </w:pPr>
      <w:hyperlink w:anchor="_Toc369086253" w:history="1">
        <w:r w:rsidR="00645156" w:rsidRPr="000E43C1">
          <w:rPr>
            <w:rStyle w:val="Hyperlink"/>
          </w:rPr>
          <w:t>Notes explicatives sur les actes à l’égard du produit de la récolte selon l’Acte de 1991 de la Convention UPOV (document UPOV/EXN/HRV Draft 10)</w:t>
        </w:r>
        <w:r w:rsidR="00645156">
          <w:rPr>
            <w:webHidden/>
          </w:rPr>
          <w:tab/>
        </w:r>
        <w:r w:rsidR="00645156">
          <w:rPr>
            <w:webHidden/>
          </w:rPr>
          <w:fldChar w:fldCharType="begin"/>
        </w:r>
        <w:r w:rsidR="00645156">
          <w:rPr>
            <w:webHidden/>
          </w:rPr>
          <w:instrText xml:space="preserve"> PAGEREF _Toc369086253 \h </w:instrText>
        </w:r>
        <w:r w:rsidR="00645156">
          <w:rPr>
            <w:webHidden/>
          </w:rPr>
        </w:r>
        <w:r w:rsidR="00645156">
          <w:rPr>
            <w:webHidden/>
          </w:rPr>
          <w:fldChar w:fldCharType="separate"/>
        </w:r>
        <w:r w:rsidR="00163C86">
          <w:rPr>
            <w:webHidden/>
          </w:rPr>
          <w:t>2</w:t>
        </w:r>
        <w:r w:rsidR="00645156">
          <w:rPr>
            <w:webHidden/>
          </w:rPr>
          <w:fldChar w:fldCharType="end"/>
        </w:r>
      </w:hyperlink>
    </w:p>
    <w:p w:rsidR="00645156" w:rsidRDefault="006362D6">
      <w:pPr>
        <w:pStyle w:val="TOC3"/>
        <w:rPr>
          <w:rFonts w:asciiTheme="minorHAnsi" w:eastAsiaTheme="minorEastAsia" w:hAnsiTheme="minorHAnsi" w:cstheme="minorBidi"/>
          <w:i w:val="0"/>
          <w:iCs w:val="0"/>
          <w:sz w:val="22"/>
          <w:szCs w:val="22"/>
          <w:lang w:val="en-US"/>
        </w:rPr>
      </w:pPr>
      <w:hyperlink w:anchor="_Toc369086254" w:history="1">
        <w:r w:rsidR="00645156" w:rsidRPr="000E43C1">
          <w:rPr>
            <w:rStyle w:val="Hyperlink"/>
          </w:rPr>
          <w:t>Travaux futurs concernant les Notes explicatives sur les actes à l’égard du produit de la récolte selon l’Acte de 1991 de la Convention UPOV</w:t>
        </w:r>
        <w:r w:rsidR="00645156">
          <w:rPr>
            <w:webHidden/>
          </w:rPr>
          <w:tab/>
        </w:r>
        <w:r w:rsidR="00645156">
          <w:rPr>
            <w:webHidden/>
          </w:rPr>
          <w:fldChar w:fldCharType="begin"/>
        </w:r>
        <w:r w:rsidR="00645156">
          <w:rPr>
            <w:webHidden/>
          </w:rPr>
          <w:instrText xml:space="preserve"> PAGEREF _Toc369086254 \h </w:instrText>
        </w:r>
        <w:r w:rsidR="00645156">
          <w:rPr>
            <w:webHidden/>
          </w:rPr>
        </w:r>
        <w:r w:rsidR="00645156">
          <w:rPr>
            <w:webHidden/>
          </w:rPr>
          <w:fldChar w:fldCharType="separate"/>
        </w:r>
        <w:r w:rsidR="00163C86">
          <w:rPr>
            <w:webHidden/>
          </w:rPr>
          <w:t>3</w:t>
        </w:r>
        <w:r w:rsidR="00645156">
          <w:rPr>
            <w:webHidden/>
          </w:rPr>
          <w:fldChar w:fldCharType="end"/>
        </w:r>
      </w:hyperlink>
    </w:p>
    <w:p w:rsidR="00645156" w:rsidRDefault="006362D6">
      <w:pPr>
        <w:pStyle w:val="TOC2"/>
        <w:tabs>
          <w:tab w:val="left" w:pos="851"/>
        </w:tabs>
        <w:rPr>
          <w:rFonts w:asciiTheme="minorHAnsi" w:eastAsiaTheme="minorEastAsia" w:hAnsiTheme="minorHAnsi" w:cstheme="minorBidi"/>
          <w:sz w:val="22"/>
          <w:szCs w:val="22"/>
        </w:rPr>
      </w:pPr>
      <w:hyperlink w:anchor="_Toc369086255" w:history="1">
        <w:r w:rsidR="00645156" w:rsidRPr="000E43C1">
          <w:rPr>
            <w:rStyle w:val="Hyperlink"/>
            <w:lang w:val="fr-FR"/>
          </w:rPr>
          <w:t>b)</w:t>
        </w:r>
        <w:r w:rsidR="00645156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645156" w:rsidRPr="000E43C1">
          <w:rPr>
            <w:rStyle w:val="Hyperlink"/>
            <w:lang w:val="fr-FR"/>
          </w:rPr>
          <w:t>Séminaire sur les variétés essentiellement dérivées et les notes explicatives sur les variétés essentiellement dérivées selon l’Acte de 1991 de la Convention UPOV (révision)</w:t>
        </w:r>
        <w:r w:rsidR="00645156">
          <w:rPr>
            <w:webHidden/>
          </w:rPr>
          <w:tab/>
        </w:r>
        <w:r w:rsidR="00645156">
          <w:rPr>
            <w:webHidden/>
          </w:rPr>
          <w:fldChar w:fldCharType="begin"/>
        </w:r>
        <w:r w:rsidR="00645156">
          <w:rPr>
            <w:webHidden/>
          </w:rPr>
          <w:instrText xml:space="preserve"> PAGEREF _Toc369086255 \h </w:instrText>
        </w:r>
        <w:r w:rsidR="00645156">
          <w:rPr>
            <w:webHidden/>
          </w:rPr>
        </w:r>
        <w:r w:rsidR="00645156">
          <w:rPr>
            <w:webHidden/>
          </w:rPr>
          <w:fldChar w:fldCharType="separate"/>
        </w:r>
        <w:r w:rsidR="00163C86">
          <w:rPr>
            <w:webHidden/>
          </w:rPr>
          <w:t>3</w:t>
        </w:r>
        <w:r w:rsidR="00645156">
          <w:rPr>
            <w:webHidden/>
          </w:rPr>
          <w:fldChar w:fldCharType="end"/>
        </w:r>
      </w:hyperlink>
    </w:p>
    <w:p w:rsidR="00645156" w:rsidRDefault="006362D6">
      <w:pPr>
        <w:pStyle w:val="TOC1"/>
        <w:rPr>
          <w:rFonts w:asciiTheme="minorHAnsi" w:eastAsiaTheme="minorEastAsia" w:hAnsiTheme="minorHAnsi" w:cstheme="minorBidi"/>
          <w:caps w:val="0"/>
          <w:sz w:val="22"/>
          <w:szCs w:val="22"/>
        </w:rPr>
      </w:pPr>
      <w:hyperlink w:anchor="_Toc369086256" w:history="1">
        <w:r w:rsidR="00645156" w:rsidRPr="000E43C1">
          <w:rPr>
            <w:rStyle w:val="Hyperlink"/>
            <w:lang w:val="fr-FR"/>
          </w:rPr>
          <w:t>IV.</w:t>
        </w:r>
        <w:r w:rsidR="00645156">
          <w:rPr>
            <w:rFonts w:asciiTheme="minorHAnsi" w:eastAsiaTheme="minorEastAsia" w:hAnsiTheme="minorHAnsi" w:cstheme="minorBidi"/>
            <w:caps w:val="0"/>
            <w:sz w:val="22"/>
            <w:szCs w:val="22"/>
          </w:rPr>
          <w:tab/>
        </w:r>
        <w:r w:rsidR="00645156" w:rsidRPr="000E43C1">
          <w:rPr>
            <w:rStyle w:val="Hyperlink"/>
            <w:lang w:val="fr-FR"/>
          </w:rPr>
          <w:t>PARTICIPATION d’OBSERVateurs au CAJ</w:t>
        </w:r>
        <w:r w:rsidR="00645156" w:rsidRPr="000E43C1">
          <w:rPr>
            <w:rStyle w:val="Hyperlink"/>
            <w:lang w:val="fr-FR"/>
          </w:rPr>
          <w:noBreakHyphen/>
          <w:t>AG</w:t>
        </w:r>
        <w:r w:rsidR="00645156">
          <w:rPr>
            <w:webHidden/>
          </w:rPr>
          <w:tab/>
        </w:r>
        <w:r w:rsidR="00645156">
          <w:rPr>
            <w:webHidden/>
          </w:rPr>
          <w:fldChar w:fldCharType="begin"/>
        </w:r>
        <w:r w:rsidR="00645156">
          <w:rPr>
            <w:webHidden/>
          </w:rPr>
          <w:instrText xml:space="preserve"> PAGEREF _Toc369086256 \h </w:instrText>
        </w:r>
        <w:r w:rsidR="00645156">
          <w:rPr>
            <w:webHidden/>
          </w:rPr>
        </w:r>
        <w:r w:rsidR="00645156">
          <w:rPr>
            <w:webHidden/>
          </w:rPr>
          <w:fldChar w:fldCharType="separate"/>
        </w:r>
        <w:r w:rsidR="00163C86">
          <w:rPr>
            <w:webHidden/>
          </w:rPr>
          <w:t>4</w:t>
        </w:r>
        <w:r w:rsidR="00645156">
          <w:rPr>
            <w:webHidden/>
          </w:rPr>
          <w:fldChar w:fldCharType="end"/>
        </w:r>
      </w:hyperlink>
    </w:p>
    <w:p w:rsidR="00645156" w:rsidRDefault="006362D6">
      <w:pPr>
        <w:pStyle w:val="TOC1"/>
        <w:rPr>
          <w:rFonts w:asciiTheme="minorHAnsi" w:eastAsiaTheme="minorEastAsia" w:hAnsiTheme="minorHAnsi" w:cstheme="minorBidi"/>
          <w:caps w:val="0"/>
          <w:sz w:val="22"/>
          <w:szCs w:val="22"/>
        </w:rPr>
      </w:pPr>
      <w:hyperlink w:anchor="_Toc369086257" w:history="1">
        <w:r w:rsidR="00645156" w:rsidRPr="000E43C1">
          <w:rPr>
            <w:rStyle w:val="Hyperlink"/>
            <w:lang w:val="fr-FR"/>
          </w:rPr>
          <w:t>V.</w:t>
        </w:r>
        <w:r w:rsidR="00645156">
          <w:rPr>
            <w:rFonts w:asciiTheme="minorHAnsi" w:eastAsiaTheme="minorEastAsia" w:hAnsiTheme="minorHAnsi" w:cstheme="minorBidi"/>
            <w:caps w:val="0"/>
            <w:sz w:val="22"/>
            <w:szCs w:val="22"/>
          </w:rPr>
          <w:tab/>
        </w:r>
        <w:r w:rsidR="00645156" w:rsidRPr="000E43C1">
          <w:rPr>
            <w:rStyle w:val="Hyperlink"/>
            <w:lang w:val="fr-FR"/>
          </w:rPr>
          <w:t>questions À examiner par le CAJ</w:t>
        </w:r>
        <w:r w:rsidR="00645156" w:rsidRPr="000E43C1">
          <w:rPr>
            <w:rStyle w:val="Hyperlink"/>
            <w:lang w:val="fr-FR"/>
          </w:rPr>
          <w:noBreakHyphen/>
          <w:t>AG À sa huitiÈme session</w:t>
        </w:r>
        <w:r w:rsidR="00645156">
          <w:rPr>
            <w:webHidden/>
          </w:rPr>
          <w:tab/>
        </w:r>
        <w:r w:rsidR="00645156">
          <w:rPr>
            <w:webHidden/>
          </w:rPr>
          <w:fldChar w:fldCharType="begin"/>
        </w:r>
        <w:r w:rsidR="00645156">
          <w:rPr>
            <w:webHidden/>
          </w:rPr>
          <w:instrText xml:space="preserve"> PAGEREF _Toc369086257 \h </w:instrText>
        </w:r>
        <w:r w:rsidR="00645156">
          <w:rPr>
            <w:webHidden/>
          </w:rPr>
        </w:r>
        <w:r w:rsidR="00645156">
          <w:rPr>
            <w:webHidden/>
          </w:rPr>
          <w:fldChar w:fldCharType="separate"/>
        </w:r>
        <w:r w:rsidR="00163C86">
          <w:rPr>
            <w:webHidden/>
          </w:rPr>
          <w:t>5</w:t>
        </w:r>
        <w:r w:rsidR="00645156">
          <w:rPr>
            <w:webHidden/>
          </w:rPr>
          <w:fldChar w:fldCharType="end"/>
        </w:r>
      </w:hyperlink>
    </w:p>
    <w:p w:rsidR="007D7093" w:rsidRPr="00563EA2" w:rsidRDefault="009A283D" w:rsidP="00205516">
      <w:pPr>
        <w:tabs>
          <w:tab w:val="left" w:pos="567"/>
        </w:tabs>
        <w:rPr>
          <w:rFonts w:eastAsia="Arial Unicode MS"/>
          <w:b/>
          <w:bCs/>
          <w:caps/>
          <w:lang w:val="fr-FR"/>
        </w:rPr>
      </w:pPr>
      <w:r>
        <w:rPr>
          <w:rFonts w:eastAsia="Arial Unicode MS"/>
          <w:b/>
          <w:bCs/>
          <w:caps/>
          <w:noProof/>
          <w:lang w:val="fr-FR"/>
        </w:rPr>
        <w:fldChar w:fldCharType="end"/>
      </w:r>
    </w:p>
    <w:p w:rsidR="007D7093" w:rsidRPr="00563EA2" w:rsidRDefault="007D7093" w:rsidP="00205516">
      <w:pPr>
        <w:tabs>
          <w:tab w:val="left" w:pos="567"/>
        </w:tabs>
        <w:rPr>
          <w:rFonts w:eastAsia="Arial Unicode MS"/>
          <w:b/>
          <w:bCs/>
          <w:caps/>
          <w:lang w:val="fr-FR"/>
        </w:rPr>
      </w:pPr>
    </w:p>
    <w:p w:rsidR="007D7093" w:rsidRPr="00563EA2" w:rsidRDefault="007D7093" w:rsidP="00205516">
      <w:pPr>
        <w:tabs>
          <w:tab w:val="left" w:pos="567"/>
        </w:tabs>
        <w:rPr>
          <w:rFonts w:eastAsia="Arial Unicode MS"/>
          <w:b/>
          <w:bCs/>
          <w:caps/>
          <w:lang w:val="fr-FR"/>
        </w:rPr>
      </w:pPr>
    </w:p>
    <w:p w:rsidR="007D7093" w:rsidRPr="00563EA2" w:rsidRDefault="007D7093" w:rsidP="00205516">
      <w:pPr>
        <w:pStyle w:val="Heading1"/>
        <w:rPr>
          <w:lang w:val="fr-FR"/>
        </w:rPr>
      </w:pPr>
      <w:bookmarkStart w:id="5" w:name="_Toc369086249"/>
      <w:r w:rsidRPr="00563EA2">
        <w:rPr>
          <w:lang w:val="fr-FR"/>
        </w:rPr>
        <w:t>i.</w:t>
      </w:r>
      <w:r w:rsidRPr="00563EA2">
        <w:rPr>
          <w:lang w:val="fr-FR"/>
        </w:rPr>
        <w:tab/>
        <w:t>RAPPEL</w:t>
      </w:r>
      <w:bookmarkEnd w:id="5"/>
    </w:p>
    <w:p w:rsidR="007D7093" w:rsidRPr="00563EA2" w:rsidRDefault="007D7093" w:rsidP="00205516">
      <w:pPr>
        <w:keepNext/>
        <w:rPr>
          <w:lang w:val="fr-FR"/>
        </w:rPr>
      </w:pPr>
    </w:p>
    <w:p w:rsidR="007D7093" w:rsidRPr="00563EA2" w:rsidRDefault="007D7093" w:rsidP="00BC64E8">
      <w:pPr>
        <w:rPr>
          <w:lang w:val="fr-FR"/>
        </w:rPr>
      </w:pPr>
      <w:r w:rsidRPr="00563EA2">
        <w:rPr>
          <w:lang w:val="fr-FR"/>
        </w:rPr>
        <w:fldChar w:fldCharType="begin"/>
      </w:r>
      <w:r w:rsidRPr="00563EA2">
        <w:rPr>
          <w:lang w:val="fr-FR"/>
        </w:rPr>
        <w:instrText xml:space="preserve"> AUTONUM  </w:instrText>
      </w:r>
      <w:r w:rsidRPr="00563EA2">
        <w:rPr>
          <w:lang w:val="fr-FR"/>
        </w:rPr>
        <w:fldChar w:fldCharType="end"/>
      </w:r>
      <w:r w:rsidRPr="00563EA2">
        <w:rPr>
          <w:lang w:val="fr-FR"/>
        </w:rPr>
        <w:tab/>
        <w:t>À sa cinquante</w:t>
      </w:r>
      <w:r w:rsidR="006543C8" w:rsidRPr="00563EA2">
        <w:rPr>
          <w:lang w:val="fr-FR"/>
        </w:rPr>
        <w:noBreakHyphen/>
      </w:r>
      <w:r w:rsidRPr="00563EA2">
        <w:rPr>
          <w:lang w:val="fr-FR"/>
        </w:rPr>
        <w:t>deuxième session tenue à Genève le 24 octobre 2005, le Comité administratif et juridique (CAJ) a accepté une méthode d</w:t>
      </w:r>
      <w:r w:rsidR="00562636" w:rsidRPr="00563EA2">
        <w:rPr>
          <w:lang w:val="fr-FR"/>
        </w:rPr>
        <w:t>’</w:t>
      </w:r>
      <w:r w:rsidRPr="00563EA2">
        <w:rPr>
          <w:lang w:val="fr-FR"/>
        </w:rPr>
        <w:t>élaboration de matériels d</w:t>
      </w:r>
      <w:r w:rsidR="00562636" w:rsidRPr="00563EA2">
        <w:rPr>
          <w:lang w:val="fr-FR"/>
        </w:rPr>
        <w:t>’</w:t>
      </w:r>
      <w:r w:rsidRPr="00563EA2">
        <w:rPr>
          <w:lang w:val="fr-FR"/>
        </w:rPr>
        <w:t xml:space="preserve">information concernant la </w:t>
      </w:r>
      <w:r w:rsidR="00562636" w:rsidRPr="00563EA2">
        <w:rPr>
          <w:lang w:val="fr-FR"/>
        </w:rPr>
        <w:t>Convention UPOV</w:t>
      </w:r>
      <w:r w:rsidRPr="00563EA2">
        <w:rPr>
          <w:lang w:val="fr-FR"/>
        </w:rPr>
        <w:t xml:space="preserve">, expliquée dans les paragraphes 8 à 10 du document CAJ/52/4. </w:t>
      </w:r>
      <w:r w:rsidR="00ED6445" w:rsidRPr="00563EA2">
        <w:rPr>
          <w:lang w:val="fr-FR"/>
        </w:rPr>
        <w:t xml:space="preserve"> </w:t>
      </w:r>
      <w:r w:rsidRPr="00563EA2">
        <w:rPr>
          <w:lang w:val="fr-FR"/>
        </w:rPr>
        <w:t>Le CAJ est également convenu de la création d</w:t>
      </w:r>
      <w:r w:rsidR="00562636" w:rsidRPr="00563EA2">
        <w:rPr>
          <w:lang w:val="fr-FR"/>
        </w:rPr>
        <w:t>’</w:t>
      </w:r>
      <w:r w:rsidRPr="00563EA2">
        <w:rPr>
          <w:lang w:val="fr-FR"/>
        </w:rPr>
        <w:t xml:space="preserve">un groupe consultatif, le </w:t>
      </w:r>
      <w:r w:rsidR="00562636" w:rsidRPr="00563EA2">
        <w:rPr>
          <w:lang w:val="fr-FR"/>
        </w:rPr>
        <w:t>“</w:t>
      </w:r>
      <w:r w:rsidRPr="00563EA2">
        <w:rPr>
          <w:lang w:val="fr-FR"/>
        </w:rPr>
        <w:t>Groupe consultatif du Comité administratif et juridique</w:t>
      </w:r>
      <w:r w:rsidR="00562636" w:rsidRPr="00563EA2">
        <w:rPr>
          <w:lang w:val="fr-FR"/>
        </w:rPr>
        <w:t>”</w:t>
      </w:r>
      <w:r w:rsidRPr="00563EA2">
        <w:rPr>
          <w:lang w:val="fr-FR"/>
        </w:rPr>
        <w:t xml:space="preserve"> (ci</w:t>
      </w:r>
      <w:r w:rsidR="006543C8" w:rsidRPr="00563EA2">
        <w:rPr>
          <w:lang w:val="fr-FR"/>
        </w:rPr>
        <w:noBreakHyphen/>
      </w:r>
      <w:r w:rsidRPr="00563EA2">
        <w:rPr>
          <w:lang w:val="fr-FR"/>
        </w:rPr>
        <w:t xml:space="preserve">après dénommé </w:t>
      </w:r>
      <w:r w:rsidR="00562636" w:rsidRPr="00563EA2">
        <w:rPr>
          <w:lang w:val="fr-FR"/>
        </w:rPr>
        <w:t>“</w:t>
      </w:r>
      <w:r w:rsidRPr="00563EA2">
        <w:rPr>
          <w:lang w:val="fr-FR"/>
        </w:rPr>
        <w:t>CAJ</w:t>
      </w:r>
      <w:r w:rsidR="006543C8" w:rsidRPr="00563EA2">
        <w:rPr>
          <w:lang w:val="fr-FR"/>
        </w:rPr>
        <w:noBreakHyphen/>
      </w:r>
      <w:r w:rsidRPr="00563EA2">
        <w:rPr>
          <w:lang w:val="fr-FR"/>
        </w:rPr>
        <w:t>AG</w:t>
      </w:r>
      <w:r w:rsidR="00562636" w:rsidRPr="00563EA2">
        <w:rPr>
          <w:lang w:val="fr-FR"/>
        </w:rPr>
        <w:t>”</w:t>
      </w:r>
      <w:r w:rsidRPr="00563EA2">
        <w:rPr>
          <w:lang w:val="fr-FR"/>
        </w:rPr>
        <w:t>), chargé de contribuer à l</w:t>
      </w:r>
      <w:r w:rsidR="00562636" w:rsidRPr="00563EA2">
        <w:rPr>
          <w:lang w:val="fr-FR"/>
        </w:rPr>
        <w:t>’</w:t>
      </w:r>
      <w:r w:rsidRPr="00563EA2">
        <w:rPr>
          <w:lang w:val="fr-FR"/>
        </w:rPr>
        <w:t>élaboration des documents d</w:t>
      </w:r>
      <w:r w:rsidR="00562636" w:rsidRPr="00563EA2">
        <w:rPr>
          <w:lang w:val="fr-FR"/>
        </w:rPr>
        <w:t>’</w:t>
      </w:r>
      <w:r w:rsidRPr="00563EA2">
        <w:rPr>
          <w:lang w:val="fr-FR"/>
        </w:rPr>
        <w:t xml:space="preserve">information, selon la proposition énoncée dans les paragraphes 11 à 14 du document CAJ/52/4, (voir le paragraphe 67 du document CAJ/52/5 </w:t>
      </w:r>
      <w:r w:rsidR="00562636" w:rsidRPr="00563EA2">
        <w:rPr>
          <w:lang w:val="fr-FR"/>
        </w:rPr>
        <w:t>“</w:t>
      </w:r>
      <w:r w:rsidRPr="00563EA2">
        <w:rPr>
          <w:lang w:val="fr-FR"/>
        </w:rPr>
        <w:t>Compte rendu</w:t>
      </w:r>
      <w:r w:rsidR="00562636" w:rsidRPr="00563EA2">
        <w:rPr>
          <w:lang w:val="fr-FR"/>
        </w:rPr>
        <w:t>”</w:t>
      </w:r>
      <w:r w:rsidRPr="00563EA2">
        <w:rPr>
          <w:lang w:val="fr-FR"/>
        </w:rPr>
        <w:t>).</w:t>
      </w:r>
    </w:p>
    <w:p w:rsidR="007D7093" w:rsidRPr="00563EA2" w:rsidRDefault="007D7093" w:rsidP="00BC64E8">
      <w:pPr>
        <w:rPr>
          <w:lang w:val="fr-FR"/>
        </w:rPr>
      </w:pPr>
      <w:r w:rsidRPr="00563EA2">
        <w:rPr>
          <w:lang w:val="fr-FR"/>
        </w:rPr>
        <w:lastRenderedPageBreak/>
        <w:fldChar w:fldCharType="begin"/>
      </w:r>
      <w:r w:rsidRPr="00563EA2">
        <w:rPr>
          <w:lang w:val="fr-FR"/>
        </w:rPr>
        <w:instrText xml:space="preserve"> AUTONUM  </w:instrText>
      </w:r>
      <w:r w:rsidRPr="00563EA2">
        <w:rPr>
          <w:lang w:val="fr-FR"/>
        </w:rPr>
        <w:fldChar w:fldCharType="end"/>
      </w:r>
      <w:r w:rsidRPr="00563EA2">
        <w:rPr>
          <w:lang w:val="fr-FR"/>
        </w:rPr>
        <w:tab/>
        <w:t>La méthode convenue est résumée comme suit : le Bureau de l</w:t>
      </w:r>
      <w:r w:rsidR="00562636" w:rsidRPr="00563EA2">
        <w:rPr>
          <w:lang w:val="fr-FR"/>
        </w:rPr>
        <w:t>’</w:t>
      </w:r>
      <w:r w:rsidRPr="00563EA2">
        <w:rPr>
          <w:lang w:val="fr-FR"/>
        </w:rPr>
        <w:t>Union élaborera certains projets de matériels traitant de questions qu</w:t>
      </w:r>
      <w:r w:rsidR="00562636" w:rsidRPr="00563EA2">
        <w:rPr>
          <w:lang w:val="fr-FR"/>
        </w:rPr>
        <w:t>’</w:t>
      </w:r>
      <w:r w:rsidRPr="00563EA2">
        <w:rPr>
          <w:lang w:val="fr-FR"/>
        </w:rPr>
        <w:t>il estimerait simples et il les diffusera au sein du CAJ pour que soient formulées des observations dans un délai imparti.  Dans d</w:t>
      </w:r>
      <w:r w:rsidR="00562636" w:rsidRPr="00563EA2">
        <w:rPr>
          <w:lang w:val="fr-FR"/>
        </w:rPr>
        <w:t>’</w:t>
      </w:r>
      <w:r w:rsidRPr="00563EA2">
        <w:rPr>
          <w:lang w:val="fr-FR"/>
        </w:rPr>
        <w:t>autres cas, lorsqu</w:t>
      </w:r>
      <w:r w:rsidR="00562636" w:rsidRPr="00563EA2">
        <w:rPr>
          <w:lang w:val="fr-FR"/>
        </w:rPr>
        <w:t>’</w:t>
      </w:r>
      <w:r w:rsidRPr="00563EA2">
        <w:rPr>
          <w:lang w:val="fr-FR"/>
        </w:rPr>
        <w:t>il sera estimé que les questions sont plutôt délicates et que les délibérations à une session du CAJ revêtent de l</w:t>
      </w:r>
      <w:r w:rsidR="00562636" w:rsidRPr="00563EA2">
        <w:rPr>
          <w:lang w:val="fr-FR"/>
        </w:rPr>
        <w:t>’</w:t>
      </w:r>
      <w:r w:rsidRPr="00563EA2">
        <w:rPr>
          <w:lang w:val="fr-FR"/>
        </w:rPr>
        <w:t>importance pour l</w:t>
      </w:r>
      <w:r w:rsidR="00562636" w:rsidRPr="00563EA2">
        <w:rPr>
          <w:lang w:val="fr-FR"/>
        </w:rPr>
        <w:t>’</w:t>
      </w:r>
      <w:r w:rsidRPr="00563EA2">
        <w:rPr>
          <w:lang w:val="fr-FR"/>
        </w:rPr>
        <w:t>élaboration de matériels d</w:t>
      </w:r>
      <w:r w:rsidR="00562636" w:rsidRPr="00563EA2">
        <w:rPr>
          <w:lang w:val="fr-FR"/>
        </w:rPr>
        <w:t>’</w:t>
      </w:r>
      <w:r w:rsidRPr="00563EA2">
        <w:rPr>
          <w:lang w:val="fr-FR"/>
        </w:rPr>
        <w:t>information appropriés, mais également dans les cas où un projet de texte traitant d</w:t>
      </w:r>
      <w:r w:rsidR="00562636" w:rsidRPr="00563EA2">
        <w:rPr>
          <w:lang w:val="fr-FR"/>
        </w:rPr>
        <w:t>’</w:t>
      </w:r>
      <w:r w:rsidRPr="00563EA2">
        <w:rPr>
          <w:lang w:val="fr-FR"/>
        </w:rPr>
        <w:t>une question apparemment simple aura soulevé des difficultés inattendues lors de sa diffusion pour observations, il sera fait appel au CAJ</w:t>
      </w:r>
      <w:r w:rsidR="006543C8" w:rsidRPr="00563EA2">
        <w:rPr>
          <w:lang w:val="fr-FR"/>
        </w:rPr>
        <w:noBreakHyphen/>
      </w:r>
      <w:r w:rsidRPr="00563EA2">
        <w:rPr>
          <w:lang w:val="fr-FR"/>
        </w:rPr>
        <w:t>AG avant que le CAJ soit invité à en délibérer à sa session.</w:t>
      </w:r>
    </w:p>
    <w:p w:rsidR="007D7093" w:rsidRDefault="007D7093" w:rsidP="00205516">
      <w:pPr>
        <w:rPr>
          <w:lang w:val="fr-FR"/>
        </w:rPr>
      </w:pPr>
    </w:p>
    <w:p w:rsidR="009A283D" w:rsidRPr="00563EA2" w:rsidRDefault="009A283D" w:rsidP="00205516">
      <w:pPr>
        <w:rPr>
          <w:lang w:val="fr-FR"/>
        </w:rPr>
      </w:pPr>
    </w:p>
    <w:p w:rsidR="007D7093" w:rsidRPr="00563EA2" w:rsidRDefault="007D7093" w:rsidP="00205516">
      <w:pPr>
        <w:rPr>
          <w:lang w:val="fr-FR"/>
        </w:rPr>
      </w:pPr>
    </w:p>
    <w:p w:rsidR="007D7093" w:rsidRPr="00563EA2" w:rsidRDefault="007D7093" w:rsidP="00076D60">
      <w:pPr>
        <w:pStyle w:val="Heading1"/>
        <w:ind w:left="567" w:hanging="567"/>
        <w:rPr>
          <w:lang w:val="fr-FR"/>
        </w:rPr>
      </w:pPr>
      <w:bookmarkStart w:id="6" w:name="_Toc369086250"/>
      <w:r w:rsidRPr="00563EA2">
        <w:rPr>
          <w:lang w:val="fr-FR"/>
        </w:rPr>
        <w:t>II.</w:t>
      </w:r>
      <w:r w:rsidRPr="00563EA2">
        <w:rPr>
          <w:lang w:val="fr-FR"/>
        </w:rPr>
        <w:tab/>
        <w:t>prÉsentation gÉnÉrale des matÉriels d</w:t>
      </w:r>
      <w:r w:rsidR="00562636" w:rsidRPr="00563EA2">
        <w:rPr>
          <w:lang w:val="fr-FR"/>
        </w:rPr>
        <w:t>’</w:t>
      </w:r>
      <w:r w:rsidRPr="00563EA2">
        <w:rPr>
          <w:lang w:val="fr-FR"/>
        </w:rPr>
        <w:t>information ÉlaborÉs et en cours d</w:t>
      </w:r>
      <w:r w:rsidR="00562636" w:rsidRPr="00563EA2">
        <w:rPr>
          <w:lang w:val="fr-FR"/>
        </w:rPr>
        <w:t>’</w:t>
      </w:r>
      <w:r w:rsidRPr="00563EA2">
        <w:rPr>
          <w:lang w:val="fr-FR"/>
        </w:rPr>
        <w:t>Élaboration</w:t>
      </w:r>
      <w:bookmarkEnd w:id="6"/>
    </w:p>
    <w:p w:rsidR="007D7093" w:rsidRPr="00563EA2" w:rsidRDefault="007D7093" w:rsidP="00205516">
      <w:pPr>
        <w:keepNext/>
        <w:rPr>
          <w:lang w:val="fr-FR"/>
        </w:rPr>
      </w:pPr>
    </w:p>
    <w:p w:rsidR="00B963B8" w:rsidRPr="00563EA2" w:rsidRDefault="007D7093" w:rsidP="00205516">
      <w:pPr>
        <w:rPr>
          <w:lang w:val="fr-FR"/>
        </w:rPr>
      </w:pPr>
      <w:r w:rsidRPr="00563EA2">
        <w:rPr>
          <w:lang w:val="fr-FR"/>
        </w:rPr>
        <w:fldChar w:fldCharType="begin"/>
      </w:r>
      <w:r w:rsidRPr="00563EA2">
        <w:rPr>
          <w:lang w:val="fr-FR"/>
        </w:rPr>
        <w:instrText xml:space="preserve"> AUTONUM  </w:instrText>
      </w:r>
      <w:r w:rsidRPr="00563EA2">
        <w:rPr>
          <w:lang w:val="fr-FR"/>
        </w:rPr>
        <w:fldChar w:fldCharType="end"/>
      </w:r>
      <w:r w:rsidRPr="00563EA2">
        <w:rPr>
          <w:lang w:val="fr-FR"/>
        </w:rPr>
        <w:tab/>
        <w:t>L</w:t>
      </w:r>
      <w:r w:rsidR="00562636" w:rsidRPr="00563EA2">
        <w:rPr>
          <w:lang w:val="fr-FR"/>
        </w:rPr>
        <w:t>’</w:t>
      </w:r>
      <w:r w:rsidRPr="00563EA2">
        <w:rPr>
          <w:lang w:val="fr-FR"/>
        </w:rPr>
        <w:t>annexe du présent document contient une présentation générale des matériels d</w:t>
      </w:r>
      <w:r w:rsidR="00562636" w:rsidRPr="00563EA2">
        <w:rPr>
          <w:lang w:val="fr-FR"/>
        </w:rPr>
        <w:t>’</w:t>
      </w:r>
      <w:r w:rsidRPr="00563EA2">
        <w:rPr>
          <w:lang w:val="fr-FR"/>
        </w:rPr>
        <w:t>information élaborés et en cours d</w:t>
      </w:r>
      <w:r w:rsidR="00562636" w:rsidRPr="00563EA2">
        <w:rPr>
          <w:lang w:val="fr-FR"/>
        </w:rPr>
        <w:t>’</w:t>
      </w:r>
      <w:r w:rsidRPr="00563EA2">
        <w:rPr>
          <w:lang w:val="fr-FR"/>
        </w:rPr>
        <w:t>élaboration.</w:t>
      </w:r>
    </w:p>
    <w:p w:rsidR="007D7093" w:rsidRPr="00563EA2" w:rsidRDefault="007D7093" w:rsidP="00205516">
      <w:pPr>
        <w:rPr>
          <w:lang w:val="fr-FR"/>
        </w:rPr>
      </w:pPr>
    </w:p>
    <w:p w:rsidR="007D7093" w:rsidRDefault="007D7093" w:rsidP="00205516">
      <w:pPr>
        <w:rPr>
          <w:lang w:val="fr-FR"/>
        </w:rPr>
      </w:pPr>
    </w:p>
    <w:p w:rsidR="009A283D" w:rsidRPr="00563EA2" w:rsidRDefault="009A283D" w:rsidP="00205516">
      <w:pPr>
        <w:rPr>
          <w:lang w:val="fr-FR"/>
        </w:rPr>
      </w:pPr>
    </w:p>
    <w:p w:rsidR="007D7093" w:rsidRPr="00563EA2" w:rsidRDefault="007D7093" w:rsidP="000816F2">
      <w:pPr>
        <w:pStyle w:val="Heading1"/>
        <w:ind w:left="567" w:hanging="567"/>
        <w:rPr>
          <w:color w:val="000000"/>
          <w:lang w:val="fr-FR"/>
        </w:rPr>
      </w:pPr>
      <w:bookmarkStart w:id="7" w:name="_Toc369086251"/>
      <w:r w:rsidRPr="00563EA2">
        <w:rPr>
          <w:lang w:val="fr-FR"/>
        </w:rPr>
        <w:t>III.</w:t>
      </w:r>
      <w:r w:rsidRPr="00563EA2">
        <w:rPr>
          <w:lang w:val="fr-FR"/>
        </w:rPr>
        <w:tab/>
        <w:t>QUESTIONS DEVANT ÊTRE EXAMINÉES PAR LE COMITÉ ADMINISTRATIF ET JURIDIQUE À sa</w:t>
      </w:r>
      <w:r w:rsidR="009A283D">
        <w:rPr>
          <w:lang w:val="fr-FR"/>
        </w:rPr>
        <w:t xml:space="preserve"> </w:t>
      </w:r>
      <w:r w:rsidRPr="00563EA2">
        <w:rPr>
          <w:lang w:val="fr-FR"/>
        </w:rPr>
        <w:t>soixante</w:t>
      </w:r>
      <w:r w:rsidR="006543C8" w:rsidRPr="00563EA2">
        <w:rPr>
          <w:lang w:val="fr-FR"/>
        </w:rPr>
        <w:noBreakHyphen/>
      </w:r>
      <w:r w:rsidRPr="00563EA2">
        <w:rPr>
          <w:lang w:val="fr-FR"/>
        </w:rPr>
        <w:t>H</w:t>
      </w:r>
      <w:r w:rsidR="006543C8" w:rsidRPr="00563EA2">
        <w:rPr>
          <w:lang w:val="fr-FR"/>
        </w:rPr>
        <w:t>UITIè</w:t>
      </w:r>
      <w:r w:rsidRPr="00563EA2">
        <w:rPr>
          <w:lang w:val="fr-FR"/>
        </w:rPr>
        <w:t>me SESSION</w:t>
      </w:r>
      <w:bookmarkEnd w:id="7"/>
    </w:p>
    <w:p w:rsidR="007D7093" w:rsidRPr="00563EA2" w:rsidRDefault="007D7093" w:rsidP="00205516">
      <w:pPr>
        <w:rPr>
          <w:lang w:val="fr-FR"/>
        </w:rPr>
      </w:pPr>
    </w:p>
    <w:p w:rsidR="00B963B8" w:rsidRPr="00563EA2" w:rsidRDefault="007D7093" w:rsidP="00076D60">
      <w:pPr>
        <w:pStyle w:val="Heading2"/>
        <w:rPr>
          <w:lang w:val="fr-FR"/>
        </w:rPr>
      </w:pPr>
      <w:bookmarkStart w:id="8" w:name="_Toc369086252"/>
      <w:r w:rsidRPr="00563EA2">
        <w:rPr>
          <w:u w:val="none"/>
          <w:lang w:val="fr-FR"/>
        </w:rPr>
        <w:t>a)</w:t>
      </w:r>
      <w:r w:rsidRPr="00563EA2">
        <w:rPr>
          <w:u w:val="none"/>
          <w:lang w:val="fr-FR"/>
        </w:rPr>
        <w:tab/>
      </w:r>
      <w:r w:rsidRPr="00563EA2">
        <w:rPr>
          <w:lang w:val="fr-FR"/>
        </w:rPr>
        <w:t>Notes explicatives sur les actes à</w:t>
      </w:r>
      <w:r w:rsidR="00ED6445" w:rsidRPr="00563EA2">
        <w:rPr>
          <w:lang w:val="fr-FR"/>
        </w:rPr>
        <w:t> </w:t>
      </w:r>
      <w:r w:rsidRPr="00563EA2">
        <w:rPr>
          <w:lang w:val="fr-FR"/>
        </w:rPr>
        <w:t>l</w:t>
      </w:r>
      <w:r w:rsidR="00562636" w:rsidRPr="00563EA2">
        <w:rPr>
          <w:lang w:val="fr-FR"/>
        </w:rPr>
        <w:t>’</w:t>
      </w:r>
      <w:r w:rsidRPr="00563EA2">
        <w:rPr>
          <w:lang w:val="fr-FR"/>
        </w:rPr>
        <w:t>égard du produit de la récolte selon l</w:t>
      </w:r>
      <w:r w:rsidR="00562636" w:rsidRPr="00563EA2">
        <w:rPr>
          <w:lang w:val="fr-FR"/>
        </w:rPr>
        <w:t>’</w:t>
      </w:r>
      <w:r w:rsidRPr="00563EA2">
        <w:rPr>
          <w:lang w:val="fr-FR"/>
        </w:rPr>
        <w:t xml:space="preserve">Acte de 1991 de la </w:t>
      </w:r>
      <w:r w:rsidR="00562636" w:rsidRPr="00563EA2">
        <w:rPr>
          <w:lang w:val="fr-FR"/>
        </w:rPr>
        <w:t>Convention UPOV</w:t>
      </w:r>
      <w:bookmarkEnd w:id="8"/>
    </w:p>
    <w:p w:rsidR="007D7093" w:rsidRPr="00563EA2" w:rsidRDefault="007D7093" w:rsidP="00E45A36">
      <w:pPr>
        <w:rPr>
          <w:lang w:val="fr-FR"/>
        </w:rPr>
      </w:pPr>
    </w:p>
    <w:p w:rsidR="007D7093" w:rsidRPr="00563EA2" w:rsidRDefault="007D7093" w:rsidP="000816F2">
      <w:pPr>
        <w:pStyle w:val="Heading3"/>
        <w:rPr>
          <w:lang w:val="fr-FR"/>
        </w:rPr>
      </w:pPr>
      <w:bookmarkStart w:id="9" w:name="_Toc369086253"/>
      <w:r w:rsidRPr="00563EA2">
        <w:rPr>
          <w:lang w:val="fr-FR"/>
        </w:rPr>
        <w:t>Notes explicatives sur les actes à</w:t>
      </w:r>
      <w:r w:rsidR="00ED6445" w:rsidRPr="00563EA2">
        <w:rPr>
          <w:lang w:val="fr-FR"/>
        </w:rPr>
        <w:t> </w:t>
      </w:r>
      <w:r w:rsidRPr="00563EA2">
        <w:rPr>
          <w:lang w:val="fr-FR"/>
        </w:rPr>
        <w:t>l</w:t>
      </w:r>
      <w:r w:rsidR="00562636" w:rsidRPr="00563EA2">
        <w:rPr>
          <w:lang w:val="fr-FR"/>
        </w:rPr>
        <w:t>’</w:t>
      </w:r>
      <w:r w:rsidRPr="00563EA2">
        <w:rPr>
          <w:lang w:val="fr-FR"/>
        </w:rPr>
        <w:t>égard du produit de la récolte selon l</w:t>
      </w:r>
      <w:r w:rsidR="00562636" w:rsidRPr="00563EA2">
        <w:rPr>
          <w:lang w:val="fr-FR"/>
        </w:rPr>
        <w:t>’</w:t>
      </w:r>
      <w:r w:rsidRPr="00563EA2">
        <w:rPr>
          <w:lang w:val="fr-FR"/>
        </w:rPr>
        <w:t xml:space="preserve">Acte de 1991 de la </w:t>
      </w:r>
      <w:r w:rsidR="00562636" w:rsidRPr="00563EA2">
        <w:rPr>
          <w:lang w:val="fr-FR"/>
        </w:rPr>
        <w:t>Convention UPOV</w:t>
      </w:r>
      <w:r w:rsidRPr="00563EA2">
        <w:rPr>
          <w:lang w:val="fr-FR"/>
        </w:rPr>
        <w:t xml:space="preserve"> (document UPOV/EXN/HRV Draft 10)</w:t>
      </w:r>
      <w:bookmarkEnd w:id="9"/>
    </w:p>
    <w:p w:rsidR="007D7093" w:rsidRPr="00563EA2" w:rsidRDefault="007D7093" w:rsidP="008D684C">
      <w:pPr>
        <w:rPr>
          <w:lang w:val="fr-FR"/>
        </w:rPr>
      </w:pPr>
    </w:p>
    <w:p w:rsidR="007D7093" w:rsidRPr="00563EA2" w:rsidRDefault="007D7093" w:rsidP="008D684C">
      <w:pPr>
        <w:rPr>
          <w:lang w:val="fr-FR"/>
        </w:rPr>
      </w:pPr>
      <w:r w:rsidRPr="00563EA2">
        <w:rPr>
          <w:lang w:val="fr-FR"/>
        </w:rPr>
        <w:fldChar w:fldCharType="begin"/>
      </w:r>
      <w:r w:rsidRPr="00563EA2">
        <w:rPr>
          <w:lang w:val="fr-FR"/>
        </w:rPr>
        <w:instrText xml:space="preserve"> AUTONUM  </w:instrText>
      </w:r>
      <w:r w:rsidRPr="00563EA2">
        <w:rPr>
          <w:lang w:val="fr-FR"/>
        </w:rPr>
        <w:fldChar w:fldCharType="end"/>
      </w:r>
      <w:r w:rsidRPr="00563EA2">
        <w:rPr>
          <w:lang w:val="fr-FR"/>
        </w:rPr>
        <w:tab/>
        <w:t>À la soixante</w:t>
      </w:r>
      <w:r w:rsidR="006543C8" w:rsidRPr="00563EA2">
        <w:rPr>
          <w:lang w:val="fr-FR"/>
        </w:rPr>
        <w:noBreakHyphen/>
      </w:r>
      <w:r w:rsidRPr="00563EA2">
        <w:rPr>
          <w:lang w:val="fr-FR"/>
        </w:rPr>
        <w:t>septième</w:t>
      </w:r>
      <w:r w:rsidR="00ED6445" w:rsidRPr="00563EA2">
        <w:rPr>
          <w:lang w:val="fr-FR"/>
        </w:rPr>
        <w:t> </w:t>
      </w:r>
      <w:r w:rsidRPr="00563EA2">
        <w:rPr>
          <w:lang w:val="fr-FR"/>
        </w:rPr>
        <w:t>session</w:t>
      </w:r>
      <w:r w:rsidR="00B963B8" w:rsidRPr="00563EA2">
        <w:rPr>
          <w:lang w:val="fr-FR"/>
        </w:rPr>
        <w:t xml:space="preserve"> du CAJ</w:t>
      </w:r>
      <w:r w:rsidRPr="00563EA2">
        <w:rPr>
          <w:lang w:val="fr-FR"/>
        </w:rPr>
        <w:t>, tenue à Genève le 2</w:t>
      </w:r>
      <w:r w:rsidR="00B963B8" w:rsidRPr="00563EA2">
        <w:rPr>
          <w:lang w:val="fr-FR"/>
        </w:rPr>
        <w:t>1 mars 20</w:t>
      </w:r>
      <w:r w:rsidRPr="00563EA2">
        <w:rPr>
          <w:lang w:val="fr-FR"/>
        </w:rPr>
        <w:t>13, la délégation de l</w:t>
      </w:r>
      <w:r w:rsidR="00562636" w:rsidRPr="00563EA2">
        <w:rPr>
          <w:lang w:val="fr-FR"/>
        </w:rPr>
        <w:t>’</w:t>
      </w:r>
      <w:r w:rsidRPr="00563EA2">
        <w:rPr>
          <w:lang w:val="fr-FR"/>
        </w:rPr>
        <w:t>Argentine a constaté des divergences entre les textes</w:t>
      </w:r>
      <w:r w:rsidR="00076D60">
        <w:rPr>
          <w:lang w:val="fr-FR"/>
        </w:rPr>
        <w:t xml:space="preserve"> du document UPOV/EXN/HRV Draft </w:t>
      </w:r>
      <w:r w:rsidRPr="00563EA2">
        <w:rPr>
          <w:lang w:val="fr-FR"/>
        </w:rPr>
        <w:t>9 en anglais et en espagnol.  Elle a expliqué par exemple que, au paragraphe</w:t>
      </w:r>
      <w:r w:rsidR="00ED6445" w:rsidRPr="00563EA2">
        <w:rPr>
          <w:lang w:val="fr-FR"/>
        </w:rPr>
        <w:t> </w:t>
      </w:r>
      <w:r w:rsidRPr="00563EA2">
        <w:rPr>
          <w:lang w:val="fr-FR"/>
        </w:rPr>
        <w:t xml:space="preserve">3 </w:t>
      </w:r>
      <w:r w:rsidR="00562636" w:rsidRPr="00563EA2">
        <w:rPr>
          <w:lang w:val="fr-FR"/>
        </w:rPr>
        <w:t>“</w:t>
      </w:r>
      <w:r w:rsidRPr="00563EA2">
        <w:rPr>
          <w:lang w:val="fr-FR"/>
        </w:rPr>
        <w:t>can potentially be used for propagating purposes</w:t>
      </w:r>
      <w:r w:rsidR="00562636" w:rsidRPr="00563EA2">
        <w:rPr>
          <w:lang w:val="fr-FR"/>
        </w:rPr>
        <w:t>”</w:t>
      </w:r>
      <w:r w:rsidRPr="00563EA2">
        <w:rPr>
          <w:lang w:val="fr-FR"/>
        </w:rPr>
        <w:t xml:space="preserve"> il faudrait lire en espagnol </w:t>
      </w:r>
      <w:r w:rsidR="00562636" w:rsidRPr="00563EA2">
        <w:rPr>
          <w:lang w:val="fr-FR"/>
        </w:rPr>
        <w:t>“</w:t>
      </w:r>
      <w:r w:rsidRPr="00563EA2">
        <w:rPr>
          <w:i/>
          <w:iCs/>
          <w:u w:val="single"/>
          <w:lang w:val="fr-FR"/>
        </w:rPr>
        <w:t xml:space="preserve">potencialmente </w:t>
      </w:r>
      <w:r w:rsidRPr="00563EA2">
        <w:rPr>
          <w:i/>
          <w:iCs/>
          <w:strike/>
          <w:lang w:val="fr-FR"/>
        </w:rPr>
        <w:t>puede</w:t>
      </w:r>
      <w:r w:rsidRPr="00563EA2">
        <w:rPr>
          <w:i/>
          <w:iCs/>
          <w:u w:val="single"/>
          <w:lang w:val="fr-FR"/>
        </w:rPr>
        <w:t>pueda</w:t>
      </w:r>
      <w:r w:rsidRPr="00563EA2">
        <w:rPr>
          <w:i/>
          <w:iCs/>
          <w:lang w:val="fr-FR"/>
        </w:rPr>
        <w:t xml:space="preserve"> utilizarse a los fines de reproducción o de multiplicación</w:t>
      </w:r>
      <w:r w:rsidR="00562636" w:rsidRPr="00563EA2">
        <w:rPr>
          <w:lang w:val="fr-FR"/>
        </w:rPr>
        <w:t>”</w:t>
      </w:r>
      <w:r w:rsidRPr="00563EA2">
        <w:rPr>
          <w:lang w:val="fr-FR"/>
        </w:rPr>
        <w:t xml:space="preserve">.  Elle a constaté une autre divergence dans la section </w:t>
      </w:r>
      <w:r w:rsidR="00562636" w:rsidRPr="00563EA2">
        <w:rPr>
          <w:lang w:val="fr-FR"/>
        </w:rPr>
        <w:t>“</w:t>
      </w:r>
      <w:r w:rsidRPr="00563EA2">
        <w:rPr>
          <w:lang w:val="fr-FR"/>
        </w:rPr>
        <w:t>(a) Relevant article</w:t>
      </w:r>
      <w:r w:rsidR="00562636" w:rsidRPr="00563EA2">
        <w:rPr>
          <w:lang w:val="fr-FR"/>
        </w:rPr>
        <w:t>”</w:t>
      </w:r>
      <w:r w:rsidRPr="00563EA2">
        <w:rPr>
          <w:lang w:val="fr-FR"/>
        </w:rPr>
        <w:t xml:space="preserve"> et le paragraphe</w:t>
      </w:r>
      <w:r w:rsidR="00ED6445" w:rsidRPr="00563EA2">
        <w:rPr>
          <w:lang w:val="fr-FR"/>
        </w:rPr>
        <w:t> </w:t>
      </w:r>
      <w:r w:rsidR="00076D60">
        <w:rPr>
          <w:lang w:val="fr-FR"/>
        </w:rPr>
        <w:t>5 du document UPOV/EXN/HRV </w:t>
      </w:r>
      <w:r w:rsidRPr="00563EA2">
        <w:rPr>
          <w:lang w:val="fr-FR"/>
        </w:rPr>
        <w:t>Draft</w:t>
      </w:r>
      <w:r w:rsidR="00076D60">
        <w:rPr>
          <w:lang w:val="fr-FR"/>
        </w:rPr>
        <w:t> </w:t>
      </w:r>
      <w:r w:rsidRPr="00563EA2">
        <w:rPr>
          <w:lang w:val="fr-FR"/>
        </w:rPr>
        <w:t xml:space="preserve">9, </w:t>
      </w:r>
      <w:r w:rsidR="00ED6445" w:rsidRPr="00563EA2">
        <w:rPr>
          <w:lang w:val="fr-FR"/>
        </w:rPr>
        <w:t>article </w:t>
      </w:r>
      <w:r w:rsidRPr="00563EA2">
        <w:rPr>
          <w:lang w:val="fr-FR"/>
        </w:rPr>
        <w:t>14.1)a)vii) de l</w:t>
      </w:r>
      <w:r w:rsidR="00562636" w:rsidRPr="00563EA2">
        <w:rPr>
          <w:lang w:val="fr-FR"/>
        </w:rPr>
        <w:t>’</w:t>
      </w:r>
      <w:r w:rsidRPr="00563EA2">
        <w:rPr>
          <w:lang w:val="fr-FR"/>
        </w:rPr>
        <w:t>Acte de</w:t>
      </w:r>
      <w:r w:rsidR="00ED6445" w:rsidRPr="00563EA2">
        <w:rPr>
          <w:lang w:val="fr-FR"/>
        </w:rPr>
        <w:t> </w:t>
      </w:r>
      <w:r w:rsidRPr="00563EA2">
        <w:rPr>
          <w:lang w:val="fr-FR"/>
        </w:rPr>
        <w:t xml:space="preserve">1991 qui lit en anglais </w:t>
      </w:r>
      <w:r w:rsidR="00562636" w:rsidRPr="00563EA2">
        <w:rPr>
          <w:lang w:val="fr-FR"/>
        </w:rPr>
        <w:t>“</w:t>
      </w:r>
      <w:r w:rsidRPr="00563EA2">
        <w:rPr>
          <w:lang w:val="fr-FR"/>
        </w:rPr>
        <w:t>(vii) stocking for any of the purposes mentioned in (i) to (vi), above.</w:t>
      </w:r>
      <w:r w:rsidR="00562636" w:rsidRPr="00563EA2">
        <w:rPr>
          <w:lang w:val="fr-FR"/>
        </w:rPr>
        <w:t>”</w:t>
      </w:r>
      <w:r w:rsidRPr="00563EA2">
        <w:rPr>
          <w:lang w:val="fr-FR"/>
        </w:rPr>
        <w:t xml:space="preserve"> et en espagnol </w:t>
      </w:r>
      <w:r w:rsidR="00562636" w:rsidRPr="00563EA2">
        <w:rPr>
          <w:lang w:val="fr-FR"/>
        </w:rPr>
        <w:t>“</w:t>
      </w:r>
      <w:r w:rsidRPr="00563EA2">
        <w:rPr>
          <w:i/>
          <w:iCs/>
          <w:lang w:val="fr-FR"/>
        </w:rPr>
        <w:t>vii) la posesión para cualquiera de los fines mencionados en los puntos i) a vi), supra</w:t>
      </w:r>
      <w:r w:rsidR="00562636" w:rsidRPr="00563EA2">
        <w:rPr>
          <w:lang w:val="fr-FR"/>
        </w:rPr>
        <w:t>”</w:t>
      </w:r>
      <w:r w:rsidRPr="00563EA2">
        <w:rPr>
          <w:lang w:val="fr-FR"/>
        </w:rPr>
        <w:t>.</w:t>
      </w:r>
    </w:p>
    <w:p w:rsidR="007D7093" w:rsidRPr="00563EA2" w:rsidRDefault="007D7093" w:rsidP="008D684C">
      <w:pPr>
        <w:rPr>
          <w:lang w:val="fr-FR"/>
        </w:rPr>
      </w:pPr>
    </w:p>
    <w:p w:rsidR="007D7093" w:rsidRPr="00563EA2" w:rsidRDefault="007D7093" w:rsidP="008D684C">
      <w:pPr>
        <w:rPr>
          <w:lang w:val="fr-FR"/>
        </w:rPr>
      </w:pPr>
      <w:r w:rsidRPr="00563EA2">
        <w:rPr>
          <w:lang w:val="fr-FR"/>
        </w:rPr>
        <w:fldChar w:fldCharType="begin"/>
      </w:r>
      <w:r w:rsidRPr="00563EA2">
        <w:rPr>
          <w:lang w:val="fr-FR"/>
        </w:rPr>
        <w:instrText xml:space="preserve"> AUTONUM  </w:instrText>
      </w:r>
      <w:r w:rsidRPr="00563EA2">
        <w:rPr>
          <w:lang w:val="fr-FR"/>
        </w:rPr>
        <w:fldChar w:fldCharType="end"/>
      </w:r>
      <w:r w:rsidRPr="00563EA2">
        <w:rPr>
          <w:lang w:val="fr-FR"/>
        </w:rPr>
        <w:tab/>
        <w:t>Le Bureau de l</w:t>
      </w:r>
      <w:r w:rsidR="00562636" w:rsidRPr="00563EA2">
        <w:rPr>
          <w:lang w:val="fr-FR"/>
        </w:rPr>
        <w:t>’</w:t>
      </w:r>
      <w:r w:rsidRPr="00563EA2">
        <w:rPr>
          <w:lang w:val="fr-FR"/>
        </w:rPr>
        <w:t xml:space="preserve">Union est </w:t>
      </w:r>
      <w:r w:rsidR="006543C8" w:rsidRPr="00563EA2">
        <w:rPr>
          <w:lang w:val="fr-FR"/>
        </w:rPr>
        <w:t>convenu</w:t>
      </w:r>
      <w:r w:rsidRPr="00563EA2">
        <w:rPr>
          <w:lang w:val="fr-FR"/>
        </w:rPr>
        <w:t xml:space="preserve"> de vérifier les traductions du document mais</w:t>
      </w:r>
      <w:r w:rsidR="006362D6">
        <w:rPr>
          <w:lang w:val="fr-FR"/>
        </w:rPr>
        <w:t xml:space="preserve"> a</w:t>
      </w:r>
      <w:bookmarkStart w:id="10" w:name="_GoBack"/>
      <w:bookmarkEnd w:id="10"/>
      <w:r w:rsidRPr="00563EA2">
        <w:rPr>
          <w:lang w:val="fr-FR"/>
        </w:rPr>
        <w:t xml:space="preserve"> noté qu</w:t>
      </w:r>
      <w:r w:rsidR="00562636" w:rsidRPr="00563EA2">
        <w:rPr>
          <w:lang w:val="fr-FR"/>
        </w:rPr>
        <w:t>’</w:t>
      </w:r>
      <w:r w:rsidRPr="00563EA2">
        <w:rPr>
          <w:lang w:val="fr-FR"/>
        </w:rPr>
        <w:t>il devrait utiliser le texte de la Convention lorsque cela s</w:t>
      </w:r>
      <w:r w:rsidR="00562636" w:rsidRPr="00563EA2">
        <w:rPr>
          <w:lang w:val="fr-FR"/>
        </w:rPr>
        <w:t>’</w:t>
      </w:r>
      <w:r w:rsidRPr="00563EA2">
        <w:rPr>
          <w:lang w:val="fr-FR"/>
        </w:rPr>
        <w:t>avérait applicable.  S</w:t>
      </w:r>
      <w:r w:rsidR="00562636" w:rsidRPr="00563EA2">
        <w:rPr>
          <w:lang w:val="fr-FR"/>
        </w:rPr>
        <w:t>’</w:t>
      </w:r>
      <w:r w:rsidRPr="00563EA2">
        <w:rPr>
          <w:lang w:val="fr-FR"/>
        </w:rPr>
        <w:t>il était considéré qu</w:t>
      </w:r>
      <w:r w:rsidR="00562636" w:rsidRPr="00563EA2">
        <w:rPr>
          <w:lang w:val="fr-FR"/>
        </w:rPr>
        <w:t>’</w:t>
      </w:r>
      <w:r w:rsidRPr="00563EA2">
        <w:rPr>
          <w:lang w:val="fr-FR"/>
        </w:rPr>
        <w:t xml:space="preserve">il y avait des divergences dans les textes de la </w:t>
      </w:r>
      <w:r w:rsidR="00562636" w:rsidRPr="00563EA2">
        <w:rPr>
          <w:lang w:val="fr-FR"/>
        </w:rPr>
        <w:t>Convention UPOV</w:t>
      </w:r>
      <w:r w:rsidRPr="00563EA2">
        <w:rPr>
          <w:lang w:val="fr-FR"/>
        </w:rPr>
        <w:t>, les dispositions de l</w:t>
      </w:r>
      <w:r w:rsidR="00562636" w:rsidRPr="00563EA2">
        <w:rPr>
          <w:lang w:val="fr-FR"/>
        </w:rPr>
        <w:t>’</w:t>
      </w:r>
      <w:r w:rsidRPr="00563EA2">
        <w:rPr>
          <w:lang w:val="fr-FR"/>
        </w:rPr>
        <w:t>article</w:t>
      </w:r>
      <w:r w:rsidR="00ED6445" w:rsidRPr="00563EA2">
        <w:rPr>
          <w:lang w:val="fr-FR"/>
        </w:rPr>
        <w:t> </w:t>
      </w:r>
      <w:r w:rsidRPr="00563EA2">
        <w:rPr>
          <w:lang w:val="fr-FR"/>
        </w:rPr>
        <w:t>41 de l</w:t>
      </w:r>
      <w:r w:rsidR="00562636" w:rsidRPr="00563EA2">
        <w:rPr>
          <w:lang w:val="fr-FR"/>
        </w:rPr>
        <w:t>’</w:t>
      </w:r>
      <w:r w:rsidRPr="00563EA2">
        <w:rPr>
          <w:lang w:val="fr-FR"/>
        </w:rPr>
        <w:t>Acte de</w:t>
      </w:r>
      <w:r w:rsidR="00ED6445" w:rsidRPr="00563EA2">
        <w:rPr>
          <w:lang w:val="fr-FR"/>
        </w:rPr>
        <w:t> </w:t>
      </w:r>
      <w:r w:rsidRPr="00563EA2">
        <w:rPr>
          <w:lang w:val="fr-FR"/>
        </w:rPr>
        <w:t xml:space="preserve">1991 intitulé </w:t>
      </w:r>
      <w:r w:rsidR="00562636" w:rsidRPr="00563EA2">
        <w:rPr>
          <w:lang w:val="fr-FR"/>
        </w:rPr>
        <w:t>“</w:t>
      </w:r>
      <w:r w:rsidRPr="00563EA2">
        <w:rPr>
          <w:lang w:val="fr-FR"/>
        </w:rPr>
        <w:t>Original et textes officiels de la Convention</w:t>
      </w:r>
      <w:r w:rsidR="00562636" w:rsidRPr="00563EA2">
        <w:rPr>
          <w:lang w:val="fr-FR"/>
        </w:rPr>
        <w:t>”</w:t>
      </w:r>
      <w:r w:rsidRPr="00563EA2">
        <w:rPr>
          <w:lang w:val="fr-FR"/>
        </w:rPr>
        <w:t xml:space="preserve"> devraient être prises en considération.</w:t>
      </w:r>
    </w:p>
    <w:p w:rsidR="007D7093" w:rsidRPr="00563EA2" w:rsidRDefault="007D7093" w:rsidP="00E45A36">
      <w:pPr>
        <w:pStyle w:val="Heading3"/>
        <w:rPr>
          <w:lang w:val="fr-FR"/>
        </w:rPr>
      </w:pPr>
    </w:p>
    <w:p w:rsidR="00B963B8" w:rsidRPr="00563EA2" w:rsidRDefault="007D7093" w:rsidP="00E45A36">
      <w:pPr>
        <w:rPr>
          <w:lang w:val="fr-FR"/>
        </w:rPr>
      </w:pPr>
      <w:r w:rsidRPr="00563EA2">
        <w:rPr>
          <w:lang w:val="fr-FR"/>
        </w:rPr>
        <w:fldChar w:fldCharType="begin"/>
      </w:r>
      <w:r w:rsidRPr="00563EA2">
        <w:rPr>
          <w:lang w:val="fr-FR"/>
        </w:rPr>
        <w:instrText xml:space="preserve"> AUTONUM  </w:instrText>
      </w:r>
      <w:r w:rsidRPr="00563EA2">
        <w:rPr>
          <w:lang w:val="fr-FR"/>
        </w:rPr>
        <w:fldChar w:fldCharType="end"/>
      </w:r>
      <w:r w:rsidRPr="00563EA2">
        <w:rPr>
          <w:lang w:val="fr-FR"/>
        </w:rPr>
        <w:tab/>
        <w:t>À sa soixante</w:t>
      </w:r>
      <w:r w:rsidR="006543C8" w:rsidRPr="00563EA2">
        <w:rPr>
          <w:lang w:val="fr-FR"/>
        </w:rPr>
        <w:noBreakHyphen/>
      </w:r>
      <w:r w:rsidRPr="00563EA2">
        <w:rPr>
          <w:lang w:val="fr-FR"/>
        </w:rPr>
        <w:t>septième</w:t>
      </w:r>
      <w:r w:rsidR="00ED6445" w:rsidRPr="00563EA2">
        <w:rPr>
          <w:lang w:val="fr-FR"/>
        </w:rPr>
        <w:t> </w:t>
      </w:r>
      <w:r w:rsidRPr="00563EA2">
        <w:rPr>
          <w:lang w:val="fr-FR"/>
        </w:rPr>
        <w:t>session,</w:t>
      </w:r>
      <w:r w:rsidR="00B963B8" w:rsidRPr="00563EA2">
        <w:rPr>
          <w:lang w:val="fr-FR"/>
        </w:rPr>
        <w:t xml:space="preserve"> le CAJ</w:t>
      </w:r>
      <w:r w:rsidRPr="00563EA2">
        <w:rPr>
          <w:lang w:val="fr-FR"/>
        </w:rPr>
        <w:t xml:space="preserve"> a décidé de différer l</w:t>
      </w:r>
      <w:r w:rsidR="00562636" w:rsidRPr="00563EA2">
        <w:rPr>
          <w:lang w:val="fr-FR"/>
        </w:rPr>
        <w:t>’</w:t>
      </w:r>
      <w:r w:rsidRPr="00563EA2">
        <w:rPr>
          <w:lang w:val="fr-FR"/>
        </w:rPr>
        <w:t xml:space="preserve">approbation des </w:t>
      </w:r>
      <w:r w:rsidR="00562636" w:rsidRPr="00563EA2">
        <w:rPr>
          <w:lang w:val="fr-FR"/>
        </w:rPr>
        <w:t>“</w:t>
      </w:r>
      <w:r w:rsidRPr="00563EA2">
        <w:rPr>
          <w:lang w:val="fr-FR"/>
        </w:rPr>
        <w:t>Notes explicatives sur les actes à l</w:t>
      </w:r>
      <w:r w:rsidR="00562636" w:rsidRPr="00563EA2">
        <w:rPr>
          <w:lang w:val="fr-FR"/>
        </w:rPr>
        <w:t>’</w:t>
      </w:r>
      <w:r w:rsidRPr="00563EA2">
        <w:rPr>
          <w:lang w:val="fr-FR"/>
        </w:rPr>
        <w:t>égard du produit de la récolte selon l</w:t>
      </w:r>
      <w:r w:rsidR="00562636" w:rsidRPr="00563EA2">
        <w:rPr>
          <w:lang w:val="fr-FR"/>
        </w:rPr>
        <w:t>’</w:t>
      </w:r>
      <w:r w:rsidRPr="00563EA2">
        <w:rPr>
          <w:lang w:val="fr-FR"/>
        </w:rPr>
        <w:t xml:space="preserve">Acte de 1991 de la </w:t>
      </w:r>
      <w:r w:rsidR="00562636" w:rsidRPr="00563EA2">
        <w:rPr>
          <w:lang w:val="fr-FR"/>
        </w:rPr>
        <w:t>Convention UPOV”</w:t>
      </w:r>
      <w:r w:rsidRPr="00563EA2">
        <w:rPr>
          <w:lang w:val="fr-FR"/>
        </w:rPr>
        <w:t xml:space="preserve"> jusqu</w:t>
      </w:r>
      <w:r w:rsidR="00562636" w:rsidRPr="00563EA2">
        <w:rPr>
          <w:lang w:val="fr-FR"/>
        </w:rPr>
        <w:t>’</w:t>
      </w:r>
      <w:r w:rsidRPr="00563EA2">
        <w:rPr>
          <w:lang w:val="fr-FR"/>
        </w:rPr>
        <w:t>à sa soixante</w:t>
      </w:r>
      <w:r w:rsidR="006543C8" w:rsidRPr="00563EA2">
        <w:rPr>
          <w:lang w:val="fr-FR"/>
        </w:rPr>
        <w:noBreakHyphen/>
      </w:r>
      <w:r w:rsidRPr="00563EA2">
        <w:rPr>
          <w:lang w:val="fr-FR"/>
        </w:rPr>
        <w:t>huitième session, qui se tiendra à Genève le 21 octobre 2013, afin de pouvoir vérifier les traductions du document et examiner les propositions ci</w:t>
      </w:r>
      <w:r w:rsidR="006543C8" w:rsidRPr="00563EA2">
        <w:rPr>
          <w:lang w:val="fr-FR"/>
        </w:rPr>
        <w:noBreakHyphen/>
      </w:r>
      <w:r w:rsidRPr="00563EA2">
        <w:rPr>
          <w:lang w:val="fr-FR"/>
        </w:rPr>
        <w:t>après :</w:t>
      </w:r>
    </w:p>
    <w:p w:rsidR="007D7093" w:rsidRPr="00563EA2" w:rsidRDefault="007D7093" w:rsidP="00E45A36">
      <w:pPr>
        <w:rPr>
          <w:lang w:val="fr-FR"/>
        </w:rPr>
      </w:pPr>
    </w:p>
    <w:tbl>
      <w:tblPr>
        <w:tblW w:w="9180" w:type="dxa"/>
        <w:jc w:val="center"/>
        <w:tblInd w:w="-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617"/>
        <w:gridCol w:w="7563"/>
      </w:tblGrid>
      <w:tr w:rsidR="007D7093" w:rsidRPr="00563EA2" w:rsidTr="009A283D">
        <w:trPr>
          <w:cantSplit/>
          <w:jc w:val="center"/>
        </w:trPr>
        <w:tc>
          <w:tcPr>
            <w:tcW w:w="1617" w:type="dxa"/>
          </w:tcPr>
          <w:p w:rsidR="007D7093" w:rsidRPr="00563EA2" w:rsidRDefault="007D7093" w:rsidP="00E45A36">
            <w:pPr>
              <w:rPr>
                <w:lang w:val="fr-FR"/>
              </w:rPr>
            </w:pPr>
            <w:r w:rsidRPr="00563EA2">
              <w:rPr>
                <w:lang w:val="fr-FR"/>
              </w:rPr>
              <w:t>Paragraphe</w:t>
            </w:r>
            <w:r w:rsidR="00ED6445" w:rsidRPr="00563EA2">
              <w:rPr>
                <w:lang w:val="fr-FR"/>
              </w:rPr>
              <w:t> </w:t>
            </w:r>
            <w:r w:rsidRPr="00563EA2">
              <w:rPr>
                <w:lang w:val="fr-FR"/>
              </w:rPr>
              <w:t>11</w:t>
            </w:r>
          </w:p>
        </w:tc>
        <w:tc>
          <w:tcPr>
            <w:tcW w:w="7563" w:type="dxa"/>
          </w:tcPr>
          <w:p w:rsidR="00B963B8" w:rsidRPr="00563EA2" w:rsidRDefault="007D7093" w:rsidP="00E45A36">
            <w:pPr>
              <w:rPr>
                <w:lang w:val="fr-FR"/>
              </w:rPr>
            </w:pPr>
            <w:r w:rsidRPr="00563EA2">
              <w:rPr>
                <w:lang w:val="fr-FR"/>
              </w:rPr>
              <w:t>Libeller comme suit</w:t>
            </w:r>
            <w:r w:rsidR="00ED6445" w:rsidRPr="00563EA2">
              <w:rPr>
                <w:lang w:val="fr-FR"/>
              </w:rPr>
              <w:t> </w:t>
            </w:r>
            <w:r w:rsidRPr="00563EA2">
              <w:rPr>
                <w:lang w:val="fr-FR"/>
              </w:rPr>
              <w:t>:</w:t>
            </w:r>
          </w:p>
          <w:p w:rsidR="007D7093" w:rsidRPr="00563EA2" w:rsidRDefault="007D7093" w:rsidP="00E45A36">
            <w:pPr>
              <w:rPr>
                <w:lang w:val="fr-FR"/>
              </w:rPr>
            </w:pPr>
          </w:p>
          <w:p w:rsidR="007D7093" w:rsidRPr="00563EA2" w:rsidRDefault="00562636" w:rsidP="009A283D">
            <w:pPr>
              <w:spacing w:after="40"/>
              <w:rPr>
                <w:lang w:val="fr-FR"/>
              </w:rPr>
            </w:pPr>
            <w:r w:rsidRPr="00563EA2">
              <w:rPr>
                <w:sz w:val="18"/>
                <w:szCs w:val="18"/>
                <w:lang w:val="fr-FR"/>
              </w:rPr>
              <w:t>“</w:t>
            </w:r>
            <w:r w:rsidR="007D7093" w:rsidRPr="00563EA2">
              <w:rPr>
                <w:sz w:val="18"/>
                <w:szCs w:val="18"/>
                <w:lang w:val="fr-FR"/>
              </w:rPr>
              <w:t>Lorsqu</w:t>
            </w:r>
            <w:r w:rsidRPr="00563EA2">
              <w:rPr>
                <w:sz w:val="18"/>
                <w:szCs w:val="18"/>
                <w:lang w:val="fr-FR"/>
              </w:rPr>
              <w:t>’</w:t>
            </w:r>
            <w:r w:rsidR="007D7093" w:rsidRPr="00563EA2">
              <w:rPr>
                <w:sz w:val="18"/>
                <w:szCs w:val="18"/>
                <w:lang w:val="fr-FR"/>
              </w:rPr>
              <w:t>un membre de l</w:t>
            </w:r>
            <w:r w:rsidRPr="00563EA2">
              <w:rPr>
                <w:sz w:val="18"/>
                <w:szCs w:val="18"/>
                <w:lang w:val="fr-FR"/>
              </w:rPr>
              <w:t>’</w:t>
            </w:r>
            <w:r w:rsidR="007D7093" w:rsidRPr="00563EA2">
              <w:rPr>
                <w:sz w:val="18"/>
                <w:szCs w:val="18"/>
                <w:lang w:val="fr-FR"/>
              </w:rPr>
              <w:t>Union décide d</w:t>
            </w:r>
            <w:r w:rsidRPr="00563EA2">
              <w:rPr>
                <w:sz w:val="18"/>
                <w:szCs w:val="18"/>
                <w:lang w:val="fr-FR"/>
              </w:rPr>
              <w:t>’</w:t>
            </w:r>
            <w:r w:rsidR="007D7093" w:rsidRPr="00563EA2">
              <w:rPr>
                <w:sz w:val="18"/>
                <w:szCs w:val="18"/>
                <w:lang w:val="fr-FR"/>
              </w:rPr>
              <w:t xml:space="preserve">intégrer cette exception facultative dans sa législation, le terme </w:t>
            </w:r>
            <w:r w:rsidRPr="00563EA2">
              <w:rPr>
                <w:sz w:val="18"/>
                <w:szCs w:val="18"/>
                <w:lang w:val="fr-FR"/>
              </w:rPr>
              <w:t>‘</w:t>
            </w:r>
            <w:r w:rsidR="007D7093" w:rsidRPr="00563EA2">
              <w:rPr>
                <w:sz w:val="18"/>
                <w:szCs w:val="18"/>
                <w:lang w:val="fr-FR"/>
              </w:rPr>
              <w:t>utilisation non autorisée</w:t>
            </w:r>
            <w:r w:rsidRPr="00563EA2">
              <w:rPr>
                <w:sz w:val="18"/>
                <w:szCs w:val="18"/>
                <w:lang w:val="fr-FR"/>
              </w:rPr>
              <w:t>’</w:t>
            </w:r>
            <w:r w:rsidR="007D7093" w:rsidRPr="00563EA2">
              <w:rPr>
                <w:sz w:val="18"/>
                <w:szCs w:val="18"/>
                <w:lang w:val="fr-FR"/>
              </w:rPr>
              <w:t xml:space="preserve"> ne s</w:t>
            </w:r>
            <w:r w:rsidRPr="00563EA2">
              <w:rPr>
                <w:sz w:val="18"/>
                <w:szCs w:val="18"/>
                <w:lang w:val="fr-FR"/>
              </w:rPr>
              <w:t>’</w:t>
            </w:r>
            <w:r w:rsidR="007D7093" w:rsidRPr="00563EA2">
              <w:rPr>
                <w:sz w:val="18"/>
                <w:szCs w:val="18"/>
                <w:lang w:val="fr-FR"/>
              </w:rPr>
              <w:t>appliquerait pas à des actes couverts par l</w:t>
            </w:r>
            <w:r w:rsidRPr="00563EA2">
              <w:rPr>
                <w:sz w:val="18"/>
                <w:szCs w:val="18"/>
                <w:lang w:val="fr-FR"/>
              </w:rPr>
              <w:t>’</w:t>
            </w:r>
            <w:r w:rsidR="007D7093" w:rsidRPr="00563EA2">
              <w:rPr>
                <w:sz w:val="18"/>
                <w:szCs w:val="18"/>
                <w:lang w:val="fr-FR"/>
              </w:rPr>
              <w:t>exception facultative.</w:t>
            </w:r>
            <w:r w:rsidR="00ED6445" w:rsidRPr="00563EA2">
              <w:rPr>
                <w:sz w:val="18"/>
                <w:szCs w:val="18"/>
                <w:lang w:val="fr-FR"/>
              </w:rPr>
              <w:t xml:space="preserve"> </w:t>
            </w:r>
            <w:r w:rsidR="007D7093" w:rsidRPr="00563EA2">
              <w:rPr>
                <w:sz w:val="18"/>
                <w:szCs w:val="18"/>
                <w:lang w:val="fr-FR"/>
              </w:rPr>
              <w:t xml:space="preserve"> Toutefois, sous réserve des articles 15.1) et 16, l</w:t>
            </w:r>
            <w:r w:rsidRPr="00563EA2">
              <w:rPr>
                <w:sz w:val="18"/>
                <w:szCs w:val="18"/>
                <w:lang w:val="fr-FR"/>
              </w:rPr>
              <w:t>’</w:t>
            </w:r>
            <w:r w:rsidR="007D7093" w:rsidRPr="00563EA2">
              <w:rPr>
                <w:sz w:val="18"/>
                <w:szCs w:val="18"/>
                <w:lang w:val="fr-FR"/>
              </w:rPr>
              <w:t>utilisation non autorisée</w:t>
            </w:r>
            <w:r w:rsidRPr="00563EA2">
              <w:rPr>
                <w:sz w:val="18"/>
                <w:szCs w:val="18"/>
                <w:lang w:val="fr-FR"/>
              </w:rPr>
              <w:t>’</w:t>
            </w:r>
            <w:r w:rsidR="007D7093" w:rsidRPr="00563EA2">
              <w:rPr>
                <w:sz w:val="18"/>
                <w:szCs w:val="18"/>
                <w:lang w:val="fr-FR"/>
              </w:rPr>
              <w:t xml:space="preserve"> s</w:t>
            </w:r>
            <w:r w:rsidRPr="00563EA2">
              <w:rPr>
                <w:sz w:val="18"/>
                <w:szCs w:val="18"/>
                <w:lang w:val="fr-FR"/>
              </w:rPr>
              <w:t>’</w:t>
            </w:r>
            <w:r w:rsidR="007D7093" w:rsidRPr="00563EA2">
              <w:rPr>
                <w:sz w:val="18"/>
                <w:szCs w:val="18"/>
                <w:lang w:val="fr-FR"/>
              </w:rPr>
              <w:t xml:space="preserve">appliquerait à des actes </w:t>
            </w:r>
            <w:r w:rsidR="007D7093" w:rsidRPr="00563EA2">
              <w:rPr>
                <w:sz w:val="18"/>
                <w:szCs w:val="18"/>
                <w:u w:val="single"/>
                <w:lang w:val="fr-FR"/>
              </w:rPr>
              <w:t>qui sont couverts par le droit d</w:t>
            </w:r>
            <w:r w:rsidRPr="00563EA2">
              <w:rPr>
                <w:sz w:val="18"/>
                <w:szCs w:val="18"/>
                <w:u w:val="single"/>
                <w:lang w:val="fr-FR"/>
              </w:rPr>
              <w:t>’</w:t>
            </w:r>
            <w:r w:rsidR="007D7093" w:rsidRPr="00563EA2">
              <w:rPr>
                <w:sz w:val="18"/>
                <w:szCs w:val="18"/>
                <w:u w:val="single"/>
                <w:lang w:val="fr-FR"/>
              </w:rPr>
              <w:t>obtenteur et ne</w:t>
            </w:r>
            <w:r w:rsidR="007D7093" w:rsidRPr="00563EA2">
              <w:rPr>
                <w:sz w:val="18"/>
                <w:szCs w:val="18"/>
                <w:lang w:val="fr-FR"/>
              </w:rPr>
              <w:t xml:space="preserve"> sont pas couverts par l</w:t>
            </w:r>
            <w:r w:rsidRPr="00563EA2">
              <w:rPr>
                <w:sz w:val="18"/>
                <w:szCs w:val="18"/>
                <w:lang w:val="fr-FR"/>
              </w:rPr>
              <w:t>’</w:t>
            </w:r>
            <w:r w:rsidR="007D7093" w:rsidRPr="00563EA2">
              <w:rPr>
                <w:sz w:val="18"/>
                <w:szCs w:val="18"/>
                <w:lang w:val="fr-FR"/>
              </w:rPr>
              <w:t>exception facultative dans la législation du membre de l</w:t>
            </w:r>
            <w:r w:rsidRPr="00563EA2">
              <w:rPr>
                <w:sz w:val="18"/>
                <w:szCs w:val="18"/>
                <w:lang w:val="fr-FR"/>
              </w:rPr>
              <w:t>’</w:t>
            </w:r>
            <w:r w:rsidR="007D7093" w:rsidRPr="00563EA2">
              <w:rPr>
                <w:sz w:val="18"/>
                <w:szCs w:val="18"/>
                <w:lang w:val="fr-FR"/>
              </w:rPr>
              <w:t xml:space="preserve">Union concerné. </w:t>
            </w:r>
            <w:r w:rsidR="00ED6445" w:rsidRPr="00563EA2">
              <w:rPr>
                <w:sz w:val="18"/>
                <w:szCs w:val="18"/>
                <w:lang w:val="fr-FR"/>
              </w:rPr>
              <w:t xml:space="preserve"> </w:t>
            </w:r>
            <w:r w:rsidR="007D7093" w:rsidRPr="00563EA2">
              <w:rPr>
                <w:sz w:val="18"/>
                <w:szCs w:val="18"/>
                <w:lang w:val="fr-FR"/>
              </w:rPr>
              <w:t xml:space="preserve">En particulier, le terme </w:t>
            </w:r>
            <w:r w:rsidRPr="00563EA2">
              <w:rPr>
                <w:sz w:val="18"/>
                <w:szCs w:val="18"/>
                <w:lang w:val="fr-FR"/>
              </w:rPr>
              <w:t>‘</w:t>
            </w:r>
            <w:r w:rsidR="007D7093" w:rsidRPr="00563EA2">
              <w:rPr>
                <w:sz w:val="18"/>
                <w:szCs w:val="18"/>
                <w:lang w:val="fr-FR"/>
              </w:rPr>
              <w:t>utilisation non autorisée</w:t>
            </w:r>
            <w:r w:rsidRPr="00563EA2">
              <w:rPr>
                <w:sz w:val="18"/>
                <w:szCs w:val="18"/>
                <w:lang w:val="fr-FR"/>
              </w:rPr>
              <w:t>’</w:t>
            </w:r>
            <w:r w:rsidR="007D7093" w:rsidRPr="00563EA2">
              <w:rPr>
                <w:sz w:val="18"/>
                <w:szCs w:val="18"/>
                <w:lang w:val="fr-FR"/>
              </w:rPr>
              <w:t xml:space="preserve"> s</w:t>
            </w:r>
            <w:r w:rsidRPr="00563EA2">
              <w:rPr>
                <w:sz w:val="18"/>
                <w:szCs w:val="18"/>
                <w:lang w:val="fr-FR"/>
              </w:rPr>
              <w:t>’</w:t>
            </w:r>
            <w:r w:rsidR="007D7093" w:rsidRPr="00563EA2">
              <w:rPr>
                <w:sz w:val="18"/>
                <w:szCs w:val="18"/>
                <w:lang w:val="fr-FR"/>
              </w:rPr>
              <w:t xml:space="preserve">appliquerait à des actes qui ne sont pas conformes aux </w:t>
            </w:r>
            <w:r w:rsidR="007D7093" w:rsidRPr="00563EA2">
              <w:rPr>
                <w:strike/>
                <w:sz w:val="18"/>
                <w:szCs w:val="18"/>
                <w:lang w:val="fr-FR"/>
              </w:rPr>
              <w:t>conditions de</w:t>
            </w:r>
            <w:r w:rsidR="007D7093" w:rsidRPr="00563EA2">
              <w:rPr>
                <w:sz w:val="18"/>
                <w:szCs w:val="18"/>
                <w:lang w:val="fr-FR"/>
              </w:rPr>
              <w:t xml:space="preserve"> </w:t>
            </w:r>
            <w:r w:rsidR="007D7093" w:rsidRPr="00563EA2">
              <w:rPr>
                <w:sz w:val="18"/>
                <w:szCs w:val="18"/>
                <w:u w:val="single"/>
                <w:lang w:val="fr-FR"/>
              </w:rPr>
              <w:t>limites raisonnables et à la sauvegarde des intérêts légitimes de l</w:t>
            </w:r>
            <w:r w:rsidRPr="00563EA2">
              <w:rPr>
                <w:sz w:val="18"/>
                <w:szCs w:val="18"/>
                <w:u w:val="single"/>
                <w:lang w:val="fr-FR"/>
              </w:rPr>
              <w:t>’</w:t>
            </w:r>
            <w:r w:rsidR="007D7093" w:rsidRPr="00563EA2">
              <w:rPr>
                <w:sz w:val="18"/>
                <w:szCs w:val="18"/>
                <w:u w:val="single"/>
                <w:lang w:val="fr-FR"/>
              </w:rPr>
              <w:t>obtenteur prévus dans</w:t>
            </w:r>
            <w:r w:rsidR="007D7093" w:rsidRPr="00563EA2">
              <w:rPr>
                <w:sz w:val="18"/>
                <w:szCs w:val="18"/>
                <w:lang w:val="fr-FR"/>
              </w:rPr>
              <w:t xml:space="preserve"> l</w:t>
            </w:r>
            <w:r w:rsidRPr="00563EA2">
              <w:rPr>
                <w:sz w:val="18"/>
                <w:szCs w:val="18"/>
                <w:lang w:val="fr-FR"/>
              </w:rPr>
              <w:t>’</w:t>
            </w:r>
            <w:r w:rsidR="007D7093" w:rsidRPr="00563EA2">
              <w:rPr>
                <w:sz w:val="18"/>
                <w:szCs w:val="18"/>
                <w:lang w:val="fr-FR"/>
              </w:rPr>
              <w:t>exception facultative</w:t>
            </w:r>
            <w:r w:rsidRPr="00563EA2">
              <w:rPr>
                <w:sz w:val="18"/>
                <w:szCs w:val="18"/>
                <w:lang w:val="fr-FR"/>
              </w:rPr>
              <w:t>”</w:t>
            </w:r>
            <w:r w:rsidR="007D7093" w:rsidRPr="00563EA2">
              <w:rPr>
                <w:sz w:val="18"/>
                <w:szCs w:val="18"/>
                <w:lang w:val="fr-FR"/>
              </w:rPr>
              <w:t>.</w:t>
            </w:r>
          </w:p>
        </w:tc>
      </w:tr>
      <w:tr w:rsidR="007D7093" w:rsidRPr="00563EA2" w:rsidTr="009A283D">
        <w:trPr>
          <w:cantSplit/>
          <w:jc w:val="center"/>
        </w:trPr>
        <w:tc>
          <w:tcPr>
            <w:tcW w:w="1617" w:type="dxa"/>
          </w:tcPr>
          <w:p w:rsidR="00B963B8" w:rsidRPr="00563EA2" w:rsidRDefault="007D7093" w:rsidP="00E45A36">
            <w:pPr>
              <w:rPr>
                <w:lang w:val="fr-FR"/>
              </w:rPr>
            </w:pPr>
            <w:r w:rsidRPr="00563EA2">
              <w:rPr>
                <w:lang w:val="fr-FR"/>
              </w:rPr>
              <w:t>Titre</w:t>
            </w:r>
          </w:p>
          <w:p w:rsidR="007D7093" w:rsidRPr="00563EA2" w:rsidRDefault="00ED6445" w:rsidP="00E45A36">
            <w:pPr>
              <w:rPr>
                <w:lang w:val="fr-FR"/>
              </w:rPr>
            </w:pPr>
            <w:r w:rsidRPr="00563EA2">
              <w:rPr>
                <w:lang w:val="fr-FR"/>
              </w:rPr>
              <w:t>Section</w:t>
            </w:r>
            <w:r w:rsidR="009A283D">
              <w:rPr>
                <w:lang w:val="fr-FR"/>
              </w:rPr>
              <w:t xml:space="preserve"> d)</w:t>
            </w:r>
          </w:p>
          <w:p w:rsidR="007D7093" w:rsidRPr="00563EA2" w:rsidRDefault="007D7093" w:rsidP="00E45A36">
            <w:pPr>
              <w:rPr>
                <w:lang w:val="fr-FR"/>
              </w:rPr>
            </w:pPr>
          </w:p>
        </w:tc>
        <w:tc>
          <w:tcPr>
            <w:tcW w:w="7563" w:type="dxa"/>
          </w:tcPr>
          <w:p w:rsidR="007D7093" w:rsidRPr="00563EA2" w:rsidRDefault="007D7093" w:rsidP="00E45A36">
            <w:pPr>
              <w:rPr>
                <w:lang w:val="fr-FR"/>
              </w:rPr>
            </w:pPr>
            <w:r w:rsidRPr="00563EA2">
              <w:rPr>
                <w:lang w:val="fr-FR"/>
              </w:rPr>
              <w:t>Libeller comme suit</w:t>
            </w:r>
            <w:r w:rsidR="00ED6445" w:rsidRPr="00563EA2">
              <w:rPr>
                <w:lang w:val="fr-FR"/>
              </w:rPr>
              <w:t> </w:t>
            </w:r>
            <w:r w:rsidRPr="00563EA2">
              <w:rPr>
                <w:lang w:val="fr-FR"/>
              </w:rPr>
              <w:t>:</w:t>
            </w:r>
          </w:p>
          <w:p w:rsidR="007D7093" w:rsidRPr="00563EA2" w:rsidRDefault="007D7093" w:rsidP="00E45A36">
            <w:pPr>
              <w:rPr>
                <w:lang w:val="fr-FR"/>
              </w:rPr>
            </w:pPr>
          </w:p>
          <w:p w:rsidR="007D7093" w:rsidRPr="00563EA2" w:rsidRDefault="00562636" w:rsidP="00E45A36">
            <w:pPr>
              <w:rPr>
                <w:lang w:val="fr-FR"/>
              </w:rPr>
            </w:pPr>
            <w:r w:rsidRPr="00563EA2">
              <w:rPr>
                <w:sz w:val="18"/>
                <w:szCs w:val="18"/>
                <w:lang w:val="fr-FR"/>
              </w:rPr>
              <w:t>“</w:t>
            </w:r>
            <w:r w:rsidR="007D7093" w:rsidRPr="00563EA2">
              <w:rPr>
                <w:sz w:val="18"/>
                <w:szCs w:val="18"/>
                <w:u w:val="single"/>
                <w:lang w:val="fr-FR"/>
              </w:rPr>
              <w:t>Pouvoir</w:t>
            </w:r>
            <w:r w:rsidR="007D7093" w:rsidRPr="00563EA2">
              <w:rPr>
                <w:sz w:val="18"/>
                <w:szCs w:val="18"/>
                <w:lang w:val="fr-FR"/>
              </w:rPr>
              <w:t xml:space="preserve"> exercer </w:t>
            </w:r>
            <w:r w:rsidR="007D7093" w:rsidRPr="00563EA2">
              <w:rPr>
                <w:sz w:val="18"/>
                <w:szCs w:val="18"/>
                <w:u w:val="single"/>
                <w:lang w:val="fr-FR"/>
              </w:rPr>
              <w:t xml:space="preserve">raisonnablement </w:t>
            </w:r>
            <w:r w:rsidR="007D7093" w:rsidRPr="00563EA2">
              <w:rPr>
                <w:sz w:val="18"/>
                <w:szCs w:val="18"/>
                <w:lang w:val="fr-FR"/>
              </w:rPr>
              <w:t>son droit</w:t>
            </w:r>
            <w:r w:rsidRPr="00563EA2">
              <w:rPr>
                <w:sz w:val="18"/>
                <w:szCs w:val="18"/>
                <w:lang w:val="fr-FR"/>
              </w:rPr>
              <w:t>”</w:t>
            </w:r>
          </w:p>
        </w:tc>
      </w:tr>
    </w:tbl>
    <w:p w:rsidR="007D7093" w:rsidRPr="00563EA2" w:rsidRDefault="007D7093" w:rsidP="00E45A36">
      <w:pPr>
        <w:rPr>
          <w:lang w:val="fr-FR"/>
        </w:rPr>
      </w:pPr>
    </w:p>
    <w:p w:rsidR="007D7093" w:rsidRPr="00563EA2" w:rsidRDefault="007D7093" w:rsidP="00470047">
      <w:pPr>
        <w:rPr>
          <w:lang w:val="fr-FR"/>
        </w:rPr>
      </w:pPr>
      <w:r w:rsidRPr="00563EA2">
        <w:rPr>
          <w:lang w:val="fr-FR"/>
        </w:rPr>
        <w:t>(voir le paragraphe</w:t>
      </w:r>
      <w:r w:rsidR="00ED6445" w:rsidRPr="00563EA2">
        <w:rPr>
          <w:lang w:val="fr-FR"/>
        </w:rPr>
        <w:t> </w:t>
      </w:r>
      <w:r w:rsidRPr="00563EA2">
        <w:rPr>
          <w:lang w:val="fr-FR"/>
        </w:rPr>
        <w:t xml:space="preserve">12 du document CAJ/67/14 </w:t>
      </w:r>
      <w:r w:rsidR="00562636" w:rsidRPr="00563EA2">
        <w:rPr>
          <w:lang w:val="fr-FR"/>
        </w:rPr>
        <w:t>“</w:t>
      </w:r>
      <w:r w:rsidRPr="00563EA2">
        <w:rPr>
          <w:lang w:val="fr-FR"/>
        </w:rPr>
        <w:t>Compte rendu des conclusions</w:t>
      </w:r>
      <w:r w:rsidR="00562636" w:rsidRPr="00563EA2">
        <w:rPr>
          <w:lang w:val="fr-FR"/>
        </w:rPr>
        <w:t>”</w:t>
      </w:r>
      <w:r w:rsidR="009A283D">
        <w:rPr>
          <w:lang w:val="fr-FR"/>
        </w:rPr>
        <w:t>)</w:t>
      </w:r>
    </w:p>
    <w:p w:rsidR="007D7093" w:rsidRPr="00563EA2" w:rsidRDefault="007D7093" w:rsidP="00E45A36">
      <w:pPr>
        <w:rPr>
          <w:lang w:val="fr-FR"/>
        </w:rPr>
      </w:pPr>
    </w:p>
    <w:p w:rsidR="007D7093" w:rsidRPr="00563EA2" w:rsidRDefault="007D7093" w:rsidP="009A283D">
      <w:pPr>
        <w:pStyle w:val="DecisionParagraphs"/>
        <w:keepLines/>
        <w:rPr>
          <w:lang w:val="fr-FR"/>
        </w:rPr>
      </w:pPr>
      <w:r w:rsidRPr="00563EA2">
        <w:rPr>
          <w:lang w:val="fr-FR"/>
        </w:rPr>
        <w:lastRenderedPageBreak/>
        <w:fldChar w:fldCharType="begin"/>
      </w:r>
      <w:r w:rsidRPr="00563EA2">
        <w:rPr>
          <w:lang w:val="fr-FR"/>
        </w:rPr>
        <w:instrText xml:space="preserve"> AUTONUM  </w:instrText>
      </w:r>
      <w:r w:rsidRPr="00563EA2">
        <w:rPr>
          <w:lang w:val="fr-FR"/>
        </w:rPr>
        <w:fldChar w:fldCharType="end"/>
      </w:r>
      <w:r w:rsidRPr="00563EA2">
        <w:rPr>
          <w:lang w:val="fr-FR"/>
        </w:rPr>
        <w:tab/>
        <w:t>Le CAJ est invité à examiner le document UPOV/EXN/HRV Draft 10 comme base pour l</w:t>
      </w:r>
      <w:r w:rsidR="00562636" w:rsidRPr="00563EA2">
        <w:rPr>
          <w:lang w:val="fr-FR"/>
        </w:rPr>
        <w:t>’</w:t>
      </w:r>
      <w:r w:rsidRPr="00563EA2">
        <w:rPr>
          <w:lang w:val="fr-FR"/>
        </w:rPr>
        <w:t xml:space="preserve">adoption des </w:t>
      </w:r>
      <w:r w:rsidR="00562636" w:rsidRPr="00563EA2">
        <w:rPr>
          <w:lang w:val="fr-FR"/>
        </w:rPr>
        <w:t>“</w:t>
      </w:r>
      <w:r w:rsidRPr="00563EA2">
        <w:rPr>
          <w:lang w:val="fr-FR"/>
        </w:rPr>
        <w:t>Notes explicatives sur les actes à l</w:t>
      </w:r>
      <w:r w:rsidR="00562636" w:rsidRPr="00563EA2">
        <w:rPr>
          <w:lang w:val="fr-FR"/>
        </w:rPr>
        <w:t>’</w:t>
      </w:r>
      <w:r w:rsidRPr="00563EA2">
        <w:rPr>
          <w:lang w:val="fr-FR"/>
        </w:rPr>
        <w:t>égard du produit de la récolte selon l</w:t>
      </w:r>
      <w:r w:rsidR="00562636" w:rsidRPr="00563EA2">
        <w:rPr>
          <w:lang w:val="fr-FR"/>
        </w:rPr>
        <w:t>’</w:t>
      </w:r>
      <w:r w:rsidRPr="00563EA2">
        <w:rPr>
          <w:lang w:val="fr-FR"/>
        </w:rPr>
        <w:t>Acte de 1991 de la </w:t>
      </w:r>
      <w:r w:rsidR="00562636" w:rsidRPr="00563EA2">
        <w:rPr>
          <w:lang w:val="fr-FR"/>
        </w:rPr>
        <w:t>Convention UPOV”</w:t>
      </w:r>
      <w:r w:rsidRPr="00563EA2">
        <w:rPr>
          <w:lang w:val="fr-FR"/>
        </w:rPr>
        <w:t xml:space="preserve"> par le Conseil à sa quarante</w:t>
      </w:r>
      <w:r w:rsidR="006543C8" w:rsidRPr="00563EA2">
        <w:rPr>
          <w:lang w:val="fr-FR"/>
        </w:rPr>
        <w:noBreakHyphen/>
      </w:r>
      <w:r w:rsidRPr="00563EA2">
        <w:rPr>
          <w:lang w:val="fr-FR"/>
        </w:rPr>
        <w:t>septième session ordinaire, qui se tiendra à Genève le 24 octobre 2013.</w:t>
      </w:r>
    </w:p>
    <w:p w:rsidR="007D7093" w:rsidRPr="00563EA2" w:rsidRDefault="007D7093" w:rsidP="000816F2">
      <w:pPr>
        <w:spacing w:line="360" w:lineRule="auto"/>
        <w:rPr>
          <w:lang w:val="fr-FR"/>
        </w:rPr>
      </w:pPr>
    </w:p>
    <w:p w:rsidR="007D7093" w:rsidRPr="00563EA2" w:rsidRDefault="007D7093" w:rsidP="000816F2">
      <w:pPr>
        <w:pStyle w:val="Heading3"/>
        <w:rPr>
          <w:lang w:val="fr-FR"/>
        </w:rPr>
      </w:pPr>
      <w:bookmarkStart w:id="11" w:name="_Toc369086254"/>
      <w:r w:rsidRPr="00563EA2">
        <w:rPr>
          <w:lang w:val="fr-FR"/>
        </w:rPr>
        <w:t>Travaux futurs concernant les Notes explicatives sur les actes à l</w:t>
      </w:r>
      <w:r w:rsidR="00562636" w:rsidRPr="00563EA2">
        <w:rPr>
          <w:lang w:val="fr-FR"/>
        </w:rPr>
        <w:t>’</w:t>
      </w:r>
      <w:r w:rsidRPr="00563EA2">
        <w:rPr>
          <w:lang w:val="fr-FR"/>
        </w:rPr>
        <w:t>égard du produit de la récolte selon l</w:t>
      </w:r>
      <w:r w:rsidR="00562636" w:rsidRPr="00563EA2">
        <w:rPr>
          <w:lang w:val="fr-FR"/>
        </w:rPr>
        <w:t>’</w:t>
      </w:r>
      <w:r w:rsidRPr="00563EA2">
        <w:rPr>
          <w:lang w:val="fr-FR"/>
        </w:rPr>
        <w:t>Acte de 1991 de la </w:t>
      </w:r>
      <w:r w:rsidR="00562636" w:rsidRPr="00563EA2">
        <w:rPr>
          <w:lang w:val="fr-FR"/>
        </w:rPr>
        <w:t>Convention UPOV</w:t>
      </w:r>
      <w:bookmarkEnd w:id="11"/>
    </w:p>
    <w:p w:rsidR="007D7093" w:rsidRPr="00563EA2" w:rsidRDefault="007D7093" w:rsidP="000816F2">
      <w:pPr>
        <w:keepNext/>
        <w:rPr>
          <w:lang w:val="fr-FR"/>
        </w:rPr>
      </w:pPr>
    </w:p>
    <w:p w:rsidR="007D7093" w:rsidRPr="00563EA2" w:rsidRDefault="007D7093" w:rsidP="00470047">
      <w:pPr>
        <w:rPr>
          <w:lang w:val="fr-FR"/>
        </w:rPr>
      </w:pPr>
      <w:r w:rsidRPr="00563EA2">
        <w:rPr>
          <w:lang w:val="fr-FR"/>
        </w:rPr>
        <w:fldChar w:fldCharType="begin"/>
      </w:r>
      <w:r w:rsidRPr="00563EA2">
        <w:rPr>
          <w:lang w:val="fr-FR"/>
        </w:rPr>
        <w:instrText xml:space="preserve"> AUTONUM  </w:instrText>
      </w:r>
      <w:r w:rsidRPr="00563EA2">
        <w:rPr>
          <w:lang w:val="fr-FR"/>
        </w:rPr>
        <w:fldChar w:fldCharType="end"/>
      </w:r>
      <w:r w:rsidRPr="00563EA2">
        <w:rPr>
          <w:lang w:val="fr-FR"/>
        </w:rPr>
        <w:tab/>
        <w:t>À sa soixante</w:t>
      </w:r>
      <w:r w:rsidR="006543C8" w:rsidRPr="00563EA2">
        <w:rPr>
          <w:lang w:val="fr-FR"/>
        </w:rPr>
        <w:noBreakHyphen/>
      </w:r>
      <w:r w:rsidRPr="00563EA2">
        <w:rPr>
          <w:lang w:val="fr-FR"/>
        </w:rPr>
        <w:t>septième</w:t>
      </w:r>
      <w:r w:rsidR="00ED6445" w:rsidRPr="00563EA2">
        <w:rPr>
          <w:lang w:val="fr-FR"/>
        </w:rPr>
        <w:t> </w:t>
      </w:r>
      <w:r w:rsidRPr="00563EA2">
        <w:rPr>
          <w:lang w:val="fr-FR"/>
        </w:rPr>
        <w:t>session,</w:t>
      </w:r>
      <w:r w:rsidR="00B963B8" w:rsidRPr="00563EA2">
        <w:rPr>
          <w:lang w:val="fr-FR"/>
        </w:rPr>
        <w:t xml:space="preserve"> le CAJ</w:t>
      </w:r>
      <w:r w:rsidRPr="00563EA2">
        <w:rPr>
          <w:lang w:val="fr-FR"/>
        </w:rPr>
        <w:t xml:space="preserve"> est convenu d</w:t>
      </w:r>
      <w:r w:rsidR="00562636" w:rsidRPr="00563EA2">
        <w:rPr>
          <w:lang w:val="fr-FR"/>
        </w:rPr>
        <w:t>’</w:t>
      </w:r>
      <w:r w:rsidRPr="00563EA2">
        <w:rPr>
          <w:lang w:val="fr-FR"/>
        </w:rPr>
        <w:t>inviter</w:t>
      </w:r>
      <w:r w:rsidR="00B963B8" w:rsidRPr="00563EA2">
        <w:rPr>
          <w:lang w:val="fr-FR"/>
        </w:rPr>
        <w:t xml:space="preserve"> le CAJ</w:t>
      </w:r>
      <w:r w:rsidR="006543C8" w:rsidRPr="00563EA2">
        <w:rPr>
          <w:lang w:val="fr-FR"/>
        </w:rPr>
        <w:noBreakHyphen/>
      </w:r>
      <w:r w:rsidRPr="00563EA2">
        <w:rPr>
          <w:lang w:val="fr-FR"/>
        </w:rPr>
        <w:t xml:space="preserve">AG à commencer immédiatement ses travaux sur une possible future révision des </w:t>
      </w:r>
      <w:r w:rsidR="00562636" w:rsidRPr="00563EA2">
        <w:rPr>
          <w:lang w:val="fr-FR"/>
        </w:rPr>
        <w:t>“</w:t>
      </w:r>
      <w:r w:rsidRPr="00563EA2">
        <w:rPr>
          <w:lang w:val="fr-FR"/>
        </w:rPr>
        <w:t>Notes explicatives sur les actes à l</w:t>
      </w:r>
      <w:r w:rsidR="00562636" w:rsidRPr="00563EA2">
        <w:rPr>
          <w:lang w:val="fr-FR"/>
        </w:rPr>
        <w:t>’</w:t>
      </w:r>
      <w:r w:rsidRPr="00563EA2">
        <w:rPr>
          <w:lang w:val="fr-FR"/>
        </w:rPr>
        <w:t>égard du produit de la récolte selon l</w:t>
      </w:r>
      <w:r w:rsidR="00562636" w:rsidRPr="00563EA2">
        <w:rPr>
          <w:lang w:val="fr-FR"/>
        </w:rPr>
        <w:t>’</w:t>
      </w:r>
      <w:r w:rsidRPr="00563EA2">
        <w:rPr>
          <w:lang w:val="fr-FR"/>
        </w:rPr>
        <w:t>Acte de 1991 de la </w:t>
      </w:r>
      <w:r w:rsidR="00562636" w:rsidRPr="00563EA2">
        <w:rPr>
          <w:lang w:val="fr-FR"/>
        </w:rPr>
        <w:t>Convention UPOV”</w:t>
      </w:r>
      <w:r w:rsidRPr="00563EA2">
        <w:rPr>
          <w:lang w:val="fr-FR"/>
        </w:rPr>
        <w:t xml:space="preserve"> afin d</w:t>
      </w:r>
      <w:r w:rsidR="00562636" w:rsidRPr="00563EA2">
        <w:rPr>
          <w:lang w:val="fr-FR"/>
        </w:rPr>
        <w:t>’</w:t>
      </w:r>
      <w:r w:rsidRPr="00563EA2">
        <w:rPr>
          <w:lang w:val="fr-FR"/>
        </w:rPr>
        <w:t>inclure des exemples de situations dans lesquelles les obtenteurs pourraient être considérés comme étant capables d</w:t>
      </w:r>
      <w:r w:rsidR="00562636" w:rsidRPr="00563EA2">
        <w:rPr>
          <w:lang w:val="fr-FR"/>
        </w:rPr>
        <w:t>’</w:t>
      </w:r>
      <w:r w:rsidRPr="00563EA2">
        <w:rPr>
          <w:lang w:val="fr-FR"/>
        </w:rPr>
        <w:t>exercer leurs droits à l</w:t>
      </w:r>
      <w:r w:rsidR="00562636" w:rsidRPr="00563EA2">
        <w:rPr>
          <w:lang w:val="fr-FR"/>
        </w:rPr>
        <w:t>’</w:t>
      </w:r>
      <w:r w:rsidRPr="00563EA2">
        <w:rPr>
          <w:lang w:val="fr-FR"/>
        </w:rPr>
        <w:t>égard du produit de la récolte (voir le paragraphe</w:t>
      </w:r>
      <w:r w:rsidR="00ED6445" w:rsidRPr="00563EA2">
        <w:rPr>
          <w:lang w:val="fr-FR"/>
        </w:rPr>
        <w:t> </w:t>
      </w:r>
      <w:r w:rsidRPr="00563EA2">
        <w:rPr>
          <w:lang w:val="fr-FR"/>
        </w:rPr>
        <w:t xml:space="preserve">13 du document CAJ/67/14 </w:t>
      </w:r>
      <w:r w:rsidR="00562636" w:rsidRPr="00563EA2">
        <w:rPr>
          <w:lang w:val="fr-FR"/>
        </w:rPr>
        <w:t>“</w:t>
      </w:r>
      <w:r w:rsidRPr="00563EA2">
        <w:rPr>
          <w:lang w:val="fr-FR"/>
        </w:rPr>
        <w:t>Compte rendu des conclusions</w:t>
      </w:r>
      <w:r w:rsidR="00562636" w:rsidRPr="00563EA2">
        <w:rPr>
          <w:lang w:val="fr-FR"/>
        </w:rPr>
        <w:t>”</w:t>
      </w:r>
      <w:r w:rsidRPr="00563EA2">
        <w:rPr>
          <w:lang w:val="fr-FR"/>
        </w:rPr>
        <w:t>).</w:t>
      </w:r>
    </w:p>
    <w:p w:rsidR="007D7093" w:rsidRPr="00563EA2" w:rsidRDefault="007D7093" w:rsidP="00E45A36">
      <w:pPr>
        <w:rPr>
          <w:lang w:val="fr-FR"/>
        </w:rPr>
      </w:pPr>
    </w:p>
    <w:p w:rsidR="007D7093" w:rsidRPr="00563EA2" w:rsidRDefault="007D7093" w:rsidP="00470047">
      <w:pPr>
        <w:rPr>
          <w:lang w:val="fr-FR"/>
        </w:rPr>
      </w:pPr>
      <w:r w:rsidRPr="00563EA2">
        <w:rPr>
          <w:lang w:val="fr-FR"/>
        </w:rPr>
        <w:fldChar w:fldCharType="begin"/>
      </w:r>
      <w:r w:rsidRPr="00563EA2">
        <w:rPr>
          <w:lang w:val="fr-FR"/>
        </w:rPr>
        <w:instrText xml:space="preserve"> AUTONUM  </w:instrText>
      </w:r>
      <w:r w:rsidRPr="00563EA2">
        <w:rPr>
          <w:lang w:val="fr-FR"/>
        </w:rPr>
        <w:fldChar w:fldCharType="end"/>
      </w:r>
      <w:r w:rsidRPr="00563EA2">
        <w:rPr>
          <w:lang w:val="fr-FR"/>
        </w:rPr>
        <w:tab/>
        <w:t>Le CAJ est convenu d</w:t>
      </w:r>
      <w:r w:rsidR="00562636" w:rsidRPr="00563EA2">
        <w:rPr>
          <w:lang w:val="fr-FR"/>
        </w:rPr>
        <w:t>’</w:t>
      </w:r>
      <w:r w:rsidRPr="00563EA2">
        <w:rPr>
          <w:lang w:val="fr-FR"/>
        </w:rPr>
        <w:t>inviter le CAJ</w:t>
      </w:r>
      <w:r w:rsidR="006543C8" w:rsidRPr="00563EA2">
        <w:rPr>
          <w:lang w:val="fr-FR"/>
        </w:rPr>
        <w:noBreakHyphen/>
      </w:r>
      <w:r w:rsidRPr="00563EA2">
        <w:rPr>
          <w:lang w:val="fr-FR"/>
        </w:rPr>
        <w:t>AG à envisager l</w:t>
      </w:r>
      <w:r w:rsidR="00562636" w:rsidRPr="00563EA2">
        <w:rPr>
          <w:lang w:val="fr-FR"/>
        </w:rPr>
        <w:t>’</w:t>
      </w:r>
      <w:r w:rsidRPr="00563EA2">
        <w:rPr>
          <w:lang w:val="fr-FR"/>
        </w:rPr>
        <w:t>élaboration d</w:t>
      </w:r>
      <w:r w:rsidR="00562636" w:rsidRPr="00563EA2">
        <w:rPr>
          <w:lang w:val="fr-FR"/>
        </w:rPr>
        <w:t>’</w:t>
      </w:r>
      <w:r w:rsidRPr="00563EA2">
        <w:rPr>
          <w:lang w:val="fr-FR"/>
        </w:rPr>
        <w:t>un document d</w:t>
      </w:r>
      <w:r w:rsidR="00562636" w:rsidRPr="00563EA2">
        <w:rPr>
          <w:lang w:val="fr-FR"/>
        </w:rPr>
        <w:t>’</w:t>
      </w:r>
      <w:r w:rsidRPr="00563EA2">
        <w:rPr>
          <w:lang w:val="fr-FR"/>
        </w:rPr>
        <w:t>orientation sur la notion couverte par l</w:t>
      </w:r>
      <w:r w:rsidR="00562636" w:rsidRPr="00563EA2">
        <w:rPr>
          <w:lang w:val="fr-FR"/>
        </w:rPr>
        <w:t>’</w:t>
      </w:r>
      <w:r w:rsidRPr="00563EA2">
        <w:rPr>
          <w:lang w:val="fr-FR"/>
        </w:rPr>
        <w:t xml:space="preserve">expression </w:t>
      </w:r>
      <w:r w:rsidR="00562636" w:rsidRPr="00563EA2">
        <w:rPr>
          <w:lang w:val="fr-FR"/>
        </w:rPr>
        <w:t>“</w:t>
      </w:r>
      <w:r w:rsidRPr="00563EA2">
        <w:rPr>
          <w:lang w:val="fr-FR"/>
        </w:rPr>
        <w:t>pouvoir exercer raisonnablement</w:t>
      </w:r>
      <w:r w:rsidR="00562636" w:rsidRPr="00563EA2">
        <w:rPr>
          <w:lang w:val="fr-FR"/>
        </w:rPr>
        <w:t>”</w:t>
      </w:r>
      <w:r w:rsidRPr="00563EA2">
        <w:rPr>
          <w:lang w:val="fr-FR"/>
        </w:rPr>
        <w:t xml:space="preserve"> son droit dans le cadre d</w:t>
      </w:r>
      <w:r w:rsidR="00562636" w:rsidRPr="00563EA2">
        <w:rPr>
          <w:lang w:val="fr-FR"/>
        </w:rPr>
        <w:t>’</w:t>
      </w:r>
      <w:r w:rsidRPr="00563EA2">
        <w:rPr>
          <w:lang w:val="fr-FR"/>
        </w:rPr>
        <w:t xml:space="preserve">une possible révision des </w:t>
      </w:r>
      <w:r w:rsidR="00562636" w:rsidRPr="00563EA2">
        <w:rPr>
          <w:lang w:val="fr-FR"/>
        </w:rPr>
        <w:t>“</w:t>
      </w:r>
      <w:r w:rsidRPr="00563EA2">
        <w:rPr>
          <w:lang w:val="fr-FR"/>
        </w:rPr>
        <w:t>Notes explicatives sur les actes à l</w:t>
      </w:r>
      <w:r w:rsidR="00562636" w:rsidRPr="00563EA2">
        <w:rPr>
          <w:lang w:val="fr-FR"/>
        </w:rPr>
        <w:t>’</w:t>
      </w:r>
      <w:r w:rsidRPr="00563EA2">
        <w:rPr>
          <w:lang w:val="fr-FR"/>
        </w:rPr>
        <w:t>égard du produit de la récolte selon l</w:t>
      </w:r>
      <w:r w:rsidR="00562636" w:rsidRPr="00563EA2">
        <w:rPr>
          <w:lang w:val="fr-FR"/>
        </w:rPr>
        <w:t>’</w:t>
      </w:r>
      <w:r w:rsidRPr="00563EA2">
        <w:rPr>
          <w:lang w:val="fr-FR"/>
        </w:rPr>
        <w:t>Acte de 1991 de la </w:t>
      </w:r>
      <w:r w:rsidR="00562636" w:rsidRPr="00563EA2">
        <w:rPr>
          <w:lang w:val="fr-FR"/>
        </w:rPr>
        <w:t>Convention UPOV”</w:t>
      </w:r>
      <w:r w:rsidRPr="00563EA2">
        <w:rPr>
          <w:lang w:val="fr-FR"/>
        </w:rPr>
        <w:t xml:space="preserve"> (voir le paragraphe</w:t>
      </w:r>
      <w:r w:rsidR="00ED6445" w:rsidRPr="00563EA2">
        <w:rPr>
          <w:lang w:val="fr-FR"/>
        </w:rPr>
        <w:t> </w:t>
      </w:r>
      <w:r w:rsidRPr="00563EA2">
        <w:rPr>
          <w:lang w:val="fr-FR"/>
        </w:rPr>
        <w:t xml:space="preserve">14 du document CAJ/67/14 </w:t>
      </w:r>
      <w:r w:rsidR="00562636" w:rsidRPr="00563EA2">
        <w:rPr>
          <w:lang w:val="fr-FR"/>
        </w:rPr>
        <w:t>“</w:t>
      </w:r>
      <w:r w:rsidRPr="00563EA2">
        <w:rPr>
          <w:lang w:val="fr-FR"/>
        </w:rPr>
        <w:t>Compte rendu des conclusions</w:t>
      </w:r>
      <w:r w:rsidR="00562636" w:rsidRPr="00563EA2">
        <w:rPr>
          <w:lang w:val="fr-FR"/>
        </w:rPr>
        <w:t>”</w:t>
      </w:r>
      <w:r w:rsidRPr="00563EA2">
        <w:rPr>
          <w:lang w:val="fr-FR"/>
        </w:rPr>
        <w:t>).</w:t>
      </w:r>
    </w:p>
    <w:p w:rsidR="007D7093" w:rsidRPr="00563EA2" w:rsidRDefault="007D7093" w:rsidP="00470047">
      <w:pPr>
        <w:rPr>
          <w:lang w:val="fr-FR"/>
        </w:rPr>
      </w:pPr>
    </w:p>
    <w:p w:rsidR="007D7093" w:rsidRPr="00563EA2" w:rsidRDefault="007D7093" w:rsidP="00470047">
      <w:pPr>
        <w:rPr>
          <w:lang w:val="fr-FR"/>
        </w:rPr>
      </w:pPr>
      <w:r w:rsidRPr="00563EA2">
        <w:rPr>
          <w:lang w:val="fr-FR"/>
        </w:rPr>
        <w:fldChar w:fldCharType="begin"/>
      </w:r>
      <w:r w:rsidRPr="00563EA2">
        <w:rPr>
          <w:lang w:val="fr-FR"/>
        </w:rPr>
        <w:instrText xml:space="preserve"> AUTONUM  </w:instrText>
      </w:r>
      <w:r w:rsidRPr="00563EA2">
        <w:rPr>
          <w:lang w:val="fr-FR"/>
        </w:rPr>
        <w:fldChar w:fldCharType="end"/>
      </w:r>
      <w:r w:rsidRPr="00563EA2">
        <w:rPr>
          <w:lang w:val="fr-FR"/>
        </w:rPr>
        <w:tab/>
        <w:t xml:space="preserve">À la lumière de ce qui précède, le document </w:t>
      </w:r>
      <w:r w:rsidR="00562636" w:rsidRPr="00563EA2">
        <w:rPr>
          <w:lang w:val="fr-FR"/>
        </w:rPr>
        <w:t>“</w:t>
      </w:r>
      <w:r w:rsidRPr="00563EA2">
        <w:rPr>
          <w:lang w:val="fr-FR"/>
        </w:rPr>
        <w:t>Notes explicatives sur les actes à l</w:t>
      </w:r>
      <w:r w:rsidR="00562636" w:rsidRPr="00563EA2">
        <w:rPr>
          <w:lang w:val="fr-FR"/>
        </w:rPr>
        <w:t>’</w:t>
      </w:r>
      <w:r w:rsidRPr="00563EA2">
        <w:rPr>
          <w:lang w:val="fr-FR"/>
        </w:rPr>
        <w:t>égard du produit de la récolte selon l</w:t>
      </w:r>
      <w:r w:rsidR="00562636" w:rsidRPr="00563EA2">
        <w:rPr>
          <w:lang w:val="fr-FR"/>
        </w:rPr>
        <w:t>’</w:t>
      </w:r>
      <w:r w:rsidRPr="00563EA2">
        <w:rPr>
          <w:lang w:val="fr-FR"/>
        </w:rPr>
        <w:t>Acte de 1991 de la </w:t>
      </w:r>
      <w:r w:rsidR="00562636" w:rsidRPr="00563EA2">
        <w:rPr>
          <w:lang w:val="fr-FR"/>
        </w:rPr>
        <w:t>Convention UPOV”</w:t>
      </w:r>
      <w:r w:rsidRPr="00563EA2">
        <w:rPr>
          <w:lang w:val="fr-FR"/>
        </w:rPr>
        <w:t xml:space="preserve"> (document CAJ</w:t>
      </w:r>
      <w:r w:rsidR="006543C8" w:rsidRPr="00563EA2">
        <w:rPr>
          <w:lang w:val="fr-FR"/>
        </w:rPr>
        <w:noBreakHyphen/>
      </w:r>
      <w:r w:rsidRPr="00563EA2">
        <w:rPr>
          <w:lang w:val="fr-FR"/>
        </w:rPr>
        <w:t>AG/13/8/3) sera examiné par</w:t>
      </w:r>
      <w:r w:rsidR="00B963B8" w:rsidRPr="00563EA2">
        <w:rPr>
          <w:lang w:val="fr-FR"/>
        </w:rPr>
        <w:t xml:space="preserve"> le CAJ</w:t>
      </w:r>
      <w:r w:rsidR="006543C8" w:rsidRPr="00563EA2">
        <w:rPr>
          <w:lang w:val="fr-FR"/>
        </w:rPr>
        <w:noBreakHyphen/>
      </w:r>
      <w:r w:rsidRPr="00563EA2">
        <w:rPr>
          <w:lang w:val="fr-FR"/>
        </w:rPr>
        <w:t>AG, à sa huitième</w:t>
      </w:r>
      <w:r w:rsidR="00ED6445" w:rsidRPr="00563EA2">
        <w:rPr>
          <w:lang w:val="fr-FR"/>
        </w:rPr>
        <w:t> </w:t>
      </w:r>
      <w:r w:rsidRPr="00563EA2">
        <w:rPr>
          <w:lang w:val="fr-FR"/>
        </w:rPr>
        <w:t>session qui se tiendra à Genève le 2</w:t>
      </w:r>
      <w:r w:rsidR="00B963B8" w:rsidRPr="00563EA2">
        <w:rPr>
          <w:lang w:val="fr-FR"/>
        </w:rPr>
        <w:t>5 octobre 20</w:t>
      </w:r>
      <w:r w:rsidRPr="00563EA2">
        <w:rPr>
          <w:lang w:val="fr-FR"/>
        </w:rPr>
        <w:t>13.</w:t>
      </w:r>
    </w:p>
    <w:p w:rsidR="007D7093" w:rsidRPr="00563EA2" w:rsidRDefault="007D7093" w:rsidP="00E45A36">
      <w:pPr>
        <w:rPr>
          <w:lang w:val="fr-FR"/>
        </w:rPr>
      </w:pPr>
    </w:p>
    <w:p w:rsidR="007D7093" w:rsidRPr="00563EA2" w:rsidRDefault="007D7093" w:rsidP="00C87A6B">
      <w:pPr>
        <w:pStyle w:val="DecisionParagraphs"/>
        <w:rPr>
          <w:lang w:val="fr-FR"/>
        </w:rPr>
      </w:pPr>
      <w:r w:rsidRPr="00563EA2">
        <w:rPr>
          <w:lang w:val="fr-FR"/>
        </w:rPr>
        <w:fldChar w:fldCharType="begin"/>
      </w:r>
      <w:r w:rsidRPr="00563EA2">
        <w:rPr>
          <w:lang w:val="fr-FR"/>
        </w:rPr>
        <w:instrText xml:space="preserve"> AUTONUM  </w:instrText>
      </w:r>
      <w:r w:rsidRPr="00563EA2">
        <w:rPr>
          <w:lang w:val="fr-FR"/>
        </w:rPr>
        <w:fldChar w:fldCharType="end"/>
      </w:r>
      <w:r w:rsidRPr="00563EA2">
        <w:rPr>
          <w:lang w:val="fr-FR"/>
        </w:rPr>
        <w:tab/>
        <w:t>Le CAJ est invité à prendre note des faits nouveaux concernent les travaux futurs sur les Notes explicatives sur les actes à l</w:t>
      </w:r>
      <w:r w:rsidR="00562636" w:rsidRPr="00563EA2">
        <w:rPr>
          <w:lang w:val="fr-FR"/>
        </w:rPr>
        <w:t>’</w:t>
      </w:r>
      <w:r w:rsidRPr="00563EA2">
        <w:rPr>
          <w:lang w:val="fr-FR"/>
        </w:rPr>
        <w:t>égard du produit de la récolte.</w:t>
      </w:r>
    </w:p>
    <w:p w:rsidR="007D7093" w:rsidRPr="00563EA2" w:rsidRDefault="007D7093" w:rsidP="00E45A36">
      <w:pPr>
        <w:rPr>
          <w:lang w:val="fr-FR"/>
        </w:rPr>
      </w:pPr>
    </w:p>
    <w:p w:rsidR="007D7093" w:rsidRPr="00563EA2" w:rsidRDefault="007D7093" w:rsidP="00205516">
      <w:pPr>
        <w:rPr>
          <w:lang w:val="fr-FR"/>
        </w:rPr>
      </w:pPr>
    </w:p>
    <w:p w:rsidR="007D7093" w:rsidRPr="00563EA2" w:rsidRDefault="007D7093" w:rsidP="00076D60">
      <w:pPr>
        <w:pStyle w:val="Heading2"/>
        <w:rPr>
          <w:lang w:val="fr-FR"/>
        </w:rPr>
      </w:pPr>
      <w:bookmarkStart w:id="12" w:name="_Toc369086255"/>
      <w:r w:rsidRPr="00563EA2">
        <w:rPr>
          <w:u w:val="none"/>
          <w:lang w:val="fr-FR"/>
        </w:rPr>
        <w:t>b)</w:t>
      </w:r>
      <w:r w:rsidRPr="00563EA2">
        <w:rPr>
          <w:u w:val="none"/>
          <w:lang w:val="fr-FR"/>
        </w:rPr>
        <w:tab/>
      </w:r>
      <w:r w:rsidRPr="00563EA2">
        <w:rPr>
          <w:lang w:val="fr-FR"/>
        </w:rPr>
        <w:t>Séminaire sur les variétés e</w:t>
      </w:r>
      <w:r w:rsidR="00076D60">
        <w:rPr>
          <w:lang w:val="fr-FR"/>
        </w:rPr>
        <w:t>ssentiellement dérivées et les n</w:t>
      </w:r>
      <w:r w:rsidRPr="00563EA2">
        <w:rPr>
          <w:lang w:val="fr-FR"/>
        </w:rPr>
        <w:t>otes explicatives sur les variétés essentiellement dérivées selon l</w:t>
      </w:r>
      <w:r w:rsidR="00562636" w:rsidRPr="00563EA2">
        <w:rPr>
          <w:lang w:val="fr-FR"/>
        </w:rPr>
        <w:t>’</w:t>
      </w:r>
      <w:r w:rsidRPr="00563EA2">
        <w:rPr>
          <w:lang w:val="fr-FR"/>
        </w:rPr>
        <w:t xml:space="preserve">Acte de 1991 de la </w:t>
      </w:r>
      <w:r w:rsidR="00562636" w:rsidRPr="00563EA2">
        <w:rPr>
          <w:lang w:val="fr-FR"/>
        </w:rPr>
        <w:t>Convention UPOV</w:t>
      </w:r>
      <w:r w:rsidRPr="00563EA2">
        <w:rPr>
          <w:lang w:val="fr-FR"/>
        </w:rPr>
        <w:t xml:space="preserve"> (révision)</w:t>
      </w:r>
      <w:bookmarkEnd w:id="12"/>
    </w:p>
    <w:p w:rsidR="007D7093" w:rsidRPr="00563EA2" w:rsidRDefault="007D7093" w:rsidP="00C60046">
      <w:pPr>
        <w:rPr>
          <w:lang w:val="fr-FR"/>
        </w:rPr>
      </w:pPr>
    </w:p>
    <w:p w:rsidR="007D7093" w:rsidRPr="00563EA2" w:rsidRDefault="007D7093" w:rsidP="00165CD8">
      <w:pPr>
        <w:rPr>
          <w:lang w:val="fr-FR"/>
        </w:rPr>
      </w:pPr>
      <w:r w:rsidRPr="00563EA2">
        <w:rPr>
          <w:lang w:val="fr-FR"/>
        </w:rPr>
        <w:fldChar w:fldCharType="begin"/>
      </w:r>
      <w:r w:rsidRPr="00563EA2">
        <w:rPr>
          <w:lang w:val="fr-FR"/>
        </w:rPr>
        <w:instrText xml:space="preserve"> AUTONUM  </w:instrText>
      </w:r>
      <w:r w:rsidRPr="00563EA2">
        <w:rPr>
          <w:lang w:val="fr-FR"/>
        </w:rPr>
        <w:fldChar w:fldCharType="end"/>
      </w:r>
      <w:r w:rsidRPr="00563EA2">
        <w:rPr>
          <w:lang w:val="fr-FR"/>
        </w:rPr>
        <w:tab/>
        <w:t>À sa soixante</w:t>
      </w:r>
      <w:r w:rsidR="006543C8" w:rsidRPr="00563EA2">
        <w:rPr>
          <w:lang w:val="fr-FR"/>
        </w:rPr>
        <w:noBreakHyphen/>
      </w:r>
      <w:r w:rsidRPr="00563EA2">
        <w:rPr>
          <w:lang w:val="fr-FR"/>
        </w:rPr>
        <w:t>septième</w:t>
      </w:r>
      <w:r w:rsidR="00ED6445" w:rsidRPr="00563EA2">
        <w:rPr>
          <w:lang w:val="fr-FR"/>
        </w:rPr>
        <w:t> </w:t>
      </w:r>
      <w:r w:rsidRPr="00563EA2">
        <w:rPr>
          <w:lang w:val="fr-FR"/>
        </w:rPr>
        <w:t>session,</w:t>
      </w:r>
      <w:r w:rsidR="00B963B8" w:rsidRPr="00563EA2">
        <w:rPr>
          <w:lang w:val="fr-FR"/>
        </w:rPr>
        <w:t xml:space="preserve"> le CAJ</w:t>
      </w:r>
      <w:r w:rsidRPr="00563EA2">
        <w:rPr>
          <w:lang w:val="fr-FR"/>
        </w:rPr>
        <w:t xml:space="preserve"> est convenu que l</w:t>
      </w:r>
      <w:r w:rsidR="00562636" w:rsidRPr="00563EA2">
        <w:rPr>
          <w:lang w:val="fr-FR"/>
        </w:rPr>
        <w:t>’</w:t>
      </w:r>
      <w:r w:rsidRPr="00563EA2">
        <w:rPr>
          <w:lang w:val="fr-FR"/>
        </w:rPr>
        <w:t xml:space="preserve">examen du document UPOV/EXN/EDV/2 Draft 3 </w:t>
      </w:r>
      <w:r w:rsidR="00562636" w:rsidRPr="00563EA2">
        <w:rPr>
          <w:lang w:val="fr-FR"/>
        </w:rPr>
        <w:t>“</w:t>
      </w:r>
      <w:r w:rsidRPr="00563EA2">
        <w:rPr>
          <w:lang w:val="fr-FR"/>
        </w:rPr>
        <w:t>Notes explicatives sur les variétés essentiellement dérivées selon l</w:t>
      </w:r>
      <w:r w:rsidR="00562636" w:rsidRPr="00563EA2">
        <w:rPr>
          <w:lang w:val="fr-FR"/>
        </w:rPr>
        <w:t>’</w:t>
      </w:r>
      <w:r w:rsidRPr="00563EA2">
        <w:rPr>
          <w:lang w:val="fr-FR"/>
        </w:rPr>
        <w:t xml:space="preserve">Acte de 1991 de la </w:t>
      </w:r>
      <w:r w:rsidR="00562636" w:rsidRPr="00563EA2">
        <w:rPr>
          <w:lang w:val="fr-FR"/>
        </w:rPr>
        <w:t>Convention UPOV”</w:t>
      </w:r>
      <w:r w:rsidRPr="00563EA2">
        <w:rPr>
          <w:lang w:val="fr-FR"/>
        </w:rPr>
        <w:t xml:space="preserve"> devrait être différé jusqu</w:t>
      </w:r>
      <w:r w:rsidR="00562636" w:rsidRPr="00563EA2">
        <w:rPr>
          <w:lang w:val="fr-FR"/>
        </w:rPr>
        <w:t>’</w:t>
      </w:r>
      <w:r w:rsidRPr="00563EA2">
        <w:rPr>
          <w:lang w:val="fr-FR"/>
        </w:rPr>
        <w:t>à la fin du séminaire sur les variétés essentiellement dérivées qui sera organisé le 22 octobre 2013, et de l</w:t>
      </w:r>
      <w:r w:rsidR="00562636" w:rsidRPr="00563EA2">
        <w:rPr>
          <w:lang w:val="fr-FR"/>
        </w:rPr>
        <w:t>’</w:t>
      </w:r>
      <w:r w:rsidRPr="00563EA2">
        <w:rPr>
          <w:lang w:val="fr-FR"/>
        </w:rPr>
        <w:t>examen de ce séminaire par le CAJ</w:t>
      </w:r>
      <w:r w:rsidR="006543C8" w:rsidRPr="00563EA2">
        <w:rPr>
          <w:lang w:val="fr-FR"/>
        </w:rPr>
        <w:noBreakHyphen/>
      </w:r>
      <w:r w:rsidRPr="00563EA2">
        <w:rPr>
          <w:lang w:val="fr-FR"/>
        </w:rPr>
        <w:t>AG à sa huitième session, qui se tiendra le 25 octobre 2013.  Le CAJ est également convenu qu</w:t>
      </w:r>
      <w:r w:rsidR="00562636" w:rsidRPr="00563EA2">
        <w:rPr>
          <w:lang w:val="fr-FR"/>
        </w:rPr>
        <w:t>’</w:t>
      </w:r>
      <w:r w:rsidRPr="00563EA2">
        <w:rPr>
          <w:lang w:val="fr-FR"/>
        </w:rPr>
        <w:t>il serait utile d</w:t>
      </w:r>
      <w:r w:rsidR="00562636" w:rsidRPr="00563EA2">
        <w:rPr>
          <w:lang w:val="fr-FR"/>
        </w:rPr>
        <w:t>’</w:t>
      </w:r>
      <w:r w:rsidRPr="00563EA2">
        <w:rPr>
          <w:lang w:val="fr-FR"/>
        </w:rPr>
        <w:t>envisager de placer le paragraphe 8 du document UPOV/EXN/EDV/2 Draft 3 après le paragraphe 4 (voir le paragraphe</w:t>
      </w:r>
      <w:r w:rsidR="00ED6445" w:rsidRPr="00563EA2">
        <w:rPr>
          <w:lang w:val="fr-FR"/>
        </w:rPr>
        <w:t> </w:t>
      </w:r>
      <w:r w:rsidRPr="00563EA2">
        <w:rPr>
          <w:lang w:val="fr-FR"/>
        </w:rPr>
        <w:t xml:space="preserve">15 du document CAJ/67/14 </w:t>
      </w:r>
      <w:r w:rsidR="00562636" w:rsidRPr="00563EA2">
        <w:rPr>
          <w:lang w:val="fr-FR"/>
        </w:rPr>
        <w:t>“</w:t>
      </w:r>
      <w:r w:rsidRPr="00563EA2">
        <w:rPr>
          <w:lang w:val="fr-FR"/>
        </w:rPr>
        <w:t>Compte rendu des conclusions</w:t>
      </w:r>
      <w:r w:rsidR="00562636" w:rsidRPr="00563EA2">
        <w:rPr>
          <w:lang w:val="fr-FR"/>
        </w:rPr>
        <w:t>”</w:t>
      </w:r>
      <w:r w:rsidRPr="00563EA2">
        <w:rPr>
          <w:lang w:val="fr-FR"/>
        </w:rPr>
        <w:t>).</w:t>
      </w:r>
    </w:p>
    <w:p w:rsidR="007D7093" w:rsidRPr="00563EA2" w:rsidRDefault="007D7093" w:rsidP="00210F9B">
      <w:pPr>
        <w:rPr>
          <w:lang w:val="fr-FR"/>
        </w:rPr>
      </w:pPr>
    </w:p>
    <w:p w:rsidR="00B963B8" w:rsidRPr="00563EA2" w:rsidRDefault="007D7093" w:rsidP="00C60046">
      <w:pPr>
        <w:rPr>
          <w:snapToGrid w:val="0"/>
          <w:lang w:val="fr-FR"/>
        </w:rPr>
      </w:pPr>
      <w:r w:rsidRPr="00563EA2">
        <w:rPr>
          <w:snapToGrid w:val="0"/>
          <w:lang w:val="fr-FR"/>
        </w:rPr>
        <w:fldChar w:fldCharType="begin"/>
      </w:r>
      <w:r w:rsidRPr="00563EA2">
        <w:rPr>
          <w:snapToGrid w:val="0"/>
          <w:lang w:val="fr-FR"/>
        </w:rPr>
        <w:instrText xml:space="preserve"> AUTONUM  </w:instrText>
      </w:r>
      <w:r w:rsidRPr="00563EA2">
        <w:rPr>
          <w:snapToGrid w:val="0"/>
          <w:lang w:val="fr-FR"/>
        </w:rPr>
        <w:fldChar w:fldCharType="end"/>
      </w:r>
      <w:r w:rsidRPr="00563EA2">
        <w:rPr>
          <w:snapToGrid w:val="0"/>
          <w:lang w:val="fr-FR"/>
        </w:rPr>
        <w:tab/>
      </w:r>
      <w:r w:rsidRPr="00563EA2">
        <w:rPr>
          <w:lang w:val="fr-FR"/>
        </w:rPr>
        <w:t>À sa soixante</w:t>
      </w:r>
      <w:r w:rsidR="006543C8" w:rsidRPr="00563EA2">
        <w:rPr>
          <w:lang w:val="fr-FR"/>
        </w:rPr>
        <w:noBreakHyphen/>
      </w:r>
      <w:r w:rsidRPr="00563EA2">
        <w:rPr>
          <w:lang w:val="fr-FR"/>
        </w:rPr>
        <w:t>septième</w:t>
      </w:r>
      <w:r w:rsidR="00ED6445" w:rsidRPr="00563EA2">
        <w:rPr>
          <w:lang w:val="fr-FR"/>
        </w:rPr>
        <w:t> </w:t>
      </w:r>
      <w:r w:rsidRPr="00563EA2">
        <w:rPr>
          <w:lang w:val="fr-FR"/>
        </w:rPr>
        <w:t>session,</w:t>
      </w:r>
      <w:r w:rsidR="00B963B8" w:rsidRPr="00563EA2">
        <w:rPr>
          <w:lang w:val="fr-FR"/>
        </w:rPr>
        <w:t xml:space="preserve"> le CAJ</w:t>
      </w:r>
      <w:r w:rsidRPr="00563EA2">
        <w:rPr>
          <w:lang w:val="fr-FR"/>
        </w:rPr>
        <w:t xml:space="preserve"> a noté que le Bureau de l</w:t>
      </w:r>
      <w:r w:rsidR="00562636" w:rsidRPr="00563EA2">
        <w:rPr>
          <w:lang w:val="fr-FR"/>
        </w:rPr>
        <w:t>’</w:t>
      </w:r>
      <w:r w:rsidRPr="00563EA2">
        <w:rPr>
          <w:lang w:val="fr-FR"/>
        </w:rPr>
        <w:t>Union élaborerait un texte sur la possibilité d</w:t>
      </w:r>
      <w:r w:rsidR="00562636" w:rsidRPr="00563EA2">
        <w:rPr>
          <w:lang w:val="fr-FR"/>
        </w:rPr>
        <w:t>’</w:t>
      </w:r>
      <w:r w:rsidRPr="00563EA2">
        <w:rPr>
          <w:lang w:val="fr-FR"/>
        </w:rPr>
        <w:t>utiliser des données des marqueurs moléculaires d</w:t>
      </w:r>
      <w:r w:rsidR="00562636" w:rsidRPr="00563EA2">
        <w:rPr>
          <w:lang w:val="fr-FR"/>
        </w:rPr>
        <w:t>’</w:t>
      </w:r>
      <w:r w:rsidRPr="00563EA2">
        <w:rPr>
          <w:lang w:val="fr-FR"/>
        </w:rPr>
        <w:t>une variété initiale pour obtenir des variétés essentiellement dérivées, pour examen par le CAJ</w:t>
      </w:r>
      <w:r w:rsidR="006543C8" w:rsidRPr="00563EA2">
        <w:rPr>
          <w:lang w:val="fr-FR"/>
        </w:rPr>
        <w:noBreakHyphen/>
      </w:r>
      <w:r w:rsidRPr="00563EA2">
        <w:rPr>
          <w:lang w:val="fr-FR"/>
        </w:rPr>
        <w:t>AG à sa huitième session, qui se tiendra le 25 octobre 2013 (voir le paragraphe</w:t>
      </w:r>
      <w:r w:rsidR="00ED6445" w:rsidRPr="00563EA2">
        <w:rPr>
          <w:lang w:val="fr-FR"/>
        </w:rPr>
        <w:t> </w:t>
      </w:r>
      <w:r w:rsidRPr="00563EA2">
        <w:rPr>
          <w:lang w:val="fr-FR"/>
        </w:rPr>
        <w:t xml:space="preserve">20 du document CAJ/67/14 </w:t>
      </w:r>
      <w:r w:rsidR="00562636" w:rsidRPr="00563EA2">
        <w:rPr>
          <w:lang w:val="fr-FR"/>
        </w:rPr>
        <w:t>“</w:t>
      </w:r>
      <w:r w:rsidRPr="00563EA2">
        <w:rPr>
          <w:lang w:val="fr-FR"/>
        </w:rPr>
        <w:t>Compte rendu des conclusions</w:t>
      </w:r>
      <w:r w:rsidR="00562636" w:rsidRPr="00563EA2">
        <w:rPr>
          <w:lang w:val="fr-FR"/>
        </w:rPr>
        <w:t>”</w:t>
      </w:r>
      <w:r w:rsidRPr="00563EA2">
        <w:rPr>
          <w:lang w:val="fr-FR"/>
        </w:rPr>
        <w:t>)</w:t>
      </w:r>
      <w:r w:rsidRPr="00563EA2">
        <w:rPr>
          <w:snapToGrid w:val="0"/>
          <w:lang w:val="fr-FR"/>
        </w:rPr>
        <w:t>.</w:t>
      </w:r>
    </w:p>
    <w:p w:rsidR="007D7093" w:rsidRPr="00563EA2" w:rsidRDefault="007D7093" w:rsidP="00C60046">
      <w:pPr>
        <w:rPr>
          <w:snapToGrid w:val="0"/>
          <w:lang w:val="fr-FR"/>
        </w:rPr>
      </w:pPr>
    </w:p>
    <w:p w:rsidR="007D7093" w:rsidRPr="00563EA2" w:rsidRDefault="007D7093" w:rsidP="00DD3646">
      <w:pPr>
        <w:rPr>
          <w:lang w:val="fr-FR"/>
        </w:rPr>
      </w:pPr>
      <w:r w:rsidRPr="00563EA2">
        <w:rPr>
          <w:lang w:val="fr-FR"/>
        </w:rPr>
        <w:fldChar w:fldCharType="begin"/>
      </w:r>
      <w:r w:rsidRPr="00563EA2">
        <w:rPr>
          <w:lang w:val="fr-FR"/>
        </w:rPr>
        <w:instrText xml:space="preserve"> AUTONUM  </w:instrText>
      </w:r>
      <w:r w:rsidRPr="00563EA2">
        <w:rPr>
          <w:lang w:val="fr-FR"/>
        </w:rPr>
        <w:fldChar w:fldCharType="end"/>
      </w:r>
      <w:r w:rsidRPr="00563EA2">
        <w:rPr>
          <w:lang w:val="fr-FR"/>
        </w:rPr>
        <w:tab/>
        <w:t>À sa soixante</w:t>
      </w:r>
      <w:r w:rsidR="006543C8" w:rsidRPr="00563EA2">
        <w:rPr>
          <w:lang w:val="fr-FR"/>
        </w:rPr>
        <w:noBreakHyphen/>
      </w:r>
      <w:r w:rsidRPr="00563EA2">
        <w:rPr>
          <w:lang w:val="fr-FR"/>
        </w:rPr>
        <w:t>septième</w:t>
      </w:r>
      <w:r w:rsidR="00ED6445" w:rsidRPr="00563EA2">
        <w:rPr>
          <w:lang w:val="fr-FR"/>
        </w:rPr>
        <w:t> </w:t>
      </w:r>
      <w:r w:rsidRPr="00563EA2">
        <w:rPr>
          <w:lang w:val="fr-FR"/>
        </w:rPr>
        <w:t>session,</w:t>
      </w:r>
      <w:r w:rsidR="00B963B8" w:rsidRPr="00563EA2">
        <w:rPr>
          <w:lang w:val="fr-FR"/>
        </w:rPr>
        <w:t xml:space="preserve"> le CAJ</w:t>
      </w:r>
      <w:r w:rsidRPr="00563EA2">
        <w:rPr>
          <w:lang w:val="fr-FR"/>
        </w:rPr>
        <w:t xml:space="preserve"> a noté que, lors d</w:t>
      </w:r>
      <w:r w:rsidR="00562636" w:rsidRPr="00563EA2">
        <w:rPr>
          <w:lang w:val="fr-FR"/>
        </w:rPr>
        <w:t>’</w:t>
      </w:r>
      <w:r w:rsidRPr="00563EA2">
        <w:rPr>
          <w:lang w:val="fr-FR"/>
        </w:rPr>
        <w:t>une future réunion du CAJ</w:t>
      </w:r>
      <w:r w:rsidR="006543C8" w:rsidRPr="00563EA2">
        <w:rPr>
          <w:lang w:val="fr-FR"/>
        </w:rPr>
        <w:noBreakHyphen/>
      </w:r>
      <w:r w:rsidRPr="00563EA2">
        <w:rPr>
          <w:lang w:val="fr-FR"/>
        </w:rPr>
        <w:t>AG, les délégations de l</w:t>
      </w:r>
      <w:r w:rsidR="00562636" w:rsidRPr="00563EA2">
        <w:rPr>
          <w:lang w:val="fr-FR"/>
        </w:rPr>
        <w:t>’</w:t>
      </w:r>
      <w:r w:rsidRPr="00563EA2">
        <w:rPr>
          <w:lang w:val="fr-FR"/>
        </w:rPr>
        <w:t>Australie, du Brésil et de l</w:t>
      </w:r>
      <w:r w:rsidR="00562636" w:rsidRPr="00563EA2">
        <w:rPr>
          <w:lang w:val="fr-FR"/>
        </w:rPr>
        <w:t>’</w:t>
      </w:r>
      <w:r w:rsidRPr="00563EA2">
        <w:rPr>
          <w:lang w:val="fr-FR"/>
        </w:rPr>
        <w:t>Union européenne et d</w:t>
      </w:r>
      <w:r w:rsidR="00562636" w:rsidRPr="00563EA2">
        <w:rPr>
          <w:lang w:val="fr-FR"/>
        </w:rPr>
        <w:t>’</w:t>
      </w:r>
      <w:r w:rsidRPr="00563EA2">
        <w:rPr>
          <w:lang w:val="fr-FR"/>
        </w:rPr>
        <w:t>autres membres de l</w:t>
      </w:r>
      <w:r w:rsidR="00562636" w:rsidRPr="00563EA2">
        <w:rPr>
          <w:lang w:val="fr-FR"/>
        </w:rPr>
        <w:t>’</w:t>
      </w:r>
      <w:r w:rsidRPr="00563EA2">
        <w:rPr>
          <w:lang w:val="fr-FR"/>
        </w:rPr>
        <w:t>Union seraient invitées à présenter des exposés sur leurs systèmes concernant les variétés essentiellement dérivées (voir le paragraphe</w:t>
      </w:r>
      <w:r w:rsidR="00ED6445" w:rsidRPr="00563EA2">
        <w:rPr>
          <w:lang w:val="fr-FR"/>
        </w:rPr>
        <w:t> </w:t>
      </w:r>
      <w:r w:rsidRPr="00563EA2">
        <w:rPr>
          <w:lang w:val="fr-FR"/>
        </w:rPr>
        <w:t xml:space="preserve">17 du document CAJ/67/14 </w:t>
      </w:r>
      <w:r w:rsidR="00562636" w:rsidRPr="00563EA2">
        <w:rPr>
          <w:lang w:val="fr-FR"/>
        </w:rPr>
        <w:t>“</w:t>
      </w:r>
      <w:r w:rsidRPr="00563EA2">
        <w:rPr>
          <w:lang w:val="fr-FR"/>
        </w:rPr>
        <w:t>Compte rendu des conclusions</w:t>
      </w:r>
      <w:r w:rsidR="00562636" w:rsidRPr="00563EA2">
        <w:rPr>
          <w:lang w:val="fr-FR"/>
        </w:rPr>
        <w:t>”</w:t>
      </w:r>
      <w:r w:rsidRPr="00563EA2">
        <w:rPr>
          <w:lang w:val="fr-FR"/>
        </w:rPr>
        <w:t>).</w:t>
      </w:r>
    </w:p>
    <w:p w:rsidR="007D7093" w:rsidRPr="00563EA2" w:rsidRDefault="007D7093" w:rsidP="00C60046">
      <w:pPr>
        <w:rPr>
          <w:snapToGrid w:val="0"/>
          <w:lang w:val="fr-FR"/>
        </w:rPr>
      </w:pPr>
    </w:p>
    <w:p w:rsidR="007D7093" w:rsidRPr="00563EA2" w:rsidRDefault="007D7093" w:rsidP="003A44BC">
      <w:pPr>
        <w:rPr>
          <w:lang w:val="fr-FR"/>
        </w:rPr>
      </w:pPr>
      <w:r w:rsidRPr="00563EA2">
        <w:rPr>
          <w:snapToGrid w:val="0"/>
          <w:lang w:val="fr-FR"/>
        </w:rPr>
        <w:fldChar w:fldCharType="begin"/>
      </w:r>
      <w:r w:rsidRPr="00563EA2">
        <w:rPr>
          <w:snapToGrid w:val="0"/>
          <w:lang w:val="fr-FR"/>
        </w:rPr>
        <w:instrText xml:space="preserve"> AUTONUM  </w:instrText>
      </w:r>
      <w:r w:rsidRPr="00563EA2">
        <w:rPr>
          <w:snapToGrid w:val="0"/>
          <w:lang w:val="fr-FR"/>
        </w:rPr>
        <w:fldChar w:fldCharType="end"/>
      </w:r>
      <w:r w:rsidRPr="00563EA2">
        <w:rPr>
          <w:snapToGrid w:val="0"/>
          <w:lang w:val="fr-FR"/>
        </w:rPr>
        <w:tab/>
      </w:r>
      <w:r w:rsidRPr="00563EA2">
        <w:rPr>
          <w:lang w:val="fr-FR"/>
        </w:rPr>
        <w:t>À sa soixante</w:t>
      </w:r>
      <w:r w:rsidR="006543C8" w:rsidRPr="00563EA2">
        <w:rPr>
          <w:lang w:val="fr-FR"/>
        </w:rPr>
        <w:noBreakHyphen/>
      </w:r>
      <w:r w:rsidRPr="00563EA2">
        <w:rPr>
          <w:lang w:val="fr-FR"/>
        </w:rPr>
        <w:t>septième</w:t>
      </w:r>
      <w:r w:rsidR="00ED6445" w:rsidRPr="00563EA2">
        <w:rPr>
          <w:lang w:val="fr-FR"/>
        </w:rPr>
        <w:t> </w:t>
      </w:r>
      <w:r w:rsidRPr="00563EA2">
        <w:rPr>
          <w:lang w:val="fr-FR"/>
        </w:rPr>
        <w:t>session,</w:t>
      </w:r>
      <w:r w:rsidR="00B963B8" w:rsidRPr="00563EA2">
        <w:rPr>
          <w:lang w:val="fr-FR"/>
        </w:rPr>
        <w:t xml:space="preserve"> le CAJ</w:t>
      </w:r>
      <w:r w:rsidRPr="00563EA2">
        <w:rPr>
          <w:lang w:val="fr-FR"/>
        </w:rPr>
        <w:t xml:space="preserve"> a noté que le Bureau de l</w:t>
      </w:r>
      <w:r w:rsidR="00562636" w:rsidRPr="00563EA2">
        <w:rPr>
          <w:lang w:val="fr-FR"/>
        </w:rPr>
        <w:t>’</w:t>
      </w:r>
      <w:r w:rsidRPr="00563EA2">
        <w:rPr>
          <w:lang w:val="fr-FR"/>
        </w:rPr>
        <w:t>Union élaborerait un projet de document d</w:t>
      </w:r>
      <w:r w:rsidR="00562636" w:rsidRPr="00563EA2">
        <w:rPr>
          <w:lang w:val="fr-FR"/>
        </w:rPr>
        <w:t>’</w:t>
      </w:r>
      <w:r w:rsidRPr="00563EA2">
        <w:rPr>
          <w:lang w:val="fr-FR"/>
        </w:rPr>
        <w:t>orientation sur le rapport entre les points i) et iii) de l</w:t>
      </w:r>
      <w:r w:rsidR="00562636" w:rsidRPr="00563EA2">
        <w:rPr>
          <w:lang w:val="fr-FR"/>
        </w:rPr>
        <w:t>’</w:t>
      </w:r>
      <w:r w:rsidRPr="00563EA2">
        <w:rPr>
          <w:lang w:val="fr-FR"/>
        </w:rPr>
        <w:t>article 14.5)b) de l</w:t>
      </w:r>
      <w:r w:rsidR="00562636" w:rsidRPr="00563EA2">
        <w:rPr>
          <w:lang w:val="fr-FR"/>
        </w:rPr>
        <w:t>’</w:t>
      </w:r>
      <w:r w:rsidRPr="00563EA2">
        <w:rPr>
          <w:lang w:val="fr-FR"/>
        </w:rPr>
        <w:t xml:space="preserve">Acte de 1991 de la </w:t>
      </w:r>
      <w:r w:rsidR="00562636" w:rsidRPr="00563EA2">
        <w:rPr>
          <w:lang w:val="fr-FR"/>
        </w:rPr>
        <w:t>Convention UPOV</w:t>
      </w:r>
      <w:r w:rsidRPr="00563EA2">
        <w:rPr>
          <w:lang w:val="fr-FR"/>
        </w:rPr>
        <w:t>, sur la base de la note explicative 6.ii) sur l</w:t>
      </w:r>
      <w:r w:rsidR="00562636" w:rsidRPr="00563EA2">
        <w:rPr>
          <w:lang w:val="fr-FR"/>
        </w:rPr>
        <w:t>’</w:t>
      </w:r>
      <w:r w:rsidRPr="00563EA2">
        <w:rPr>
          <w:lang w:val="fr-FR"/>
        </w:rPr>
        <w:t xml:space="preserve">article 5 intitulé </w:t>
      </w:r>
      <w:r w:rsidR="00562636" w:rsidRPr="00563EA2">
        <w:rPr>
          <w:lang w:val="fr-FR"/>
        </w:rPr>
        <w:t>“</w:t>
      </w:r>
      <w:r w:rsidRPr="00563EA2">
        <w:rPr>
          <w:lang w:val="fr-FR"/>
        </w:rPr>
        <w:t>Effets du droit octroyé à l</w:t>
      </w:r>
      <w:r w:rsidR="00562636" w:rsidRPr="00563EA2">
        <w:rPr>
          <w:lang w:val="fr-FR"/>
        </w:rPr>
        <w:t>’</w:t>
      </w:r>
      <w:r w:rsidRPr="00563EA2">
        <w:rPr>
          <w:lang w:val="fr-FR"/>
        </w:rPr>
        <w:t>obtenteur</w:t>
      </w:r>
      <w:r w:rsidR="00562636" w:rsidRPr="00563EA2">
        <w:rPr>
          <w:lang w:val="fr-FR"/>
        </w:rPr>
        <w:t>”</w:t>
      </w:r>
      <w:r w:rsidRPr="00563EA2">
        <w:rPr>
          <w:lang w:val="fr-FR"/>
        </w:rPr>
        <w:t xml:space="preserve"> présenté dans le document IOM/IV/2, pour examen par le CAJ</w:t>
      </w:r>
      <w:r w:rsidR="006543C8" w:rsidRPr="00563EA2">
        <w:rPr>
          <w:lang w:val="fr-FR"/>
        </w:rPr>
        <w:noBreakHyphen/>
      </w:r>
      <w:r w:rsidRPr="00563EA2">
        <w:rPr>
          <w:lang w:val="fr-FR"/>
        </w:rPr>
        <w:t>AG à sa huitième session, qui se tiendra le 25 octobre 2013.  Afin d</w:t>
      </w:r>
      <w:r w:rsidR="00562636" w:rsidRPr="00563EA2">
        <w:rPr>
          <w:lang w:val="fr-FR"/>
        </w:rPr>
        <w:t>’</w:t>
      </w:r>
      <w:r w:rsidRPr="00563EA2">
        <w:rPr>
          <w:lang w:val="fr-FR"/>
        </w:rPr>
        <w:t>aider le CAJ</w:t>
      </w:r>
      <w:r w:rsidR="006543C8" w:rsidRPr="00563EA2">
        <w:rPr>
          <w:lang w:val="fr-FR"/>
        </w:rPr>
        <w:noBreakHyphen/>
      </w:r>
      <w:r w:rsidRPr="00563EA2">
        <w:rPr>
          <w:lang w:val="fr-FR"/>
        </w:rPr>
        <w:t>AG à élaborer un projet de document d</w:t>
      </w:r>
      <w:r w:rsidR="00562636" w:rsidRPr="00563EA2">
        <w:rPr>
          <w:lang w:val="fr-FR"/>
        </w:rPr>
        <w:t>’</w:t>
      </w:r>
      <w:r w:rsidRPr="00563EA2">
        <w:rPr>
          <w:lang w:val="fr-FR"/>
        </w:rPr>
        <w:t>orientation, le CAJ est convenu de proposer au Conseil qu</w:t>
      </w:r>
      <w:r w:rsidR="00562636" w:rsidRPr="00563EA2">
        <w:rPr>
          <w:lang w:val="fr-FR"/>
        </w:rPr>
        <w:t>’</w:t>
      </w:r>
      <w:r w:rsidRPr="00563EA2">
        <w:rPr>
          <w:lang w:val="fr-FR"/>
        </w:rPr>
        <w:t>un séminaire sur les variétés essentiellement dérivées soit organisé le 22 octobre 2013 (voir le paragraphe</w:t>
      </w:r>
      <w:r w:rsidR="00ED6445" w:rsidRPr="00563EA2">
        <w:rPr>
          <w:lang w:val="fr-FR"/>
        </w:rPr>
        <w:t> </w:t>
      </w:r>
      <w:r w:rsidRPr="00563EA2">
        <w:rPr>
          <w:lang w:val="fr-FR"/>
        </w:rPr>
        <w:t xml:space="preserve">17 du document CAJ/67/14 </w:t>
      </w:r>
      <w:r w:rsidR="00562636" w:rsidRPr="00563EA2">
        <w:rPr>
          <w:lang w:val="fr-FR"/>
        </w:rPr>
        <w:t>“</w:t>
      </w:r>
      <w:r w:rsidRPr="00563EA2">
        <w:rPr>
          <w:lang w:val="fr-FR"/>
        </w:rPr>
        <w:t>Compte rendu des conclusions</w:t>
      </w:r>
      <w:r w:rsidR="00562636" w:rsidRPr="00563EA2">
        <w:rPr>
          <w:lang w:val="fr-FR"/>
        </w:rPr>
        <w:t>”</w:t>
      </w:r>
      <w:r w:rsidRPr="00563EA2">
        <w:rPr>
          <w:lang w:val="fr-FR"/>
        </w:rPr>
        <w:t>).</w:t>
      </w:r>
    </w:p>
    <w:p w:rsidR="007D7093" w:rsidRPr="00563EA2" w:rsidRDefault="007D7093" w:rsidP="00C60046">
      <w:pPr>
        <w:rPr>
          <w:snapToGrid w:val="0"/>
          <w:lang w:val="fr-FR"/>
        </w:rPr>
      </w:pPr>
    </w:p>
    <w:p w:rsidR="00B963B8" w:rsidRDefault="007D7093" w:rsidP="00ED0D33">
      <w:pPr>
        <w:rPr>
          <w:snapToGrid w:val="0"/>
          <w:lang w:val="fr-FR"/>
        </w:rPr>
      </w:pPr>
      <w:r w:rsidRPr="00563EA2">
        <w:rPr>
          <w:lang w:val="fr-FR"/>
        </w:rPr>
        <w:lastRenderedPageBreak/>
        <w:fldChar w:fldCharType="begin"/>
      </w:r>
      <w:r w:rsidRPr="00563EA2">
        <w:rPr>
          <w:lang w:val="fr-FR"/>
        </w:rPr>
        <w:instrText xml:space="preserve"> AUTONUM  </w:instrText>
      </w:r>
      <w:r w:rsidRPr="00563EA2">
        <w:rPr>
          <w:lang w:val="fr-FR"/>
        </w:rPr>
        <w:fldChar w:fldCharType="end"/>
      </w:r>
      <w:r w:rsidRPr="00563EA2">
        <w:rPr>
          <w:lang w:val="fr-FR"/>
        </w:rPr>
        <w:tab/>
        <w:t>À sa trentième</w:t>
      </w:r>
      <w:r w:rsidR="00ED6445" w:rsidRPr="00563EA2">
        <w:rPr>
          <w:lang w:val="fr-FR"/>
        </w:rPr>
        <w:t> </w:t>
      </w:r>
      <w:r w:rsidRPr="00563EA2">
        <w:rPr>
          <w:lang w:val="fr-FR"/>
        </w:rPr>
        <w:t xml:space="preserve">session </w:t>
      </w:r>
      <w:r w:rsidRPr="00563EA2">
        <w:rPr>
          <w:lang w:val="fr-FR" w:eastAsia="fr-FR"/>
        </w:rPr>
        <w:t>extraordinaire tenue à Genève le 2</w:t>
      </w:r>
      <w:r w:rsidR="00B963B8" w:rsidRPr="00563EA2">
        <w:rPr>
          <w:lang w:val="fr-FR" w:eastAsia="fr-FR"/>
        </w:rPr>
        <w:t>2 mars 20</w:t>
      </w:r>
      <w:r w:rsidRPr="00563EA2">
        <w:rPr>
          <w:lang w:val="fr-FR" w:eastAsia="fr-FR"/>
        </w:rPr>
        <w:t>13, le Conseil a approuvé l</w:t>
      </w:r>
      <w:r w:rsidR="00562636" w:rsidRPr="00563EA2">
        <w:rPr>
          <w:lang w:val="fr-FR" w:eastAsia="fr-FR"/>
        </w:rPr>
        <w:t>’</w:t>
      </w:r>
      <w:r w:rsidRPr="00563EA2">
        <w:rPr>
          <w:snapToGrid w:val="0"/>
          <w:lang w:val="fr-FR"/>
        </w:rPr>
        <w:t>organisation le 2</w:t>
      </w:r>
      <w:r w:rsidR="00B963B8" w:rsidRPr="00563EA2">
        <w:rPr>
          <w:snapToGrid w:val="0"/>
          <w:lang w:val="fr-FR"/>
        </w:rPr>
        <w:t>2 octobre 20</w:t>
      </w:r>
      <w:r w:rsidRPr="00563EA2">
        <w:rPr>
          <w:snapToGrid w:val="0"/>
          <w:lang w:val="fr-FR"/>
        </w:rPr>
        <w:t>13 d</w:t>
      </w:r>
      <w:r w:rsidR="00562636" w:rsidRPr="00563EA2">
        <w:rPr>
          <w:snapToGrid w:val="0"/>
          <w:lang w:val="fr-FR"/>
        </w:rPr>
        <w:t>’</w:t>
      </w:r>
      <w:r w:rsidRPr="00563EA2">
        <w:rPr>
          <w:snapToGrid w:val="0"/>
          <w:lang w:val="fr-FR"/>
        </w:rPr>
        <w:t xml:space="preserve">un séminaire sur les </w:t>
      </w:r>
      <w:r w:rsidRPr="00563EA2">
        <w:rPr>
          <w:lang w:val="fr-FR"/>
        </w:rPr>
        <w:t>variétés essentiellement dérivées afin d</w:t>
      </w:r>
      <w:r w:rsidR="00562636" w:rsidRPr="00563EA2">
        <w:rPr>
          <w:lang w:val="fr-FR"/>
        </w:rPr>
        <w:t>’</w:t>
      </w:r>
      <w:r w:rsidRPr="00563EA2">
        <w:rPr>
          <w:lang w:val="fr-FR"/>
        </w:rPr>
        <w:t>examiner les points suivants</w:t>
      </w:r>
      <w:r w:rsidR="00ED6445" w:rsidRPr="00563EA2">
        <w:rPr>
          <w:lang w:val="fr-FR"/>
        </w:rPr>
        <w:t> </w:t>
      </w:r>
      <w:r w:rsidRPr="00563EA2">
        <w:rPr>
          <w:snapToGrid w:val="0"/>
          <w:lang w:val="fr-FR"/>
        </w:rPr>
        <w:t>:</w:t>
      </w:r>
    </w:p>
    <w:p w:rsidR="009A283D" w:rsidRPr="00563EA2" w:rsidRDefault="009A283D" w:rsidP="00ED0D33">
      <w:pPr>
        <w:rPr>
          <w:snapToGrid w:val="0"/>
          <w:lang w:val="fr-FR"/>
        </w:rPr>
      </w:pPr>
    </w:p>
    <w:p w:rsidR="007D7093" w:rsidRPr="00563EA2" w:rsidRDefault="007D7093" w:rsidP="00ED0D33">
      <w:pPr>
        <w:ind w:firstLine="567"/>
        <w:rPr>
          <w:lang w:val="fr-FR"/>
        </w:rPr>
      </w:pPr>
      <w:r w:rsidRPr="00563EA2">
        <w:rPr>
          <w:lang w:val="fr-FR"/>
        </w:rPr>
        <w:t>a)</w:t>
      </w:r>
      <w:r w:rsidRPr="00563EA2">
        <w:rPr>
          <w:lang w:val="fr-FR"/>
        </w:rPr>
        <w:tab/>
        <w:t xml:space="preserve">les avis techniques et juridiques sur les termes </w:t>
      </w:r>
      <w:r w:rsidR="00562636" w:rsidRPr="00563EA2">
        <w:rPr>
          <w:lang w:val="fr-FR"/>
        </w:rPr>
        <w:t>“</w:t>
      </w:r>
      <w:r w:rsidRPr="00563EA2">
        <w:rPr>
          <w:lang w:val="fr-FR"/>
        </w:rPr>
        <w:t>principalement dérivée</w:t>
      </w:r>
      <w:r w:rsidR="00562636" w:rsidRPr="00563EA2">
        <w:rPr>
          <w:lang w:val="fr-FR"/>
        </w:rPr>
        <w:t>”</w:t>
      </w:r>
      <w:r w:rsidRPr="00563EA2">
        <w:rPr>
          <w:lang w:val="fr-FR"/>
        </w:rPr>
        <w:t xml:space="preserve">, </w:t>
      </w:r>
      <w:r w:rsidR="00562636" w:rsidRPr="00563EA2">
        <w:rPr>
          <w:lang w:val="fr-FR"/>
        </w:rPr>
        <w:t>“</w:t>
      </w:r>
      <w:r w:rsidRPr="00563EA2">
        <w:rPr>
          <w:lang w:val="fr-FR"/>
        </w:rPr>
        <w:t>caractères essentiels</w:t>
      </w:r>
      <w:r w:rsidR="00562636" w:rsidRPr="00563EA2">
        <w:rPr>
          <w:lang w:val="fr-FR"/>
        </w:rPr>
        <w:t>”</w:t>
      </w:r>
      <w:r w:rsidRPr="00563EA2">
        <w:rPr>
          <w:lang w:val="fr-FR"/>
        </w:rPr>
        <w:t xml:space="preserve"> et </w:t>
      </w:r>
      <w:r w:rsidR="00562636" w:rsidRPr="00563EA2">
        <w:rPr>
          <w:lang w:val="fr-FR"/>
        </w:rPr>
        <w:t>“</w:t>
      </w:r>
      <w:r w:rsidRPr="00563EA2">
        <w:rPr>
          <w:lang w:val="fr-FR"/>
        </w:rPr>
        <w:t>différences résultant de la dérivation</w:t>
      </w:r>
      <w:r w:rsidR="00562636" w:rsidRPr="00563EA2">
        <w:rPr>
          <w:lang w:val="fr-FR"/>
        </w:rPr>
        <w:t>”</w:t>
      </w:r>
      <w:r w:rsidRPr="00563EA2">
        <w:rPr>
          <w:lang w:val="fr-FR"/>
        </w:rPr>
        <w:t xml:space="preserve"> (voir l</w:t>
      </w:r>
      <w:r w:rsidR="00562636" w:rsidRPr="00563EA2">
        <w:rPr>
          <w:lang w:val="fr-FR"/>
        </w:rPr>
        <w:t>’</w:t>
      </w:r>
      <w:r w:rsidRPr="00563EA2">
        <w:rPr>
          <w:lang w:val="fr-FR"/>
        </w:rPr>
        <w:t>article 14.5)b) de l</w:t>
      </w:r>
      <w:r w:rsidR="00562636" w:rsidRPr="00563EA2">
        <w:rPr>
          <w:lang w:val="fr-FR"/>
        </w:rPr>
        <w:t>’</w:t>
      </w:r>
      <w:r w:rsidRPr="00563EA2">
        <w:rPr>
          <w:lang w:val="fr-FR"/>
        </w:rPr>
        <w:t xml:space="preserve">Acte de 1991 de la </w:t>
      </w:r>
      <w:r w:rsidR="00562636" w:rsidRPr="00563EA2">
        <w:rPr>
          <w:lang w:val="fr-FR"/>
        </w:rPr>
        <w:t>Convention UPOV</w:t>
      </w:r>
      <w:r w:rsidRPr="00563EA2">
        <w:rPr>
          <w:lang w:val="fr-FR"/>
        </w:rPr>
        <w:t>), le rapport entre les points i) et iii) de l</w:t>
      </w:r>
      <w:r w:rsidR="00562636" w:rsidRPr="00563EA2">
        <w:rPr>
          <w:lang w:val="fr-FR"/>
        </w:rPr>
        <w:t>’</w:t>
      </w:r>
      <w:r w:rsidRPr="00563EA2">
        <w:rPr>
          <w:lang w:val="fr-FR"/>
        </w:rPr>
        <w:t>article 14.5)b) de l</w:t>
      </w:r>
      <w:r w:rsidR="00562636" w:rsidRPr="00563EA2">
        <w:rPr>
          <w:lang w:val="fr-FR"/>
        </w:rPr>
        <w:t>’</w:t>
      </w:r>
      <w:r w:rsidRPr="00563EA2">
        <w:rPr>
          <w:lang w:val="fr-FR"/>
        </w:rPr>
        <w:t xml:space="preserve">Acte de 1991 de la </w:t>
      </w:r>
      <w:r w:rsidR="00562636" w:rsidRPr="00563EA2">
        <w:rPr>
          <w:lang w:val="fr-FR"/>
        </w:rPr>
        <w:t>Convention UPOV</w:t>
      </w:r>
      <w:r w:rsidRPr="00563EA2">
        <w:rPr>
          <w:lang w:val="fr-FR"/>
        </w:rPr>
        <w:t xml:space="preserve"> et l</w:t>
      </w:r>
      <w:r w:rsidR="00562636" w:rsidRPr="00563EA2">
        <w:rPr>
          <w:lang w:val="fr-FR"/>
        </w:rPr>
        <w:t>’</w:t>
      </w:r>
      <w:r w:rsidRPr="00563EA2">
        <w:rPr>
          <w:lang w:val="fr-FR"/>
        </w:rPr>
        <w:t>incidence éventuelle sur la sélection végétale et l</w:t>
      </w:r>
      <w:r w:rsidR="00562636" w:rsidRPr="00563EA2">
        <w:rPr>
          <w:lang w:val="fr-FR"/>
        </w:rPr>
        <w:t>’</w:t>
      </w:r>
      <w:r w:rsidRPr="00563EA2">
        <w:rPr>
          <w:lang w:val="fr-FR"/>
        </w:rPr>
        <w:t>agriculture;</w:t>
      </w:r>
    </w:p>
    <w:p w:rsidR="007D7093" w:rsidRPr="00563EA2" w:rsidRDefault="007D7093" w:rsidP="00ED0D33">
      <w:pPr>
        <w:ind w:firstLine="567"/>
        <w:rPr>
          <w:lang w:val="fr-FR"/>
        </w:rPr>
      </w:pPr>
    </w:p>
    <w:p w:rsidR="00B963B8" w:rsidRPr="00563EA2" w:rsidRDefault="007D7093" w:rsidP="00ED0D33">
      <w:pPr>
        <w:ind w:firstLine="567"/>
        <w:rPr>
          <w:lang w:val="fr-FR"/>
        </w:rPr>
      </w:pPr>
      <w:r w:rsidRPr="00563EA2">
        <w:rPr>
          <w:lang w:val="fr-FR"/>
        </w:rPr>
        <w:t>b)</w:t>
      </w:r>
      <w:r w:rsidRPr="00563EA2">
        <w:rPr>
          <w:lang w:val="fr-FR"/>
        </w:rPr>
        <w:tab/>
        <w:t>l</w:t>
      </w:r>
      <w:r w:rsidR="00562636" w:rsidRPr="00563EA2">
        <w:rPr>
          <w:lang w:val="fr-FR"/>
        </w:rPr>
        <w:t>’</w:t>
      </w:r>
      <w:r w:rsidRPr="00563EA2">
        <w:rPr>
          <w:lang w:val="fr-FR"/>
        </w:rPr>
        <w:t xml:space="preserve">expérience actuelle en ce qui concerne les variétés essentiellement dérivées; </w:t>
      </w:r>
      <w:r w:rsidR="00ED6445" w:rsidRPr="00563EA2">
        <w:rPr>
          <w:lang w:val="fr-FR"/>
        </w:rPr>
        <w:t xml:space="preserve"> </w:t>
      </w:r>
      <w:r w:rsidRPr="00563EA2">
        <w:rPr>
          <w:lang w:val="fr-FR"/>
        </w:rPr>
        <w:t>et</w:t>
      </w:r>
    </w:p>
    <w:p w:rsidR="007D7093" w:rsidRPr="00563EA2" w:rsidRDefault="007D7093" w:rsidP="00ED0D33">
      <w:pPr>
        <w:ind w:firstLine="567"/>
        <w:rPr>
          <w:lang w:val="fr-FR"/>
        </w:rPr>
      </w:pPr>
    </w:p>
    <w:p w:rsidR="00B963B8" w:rsidRPr="00563EA2" w:rsidRDefault="007D7093" w:rsidP="007D2B2B">
      <w:pPr>
        <w:keepNext/>
        <w:ind w:firstLine="567"/>
        <w:rPr>
          <w:lang w:val="fr-FR"/>
        </w:rPr>
      </w:pPr>
      <w:r w:rsidRPr="00563EA2">
        <w:rPr>
          <w:lang w:val="fr-FR"/>
        </w:rPr>
        <w:t>c)</w:t>
      </w:r>
      <w:r w:rsidRPr="00563EA2">
        <w:rPr>
          <w:lang w:val="fr-FR"/>
        </w:rPr>
        <w:tab/>
        <w:t>le rôle éventuel des futures orientations de l</w:t>
      </w:r>
      <w:r w:rsidR="00562636" w:rsidRPr="00563EA2">
        <w:rPr>
          <w:lang w:val="fr-FR"/>
        </w:rPr>
        <w:t>’</w:t>
      </w:r>
      <w:r w:rsidRPr="00563EA2">
        <w:rPr>
          <w:lang w:val="fr-FR"/>
        </w:rPr>
        <w:t>UPOV sur les variétés essentiellement dérivées dans les litiges devant les tribunaux.</w:t>
      </w:r>
    </w:p>
    <w:p w:rsidR="007D7093" w:rsidRPr="00563EA2" w:rsidRDefault="007D7093" w:rsidP="007D2B2B">
      <w:pPr>
        <w:keepNext/>
        <w:rPr>
          <w:lang w:val="fr-FR"/>
        </w:rPr>
      </w:pPr>
    </w:p>
    <w:p w:rsidR="007D7093" w:rsidRPr="00563EA2" w:rsidRDefault="007D7093" w:rsidP="00ED0D33">
      <w:pPr>
        <w:rPr>
          <w:lang w:val="fr-FR"/>
        </w:rPr>
      </w:pPr>
      <w:r w:rsidRPr="00563EA2">
        <w:rPr>
          <w:lang w:val="fr-FR"/>
        </w:rPr>
        <w:t>(voir le paragraphe</w:t>
      </w:r>
      <w:r w:rsidR="00ED6445" w:rsidRPr="00563EA2">
        <w:rPr>
          <w:lang w:val="fr-FR"/>
        </w:rPr>
        <w:t> </w:t>
      </w:r>
      <w:r w:rsidRPr="00563EA2">
        <w:rPr>
          <w:lang w:val="fr-FR"/>
        </w:rPr>
        <w:t xml:space="preserve">19 du document C(Extr.)/30/7 </w:t>
      </w:r>
      <w:r w:rsidR="00562636" w:rsidRPr="00563EA2">
        <w:rPr>
          <w:lang w:val="fr-FR"/>
        </w:rPr>
        <w:t>“</w:t>
      </w:r>
      <w:r w:rsidRPr="00563EA2">
        <w:rPr>
          <w:lang w:val="fr-FR"/>
        </w:rPr>
        <w:t>Compte rendu des décisions</w:t>
      </w:r>
      <w:r w:rsidR="00562636" w:rsidRPr="00563EA2">
        <w:rPr>
          <w:lang w:val="fr-FR"/>
        </w:rPr>
        <w:t>”</w:t>
      </w:r>
      <w:r w:rsidRPr="00563EA2">
        <w:rPr>
          <w:lang w:val="fr-FR"/>
        </w:rPr>
        <w:t>)</w:t>
      </w:r>
    </w:p>
    <w:p w:rsidR="007D7093" w:rsidRPr="00563EA2" w:rsidRDefault="007D7093" w:rsidP="00ED0D33">
      <w:pPr>
        <w:rPr>
          <w:snapToGrid w:val="0"/>
          <w:lang w:val="fr-FR"/>
        </w:rPr>
      </w:pPr>
    </w:p>
    <w:p w:rsidR="007D7093" w:rsidRPr="00563EA2" w:rsidRDefault="007D7093" w:rsidP="00565FA8">
      <w:pPr>
        <w:rPr>
          <w:lang w:val="fr-FR"/>
        </w:rPr>
      </w:pPr>
      <w:r w:rsidRPr="00563EA2">
        <w:rPr>
          <w:snapToGrid w:val="0"/>
          <w:lang w:val="fr-FR"/>
        </w:rPr>
        <w:fldChar w:fldCharType="begin"/>
      </w:r>
      <w:r w:rsidRPr="00563EA2">
        <w:rPr>
          <w:snapToGrid w:val="0"/>
          <w:lang w:val="fr-FR"/>
        </w:rPr>
        <w:instrText xml:space="preserve"> AUTONUM  </w:instrText>
      </w:r>
      <w:r w:rsidRPr="00563EA2">
        <w:rPr>
          <w:snapToGrid w:val="0"/>
          <w:lang w:val="fr-FR"/>
        </w:rPr>
        <w:fldChar w:fldCharType="end"/>
      </w:r>
      <w:r w:rsidRPr="00563EA2">
        <w:rPr>
          <w:snapToGrid w:val="0"/>
          <w:lang w:val="fr-FR"/>
        </w:rPr>
        <w:tab/>
        <w:t>En ce qui concerne l</w:t>
      </w:r>
      <w:r w:rsidR="00562636" w:rsidRPr="00563EA2">
        <w:rPr>
          <w:snapToGrid w:val="0"/>
          <w:lang w:val="fr-FR"/>
        </w:rPr>
        <w:t>’</w:t>
      </w:r>
      <w:r w:rsidRPr="00563EA2">
        <w:rPr>
          <w:snapToGrid w:val="0"/>
          <w:lang w:val="fr-FR"/>
        </w:rPr>
        <w:t>incidence éventuelle sur la sélection végétale et l</w:t>
      </w:r>
      <w:r w:rsidR="00562636" w:rsidRPr="00563EA2">
        <w:rPr>
          <w:snapToGrid w:val="0"/>
          <w:lang w:val="fr-FR"/>
        </w:rPr>
        <w:t>’</w:t>
      </w:r>
      <w:r w:rsidRPr="00563EA2">
        <w:rPr>
          <w:snapToGrid w:val="0"/>
          <w:lang w:val="fr-FR"/>
        </w:rPr>
        <w:t>agriculture, le Conseil a, à sa trentième</w:t>
      </w:r>
      <w:r w:rsidR="00ED6445" w:rsidRPr="00563EA2">
        <w:rPr>
          <w:snapToGrid w:val="0"/>
          <w:lang w:val="fr-FR"/>
        </w:rPr>
        <w:t> </w:t>
      </w:r>
      <w:r w:rsidRPr="00563EA2">
        <w:rPr>
          <w:snapToGrid w:val="0"/>
          <w:lang w:val="fr-FR"/>
        </w:rPr>
        <w:t>session extraordinaire, estimé que, dans le cadre de ce séminaire, il convenait de se pencher sur le point de vue des agriculteurs</w:t>
      </w:r>
      <w:r w:rsidR="006543C8" w:rsidRPr="00563EA2">
        <w:rPr>
          <w:snapToGrid w:val="0"/>
          <w:lang w:val="fr-FR"/>
        </w:rPr>
        <w:noBreakHyphen/>
      </w:r>
      <w:r w:rsidRPr="00563EA2">
        <w:rPr>
          <w:snapToGrid w:val="0"/>
          <w:lang w:val="fr-FR"/>
        </w:rPr>
        <w:t xml:space="preserve">obtenteurs. </w:t>
      </w:r>
      <w:r w:rsidR="00ED6445" w:rsidRPr="00563EA2">
        <w:rPr>
          <w:snapToGrid w:val="0"/>
          <w:lang w:val="fr-FR"/>
        </w:rPr>
        <w:t xml:space="preserve"> </w:t>
      </w:r>
      <w:r w:rsidRPr="00563EA2">
        <w:rPr>
          <w:snapToGrid w:val="0"/>
          <w:lang w:val="fr-FR"/>
        </w:rPr>
        <w:t>Il était également d</w:t>
      </w:r>
      <w:r w:rsidR="00562636" w:rsidRPr="00563EA2">
        <w:rPr>
          <w:snapToGrid w:val="0"/>
          <w:lang w:val="fr-FR"/>
        </w:rPr>
        <w:t>’</w:t>
      </w:r>
      <w:r w:rsidRPr="00563EA2">
        <w:rPr>
          <w:snapToGrid w:val="0"/>
          <w:lang w:val="fr-FR"/>
        </w:rPr>
        <w:t>avis que le programme du séminaire devait être établi et les conférenciers sélectionnés après concertation entre le Bureau de l</w:t>
      </w:r>
      <w:r w:rsidR="00562636" w:rsidRPr="00563EA2">
        <w:rPr>
          <w:snapToGrid w:val="0"/>
          <w:lang w:val="fr-FR"/>
        </w:rPr>
        <w:t>’</w:t>
      </w:r>
      <w:r w:rsidRPr="00563EA2">
        <w:rPr>
          <w:snapToGrid w:val="0"/>
          <w:lang w:val="fr-FR"/>
        </w:rPr>
        <w:t>Union, le président et le vice</w:t>
      </w:r>
      <w:r w:rsidR="006543C8" w:rsidRPr="00563EA2">
        <w:rPr>
          <w:snapToGrid w:val="0"/>
          <w:lang w:val="fr-FR"/>
        </w:rPr>
        <w:noBreakHyphen/>
      </w:r>
      <w:r w:rsidRPr="00563EA2">
        <w:rPr>
          <w:snapToGrid w:val="0"/>
          <w:lang w:val="fr-FR"/>
        </w:rPr>
        <w:t xml:space="preserve">président du CAJ, et la présidente du Conseil. </w:t>
      </w:r>
      <w:r w:rsidR="00ED6445" w:rsidRPr="00563EA2">
        <w:rPr>
          <w:snapToGrid w:val="0"/>
          <w:lang w:val="fr-FR"/>
        </w:rPr>
        <w:t xml:space="preserve"> </w:t>
      </w:r>
      <w:r w:rsidRPr="00563EA2">
        <w:rPr>
          <w:snapToGrid w:val="0"/>
          <w:lang w:val="fr-FR"/>
        </w:rPr>
        <w:t>Le Conseil est convenu que la participation au séminaire doit être ouverte au public, sous réserve d</w:t>
      </w:r>
      <w:r w:rsidR="00562636" w:rsidRPr="00563EA2">
        <w:rPr>
          <w:snapToGrid w:val="0"/>
          <w:lang w:val="fr-FR"/>
        </w:rPr>
        <w:t>’</w:t>
      </w:r>
      <w:r w:rsidRPr="00563EA2">
        <w:rPr>
          <w:snapToGrid w:val="0"/>
          <w:lang w:val="fr-FR"/>
        </w:rPr>
        <w:t>un nombre suffisant de places pour les membres et les observateurs, et que les exposés et débats dans le cadre du séminaire devaient être mis à disposition sur le site</w:t>
      </w:r>
      <w:r w:rsidR="00ED6445" w:rsidRPr="00563EA2">
        <w:rPr>
          <w:snapToGrid w:val="0"/>
          <w:lang w:val="fr-FR"/>
        </w:rPr>
        <w:t> </w:t>
      </w:r>
      <w:r w:rsidRPr="00563EA2">
        <w:rPr>
          <w:snapToGrid w:val="0"/>
          <w:lang w:val="fr-FR"/>
        </w:rPr>
        <w:t>Web de l</w:t>
      </w:r>
      <w:r w:rsidR="00562636" w:rsidRPr="00563EA2">
        <w:rPr>
          <w:snapToGrid w:val="0"/>
          <w:lang w:val="fr-FR"/>
        </w:rPr>
        <w:t>’</w:t>
      </w:r>
      <w:r w:rsidRPr="00563EA2">
        <w:rPr>
          <w:snapToGrid w:val="0"/>
          <w:lang w:val="fr-FR"/>
        </w:rPr>
        <w:t xml:space="preserve">UPOV après un délai de diffusion approprié </w:t>
      </w:r>
      <w:r w:rsidRPr="00563EA2">
        <w:rPr>
          <w:lang w:val="fr-FR"/>
        </w:rPr>
        <w:t>(voir le paragraphe</w:t>
      </w:r>
      <w:r w:rsidR="00ED6445" w:rsidRPr="00563EA2">
        <w:rPr>
          <w:lang w:val="fr-FR"/>
        </w:rPr>
        <w:t> </w:t>
      </w:r>
      <w:r w:rsidRPr="00563EA2">
        <w:rPr>
          <w:lang w:val="fr-FR"/>
        </w:rPr>
        <w:t xml:space="preserve">20 du document C(Extr.)/30/7 </w:t>
      </w:r>
      <w:r w:rsidR="00562636" w:rsidRPr="00563EA2">
        <w:rPr>
          <w:lang w:val="fr-FR"/>
        </w:rPr>
        <w:t>“</w:t>
      </w:r>
      <w:r w:rsidRPr="00563EA2">
        <w:rPr>
          <w:lang w:val="fr-FR"/>
        </w:rPr>
        <w:t>Compte rendu des décisions</w:t>
      </w:r>
      <w:r w:rsidR="00562636" w:rsidRPr="00563EA2">
        <w:rPr>
          <w:lang w:val="fr-FR"/>
        </w:rPr>
        <w:t>”</w:t>
      </w:r>
      <w:r w:rsidRPr="00563EA2">
        <w:rPr>
          <w:lang w:val="fr-FR"/>
        </w:rPr>
        <w:t>).</w:t>
      </w:r>
    </w:p>
    <w:p w:rsidR="007D7093" w:rsidRPr="00563EA2" w:rsidRDefault="007D7093" w:rsidP="00ED0D33">
      <w:pPr>
        <w:rPr>
          <w:snapToGrid w:val="0"/>
          <w:lang w:val="fr-FR"/>
        </w:rPr>
      </w:pPr>
    </w:p>
    <w:p w:rsidR="007D7093" w:rsidRPr="00563EA2" w:rsidRDefault="007D7093" w:rsidP="00ED0D33">
      <w:pPr>
        <w:rPr>
          <w:snapToGrid w:val="0"/>
          <w:lang w:val="fr-FR"/>
        </w:rPr>
      </w:pPr>
      <w:r w:rsidRPr="00563EA2">
        <w:rPr>
          <w:snapToGrid w:val="0"/>
          <w:lang w:val="fr-FR"/>
        </w:rPr>
        <w:fldChar w:fldCharType="begin"/>
      </w:r>
      <w:r w:rsidRPr="00563EA2">
        <w:rPr>
          <w:snapToGrid w:val="0"/>
          <w:lang w:val="fr-FR"/>
        </w:rPr>
        <w:instrText xml:space="preserve"> AUTONUM  </w:instrText>
      </w:r>
      <w:r w:rsidRPr="00563EA2">
        <w:rPr>
          <w:snapToGrid w:val="0"/>
          <w:lang w:val="fr-FR"/>
        </w:rPr>
        <w:fldChar w:fldCharType="end"/>
      </w:r>
      <w:r w:rsidRPr="00563EA2">
        <w:rPr>
          <w:snapToGrid w:val="0"/>
          <w:lang w:val="fr-FR"/>
        </w:rPr>
        <w:tab/>
        <w:t>Le projet de programme du séminaire sur les variétés essentiellement dérivées (document UPOV/SEM/GE/13/1) et les biographies des conférenciers sont disponibles sur le site</w:t>
      </w:r>
      <w:r w:rsidR="00ED6445" w:rsidRPr="00563EA2">
        <w:rPr>
          <w:snapToGrid w:val="0"/>
          <w:lang w:val="fr-FR"/>
        </w:rPr>
        <w:t> </w:t>
      </w:r>
      <w:r w:rsidRPr="00563EA2">
        <w:rPr>
          <w:snapToGrid w:val="0"/>
          <w:lang w:val="fr-FR"/>
        </w:rPr>
        <w:t>Web de l</w:t>
      </w:r>
      <w:r w:rsidR="00562636" w:rsidRPr="00563EA2">
        <w:rPr>
          <w:snapToGrid w:val="0"/>
          <w:lang w:val="fr-FR"/>
        </w:rPr>
        <w:t>’</w:t>
      </w:r>
      <w:r w:rsidRPr="00563EA2">
        <w:rPr>
          <w:snapToGrid w:val="0"/>
          <w:lang w:val="fr-FR"/>
        </w:rPr>
        <w:t>UPOV à l</w:t>
      </w:r>
      <w:r w:rsidR="00562636" w:rsidRPr="00563EA2">
        <w:rPr>
          <w:snapToGrid w:val="0"/>
          <w:lang w:val="fr-FR"/>
        </w:rPr>
        <w:t>’</w:t>
      </w:r>
      <w:r w:rsidRPr="00563EA2">
        <w:rPr>
          <w:snapToGrid w:val="0"/>
          <w:lang w:val="fr-FR"/>
        </w:rPr>
        <w:t xml:space="preserve">adresse suivante : </w:t>
      </w:r>
      <w:hyperlink r:id="rId9" w:history="1">
        <w:r w:rsidR="009A283D" w:rsidRPr="006A7CDE">
          <w:rPr>
            <w:rStyle w:val="Hyperlink"/>
            <w:snapToGrid w:val="0"/>
            <w:lang w:val="fr-FR"/>
          </w:rPr>
          <w:t>http://www.upov.int/meetings/fr/topic.jsp?group_id=73</w:t>
        </w:r>
      </w:hyperlink>
    </w:p>
    <w:p w:rsidR="007D7093" w:rsidRPr="00563EA2" w:rsidRDefault="007D7093" w:rsidP="00ED0D33">
      <w:pPr>
        <w:rPr>
          <w:snapToGrid w:val="0"/>
          <w:lang w:val="fr-FR"/>
        </w:rPr>
      </w:pPr>
    </w:p>
    <w:p w:rsidR="007D7093" w:rsidRPr="00563EA2" w:rsidRDefault="007D7093" w:rsidP="00ED0D33">
      <w:pPr>
        <w:rPr>
          <w:snapToGrid w:val="0"/>
          <w:lang w:val="fr-FR"/>
        </w:rPr>
      </w:pPr>
      <w:r w:rsidRPr="00563EA2">
        <w:rPr>
          <w:snapToGrid w:val="0"/>
          <w:lang w:val="fr-FR"/>
        </w:rPr>
        <w:fldChar w:fldCharType="begin"/>
      </w:r>
      <w:r w:rsidRPr="00563EA2">
        <w:rPr>
          <w:snapToGrid w:val="0"/>
          <w:lang w:val="fr-FR"/>
        </w:rPr>
        <w:instrText xml:space="preserve"> AUTONUM  </w:instrText>
      </w:r>
      <w:r w:rsidRPr="00563EA2">
        <w:rPr>
          <w:snapToGrid w:val="0"/>
          <w:lang w:val="fr-FR"/>
        </w:rPr>
        <w:fldChar w:fldCharType="end"/>
      </w:r>
      <w:r w:rsidRPr="00563EA2">
        <w:rPr>
          <w:snapToGrid w:val="0"/>
          <w:lang w:val="fr-FR"/>
        </w:rPr>
        <w:tab/>
        <w:t>Le CAJ est invité à demander</w:t>
      </w:r>
      <w:r w:rsidR="00B963B8" w:rsidRPr="00563EA2">
        <w:rPr>
          <w:snapToGrid w:val="0"/>
          <w:lang w:val="fr-FR"/>
        </w:rPr>
        <w:t xml:space="preserve"> au CAJ</w:t>
      </w:r>
      <w:r w:rsidR="006543C8" w:rsidRPr="00563EA2">
        <w:rPr>
          <w:snapToGrid w:val="0"/>
          <w:lang w:val="fr-FR"/>
        </w:rPr>
        <w:noBreakHyphen/>
      </w:r>
      <w:r w:rsidRPr="00563EA2">
        <w:rPr>
          <w:snapToGrid w:val="0"/>
          <w:lang w:val="fr-FR"/>
        </w:rPr>
        <w:t>AG d</w:t>
      </w:r>
      <w:r w:rsidR="00562636" w:rsidRPr="00563EA2">
        <w:rPr>
          <w:snapToGrid w:val="0"/>
          <w:lang w:val="fr-FR"/>
        </w:rPr>
        <w:t>’</w:t>
      </w:r>
      <w:r w:rsidRPr="00563EA2">
        <w:rPr>
          <w:snapToGrid w:val="0"/>
          <w:lang w:val="fr-FR"/>
        </w:rPr>
        <w:t>examiner les conclusions du séminaire sur les variétés essentiellement dérivées dans le cadre de ses travaux sur les orientations futures concernant ces variétés.</w:t>
      </w:r>
    </w:p>
    <w:p w:rsidR="007D7093" w:rsidRPr="00563EA2" w:rsidRDefault="007D7093" w:rsidP="00C60046">
      <w:pPr>
        <w:rPr>
          <w:highlight w:val="yellow"/>
          <w:lang w:val="fr-FR"/>
        </w:rPr>
      </w:pPr>
    </w:p>
    <w:p w:rsidR="007D7093" w:rsidRPr="00563EA2" w:rsidRDefault="007D7093" w:rsidP="007D2B2B">
      <w:pPr>
        <w:tabs>
          <w:tab w:val="left" w:pos="5387"/>
        </w:tabs>
        <w:ind w:left="4820"/>
        <w:rPr>
          <w:i/>
          <w:iCs/>
          <w:lang w:val="fr-FR"/>
        </w:rPr>
      </w:pPr>
      <w:r w:rsidRPr="00563EA2">
        <w:rPr>
          <w:i/>
          <w:iCs/>
          <w:lang w:val="fr-FR"/>
        </w:rPr>
        <w:fldChar w:fldCharType="begin"/>
      </w:r>
      <w:r w:rsidRPr="00563EA2">
        <w:rPr>
          <w:i/>
          <w:iCs/>
          <w:lang w:val="fr-FR"/>
        </w:rPr>
        <w:instrText xml:space="preserve"> AUTONUM  </w:instrText>
      </w:r>
      <w:r w:rsidRPr="00563EA2">
        <w:rPr>
          <w:i/>
          <w:iCs/>
          <w:lang w:val="fr-FR"/>
        </w:rPr>
        <w:fldChar w:fldCharType="end"/>
      </w:r>
      <w:r w:rsidRPr="00563EA2">
        <w:rPr>
          <w:i/>
          <w:iCs/>
          <w:lang w:val="fr-FR"/>
        </w:rPr>
        <w:tab/>
        <w:t xml:space="preserve">Le CAJ </w:t>
      </w:r>
      <w:r w:rsidRPr="00563EA2">
        <w:rPr>
          <w:i/>
          <w:iCs/>
          <w:snapToGrid w:val="0"/>
          <w:lang w:val="fr-FR"/>
        </w:rPr>
        <w:t>est invité à demander</w:t>
      </w:r>
      <w:r w:rsidR="00B963B8" w:rsidRPr="00563EA2">
        <w:rPr>
          <w:i/>
          <w:iCs/>
          <w:snapToGrid w:val="0"/>
          <w:lang w:val="fr-FR"/>
        </w:rPr>
        <w:t xml:space="preserve"> au CAJ</w:t>
      </w:r>
      <w:r w:rsidR="006543C8" w:rsidRPr="00563EA2">
        <w:rPr>
          <w:i/>
          <w:iCs/>
          <w:snapToGrid w:val="0"/>
          <w:lang w:val="fr-FR"/>
        </w:rPr>
        <w:noBreakHyphen/>
      </w:r>
      <w:r w:rsidRPr="00563EA2">
        <w:rPr>
          <w:i/>
          <w:iCs/>
          <w:snapToGrid w:val="0"/>
          <w:lang w:val="fr-FR"/>
        </w:rPr>
        <w:t>AG d</w:t>
      </w:r>
      <w:r w:rsidR="00562636" w:rsidRPr="00563EA2">
        <w:rPr>
          <w:i/>
          <w:iCs/>
          <w:snapToGrid w:val="0"/>
          <w:lang w:val="fr-FR"/>
        </w:rPr>
        <w:t>’</w:t>
      </w:r>
      <w:r w:rsidRPr="00563EA2">
        <w:rPr>
          <w:i/>
          <w:iCs/>
          <w:snapToGrid w:val="0"/>
          <w:lang w:val="fr-FR"/>
        </w:rPr>
        <w:t>examiner les conclusions du séminaire sur les variétés essentiellement dérivées dans le cadre de ses travaux sur les orientations futures concernant ces variétés</w:t>
      </w:r>
      <w:r w:rsidRPr="00563EA2">
        <w:rPr>
          <w:i/>
          <w:iCs/>
          <w:lang w:val="fr-FR"/>
        </w:rPr>
        <w:t>, comme indiqué dans les paragraphes</w:t>
      </w:r>
      <w:r w:rsidR="00ED6445" w:rsidRPr="00563EA2">
        <w:rPr>
          <w:i/>
          <w:iCs/>
          <w:lang w:val="fr-FR"/>
        </w:rPr>
        <w:t> </w:t>
      </w:r>
      <w:r w:rsidRPr="00563EA2">
        <w:rPr>
          <w:i/>
          <w:iCs/>
          <w:lang w:val="fr-FR"/>
        </w:rPr>
        <w:t>13 à 16 ci</w:t>
      </w:r>
      <w:r w:rsidR="006543C8" w:rsidRPr="00563EA2">
        <w:rPr>
          <w:i/>
          <w:iCs/>
          <w:lang w:val="fr-FR"/>
        </w:rPr>
        <w:noBreakHyphen/>
      </w:r>
      <w:r w:rsidRPr="00563EA2">
        <w:rPr>
          <w:i/>
          <w:iCs/>
          <w:lang w:val="fr-FR"/>
        </w:rPr>
        <w:t>dessus.</w:t>
      </w:r>
    </w:p>
    <w:p w:rsidR="007D7093" w:rsidRDefault="007D7093" w:rsidP="00205516">
      <w:pPr>
        <w:ind w:right="566"/>
        <w:rPr>
          <w:lang w:val="fr-FR"/>
        </w:rPr>
      </w:pPr>
    </w:p>
    <w:p w:rsidR="009A283D" w:rsidRPr="00563EA2" w:rsidRDefault="009A283D" w:rsidP="00205516">
      <w:pPr>
        <w:ind w:right="566"/>
        <w:rPr>
          <w:lang w:val="fr-FR"/>
        </w:rPr>
      </w:pPr>
    </w:p>
    <w:p w:rsidR="007D7093" w:rsidRPr="00563EA2" w:rsidRDefault="007D7093" w:rsidP="00205516">
      <w:pPr>
        <w:ind w:right="566"/>
        <w:rPr>
          <w:lang w:val="fr-FR"/>
        </w:rPr>
      </w:pPr>
    </w:p>
    <w:p w:rsidR="007D7093" w:rsidRPr="00563EA2" w:rsidRDefault="007D7093" w:rsidP="000816F2">
      <w:pPr>
        <w:pStyle w:val="Heading1"/>
        <w:rPr>
          <w:lang w:val="fr-FR"/>
        </w:rPr>
      </w:pPr>
      <w:bookmarkStart w:id="13" w:name="_Toc369086256"/>
      <w:r w:rsidRPr="00563EA2">
        <w:rPr>
          <w:lang w:val="fr-FR"/>
        </w:rPr>
        <w:t>IV.</w:t>
      </w:r>
      <w:r w:rsidRPr="00563EA2">
        <w:rPr>
          <w:lang w:val="fr-FR"/>
        </w:rPr>
        <w:tab/>
        <w:t>PARTICIPATION d</w:t>
      </w:r>
      <w:r w:rsidR="00562636" w:rsidRPr="00563EA2">
        <w:rPr>
          <w:lang w:val="fr-FR"/>
        </w:rPr>
        <w:t>’</w:t>
      </w:r>
      <w:r w:rsidRPr="00563EA2">
        <w:rPr>
          <w:lang w:val="fr-FR"/>
        </w:rPr>
        <w:t>OBSERVateurs</w:t>
      </w:r>
      <w:r w:rsidR="00B963B8" w:rsidRPr="00563EA2">
        <w:rPr>
          <w:lang w:val="fr-FR"/>
        </w:rPr>
        <w:t xml:space="preserve"> au CAJ</w:t>
      </w:r>
      <w:r w:rsidR="006543C8" w:rsidRPr="00563EA2">
        <w:rPr>
          <w:lang w:val="fr-FR"/>
        </w:rPr>
        <w:noBreakHyphen/>
      </w:r>
      <w:r w:rsidRPr="00563EA2">
        <w:rPr>
          <w:lang w:val="fr-FR"/>
        </w:rPr>
        <w:t>AG</w:t>
      </w:r>
      <w:bookmarkEnd w:id="13"/>
    </w:p>
    <w:p w:rsidR="007D7093" w:rsidRPr="00563EA2" w:rsidRDefault="007D7093" w:rsidP="009B1109">
      <w:pPr>
        <w:rPr>
          <w:lang w:val="fr-FR"/>
        </w:rPr>
      </w:pPr>
    </w:p>
    <w:p w:rsidR="007D7093" w:rsidRPr="00563EA2" w:rsidRDefault="007D7093" w:rsidP="00C21865">
      <w:pPr>
        <w:rPr>
          <w:lang w:val="fr-FR"/>
        </w:rPr>
      </w:pPr>
      <w:r w:rsidRPr="00563EA2">
        <w:rPr>
          <w:lang w:val="fr-FR"/>
        </w:rPr>
        <w:fldChar w:fldCharType="begin"/>
      </w:r>
      <w:r w:rsidRPr="00563EA2">
        <w:rPr>
          <w:lang w:val="fr-FR"/>
        </w:rPr>
        <w:instrText xml:space="preserve"> AUTONUM  </w:instrText>
      </w:r>
      <w:r w:rsidRPr="00563EA2">
        <w:rPr>
          <w:lang w:val="fr-FR"/>
        </w:rPr>
        <w:fldChar w:fldCharType="end"/>
      </w:r>
      <w:r w:rsidRPr="00563EA2">
        <w:rPr>
          <w:lang w:val="fr-FR"/>
        </w:rPr>
        <w:tab/>
        <w:t>À sa soixante</w:t>
      </w:r>
      <w:r w:rsidR="006543C8" w:rsidRPr="00563EA2">
        <w:rPr>
          <w:lang w:val="fr-FR"/>
        </w:rPr>
        <w:noBreakHyphen/>
      </w:r>
      <w:r w:rsidRPr="00563EA2">
        <w:rPr>
          <w:lang w:val="fr-FR"/>
        </w:rPr>
        <w:t>septième</w:t>
      </w:r>
      <w:r w:rsidR="00ED6445" w:rsidRPr="00563EA2">
        <w:rPr>
          <w:lang w:val="fr-FR"/>
        </w:rPr>
        <w:t> </w:t>
      </w:r>
      <w:r w:rsidRPr="00563EA2">
        <w:rPr>
          <w:lang w:val="fr-FR"/>
        </w:rPr>
        <w:t>session,</w:t>
      </w:r>
      <w:r w:rsidR="00B963B8" w:rsidRPr="00563EA2">
        <w:rPr>
          <w:lang w:val="fr-FR"/>
        </w:rPr>
        <w:t xml:space="preserve"> le CAJ</w:t>
      </w:r>
      <w:r w:rsidRPr="00563EA2">
        <w:rPr>
          <w:lang w:val="fr-FR"/>
        </w:rPr>
        <w:t xml:space="preserve"> est convenu d</w:t>
      </w:r>
      <w:r w:rsidR="00562636" w:rsidRPr="00563EA2">
        <w:rPr>
          <w:lang w:val="fr-FR"/>
        </w:rPr>
        <w:t>’</w:t>
      </w:r>
      <w:r w:rsidRPr="00563EA2">
        <w:rPr>
          <w:lang w:val="fr-FR"/>
        </w:rPr>
        <w:t>inviter le Comité consultatif et le Conseil à fournir des indications sur les propositions relatives à la participation des observateurs au CAJ</w:t>
      </w:r>
      <w:r w:rsidR="006543C8" w:rsidRPr="00563EA2">
        <w:rPr>
          <w:lang w:val="fr-FR"/>
        </w:rPr>
        <w:noBreakHyphen/>
      </w:r>
      <w:r w:rsidRPr="00563EA2">
        <w:rPr>
          <w:lang w:val="fr-FR"/>
        </w:rPr>
        <w:t>AG, comme indiqué aux paragraphes 25 à 27 du document CAJ/67/2 (voir le paragraphe</w:t>
      </w:r>
      <w:r w:rsidR="00ED6445" w:rsidRPr="00563EA2">
        <w:rPr>
          <w:lang w:val="fr-FR"/>
        </w:rPr>
        <w:t> </w:t>
      </w:r>
      <w:r w:rsidRPr="00563EA2">
        <w:rPr>
          <w:lang w:val="fr-FR"/>
        </w:rPr>
        <w:t xml:space="preserve">22 du document CAJ/67/14 </w:t>
      </w:r>
      <w:r w:rsidR="00562636" w:rsidRPr="00563EA2">
        <w:rPr>
          <w:lang w:val="fr-FR"/>
        </w:rPr>
        <w:t>“</w:t>
      </w:r>
      <w:r w:rsidRPr="00563EA2">
        <w:rPr>
          <w:lang w:val="fr-FR"/>
        </w:rPr>
        <w:t>Compte rendu des conclusions</w:t>
      </w:r>
      <w:r w:rsidR="00562636" w:rsidRPr="00563EA2">
        <w:rPr>
          <w:lang w:val="fr-FR"/>
        </w:rPr>
        <w:t>”</w:t>
      </w:r>
      <w:r w:rsidRPr="00563EA2">
        <w:rPr>
          <w:lang w:val="fr-FR"/>
        </w:rPr>
        <w:t>).</w:t>
      </w:r>
    </w:p>
    <w:p w:rsidR="007D7093" w:rsidRPr="00563EA2" w:rsidRDefault="007D7093" w:rsidP="00C21865">
      <w:pPr>
        <w:rPr>
          <w:lang w:val="fr-FR"/>
        </w:rPr>
      </w:pPr>
    </w:p>
    <w:p w:rsidR="007D7093" w:rsidRPr="00563EA2" w:rsidRDefault="007D7093" w:rsidP="00C21865">
      <w:pPr>
        <w:rPr>
          <w:lang w:val="fr-FR"/>
        </w:rPr>
      </w:pPr>
      <w:r w:rsidRPr="00563EA2">
        <w:rPr>
          <w:lang w:val="fr-FR"/>
        </w:rPr>
        <w:fldChar w:fldCharType="begin"/>
      </w:r>
      <w:r w:rsidRPr="00563EA2">
        <w:rPr>
          <w:lang w:val="fr-FR"/>
        </w:rPr>
        <w:instrText xml:space="preserve"> AUTONUM  </w:instrText>
      </w:r>
      <w:r w:rsidRPr="00563EA2">
        <w:rPr>
          <w:lang w:val="fr-FR"/>
        </w:rPr>
        <w:fldChar w:fldCharType="end"/>
      </w:r>
      <w:r w:rsidRPr="00563EA2">
        <w:rPr>
          <w:lang w:val="fr-FR"/>
        </w:rPr>
        <w:tab/>
        <w:t>À sa soixante</w:t>
      </w:r>
      <w:r w:rsidR="006543C8" w:rsidRPr="00563EA2">
        <w:rPr>
          <w:lang w:val="fr-FR"/>
        </w:rPr>
        <w:noBreakHyphen/>
      </w:r>
      <w:r w:rsidRPr="00563EA2">
        <w:rPr>
          <w:lang w:val="fr-FR"/>
        </w:rPr>
        <w:t>septième</w:t>
      </w:r>
      <w:r w:rsidR="00ED6445" w:rsidRPr="00563EA2">
        <w:rPr>
          <w:lang w:val="fr-FR"/>
        </w:rPr>
        <w:t> </w:t>
      </w:r>
      <w:r w:rsidRPr="00563EA2">
        <w:rPr>
          <w:lang w:val="fr-FR"/>
        </w:rPr>
        <w:t>session,</w:t>
      </w:r>
      <w:r w:rsidR="00B963B8" w:rsidRPr="00563EA2">
        <w:rPr>
          <w:lang w:val="fr-FR"/>
        </w:rPr>
        <w:t xml:space="preserve"> le CAJ</w:t>
      </w:r>
      <w:r w:rsidRPr="00563EA2">
        <w:rPr>
          <w:lang w:val="fr-FR"/>
        </w:rPr>
        <w:t xml:space="preserve"> a noté que la proposition formulée par le représentant de l</w:t>
      </w:r>
      <w:r w:rsidR="00562636" w:rsidRPr="00563EA2">
        <w:rPr>
          <w:lang w:val="fr-FR"/>
        </w:rPr>
        <w:t>’</w:t>
      </w:r>
      <w:r w:rsidRPr="009A283D">
        <w:rPr>
          <w:i/>
          <w:lang w:val="fr-FR"/>
        </w:rPr>
        <w:t>Association for Plant Breeding for the Benefit of Society</w:t>
      </w:r>
      <w:r w:rsidRPr="00563EA2">
        <w:rPr>
          <w:lang w:val="fr-FR"/>
        </w:rPr>
        <w:t xml:space="preserve"> (APBREBES) de participer aux discussions sur des questions concernant les observateurs serait communiquée au Comité consultatif et au Conseil (voir le paragraphe</w:t>
      </w:r>
      <w:r w:rsidR="00ED6445" w:rsidRPr="00563EA2">
        <w:rPr>
          <w:lang w:val="fr-FR"/>
        </w:rPr>
        <w:t> </w:t>
      </w:r>
      <w:r w:rsidRPr="00563EA2">
        <w:rPr>
          <w:lang w:val="fr-FR"/>
        </w:rPr>
        <w:t xml:space="preserve">23 du document CAJ/67/14 </w:t>
      </w:r>
      <w:r w:rsidR="00562636" w:rsidRPr="00563EA2">
        <w:rPr>
          <w:lang w:val="fr-FR"/>
        </w:rPr>
        <w:t>“</w:t>
      </w:r>
      <w:r w:rsidRPr="00563EA2">
        <w:rPr>
          <w:lang w:val="fr-FR"/>
        </w:rPr>
        <w:t>Compte rendu des conclusions</w:t>
      </w:r>
      <w:r w:rsidR="00562636" w:rsidRPr="00563EA2">
        <w:rPr>
          <w:lang w:val="fr-FR"/>
        </w:rPr>
        <w:t>”</w:t>
      </w:r>
      <w:r w:rsidRPr="00563EA2">
        <w:rPr>
          <w:lang w:val="fr-FR"/>
        </w:rPr>
        <w:t>).</w:t>
      </w:r>
    </w:p>
    <w:p w:rsidR="007D7093" w:rsidRPr="00563EA2" w:rsidRDefault="007D7093" w:rsidP="00C21865">
      <w:pPr>
        <w:rPr>
          <w:lang w:val="fr-FR"/>
        </w:rPr>
      </w:pPr>
    </w:p>
    <w:p w:rsidR="007D7093" w:rsidRPr="00563EA2" w:rsidRDefault="007D7093" w:rsidP="00C21865">
      <w:pPr>
        <w:rPr>
          <w:rFonts w:eastAsia="MS Mincho"/>
          <w:color w:val="000000"/>
          <w:lang w:val="fr-FR" w:eastAsia="ja-JP"/>
        </w:rPr>
      </w:pPr>
      <w:r w:rsidRPr="00563EA2">
        <w:rPr>
          <w:lang w:val="fr-FR"/>
        </w:rPr>
        <w:fldChar w:fldCharType="begin"/>
      </w:r>
      <w:r w:rsidRPr="00563EA2">
        <w:rPr>
          <w:lang w:val="fr-FR"/>
        </w:rPr>
        <w:instrText xml:space="preserve"> AUTONUM  </w:instrText>
      </w:r>
      <w:r w:rsidRPr="00563EA2">
        <w:rPr>
          <w:lang w:val="fr-FR"/>
        </w:rPr>
        <w:fldChar w:fldCharType="end"/>
      </w:r>
      <w:r w:rsidRPr="00563EA2">
        <w:rPr>
          <w:lang w:val="fr-FR"/>
        </w:rPr>
        <w:tab/>
        <w:t>À sa quatre</w:t>
      </w:r>
      <w:r w:rsidR="006543C8" w:rsidRPr="00563EA2">
        <w:rPr>
          <w:lang w:val="fr-FR"/>
        </w:rPr>
        <w:noBreakHyphen/>
      </w:r>
      <w:r w:rsidRPr="00563EA2">
        <w:rPr>
          <w:lang w:val="fr-FR"/>
        </w:rPr>
        <w:t>vingt</w:t>
      </w:r>
      <w:r w:rsidR="006543C8" w:rsidRPr="00563EA2">
        <w:rPr>
          <w:lang w:val="fr-FR"/>
        </w:rPr>
        <w:noBreakHyphen/>
      </w:r>
      <w:r w:rsidRPr="00563EA2">
        <w:rPr>
          <w:lang w:val="fr-FR"/>
        </w:rPr>
        <w:t>cinquième session tenue à Genève le 22 mars 2013, le Comité consultatif est convenu d</w:t>
      </w:r>
      <w:r w:rsidR="00562636" w:rsidRPr="00563EA2">
        <w:rPr>
          <w:lang w:val="fr-FR"/>
        </w:rPr>
        <w:t>’</w:t>
      </w:r>
      <w:r w:rsidRPr="00563EA2">
        <w:rPr>
          <w:lang w:val="fr-FR"/>
        </w:rPr>
        <w:t>inviter l</w:t>
      </w:r>
      <w:r w:rsidR="00562636" w:rsidRPr="00563EA2">
        <w:rPr>
          <w:lang w:val="fr-FR"/>
        </w:rPr>
        <w:t>’</w:t>
      </w:r>
      <w:r w:rsidRPr="00563EA2">
        <w:rPr>
          <w:lang w:val="fr-FR"/>
        </w:rPr>
        <w:t>APBREBES à être présente lors de l</w:t>
      </w:r>
      <w:r w:rsidR="00562636" w:rsidRPr="00563EA2">
        <w:rPr>
          <w:lang w:val="fr-FR"/>
        </w:rPr>
        <w:t>’</w:t>
      </w:r>
      <w:r w:rsidRPr="00563EA2">
        <w:rPr>
          <w:lang w:val="fr-FR"/>
        </w:rPr>
        <w:t>examen de la partie pertinente du point du programme de la quatre</w:t>
      </w:r>
      <w:r w:rsidR="006543C8" w:rsidRPr="00563EA2">
        <w:rPr>
          <w:lang w:val="fr-FR"/>
        </w:rPr>
        <w:noBreakHyphen/>
      </w:r>
      <w:r w:rsidRPr="00563EA2">
        <w:rPr>
          <w:lang w:val="fr-FR"/>
        </w:rPr>
        <w:t>vingt</w:t>
      </w:r>
      <w:r w:rsidR="006543C8" w:rsidRPr="00563EA2">
        <w:rPr>
          <w:lang w:val="fr-FR"/>
        </w:rPr>
        <w:noBreakHyphen/>
      </w:r>
      <w:r w:rsidRPr="00563EA2">
        <w:rPr>
          <w:lang w:val="fr-FR"/>
        </w:rPr>
        <w:t>sixième session du Groupe consultatif du Comité administratif et juridique (CAJ</w:t>
      </w:r>
      <w:r w:rsidR="006543C8" w:rsidRPr="00563EA2">
        <w:rPr>
          <w:lang w:val="fr-FR"/>
        </w:rPr>
        <w:noBreakHyphen/>
      </w:r>
      <w:r w:rsidRPr="00563EA2">
        <w:rPr>
          <w:lang w:val="fr-FR"/>
        </w:rPr>
        <w:t>AG) relatif aux observateurs, afin qu</w:t>
      </w:r>
      <w:r w:rsidR="00562636" w:rsidRPr="00563EA2">
        <w:rPr>
          <w:lang w:val="fr-FR"/>
        </w:rPr>
        <w:t>’</w:t>
      </w:r>
      <w:r w:rsidRPr="00563EA2">
        <w:rPr>
          <w:lang w:val="fr-FR"/>
        </w:rPr>
        <w:t>elle puisse présenter son point de vue sur les questions intéressant les observateurs auprès</w:t>
      </w:r>
      <w:r w:rsidR="00B963B8" w:rsidRPr="00563EA2">
        <w:rPr>
          <w:lang w:val="fr-FR"/>
        </w:rPr>
        <w:t xml:space="preserve"> du CAJ</w:t>
      </w:r>
      <w:r w:rsidR="006543C8" w:rsidRPr="00563EA2">
        <w:rPr>
          <w:lang w:val="fr-FR"/>
        </w:rPr>
        <w:noBreakHyphen/>
      </w:r>
      <w:r w:rsidRPr="00563EA2">
        <w:rPr>
          <w:lang w:val="fr-FR"/>
        </w:rPr>
        <w:t>AG.</w:t>
      </w:r>
    </w:p>
    <w:p w:rsidR="007D7093" w:rsidRPr="00563EA2" w:rsidRDefault="007D7093" w:rsidP="00C21865">
      <w:pPr>
        <w:rPr>
          <w:lang w:val="fr-FR"/>
        </w:rPr>
      </w:pPr>
    </w:p>
    <w:p w:rsidR="007D7093" w:rsidRPr="00563EA2" w:rsidRDefault="007D7093" w:rsidP="009A283D">
      <w:pPr>
        <w:spacing w:after="240"/>
        <w:rPr>
          <w:lang w:val="fr-FR"/>
        </w:rPr>
      </w:pPr>
      <w:r w:rsidRPr="00563EA2">
        <w:rPr>
          <w:lang w:val="fr-FR"/>
        </w:rPr>
        <w:fldChar w:fldCharType="begin"/>
      </w:r>
      <w:r w:rsidRPr="00563EA2">
        <w:rPr>
          <w:lang w:val="fr-FR"/>
        </w:rPr>
        <w:instrText xml:space="preserve"> AUTONUM  </w:instrText>
      </w:r>
      <w:r w:rsidRPr="00563EA2">
        <w:rPr>
          <w:lang w:val="fr-FR"/>
        </w:rPr>
        <w:fldChar w:fldCharType="end"/>
      </w:r>
      <w:r w:rsidRPr="00563EA2">
        <w:rPr>
          <w:lang w:val="fr-FR"/>
        </w:rPr>
        <w:tab/>
        <w:t>À sa quatre</w:t>
      </w:r>
      <w:r w:rsidR="006543C8" w:rsidRPr="00563EA2">
        <w:rPr>
          <w:lang w:val="fr-FR"/>
        </w:rPr>
        <w:noBreakHyphen/>
      </w:r>
      <w:r w:rsidRPr="00563EA2">
        <w:rPr>
          <w:lang w:val="fr-FR"/>
        </w:rPr>
        <w:t>vingt</w:t>
      </w:r>
      <w:r w:rsidR="006543C8" w:rsidRPr="00563EA2">
        <w:rPr>
          <w:lang w:val="fr-FR"/>
        </w:rPr>
        <w:noBreakHyphen/>
      </w:r>
      <w:r w:rsidRPr="00563EA2">
        <w:rPr>
          <w:lang w:val="fr-FR"/>
        </w:rPr>
        <w:t>sixième session tenue à Genève le 2</w:t>
      </w:r>
      <w:r w:rsidR="00B963B8" w:rsidRPr="00563EA2">
        <w:rPr>
          <w:lang w:val="fr-FR"/>
        </w:rPr>
        <w:t>3 octobre</w:t>
      </w:r>
      <w:r w:rsidRPr="00563EA2">
        <w:rPr>
          <w:lang w:val="fr-FR"/>
        </w:rPr>
        <w:t> 2013, le Comité consultatif examinera les questions pertinentes concernant la participation d</w:t>
      </w:r>
      <w:r w:rsidR="00562636" w:rsidRPr="00563EA2">
        <w:rPr>
          <w:lang w:val="fr-FR"/>
        </w:rPr>
        <w:t>’</w:t>
      </w:r>
      <w:r w:rsidRPr="00563EA2">
        <w:rPr>
          <w:lang w:val="fr-FR"/>
        </w:rPr>
        <w:t>observateurs</w:t>
      </w:r>
      <w:r w:rsidR="00B963B8" w:rsidRPr="00563EA2">
        <w:rPr>
          <w:lang w:val="fr-FR"/>
        </w:rPr>
        <w:t xml:space="preserve"> au CAJ</w:t>
      </w:r>
      <w:r w:rsidR="006543C8" w:rsidRPr="00563EA2">
        <w:rPr>
          <w:lang w:val="fr-FR"/>
        </w:rPr>
        <w:noBreakHyphen/>
      </w:r>
      <w:r w:rsidRPr="00563EA2">
        <w:rPr>
          <w:lang w:val="fr-FR"/>
        </w:rPr>
        <w:t>AG.  Ses conclusions seront communiquées</w:t>
      </w:r>
      <w:r w:rsidR="00B963B8" w:rsidRPr="00563EA2">
        <w:rPr>
          <w:lang w:val="fr-FR"/>
        </w:rPr>
        <w:t xml:space="preserve"> au CAJ</w:t>
      </w:r>
      <w:r w:rsidRPr="00563EA2">
        <w:rPr>
          <w:lang w:val="fr-FR"/>
        </w:rPr>
        <w:t>.</w:t>
      </w:r>
    </w:p>
    <w:p w:rsidR="007D7093" w:rsidRPr="00563EA2" w:rsidRDefault="007D7093" w:rsidP="00664646">
      <w:pPr>
        <w:rPr>
          <w:lang w:val="fr-FR"/>
        </w:rPr>
      </w:pPr>
      <w:r w:rsidRPr="00563EA2">
        <w:rPr>
          <w:lang w:val="fr-FR"/>
        </w:rPr>
        <w:lastRenderedPageBreak/>
        <w:fldChar w:fldCharType="begin"/>
      </w:r>
      <w:r w:rsidRPr="00563EA2">
        <w:rPr>
          <w:lang w:val="fr-FR"/>
        </w:rPr>
        <w:instrText xml:space="preserve"> AUTONUM  </w:instrText>
      </w:r>
      <w:r w:rsidRPr="00563EA2">
        <w:rPr>
          <w:lang w:val="fr-FR"/>
        </w:rPr>
        <w:fldChar w:fldCharType="end"/>
      </w:r>
      <w:r w:rsidRPr="00563EA2">
        <w:rPr>
          <w:lang w:val="fr-FR"/>
        </w:rPr>
        <w:tab/>
        <w:t>En attendant le résultat des examens au Comité consultatif et au Conseil,</w:t>
      </w:r>
      <w:r w:rsidR="00B963B8" w:rsidRPr="00563EA2">
        <w:rPr>
          <w:lang w:val="fr-FR"/>
        </w:rPr>
        <w:t xml:space="preserve"> le CAJ</w:t>
      </w:r>
      <w:r w:rsidR="006543C8" w:rsidRPr="00563EA2">
        <w:rPr>
          <w:lang w:val="fr-FR"/>
        </w:rPr>
        <w:noBreakHyphen/>
      </w:r>
      <w:r w:rsidRPr="00563EA2">
        <w:rPr>
          <w:lang w:val="fr-FR"/>
        </w:rPr>
        <w:t>AG est convenu d</w:t>
      </w:r>
      <w:r w:rsidR="00562636" w:rsidRPr="00563EA2">
        <w:rPr>
          <w:lang w:val="fr-FR"/>
        </w:rPr>
        <w:t>’</w:t>
      </w:r>
      <w:r w:rsidRPr="00563EA2">
        <w:rPr>
          <w:lang w:val="fr-FR"/>
        </w:rPr>
        <w:t xml:space="preserve">envoyer par courrier des invitations </w:t>
      </w:r>
      <w:r w:rsidRPr="00076D60">
        <w:rPr>
          <w:iCs/>
          <w:lang w:val="fr-FR"/>
        </w:rPr>
        <w:t>ad</w:t>
      </w:r>
      <w:r w:rsidR="00ED6445" w:rsidRPr="00076D60">
        <w:rPr>
          <w:iCs/>
          <w:lang w:val="fr-FR"/>
        </w:rPr>
        <w:t> </w:t>
      </w:r>
      <w:r w:rsidRPr="00076D60">
        <w:rPr>
          <w:iCs/>
          <w:lang w:val="fr-FR"/>
        </w:rPr>
        <w:t>hoc</w:t>
      </w:r>
      <w:r w:rsidRPr="00563EA2">
        <w:rPr>
          <w:lang w:val="fr-FR"/>
        </w:rPr>
        <w:t xml:space="preserve"> aux organisations qu</w:t>
      </w:r>
      <w:r w:rsidR="00562636" w:rsidRPr="00563EA2">
        <w:rPr>
          <w:lang w:val="fr-FR"/>
        </w:rPr>
        <w:t>’</w:t>
      </w:r>
      <w:r w:rsidRPr="00563EA2">
        <w:rPr>
          <w:lang w:val="fr-FR"/>
        </w:rPr>
        <w:t>il avait décidé précédemment d</w:t>
      </w:r>
      <w:r w:rsidR="00562636" w:rsidRPr="00563EA2">
        <w:rPr>
          <w:lang w:val="fr-FR"/>
        </w:rPr>
        <w:t>’</w:t>
      </w:r>
      <w:r w:rsidRPr="00563EA2">
        <w:rPr>
          <w:lang w:val="fr-FR"/>
        </w:rPr>
        <w:t>inviter pour leur permettre de continuer à faire part de leurs opinions sur des questions pertinentes (voir le paragraphe</w:t>
      </w:r>
      <w:r w:rsidR="00ED6445" w:rsidRPr="00563EA2">
        <w:rPr>
          <w:lang w:val="fr-FR"/>
        </w:rPr>
        <w:t> </w:t>
      </w:r>
      <w:r w:rsidRPr="00563EA2">
        <w:rPr>
          <w:lang w:val="fr-FR"/>
        </w:rPr>
        <w:t xml:space="preserve">2 du </w:t>
      </w:r>
      <w:r w:rsidR="00B963B8" w:rsidRPr="00563EA2">
        <w:rPr>
          <w:lang w:val="fr-FR"/>
        </w:rPr>
        <w:t>document CA</w:t>
      </w:r>
      <w:r w:rsidRPr="00563EA2">
        <w:rPr>
          <w:lang w:val="fr-FR"/>
        </w:rPr>
        <w:t>J</w:t>
      </w:r>
      <w:r w:rsidR="006543C8" w:rsidRPr="00563EA2">
        <w:rPr>
          <w:lang w:val="fr-FR"/>
        </w:rPr>
        <w:noBreakHyphen/>
      </w:r>
      <w:r w:rsidRPr="00563EA2">
        <w:rPr>
          <w:lang w:val="fr-FR"/>
        </w:rPr>
        <w:t xml:space="preserve">AG/12/7/7 </w:t>
      </w:r>
      <w:r w:rsidR="00562636" w:rsidRPr="00563EA2">
        <w:rPr>
          <w:lang w:val="fr-FR"/>
        </w:rPr>
        <w:t>“</w:t>
      </w:r>
      <w:r w:rsidRPr="00563EA2">
        <w:rPr>
          <w:lang w:val="fr-FR"/>
        </w:rPr>
        <w:t>Compte rendu</w:t>
      </w:r>
      <w:r w:rsidR="00562636" w:rsidRPr="00563EA2">
        <w:rPr>
          <w:lang w:val="fr-FR"/>
        </w:rPr>
        <w:t>”</w:t>
      </w:r>
      <w:r w:rsidRPr="00563EA2">
        <w:rPr>
          <w:lang w:val="fr-FR"/>
        </w:rPr>
        <w:t>.  C</w:t>
      </w:r>
      <w:r w:rsidR="00562636" w:rsidRPr="00563EA2">
        <w:rPr>
          <w:lang w:val="fr-FR"/>
        </w:rPr>
        <w:t>’</w:t>
      </w:r>
      <w:r w:rsidRPr="00563EA2">
        <w:rPr>
          <w:lang w:val="fr-FR"/>
        </w:rPr>
        <w:t>est dans ces conditions que les organisations suivantes ont été invitées à participer à la partie concernée de la huitième</w:t>
      </w:r>
      <w:r w:rsidR="00ED6445" w:rsidRPr="00563EA2">
        <w:rPr>
          <w:lang w:val="fr-FR"/>
        </w:rPr>
        <w:t> </w:t>
      </w:r>
      <w:r w:rsidRPr="00563EA2">
        <w:rPr>
          <w:lang w:val="fr-FR"/>
        </w:rPr>
        <w:t>session</w:t>
      </w:r>
      <w:r w:rsidR="00B963B8" w:rsidRPr="00563EA2">
        <w:rPr>
          <w:lang w:val="fr-FR"/>
        </w:rPr>
        <w:t xml:space="preserve"> du CAJ</w:t>
      </w:r>
      <w:r w:rsidR="006543C8" w:rsidRPr="00563EA2">
        <w:rPr>
          <w:lang w:val="fr-FR"/>
        </w:rPr>
        <w:noBreakHyphen/>
      </w:r>
      <w:r w:rsidRPr="00563EA2">
        <w:rPr>
          <w:lang w:val="fr-FR"/>
        </w:rPr>
        <w:t>AG</w:t>
      </w:r>
      <w:r w:rsidR="00ED6445" w:rsidRPr="00563EA2">
        <w:rPr>
          <w:lang w:val="fr-FR"/>
        </w:rPr>
        <w:t> :</w:t>
      </w:r>
      <w:r w:rsidRPr="00563EA2">
        <w:rPr>
          <w:lang w:val="fr-FR"/>
        </w:rPr>
        <w:t xml:space="preserve"> APBREBES, Coordination européenne Via Campesina (ECVC), Communauté internationale des obtenteurs de plantes ornementales et fruitières de reproduction asexuée (CIOPORA) et </w:t>
      </w:r>
      <w:r w:rsidRPr="009A283D">
        <w:rPr>
          <w:i/>
          <w:lang w:val="fr-FR"/>
        </w:rPr>
        <w:t>International Seed Federation</w:t>
      </w:r>
      <w:r w:rsidRPr="00563EA2">
        <w:rPr>
          <w:lang w:val="fr-FR"/>
        </w:rPr>
        <w:t xml:space="preserve"> (ISF).</w:t>
      </w:r>
    </w:p>
    <w:p w:rsidR="007D7093" w:rsidRPr="00563EA2" w:rsidRDefault="007D7093" w:rsidP="00205516">
      <w:pPr>
        <w:rPr>
          <w:highlight w:val="yellow"/>
          <w:lang w:val="fr-FR"/>
        </w:rPr>
      </w:pPr>
    </w:p>
    <w:p w:rsidR="007D7093" w:rsidRPr="00563EA2" w:rsidRDefault="007D7093" w:rsidP="00526292">
      <w:pPr>
        <w:keepNext/>
        <w:tabs>
          <w:tab w:val="left" w:pos="5387"/>
        </w:tabs>
        <w:ind w:left="4820"/>
        <w:rPr>
          <w:i/>
          <w:iCs/>
          <w:lang w:val="fr-FR"/>
        </w:rPr>
      </w:pPr>
      <w:r w:rsidRPr="00563EA2">
        <w:rPr>
          <w:i/>
          <w:iCs/>
          <w:lang w:val="fr-FR"/>
        </w:rPr>
        <w:fldChar w:fldCharType="begin"/>
      </w:r>
      <w:r w:rsidRPr="00563EA2">
        <w:rPr>
          <w:i/>
          <w:iCs/>
          <w:lang w:val="fr-FR"/>
        </w:rPr>
        <w:instrText xml:space="preserve"> AUTONUM  </w:instrText>
      </w:r>
      <w:r w:rsidRPr="00563EA2">
        <w:rPr>
          <w:i/>
          <w:iCs/>
          <w:lang w:val="fr-FR"/>
        </w:rPr>
        <w:fldChar w:fldCharType="end"/>
      </w:r>
      <w:r w:rsidRPr="00563EA2">
        <w:rPr>
          <w:i/>
          <w:iCs/>
          <w:lang w:val="fr-FR"/>
        </w:rPr>
        <w:tab/>
        <w:t>Le CAJ est invité à prendre note que</w:t>
      </w:r>
      <w:r w:rsidR="00ED6445" w:rsidRPr="00563EA2">
        <w:rPr>
          <w:i/>
          <w:iCs/>
          <w:lang w:val="fr-FR"/>
        </w:rPr>
        <w:t> </w:t>
      </w:r>
      <w:r w:rsidRPr="00563EA2">
        <w:rPr>
          <w:i/>
          <w:iCs/>
          <w:lang w:val="fr-FR"/>
        </w:rPr>
        <w:t>:</w:t>
      </w:r>
    </w:p>
    <w:p w:rsidR="007D7093" w:rsidRPr="00563EA2" w:rsidRDefault="007D7093" w:rsidP="00526292">
      <w:pPr>
        <w:keepNext/>
        <w:ind w:left="4820"/>
        <w:rPr>
          <w:i/>
          <w:iCs/>
          <w:lang w:val="fr-FR"/>
        </w:rPr>
      </w:pPr>
    </w:p>
    <w:p w:rsidR="007D7093" w:rsidRPr="00563EA2" w:rsidRDefault="007D7093" w:rsidP="000816F2">
      <w:pPr>
        <w:tabs>
          <w:tab w:val="left" w:pos="5387"/>
          <w:tab w:val="left" w:pos="5954"/>
        </w:tabs>
        <w:ind w:left="4820"/>
        <w:rPr>
          <w:i/>
          <w:iCs/>
          <w:lang w:val="fr-FR"/>
        </w:rPr>
      </w:pPr>
      <w:r w:rsidRPr="00563EA2">
        <w:rPr>
          <w:i/>
          <w:iCs/>
          <w:lang w:val="fr-FR"/>
        </w:rPr>
        <w:tab/>
        <w:t>a)</w:t>
      </w:r>
      <w:r w:rsidRPr="00563EA2">
        <w:rPr>
          <w:i/>
          <w:iCs/>
          <w:lang w:val="fr-FR"/>
        </w:rPr>
        <w:tab/>
        <w:t>les conclusions du Comité consultatif, à sa quatre</w:t>
      </w:r>
      <w:r w:rsidR="006543C8" w:rsidRPr="00563EA2">
        <w:rPr>
          <w:i/>
          <w:iCs/>
          <w:lang w:val="fr-FR"/>
        </w:rPr>
        <w:noBreakHyphen/>
      </w:r>
      <w:r w:rsidRPr="00563EA2">
        <w:rPr>
          <w:i/>
          <w:iCs/>
          <w:lang w:val="fr-FR"/>
        </w:rPr>
        <w:t>vingt</w:t>
      </w:r>
      <w:r w:rsidR="006543C8" w:rsidRPr="00563EA2">
        <w:rPr>
          <w:i/>
          <w:iCs/>
          <w:lang w:val="fr-FR"/>
        </w:rPr>
        <w:noBreakHyphen/>
      </w:r>
      <w:r w:rsidRPr="00563EA2">
        <w:rPr>
          <w:i/>
          <w:iCs/>
          <w:lang w:val="fr-FR"/>
        </w:rPr>
        <w:t>sixième</w:t>
      </w:r>
      <w:r w:rsidR="00ED6445" w:rsidRPr="00563EA2">
        <w:rPr>
          <w:i/>
          <w:iCs/>
          <w:lang w:val="fr-FR"/>
        </w:rPr>
        <w:t> </w:t>
      </w:r>
      <w:r w:rsidRPr="00563EA2">
        <w:rPr>
          <w:i/>
          <w:iCs/>
          <w:lang w:val="fr-FR"/>
        </w:rPr>
        <w:t>session qui se tiendra à Genève le 2</w:t>
      </w:r>
      <w:r w:rsidR="00B963B8" w:rsidRPr="00563EA2">
        <w:rPr>
          <w:i/>
          <w:iCs/>
          <w:lang w:val="fr-FR"/>
        </w:rPr>
        <w:t>3 octobre 20</w:t>
      </w:r>
      <w:r w:rsidRPr="00563EA2">
        <w:rPr>
          <w:i/>
          <w:iCs/>
          <w:lang w:val="fr-FR"/>
        </w:rPr>
        <w:t>13, concernant la participation d</w:t>
      </w:r>
      <w:r w:rsidR="00562636" w:rsidRPr="00563EA2">
        <w:rPr>
          <w:i/>
          <w:iCs/>
          <w:lang w:val="fr-FR"/>
        </w:rPr>
        <w:t>’</w:t>
      </w:r>
      <w:r w:rsidRPr="00563EA2">
        <w:rPr>
          <w:i/>
          <w:iCs/>
          <w:lang w:val="fr-FR"/>
        </w:rPr>
        <w:t>observateurs</w:t>
      </w:r>
      <w:r w:rsidR="00B963B8" w:rsidRPr="00563EA2">
        <w:rPr>
          <w:i/>
          <w:iCs/>
          <w:lang w:val="fr-FR"/>
        </w:rPr>
        <w:t xml:space="preserve"> au CAJ</w:t>
      </w:r>
      <w:r w:rsidR="006543C8" w:rsidRPr="00563EA2">
        <w:rPr>
          <w:i/>
          <w:iCs/>
          <w:lang w:val="fr-FR"/>
        </w:rPr>
        <w:noBreakHyphen/>
      </w:r>
      <w:r w:rsidRPr="00563EA2">
        <w:rPr>
          <w:i/>
          <w:iCs/>
          <w:lang w:val="fr-FR"/>
        </w:rPr>
        <w:t>AG seront communiquées</w:t>
      </w:r>
      <w:r w:rsidR="00B963B8" w:rsidRPr="00563EA2">
        <w:rPr>
          <w:i/>
          <w:iCs/>
          <w:lang w:val="fr-FR"/>
        </w:rPr>
        <w:t xml:space="preserve"> au CAJ</w:t>
      </w:r>
      <w:r w:rsidRPr="00563EA2">
        <w:rPr>
          <w:i/>
          <w:iCs/>
          <w:lang w:val="fr-FR"/>
        </w:rPr>
        <w:t>;</w:t>
      </w:r>
      <w:r w:rsidR="004748A3">
        <w:rPr>
          <w:i/>
          <w:iCs/>
          <w:lang w:val="fr-FR"/>
        </w:rPr>
        <w:t xml:space="preserve">  et</w:t>
      </w:r>
    </w:p>
    <w:p w:rsidR="007D7093" w:rsidRPr="00563EA2" w:rsidRDefault="007D7093" w:rsidP="000816F2">
      <w:pPr>
        <w:tabs>
          <w:tab w:val="left" w:pos="5387"/>
          <w:tab w:val="left" w:pos="5954"/>
        </w:tabs>
        <w:ind w:left="4820"/>
        <w:rPr>
          <w:i/>
          <w:iCs/>
          <w:lang w:val="fr-FR"/>
        </w:rPr>
      </w:pPr>
    </w:p>
    <w:p w:rsidR="007D7093" w:rsidRPr="00563EA2" w:rsidRDefault="007D7093" w:rsidP="000816F2">
      <w:pPr>
        <w:tabs>
          <w:tab w:val="left" w:pos="5387"/>
          <w:tab w:val="left" w:pos="5954"/>
        </w:tabs>
        <w:ind w:left="4820"/>
        <w:rPr>
          <w:i/>
          <w:iCs/>
          <w:lang w:val="fr-FR"/>
        </w:rPr>
      </w:pPr>
      <w:r w:rsidRPr="00563EA2">
        <w:rPr>
          <w:i/>
          <w:iCs/>
          <w:lang w:val="fr-FR"/>
        </w:rPr>
        <w:tab/>
        <w:t>b)</w:t>
      </w:r>
      <w:r w:rsidRPr="00563EA2">
        <w:rPr>
          <w:i/>
          <w:iCs/>
          <w:lang w:val="fr-FR"/>
        </w:rPr>
        <w:tab/>
        <w:t>l</w:t>
      </w:r>
      <w:r w:rsidR="00562636" w:rsidRPr="00563EA2">
        <w:rPr>
          <w:i/>
          <w:iCs/>
          <w:lang w:val="fr-FR"/>
        </w:rPr>
        <w:t>’</w:t>
      </w:r>
      <w:r w:rsidRPr="009A283D">
        <w:rPr>
          <w:iCs/>
          <w:lang w:val="fr-FR"/>
        </w:rPr>
        <w:t>Association for Plant Breeding for the Benefit of Society</w:t>
      </w:r>
      <w:r w:rsidRPr="00563EA2">
        <w:rPr>
          <w:i/>
          <w:iCs/>
          <w:lang w:val="fr-FR"/>
        </w:rPr>
        <w:t xml:space="preserve"> (APBREBES), la Coordination européenne Via Campesina (ECVC), la Communauté internationale des obtenteurs de plantes ornementales et fruitières de reproduction asexuée (CIOPORA) et l</w:t>
      </w:r>
      <w:r w:rsidR="00562636" w:rsidRPr="00563EA2">
        <w:rPr>
          <w:i/>
          <w:iCs/>
          <w:lang w:val="fr-FR"/>
        </w:rPr>
        <w:t>’</w:t>
      </w:r>
      <w:r w:rsidRPr="009A283D">
        <w:rPr>
          <w:iCs/>
          <w:lang w:val="fr-FR"/>
        </w:rPr>
        <w:t>International Seed Federation</w:t>
      </w:r>
      <w:r w:rsidRPr="00563EA2">
        <w:rPr>
          <w:i/>
          <w:iCs/>
          <w:lang w:val="fr-FR"/>
        </w:rPr>
        <w:t xml:space="preserve"> (ISF) ont été invitées à participer à la partie pertinente de la huitième</w:t>
      </w:r>
      <w:r w:rsidR="00ED6445" w:rsidRPr="00563EA2">
        <w:rPr>
          <w:i/>
          <w:iCs/>
          <w:lang w:val="fr-FR"/>
        </w:rPr>
        <w:t> </w:t>
      </w:r>
      <w:r w:rsidRPr="00563EA2">
        <w:rPr>
          <w:i/>
          <w:iCs/>
          <w:lang w:val="fr-FR"/>
        </w:rPr>
        <w:t>session</w:t>
      </w:r>
      <w:r w:rsidR="00B963B8" w:rsidRPr="00563EA2">
        <w:rPr>
          <w:i/>
          <w:iCs/>
          <w:lang w:val="fr-FR"/>
        </w:rPr>
        <w:t xml:space="preserve"> du CAJ</w:t>
      </w:r>
      <w:r w:rsidR="006543C8" w:rsidRPr="00563EA2">
        <w:rPr>
          <w:i/>
          <w:iCs/>
          <w:lang w:val="fr-FR"/>
        </w:rPr>
        <w:noBreakHyphen/>
      </w:r>
      <w:r w:rsidRPr="00563EA2">
        <w:rPr>
          <w:i/>
          <w:iCs/>
          <w:lang w:val="fr-FR"/>
        </w:rPr>
        <w:t>AG, comme indiqué dans le paragraphe</w:t>
      </w:r>
      <w:r w:rsidR="00ED6445" w:rsidRPr="00563EA2">
        <w:rPr>
          <w:i/>
          <w:iCs/>
          <w:lang w:val="fr-FR"/>
        </w:rPr>
        <w:t> </w:t>
      </w:r>
      <w:r w:rsidRPr="00563EA2">
        <w:rPr>
          <w:i/>
          <w:iCs/>
          <w:lang w:val="fr-FR"/>
        </w:rPr>
        <w:t>26 ci</w:t>
      </w:r>
      <w:r w:rsidR="006543C8" w:rsidRPr="00563EA2">
        <w:rPr>
          <w:i/>
          <w:iCs/>
          <w:lang w:val="fr-FR"/>
        </w:rPr>
        <w:noBreakHyphen/>
      </w:r>
      <w:r w:rsidRPr="00563EA2">
        <w:rPr>
          <w:i/>
          <w:iCs/>
          <w:lang w:val="fr-FR"/>
        </w:rPr>
        <w:t>dessus.</w:t>
      </w:r>
    </w:p>
    <w:p w:rsidR="007D7093" w:rsidRDefault="007D7093" w:rsidP="00205516">
      <w:pPr>
        <w:rPr>
          <w:lang w:val="fr-FR"/>
        </w:rPr>
      </w:pPr>
    </w:p>
    <w:p w:rsidR="009A283D" w:rsidRPr="00563EA2" w:rsidRDefault="009A283D" w:rsidP="00205516">
      <w:pPr>
        <w:rPr>
          <w:lang w:val="fr-FR"/>
        </w:rPr>
      </w:pPr>
    </w:p>
    <w:p w:rsidR="007D7093" w:rsidRPr="00563EA2" w:rsidRDefault="007D7093" w:rsidP="00205516">
      <w:pPr>
        <w:rPr>
          <w:lang w:val="fr-FR"/>
        </w:rPr>
      </w:pPr>
    </w:p>
    <w:p w:rsidR="007D7093" w:rsidRPr="00563EA2" w:rsidRDefault="007D7093" w:rsidP="00D8207A">
      <w:pPr>
        <w:pStyle w:val="Heading1"/>
        <w:rPr>
          <w:lang w:val="fr-FR"/>
        </w:rPr>
      </w:pPr>
      <w:bookmarkStart w:id="14" w:name="_Toc369086257"/>
      <w:r w:rsidRPr="00563EA2">
        <w:rPr>
          <w:lang w:val="fr-FR"/>
        </w:rPr>
        <w:t>V.</w:t>
      </w:r>
      <w:r w:rsidRPr="00563EA2">
        <w:rPr>
          <w:lang w:val="fr-FR"/>
        </w:rPr>
        <w:tab/>
        <w:t>questions À examiner par</w:t>
      </w:r>
      <w:r w:rsidR="00B963B8" w:rsidRPr="00563EA2">
        <w:rPr>
          <w:lang w:val="fr-FR"/>
        </w:rPr>
        <w:t xml:space="preserve"> le </w:t>
      </w:r>
      <w:bookmarkStart w:id="15" w:name="_Toc335929241"/>
      <w:r w:rsidR="00B963B8" w:rsidRPr="00563EA2">
        <w:rPr>
          <w:lang w:val="fr-FR"/>
        </w:rPr>
        <w:t>CAJ</w:t>
      </w:r>
      <w:r w:rsidR="006543C8" w:rsidRPr="00563EA2">
        <w:rPr>
          <w:lang w:val="fr-FR"/>
        </w:rPr>
        <w:noBreakHyphen/>
      </w:r>
      <w:r w:rsidR="00076D60">
        <w:rPr>
          <w:lang w:val="fr-FR"/>
        </w:rPr>
        <w:t>AG À sa huitiÈme </w:t>
      </w:r>
      <w:r w:rsidRPr="00563EA2">
        <w:rPr>
          <w:lang w:val="fr-FR"/>
        </w:rPr>
        <w:t>session</w:t>
      </w:r>
      <w:bookmarkEnd w:id="15"/>
      <w:bookmarkEnd w:id="14"/>
    </w:p>
    <w:p w:rsidR="007D7093" w:rsidRPr="00563EA2" w:rsidRDefault="007D7093" w:rsidP="00392D43">
      <w:pPr>
        <w:rPr>
          <w:lang w:val="fr-FR"/>
        </w:rPr>
      </w:pPr>
    </w:p>
    <w:p w:rsidR="007D7093" w:rsidRPr="00563EA2" w:rsidRDefault="007D7093" w:rsidP="00392D43">
      <w:pPr>
        <w:rPr>
          <w:lang w:val="fr-FR"/>
        </w:rPr>
      </w:pPr>
      <w:r w:rsidRPr="00563EA2">
        <w:rPr>
          <w:lang w:val="fr-FR"/>
        </w:rPr>
        <w:fldChar w:fldCharType="begin"/>
      </w:r>
      <w:r w:rsidRPr="00563EA2">
        <w:rPr>
          <w:lang w:val="fr-FR"/>
        </w:rPr>
        <w:instrText xml:space="preserve"> AUTONUM  </w:instrText>
      </w:r>
      <w:r w:rsidRPr="00563EA2">
        <w:rPr>
          <w:lang w:val="fr-FR"/>
        </w:rPr>
        <w:fldChar w:fldCharType="end"/>
      </w:r>
      <w:r w:rsidR="006543C8" w:rsidRPr="00563EA2">
        <w:rPr>
          <w:lang w:val="fr-FR"/>
        </w:rPr>
        <w:tab/>
        <w:t xml:space="preserve">À </w:t>
      </w:r>
      <w:r w:rsidRPr="00563EA2">
        <w:rPr>
          <w:lang w:val="fr-FR"/>
        </w:rPr>
        <w:t>sa soixante</w:t>
      </w:r>
      <w:r w:rsidR="006543C8" w:rsidRPr="00563EA2">
        <w:rPr>
          <w:lang w:val="fr-FR"/>
        </w:rPr>
        <w:noBreakHyphen/>
      </w:r>
      <w:r w:rsidR="009A283D">
        <w:rPr>
          <w:lang w:val="fr-FR"/>
        </w:rPr>
        <w:t xml:space="preserve">septième </w:t>
      </w:r>
      <w:r w:rsidRPr="00563EA2">
        <w:rPr>
          <w:lang w:val="fr-FR"/>
        </w:rPr>
        <w:t>session,</w:t>
      </w:r>
      <w:r w:rsidR="00B963B8" w:rsidRPr="00563EA2">
        <w:rPr>
          <w:lang w:val="fr-FR"/>
        </w:rPr>
        <w:t xml:space="preserve"> le CAJ</w:t>
      </w:r>
      <w:r w:rsidRPr="00563EA2">
        <w:rPr>
          <w:lang w:val="fr-FR"/>
        </w:rPr>
        <w:t xml:space="preserve"> a approuvé le programme de la huitième</w:t>
      </w:r>
      <w:r w:rsidR="00ED6445" w:rsidRPr="00563EA2">
        <w:rPr>
          <w:lang w:val="fr-FR"/>
        </w:rPr>
        <w:t> </w:t>
      </w:r>
      <w:r w:rsidRPr="00563EA2">
        <w:rPr>
          <w:lang w:val="fr-FR"/>
        </w:rPr>
        <w:t>session</w:t>
      </w:r>
      <w:r w:rsidR="00B963B8" w:rsidRPr="00563EA2">
        <w:rPr>
          <w:lang w:val="fr-FR"/>
        </w:rPr>
        <w:t xml:space="preserve"> du CAJ</w:t>
      </w:r>
      <w:r w:rsidR="006543C8" w:rsidRPr="00563EA2">
        <w:rPr>
          <w:lang w:val="fr-FR"/>
        </w:rPr>
        <w:noBreakHyphen/>
      </w:r>
      <w:r w:rsidRPr="00563EA2">
        <w:rPr>
          <w:lang w:val="fr-FR"/>
        </w:rPr>
        <w:t>AG, qui se tiendra à Genève le 2</w:t>
      </w:r>
      <w:r w:rsidR="00B963B8" w:rsidRPr="00563EA2">
        <w:rPr>
          <w:lang w:val="fr-FR"/>
        </w:rPr>
        <w:t>5 octobre 20</w:t>
      </w:r>
      <w:r w:rsidRPr="00563EA2">
        <w:rPr>
          <w:lang w:val="fr-FR"/>
        </w:rPr>
        <w:t>13 (voir le paragraphe</w:t>
      </w:r>
      <w:r w:rsidR="00ED6445" w:rsidRPr="00563EA2">
        <w:rPr>
          <w:lang w:val="fr-FR"/>
        </w:rPr>
        <w:t> </w:t>
      </w:r>
      <w:r w:rsidRPr="00563EA2">
        <w:rPr>
          <w:lang w:val="fr-FR"/>
        </w:rPr>
        <w:t xml:space="preserve">28 du document CAJ/67/14 </w:t>
      </w:r>
      <w:r w:rsidR="00562636" w:rsidRPr="00563EA2">
        <w:rPr>
          <w:lang w:val="fr-FR"/>
        </w:rPr>
        <w:t>“</w:t>
      </w:r>
      <w:r w:rsidRPr="00563EA2">
        <w:rPr>
          <w:lang w:val="fr-FR"/>
        </w:rPr>
        <w:t>Compte rendu des conclusions</w:t>
      </w:r>
      <w:r w:rsidR="00562636" w:rsidRPr="00563EA2">
        <w:rPr>
          <w:lang w:val="fr-FR"/>
        </w:rPr>
        <w:t>”</w:t>
      </w:r>
      <w:r w:rsidRPr="00563EA2">
        <w:rPr>
          <w:lang w:val="fr-FR"/>
        </w:rPr>
        <w:t>).  Un compte rendu des travaux du CAJ</w:t>
      </w:r>
      <w:r w:rsidR="006543C8" w:rsidRPr="00563EA2">
        <w:rPr>
          <w:lang w:val="fr-FR"/>
        </w:rPr>
        <w:noBreakHyphen/>
      </w:r>
      <w:r w:rsidRPr="00563EA2">
        <w:rPr>
          <w:lang w:val="fr-FR"/>
        </w:rPr>
        <w:t>AG, à sa huitième session, sera présenté à la soixante</w:t>
      </w:r>
      <w:r w:rsidR="006543C8" w:rsidRPr="00563EA2">
        <w:rPr>
          <w:lang w:val="fr-FR"/>
        </w:rPr>
        <w:noBreakHyphen/>
      </w:r>
      <w:r w:rsidRPr="00563EA2">
        <w:rPr>
          <w:lang w:val="fr-FR"/>
        </w:rPr>
        <w:t>neuvième</w:t>
      </w:r>
      <w:r w:rsidR="00ED6445" w:rsidRPr="00563EA2">
        <w:rPr>
          <w:lang w:val="fr-FR"/>
        </w:rPr>
        <w:t> </w:t>
      </w:r>
      <w:r w:rsidRPr="00563EA2">
        <w:rPr>
          <w:lang w:val="fr-FR"/>
        </w:rPr>
        <w:t xml:space="preserve">session du CAJ, qui se tiendra en </w:t>
      </w:r>
      <w:r w:rsidR="00B963B8" w:rsidRPr="00563EA2">
        <w:rPr>
          <w:lang w:val="fr-FR"/>
        </w:rPr>
        <w:t>avril 20</w:t>
      </w:r>
      <w:r w:rsidRPr="00563EA2">
        <w:rPr>
          <w:lang w:val="fr-FR"/>
        </w:rPr>
        <w:t>14.  Le projet d</w:t>
      </w:r>
      <w:r w:rsidR="00562636" w:rsidRPr="00563EA2">
        <w:rPr>
          <w:lang w:val="fr-FR"/>
        </w:rPr>
        <w:t>’</w:t>
      </w:r>
      <w:r w:rsidRPr="00563EA2">
        <w:rPr>
          <w:lang w:val="fr-FR"/>
        </w:rPr>
        <w:t>ordre du jour de la huitième session du CAJ</w:t>
      </w:r>
      <w:r w:rsidR="006543C8" w:rsidRPr="00563EA2">
        <w:rPr>
          <w:lang w:val="fr-FR"/>
        </w:rPr>
        <w:noBreakHyphen/>
      </w:r>
      <w:r w:rsidRPr="00563EA2">
        <w:rPr>
          <w:lang w:val="fr-FR"/>
        </w:rPr>
        <w:t>AG (voir le document CAJ</w:t>
      </w:r>
      <w:r w:rsidR="006543C8" w:rsidRPr="00563EA2">
        <w:rPr>
          <w:lang w:val="fr-FR"/>
        </w:rPr>
        <w:noBreakHyphen/>
      </w:r>
      <w:r w:rsidRPr="00563EA2">
        <w:rPr>
          <w:lang w:val="fr-FR"/>
        </w:rPr>
        <w:t>AG/13/8/1) est reproduit ci</w:t>
      </w:r>
      <w:r w:rsidR="006543C8" w:rsidRPr="00563EA2">
        <w:rPr>
          <w:lang w:val="fr-FR"/>
        </w:rPr>
        <w:noBreakHyphen/>
      </w:r>
      <w:r w:rsidRPr="00563EA2">
        <w:rPr>
          <w:lang w:val="fr-FR"/>
        </w:rPr>
        <w:t>après</w:t>
      </w:r>
      <w:r w:rsidR="00ED6445" w:rsidRPr="00563EA2">
        <w:rPr>
          <w:lang w:val="fr-FR"/>
        </w:rPr>
        <w:t> </w:t>
      </w:r>
      <w:r w:rsidRPr="00563EA2">
        <w:rPr>
          <w:lang w:val="fr-FR"/>
        </w:rPr>
        <w:t>:</w:t>
      </w:r>
    </w:p>
    <w:p w:rsidR="007D7093" w:rsidRPr="00563EA2" w:rsidRDefault="007D7093" w:rsidP="00392D43">
      <w:pPr>
        <w:rPr>
          <w:lang w:val="fr-FR"/>
        </w:rPr>
      </w:pPr>
    </w:p>
    <w:p w:rsidR="007D7093" w:rsidRPr="00563EA2" w:rsidRDefault="007D7093" w:rsidP="000816F2">
      <w:pPr>
        <w:ind w:left="567"/>
        <w:rPr>
          <w:lang w:val="fr-FR"/>
        </w:rPr>
      </w:pPr>
      <w:r w:rsidRPr="00563EA2">
        <w:rPr>
          <w:lang w:val="fr-FR"/>
        </w:rPr>
        <w:t>1.</w:t>
      </w:r>
      <w:r w:rsidRPr="00563EA2">
        <w:rPr>
          <w:lang w:val="fr-FR"/>
        </w:rPr>
        <w:tab/>
        <w:t>Ouverture de la session</w:t>
      </w:r>
    </w:p>
    <w:p w:rsidR="007D7093" w:rsidRPr="00563EA2" w:rsidRDefault="007D7093" w:rsidP="000816F2">
      <w:pPr>
        <w:ind w:left="567"/>
        <w:rPr>
          <w:lang w:val="fr-FR"/>
        </w:rPr>
      </w:pPr>
    </w:p>
    <w:p w:rsidR="007D7093" w:rsidRPr="00563EA2" w:rsidRDefault="007D7093" w:rsidP="000816F2">
      <w:pPr>
        <w:ind w:left="567"/>
        <w:rPr>
          <w:lang w:val="fr-FR"/>
        </w:rPr>
      </w:pPr>
      <w:r w:rsidRPr="00563EA2">
        <w:rPr>
          <w:lang w:val="fr-FR"/>
        </w:rPr>
        <w:t>2.</w:t>
      </w:r>
      <w:r w:rsidRPr="00563EA2">
        <w:rPr>
          <w:lang w:val="fr-FR"/>
        </w:rPr>
        <w:tab/>
        <w:t>Adoption de l</w:t>
      </w:r>
      <w:r w:rsidR="00562636" w:rsidRPr="00563EA2">
        <w:rPr>
          <w:lang w:val="fr-FR"/>
        </w:rPr>
        <w:t>’</w:t>
      </w:r>
      <w:r w:rsidRPr="00563EA2">
        <w:rPr>
          <w:lang w:val="fr-FR"/>
        </w:rPr>
        <w:t>ordre du jour</w:t>
      </w:r>
    </w:p>
    <w:p w:rsidR="007D7093" w:rsidRPr="00563EA2" w:rsidRDefault="007D7093" w:rsidP="000816F2">
      <w:pPr>
        <w:ind w:left="567"/>
        <w:rPr>
          <w:lang w:val="fr-FR"/>
        </w:rPr>
      </w:pPr>
    </w:p>
    <w:p w:rsidR="007D7093" w:rsidRPr="00563EA2" w:rsidRDefault="007D7093" w:rsidP="000816F2">
      <w:pPr>
        <w:ind w:left="1134" w:hanging="567"/>
        <w:rPr>
          <w:lang w:val="fr-FR"/>
        </w:rPr>
      </w:pPr>
      <w:r w:rsidRPr="00563EA2">
        <w:rPr>
          <w:lang w:val="fr-FR"/>
        </w:rPr>
        <w:t>3.</w:t>
      </w:r>
      <w:r w:rsidRPr="00563EA2">
        <w:rPr>
          <w:lang w:val="fr-FR"/>
        </w:rPr>
        <w:tab/>
        <w:t>Notes explicatives sur les variétés essentiellement dérivées selon l</w:t>
      </w:r>
      <w:r w:rsidR="00562636" w:rsidRPr="00563EA2">
        <w:rPr>
          <w:lang w:val="fr-FR"/>
        </w:rPr>
        <w:t>’</w:t>
      </w:r>
      <w:r w:rsidRPr="00563EA2">
        <w:rPr>
          <w:lang w:val="fr-FR"/>
        </w:rPr>
        <w:t>Acte de</w:t>
      </w:r>
      <w:r w:rsidR="00ED6445" w:rsidRPr="00563EA2">
        <w:rPr>
          <w:lang w:val="fr-FR"/>
        </w:rPr>
        <w:t> </w:t>
      </w:r>
      <w:r w:rsidRPr="00563EA2">
        <w:rPr>
          <w:lang w:val="fr-FR"/>
        </w:rPr>
        <w:t xml:space="preserve">1991 de la </w:t>
      </w:r>
      <w:r w:rsidR="00562636" w:rsidRPr="00563EA2">
        <w:rPr>
          <w:lang w:val="fr-FR"/>
        </w:rPr>
        <w:t>Convention UPOV</w:t>
      </w:r>
      <w:r w:rsidRPr="00563EA2">
        <w:rPr>
          <w:lang w:val="fr-FR"/>
        </w:rPr>
        <w:t xml:space="preserve"> (Révision) (document CAJ</w:t>
      </w:r>
      <w:r w:rsidR="006543C8" w:rsidRPr="00563EA2">
        <w:rPr>
          <w:lang w:val="fr-FR"/>
        </w:rPr>
        <w:noBreakHyphen/>
      </w:r>
      <w:r w:rsidRPr="00563EA2">
        <w:rPr>
          <w:lang w:val="fr-FR"/>
        </w:rPr>
        <w:t>AG/13/8/2)</w:t>
      </w:r>
    </w:p>
    <w:p w:rsidR="007D7093" w:rsidRPr="00563EA2" w:rsidRDefault="007D7093" w:rsidP="000816F2">
      <w:pPr>
        <w:ind w:left="567"/>
        <w:rPr>
          <w:lang w:val="fr-FR"/>
        </w:rPr>
      </w:pPr>
    </w:p>
    <w:p w:rsidR="007D7093" w:rsidRPr="00563EA2" w:rsidRDefault="007D7093" w:rsidP="000816F2">
      <w:pPr>
        <w:ind w:left="1134" w:hanging="567"/>
        <w:rPr>
          <w:spacing w:val="-2"/>
          <w:lang w:val="fr-FR"/>
        </w:rPr>
      </w:pPr>
      <w:r w:rsidRPr="00563EA2">
        <w:rPr>
          <w:spacing w:val="-2"/>
          <w:lang w:val="fr-FR"/>
        </w:rPr>
        <w:t>4.</w:t>
      </w:r>
      <w:r w:rsidRPr="00563EA2">
        <w:rPr>
          <w:spacing w:val="-2"/>
          <w:lang w:val="fr-FR"/>
        </w:rPr>
        <w:tab/>
      </w:r>
      <w:r w:rsidRPr="00563EA2">
        <w:rPr>
          <w:lang w:val="fr-FR"/>
        </w:rPr>
        <w:t>Notes explicatives sur la reproduction ou la multiplication et sur le matériel de reproduction ou de multiplication selon l</w:t>
      </w:r>
      <w:r w:rsidR="00562636" w:rsidRPr="00563EA2">
        <w:rPr>
          <w:lang w:val="fr-FR"/>
        </w:rPr>
        <w:t>’</w:t>
      </w:r>
      <w:r w:rsidRPr="00563EA2">
        <w:rPr>
          <w:lang w:val="fr-FR"/>
        </w:rPr>
        <w:t xml:space="preserve">Acte de 1991 de la </w:t>
      </w:r>
      <w:r w:rsidR="00562636" w:rsidRPr="00563EA2">
        <w:rPr>
          <w:lang w:val="fr-FR"/>
        </w:rPr>
        <w:t>Convention UPOV</w:t>
      </w:r>
      <w:r w:rsidRPr="00563EA2">
        <w:rPr>
          <w:lang w:val="fr-FR"/>
        </w:rPr>
        <w:t xml:space="preserve"> (d</w:t>
      </w:r>
      <w:r w:rsidRPr="00563EA2">
        <w:rPr>
          <w:spacing w:val="-2"/>
          <w:lang w:val="fr-FR"/>
        </w:rPr>
        <w:t>ocument UPOV/EXN/PPM Draft 1)</w:t>
      </w:r>
    </w:p>
    <w:p w:rsidR="007D7093" w:rsidRPr="00563EA2" w:rsidRDefault="007D7093" w:rsidP="000816F2">
      <w:pPr>
        <w:ind w:left="567"/>
        <w:rPr>
          <w:lang w:val="fr-FR"/>
        </w:rPr>
      </w:pPr>
    </w:p>
    <w:p w:rsidR="007D7093" w:rsidRPr="00563EA2" w:rsidRDefault="007D7093" w:rsidP="00D149A7">
      <w:pPr>
        <w:ind w:left="1134" w:hanging="567"/>
        <w:rPr>
          <w:lang w:val="fr-FR"/>
        </w:rPr>
      </w:pPr>
      <w:r w:rsidRPr="00563EA2">
        <w:rPr>
          <w:lang w:val="fr-FR"/>
        </w:rPr>
        <w:t>5.</w:t>
      </w:r>
      <w:r w:rsidRPr="00563EA2">
        <w:rPr>
          <w:lang w:val="fr-FR"/>
        </w:rPr>
        <w:tab/>
        <w:t>Notes explicatives sur les actes à l</w:t>
      </w:r>
      <w:r w:rsidR="00562636" w:rsidRPr="00563EA2">
        <w:rPr>
          <w:lang w:val="fr-FR"/>
        </w:rPr>
        <w:t>’</w:t>
      </w:r>
      <w:r w:rsidRPr="00563EA2">
        <w:rPr>
          <w:lang w:val="fr-FR"/>
        </w:rPr>
        <w:t>égard du produit de la récolte selon l</w:t>
      </w:r>
      <w:r w:rsidR="00562636" w:rsidRPr="00563EA2">
        <w:rPr>
          <w:lang w:val="fr-FR"/>
        </w:rPr>
        <w:t>’</w:t>
      </w:r>
      <w:r w:rsidRPr="00563EA2">
        <w:rPr>
          <w:lang w:val="fr-FR"/>
        </w:rPr>
        <w:t>Acte de 1991 de la </w:t>
      </w:r>
      <w:r w:rsidR="00562636" w:rsidRPr="00563EA2">
        <w:rPr>
          <w:lang w:val="fr-FR"/>
        </w:rPr>
        <w:t>Convention UPOV</w:t>
      </w:r>
      <w:r w:rsidRPr="00563EA2">
        <w:rPr>
          <w:lang w:val="fr-FR"/>
        </w:rPr>
        <w:t xml:space="preserve"> (document CAJ</w:t>
      </w:r>
      <w:r w:rsidR="006543C8" w:rsidRPr="00563EA2">
        <w:rPr>
          <w:lang w:val="fr-FR"/>
        </w:rPr>
        <w:noBreakHyphen/>
      </w:r>
      <w:r w:rsidRPr="00563EA2">
        <w:rPr>
          <w:lang w:val="fr-FR"/>
        </w:rPr>
        <w:t>AG/13/8/3)</w:t>
      </w:r>
    </w:p>
    <w:p w:rsidR="007D7093" w:rsidRPr="00563EA2" w:rsidRDefault="007D7093" w:rsidP="000816F2">
      <w:pPr>
        <w:ind w:left="567"/>
        <w:rPr>
          <w:lang w:val="fr-FR"/>
        </w:rPr>
      </w:pPr>
    </w:p>
    <w:p w:rsidR="007D7093" w:rsidRPr="00563EA2" w:rsidRDefault="007D7093" w:rsidP="000816F2">
      <w:pPr>
        <w:ind w:left="567"/>
        <w:rPr>
          <w:lang w:val="fr-FR"/>
        </w:rPr>
      </w:pPr>
      <w:r w:rsidRPr="00563EA2">
        <w:rPr>
          <w:lang w:val="fr-FR"/>
        </w:rPr>
        <w:t>6.</w:t>
      </w:r>
      <w:r w:rsidRPr="00563EA2">
        <w:rPr>
          <w:lang w:val="fr-FR"/>
        </w:rPr>
        <w:tab/>
        <w:t>Questions concernant la déchéance du droit d</w:t>
      </w:r>
      <w:r w:rsidR="00562636" w:rsidRPr="00563EA2">
        <w:rPr>
          <w:lang w:val="fr-FR"/>
        </w:rPr>
        <w:t>’</w:t>
      </w:r>
      <w:r w:rsidRPr="00563EA2">
        <w:rPr>
          <w:lang w:val="fr-FR"/>
        </w:rPr>
        <w:t>obtenteur (document CAJ</w:t>
      </w:r>
      <w:r w:rsidR="006543C8" w:rsidRPr="00563EA2">
        <w:rPr>
          <w:lang w:val="fr-FR"/>
        </w:rPr>
        <w:noBreakHyphen/>
      </w:r>
      <w:r w:rsidRPr="00563EA2">
        <w:rPr>
          <w:lang w:val="fr-FR"/>
        </w:rPr>
        <w:t>AG/13/8/4)</w:t>
      </w:r>
    </w:p>
    <w:p w:rsidR="007D7093" w:rsidRPr="00563EA2" w:rsidRDefault="007D7093" w:rsidP="000816F2">
      <w:pPr>
        <w:ind w:left="567"/>
        <w:rPr>
          <w:lang w:val="fr-FR"/>
        </w:rPr>
      </w:pPr>
    </w:p>
    <w:p w:rsidR="007D7093" w:rsidRPr="00563EA2" w:rsidRDefault="007D7093" w:rsidP="000816F2">
      <w:pPr>
        <w:ind w:left="567"/>
        <w:rPr>
          <w:lang w:val="fr-FR"/>
        </w:rPr>
      </w:pPr>
      <w:r w:rsidRPr="00563EA2">
        <w:rPr>
          <w:lang w:val="fr-FR"/>
        </w:rPr>
        <w:t>7.</w:t>
      </w:r>
      <w:r w:rsidRPr="00563EA2">
        <w:rPr>
          <w:lang w:val="fr-FR"/>
        </w:rPr>
        <w:tab/>
        <w:t>Questions concernant la nullité du droit d</w:t>
      </w:r>
      <w:r w:rsidR="00562636" w:rsidRPr="00563EA2">
        <w:rPr>
          <w:lang w:val="fr-FR"/>
        </w:rPr>
        <w:t>’</w:t>
      </w:r>
      <w:r w:rsidRPr="00563EA2">
        <w:rPr>
          <w:lang w:val="fr-FR"/>
        </w:rPr>
        <w:t>obtenteur (document CAJ</w:t>
      </w:r>
      <w:r w:rsidR="006543C8" w:rsidRPr="00563EA2">
        <w:rPr>
          <w:lang w:val="fr-FR"/>
        </w:rPr>
        <w:noBreakHyphen/>
      </w:r>
      <w:r w:rsidRPr="00563EA2">
        <w:rPr>
          <w:lang w:val="fr-FR"/>
        </w:rPr>
        <w:t>AG/13/8/5)</w:t>
      </w:r>
    </w:p>
    <w:p w:rsidR="007D7093" w:rsidRPr="00563EA2" w:rsidRDefault="007D7093" w:rsidP="000816F2">
      <w:pPr>
        <w:ind w:left="567"/>
        <w:rPr>
          <w:lang w:val="fr-FR"/>
        </w:rPr>
      </w:pPr>
    </w:p>
    <w:p w:rsidR="007D7093" w:rsidRPr="00563EA2" w:rsidRDefault="007D7093" w:rsidP="000816F2">
      <w:pPr>
        <w:ind w:left="567"/>
        <w:rPr>
          <w:lang w:val="fr-FR"/>
        </w:rPr>
      </w:pPr>
      <w:r w:rsidRPr="00563EA2">
        <w:rPr>
          <w:lang w:val="fr-FR"/>
        </w:rPr>
        <w:t>8.</w:t>
      </w:r>
      <w:r w:rsidRPr="00563EA2">
        <w:rPr>
          <w:lang w:val="fr-FR"/>
        </w:rPr>
        <w:tab/>
        <w:t>Questions concernant les dénominations variétales (document CAJ</w:t>
      </w:r>
      <w:r w:rsidR="006543C8" w:rsidRPr="00563EA2">
        <w:rPr>
          <w:lang w:val="fr-FR"/>
        </w:rPr>
        <w:noBreakHyphen/>
      </w:r>
      <w:r w:rsidRPr="00563EA2">
        <w:rPr>
          <w:lang w:val="fr-FR"/>
        </w:rPr>
        <w:t>AG/13/8/6)</w:t>
      </w:r>
    </w:p>
    <w:p w:rsidR="007D7093" w:rsidRPr="00563EA2" w:rsidRDefault="007D7093" w:rsidP="000816F2">
      <w:pPr>
        <w:ind w:left="567"/>
        <w:rPr>
          <w:lang w:val="fr-FR"/>
        </w:rPr>
      </w:pPr>
    </w:p>
    <w:p w:rsidR="007D7093" w:rsidRPr="00563EA2" w:rsidRDefault="007D7093" w:rsidP="000816F2">
      <w:pPr>
        <w:ind w:left="567"/>
        <w:rPr>
          <w:lang w:val="fr-FR"/>
        </w:rPr>
      </w:pPr>
      <w:r w:rsidRPr="00563EA2">
        <w:rPr>
          <w:lang w:val="fr-FR"/>
        </w:rPr>
        <w:t>9.</w:t>
      </w:r>
      <w:r w:rsidRPr="00563EA2">
        <w:rPr>
          <w:lang w:val="fr-FR"/>
        </w:rPr>
        <w:tab/>
        <w:t>Questions concernant les descriptions variétales (document CAJ</w:t>
      </w:r>
      <w:r w:rsidR="006543C8" w:rsidRPr="00563EA2">
        <w:rPr>
          <w:lang w:val="fr-FR"/>
        </w:rPr>
        <w:noBreakHyphen/>
      </w:r>
      <w:r w:rsidRPr="00563EA2">
        <w:rPr>
          <w:lang w:val="fr-FR"/>
        </w:rPr>
        <w:t>AG/13/8/7)</w:t>
      </w:r>
    </w:p>
    <w:p w:rsidR="007D7093" w:rsidRPr="00563EA2" w:rsidRDefault="007D7093" w:rsidP="000816F2">
      <w:pPr>
        <w:ind w:left="567"/>
        <w:rPr>
          <w:lang w:val="fr-FR"/>
        </w:rPr>
      </w:pPr>
    </w:p>
    <w:p w:rsidR="007D7093" w:rsidRPr="00563EA2" w:rsidRDefault="007D7093" w:rsidP="000816F2">
      <w:pPr>
        <w:ind w:left="1134" w:hanging="567"/>
        <w:rPr>
          <w:lang w:val="fr-FR"/>
        </w:rPr>
      </w:pPr>
      <w:r w:rsidRPr="00563EA2">
        <w:rPr>
          <w:lang w:val="fr-FR"/>
        </w:rPr>
        <w:t>10.</w:t>
      </w:r>
      <w:r w:rsidRPr="00563EA2">
        <w:rPr>
          <w:lang w:val="fr-FR"/>
        </w:rPr>
        <w:tab/>
        <w:t>Questions se posant après l</w:t>
      </w:r>
      <w:r w:rsidR="00562636" w:rsidRPr="00563EA2">
        <w:rPr>
          <w:lang w:val="fr-FR"/>
        </w:rPr>
        <w:t>’</w:t>
      </w:r>
      <w:r w:rsidRPr="00563EA2">
        <w:rPr>
          <w:lang w:val="fr-FR"/>
        </w:rPr>
        <w:t>octroi du droit d</w:t>
      </w:r>
      <w:r w:rsidR="00562636" w:rsidRPr="00563EA2">
        <w:rPr>
          <w:lang w:val="fr-FR"/>
        </w:rPr>
        <w:t>’</w:t>
      </w:r>
      <w:r w:rsidRPr="00563EA2">
        <w:rPr>
          <w:lang w:val="fr-FR"/>
        </w:rPr>
        <w:t>obtenteur concernant la protection provisoire, le dépôt des demandes et la défense des droits d</w:t>
      </w:r>
      <w:r w:rsidR="00562636" w:rsidRPr="00563EA2">
        <w:rPr>
          <w:lang w:val="fr-FR"/>
        </w:rPr>
        <w:t>’</w:t>
      </w:r>
      <w:r w:rsidRPr="00563EA2">
        <w:rPr>
          <w:lang w:val="fr-FR"/>
        </w:rPr>
        <w:t>obtenteur (document CAJ</w:t>
      </w:r>
      <w:r w:rsidR="006543C8" w:rsidRPr="00563EA2">
        <w:rPr>
          <w:lang w:val="fr-FR"/>
        </w:rPr>
        <w:noBreakHyphen/>
      </w:r>
      <w:r w:rsidRPr="00563EA2">
        <w:rPr>
          <w:lang w:val="fr-FR"/>
        </w:rPr>
        <w:t>AG/13/8/8)</w:t>
      </w:r>
    </w:p>
    <w:p w:rsidR="007D7093" w:rsidRPr="00563EA2" w:rsidRDefault="007D7093" w:rsidP="000816F2">
      <w:pPr>
        <w:ind w:left="567"/>
        <w:rPr>
          <w:lang w:val="fr-FR"/>
        </w:rPr>
      </w:pPr>
    </w:p>
    <w:p w:rsidR="007D7093" w:rsidRPr="00563EA2" w:rsidRDefault="007D7093" w:rsidP="000816F2">
      <w:pPr>
        <w:ind w:left="567"/>
        <w:rPr>
          <w:lang w:val="fr-FR"/>
        </w:rPr>
      </w:pPr>
      <w:r w:rsidRPr="00563EA2">
        <w:rPr>
          <w:lang w:val="fr-FR"/>
        </w:rPr>
        <w:t>11.</w:t>
      </w:r>
      <w:r w:rsidRPr="00563EA2">
        <w:rPr>
          <w:lang w:val="fr-FR"/>
        </w:rPr>
        <w:tab/>
        <w:t>Questions concernant la participation d</w:t>
      </w:r>
      <w:r w:rsidR="00562636" w:rsidRPr="00563EA2">
        <w:rPr>
          <w:lang w:val="fr-FR"/>
        </w:rPr>
        <w:t>’</w:t>
      </w:r>
      <w:r w:rsidRPr="00563EA2">
        <w:rPr>
          <w:lang w:val="fr-FR"/>
        </w:rPr>
        <w:t>observateurs</w:t>
      </w:r>
      <w:r w:rsidR="00B963B8" w:rsidRPr="00563EA2">
        <w:rPr>
          <w:lang w:val="fr-FR"/>
        </w:rPr>
        <w:t xml:space="preserve"> au CAJ</w:t>
      </w:r>
      <w:r w:rsidR="006543C8" w:rsidRPr="00563EA2">
        <w:rPr>
          <w:lang w:val="fr-FR"/>
        </w:rPr>
        <w:noBreakHyphen/>
      </w:r>
      <w:r w:rsidRPr="00563EA2">
        <w:rPr>
          <w:lang w:val="fr-FR"/>
        </w:rPr>
        <w:t>AG (document CAJ</w:t>
      </w:r>
      <w:r w:rsidR="006543C8" w:rsidRPr="00563EA2">
        <w:rPr>
          <w:lang w:val="fr-FR"/>
        </w:rPr>
        <w:noBreakHyphen/>
      </w:r>
      <w:r w:rsidRPr="00563EA2">
        <w:rPr>
          <w:lang w:val="fr-FR"/>
        </w:rPr>
        <w:t>AG/13/8/9)</w:t>
      </w:r>
    </w:p>
    <w:p w:rsidR="007D7093" w:rsidRPr="00563EA2" w:rsidRDefault="007D7093" w:rsidP="000816F2">
      <w:pPr>
        <w:ind w:left="567"/>
        <w:rPr>
          <w:lang w:val="fr-FR"/>
        </w:rPr>
      </w:pPr>
    </w:p>
    <w:p w:rsidR="00B963B8" w:rsidRPr="00563EA2" w:rsidRDefault="007D7093" w:rsidP="00D149A7">
      <w:pPr>
        <w:ind w:left="1134" w:hanging="567"/>
        <w:rPr>
          <w:lang w:val="fr-FR"/>
        </w:rPr>
      </w:pPr>
      <w:r w:rsidRPr="00563EA2">
        <w:rPr>
          <w:lang w:val="fr-FR"/>
        </w:rPr>
        <w:lastRenderedPageBreak/>
        <w:t>12.</w:t>
      </w:r>
      <w:r w:rsidRPr="00563EA2">
        <w:rPr>
          <w:lang w:val="fr-FR"/>
        </w:rPr>
        <w:tab/>
        <w:t>Questions soumises au CAJ</w:t>
      </w:r>
      <w:r w:rsidR="006543C8" w:rsidRPr="00563EA2">
        <w:rPr>
          <w:lang w:val="fr-FR"/>
        </w:rPr>
        <w:noBreakHyphen/>
      </w:r>
      <w:r w:rsidRPr="00563EA2">
        <w:rPr>
          <w:lang w:val="fr-FR"/>
        </w:rPr>
        <w:t>AG par le CAJ pour examen depuis la septième session du CAJ</w:t>
      </w:r>
      <w:r w:rsidR="006543C8" w:rsidRPr="00563EA2">
        <w:rPr>
          <w:lang w:val="fr-FR"/>
        </w:rPr>
        <w:noBreakHyphen/>
      </w:r>
      <w:r w:rsidRPr="00563EA2">
        <w:rPr>
          <w:lang w:val="fr-FR"/>
        </w:rPr>
        <w:t>AG</w:t>
      </w:r>
    </w:p>
    <w:p w:rsidR="007D7093" w:rsidRPr="00563EA2" w:rsidRDefault="007D7093" w:rsidP="00D149A7">
      <w:pPr>
        <w:ind w:left="1134" w:hanging="567"/>
        <w:rPr>
          <w:lang w:val="fr-FR"/>
        </w:rPr>
      </w:pPr>
    </w:p>
    <w:p w:rsidR="007D7093" w:rsidRPr="00563EA2" w:rsidRDefault="007D7093" w:rsidP="000816F2">
      <w:pPr>
        <w:ind w:left="567"/>
        <w:rPr>
          <w:lang w:val="fr-FR"/>
        </w:rPr>
      </w:pPr>
      <w:r w:rsidRPr="00563EA2">
        <w:rPr>
          <w:lang w:val="fr-FR"/>
        </w:rPr>
        <w:t>13.</w:t>
      </w:r>
      <w:r w:rsidRPr="00563EA2">
        <w:rPr>
          <w:lang w:val="fr-FR"/>
        </w:rPr>
        <w:tab/>
        <w:t>Date et programme de la neuvième</w:t>
      </w:r>
      <w:r w:rsidR="00ED6445" w:rsidRPr="00563EA2">
        <w:rPr>
          <w:lang w:val="fr-FR"/>
        </w:rPr>
        <w:t> </w:t>
      </w:r>
      <w:r w:rsidRPr="00563EA2">
        <w:rPr>
          <w:lang w:val="fr-FR"/>
        </w:rPr>
        <w:t>session</w:t>
      </w:r>
    </w:p>
    <w:p w:rsidR="007D7093" w:rsidRPr="00563EA2" w:rsidRDefault="007D7093" w:rsidP="00392D43">
      <w:pPr>
        <w:rPr>
          <w:lang w:val="fr-FR"/>
        </w:rPr>
      </w:pPr>
    </w:p>
    <w:p w:rsidR="007D7093" w:rsidRPr="00563EA2" w:rsidRDefault="007D7093" w:rsidP="00835DF1">
      <w:pPr>
        <w:tabs>
          <w:tab w:val="left" w:pos="5387"/>
        </w:tabs>
        <w:ind w:left="4820"/>
        <w:rPr>
          <w:i/>
          <w:iCs/>
          <w:lang w:val="fr-FR"/>
        </w:rPr>
      </w:pPr>
      <w:r w:rsidRPr="00563EA2">
        <w:rPr>
          <w:i/>
          <w:iCs/>
          <w:lang w:val="fr-FR"/>
        </w:rPr>
        <w:fldChar w:fldCharType="begin"/>
      </w:r>
      <w:r w:rsidRPr="00563EA2">
        <w:rPr>
          <w:i/>
          <w:iCs/>
          <w:lang w:val="fr-FR"/>
        </w:rPr>
        <w:instrText xml:space="preserve"> AUTONUM  </w:instrText>
      </w:r>
      <w:r w:rsidRPr="00563EA2">
        <w:rPr>
          <w:i/>
          <w:iCs/>
          <w:lang w:val="fr-FR"/>
        </w:rPr>
        <w:fldChar w:fldCharType="end"/>
      </w:r>
      <w:r w:rsidRPr="00563EA2">
        <w:rPr>
          <w:i/>
          <w:iCs/>
          <w:lang w:val="fr-FR"/>
        </w:rPr>
        <w:tab/>
        <w:t>Le CAJ est invité à prendre note des informations concernant la huitième</w:t>
      </w:r>
      <w:r w:rsidR="00ED6445" w:rsidRPr="00563EA2">
        <w:rPr>
          <w:i/>
          <w:iCs/>
          <w:lang w:val="fr-FR"/>
        </w:rPr>
        <w:t> </w:t>
      </w:r>
      <w:r w:rsidRPr="00563EA2">
        <w:rPr>
          <w:i/>
          <w:iCs/>
          <w:lang w:val="fr-FR"/>
        </w:rPr>
        <w:t>session</w:t>
      </w:r>
      <w:r w:rsidR="00B963B8" w:rsidRPr="00563EA2">
        <w:rPr>
          <w:i/>
          <w:iCs/>
          <w:lang w:val="fr-FR"/>
        </w:rPr>
        <w:t xml:space="preserve"> du CAJ</w:t>
      </w:r>
      <w:r w:rsidR="006543C8" w:rsidRPr="00563EA2">
        <w:rPr>
          <w:i/>
          <w:iCs/>
          <w:lang w:val="fr-FR"/>
        </w:rPr>
        <w:noBreakHyphen/>
      </w:r>
      <w:r w:rsidRPr="00563EA2">
        <w:rPr>
          <w:i/>
          <w:iCs/>
          <w:lang w:val="fr-FR"/>
        </w:rPr>
        <w:t>AG, qui se tiendra à Genève le 2</w:t>
      </w:r>
      <w:r w:rsidR="00B963B8" w:rsidRPr="00563EA2">
        <w:rPr>
          <w:i/>
          <w:iCs/>
          <w:lang w:val="fr-FR"/>
        </w:rPr>
        <w:t>5 octobre 20</w:t>
      </w:r>
      <w:r w:rsidRPr="00563EA2">
        <w:rPr>
          <w:i/>
          <w:iCs/>
          <w:lang w:val="fr-FR"/>
        </w:rPr>
        <w:t>13, comme indiqué dans le paragraphe 28 ci</w:t>
      </w:r>
      <w:r w:rsidR="006543C8" w:rsidRPr="00563EA2">
        <w:rPr>
          <w:i/>
          <w:iCs/>
          <w:lang w:val="fr-FR"/>
        </w:rPr>
        <w:noBreakHyphen/>
      </w:r>
      <w:r w:rsidRPr="00563EA2">
        <w:rPr>
          <w:i/>
          <w:iCs/>
          <w:lang w:val="fr-FR"/>
        </w:rPr>
        <w:t>dessus.</w:t>
      </w:r>
    </w:p>
    <w:p w:rsidR="007D7093" w:rsidRPr="00563EA2" w:rsidRDefault="007D7093" w:rsidP="00835DF1">
      <w:pPr>
        <w:rPr>
          <w:snapToGrid w:val="0"/>
          <w:lang w:val="fr-FR"/>
        </w:rPr>
      </w:pPr>
    </w:p>
    <w:p w:rsidR="007D7093" w:rsidRPr="00563EA2" w:rsidRDefault="007D7093" w:rsidP="00835DF1">
      <w:pPr>
        <w:rPr>
          <w:snapToGrid w:val="0"/>
          <w:lang w:val="fr-FR"/>
        </w:rPr>
      </w:pPr>
    </w:p>
    <w:p w:rsidR="007D7093" w:rsidRPr="00563EA2" w:rsidRDefault="007D7093" w:rsidP="00835DF1">
      <w:pPr>
        <w:rPr>
          <w:snapToGrid w:val="0"/>
          <w:lang w:val="fr-FR"/>
        </w:rPr>
      </w:pPr>
    </w:p>
    <w:p w:rsidR="007D7093" w:rsidRPr="00563EA2" w:rsidRDefault="007D7093" w:rsidP="00205516">
      <w:pPr>
        <w:jc w:val="right"/>
        <w:rPr>
          <w:snapToGrid w:val="0"/>
          <w:lang w:val="fr-FR"/>
        </w:rPr>
        <w:sectPr w:rsidR="007D7093" w:rsidRPr="00563EA2" w:rsidSect="006543C8">
          <w:headerReference w:type="default" r:id="rId10"/>
          <w:pgSz w:w="11907" w:h="16840" w:code="9"/>
          <w:pgMar w:top="510" w:right="1134" w:bottom="1134" w:left="1134" w:header="510" w:footer="680" w:gutter="0"/>
          <w:cols w:space="720"/>
          <w:titlePg/>
          <w:docGrid w:linePitch="272"/>
        </w:sectPr>
      </w:pPr>
      <w:r w:rsidRPr="00563EA2">
        <w:rPr>
          <w:snapToGrid w:val="0"/>
          <w:lang w:val="fr-FR"/>
        </w:rPr>
        <w:t>[L</w:t>
      </w:r>
      <w:r w:rsidR="00562636" w:rsidRPr="00563EA2">
        <w:rPr>
          <w:snapToGrid w:val="0"/>
          <w:lang w:val="fr-FR"/>
        </w:rPr>
        <w:t>’</w:t>
      </w:r>
      <w:r w:rsidRPr="00563EA2">
        <w:rPr>
          <w:snapToGrid w:val="0"/>
          <w:lang w:val="fr-FR"/>
        </w:rPr>
        <w:t>annexe suit]</w:t>
      </w:r>
    </w:p>
    <w:p w:rsidR="007D7093" w:rsidRPr="00563EA2" w:rsidRDefault="007D7093" w:rsidP="00205516">
      <w:pPr>
        <w:jc w:val="center"/>
        <w:rPr>
          <w:lang w:val="fr-FR"/>
        </w:rPr>
      </w:pPr>
      <w:r w:rsidRPr="00563EA2">
        <w:rPr>
          <w:lang w:val="fr-FR"/>
        </w:rPr>
        <w:lastRenderedPageBreak/>
        <w:t>CAJ/6</w:t>
      </w:r>
      <w:r w:rsidR="004748A3">
        <w:rPr>
          <w:lang w:val="fr-FR"/>
        </w:rPr>
        <w:t>8</w:t>
      </w:r>
      <w:r w:rsidRPr="00563EA2">
        <w:rPr>
          <w:lang w:val="fr-FR"/>
        </w:rPr>
        <w:t>/2</w:t>
      </w:r>
    </w:p>
    <w:p w:rsidR="007D7093" w:rsidRPr="00563EA2" w:rsidRDefault="007D7093" w:rsidP="00205516">
      <w:pPr>
        <w:jc w:val="center"/>
        <w:rPr>
          <w:lang w:val="fr-FR"/>
        </w:rPr>
      </w:pPr>
    </w:p>
    <w:p w:rsidR="007D7093" w:rsidRPr="00563EA2" w:rsidRDefault="007D7093" w:rsidP="00205516">
      <w:pPr>
        <w:jc w:val="center"/>
        <w:rPr>
          <w:lang w:val="fr-FR"/>
        </w:rPr>
      </w:pPr>
      <w:r w:rsidRPr="00563EA2">
        <w:rPr>
          <w:lang w:val="fr-FR"/>
        </w:rPr>
        <w:t>ANNEXE</w:t>
      </w:r>
    </w:p>
    <w:p w:rsidR="007D7093" w:rsidRPr="00563EA2" w:rsidRDefault="007D7093" w:rsidP="00205516">
      <w:pPr>
        <w:jc w:val="center"/>
        <w:rPr>
          <w:lang w:val="fr-FR"/>
        </w:rPr>
      </w:pPr>
    </w:p>
    <w:p w:rsidR="007D7093" w:rsidRPr="00563EA2" w:rsidRDefault="007D7093" w:rsidP="00205516">
      <w:pPr>
        <w:jc w:val="center"/>
        <w:rPr>
          <w:lang w:val="fr-FR"/>
        </w:rPr>
      </w:pPr>
    </w:p>
    <w:p w:rsidR="00B963B8" w:rsidRPr="00563EA2" w:rsidRDefault="007D7093" w:rsidP="00205516">
      <w:pPr>
        <w:jc w:val="center"/>
        <w:rPr>
          <w:lang w:val="fr-FR"/>
        </w:rPr>
      </w:pPr>
      <w:r w:rsidRPr="00563EA2">
        <w:rPr>
          <w:lang w:val="fr-FR"/>
        </w:rPr>
        <w:t>PRÉSENTATION GÉNÉRALE DES MATÉRIELS D</w:t>
      </w:r>
      <w:r w:rsidR="00562636" w:rsidRPr="00563EA2">
        <w:rPr>
          <w:lang w:val="fr-FR"/>
        </w:rPr>
        <w:t>’</w:t>
      </w:r>
      <w:r w:rsidRPr="00563EA2">
        <w:rPr>
          <w:lang w:val="fr-FR"/>
        </w:rPr>
        <w:t>INFORMATION</w:t>
      </w:r>
    </w:p>
    <w:p w:rsidR="007D7093" w:rsidRPr="00563EA2" w:rsidRDefault="007D7093" w:rsidP="00205516">
      <w:pPr>
        <w:jc w:val="center"/>
        <w:rPr>
          <w:lang w:val="fr-FR"/>
        </w:rPr>
      </w:pPr>
    </w:p>
    <w:p w:rsidR="007D7093" w:rsidRPr="004748A3" w:rsidRDefault="007D7093" w:rsidP="00205516">
      <w:pPr>
        <w:jc w:val="left"/>
        <w:rPr>
          <w:sz w:val="18"/>
          <w:lang w:val="fr-FR"/>
        </w:rPr>
      </w:pPr>
      <w:r w:rsidRPr="004748A3">
        <w:rPr>
          <w:sz w:val="18"/>
          <w:lang w:val="fr-FR"/>
        </w:rPr>
        <w:t>NOTES EXPLICATIVES</w:t>
      </w:r>
    </w:p>
    <w:p w:rsidR="007D7093" w:rsidRPr="004748A3" w:rsidRDefault="007D7093" w:rsidP="00205516">
      <w:pPr>
        <w:jc w:val="left"/>
        <w:rPr>
          <w:sz w:val="18"/>
          <w:lang w:val="fr-FR"/>
        </w:rPr>
      </w:pPr>
    </w:p>
    <w:tbl>
      <w:tblPr>
        <w:tblW w:w="15217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85" w:type="dxa"/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741"/>
        <w:gridCol w:w="8515"/>
        <w:gridCol w:w="4961"/>
      </w:tblGrid>
      <w:tr w:rsidR="007D7093" w:rsidRPr="00563EA2">
        <w:trPr>
          <w:cantSplit/>
          <w:jc w:val="center"/>
        </w:trPr>
        <w:tc>
          <w:tcPr>
            <w:tcW w:w="1741" w:type="dxa"/>
            <w:shd w:val="clear" w:color="auto" w:fill="D9D9D9"/>
          </w:tcPr>
          <w:p w:rsidR="007D7093" w:rsidRPr="00563EA2" w:rsidRDefault="007D7093" w:rsidP="00D9528F">
            <w:pPr>
              <w:jc w:val="left"/>
              <w:rPr>
                <w:sz w:val="18"/>
                <w:szCs w:val="18"/>
                <w:lang w:val="fr-FR"/>
              </w:rPr>
            </w:pPr>
            <w:r w:rsidRPr="00563EA2">
              <w:rPr>
                <w:sz w:val="18"/>
                <w:szCs w:val="18"/>
                <w:lang w:val="fr-FR"/>
              </w:rPr>
              <w:t>Référence</w:t>
            </w:r>
          </w:p>
        </w:tc>
        <w:tc>
          <w:tcPr>
            <w:tcW w:w="8515" w:type="dxa"/>
            <w:shd w:val="clear" w:color="auto" w:fill="D9D9D9"/>
          </w:tcPr>
          <w:p w:rsidR="007D7093" w:rsidRPr="00563EA2" w:rsidRDefault="007D7093" w:rsidP="00D9528F">
            <w:pPr>
              <w:jc w:val="left"/>
              <w:rPr>
                <w:sz w:val="18"/>
                <w:szCs w:val="18"/>
                <w:lang w:val="fr-FR"/>
              </w:rPr>
            </w:pPr>
            <w:r w:rsidRPr="00563EA2">
              <w:rPr>
                <w:sz w:val="18"/>
                <w:szCs w:val="18"/>
                <w:lang w:val="fr-FR"/>
              </w:rPr>
              <w:t>Notes explicatives sur les questions suivantes</w:t>
            </w:r>
            <w:r w:rsidR="00ED6445" w:rsidRPr="00563EA2">
              <w:rPr>
                <w:sz w:val="18"/>
                <w:szCs w:val="18"/>
                <w:lang w:val="fr-FR"/>
              </w:rPr>
              <w:t> </w:t>
            </w:r>
            <w:r w:rsidRPr="00563EA2">
              <w:rPr>
                <w:sz w:val="18"/>
                <w:szCs w:val="18"/>
                <w:lang w:val="fr-FR"/>
              </w:rPr>
              <w:t>:</w:t>
            </w:r>
          </w:p>
        </w:tc>
        <w:tc>
          <w:tcPr>
            <w:tcW w:w="4961" w:type="dxa"/>
            <w:shd w:val="clear" w:color="auto" w:fill="D9D9D9"/>
          </w:tcPr>
          <w:p w:rsidR="007D7093" w:rsidRPr="00563EA2" w:rsidRDefault="007D7093" w:rsidP="00D9528F">
            <w:pPr>
              <w:jc w:val="left"/>
              <w:rPr>
                <w:sz w:val="18"/>
                <w:szCs w:val="18"/>
                <w:lang w:val="fr-FR"/>
              </w:rPr>
            </w:pPr>
            <w:r w:rsidRPr="00563EA2">
              <w:rPr>
                <w:sz w:val="18"/>
                <w:szCs w:val="18"/>
                <w:lang w:val="fr-FR"/>
              </w:rPr>
              <w:t>État d</w:t>
            </w:r>
            <w:r w:rsidR="00562636" w:rsidRPr="00563EA2">
              <w:rPr>
                <w:sz w:val="18"/>
                <w:szCs w:val="18"/>
                <w:lang w:val="fr-FR"/>
              </w:rPr>
              <w:t>’</w:t>
            </w:r>
            <w:r w:rsidRPr="00563EA2">
              <w:rPr>
                <w:sz w:val="18"/>
                <w:szCs w:val="18"/>
                <w:lang w:val="fr-FR"/>
              </w:rPr>
              <w:t>avancement</w:t>
            </w:r>
          </w:p>
        </w:tc>
      </w:tr>
      <w:tr w:rsidR="007D7093" w:rsidRPr="00563EA2">
        <w:trPr>
          <w:cantSplit/>
          <w:jc w:val="center"/>
        </w:trPr>
        <w:tc>
          <w:tcPr>
            <w:tcW w:w="1741" w:type="dxa"/>
          </w:tcPr>
          <w:p w:rsidR="007D7093" w:rsidRPr="00563EA2" w:rsidRDefault="007D7093" w:rsidP="00D9528F">
            <w:pPr>
              <w:jc w:val="left"/>
              <w:rPr>
                <w:sz w:val="18"/>
                <w:szCs w:val="18"/>
                <w:lang w:val="fr-FR"/>
              </w:rPr>
            </w:pPr>
            <w:r w:rsidRPr="00563EA2">
              <w:rPr>
                <w:sz w:val="18"/>
                <w:szCs w:val="18"/>
                <w:lang w:val="fr-FR"/>
              </w:rPr>
              <w:t>UPOV/EXN/BRD</w:t>
            </w:r>
          </w:p>
        </w:tc>
        <w:tc>
          <w:tcPr>
            <w:tcW w:w="8515" w:type="dxa"/>
          </w:tcPr>
          <w:p w:rsidR="007D7093" w:rsidRPr="00563EA2" w:rsidRDefault="007D7093" w:rsidP="00D9528F">
            <w:pPr>
              <w:jc w:val="left"/>
              <w:rPr>
                <w:sz w:val="18"/>
                <w:szCs w:val="18"/>
                <w:lang w:val="fr-FR"/>
              </w:rPr>
            </w:pPr>
            <w:r w:rsidRPr="00563EA2">
              <w:rPr>
                <w:sz w:val="18"/>
                <w:szCs w:val="18"/>
                <w:lang w:val="fr-FR"/>
              </w:rPr>
              <w:t>Définition de l</w:t>
            </w:r>
            <w:r w:rsidR="00562636" w:rsidRPr="00563EA2">
              <w:rPr>
                <w:sz w:val="18"/>
                <w:szCs w:val="18"/>
                <w:lang w:val="fr-FR"/>
              </w:rPr>
              <w:t>’</w:t>
            </w:r>
            <w:r w:rsidRPr="00563EA2">
              <w:rPr>
                <w:sz w:val="18"/>
                <w:szCs w:val="18"/>
                <w:lang w:val="fr-FR"/>
              </w:rPr>
              <w:t>obtenteur selon l</w:t>
            </w:r>
            <w:r w:rsidR="00562636" w:rsidRPr="00563EA2">
              <w:rPr>
                <w:sz w:val="18"/>
                <w:szCs w:val="18"/>
                <w:lang w:val="fr-FR"/>
              </w:rPr>
              <w:t>’</w:t>
            </w:r>
            <w:r w:rsidRPr="00563EA2">
              <w:rPr>
                <w:sz w:val="18"/>
                <w:szCs w:val="18"/>
                <w:lang w:val="fr-FR"/>
              </w:rPr>
              <w:t xml:space="preserve">Acte de 1991 de la </w:t>
            </w:r>
            <w:r w:rsidR="00562636" w:rsidRPr="00563EA2">
              <w:rPr>
                <w:sz w:val="18"/>
                <w:szCs w:val="18"/>
                <w:lang w:val="fr-FR"/>
              </w:rPr>
              <w:t>Convention UPOV</w:t>
            </w:r>
            <w:r w:rsidRPr="00563EA2">
              <w:rPr>
                <w:sz w:val="18"/>
                <w:szCs w:val="18"/>
                <w:lang w:val="fr-FR"/>
              </w:rPr>
              <w:t xml:space="preserve"> </w:t>
            </w:r>
          </w:p>
        </w:tc>
        <w:tc>
          <w:tcPr>
            <w:tcW w:w="4961" w:type="dxa"/>
          </w:tcPr>
          <w:p w:rsidR="007D7093" w:rsidRPr="00563EA2" w:rsidRDefault="007D7093" w:rsidP="00652008">
            <w:pPr>
              <w:jc w:val="left"/>
              <w:rPr>
                <w:sz w:val="18"/>
                <w:szCs w:val="18"/>
                <w:lang w:val="fr-FR"/>
              </w:rPr>
            </w:pPr>
            <w:r w:rsidRPr="00563EA2">
              <w:rPr>
                <w:sz w:val="18"/>
                <w:szCs w:val="18"/>
                <w:lang w:val="fr-FR"/>
              </w:rPr>
              <w:t xml:space="preserve">(Adoption à envisager </w:t>
            </w:r>
            <w:r w:rsidR="006543C8" w:rsidRPr="00563EA2">
              <w:rPr>
                <w:sz w:val="18"/>
                <w:szCs w:val="18"/>
                <w:lang w:val="fr-FR"/>
              </w:rPr>
              <w:t>par</w:t>
            </w:r>
            <w:r w:rsidRPr="00563EA2">
              <w:rPr>
                <w:sz w:val="18"/>
                <w:szCs w:val="18"/>
                <w:lang w:val="fr-FR"/>
              </w:rPr>
              <w:t xml:space="preserve"> le Conseil en </w:t>
            </w:r>
            <w:r w:rsidR="00B963B8" w:rsidRPr="00563EA2">
              <w:rPr>
                <w:sz w:val="18"/>
                <w:szCs w:val="18"/>
                <w:lang w:val="fr-FR"/>
              </w:rPr>
              <w:t>octobre 20</w:t>
            </w:r>
            <w:r w:rsidRPr="00563EA2">
              <w:rPr>
                <w:sz w:val="18"/>
                <w:szCs w:val="18"/>
                <w:lang w:val="fr-FR"/>
              </w:rPr>
              <w:t>13</w:t>
            </w:r>
            <w:r w:rsidR="00ED6445" w:rsidRPr="00563EA2">
              <w:rPr>
                <w:sz w:val="18"/>
                <w:szCs w:val="18"/>
                <w:lang w:val="fr-FR"/>
              </w:rPr>
              <w:t> :</w:t>
            </w:r>
            <w:r w:rsidRPr="00563EA2">
              <w:rPr>
                <w:sz w:val="18"/>
                <w:szCs w:val="18"/>
                <w:lang w:val="fr-FR"/>
              </w:rPr>
              <w:t xml:space="preserve"> document UPOV/EXN/BRD Draft 7)</w:t>
            </w:r>
          </w:p>
        </w:tc>
      </w:tr>
      <w:tr w:rsidR="007D7093" w:rsidRPr="00563EA2">
        <w:trPr>
          <w:cantSplit/>
          <w:jc w:val="center"/>
        </w:trPr>
        <w:tc>
          <w:tcPr>
            <w:tcW w:w="1741" w:type="dxa"/>
          </w:tcPr>
          <w:p w:rsidR="007D7093" w:rsidRPr="00563EA2" w:rsidRDefault="007D7093" w:rsidP="00D9528F">
            <w:pPr>
              <w:jc w:val="left"/>
              <w:rPr>
                <w:sz w:val="18"/>
                <w:szCs w:val="18"/>
                <w:lang w:val="fr-FR"/>
              </w:rPr>
            </w:pPr>
            <w:r w:rsidRPr="00563EA2">
              <w:rPr>
                <w:sz w:val="18"/>
                <w:szCs w:val="18"/>
                <w:lang w:val="fr-FR"/>
              </w:rPr>
              <w:t>UPOV/EXN/CAL</w:t>
            </w:r>
          </w:p>
        </w:tc>
        <w:tc>
          <w:tcPr>
            <w:tcW w:w="8515" w:type="dxa"/>
          </w:tcPr>
          <w:p w:rsidR="007D7093" w:rsidRPr="00563EA2" w:rsidRDefault="007D7093" w:rsidP="00D9528F">
            <w:pPr>
              <w:jc w:val="left"/>
              <w:rPr>
                <w:sz w:val="18"/>
                <w:szCs w:val="18"/>
                <w:lang w:val="fr-FR"/>
              </w:rPr>
            </w:pPr>
            <w:r w:rsidRPr="00563EA2">
              <w:rPr>
                <w:sz w:val="18"/>
                <w:szCs w:val="18"/>
                <w:lang w:val="fr-FR"/>
              </w:rPr>
              <w:t>Conditions et les limitations concernant l</w:t>
            </w:r>
            <w:r w:rsidR="00562636" w:rsidRPr="00563EA2">
              <w:rPr>
                <w:sz w:val="18"/>
                <w:szCs w:val="18"/>
                <w:lang w:val="fr-FR"/>
              </w:rPr>
              <w:t>’</w:t>
            </w:r>
            <w:r w:rsidRPr="00563EA2">
              <w:rPr>
                <w:sz w:val="18"/>
                <w:szCs w:val="18"/>
                <w:lang w:val="fr-FR"/>
              </w:rPr>
              <w:t>autorisation de l</w:t>
            </w:r>
            <w:r w:rsidR="00562636" w:rsidRPr="00563EA2">
              <w:rPr>
                <w:sz w:val="18"/>
                <w:szCs w:val="18"/>
                <w:lang w:val="fr-FR"/>
              </w:rPr>
              <w:t>’</w:t>
            </w:r>
            <w:r w:rsidRPr="00563EA2">
              <w:rPr>
                <w:sz w:val="18"/>
                <w:szCs w:val="18"/>
                <w:lang w:val="fr-FR"/>
              </w:rPr>
              <w:t>obtenteur à l</w:t>
            </w:r>
            <w:r w:rsidR="00562636" w:rsidRPr="00563EA2">
              <w:rPr>
                <w:sz w:val="18"/>
                <w:szCs w:val="18"/>
                <w:lang w:val="fr-FR"/>
              </w:rPr>
              <w:t>’</w:t>
            </w:r>
            <w:r w:rsidRPr="00563EA2">
              <w:rPr>
                <w:sz w:val="18"/>
                <w:szCs w:val="18"/>
                <w:lang w:val="fr-FR"/>
              </w:rPr>
              <w:t xml:space="preserve">égard du matériel de reproduction ou de multiplication selon la </w:t>
            </w:r>
            <w:r w:rsidR="00562636" w:rsidRPr="00563EA2">
              <w:rPr>
                <w:sz w:val="18"/>
                <w:szCs w:val="18"/>
                <w:lang w:val="fr-FR"/>
              </w:rPr>
              <w:t>Convention UPOV</w:t>
            </w:r>
          </w:p>
        </w:tc>
        <w:tc>
          <w:tcPr>
            <w:tcW w:w="4961" w:type="dxa"/>
          </w:tcPr>
          <w:p w:rsidR="007D7093" w:rsidRPr="00563EA2" w:rsidRDefault="007D7093" w:rsidP="00D9528F">
            <w:pPr>
              <w:jc w:val="left"/>
              <w:rPr>
                <w:sz w:val="18"/>
                <w:szCs w:val="18"/>
                <w:lang w:val="fr-FR"/>
              </w:rPr>
            </w:pPr>
            <w:r w:rsidRPr="00563EA2">
              <w:rPr>
                <w:sz w:val="18"/>
                <w:szCs w:val="18"/>
                <w:lang w:val="fr-FR"/>
              </w:rPr>
              <w:t xml:space="preserve">UPOV/EXN/CAL/1 adopté en </w:t>
            </w:r>
            <w:r w:rsidR="00B963B8" w:rsidRPr="00563EA2">
              <w:rPr>
                <w:sz w:val="18"/>
                <w:szCs w:val="18"/>
                <w:lang w:val="fr-FR"/>
              </w:rPr>
              <w:t>octobre 20</w:t>
            </w:r>
            <w:r w:rsidRPr="00563EA2">
              <w:rPr>
                <w:sz w:val="18"/>
                <w:szCs w:val="18"/>
                <w:lang w:val="fr-FR"/>
              </w:rPr>
              <w:t>10</w:t>
            </w:r>
          </w:p>
        </w:tc>
      </w:tr>
      <w:tr w:rsidR="007D7093" w:rsidRPr="00563EA2">
        <w:trPr>
          <w:cantSplit/>
          <w:jc w:val="center"/>
        </w:trPr>
        <w:tc>
          <w:tcPr>
            <w:tcW w:w="1741" w:type="dxa"/>
          </w:tcPr>
          <w:p w:rsidR="007D7093" w:rsidRPr="00563EA2" w:rsidRDefault="007D7093" w:rsidP="00D9528F">
            <w:pPr>
              <w:jc w:val="left"/>
              <w:rPr>
                <w:sz w:val="18"/>
                <w:szCs w:val="18"/>
                <w:lang w:val="fr-FR"/>
              </w:rPr>
            </w:pPr>
            <w:r w:rsidRPr="00563EA2">
              <w:rPr>
                <w:sz w:val="18"/>
                <w:szCs w:val="18"/>
                <w:lang w:val="fr-FR"/>
              </w:rPr>
              <w:t>UPOV/EXN/CAN</w:t>
            </w:r>
          </w:p>
        </w:tc>
        <w:tc>
          <w:tcPr>
            <w:tcW w:w="8515" w:type="dxa"/>
          </w:tcPr>
          <w:p w:rsidR="007D7093" w:rsidRPr="00563EA2" w:rsidRDefault="007D7093" w:rsidP="00D9528F">
            <w:pPr>
              <w:jc w:val="left"/>
              <w:rPr>
                <w:sz w:val="18"/>
                <w:szCs w:val="18"/>
                <w:lang w:val="fr-FR"/>
              </w:rPr>
            </w:pPr>
            <w:r w:rsidRPr="00563EA2">
              <w:rPr>
                <w:sz w:val="18"/>
                <w:szCs w:val="18"/>
                <w:lang w:val="fr-FR"/>
              </w:rPr>
              <w:t>Déchéance du droit d</w:t>
            </w:r>
            <w:r w:rsidR="00562636" w:rsidRPr="00563EA2">
              <w:rPr>
                <w:sz w:val="18"/>
                <w:szCs w:val="18"/>
                <w:lang w:val="fr-FR"/>
              </w:rPr>
              <w:t>’</w:t>
            </w:r>
            <w:r w:rsidRPr="00563EA2">
              <w:rPr>
                <w:sz w:val="18"/>
                <w:szCs w:val="18"/>
                <w:lang w:val="fr-FR"/>
              </w:rPr>
              <w:t xml:space="preserve">obtenteur selon la </w:t>
            </w:r>
            <w:r w:rsidR="00562636" w:rsidRPr="00563EA2">
              <w:rPr>
                <w:sz w:val="18"/>
                <w:szCs w:val="18"/>
                <w:lang w:val="fr-FR"/>
              </w:rPr>
              <w:t>Convention UPOV</w:t>
            </w:r>
          </w:p>
        </w:tc>
        <w:tc>
          <w:tcPr>
            <w:tcW w:w="4961" w:type="dxa"/>
          </w:tcPr>
          <w:p w:rsidR="007D7093" w:rsidRPr="00563EA2" w:rsidRDefault="007D7093" w:rsidP="00D9528F">
            <w:pPr>
              <w:jc w:val="left"/>
              <w:rPr>
                <w:sz w:val="18"/>
                <w:szCs w:val="18"/>
                <w:lang w:val="fr-FR"/>
              </w:rPr>
            </w:pPr>
            <w:r w:rsidRPr="00563EA2">
              <w:rPr>
                <w:sz w:val="18"/>
                <w:szCs w:val="18"/>
                <w:lang w:val="fr-FR"/>
              </w:rPr>
              <w:t xml:space="preserve">UPOV/EXN/CAN/1 adopté en </w:t>
            </w:r>
            <w:r w:rsidR="00B963B8" w:rsidRPr="00563EA2">
              <w:rPr>
                <w:sz w:val="18"/>
                <w:szCs w:val="18"/>
                <w:lang w:val="fr-FR"/>
              </w:rPr>
              <w:t>octobre 20</w:t>
            </w:r>
            <w:r w:rsidRPr="00563EA2">
              <w:rPr>
                <w:sz w:val="18"/>
                <w:szCs w:val="18"/>
                <w:lang w:val="fr-FR"/>
              </w:rPr>
              <w:t>09</w:t>
            </w:r>
          </w:p>
          <w:p w:rsidR="007D7093" w:rsidRPr="00563EA2" w:rsidRDefault="007D7093" w:rsidP="005F5A4E">
            <w:pPr>
              <w:jc w:val="left"/>
              <w:rPr>
                <w:sz w:val="18"/>
                <w:szCs w:val="18"/>
                <w:lang w:val="fr-FR"/>
              </w:rPr>
            </w:pPr>
            <w:r w:rsidRPr="00563EA2">
              <w:rPr>
                <w:sz w:val="18"/>
                <w:szCs w:val="18"/>
                <w:lang w:val="fr-FR"/>
              </w:rPr>
              <w:t>(Révision éventuelle à envisager par</w:t>
            </w:r>
            <w:r w:rsidR="00B963B8" w:rsidRPr="00563EA2">
              <w:rPr>
                <w:sz w:val="18"/>
                <w:szCs w:val="18"/>
                <w:lang w:val="fr-FR"/>
              </w:rPr>
              <w:t xml:space="preserve"> le CAJ</w:t>
            </w:r>
            <w:r w:rsidR="006543C8" w:rsidRPr="00563EA2">
              <w:rPr>
                <w:sz w:val="18"/>
                <w:szCs w:val="18"/>
                <w:lang w:val="fr-FR"/>
              </w:rPr>
              <w:noBreakHyphen/>
            </w:r>
            <w:r w:rsidRPr="00563EA2">
              <w:rPr>
                <w:sz w:val="18"/>
                <w:szCs w:val="18"/>
                <w:lang w:val="fr-FR"/>
              </w:rPr>
              <w:t xml:space="preserve">AG en </w:t>
            </w:r>
            <w:r w:rsidR="00B963B8" w:rsidRPr="00563EA2">
              <w:rPr>
                <w:sz w:val="18"/>
                <w:szCs w:val="18"/>
                <w:lang w:val="fr-FR"/>
              </w:rPr>
              <w:t>octobre 20</w:t>
            </w:r>
            <w:r w:rsidRPr="00563EA2">
              <w:rPr>
                <w:sz w:val="18"/>
                <w:szCs w:val="18"/>
                <w:lang w:val="fr-FR"/>
              </w:rPr>
              <w:t>13</w:t>
            </w:r>
            <w:r w:rsidR="00ED6445" w:rsidRPr="00563EA2">
              <w:rPr>
                <w:sz w:val="18"/>
                <w:szCs w:val="18"/>
                <w:lang w:val="fr-FR"/>
              </w:rPr>
              <w:t> :</w:t>
            </w:r>
            <w:r w:rsidRPr="00563EA2">
              <w:rPr>
                <w:sz w:val="18"/>
                <w:szCs w:val="18"/>
                <w:lang w:val="fr-FR"/>
              </w:rPr>
              <w:t xml:space="preserve"> document CAJ</w:t>
            </w:r>
            <w:r w:rsidR="006543C8" w:rsidRPr="00563EA2">
              <w:rPr>
                <w:sz w:val="18"/>
                <w:szCs w:val="18"/>
                <w:lang w:val="fr-FR"/>
              </w:rPr>
              <w:noBreakHyphen/>
            </w:r>
            <w:r w:rsidRPr="00563EA2">
              <w:rPr>
                <w:sz w:val="18"/>
                <w:szCs w:val="18"/>
                <w:lang w:val="fr-FR"/>
              </w:rPr>
              <w:t>AG/13/8/4)</w:t>
            </w:r>
          </w:p>
        </w:tc>
      </w:tr>
      <w:tr w:rsidR="007D7093" w:rsidRPr="00563EA2">
        <w:trPr>
          <w:cantSplit/>
          <w:jc w:val="center"/>
        </w:trPr>
        <w:tc>
          <w:tcPr>
            <w:tcW w:w="1741" w:type="dxa"/>
          </w:tcPr>
          <w:p w:rsidR="007D7093" w:rsidRPr="00563EA2" w:rsidRDefault="007D7093" w:rsidP="00D9528F">
            <w:pPr>
              <w:jc w:val="left"/>
              <w:rPr>
                <w:sz w:val="18"/>
                <w:szCs w:val="18"/>
                <w:lang w:val="fr-FR"/>
              </w:rPr>
            </w:pPr>
            <w:r w:rsidRPr="00563EA2">
              <w:rPr>
                <w:color w:val="000000"/>
                <w:sz w:val="18"/>
                <w:szCs w:val="18"/>
                <w:lang w:val="fr-FR"/>
              </w:rPr>
              <w:t>UPOV/EXN/EDV</w:t>
            </w:r>
          </w:p>
        </w:tc>
        <w:tc>
          <w:tcPr>
            <w:tcW w:w="8515" w:type="dxa"/>
          </w:tcPr>
          <w:p w:rsidR="007D7093" w:rsidRPr="00563EA2" w:rsidRDefault="007D7093" w:rsidP="00D9528F">
            <w:pPr>
              <w:jc w:val="left"/>
              <w:rPr>
                <w:color w:val="000000"/>
                <w:sz w:val="18"/>
                <w:szCs w:val="18"/>
                <w:lang w:val="fr-FR"/>
              </w:rPr>
            </w:pPr>
            <w:r w:rsidRPr="00563EA2">
              <w:rPr>
                <w:color w:val="000000"/>
                <w:sz w:val="18"/>
                <w:szCs w:val="18"/>
                <w:lang w:val="fr-FR"/>
              </w:rPr>
              <w:t>Variétés essentiellement dérivées selon l</w:t>
            </w:r>
            <w:r w:rsidR="00562636" w:rsidRPr="00563EA2">
              <w:rPr>
                <w:color w:val="000000"/>
                <w:sz w:val="18"/>
                <w:szCs w:val="18"/>
                <w:lang w:val="fr-FR"/>
              </w:rPr>
              <w:t>’</w:t>
            </w:r>
            <w:r w:rsidRPr="00563EA2">
              <w:rPr>
                <w:color w:val="000000"/>
                <w:sz w:val="18"/>
                <w:szCs w:val="18"/>
                <w:lang w:val="fr-FR"/>
              </w:rPr>
              <w:t xml:space="preserve">Acte de 1991 de la </w:t>
            </w:r>
            <w:r w:rsidR="00562636" w:rsidRPr="00563EA2">
              <w:rPr>
                <w:color w:val="000000"/>
                <w:sz w:val="18"/>
                <w:szCs w:val="18"/>
                <w:lang w:val="fr-FR"/>
              </w:rPr>
              <w:t>Convention UPOV</w:t>
            </w:r>
          </w:p>
        </w:tc>
        <w:tc>
          <w:tcPr>
            <w:tcW w:w="4961" w:type="dxa"/>
          </w:tcPr>
          <w:p w:rsidR="007D7093" w:rsidRPr="00563EA2" w:rsidRDefault="007D7093" w:rsidP="00D9528F">
            <w:pPr>
              <w:jc w:val="left"/>
              <w:rPr>
                <w:sz w:val="18"/>
                <w:szCs w:val="18"/>
                <w:lang w:val="fr-FR"/>
              </w:rPr>
            </w:pPr>
            <w:r w:rsidRPr="00563EA2">
              <w:rPr>
                <w:color w:val="000000"/>
                <w:sz w:val="18"/>
                <w:szCs w:val="18"/>
                <w:lang w:val="fr-FR"/>
              </w:rPr>
              <w:t xml:space="preserve">UPOV/EXN/EDV/1 adopté en </w:t>
            </w:r>
            <w:r w:rsidR="00B963B8" w:rsidRPr="00563EA2">
              <w:rPr>
                <w:color w:val="000000"/>
                <w:sz w:val="18"/>
                <w:szCs w:val="18"/>
                <w:lang w:val="fr-FR"/>
              </w:rPr>
              <w:t>octobre </w:t>
            </w:r>
            <w:r w:rsidR="00B963B8" w:rsidRPr="00563EA2">
              <w:rPr>
                <w:sz w:val="18"/>
                <w:szCs w:val="18"/>
                <w:lang w:val="fr-FR"/>
              </w:rPr>
              <w:t>20</w:t>
            </w:r>
            <w:r w:rsidRPr="00563EA2">
              <w:rPr>
                <w:sz w:val="18"/>
                <w:szCs w:val="18"/>
                <w:lang w:val="fr-FR"/>
              </w:rPr>
              <w:t>09</w:t>
            </w:r>
          </w:p>
          <w:p w:rsidR="007D7093" w:rsidRPr="00563EA2" w:rsidRDefault="007D7093" w:rsidP="00835DF1">
            <w:pPr>
              <w:jc w:val="left"/>
              <w:rPr>
                <w:sz w:val="18"/>
                <w:szCs w:val="18"/>
                <w:lang w:val="fr-FR"/>
              </w:rPr>
            </w:pPr>
            <w:r w:rsidRPr="00563EA2">
              <w:rPr>
                <w:color w:val="000000"/>
                <w:sz w:val="18"/>
                <w:szCs w:val="18"/>
                <w:lang w:val="fr-FR"/>
              </w:rPr>
              <w:t>(</w:t>
            </w:r>
            <w:r w:rsidRPr="00563EA2">
              <w:rPr>
                <w:sz w:val="18"/>
                <w:szCs w:val="18"/>
                <w:lang w:val="fr-FR"/>
              </w:rPr>
              <w:t>Révision éventuelle à envisager par</w:t>
            </w:r>
            <w:r w:rsidR="00B963B8" w:rsidRPr="00563EA2">
              <w:rPr>
                <w:sz w:val="18"/>
                <w:szCs w:val="18"/>
                <w:lang w:val="fr-FR"/>
              </w:rPr>
              <w:t xml:space="preserve"> le CAJ</w:t>
            </w:r>
            <w:r w:rsidR="006543C8" w:rsidRPr="00563EA2">
              <w:rPr>
                <w:sz w:val="18"/>
                <w:szCs w:val="18"/>
                <w:lang w:val="fr-FR"/>
              </w:rPr>
              <w:noBreakHyphen/>
            </w:r>
            <w:r w:rsidRPr="00563EA2">
              <w:rPr>
                <w:sz w:val="18"/>
                <w:szCs w:val="18"/>
                <w:lang w:val="fr-FR"/>
              </w:rPr>
              <w:t xml:space="preserve">AG en </w:t>
            </w:r>
            <w:r w:rsidR="00B963B8" w:rsidRPr="00563EA2">
              <w:rPr>
                <w:sz w:val="18"/>
                <w:szCs w:val="18"/>
                <w:lang w:val="fr-FR"/>
              </w:rPr>
              <w:t>octobre 20</w:t>
            </w:r>
            <w:r w:rsidRPr="00563EA2">
              <w:rPr>
                <w:sz w:val="18"/>
                <w:szCs w:val="18"/>
                <w:lang w:val="fr-FR"/>
              </w:rPr>
              <w:t>13</w:t>
            </w:r>
            <w:r w:rsidR="00ED6445" w:rsidRPr="00563EA2">
              <w:rPr>
                <w:sz w:val="18"/>
                <w:szCs w:val="18"/>
                <w:lang w:val="fr-FR"/>
              </w:rPr>
              <w:t> :</w:t>
            </w:r>
            <w:r w:rsidRPr="00563EA2">
              <w:rPr>
                <w:sz w:val="18"/>
                <w:szCs w:val="18"/>
                <w:lang w:val="fr-FR"/>
              </w:rPr>
              <w:t xml:space="preserve"> document CAJ</w:t>
            </w:r>
            <w:r w:rsidR="006543C8" w:rsidRPr="00563EA2">
              <w:rPr>
                <w:sz w:val="18"/>
                <w:szCs w:val="18"/>
                <w:lang w:val="fr-FR"/>
              </w:rPr>
              <w:noBreakHyphen/>
            </w:r>
            <w:r w:rsidRPr="00563EA2">
              <w:rPr>
                <w:sz w:val="18"/>
                <w:szCs w:val="18"/>
                <w:lang w:val="fr-FR"/>
              </w:rPr>
              <w:t>AG/13/8/2)</w:t>
            </w:r>
          </w:p>
        </w:tc>
      </w:tr>
      <w:tr w:rsidR="007D7093" w:rsidRPr="00563EA2">
        <w:trPr>
          <w:cantSplit/>
          <w:jc w:val="center"/>
        </w:trPr>
        <w:tc>
          <w:tcPr>
            <w:tcW w:w="1741" w:type="dxa"/>
          </w:tcPr>
          <w:p w:rsidR="007D7093" w:rsidRPr="00563EA2" w:rsidRDefault="007D7093" w:rsidP="00D9528F">
            <w:pPr>
              <w:jc w:val="left"/>
              <w:rPr>
                <w:sz w:val="18"/>
                <w:szCs w:val="18"/>
                <w:lang w:val="fr-FR"/>
              </w:rPr>
            </w:pPr>
            <w:r w:rsidRPr="00563EA2">
              <w:rPr>
                <w:color w:val="000000"/>
                <w:sz w:val="18"/>
                <w:szCs w:val="18"/>
                <w:lang w:val="fr-FR"/>
              </w:rPr>
              <w:t>UPOV/EXN/ENF</w:t>
            </w:r>
          </w:p>
        </w:tc>
        <w:tc>
          <w:tcPr>
            <w:tcW w:w="8515" w:type="dxa"/>
          </w:tcPr>
          <w:p w:rsidR="007D7093" w:rsidRPr="00563EA2" w:rsidRDefault="007D7093" w:rsidP="00D9528F">
            <w:pPr>
              <w:jc w:val="left"/>
              <w:rPr>
                <w:sz w:val="18"/>
                <w:szCs w:val="18"/>
                <w:lang w:val="fr-FR"/>
              </w:rPr>
            </w:pPr>
            <w:r w:rsidRPr="00563EA2">
              <w:rPr>
                <w:sz w:val="18"/>
                <w:szCs w:val="18"/>
                <w:lang w:val="fr-FR"/>
              </w:rPr>
              <w:t>Défense des droits d</w:t>
            </w:r>
            <w:r w:rsidR="00562636" w:rsidRPr="00563EA2">
              <w:rPr>
                <w:sz w:val="18"/>
                <w:szCs w:val="18"/>
                <w:lang w:val="fr-FR"/>
              </w:rPr>
              <w:t>’</w:t>
            </w:r>
            <w:r w:rsidRPr="00563EA2">
              <w:rPr>
                <w:sz w:val="18"/>
                <w:szCs w:val="18"/>
                <w:lang w:val="fr-FR"/>
              </w:rPr>
              <w:t xml:space="preserve">obtenteur selon la </w:t>
            </w:r>
            <w:r w:rsidR="00562636" w:rsidRPr="00563EA2">
              <w:rPr>
                <w:sz w:val="18"/>
                <w:szCs w:val="18"/>
                <w:lang w:val="fr-FR"/>
              </w:rPr>
              <w:t>Convention UPOV</w:t>
            </w:r>
            <w:r w:rsidRPr="00563EA2">
              <w:rPr>
                <w:sz w:val="18"/>
                <w:szCs w:val="18"/>
                <w:lang w:val="fr-FR"/>
              </w:rPr>
              <w:t xml:space="preserve"> </w:t>
            </w:r>
          </w:p>
        </w:tc>
        <w:tc>
          <w:tcPr>
            <w:tcW w:w="4961" w:type="dxa"/>
          </w:tcPr>
          <w:p w:rsidR="007D7093" w:rsidRPr="00563EA2" w:rsidRDefault="007D7093" w:rsidP="00D9528F">
            <w:pPr>
              <w:jc w:val="left"/>
              <w:rPr>
                <w:sz w:val="18"/>
                <w:szCs w:val="18"/>
                <w:lang w:val="fr-FR"/>
              </w:rPr>
            </w:pPr>
            <w:r w:rsidRPr="00563EA2">
              <w:rPr>
                <w:color w:val="000000"/>
                <w:sz w:val="18"/>
                <w:szCs w:val="18"/>
                <w:lang w:val="fr-FR"/>
              </w:rPr>
              <w:t xml:space="preserve">UPOV/EXN/ENF/1 adopté en </w:t>
            </w:r>
            <w:r w:rsidR="00B963B8" w:rsidRPr="00563EA2">
              <w:rPr>
                <w:color w:val="000000"/>
                <w:sz w:val="18"/>
                <w:szCs w:val="18"/>
                <w:lang w:val="fr-FR"/>
              </w:rPr>
              <w:t>octobre </w:t>
            </w:r>
            <w:r w:rsidR="00B963B8" w:rsidRPr="00563EA2">
              <w:rPr>
                <w:sz w:val="18"/>
                <w:szCs w:val="18"/>
                <w:lang w:val="fr-FR"/>
              </w:rPr>
              <w:t>20</w:t>
            </w:r>
            <w:r w:rsidRPr="00563EA2">
              <w:rPr>
                <w:sz w:val="18"/>
                <w:szCs w:val="18"/>
                <w:lang w:val="fr-FR"/>
              </w:rPr>
              <w:t>09</w:t>
            </w:r>
          </w:p>
        </w:tc>
      </w:tr>
      <w:tr w:rsidR="007D7093" w:rsidRPr="00563EA2">
        <w:trPr>
          <w:cantSplit/>
          <w:jc w:val="center"/>
        </w:trPr>
        <w:tc>
          <w:tcPr>
            <w:tcW w:w="1741" w:type="dxa"/>
          </w:tcPr>
          <w:p w:rsidR="007D7093" w:rsidRPr="00563EA2" w:rsidRDefault="007D7093" w:rsidP="00D9528F">
            <w:pPr>
              <w:jc w:val="left"/>
              <w:rPr>
                <w:color w:val="000000"/>
                <w:sz w:val="18"/>
                <w:szCs w:val="18"/>
                <w:lang w:val="fr-FR"/>
              </w:rPr>
            </w:pPr>
            <w:r w:rsidRPr="00563EA2">
              <w:rPr>
                <w:color w:val="000000"/>
                <w:sz w:val="18"/>
                <w:szCs w:val="18"/>
                <w:lang w:val="fr-FR"/>
              </w:rPr>
              <w:t>UPOV/EXN/EXC</w:t>
            </w:r>
          </w:p>
        </w:tc>
        <w:tc>
          <w:tcPr>
            <w:tcW w:w="8515" w:type="dxa"/>
          </w:tcPr>
          <w:p w:rsidR="007D7093" w:rsidRPr="00563EA2" w:rsidRDefault="007D7093" w:rsidP="00D9528F">
            <w:pPr>
              <w:jc w:val="left"/>
              <w:rPr>
                <w:color w:val="000000"/>
                <w:sz w:val="18"/>
                <w:szCs w:val="18"/>
                <w:lang w:val="fr-FR"/>
              </w:rPr>
            </w:pPr>
            <w:r w:rsidRPr="00563EA2">
              <w:rPr>
                <w:color w:val="000000"/>
                <w:sz w:val="18"/>
                <w:szCs w:val="18"/>
                <w:lang w:val="fr-FR"/>
              </w:rPr>
              <w:t>Exceptions au droit d</w:t>
            </w:r>
            <w:r w:rsidR="00562636" w:rsidRPr="00563EA2">
              <w:rPr>
                <w:color w:val="000000"/>
                <w:sz w:val="18"/>
                <w:szCs w:val="18"/>
                <w:lang w:val="fr-FR"/>
              </w:rPr>
              <w:t>’</w:t>
            </w:r>
            <w:r w:rsidRPr="00563EA2">
              <w:rPr>
                <w:color w:val="000000"/>
                <w:sz w:val="18"/>
                <w:szCs w:val="18"/>
                <w:lang w:val="fr-FR"/>
              </w:rPr>
              <w:t>obtenteur selon l</w:t>
            </w:r>
            <w:r w:rsidR="00562636" w:rsidRPr="00563EA2">
              <w:rPr>
                <w:color w:val="000000"/>
                <w:sz w:val="18"/>
                <w:szCs w:val="18"/>
                <w:lang w:val="fr-FR"/>
              </w:rPr>
              <w:t>’</w:t>
            </w:r>
            <w:r w:rsidRPr="00563EA2">
              <w:rPr>
                <w:color w:val="000000"/>
                <w:sz w:val="18"/>
                <w:szCs w:val="18"/>
                <w:lang w:val="fr-FR"/>
              </w:rPr>
              <w:t xml:space="preserve">Acte de 1991 de la </w:t>
            </w:r>
            <w:r w:rsidR="00562636" w:rsidRPr="00563EA2">
              <w:rPr>
                <w:color w:val="000000"/>
                <w:sz w:val="18"/>
                <w:szCs w:val="18"/>
                <w:lang w:val="fr-FR"/>
              </w:rPr>
              <w:t>Convention UPOV</w:t>
            </w:r>
          </w:p>
        </w:tc>
        <w:tc>
          <w:tcPr>
            <w:tcW w:w="4961" w:type="dxa"/>
          </w:tcPr>
          <w:p w:rsidR="007D7093" w:rsidRPr="00563EA2" w:rsidRDefault="007D7093" w:rsidP="00D9528F">
            <w:pPr>
              <w:jc w:val="left"/>
              <w:rPr>
                <w:sz w:val="18"/>
                <w:szCs w:val="18"/>
                <w:lang w:val="fr-FR"/>
              </w:rPr>
            </w:pPr>
            <w:r w:rsidRPr="00563EA2">
              <w:rPr>
                <w:color w:val="000000"/>
                <w:sz w:val="18"/>
                <w:szCs w:val="18"/>
                <w:lang w:val="fr-FR"/>
              </w:rPr>
              <w:t xml:space="preserve">UPOV/EXN/EXC/1 adopté en </w:t>
            </w:r>
            <w:r w:rsidR="00B963B8" w:rsidRPr="00563EA2">
              <w:rPr>
                <w:color w:val="000000"/>
                <w:sz w:val="18"/>
                <w:szCs w:val="18"/>
                <w:lang w:val="fr-FR"/>
              </w:rPr>
              <w:t>octobre </w:t>
            </w:r>
            <w:r w:rsidR="00B963B8" w:rsidRPr="00563EA2">
              <w:rPr>
                <w:sz w:val="18"/>
                <w:szCs w:val="18"/>
                <w:lang w:val="fr-FR"/>
              </w:rPr>
              <w:t>20</w:t>
            </w:r>
            <w:r w:rsidRPr="00563EA2">
              <w:rPr>
                <w:sz w:val="18"/>
                <w:szCs w:val="18"/>
                <w:lang w:val="fr-FR"/>
              </w:rPr>
              <w:t>09</w:t>
            </w:r>
          </w:p>
        </w:tc>
      </w:tr>
      <w:tr w:rsidR="007D7093" w:rsidRPr="00563EA2">
        <w:trPr>
          <w:cantSplit/>
          <w:jc w:val="center"/>
        </w:trPr>
        <w:tc>
          <w:tcPr>
            <w:tcW w:w="1741" w:type="dxa"/>
          </w:tcPr>
          <w:p w:rsidR="007D7093" w:rsidRPr="00563EA2" w:rsidRDefault="007D7093" w:rsidP="00D9528F">
            <w:pPr>
              <w:jc w:val="left"/>
              <w:rPr>
                <w:sz w:val="18"/>
                <w:szCs w:val="18"/>
                <w:lang w:val="fr-FR"/>
              </w:rPr>
            </w:pPr>
            <w:r w:rsidRPr="00563EA2">
              <w:rPr>
                <w:sz w:val="18"/>
                <w:szCs w:val="18"/>
                <w:lang w:val="fr-FR"/>
              </w:rPr>
              <w:t>UPOV/EXN/GEN</w:t>
            </w:r>
          </w:p>
        </w:tc>
        <w:tc>
          <w:tcPr>
            <w:tcW w:w="8515" w:type="dxa"/>
          </w:tcPr>
          <w:p w:rsidR="007D7093" w:rsidRPr="00563EA2" w:rsidRDefault="007D7093" w:rsidP="00D9528F">
            <w:pPr>
              <w:jc w:val="left"/>
              <w:rPr>
                <w:sz w:val="18"/>
                <w:szCs w:val="18"/>
                <w:lang w:val="fr-FR"/>
              </w:rPr>
            </w:pPr>
            <w:r w:rsidRPr="00563EA2">
              <w:rPr>
                <w:sz w:val="18"/>
                <w:szCs w:val="18"/>
                <w:lang w:val="fr-FR"/>
              </w:rPr>
              <w:t>Genres et espèces devant être protégés selon l</w:t>
            </w:r>
            <w:r w:rsidR="00562636" w:rsidRPr="00563EA2">
              <w:rPr>
                <w:sz w:val="18"/>
                <w:szCs w:val="18"/>
                <w:lang w:val="fr-FR"/>
              </w:rPr>
              <w:t>’</w:t>
            </w:r>
            <w:r w:rsidRPr="00563EA2">
              <w:rPr>
                <w:sz w:val="18"/>
                <w:szCs w:val="18"/>
                <w:lang w:val="fr-FR"/>
              </w:rPr>
              <w:t xml:space="preserve">Acte de 1991 de la </w:t>
            </w:r>
            <w:r w:rsidR="00562636" w:rsidRPr="00563EA2">
              <w:rPr>
                <w:sz w:val="18"/>
                <w:szCs w:val="18"/>
                <w:lang w:val="fr-FR"/>
              </w:rPr>
              <w:t>Convention UPOV</w:t>
            </w:r>
          </w:p>
        </w:tc>
        <w:tc>
          <w:tcPr>
            <w:tcW w:w="4961" w:type="dxa"/>
          </w:tcPr>
          <w:p w:rsidR="007D7093" w:rsidRPr="00563EA2" w:rsidRDefault="007D7093" w:rsidP="00D9528F">
            <w:pPr>
              <w:jc w:val="left"/>
              <w:rPr>
                <w:sz w:val="18"/>
                <w:szCs w:val="18"/>
                <w:lang w:val="fr-FR"/>
              </w:rPr>
            </w:pPr>
            <w:r w:rsidRPr="00563EA2">
              <w:rPr>
                <w:sz w:val="18"/>
                <w:szCs w:val="18"/>
                <w:lang w:val="fr-FR"/>
              </w:rPr>
              <w:t xml:space="preserve">UPOV/EXN/GEN/1 adopté en </w:t>
            </w:r>
            <w:r w:rsidR="00B963B8" w:rsidRPr="00563EA2">
              <w:rPr>
                <w:sz w:val="18"/>
                <w:szCs w:val="18"/>
                <w:lang w:val="fr-FR"/>
              </w:rPr>
              <w:t>octobre 20</w:t>
            </w:r>
            <w:r w:rsidRPr="00563EA2">
              <w:rPr>
                <w:sz w:val="18"/>
                <w:szCs w:val="18"/>
                <w:lang w:val="fr-FR"/>
              </w:rPr>
              <w:t>09</w:t>
            </w:r>
          </w:p>
        </w:tc>
      </w:tr>
      <w:tr w:rsidR="007D7093" w:rsidRPr="00563EA2">
        <w:trPr>
          <w:cantSplit/>
          <w:jc w:val="center"/>
        </w:trPr>
        <w:tc>
          <w:tcPr>
            <w:tcW w:w="1741" w:type="dxa"/>
          </w:tcPr>
          <w:p w:rsidR="007D7093" w:rsidRPr="00563EA2" w:rsidRDefault="007D7093" w:rsidP="00D9528F">
            <w:pPr>
              <w:jc w:val="left"/>
              <w:rPr>
                <w:sz w:val="18"/>
                <w:szCs w:val="18"/>
                <w:lang w:val="fr-FR"/>
              </w:rPr>
            </w:pPr>
            <w:r w:rsidRPr="00563EA2">
              <w:rPr>
                <w:sz w:val="18"/>
                <w:szCs w:val="18"/>
                <w:lang w:val="fr-FR"/>
              </w:rPr>
              <w:t>UPOV/EXN/HRV</w:t>
            </w:r>
          </w:p>
        </w:tc>
        <w:tc>
          <w:tcPr>
            <w:tcW w:w="8515" w:type="dxa"/>
          </w:tcPr>
          <w:p w:rsidR="007D7093" w:rsidRPr="00563EA2" w:rsidRDefault="007D7093" w:rsidP="00D9528F">
            <w:pPr>
              <w:jc w:val="left"/>
              <w:rPr>
                <w:sz w:val="18"/>
                <w:szCs w:val="18"/>
                <w:lang w:val="fr-FR"/>
              </w:rPr>
            </w:pPr>
            <w:r w:rsidRPr="00563EA2">
              <w:rPr>
                <w:sz w:val="18"/>
                <w:szCs w:val="18"/>
                <w:lang w:val="fr-FR"/>
              </w:rPr>
              <w:t>Actes à l</w:t>
            </w:r>
            <w:r w:rsidR="00562636" w:rsidRPr="00563EA2">
              <w:rPr>
                <w:sz w:val="18"/>
                <w:szCs w:val="18"/>
                <w:lang w:val="fr-FR"/>
              </w:rPr>
              <w:t>’</w:t>
            </w:r>
            <w:r w:rsidRPr="00563EA2">
              <w:rPr>
                <w:sz w:val="18"/>
                <w:szCs w:val="18"/>
                <w:lang w:val="fr-FR"/>
              </w:rPr>
              <w:t>égard du produit de la récolte selon l</w:t>
            </w:r>
            <w:r w:rsidR="00562636" w:rsidRPr="00563EA2">
              <w:rPr>
                <w:sz w:val="18"/>
                <w:szCs w:val="18"/>
                <w:lang w:val="fr-FR"/>
              </w:rPr>
              <w:t>’</w:t>
            </w:r>
            <w:r w:rsidRPr="00563EA2">
              <w:rPr>
                <w:sz w:val="18"/>
                <w:szCs w:val="18"/>
                <w:lang w:val="fr-FR"/>
              </w:rPr>
              <w:t xml:space="preserve">Acte de 1991 de la </w:t>
            </w:r>
            <w:r w:rsidR="00562636" w:rsidRPr="00563EA2">
              <w:rPr>
                <w:sz w:val="18"/>
                <w:szCs w:val="18"/>
                <w:lang w:val="fr-FR"/>
              </w:rPr>
              <w:t>Convention UPOV</w:t>
            </w:r>
          </w:p>
        </w:tc>
        <w:tc>
          <w:tcPr>
            <w:tcW w:w="4961" w:type="dxa"/>
          </w:tcPr>
          <w:p w:rsidR="007D7093" w:rsidRPr="00563EA2" w:rsidRDefault="007D7093" w:rsidP="00835DF1">
            <w:pPr>
              <w:jc w:val="left"/>
              <w:rPr>
                <w:sz w:val="18"/>
                <w:szCs w:val="18"/>
                <w:lang w:val="fr-FR"/>
              </w:rPr>
            </w:pPr>
            <w:r w:rsidRPr="00563EA2">
              <w:rPr>
                <w:sz w:val="18"/>
                <w:szCs w:val="18"/>
                <w:lang w:val="fr-FR"/>
              </w:rPr>
              <w:t>(Adoption à envisager par</w:t>
            </w:r>
            <w:r w:rsidR="00B963B8" w:rsidRPr="00563EA2">
              <w:rPr>
                <w:sz w:val="18"/>
                <w:szCs w:val="18"/>
                <w:lang w:val="fr-FR"/>
              </w:rPr>
              <w:t xml:space="preserve"> le CAJ</w:t>
            </w:r>
            <w:r w:rsidRPr="00563EA2">
              <w:rPr>
                <w:sz w:val="18"/>
                <w:szCs w:val="18"/>
                <w:lang w:val="fr-FR"/>
              </w:rPr>
              <w:t xml:space="preserve"> et le Conseil en </w:t>
            </w:r>
            <w:r w:rsidR="00B963B8" w:rsidRPr="00563EA2">
              <w:rPr>
                <w:sz w:val="18"/>
                <w:szCs w:val="18"/>
                <w:lang w:val="fr-FR"/>
              </w:rPr>
              <w:t>octobre 20</w:t>
            </w:r>
            <w:r w:rsidRPr="00563EA2">
              <w:rPr>
                <w:sz w:val="18"/>
                <w:szCs w:val="18"/>
                <w:lang w:val="fr-FR"/>
              </w:rPr>
              <w:t>13</w:t>
            </w:r>
            <w:r w:rsidR="00ED6445" w:rsidRPr="00563EA2">
              <w:rPr>
                <w:sz w:val="18"/>
                <w:szCs w:val="18"/>
                <w:lang w:val="fr-FR"/>
              </w:rPr>
              <w:t> </w:t>
            </w:r>
            <w:r w:rsidRPr="00563EA2">
              <w:rPr>
                <w:sz w:val="18"/>
                <w:szCs w:val="18"/>
                <w:lang w:val="fr-FR"/>
              </w:rPr>
              <w:t>: document UPOV/EXN/HRV Draft 10)</w:t>
            </w:r>
          </w:p>
          <w:p w:rsidR="007D7093" w:rsidRPr="00563EA2" w:rsidRDefault="007D7093" w:rsidP="00835DF1">
            <w:pPr>
              <w:jc w:val="left"/>
              <w:rPr>
                <w:color w:val="000000"/>
                <w:sz w:val="18"/>
                <w:szCs w:val="18"/>
                <w:lang w:val="fr-FR"/>
              </w:rPr>
            </w:pPr>
            <w:r w:rsidRPr="00563EA2">
              <w:rPr>
                <w:color w:val="000000"/>
                <w:sz w:val="18"/>
                <w:szCs w:val="18"/>
                <w:lang w:val="fr-FR"/>
              </w:rPr>
              <w:t>(</w:t>
            </w:r>
            <w:r w:rsidRPr="00563EA2">
              <w:rPr>
                <w:sz w:val="18"/>
                <w:szCs w:val="18"/>
                <w:lang w:val="fr-FR"/>
              </w:rPr>
              <w:t>Révision éventuelle à envisager par</w:t>
            </w:r>
            <w:r w:rsidR="00B963B8" w:rsidRPr="00563EA2">
              <w:rPr>
                <w:sz w:val="18"/>
                <w:szCs w:val="18"/>
                <w:lang w:val="fr-FR"/>
              </w:rPr>
              <w:t xml:space="preserve"> le CAJ</w:t>
            </w:r>
            <w:r w:rsidR="006543C8" w:rsidRPr="00563EA2">
              <w:rPr>
                <w:sz w:val="18"/>
                <w:szCs w:val="18"/>
                <w:lang w:val="fr-FR"/>
              </w:rPr>
              <w:noBreakHyphen/>
            </w:r>
            <w:r w:rsidRPr="00563EA2">
              <w:rPr>
                <w:sz w:val="18"/>
                <w:szCs w:val="18"/>
                <w:lang w:val="fr-FR"/>
              </w:rPr>
              <w:t xml:space="preserve">AG en </w:t>
            </w:r>
            <w:r w:rsidR="00B963B8" w:rsidRPr="00563EA2">
              <w:rPr>
                <w:sz w:val="18"/>
                <w:szCs w:val="18"/>
                <w:lang w:val="fr-FR"/>
              </w:rPr>
              <w:t>octobre 20</w:t>
            </w:r>
            <w:r w:rsidRPr="00563EA2">
              <w:rPr>
                <w:sz w:val="18"/>
                <w:szCs w:val="18"/>
                <w:lang w:val="fr-FR"/>
              </w:rPr>
              <w:t>13</w:t>
            </w:r>
            <w:r w:rsidR="00ED6445" w:rsidRPr="00563EA2">
              <w:rPr>
                <w:sz w:val="18"/>
                <w:szCs w:val="18"/>
                <w:lang w:val="fr-FR"/>
              </w:rPr>
              <w:t> </w:t>
            </w:r>
            <w:r w:rsidRPr="00563EA2">
              <w:rPr>
                <w:sz w:val="18"/>
                <w:szCs w:val="18"/>
                <w:lang w:val="fr-FR"/>
              </w:rPr>
              <w:t>: document CAJ</w:t>
            </w:r>
            <w:r w:rsidR="006543C8" w:rsidRPr="00563EA2">
              <w:rPr>
                <w:sz w:val="18"/>
                <w:szCs w:val="18"/>
                <w:lang w:val="fr-FR"/>
              </w:rPr>
              <w:noBreakHyphen/>
            </w:r>
            <w:r w:rsidRPr="00563EA2">
              <w:rPr>
                <w:sz w:val="18"/>
                <w:szCs w:val="18"/>
                <w:lang w:val="fr-FR"/>
              </w:rPr>
              <w:t>AG/13/8/3)</w:t>
            </w:r>
          </w:p>
        </w:tc>
      </w:tr>
      <w:tr w:rsidR="007D7093" w:rsidRPr="00563EA2">
        <w:trPr>
          <w:cantSplit/>
          <w:jc w:val="center"/>
        </w:trPr>
        <w:tc>
          <w:tcPr>
            <w:tcW w:w="1741" w:type="dxa"/>
          </w:tcPr>
          <w:p w:rsidR="007D7093" w:rsidRPr="00563EA2" w:rsidRDefault="007D7093" w:rsidP="00D9528F">
            <w:pPr>
              <w:jc w:val="left"/>
              <w:rPr>
                <w:sz w:val="18"/>
                <w:szCs w:val="18"/>
                <w:lang w:val="fr-FR"/>
              </w:rPr>
            </w:pPr>
            <w:r w:rsidRPr="00563EA2">
              <w:rPr>
                <w:sz w:val="18"/>
                <w:szCs w:val="18"/>
                <w:lang w:val="fr-FR"/>
              </w:rPr>
              <w:t>UPOV/EXN/NAT</w:t>
            </w:r>
          </w:p>
        </w:tc>
        <w:tc>
          <w:tcPr>
            <w:tcW w:w="8515" w:type="dxa"/>
          </w:tcPr>
          <w:p w:rsidR="007D7093" w:rsidRPr="00563EA2" w:rsidRDefault="007D7093" w:rsidP="00D9528F">
            <w:pPr>
              <w:jc w:val="left"/>
              <w:rPr>
                <w:sz w:val="18"/>
                <w:szCs w:val="18"/>
                <w:lang w:val="fr-FR"/>
              </w:rPr>
            </w:pPr>
            <w:r w:rsidRPr="00563EA2">
              <w:rPr>
                <w:sz w:val="18"/>
                <w:szCs w:val="18"/>
                <w:lang w:val="fr-FR"/>
              </w:rPr>
              <w:t>Traitement national selon l</w:t>
            </w:r>
            <w:r w:rsidR="00562636" w:rsidRPr="00563EA2">
              <w:rPr>
                <w:sz w:val="18"/>
                <w:szCs w:val="18"/>
                <w:lang w:val="fr-FR"/>
              </w:rPr>
              <w:t>’</w:t>
            </w:r>
            <w:r w:rsidRPr="00563EA2">
              <w:rPr>
                <w:sz w:val="18"/>
                <w:szCs w:val="18"/>
                <w:lang w:val="fr-FR"/>
              </w:rPr>
              <w:t xml:space="preserve">Acte de 1991 de la </w:t>
            </w:r>
            <w:r w:rsidR="00562636" w:rsidRPr="00563EA2">
              <w:rPr>
                <w:sz w:val="18"/>
                <w:szCs w:val="18"/>
                <w:lang w:val="fr-FR"/>
              </w:rPr>
              <w:t>Convention UPOV</w:t>
            </w:r>
          </w:p>
        </w:tc>
        <w:tc>
          <w:tcPr>
            <w:tcW w:w="4961" w:type="dxa"/>
          </w:tcPr>
          <w:p w:rsidR="007D7093" w:rsidRPr="00563EA2" w:rsidRDefault="007D7093" w:rsidP="00D9528F">
            <w:pPr>
              <w:jc w:val="left"/>
              <w:rPr>
                <w:sz w:val="18"/>
                <w:szCs w:val="18"/>
                <w:lang w:val="fr-FR"/>
              </w:rPr>
            </w:pPr>
            <w:r w:rsidRPr="00563EA2">
              <w:rPr>
                <w:sz w:val="18"/>
                <w:szCs w:val="18"/>
                <w:lang w:val="fr-FR"/>
              </w:rPr>
              <w:t xml:space="preserve">UPOV/EXN/NAT/1 adopté en </w:t>
            </w:r>
            <w:r w:rsidR="00B963B8" w:rsidRPr="00563EA2">
              <w:rPr>
                <w:sz w:val="18"/>
                <w:szCs w:val="18"/>
                <w:lang w:val="fr-FR"/>
              </w:rPr>
              <w:t>octobre 20</w:t>
            </w:r>
            <w:r w:rsidRPr="00563EA2">
              <w:rPr>
                <w:sz w:val="18"/>
                <w:szCs w:val="18"/>
                <w:lang w:val="fr-FR"/>
              </w:rPr>
              <w:t>09</w:t>
            </w:r>
          </w:p>
        </w:tc>
      </w:tr>
      <w:tr w:rsidR="007D7093" w:rsidRPr="00563EA2">
        <w:trPr>
          <w:cantSplit/>
          <w:jc w:val="center"/>
        </w:trPr>
        <w:tc>
          <w:tcPr>
            <w:tcW w:w="1741" w:type="dxa"/>
          </w:tcPr>
          <w:p w:rsidR="007D7093" w:rsidRPr="00563EA2" w:rsidRDefault="007D7093" w:rsidP="00D9528F">
            <w:pPr>
              <w:jc w:val="left"/>
              <w:rPr>
                <w:sz w:val="18"/>
                <w:szCs w:val="18"/>
                <w:lang w:val="fr-FR"/>
              </w:rPr>
            </w:pPr>
            <w:r w:rsidRPr="00563EA2">
              <w:rPr>
                <w:sz w:val="18"/>
                <w:szCs w:val="18"/>
                <w:lang w:val="fr-FR"/>
              </w:rPr>
              <w:t>UPOV/EXN/NOV</w:t>
            </w:r>
          </w:p>
        </w:tc>
        <w:tc>
          <w:tcPr>
            <w:tcW w:w="8515" w:type="dxa"/>
          </w:tcPr>
          <w:p w:rsidR="007D7093" w:rsidRPr="00563EA2" w:rsidRDefault="007D7093" w:rsidP="00D9528F">
            <w:pPr>
              <w:jc w:val="left"/>
              <w:rPr>
                <w:sz w:val="18"/>
                <w:szCs w:val="18"/>
                <w:lang w:val="fr-FR"/>
              </w:rPr>
            </w:pPr>
            <w:r w:rsidRPr="00563EA2">
              <w:rPr>
                <w:sz w:val="18"/>
                <w:szCs w:val="18"/>
                <w:lang w:val="fr-FR"/>
              </w:rPr>
              <w:t xml:space="preserve">Nouveauté selon la </w:t>
            </w:r>
            <w:r w:rsidR="00562636" w:rsidRPr="00563EA2">
              <w:rPr>
                <w:sz w:val="18"/>
                <w:szCs w:val="18"/>
                <w:lang w:val="fr-FR"/>
              </w:rPr>
              <w:t>Convention UPOV</w:t>
            </w:r>
          </w:p>
        </w:tc>
        <w:tc>
          <w:tcPr>
            <w:tcW w:w="4961" w:type="dxa"/>
          </w:tcPr>
          <w:p w:rsidR="007D7093" w:rsidRPr="00563EA2" w:rsidRDefault="007D7093" w:rsidP="00D9528F">
            <w:pPr>
              <w:jc w:val="left"/>
              <w:rPr>
                <w:sz w:val="18"/>
                <w:szCs w:val="18"/>
                <w:lang w:val="fr-FR"/>
              </w:rPr>
            </w:pPr>
            <w:r w:rsidRPr="00563EA2">
              <w:rPr>
                <w:sz w:val="18"/>
                <w:szCs w:val="18"/>
                <w:lang w:val="fr-FR"/>
              </w:rPr>
              <w:t xml:space="preserve">UPOV/EXN/NOV/1 adopté en </w:t>
            </w:r>
            <w:r w:rsidR="00B963B8" w:rsidRPr="00563EA2">
              <w:rPr>
                <w:sz w:val="18"/>
                <w:szCs w:val="18"/>
                <w:lang w:val="fr-FR"/>
              </w:rPr>
              <w:t>octobre 20</w:t>
            </w:r>
            <w:r w:rsidRPr="00563EA2">
              <w:rPr>
                <w:sz w:val="18"/>
                <w:szCs w:val="18"/>
                <w:lang w:val="fr-FR"/>
              </w:rPr>
              <w:t>09</w:t>
            </w:r>
          </w:p>
        </w:tc>
      </w:tr>
      <w:tr w:rsidR="007D7093" w:rsidRPr="00563EA2">
        <w:trPr>
          <w:cantSplit/>
          <w:jc w:val="center"/>
        </w:trPr>
        <w:tc>
          <w:tcPr>
            <w:tcW w:w="1741" w:type="dxa"/>
          </w:tcPr>
          <w:p w:rsidR="007D7093" w:rsidRPr="00563EA2" w:rsidRDefault="007D7093" w:rsidP="00D9528F">
            <w:pPr>
              <w:jc w:val="left"/>
              <w:rPr>
                <w:color w:val="000000"/>
                <w:sz w:val="18"/>
                <w:szCs w:val="18"/>
                <w:lang w:val="fr-FR"/>
              </w:rPr>
            </w:pPr>
            <w:r w:rsidRPr="00563EA2">
              <w:rPr>
                <w:color w:val="000000"/>
                <w:sz w:val="18"/>
                <w:szCs w:val="18"/>
                <w:lang w:val="fr-FR"/>
              </w:rPr>
              <w:t>UPOV/EXN/NUL</w:t>
            </w:r>
          </w:p>
        </w:tc>
        <w:tc>
          <w:tcPr>
            <w:tcW w:w="8515" w:type="dxa"/>
          </w:tcPr>
          <w:p w:rsidR="007D7093" w:rsidRPr="00563EA2" w:rsidRDefault="007D7093" w:rsidP="00D9528F">
            <w:pPr>
              <w:jc w:val="left"/>
              <w:rPr>
                <w:sz w:val="18"/>
                <w:szCs w:val="18"/>
                <w:lang w:val="fr-FR"/>
              </w:rPr>
            </w:pPr>
            <w:r w:rsidRPr="00563EA2">
              <w:rPr>
                <w:sz w:val="18"/>
                <w:szCs w:val="18"/>
                <w:lang w:val="fr-FR"/>
              </w:rPr>
              <w:t>Nullité du droit d</w:t>
            </w:r>
            <w:r w:rsidR="00562636" w:rsidRPr="00563EA2">
              <w:rPr>
                <w:sz w:val="18"/>
                <w:szCs w:val="18"/>
                <w:lang w:val="fr-FR"/>
              </w:rPr>
              <w:t>’</w:t>
            </w:r>
            <w:r w:rsidRPr="00563EA2">
              <w:rPr>
                <w:sz w:val="18"/>
                <w:szCs w:val="18"/>
                <w:lang w:val="fr-FR"/>
              </w:rPr>
              <w:t xml:space="preserve">obtenteur selon la </w:t>
            </w:r>
            <w:r w:rsidR="00562636" w:rsidRPr="00563EA2">
              <w:rPr>
                <w:sz w:val="18"/>
                <w:szCs w:val="18"/>
                <w:lang w:val="fr-FR"/>
              </w:rPr>
              <w:t>Convention UPOV</w:t>
            </w:r>
          </w:p>
        </w:tc>
        <w:tc>
          <w:tcPr>
            <w:tcW w:w="4961" w:type="dxa"/>
          </w:tcPr>
          <w:p w:rsidR="007D7093" w:rsidRPr="00563EA2" w:rsidRDefault="007D7093" w:rsidP="00D9528F">
            <w:pPr>
              <w:jc w:val="left"/>
              <w:rPr>
                <w:sz w:val="18"/>
                <w:szCs w:val="18"/>
                <w:lang w:val="fr-FR"/>
              </w:rPr>
            </w:pPr>
            <w:r w:rsidRPr="00563EA2">
              <w:rPr>
                <w:color w:val="000000"/>
                <w:sz w:val="18"/>
                <w:szCs w:val="18"/>
                <w:lang w:val="fr-FR"/>
              </w:rPr>
              <w:t xml:space="preserve">UPOV/EXN/NUL/1 </w:t>
            </w:r>
            <w:r w:rsidRPr="00563EA2">
              <w:rPr>
                <w:sz w:val="18"/>
                <w:szCs w:val="18"/>
                <w:lang w:val="fr-FR"/>
              </w:rPr>
              <w:t xml:space="preserve">adopté en </w:t>
            </w:r>
            <w:r w:rsidR="00B963B8" w:rsidRPr="00563EA2">
              <w:rPr>
                <w:sz w:val="18"/>
                <w:szCs w:val="18"/>
                <w:lang w:val="fr-FR"/>
              </w:rPr>
              <w:t>octobre 20</w:t>
            </w:r>
            <w:r w:rsidRPr="00563EA2">
              <w:rPr>
                <w:sz w:val="18"/>
                <w:szCs w:val="18"/>
                <w:lang w:val="fr-FR"/>
              </w:rPr>
              <w:t>09</w:t>
            </w:r>
          </w:p>
          <w:p w:rsidR="007D7093" w:rsidRPr="00563EA2" w:rsidRDefault="007D7093" w:rsidP="00D9528F">
            <w:pPr>
              <w:jc w:val="left"/>
              <w:rPr>
                <w:sz w:val="18"/>
                <w:szCs w:val="18"/>
                <w:lang w:val="fr-FR"/>
              </w:rPr>
            </w:pPr>
            <w:r w:rsidRPr="00563EA2">
              <w:rPr>
                <w:color w:val="000000"/>
                <w:sz w:val="18"/>
                <w:szCs w:val="18"/>
                <w:lang w:val="fr-FR"/>
              </w:rPr>
              <w:t>(</w:t>
            </w:r>
            <w:r w:rsidRPr="00563EA2">
              <w:rPr>
                <w:sz w:val="18"/>
                <w:szCs w:val="18"/>
                <w:lang w:val="fr-FR"/>
              </w:rPr>
              <w:t>Révision éventuelle à envisager par</w:t>
            </w:r>
            <w:r w:rsidR="00B963B8" w:rsidRPr="00563EA2">
              <w:rPr>
                <w:sz w:val="18"/>
                <w:szCs w:val="18"/>
                <w:lang w:val="fr-FR"/>
              </w:rPr>
              <w:t xml:space="preserve"> le CAJ</w:t>
            </w:r>
            <w:r w:rsidR="006543C8" w:rsidRPr="00563EA2">
              <w:rPr>
                <w:sz w:val="18"/>
                <w:szCs w:val="18"/>
                <w:lang w:val="fr-FR"/>
              </w:rPr>
              <w:noBreakHyphen/>
            </w:r>
            <w:r w:rsidRPr="00563EA2">
              <w:rPr>
                <w:sz w:val="18"/>
                <w:szCs w:val="18"/>
                <w:lang w:val="fr-FR"/>
              </w:rPr>
              <w:t xml:space="preserve">AG en </w:t>
            </w:r>
            <w:r w:rsidR="00B963B8" w:rsidRPr="00563EA2">
              <w:rPr>
                <w:sz w:val="18"/>
                <w:szCs w:val="18"/>
                <w:lang w:val="fr-FR"/>
              </w:rPr>
              <w:t>octobre 20</w:t>
            </w:r>
            <w:r w:rsidRPr="00563EA2">
              <w:rPr>
                <w:sz w:val="18"/>
                <w:szCs w:val="18"/>
                <w:lang w:val="fr-FR"/>
              </w:rPr>
              <w:t>13</w:t>
            </w:r>
            <w:r w:rsidR="00ED6445" w:rsidRPr="00563EA2">
              <w:rPr>
                <w:sz w:val="18"/>
                <w:szCs w:val="18"/>
                <w:lang w:val="fr-FR"/>
              </w:rPr>
              <w:t> </w:t>
            </w:r>
            <w:r w:rsidRPr="00563EA2">
              <w:rPr>
                <w:sz w:val="18"/>
                <w:szCs w:val="18"/>
                <w:lang w:val="fr-FR"/>
              </w:rPr>
              <w:t>: document CAJ</w:t>
            </w:r>
            <w:r w:rsidR="006543C8" w:rsidRPr="00563EA2">
              <w:rPr>
                <w:sz w:val="18"/>
                <w:szCs w:val="18"/>
                <w:lang w:val="fr-FR"/>
              </w:rPr>
              <w:noBreakHyphen/>
            </w:r>
            <w:r w:rsidRPr="00563EA2">
              <w:rPr>
                <w:sz w:val="18"/>
                <w:szCs w:val="18"/>
                <w:lang w:val="fr-FR"/>
              </w:rPr>
              <w:t>AG/13/8/5)</w:t>
            </w:r>
          </w:p>
        </w:tc>
      </w:tr>
      <w:tr w:rsidR="007D7093" w:rsidRPr="00563EA2">
        <w:trPr>
          <w:cantSplit/>
          <w:jc w:val="center"/>
        </w:trPr>
        <w:tc>
          <w:tcPr>
            <w:tcW w:w="1741" w:type="dxa"/>
          </w:tcPr>
          <w:p w:rsidR="007D7093" w:rsidRPr="00563EA2" w:rsidRDefault="007D7093" w:rsidP="00D9528F">
            <w:pPr>
              <w:jc w:val="left"/>
              <w:rPr>
                <w:sz w:val="18"/>
                <w:szCs w:val="18"/>
                <w:lang w:val="fr-FR"/>
              </w:rPr>
            </w:pPr>
            <w:r w:rsidRPr="00563EA2">
              <w:rPr>
                <w:sz w:val="18"/>
                <w:szCs w:val="18"/>
                <w:lang w:val="fr-FR"/>
              </w:rPr>
              <w:t>UPOV/EXN/PPM</w:t>
            </w:r>
          </w:p>
        </w:tc>
        <w:tc>
          <w:tcPr>
            <w:tcW w:w="8515" w:type="dxa"/>
          </w:tcPr>
          <w:p w:rsidR="007D7093" w:rsidRPr="00563EA2" w:rsidRDefault="007D7093" w:rsidP="00D9528F">
            <w:pPr>
              <w:jc w:val="left"/>
              <w:rPr>
                <w:sz w:val="18"/>
                <w:szCs w:val="18"/>
                <w:lang w:val="fr-FR"/>
              </w:rPr>
            </w:pPr>
            <w:r w:rsidRPr="00563EA2">
              <w:rPr>
                <w:sz w:val="18"/>
                <w:szCs w:val="18"/>
                <w:lang w:val="fr-FR"/>
              </w:rPr>
              <w:t xml:space="preserve">Matériel de reproduction ou de multiplication selon la </w:t>
            </w:r>
            <w:r w:rsidR="00562636" w:rsidRPr="00563EA2">
              <w:rPr>
                <w:sz w:val="18"/>
                <w:szCs w:val="18"/>
                <w:lang w:val="fr-FR"/>
              </w:rPr>
              <w:t>Convention UPOV</w:t>
            </w:r>
          </w:p>
        </w:tc>
        <w:tc>
          <w:tcPr>
            <w:tcW w:w="4961" w:type="dxa"/>
          </w:tcPr>
          <w:p w:rsidR="007D7093" w:rsidRPr="00563EA2" w:rsidRDefault="007D7093" w:rsidP="00835DF1">
            <w:pPr>
              <w:jc w:val="left"/>
              <w:rPr>
                <w:sz w:val="18"/>
                <w:szCs w:val="18"/>
                <w:lang w:val="fr-FR"/>
              </w:rPr>
            </w:pPr>
            <w:r w:rsidRPr="00563EA2">
              <w:rPr>
                <w:color w:val="000000"/>
                <w:sz w:val="18"/>
                <w:szCs w:val="18"/>
                <w:lang w:val="fr-FR"/>
              </w:rPr>
              <w:t>Projet</w:t>
            </w:r>
            <w:r w:rsidR="00ED6445" w:rsidRPr="00563EA2">
              <w:rPr>
                <w:color w:val="000000"/>
                <w:sz w:val="18"/>
                <w:szCs w:val="18"/>
                <w:lang w:val="fr-FR"/>
              </w:rPr>
              <w:t> </w:t>
            </w:r>
            <w:r w:rsidRPr="00563EA2">
              <w:rPr>
                <w:color w:val="000000"/>
                <w:sz w:val="18"/>
                <w:szCs w:val="18"/>
                <w:lang w:val="fr-FR"/>
              </w:rPr>
              <w:t>: session</w:t>
            </w:r>
            <w:r w:rsidR="00B963B8" w:rsidRPr="00563EA2">
              <w:rPr>
                <w:color w:val="000000"/>
                <w:sz w:val="18"/>
                <w:szCs w:val="18"/>
                <w:lang w:val="fr-FR"/>
              </w:rPr>
              <w:t xml:space="preserve"> du </w:t>
            </w:r>
            <w:r w:rsidR="00B963B8" w:rsidRPr="00563EA2">
              <w:rPr>
                <w:sz w:val="18"/>
                <w:szCs w:val="18"/>
                <w:lang w:val="fr-FR"/>
              </w:rPr>
              <w:t>CAJ</w:t>
            </w:r>
            <w:r w:rsidR="006543C8" w:rsidRPr="00563EA2">
              <w:rPr>
                <w:sz w:val="18"/>
                <w:szCs w:val="18"/>
                <w:lang w:val="fr-FR"/>
              </w:rPr>
              <w:noBreakHyphen/>
            </w:r>
            <w:r w:rsidRPr="00563EA2">
              <w:rPr>
                <w:sz w:val="18"/>
                <w:szCs w:val="18"/>
                <w:lang w:val="fr-FR"/>
              </w:rPr>
              <w:t xml:space="preserve">AG en </w:t>
            </w:r>
            <w:r w:rsidR="00B963B8" w:rsidRPr="00563EA2">
              <w:rPr>
                <w:sz w:val="18"/>
                <w:szCs w:val="18"/>
                <w:lang w:val="fr-FR"/>
              </w:rPr>
              <w:t>octobre 20</w:t>
            </w:r>
            <w:r w:rsidRPr="00563EA2">
              <w:rPr>
                <w:sz w:val="18"/>
                <w:szCs w:val="18"/>
                <w:lang w:val="fr-FR"/>
              </w:rPr>
              <w:t>13</w:t>
            </w:r>
            <w:r w:rsidR="00ED6445" w:rsidRPr="00563EA2">
              <w:rPr>
                <w:sz w:val="18"/>
                <w:szCs w:val="18"/>
                <w:lang w:val="fr-FR"/>
              </w:rPr>
              <w:t> </w:t>
            </w:r>
            <w:r w:rsidRPr="00563EA2">
              <w:rPr>
                <w:sz w:val="18"/>
                <w:szCs w:val="18"/>
                <w:lang w:val="fr-FR"/>
              </w:rPr>
              <w:t xml:space="preserve">: document </w:t>
            </w:r>
            <w:r w:rsidRPr="00563EA2">
              <w:rPr>
                <w:spacing w:val="-2"/>
                <w:sz w:val="18"/>
                <w:szCs w:val="18"/>
                <w:lang w:val="fr-FR"/>
              </w:rPr>
              <w:t>UPOV/EXN/PPM Draft 1</w:t>
            </w:r>
          </w:p>
        </w:tc>
      </w:tr>
      <w:tr w:rsidR="007D7093" w:rsidRPr="00563EA2">
        <w:trPr>
          <w:cantSplit/>
          <w:jc w:val="center"/>
        </w:trPr>
        <w:tc>
          <w:tcPr>
            <w:tcW w:w="1741" w:type="dxa"/>
          </w:tcPr>
          <w:p w:rsidR="007D7093" w:rsidRPr="00563EA2" w:rsidRDefault="007D7093" w:rsidP="00D9528F">
            <w:pPr>
              <w:jc w:val="left"/>
              <w:rPr>
                <w:sz w:val="18"/>
                <w:szCs w:val="18"/>
                <w:lang w:val="fr-FR"/>
              </w:rPr>
            </w:pPr>
            <w:r w:rsidRPr="00563EA2">
              <w:rPr>
                <w:sz w:val="18"/>
                <w:szCs w:val="18"/>
                <w:lang w:val="fr-FR"/>
              </w:rPr>
              <w:t>UPOV/EXN/PRI</w:t>
            </w:r>
          </w:p>
        </w:tc>
        <w:tc>
          <w:tcPr>
            <w:tcW w:w="8515" w:type="dxa"/>
          </w:tcPr>
          <w:p w:rsidR="007D7093" w:rsidRPr="00563EA2" w:rsidRDefault="007D7093" w:rsidP="00D9528F">
            <w:pPr>
              <w:jc w:val="left"/>
              <w:rPr>
                <w:sz w:val="18"/>
                <w:szCs w:val="18"/>
                <w:lang w:val="fr-FR"/>
              </w:rPr>
            </w:pPr>
            <w:r w:rsidRPr="00563EA2">
              <w:rPr>
                <w:sz w:val="18"/>
                <w:szCs w:val="18"/>
                <w:lang w:val="fr-FR"/>
              </w:rPr>
              <w:t xml:space="preserve">Droit de priorité selon la </w:t>
            </w:r>
            <w:r w:rsidR="00562636" w:rsidRPr="00563EA2">
              <w:rPr>
                <w:sz w:val="18"/>
                <w:szCs w:val="18"/>
                <w:lang w:val="fr-FR"/>
              </w:rPr>
              <w:t>Convention UPOV</w:t>
            </w:r>
          </w:p>
        </w:tc>
        <w:tc>
          <w:tcPr>
            <w:tcW w:w="4961" w:type="dxa"/>
          </w:tcPr>
          <w:p w:rsidR="007D7093" w:rsidRPr="00563EA2" w:rsidRDefault="007D7093" w:rsidP="00D9528F">
            <w:pPr>
              <w:jc w:val="left"/>
              <w:rPr>
                <w:sz w:val="18"/>
                <w:szCs w:val="18"/>
                <w:lang w:val="fr-FR"/>
              </w:rPr>
            </w:pPr>
            <w:r w:rsidRPr="00563EA2">
              <w:rPr>
                <w:sz w:val="18"/>
                <w:szCs w:val="18"/>
                <w:lang w:val="fr-FR"/>
              </w:rPr>
              <w:t xml:space="preserve">UPOV/EXN/PRI/1 adopté en </w:t>
            </w:r>
            <w:r w:rsidR="00B963B8" w:rsidRPr="00563EA2">
              <w:rPr>
                <w:sz w:val="18"/>
                <w:szCs w:val="18"/>
                <w:lang w:val="fr-FR"/>
              </w:rPr>
              <w:t>octobre 20</w:t>
            </w:r>
            <w:r w:rsidRPr="00563EA2">
              <w:rPr>
                <w:sz w:val="18"/>
                <w:szCs w:val="18"/>
                <w:lang w:val="fr-FR"/>
              </w:rPr>
              <w:t>09</w:t>
            </w:r>
          </w:p>
        </w:tc>
      </w:tr>
      <w:tr w:rsidR="007D7093" w:rsidRPr="00563EA2">
        <w:trPr>
          <w:cantSplit/>
          <w:jc w:val="center"/>
        </w:trPr>
        <w:tc>
          <w:tcPr>
            <w:tcW w:w="1741" w:type="dxa"/>
          </w:tcPr>
          <w:p w:rsidR="007D7093" w:rsidRPr="00563EA2" w:rsidRDefault="007D7093" w:rsidP="00D9528F">
            <w:pPr>
              <w:jc w:val="left"/>
              <w:rPr>
                <w:sz w:val="18"/>
                <w:szCs w:val="18"/>
                <w:lang w:val="fr-FR"/>
              </w:rPr>
            </w:pPr>
            <w:r w:rsidRPr="00563EA2">
              <w:rPr>
                <w:sz w:val="18"/>
                <w:szCs w:val="18"/>
                <w:lang w:val="fr-FR"/>
              </w:rPr>
              <w:t>UPOV/EXN/PRP</w:t>
            </w:r>
          </w:p>
        </w:tc>
        <w:tc>
          <w:tcPr>
            <w:tcW w:w="8515" w:type="dxa"/>
          </w:tcPr>
          <w:p w:rsidR="007D7093" w:rsidRPr="00563EA2" w:rsidRDefault="007D7093" w:rsidP="00D9528F">
            <w:pPr>
              <w:jc w:val="left"/>
              <w:rPr>
                <w:sz w:val="18"/>
                <w:szCs w:val="18"/>
                <w:lang w:val="fr-FR"/>
              </w:rPr>
            </w:pPr>
            <w:r w:rsidRPr="00563EA2">
              <w:rPr>
                <w:sz w:val="18"/>
                <w:szCs w:val="18"/>
                <w:lang w:val="fr-FR"/>
              </w:rPr>
              <w:t xml:space="preserve">Protection provisoire selon la </w:t>
            </w:r>
            <w:r w:rsidR="00562636" w:rsidRPr="00563EA2">
              <w:rPr>
                <w:sz w:val="18"/>
                <w:szCs w:val="18"/>
                <w:lang w:val="fr-FR"/>
              </w:rPr>
              <w:t>Convention UPOV</w:t>
            </w:r>
            <w:r w:rsidRPr="00563EA2">
              <w:rPr>
                <w:sz w:val="18"/>
                <w:szCs w:val="18"/>
                <w:lang w:val="fr-FR"/>
              </w:rPr>
              <w:t xml:space="preserve"> </w:t>
            </w:r>
          </w:p>
        </w:tc>
        <w:tc>
          <w:tcPr>
            <w:tcW w:w="4961" w:type="dxa"/>
          </w:tcPr>
          <w:p w:rsidR="007D7093" w:rsidRPr="00563EA2" w:rsidRDefault="007D7093" w:rsidP="00D9528F">
            <w:pPr>
              <w:jc w:val="left"/>
              <w:rPr>
                <w:sz w:val="18"/>
                <w:szCs w:val="18"/>
                <w:lang w:val="fr-FR"/>
              </w:rPr>
            </w:pPr>
            <w:r w:rsidRPr="00563EA2">
              <w:rPr>
                <w:sz w:val="18"/>
                <w:szCs w:val="18"/>
                <w:lang w:val="fr-FR"/>
              </w:rPr>
              <w:t xml:space="preserve">UPOV/EXN/PRP/1 adopté en </w:t>
            </w:r>
            <w:r w:rsidR="00B963B8" w:rsidRPr="00563EA2">
              <w:rPr>
                <w:sz w:val="18"/>
                <w:szCs w:val="18"/>
                <w:lang w:val="fr-FR"/>
              </w:rPr>
              <w:t>octobre 20</w:t>
            </w:r>
            <w:r w:rsidRPr="00563EA2">
              <w:rPr>
                <w:sz w:val="18"/>
                <w:szCs w:val="18"/>
                <w:lang w:val="fr-FR"/>
              </w:rPr>
              <w:t>09</w:t>
            </w:r>
          </w:p>
        </w:tc>
      </w:tr>
      <w:tr w:rsidR="007D7093" w:rsidRPr="00563EA2">
        <w:trPr>
          <w:cantSplit/>
          <w:jc w:val="center"/>
        </w:trPr>
        <w:tc>
          <w:tcPr>
            <w:tcW w:w="1741" w:type="dxa"/>
          </w:tcPr>
          <w:p w:rsidR="007D7093" w:rsidRPr="00563EA2" w:rsidRDefault="007D7093" w:rsidP="00D9528F">
            <w:pPr>
              <w:jc w:val="left"/>
              <w:rPr>
                <w:sz w:val="18"/>
                <w:szCs w:val="18"/>
                <w:lang w:val="fr-FR"/>
              </w:rPr>
            </w:pPr>
            <w:r w:rsidRPr="00563EA2">
              <w:rPr>
                <w:sz w:val="18"/>
                <w:szCs w:val="18"/>
                <w:lang w:val="fr-FR"/>
              </w:rPr>
              <w:t>UPOV/EXN/VAR</w:t>
            </w:r>
          </w:p>
        </w:tc>
        <w:tc>
          <w:tcPr>
            <w:tcW w:w="8515" w:type="dxa"/>
          </w:tcPr>
          <w:p w:rsidR="007D7093" w:rsidRPr="00563EA2" w:rsidRDefault="007D7093" w:rsidP="00D9528F">
            <w:pPr>
              <w:jc w:val="left"/>
              <w:rPr>
                <w:sz w:val="18"/>
                <w:szCs w:val="18"/>
                <w:lang w:val="fr-FR"/>
              </w:rPr>
            </w:pPr>
            <w:r w:rsidRPr="00563EA2">
              <w:rPr>
                <w:sz w:val="18"/>
                <w:szCs w:val="18"/>
                <w:lang w:val="fr-FR"/>
              </w:rPr>
              <w:t>Définition de la variété selon l</w:t>
            </w:r>
            <w:r w:rsidR="00562636" w:rsidRPr="00563EA2">
              <w:rPr>
                <w:sz w:val="18"/>
                <w:szCs w:val="18"/>
                <w:lang w:val="fr-FR"/>
              </w:rPr>
              <w:t>’</w:t>
            </w:r>
            <w:r w:rsidRPr="00563EA2">
              <w:rPr>
                <w:sz w:val="18"/>
                <w:szCs w:val="18"/>
                <w:lang w:val="fr-FR"/>
              </w:rPr>
              <w:t xml:space="preserve">Acte de 1991 de la </w:t>
            </w:r>
            <w:r w:rsidR="00562636" w:rsidRPr="00563EA2">
              <w:rPr>
                <w:sz w:val="18"/>
                <w:szCs w:val="18"/>
                <w:lang w:val="fr-FR"/>
              </w:rPr>
              <w:t>Convention UPOV</w:t>
            </w:r>
          </w:p>
        </w:tc>
        <w:tc>
          <w:tcPr>
            <w:tcW w:w="4961" w:type="dxa"/>
          </w:tcPr>
          <w:p w:rsidR="007D7093" w:rsidRPr="00563EA2" w:rsidRDefault="007D7093" w:rsidP="00D9528F">
            <w:pPr>
              <w:jc w:val="left"/>
              <w:rPr>
                <w:sz w:val="18"/>
                <w:szCs w:val="18"/>
                <w:lang w:val="fr-FR"/>
              </w:rPr>
            </w:pPr>
            <w:r w:rsidRPr="00563EA2">
              <w:rPr>
                <w:sz w:val="18"/>
                <w:szCs w:val="18"/>
                <w:lang w:val="fr-FR"/>
              </w:rPr>
              <w:t xml:space="preserve">UPOV/EXN/VAR/1 adopté en </w:t>
            </w:r>
            <w:r w:rsidR="00B963B8" w:rsidRPr="00563EA2">
              <w:rPr>
                <w:sz w:val="18"/>
                <w:szCs w:val="18"/>
                <w:lang w:val="fr-FR"/>
              </w:rPr>
              <w:t>octobre 20</w:t>
            </w:r>
            <w:r w:rsidRPr="00563EA2">
              <w:rPr>
                <w:sz w:val="18"/>
                <w:szCs w:val="18"/>
                <w:lang w:val="fr-FR"/>
              </w:rPr>
              <w:t>10</w:t>
            </w:r>
          </w:p>
        </w:tc>
      </w:tr>
    </w:tbl>
    <w:p w:rsidR="007D7093" w:rsidRPr="004748A3" w:rsidRDefault="007D7093" w:rsidP="00205516">
      <w:pPr>
        <w:rPr>
          <w:sz w:val="18"/>
          <w:lang w:val="fr-FR"/>
        </w:rPr>
      </w:pPr>
      <w:r w:rsidRPr="00563EA2">
        <w:rPr>
          <w:lang w:val="fr-FR"/>
        </w:rPr>
        <w:br w:type="page"/>
      </w:r>
      <w:r w:rsidRPr="004748A3">
        <w:rPr>
          <w:sz w:val="18"/>
          <w:lang w:val="fr-FR"/>
        </w:rPr>
        <w:lastRenderedPageBreak/>
        <w:t>DOCUMENTS D</w:t>
      </w:r>
      <w:r w:rsidR="00562636" w:rsidRPr="004748A3">
        <w:rPr>
          <w:sz w:val="18"/>
          <w:lang w:val="fr-FR"/>
        </w:rPr>
        <w:t>’</w:t>
      </w:r>
      <w:r w:rsidRPr="004748A3">
        <w:rPr>
          <w:sz w:val="18"/>
          <w:lang w:val="fr-FR"/>
        </w:rPr>
        <w:t>INFORMATION</w:t>
      </w:r>
    </w:p>
    <w:p w:rsidR="007D7093" w:rsidRPr="004748A3" w:rsidRDefault="007D7093" w:rsidP="00205516">
      <w:pPr>
        <w:rPr>
          <w:sz w:val="18"/>
          <w:lang w:val="fr-FR"/>
        </w:rPr>
      </w:pPr>
    </w:p>
    <w:tbl>
      <w:tblPr>
        <w:tblW w:w="15217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85" w:type="dxa"/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599"/>
        <w:gridCol w:w="8657"/>
        <w:gridCol w:w="4961"/>
      </w:tblGrid>
      <w:tr w:rsidR="007D7093" w:rsidRPr="004748A3">
        <w:trPr>
          <w:cantSplit/>
          <w:jc w:val="center"/>
        </w:trPr>
        <w:tc>
          <w:tcPr>
            <w:tcW w:w="1599" w:type="dxa"/>
            <w:tcBorders>
              <w:top w:val="single" w:sz="4" w:space="0" w:color="auto"/>
            </w:tcBorders>
            <w:shd w:val="clear" w:color="auto" w:fill="D9D9D9"/>
          </w:tcPr>
          <w:p w:rsidR="007D7093" w:rsidRPr="004748A3" w:rsidRDefault="007D7093" w:rsidP="00D9528F">
            <w:pPr>
              <w:jc w:val="left"/>
              <w:rPr>
                <w:sz w:val="17"/>
                <w:szCs w:val="17"/>
                <w:lang w:val="fr-FR"/>
              </w:rPr>
            </w:pPr>
            <w:r w:rsidRPr="004748A3">
              <w:rPr>
                <w:sz w:val="17"/>
                <w:szCs w:val="17"/>
                <w:lang w:val="fr-FR"/>
              </w:rPr>
              <w:t>Dernière référence</w:t>
            </w:r>
          </w:p>
        </w:tc>
        <w:tc>
          <w:tcPr>
            <w:tcW w:w="8657" w:type="dxa"/>
            <w:tcBorders>
              <w:top w:val="single" w:sz="4" w:space="0" w:color="auto"/>
            </w:tcBorders>
            <w:shd w:val="clear" w:color="auto" w:fill="D9D9D9"/>
          </w:tcPr>
          <w:p w:rsidR="007D7093" w:rsidRPr="004748A3" w:rsidRDefault="007D7093" w:rsidP="00D9528F">
            <w:pPr>
              <w:jc w:val="left"/>
              <w:rPr>
                <w:sz w:val="17"/>
                <w:szCs w:val="17"/>
                <w:lang w:val="fr-FR"/>
              </w:rPr>
            </w:pPr>
            <w:r w:rsidRPr="004748A3">
              <w:rPr>
                <w:sz w:val="17"/>
                <w:szCs w:val="17"/>
                <w:lang w:val="fr-FR"/>
              </w:rPr>
              <w:t>Documents INF</w:t>
            </w:r>
          </w:p>
        </w:tc>
        <w:tc>
          <w:tcPr>
            <w:tcW w:w="4961" w:type="dxa"/>
            <w:tcBorders>
              <w:top w:val="single" w:sz="4" w:space="0" w:color="auto"/>
            </w:tcBorders>
            <w:shd w:val="clear" w:color="auto" w:fill="D9D9D9"/>
          </w:tcPr>
          <w:p w:rsidR="007D7093" w:rsidRPr="004748A3" w:rsidRDefault="007D7093" w:rsidP="00D9528F">
            <w:pPr>
              <w:jc w:val="left"/>
              <w:rPr>
                <w:sz w:val="17"/>
                <w:szCs w:val="17"/>
                <w:lang w:val="fr-FR"/>
              </w:rPr>
            </w:pPr>
            <w:r w:rsidRPr="004748A3">
              <w:rPr>
                <w:sz w:val="17"/>
                <w:szCs w:val="17"/>
                <w:lang w:val="fr-FR"/>
              </w:rPr>
              <w:t>État d</w:t>
            </w:r>
            <w:r w:rsidR="00562636" w:rsidRPr="004748A3">
              <w:rPr>
                <w:sz w:val="17"/>
                <w:szCs w:val="17"/>
                <w:lang w:val="fr-FR"/>
              </w:rPr>
              <w:t>’</w:t>
            </w:r>
            <w:r w:rsidRPr="004748A3">
              <w:rPr>
                <w:sz w:val="17"/>
                <w:szCs w:val="17"/>
                <w:lang w:val="fr-FR"/>
              </w:rPr>
              <w:t>avancement</w:t>
            </w:r>
          </w:p>
        </w:tc>
      </w:tr>
      <w:tr w:rsidR="007D7093" w:rsidRPr="004748A3">
        <w:trPr>
          <w:cantSplit/>
          <w:jc w:val="center"/>
        </w:trPr>
        <w:tc>
          <w:tcPr>
            <w:tcW w:w="1599" w:type="dxa"/>
          </w:tcPr>
          <w:p w:rsidR="007D7093" w:rsidRPr="004748A3" w:rsidRDefault="007D7093" w:rsidP="00D9528F">
            <w:pPr>
              <w:jc w:val="left"/>
              <w:rPr>
                <w:sz w:val="17"/>
                <w:szCs w:val="17"/>
                <w:lang w:val="fr-FR"/>
              </w:rPr>
            </w:pPr>
            <w:r w:rsidRPr="004748A3">
              <w:rPr>
                <w:sz w:val="17"/>
                <w:szCs w:val="17"/>
                <w:lang w:val="fr-FR"/>
              </w:rPr>
              <w:t>UPOV/INF</w:t>
            </w:r>
            <w:r w:rsidR="006543C8" w:rsidRPr="004748A3">
              <w:rPr>
                <w:sz w:val="17"/>
                <w:szCs w:val="17"/>
                <w:lang w:val="fr-FR"/>
              </w:rPr>
              <w:noBreakHyphen/>
            </w:r>
            <w:r w:rsidRPr="004748A3">
              <w:rPr>
                <w:sz w:val="17"/>
                <w:szCs w:val="17"/>
                <w:lang w:val="fr-FR"/>
              </w:rPr>
              <w:t>EXN</w:t>
            </w:r>
          </w:p>
        </w:tc>
        <w:tc>
          <w:tcPr>
            <w:tcW w:w="8657" w:type="dxa"/>
          </w:tcPr>
          <w:p w:rsidR="007D7093" w:rsidRPr="004748A3" w:rsidRDefault="007D7093" w:rsidP="00D9528F">
            <w:pPr>
              <w:jc w:val="left"/>
              <w:rPr>
                <w:sz w:val="17"/>
                <w:szCs w:val="17"/>
                <w:lang w:val="fr-FR"/>
              </w:rPr>
            </w:pPr>
            <w:r w:rsidRPr="004748A3">
              <w:rPr>
                <w:sz w:val="17"/>
                <w:szCs w:val="17"/>
                <w:lang w:val="fr-FR"/>
              </w:rPr>
              <w:t>Liste des documents UPOV/INF</w:t>
            </w:r>
            <w:r w:rsidR="006543C8" w:rsidRPr="004748A3">
              <w:rPr>
                <w:sz w:val="17"/>
                <w:szCs w:val="17"/>
                <w:lang w:val="fr-FR"/>
              </w:rPr>
              <w:noBreakHyphen/>
            </w:r>
            <w:r w:rsidRPr="004748A3">
              <w:rPr>
                <w:sz w:val="17"/>
                <w:szCs w:val="17"/>
                <w:lang w:val="fr-FR"/>
              </w:rPr>
              <w:t xml:space="preserve">EXN et date de la version la plus récente de ces documents </w:t>
            </w:r>
          </w:p>
        </w:tc>
        <w:tc>
          <w:tcPr>
            <w:tcW w:w="4961" w:type="dxa"/>
          </w:tcPr>
          <w:p w:rsidR="007D7093" w:rsidRPr="004748A3" w:rsidRDefault="007D7093" w:rsidP="00D9528F">
            <w:pPr>
              <w:jc w:val="left"/>
              <w:rPr>
                <w:sz w:val="17"/>
                <w:szCs w:val="17"/>
                <w:lang w:val="fr-FR"/>
              </w:rPr>
            </w:pPr>
            <w:r w:rsidRPr="004748A3">
              <w:rPr>
                <w:sz w:val="17"/>
                <w:szCs w:val="17"/>
                <w:lang w:val="fr-FR"/>
              </w:rPr>
              <w:t>UPOV/INF</w:t>
            </w:r>
            <w:r w:rsidR="006543C8" w:rsidRPr="004748A3">
              <w:rPr>
                <w:sz w:val="17"/>
                <w:szCs w:val="17"/>
                <w:lang w:val="fr-FR"/>
              </w:rPr>
              <w:noBreakHyphen/>
            </w:r>
            <w:r w:rsidRPr="004748A3">
              <w:rPr>
                <w:sz w:val="17"/>
                <w:szCs w:val="17"/>
                <w:lang w:val="fr-FR"/>
              </w:rPr>
              <w:t xml:space="preserve">EXN/4 adopté en </w:t>
            </w:r>
            <w:r w:rsidR="00B963B8" w:rsidRPr="004748A3">
              <w:rPr>
                <w:sz w:val="17"/>
                <w:szCs w:val="17"/>
                <w:lang w:val="fr-FR"/>
              </w:rPr>
              <w:t>mars 20</w:t>
            </w:r>
            <w:r w:rsidRPr="004748A3">
              <w:rPr>
                <w:sz w:val="17"/>
                <w:szCs w:val="17"/>
                <w:lang w:val="fr-FR"/>
              </w:rPr>
              <w:t>13</w:t>
            </w:r>
          </w:p>
          <w:p w:rsidR="007D7093" w:rsidRPr="004748A3" w:rsidRDefault="007D7093" w:rsidP="00C85237">
            <w:pPr>
              <w:jc w:val="left"/>
              <w:rPr>
                <w:sz w:val="17"/>
                <w:szCs w:val="17"/>
                <w:lang w:val="fr-FR"/>
              </w:rPr>
            </w:pPr>
            <w:r w:rsidRPr="004748A3">
              <w:rPr>
                <w:sz w:val="17"/>
                <w:szCs w:val="17"/>
                <w:lang w:val="fr-FR"/>
              </w:rPr>
              <w:t xml:space="preserve">(Révision à envisager pour adoption par le Conseil en </w:t>
            </w:r>
            <w:r w:rsidR="00B963B8" w:rsidRPr="004748A3">
              <w:rPr>
                <w:sz w:val="17"/>
                <w:szCs w:val="17"/>
                <w:lang w:val="fr-FR"/>
              </w:rPr>
              <w:t>octobre 20</w:t>
            </w:r>
            <w:r w:rsidRPr="004748A3">
              <w:rPr>
                <w:sz w:val="17"/>
                <w:szCs w:val="17"/>
                <w:lang w:val="fr-FR"/>
              </w:rPr>
              <w:t>13</w:t>
            </w:r>
            <w:r w:rsidR="00ED6445" w:rsidRPr="004748A3">
              <w:rPr>
                <w:sz w:val="17"/>
                <w:szCs w:val="17"/>
                <w:lang w:val="fr-FR"/>
              </w:rPr>
              <w:t> </w:t>
            </w:r>
            <w:r w:rsidRPr="004748A3">
              <w:rPr>
                <w:sz w:val="17"/>
                <w:szCs w:val="17"/>
                <w:lang w:val="fr-FR"/>
              </w:rPr>
              <w:t>: document UPOV/INF</w:t>
            </w:r>
            <w:r w:rsidR="006543C8" w:rsidRPr="004748A3">
              <w:rPr>
                <w:sz w:val="17"/>
                <w:szCs w:val="17"/>
                <w:lang w:val="fr-FR"/>
              </w:rPr>
              <w:noBreakHyphen/>
            </w:r>
            <w:r w:rsidRPr="004748A3">
              <w:rPr>
                <w:sz w:val="17"/>
                <w:szCs w:val="17"/>
                <w:lang w:val="fr-FR"/>
              </w:rPr>
              <w:t>EXN/5 Draft 1)</w:t>
            </w:r>
          </w:p>
        </w:tc>
      </w:tr>
      <w:tr w:rsidR="007D7093" w:rsidRPr="004748A3">
        <w:trPr>
          <w:cantSplit/>
          <w:jc w:val="center"/>
        </w:trPr>
        <w:tc>
          <w:tcPr>
            <w:tcW w:w="1599" w:type="dxa"/>
          </w:tcPr>
          <w:p w:rsidR="007D7093" w:rsidRPr="004748A3" w:rsidRDefault="007D7093" w:rsidP="00D9528F">
            <w:pPr>
              <w:jc w:val="left"/>
              <w:rPr>
                <w:sz w:val="17"/>
                <w:szCs w:val="17"/>
                <w:lang w:val="fr-FR"/>
              </w:rPr>
            </w:pPr>
            <w:r w:rsidRPr="004748A3">
              <w:rPr>
                <w:sz w:val="17"/>
                <w:szCs w:val="17"/>
                <w:lang w:val="fr-FR"/>
              </w:rPr>
              <w:t>UPOV/INF/4</w:t>
            </w:r>
          </w:p>
        </w:tc>
        <w:tc>
          <w:tcPr>
            <w:tcW w:w="8657" w:type="dxa"/>
          </w:tcPr>
          <w:p w:rsidR="007D7093" w:rsidRPr="004748A3" w:rsidRDefault="007D7093" w:rsidP="00D9528F">
            <w:pPr>
              <w:jc w:val="left"/>
              <w:rPr>
                <w:sz w:val="17"/>
                <w:szCs w:val="17"/>
                <w:lang w:val="fr-FR"/>
              </w:rPr>
            </w:pPr>
            <w:r w:rsidRPr="004748A3">
              <w:rPr>
                <w:sz w:val="17"/>
                <w:szCs w:val="17"/>
                <w:lang w:val="fr-FR"/>
              </w:rPr>
              <w:t>Règlement financier et règlement d</w:t>
            </w:r>
            <w:r w:rsidR="00562636" w:rsidRPr="004748A3">
              <w:rPr>
                <w:sz w:val="17"/>
                <w:szCs w:val="17"/>
                <w:lang w:val="fr-FR"/>
              </w:rPr>
              <w:t>’</w:t>
            </w:r>
            <w:r w:rsidRPr="004748A3">
              <w:rPr>
                <w:sz w:val="17"/>
                <w:szCs w:val="17"/>
                <w:lang w:val="fr-FR"/>
              </w:rPr>
              <w:t>exécution du Règlement financier de l</w:t>
            </w:r>
            <w:r w:rsidR="00562636" w:rsidRPr="004748A3">
              <w:rPr>
                <w:sz w:val="17"/>
                <w:szCs w:val="17"/>
                <w:lang w:val="fr-FR"/>
              </w:rPr>
              <w:t>’</w:t>
            </w:r>
            <w:r w:rsidRPr="004748A3">
              <w:rPr>
                <w:sz w:val="17"/>
                <w:szCs w:val="17"/>
                <w:lang w:val="fr-FR"/>
              </w:rPr>
              <w:t xml:space="preserve">UPOV </w:t>
            </w:r>
          </w:p>
        </w:tc>
        <w:tc>
          <w:tcPr>
            <w:tcW w:w="4961" w:type="dxa"/>
          </w:tcPr>
          <w:p w:rsidR="007D7093" w:rsidRPr="004748A3" w:rsidRDefault="007D7093" w:rsidP="004748A3">
            <w:pPr>
              <w:jc w:val="left"/>
              <w:rPr>
                <w:sz w:val="17"/>
                <w:szCs w:val="17"/>
                <w:lang w:val="fr-FR"/>
              </w:rPr>
            </w:pPr>
            <w:r w:rsidRPr="004748A3">
              <w:rPr>
                <w:sz w:val="17"/>
                <w:szCs w:val="17"/>
                <w:lang w:val="fr-FR"/>
              </w:rPr>
              <w:t xml:space="preserve">UPOV/INF/4/3 adopté en </w:t>
            </w:r>
            <w:r w:rsidR="00B963B8" w:rsidRPr="004748A3">
              <w:rPr>
                <w:sz w:val="17"/>
                <w:szCs w:val="17"/>
                <w:lang w:val="fr-FR"/>
              </w:rPr>
              <w:t>mars 20</w:t>
            </w:r>
            <w:r w:rsidRPr="004748A3">
              <w:rPr>
                <w:sz w:val="17"/>
                <w:szCs w:val="17"/>
                <w:lang w:val="fr-FR"/>
              </w:rPr>
              <w:t>13</w:t>
            </w:r>
          </w:p>
        </w:tc>
      </w:tr>
      <w:tr w:rsidR="007D7093" w:rsidRPr="004748A3">
        <w:trPr>
          <w:cantSplit/>
          <w:jc w:val="center"/>
        </w:trPr>
        <w:tc>
          <w:tcPr>
            <w:tcW w:w="1599" w:type="dxa"/>
          </w:tcPr>
          <w:p w:rsidR="007D7093" w:rsidRPr="004748A3" w:rsidRDefault="007D7093" w:rsidP="00D9528F">
            <w:pPr>
              <w:jc w:val="left"/>
              <w:rPr>
                <w:sz w:val="17"/>
                <w:szCs w:val="17"/>
                <w:lang w:val="fr-FR"/>
              </w:rPr>
            </w:pPr>
            <w:r w:rsidRPr="004748A3">
              <w:rPr>
                <w:sz w:val="17"/>
                <w:szCs w:val="17"/>
                <w:lang w:val="fr-FR"/>
              </w:rPr>
              <w:t>UPOV/INF/5</w:t>
            </w:r>
          </w:p>
        </w:tc>
        <w:tc>
          <w:tcPr>
            <w:tcW w:w="8657" w:type="dxa"/>
          </w:tcPr>
          <w:p w:rsidR="007D7093" w:rsidRPr="004748A3" w:rsidRDefault="007D7093" w:rsidP="00D9528F">
            <w:pPr>
              <w:jc w:val="left"/>
              <w:rPr>
                <w:sz w:val="17"/>
                <w:szCs w:val="17"/>
                <w:lang w:val="fr-FR"/>
              </w:rPr>
            </w:pPr>
            <w:r w:rsidRPr="004748A3">
              <w:rPr>
                <w:sz w:val="17"/>
                <w:szCs w:val="17"/>
                <w:lang w:val="fr-FR"/>
              </w:rPr>
              <w:t>Bulletin type de l</w:t>
            </w:r>
            <w:r w:rsidR="00562636" w:rsidRPr="004748A3">
              <w:rPr>
                <w:sz w:val="17"/>
                <w:szCs w:val="17"/>
                <w:lang w:val="fr-FR"/>
              </w:rPr>
              <w:t>’</w:t>
            </w:r>
            <w:r w:rsidRPr="004748A3">
              <w:rPr>
                <w:sz w:val="17"/>
                <w:szCs w:val="17"/>
                <w:lang w:val="fr-FR"/>
              </w:rPr>
              <w:t xml:space="preserve">UPOV de la protection des obtentions végétales </w:t>
            </w:r>
          </w:p>
        </w:tc>
        <w:tc>
          <w:tcPr>
            <w:tcW w:w="4961" w:type="dxa"/>
          </w:tcPr>
          <w:p w:rsidR="007D7093" w:rsidRPr="004748A3" w:rsidRDefault="007D7093" w:rsidP="00C85237">
            <w:pPr>
              <w:jc w:val="left"/>
              <w:rPr>
                <w:sz w:val="17"/>
                <w:szCs w:val="17"/>
                <w:lang w:val="fr-FR"/>
              </w:rPr>
            </w:pPr>
            <w:r w:rsidRPr="004748A3">
              <w:rPr>
                <w:sz w:val="17"/>
                <w:szCs w:val="17"/>
                <w:lang w:val="fr-FR"/>
              </w:rPr>
              <w:t xml:space="preserve">UPOV/INF/5 adopté en </w:t>
            </w:r>
            <w:r w:rsidR="00B963B8" w:rsidRPr="004748A3">
              <w:rPr>
                <w:sz w:val="17"/>
                <w:szCs w:val="17"/>
                <w:lang w:val="fr-FR"/>
              </w:rPr>
              <w:t>octobre 19</w:t>
            </w:r>
            <w:r w:rsidRPr="004748A3">
              <w:rPr>
                <w:sz w:val="17"/>
                <w:szCs w:val="17"/>
                <w:lang w:val="fr-FR"/>
              </w:rPr>
              <w:t>79</w:t>
            </w:r>
            <w:r w:rsidRPr="004748A3">
              <w:rPr>
                <w:sz w:val="17"/>
                <w:szCs w:val="17"/>
                <w:lang w:val="fr-FR"/>
              </w:rPr>
              <w:br/>
              <w:t>(Programme pour révision à envisager par</w:t>
            </w:r>
            <w:r w:rsidR="00B963B8" w:rsidRPr="004748A3">
              <w:rPr>
                <w:sz w:val="17"/>
                <w:szCs w:val="17"/>
                <w:lang w:val="fr-FR"/>
              </w:rPr>
              <w:t xml:space="preserve"> le CAJ</w:t>
            </w:r>
            <w:r w:rsidRPr="004748A3">
              <w:rPr>
                <w:sz w:val="17"/>
                <w:szCs w:val="17"/>
                <w:lang w:val="fr-FR"/>
              </w:rPr>
              <w:t xml:space="preserve"> en octobre 2013</w:t>
            </w:r>
            <w:r w:rsidR="00ED6445" w:rsidRPr="004748A3">
              <w:rPr>
                <w:sz w:val="17"/>
                <w:szCs w:val="17"/>
                <w:lang w:val="fr-FR"/>
              </w:rPr>
              <w:t> </w:t>
            </w:r>
            <w:r w:rsidRPr="004748A3">
              <w:rPr>
                <w:sz w:val="17"/>
                <w:szCs w:val="17"/>
                <w:lang w:val="fr-FR"/>
              </w:rPr>
              <w:t>: document CAJ/68/3)</w:t>
            </w:r>
          </w:p>
        </w:tc>
      </w:tr>
      <w:tr w:rsidR="007D7093" w:rsidRPr="004748A3">
        <w:trPr>
          <w:cantSplit/>
          <w:jc w:val="center"/>
        </w:trPr>
        <w:tc>
          <w:tcPr>
            <w:tcW w:w="1599" w:type="dxa"/>
          </w:tcPr>
          <w:p w:rsidR="007D7093" w:rsidRPr="004748A3" w:rsidRDefault="007D7093" w:rsidP="00D9528F">
            <w:pPr>
              <w:jc w:val="left"/>
              <w:rPr>
                <w:sz w:val="17"/>
                <w:szCs w:val="17"/>
                <w:lang w:val="fr-FR"/>
              </w:rPr>
            </w:pPr>
            <w:r w:rsidRPr="004748A3">
              <w:rPr>
                <w:sz w:val="17"/>
                <w:szCs w:val="17"/>
                <w:lang w:val="fr-FR"/>
              </w:rPr>
              <w:t>UPOV/INF/6</w:t>
            </w:r>
          </w:p>
        </w:tc>
        <w:tc>
          <w:tcPr>
            <w:tcW w:w="8657" w:type="dxa"/>
          </w:tcPr>
          <w:p w:rsidR="007D7093" w:rsidRPr="004748A3" w:rsidRDefault="007D7093" w:rsidP="00D9528F">
            <w:pPr>
              <w:jc w:val="left"/>
              <w:rPr>
                <w:sz w:val="17"/>
                <w:szCs w:val="17"/>
                <w:lang w:val="fr-FR"/>
              </w:rPr>
            </w:pPr>
            <w:r w:rsidRPr="004748A3">
              <w:rPr>
                <w:sz w:val="17"/>
                <w:szCs w:val="17"/>
                <w:lang w:val="fr-FR"/>
              </w:rPr>
              <w:t>Orientations en vue de la rédaction de lois fondées sur l</w:t>
            </w:r>
            <w:r w:rsidR="00562636" w:rsidRPr="004748A3">
              <w:rPr>
                <w:sz w:val="17"/>
                <w:szCs w:val="17"/>
                <w:lang w:val="fr-FR"/>
              </w:rPr>
              <w:t>’</w:t>
            </w:r>
            <w:r w:rsidRPr="004748A3">
              <w:rPr>
                <w:sz w:val="17"/>
                <w:szCs w:val="17"/>
                <w:lang w:val="fr-FR"/>
              </w:rPr>
              <w:t xml:space="preserve">Acte de 1991 de la </w:t>
            </w:r>
            <w:r w:rsidR="00562636" w:rsidRPr="004748A3">
              <w:rPr>
                <w:sz w:val="17"/>
                <w:szCs w:val="17"/>
                <w:lang w:val="fr-FR"/>
              </w:rPr>
              <w:t>Convention UPOV</w:t>
            </w:r>
          </w:p>
        </w:tc>
        <w:tc>
          <w:tcPr>
            <w:tcW w:w="4961" w:type="dxa"/>
          </w:tcPr>
          <w:p w:rsidR="007D7093" w:rsidRPr="004748A3" w:rsidRDefault="007D7093" w:rsidP="00652008">
            <w:pPr>
              <w:jc w:val="left"/>
              <w:rPr>
                <w:sz w:val="17"/>
                <w:szCs w:val="17"/>
                <w:lang w:val="fr-FR"/>
              </w:rPr>
            </w:pPr>
            <w:r w:rsidRPr="004748A3">
              <w:rPr>
                <w:sz w:val="17"/>
                <w:szCs w:val="17"/>
                <w:lang w:val="fr-FR"/>
              </w:rPr>
              <w:t xml:space="preserve">UPOV/INF/6/2 adopté en </w:t>
            </w:r>
            <w:r w:rsidR="00B963B8" w:rsidRPr="004748A3">
              <w:rPr>
                <w:sz w:val="17"/>
                <w:szCs w:val="17"/>
                <w:lang w:val="fr-FR"/>
              </w:rPr>
              <w:t>octobre 20</w:t>
            </w:r>
            <w:r w:rsidRPr="004748A3">
              <w:rPr>
                <w:sz w:val="17"/>
                <w:szCs w:val="17"/>
                <w:lang w:val="fr-FR"/>
              </w:rPr>
              <w:t>11</w:t>
            </w:r>
            <w:r w:rsidRPr="004748A3">
              <w:rPr>
                <w:sz w:val="17"/>
                <w:szCs w:val="17"/>
                <w:lang w:val="fr-FR"/>
              </w:rPr>
              <w:br/>
              <w:t xml:space="preserve">(Révision à envisager pour adoption par le Conseil en </w:t>
            </w:r>
            <w:r w:rsidR="00B963B8" w:rsidRPr="004748A3">
              <w:rPr>
                <w:sz w:val="17"/>
                <w:szCs w:val="17"/>
                <w:lang w:val="fr-FR"/>
              </w:rPr>
              <w:t>octobre 20</w:t>
            </w:r>
            <w:r w:rsidRPr="004748A3">
              <w:rPr>
                <w:sz w:val="17"/>
                <w:szCs w:val="17"/>
                <w:lang w:val="fr-FR"/>
              </w:rPr>
              <w:t>13</w:t>
            </w:r>
            <w:r w:rsidR="00ED6445" w:rsidRPr="004748A3">
              <w:rPr>
                <w:sz w:val="17"/>
                <w:szCs w:val="17"/>
                <w:lang w:val="fr-FR"/>
              </w:rPr>
              <w:t> </w:t>
            </w:r>
            <w:r w:rsidRPr="004748A3">
              <w:rPr>
                <w:sz w:val="17"/>
                <w:szCs w:val="17"/>
                <w:lang w:val="fr-FR"/>
              </w:rPr>
              <w:t>: document C/47/13, Annexe)</w:t>
            </w:r>
          </w:p>
        </w:tc>
      </w:tr>
      <w:tr w:rsidR="007D7093" w:rsidRPr="004748A3">
        <w:trPr>
          <w:cantSplit/>
          <w:jc w:val="center"/>
        </w:trPr>
        <w:tc>
          <w:tcPr>
            <w:tcW w:w="1599" w:type="dxa"/>
          </w:tcPr>
          <w:p w:rsidR="007D7093" w:rsidRPr="004748A3" w:rsidRDefault="007D7093" w:rsidP="00D9528F">
            <w:pPr>
              <w:jc w:val="left"/>
              <w:rPr>
                <w:sz w:val="17"/>
                <w:szCs w:val="17"/>
                <w:lang w:val="fr-FR"/>
              </w:rPr>
            </w:pPr>
            <w:r w:rsidRPr="004748A3">
              <w:rPr>
                <w:sz w:val="17"/>
                <w:szCs w:val="17"/>
                <w:lang w:val="fr-FR"/>
              </w:rPr>
              <w:t>UPOV/INF/7</w:t>
            </w:r>
          </w:p>
        </w:tc>
        <w:tc>
          <w:tcPr>
            <w:tcW w:w="8657" w:type="dxa"/>
          </w:tcPr>
          <w:p w:rsidR="007D7093" w:rsidRPr="004748A3" w:rsidRDefault="007D7093" w:rsidP="00D9528F">
            <w:pPr>
              <w:jc w:val="left"/>
              <w:rPr>
                <w:sz w:val="17"/>
                <w:szCs w:val="17"/>
                <w:lang w:val="fr-FR"/>
              </w:rPr>
            </w:pPr>
            <w:r w:rsidRPr="004748A3">
              <w:rPr>
                <w:sz w:val="17"/>
                <w:szCs w:val="17"/>
                <w:lang w:val="fr-FR"/>
              </w:rPr>
              <w:t xml:space="preserve">Règlement intérieur du Conseil </w:t>
            </w:r>
          </w:p>
        </w:tc>
        <w:tc>
          <w:tcPr>
            <w:tcW w:w="4961" w:type="dxa"/>
          </w:tcPr>
          <w:p w:rsidR="007D7093" w:rsidRPr="004748A3" w:rsidRDefault="007D7093" w:rsidP="00D9528F">
            <w:pPr>
              <w:jc w:val="left"/>
              <w:rPr>
                <w:sz w:val="17"/>
                <w:szCs w:val="17"/>
                <w:lang w:val="fr-FR"/>
              </w:rPr>
            </w:pPr>
            <w:r w:rsidRPr="004748A3">
              <w:rPr>
                <w:sz w:val="17"/>
                <w:szCs w:val="17"/>
                <w:lang w:val="fr-FR"/>
              </w:rPr>
              <w:t xml:space="preserve">UPOV/INF/7 adopté en </w:t>
            </w:r>
            <w:r w:rsidR="00B963B8" w:rsidRPr="004748A3">
              <w:rPr>
                <w:sz w:val="17"/>
                <w:szCs w:val="17"/>
                <w:lang w:val="fr-FR"/>
              </w:rPr>
              <w:t>octobre 19</w:t>
            </w:r>
            <w:r w:rsidRPr="004748A3">
              <w:rPr>
                <w:sz w:val="17"/>
                <w:szCs w:val="17"/>
                <w:lang w:val="fr-FR"/>
              </w:rPr>
              <w:t>82</w:t>
            </w:r>
          </w:p>
        </w:tc>
      </w:tr>
      <w:tr w:rsidR="007D7093" w:rsidRPr="004748A3">
        <w:trPr>
          <w:cantSplit/>
          <w:jc w:val="center"/>
        </w:trPr>
        <w:tc>
          <w:tcPr>
            <w:tcW w:w="1599" w:type="dxa"/>
          </w:tcPr>
          <w:p w:rsidR="007D7093" w:rsidRPr="004748A3" w:rsidRDefault="007D7093" w:rsidP="00D9528F">
            <w:pPr>
              <w:jc w:val="left"/>
              <w:rPr>
                <w:sz w:val="17"/>
                <w:szCs w:val="17"/>
                <w:lang w:val="fr-FR"/>
              </w:rPr>
            </w:pPr>
            <w:r w:rsidRPr="004748A3">
              <w:rPr>
                <w:sz w:val="17"/>
                <w:szCs w:val="17"/>
                <w:lang w:val="fr-FR"/>
              </w:rPr>
              <w:t>UPOV/INF/8</w:t>
            </w:r>
          </w:p>
        </w:tc>
        <w:tc>
          <w:tcPr>
            <w:tcW w:w="8657" w:type="dxa"/>
          </w:tcPr>
          <w:p w:rsidR="007D7093" w:rsidRPr="004748A3" w:rsidRDefault="007D7093" w:rsidP="00D9528F">
            <w:pPr>
              <w:jc w:val="left"/>
              <w:rPr>
                <w:sz w:val="17"/>
                <w:szCs w:val="17"/>
                <w:lang w:val="fr-FR"/>
              </w:rPr>
            </w:pPr>
            <w:r w:rsidRPr="004748A3">
              <w:rPr>
                <w:sz w:val="17"/>
                <w:szCs w:val="17"/>
                <w:lang w:val="fr-FR"/>
              </w:rPr>
              <w:t>Accord entre l</w:t>
            </w:r>
            <w:r w:rsidR="00562636" w:rsidRPr="004748A3">
              <w:rPr>
                <w:sz w:val="17"/>
                <w:szCs w:val="17"/>
                <w:lang w:val="fr-FR"/>
              </w:rPr>
              <w:t>’</w:t>
            </w:r>
            <w:r w:rsidRPr="004748A3">
              <w:rPr>
                <w:sz w:val="17"/>
                <w:szCs w:val="17"/>
                <w:lang w:val="fr-FR"/>
              </w:rPr>
              <w:t>Organisation mondiale de la propriété intellectuelle et l</w:t>
            </w:r>
            <w:r w:rsidR="00562636" w:rsidRPr="004748A3">
              <w:rPr>
                <w:sz w:val="17"/>
                <w:szCs w:val="17"/>
                <w:lang w:val="fr-FR"/>
              </w:rPr>
              <w:t>’</w:t>
            </w:r>
            <w:r w:rsidRPr="004748A3">
              <w:rPr>
                <w:sz w:val="17"/>
                <w:szCs w:val="17"/>
                <w:lang w:val="fr-FR"/>
              </w:rPr>
              <w:t>Union internationale pour la protection des obtentions végétales</w:t>
            </w:r>
          </w:p>
        </w:tc>
        <w:tc>
          <w:tcPr>
            <w:tcW w:w="4961" w:type="dxa"/>
          </w:tcPr>
          <w:p w:rsidR="007D7093" w:rsidRPr="004748A3" w:rsidRDefault="007D7093" w:rsidP="00D9528F">
            <w:pPr>
              <w:jc w:val="left"/>
              <w:rPr>
                <w:sz w:val="17"/>
                <w:szCs w:val="17"/>
                <w:lang w:val="fr-FR"/>
              </w:rPr>
            </w:pPr>
            <w:r w:rsidRPr="004748A3">
              <w:rPr>
                <w:sz w:val="17"/>
                <w:szCs w:val="17"/>
                <w:lang w:val="fr-FR"/>
              </w:rPr>
              <w:t xml:space="preserve">UPOV/INF/8 signé en </w:t>
            </w:r>
            <w:r w:rsidR="00B963B8" w:rsidRPr="004748A3">
              <w:rPr>
                <w:sz w:val="17"/>
                <w:szCs w:val="17"/>
                <w:lang w:val="fr-FR"/>
              </w:rPr>
              <w:t>novembre 19</w:t>
            </w:r>
            <w:r w:rsidRPr="004748A3">
              <w:rPr>
                <w:sz w:val="17"/>
                <w:szCs w:val="17"/>
                <w:lang w:val="fr-FR"/>
              </w:rPr>
              <w:t>82</w:t>
            </w:r>
          </w:p>
        </w:tc>
      </w:tr>
      <w:tr w:rsidR="007D7093" w:rsidRPr="004748A3">
        <w:trPr>
          <w:cantSplit/>
          <w:jc w:val="center"/>
        </w:trPr>
        <w:tc>
          <w:tcPr>
            <w:tcW w:w="1599" w:type="dxa"/>
          </w:tcPr>
          <w:p w:rsidR="007D7093" w:rsidRPr="004748A3" w:rsidRDefault="007D7093" w:rsidP="00D9528F">
            <w:pPr>
              <w:jc w:val="left"/>
              <w:rPr>
                <w:sz w:val="17"/>
                <w:szCs w:val="17"/>
                <w:lang w:val="fr-FR"/>
              </w:rPr>
            </w:pPr>
            <w:r w:rsidRPr="004748A3">
              <w:rPr>
                <w:sz w:val="17"/>
                <w:szCs w:val="17"/>
                <w:lang w:val="fr-FR"/>
              </w:rPr>
              <w:t>UPOV/INF/9</w:t>
            </w:r>
          </w:p>
        </w:tc>
        <w:tc>
          <w:tcPr>
            <w:tcW w:w="8657" w:type="dxa"/>
          </w:tcPr>
          <w:p w:rsidR="007D7093" w:rsidRPr="004748A3" w:rsidRDefault="007D7093" w:rsidP="00D9528F">
            <w:pPr>
              <w:jc w:val="left"/>
              <w:rPr>
                <w:sz w:val="17"/>
                <w:szCs w:val="17"/>
                <w:lang w:val="fr-FR"/>
              </w:rPr>
            </w:pPr>
            <w:r w:rsidRPr="004748A3">
              <w:rPr>
                <w:sz w:val="17"/>
                <w:szCs w:val="17"/>
                <w:lang w:val="fr-FR"/>
              </w:rPr>
              <w:t>Accord entre l</w:t>
            </w:r>
            <w:r w:rsidR="00562636" w:rsidRPr="004748A3">
              <w:rPr>
                <w:sz w:val="17"/>
                <w:szCs w:val="17"/>
                <w:lang w:val="fr-FR"/>
              </w:rPr>
              <w:t>’</w:t>
            </w:r>
            <w:r w:rsidRPr="004748A3">
              <w:rPr>
                <w:sz w:val="17"/>
                <w:szCs w:val="17"/>
                <w:lang w:val="fr-FR"/>
              </w:rPr>
              <w:t xml:space="preserve">Union internationale pour la protection des obtentions végétales et le Conseil fédéral suisse pour déterminer le statut juridique en Suisse de cette Union (Accord de siège) </w:t>
            </w:r>
          </w:p>
        </w:tc>
        <w:tc>
          <w:tcPr>
            <w:tcW w:w="4961" w:type="dxa"/>
          </w:tcPr>
          <w:p w:rsidR="007D7093" w:rsidRPr="004748A3" w:rsidRDefault="007D7093" w:rsidP="00D9528F">
            <w:pPr>
              <w:jc w:val="left"/>
              <w:rPr>
                <w:sz w:val="17"/>
                <w:szCs w:val="17"/>
                <w:lang w:val="fr-FR"/>
              </w:rPr>
            </w:pPr>
            <w:r w:rsidRPr="004748A3">
              <w:rPr>
                <w:sz w:val="17"/>
                <w:szCs w:val="17"/>
                <w:lang w:val="fr-FR"/>
              </w:rPr>
              <w:t xml:space="preserve">UPOV/INF/9 signé en </w:t>
            </w:r>
            <w:r w:rsidR="00B963B8" w:rsidRPr="004748A3">
              <w:rPr>
                <w:sz w:val="17"/>
                <w:szCs w:val="17"/>
                <w:lang w:val="fr-FR"/>
              </w:rPr>
              <w:t>novembre 19</w:t>
            </w:r>
            <w:r w:rsidRPr="004748A3">
              <w:rPr>
                <w:sz w:val="17"/>
                <w:szCs w:val="17"/>
                <w:lang w:val="fr-FR"/>
              </w:rPr>
              <w:t>83</w:t>
            </w:r>
          </w:p>
        </w:tc>
      </w:tr>
      <w:tr w:rsidR="007D7093" w:rsidRPr="004748A3">
        <w:trPr>
          <w:cantSplit/>
          <w:jc w:val="center"/>
        </w:trPr>
        <w:tc>
          <w:tcPr>
            <w:tcW w:w="1599" w:type="dxa"/>
          </w:tcPr>
          <w:p w:rsidR="007D7093" w:rsidRPr="004748A3" w:rsidRDefault="007D7093" w:rsidP="00D9528F">
            <w:pPr>
              <w:jc w:val="left"/>
              <w:rPr>
                <w:sz w:val="17"/>
                <w:szCs w:val="17"/>
                <w:lang w:val="fr-FR"/>
              </w:rPr>
            </w:pPr>
            <w:r w:rsidRPr="004748A3">
              <w:rPr>
                <w:sz w:val="17"/>
                <w:szCs w:val="17"/>
                <w:lang w:val="fr-FR"/>
              </w:rPr>
              <w:t>UPOV/INF/10</w:t>
            </w:r>
          </w:p>
        </w:tc>
        <w:tc>
          <w:tcPr>
            <w:tcW w:w="8657" w:type="dxa"/>
          </w:tcPr>
          <w:p w:rsidR="007D7093" w:rsidRPr="004748A3" w:rsidRDefault="007D7093" w:rsidP="00D9528F">
            <w:pPr>
              <w:jc w:val="left"/>
              <w:rPr>
                <w:sz w:val="17"/>
                <w:szCs w:val="17"/>
                <w:lang w:val="fr-FR"/>
              </w:rPr>
            </w:pPr>
            <w:r w:rsidRPr="004748A3">
              <w:rPr>
                <w:sz w:val="17"/>
                <w:szCs w:val="17"/>
                <w:lang w:val="fr-FR"/>
              </w:rPr>
              <w:t>Audit interne</w:t>
            </w:r>
          </w:p>
        </w:tc>
        <w:tc>
          <w:tcPr>
            <w:tcW w:w="4961" w:type="dxa"/>
          </w:tcPr>
          <w:p w:rsidR="007D7093" w:rsidRPr="004748A3" w:rsidRDefault="007D7093" w:rsidP="00D9528F">
            <w:pPr>
              <w:jc w:val="left"/>
              <w:rPr>
                <w:sz w:val="17"/>
                <w:szCs w:val="17"/>
                <w:lang w:val="fr-FR"/>
              </w:rPr>
            </w:pPr>
            <w:r w:rsidRPr="004748A3">
              <w:rPr>
                <w:sz w:val="17"/>
                <w:szCs w:val="17"/>
                <w:lang w:val="fr-FR"/>
              </w:rPr>
              <w:t xml:space="preserve">UPOV/INF/10/1 adopté en </w:t>
            </w:r>
            <w:r w:rsidR="00B963B8" w:rsidRPr="004748A3">
              <w:rPr>
                <w:sz w:val="17"/>
                <w:szCs w:val="17"/>
                <w:lang w:val="fr-FR"/>
              </w:rPr>
              <w:t>octobre 20</w:t>
            </w:r>
            <w:r w:rsidRPr="004748A3">
              <w:rPr>
                <w:sz w:val="17"/>
                <w:szCs w:val="17"/>
                <w:lang w:val="fr-FR"/>
              </w:rPr>
              <w:t>10</w:t>
            </w:r>
          </w:p>
        </w:tc>
      </w:tr>
      <w:tr w:rsidR="007D7093" w:rsidRPr="004748A3">
        <w:trPr>
          <w:cantSplit/>
          <w:jc w:val="center"/>
        </w:trPr>
        <w:tc>
          <w:tcPr>
            <w:tcW w:w="1599" w:type="dxa"/>
          </w:tcPr>
          <w:p w:rsidR="007D7093" w:rsidRPr="004748A3" w:rsidRDefault="007D7093" w:rsidP="00D9528F">
            <w:pPr>
              <w:jc w:val="left"/>
              <w:rPr>
                <w:sz w:val="17"/>
                <w:szCs w:val="17"/>
                <w:lang w:val="fr-FR"/>
              </w:rPr>
            </w:pPr>
            <w:r w:rsidRPr="004748A3">
              <w:rPr>
                <w:sz w:val="17"/>
                <w:szCs w:val="17"/>
                <w:lang w:val="fr-FR"/>
              </w:rPr>
              <w:t>UPOV/INF/12</w:t>
            </w:r>
          </w:p>
        </w:tc>
        <w:tc>
          <w:tcPr>
            <w:tcW w:w="8657" w:type="dxa"/>
          </w:tcPr>
          <w:p w:rsidR="007D7093" w:rsidRPr="004748A3" w:rsidRDefault="007D7093" w:rsidP="00D9528F">
            <w:pPr>
              <w:jc w:val="left"/>
              <w:rPr>
                <w:sz w:val="17"/>
                <w:szCs w:val="17"/>
                <w:lang w:val="fr-FR"/>
              </w:rPr>
            </w:pPr>
            <w:r w:rsidRPr="004748A3">
              <w:rPr>
                <w:sz w:val="17"/>
                <w:szCs w:val="17"/>
                <w:lang w:val="fr-FR"/>
              </w:rPr>
              <w:t xml:space="preserve">Notes explicatives concernant les dénominations variétales en vertu de la </w:t>
            </w:r>
            <w:r w:rsidR="00562636" w:rsidRPr="004748A3">
              <w:rPr>
                <w:sz w:val="17"/>
                <w:szCs w:val="17"/>
                <w:lang w:val="fr-FR"/>
              </w:rPr>
              <w:t>Convention UPOV</w:t>
            </w:r>
            <w:r w:rsidRPr="004748A3">
              <w:rPr>
                <w:sz w:val="17"/>
                <w:szCs w:val="17"/>
                <w:lang w:val="fr-FR"/>
              </w:rPr>
              <w:t xml:space="preserve"> </w:t>
            </w:r>
          </w:p>
        </w:tc>
        <w:tc>
          <w:tcPr>
            <w:tcW w:w="4961" w:type="dxa"/>
          </w:tcPr>
          <w:p w:rsidR="007D7093" w:rsidRPr="004748A3" w:rsidRDefault="007D7093" w:rsidP="00D9528F">
            <w:pPr>
              <w:jc w:val="left"/>
              <w:rPr>
                <w:sz w:val="17"/>
                <w:szCs w:val="17"/>
                <w:lang w:val="fr-FR"/>
              </w:rPr>
            </w:pPr>
            <w:r w:rsidRPr="004748A3">
              <w:rPr>
                <w:sz w:val="17"/>
                <w:szCs w:val="17"/>
                <w:lang w:val="fr-FR"/>
              </w:rPr>
              <w:t xml:space="preserve">UPOV/INF/12/4 adopté en </w:t>
            </w:r>
            <w:r w:rsidR="00B963B8" w:rsidRPr="004748A3">
              <w:rPr>
                <w:sz w:val="17"/>
                <w:szCs w:val="17"/>
                <w:lang w:val="fr-FR"/>
              </w:rPr>
              <w:t>novembre 20</w:t>
            </w:r>
            <w:r w:rsidRPr="004748A3">
              <w:rPr>
                <w:sz w:val="17"/>
                <w:szCs w:val="17"/>
                <w:lang w:val="fr-FR"/>
              </w:rPr>
              <w:t>12</w:t>
            </w:r>
          </w:p>
          <w:p w:rsidR="007D7093" w:rsidRPr="004748A3" w:rsidRDefault="007D7093" w:rsidP="00D9528F">
            <w:pPr>
              <w:jc w:val="left"/>
              <w:rPr>
                <w:sz w:val="17"/>
                <w:szCs w:val="17"/>
                <w:lang w:val="fr-FR"/>
              </w:rPr>
            </w:pPr>
            <w:r w:rsidRPr="004748A3">
              <w:rPr>
                <w:color w:val="000000"/>
                <w:sz w:val="17"/>
                <w:szCs w:val="17"/>
                <w:lang w:val="fr-FR"/>
              </w:rPr>
              <w:t>(</w:t>
            </w:r>
            <w:r w:rsidRPr="004748A3">
              <w:rPr>
                <w:sz w:val="17"/>
                <w:szCs w:val="17"/>
                <w:lang w:val="fr-FR"/>
              </w:rPr>
              <w:t>Révision éventuelle à envisager par</w:t>
            </w:r>
            <w:r w:rsidR="00B963B8" w:rsidRPr="004748A3">
              <w:rPr>
                <w:sz w:val="17"/>
                <w:szCs w:val="17"/>
                <w:lang w:val="fr-FR"/>
              </w:rPr>
              <w:t xml:space="preserve"> le CAJ</w:t>
            </w:r>
            <w:r w:rsidR="006543C8" w:rsidRPr="004748A3">
              <w:rPr>
                <w:sz w:val="17"/>
                <w:szCs w:val="17"/>
                <w:lang w:val="fr-FR"/>
              </w:rPr>
              <w:noBreakHyphen/>
            </w:r>
            <w:r w:rsidRPr="004748A3">
              <w:rPr>
                <w:sz w:val="17"/>
                <w:szCs w:val="17"/>
                <w:lang w:val="fr-FR"/>
              </w:rPr>
              <w:t xml:space="preserve">AG en </w:t>
            </w:r>
            <w:r w:rsidR="00B963B8" w:rsidRPr="004748A3">
              <w:rPr>
                <w:sz w:val="17"/>
                <w:szCs w:val="17"/>
                <w:lang w:val="fr-FR"/>
              </w:rPr>
              <w:t>octobre 20</w:t>
            </w:r>
            <w:r w:rsidRPr="004748A3">
              <w:rPr>
                <w:sz w:val="17"/>
                <w:szCs w:val="17"/>
                <w:lang w:val="fr-FR"/>
              </w:rPr>
              <w:t>13</w:t>
            </w:r>
            <w:r w:rsidR="00ED6445" w:rsidRPr="004748A3">
              <w:rPr>
                <w:sz w:val="17"/>
                <w:szCs w:val="17"/>
                <w:lang w:val="fr-FR"/>
              </w:rPr>
              <w:t> </w:t>
            </w:r>
            <w:r w:rsidRPr="004748A3">
              <w:rPr>
                <w:sz w:val="17"/>
                <w:szCs w:val="17"/>
                <w:lang w:val="fr-FR"/>
              </w:rPr>
              <w:t>: document CAJ</w:t>
            </w:r>
            <w:r w:rsidR="006543C8" w:rsidRPr="004748A3">
              <w:rPr>
                <w:sz w:val="17"/>
                <w:szCs w:val="17"/>
                <w:lang w:val="fr-FR"/>
              </w:rPr>
              <w:noBreakHyphen/>
            </w:r>
            <w:r w:rsidRPr="004748A3">
              <w:rPr>
                <w:sz w:val="17"/>
                <w:szCs w:val="17"/>
                <w:lang w:val="fr-FR"/>
              </w:rPr>
              <w:t>AG/13/8/6)</w:t>
            </w:r>
          </w:p>
        </w:tc>
      </w:tr>
      <w:tr w:rsidR="007D7093" w:rsidRPr="004748A3">
        <w:trPr>
          <w:cantSplit/>
          <w:jc w:val="center"/>
        </w:trPr>
        <w:tc>
          <w:tcPr>
            <w:tcW w:w="1599" w:type="dxa"/>
          </w:tcPr>
          <w:p w:rsidR="007D7093" w:rsidRPr="004748A3" w:rsidRDefault="007D7093" w:rsidP="00D9528F">
            <w:pPr>
              <w:jc w:val="left"/>
              <w:rPr>
                <w:sz w:val="17"/>
                <w:szCs w:val="17"/>
                <w:lang w:val="fr-FR"/>
              </w:rPr>
            </w:pPr>
            <w:r w:rsidRPr="004748A3">
              <w:rPr>
                <w:sz w:val="17"/>
                <w:szCs w:val="17"/>
                <w:lang w:val="fr-FR"/>
              </w:rPr>
              <w:t>UPOV/INF/13</w:t>
            </w:r>
          </w:p>
        </w:tc>
        <w:tc>
          <w:tcPr>
            <w:tcW w:w="8657" w:type="dxa"/>
          </w:tcPr>
          <w:p w:rsidR="007D7093" w:rsidRPr="004748A3" w:rsidRDefault="007D7093" w:rsidP="00D9528F">
            <w:pPr>
              <w:jc w:val="left"/>
              <w:rPr>
                <w:sz w:val="17"/>
                <w:szCs w:val="17"/>
                <w:lang w:val="fr-FR"/>
              </w:rPr>
            </w:pPr>
            <w:r w:rsidRPr="004748A3">
              <w:rPr>
                <w:sz w:val="17"/>
                <w:szCs w:val="17"/>
                <w:lang w:val="fr-FR"/>
              </w:rPr>
              <w:t>Document d</w:t>
            </w:r>
            <w:r w:rsidR="00562636" w:rsidRPr="004748A3">
              <w:rPr>
                <w:sz w:val="17"/>
                <w:szCs w:val="17"/>
                <w:lang w:val="fr-FR"/>
              </w:rPr>
              <w:t>’</w:t>
            </w:r>
            <w:r w:rsidRPr="004748A3">
              <w:rPr>
                <w:sz w:val="17"/>
                <w:szCs w:val="17"/>
                <w:lang w:val="fr-FR"/>
              </w:rPr>
              <w:t>orientation concernant la procédure à suivre pour devenir membre de l</w:t>
            </w:r>
            <w:r w:rsidR="00562636" w:rsidRPr="004748A3">
              <w:rPr>
                <w:sz w:val="17"/>
                <w:szCs w:val="17"/>
                <w:lang w:val="fr-FR"/>
              </w:rPr>
              <w:t>’</w:t>
            </w:r>
            <w:r w:rsidRPr="004748A3">
              <w:rPr>
                <w:sz w:val="17"/>
                <w:szCs w:val="17"/>
                <w:lang w:val="fr-FR"/>
              </w:rPr>
              <w:t>UPOV</w:t>
            </w:r>
          </w:p>
        </w:tc>
        <w:tc>
          <w:tcPr>
            <w:tcW w:w="4961" w:type="dxa"/>
          </w:tcPr>
          <w:p w:rsidR="007D7093" w:rsidRPr="004748A3" w:rsidRDefault="007D7093" w:rsidP="00D9528F">
            <w:pPr>
              <w:jc w:val="left"/>
              <w:rPr>
                <w:sz w:val="17"/>
                <w:szCs w:val="17"/>
                <w:lang w:val="fr-FR"/>
              </w:rPr>
            </w:pPr>
            <w:r w:rsidRPr="004748A3">
              <w:rPr>
                <w:sz w:val="17"/>
                <w:szCs w:val="17"/>
                <w:lang w:val="fr-FR"/>
              </w:rPr>
              <w:t xml:space="preserve">UPOV/INF/13/1 adopté en </w:t>
            </w:r>
            <w:r w:rsidR="00B963B8" w:rsidRPr="004748A3">
              <w:rPr>
                <w:sz w:val="17"/>
                <w:szCs w:val="17"/>
                <w:lang w:val="fr-FR"/>
              </w:rPr>
              <w:t>octobre 20</w:t>
            </w:r>
            <w:r w:rsidRPr="004748A3">
              <w:rPr>
                <w:sz w:val="17"/>
                <w:szCs w:val="17"/>
                <w:lang w:val="fr-FR"/>
              </w:rPr>
              <w:t>09</w:t>
            </w:r>
          </w:p>
        </w:tc>
      </w:tr>
      <w:tr w:rsidR="007D7093" w:rsidRPr="004748A3">
        <w:trPr>
          <w:cantSplit/>
          <w:jc w:val="center"/>
        </w:trPr>
        <w:tc>
          <w:tcPr>
            <w:tcW w:w="1599" w:type="dxa"/>
          </w:tcPr>
          <w:p w:rsidR="007D7093" w:rsidRPr="004748A3" w:rsidRDefault="007D7093" w:rsidP="00D9528F">
            <w:pPr>
              <w:jc w:val="left"/>
              <w:rPr>
                <w:sz w:val="17"/>
                <w:szCs w:val="17"/>
                <w:lang w:val="fr-FR"/>
              </w:rPr>
            </w:pPr>
            <w:r w:rsidRPr="004748A3">
              <w:rPr>
                <w:sz w:val="17"/>
                <w:szCs w:val="17"/>
                <w:lang w:val="fr-FR"/>
              </w:rPr>
              <w:t>UPOV/INF/14</w:t>
            </w:r>
          </w:p>
        </w:tc>
        <w:tc>
          <w:tcPr>
            <w:tcW w:w="8657" w:type="dxa"/>
          </w:tcPr>
          <w:p w:rsidR="007D7093" w:rsidRPr="004748A3" w:rsidRDefault="007D7093" w:rsidP="00D9528F">
            <w:pPr>
              <w:jc w:val="left"/>
              <w:rPr>
                <w:sz w:val="17"/>
                <w:szCs w:val="17"/>
                <w:lang w:val="fr-FR"/>
              </w:rPr>
            </w:pPr>
            <w:r w:rsidRPr="004748A3">
              <w:rPr>
                <w:sz w:val="17"/>
                <w:szCs w:val="17"/>
                <w:lang w:val="fr-FR"/>
              </w:rPr>
              <w:t>Document d</w:t>
            </w:r>
            <w:r w:rsidR="00562636" w:rsidRPr="004748A3">
              <w:rPr>
                <w:sz w:val="17"/>
                <w:szCs w:val="17"/>
                <w:lang w:val="fr-FR"/>
              </w:rPr>
              <w:t>’</w:t>
            </w:r>
            <w:r w:rsidRPr="004748A3">
              <w:rPr>
                <w:sz w:val="17"/>
                <w:szCs w:val="17"/>
                <w:lang w:val="fr-FR"/>
              </w:rPr>
              <w:t>orientation destiné aux membres de l</w:t>
            </w:r>
            <w:r w:rsidR="00562636" w:rsidRPr="004748A3">
              <w:rPr>
                <w:sz w:val="17"/>
                <w:szCs w:val="17"/>
                <w:lang w:val="fr-FR"/>
              </w:rPr>
              <w:t>’</w:t>
            </w:r>
            <w:r w:rsidRPr="004748A3">
              <w:rPr>
                <w:sz w:val="17"/>
                <w:szCs w:val="17"/>
                <w:lang w:val="fr-FR"/>
              </w:rPr>
              <w:t>UPOV concernant la procédure à suivre pour ratifier l</w:t>
            </w:r>
            <w:r w:rsidR="00562636" w:rsidRPr="004748A3">
              <w:rPr>
                <w:sz w:val="17"/>
                <w:szCs w:val="17"/>
                <w:lang w:val="fr-FR"/>
              </w:rPr>
              <w:t>’</w:t>
            </w:r>
            <w:r w:rsidRPr="004748A3">
              <w:rPr>
                <w:sz w:val="17"/>
                <w:szCs w:val="17"/>
                <w:lang w:val="fr-FR"/>
              </w:rPr>
              <w:t xml:space="preserve">Acte de 1991 de la </w:t>
            </w:r>
            <w:r w:rsidR="00562636" w:rsidRPr="004748A3">
              <w:rPr>
                <w:sz w:val="17"/>
                <w:szCs w:val="17"/>
                <w:lang w:val="fr-FR"/>
              </w:rPr>
              <w:t>Convention UPOV</w:t>
            </w:r>
            <w:r w:rsidR="000F5F56" w:rsidRPr="004748A3">
              <w:rPr>
                <w:sz w:val="17"/>
                <w:szCs w:val="17"/>
                <w:lang w:val="fr-FR"/>
              </w:rPr>
              <w:t xml:space="preserve"> ou y </w:t>
            </w:r>
            <w:r w:rsidRPr="004748A3">
              <w:rPr>
                <w:sz w:val="17"/>
                <w:szCs w:val="17"/>
                <w:lang w:val="fr-FR"/>
              </w:rPr>
              <w:t xml:space="preserve">adhérer </w:t>
            </w:r>
          </w:p>
        </w:tc>
        <w:tc>
          <w:tcPr>
            <w:tcW w:w="4961" w:type="dxa"/>
          </w:tcPr>
          <w:p w:rsidR="007D7093" w:rsidRPr="004748A3" w:rsidRDefault="007D7093" w:rsidP="00D9528F">
            <w:pPr>
              <w:jc w:val="left"/>
              <w:rPr>
                <w:sz w:val="17"/>
                <w:szCs w:val="17"/>
                <w:lang w:val="fr-FR"/>
              </w:rPr>
            </w:pPr>
            <w:r w:rsidRPr="004748A3">
              <w:rPr>
                <w:sz w:val="17"/>
                <w:szCs w:val="17"/>
                <w:lang w:val="fr-FR"/>
              </w:rPr>
              <w:t xml:space="preserve">UPOV/INF/14/1 adopté en </w:t>
            </w:r>
            <w:r w:rsidR="00B963B8" w:rsidRPr="004748A3">
              <w:rPr>
                <w:sz w:val="17"/>
                <w:szCs w:val="17"/>
                <w:lang w:val="fr-FR"/>
              </w:rPr>
              <w:t>octobre 20</w:t>
            </w:r>
            <w:r w:rsidRPr="004748A3">
              <w:rPr>
                <w:sz w:val="17"/>
                <w:szCs w:val="17"/>
                <w:lang w:val="fr-FR"/>
              </w:rPr>
              <w:t>09</w:t>
            </w:r>
          </w:p>
        </w:tc>
      </w:tr>
      <w:tr w:rsidR="007D7093" w:rsidRPr="004748A3">
        <w:trPr>
          <w:cantSplit/>
          <w:jc w:val="center"/>
        </w:trPr>
        <w:tc>
          <w:tcPr>
            <w:tcW w:w="1599" w:type="dxa"/>
          </w:tcPr>
          <w:p w:rsidR="007D7093" w:rsidRPr="004748A3" w:rsidRDefault="007D7093" w:rsidP="00D9528F">
            <w:pPr>
              <w:jc w:val="left"/>
              <w:rPr>
                <w:sz w:val="17"/>
                <w:szCs w:val="17"/>
                <w:lang w:val="fr-FR"/>
              </w:rPr>
            </w:pPr>
            <w:r w:rsidRPr="004748A3">
              <w:rPr>
                <w:sz w:val="17"/>
                <w:szCs w:val="17"/>
                <w:lang w:val="fr-FR"/>
              </w:rPr>
              <w:t>UPOV/INF/15</w:t>
            </w:r>
          </w:p>
        </w:tc>
        <w:tc>
          <w:tcPr>
            <w:tcW w:w="8657" w:type="dxa"/>
          </w:tcPr>
          <w:p w:rsidR="007D7093" w:rsidRPr="004748A3" w:rsidRDefault="007D7093" w:rsidP="00D9528F">
            <w:pPr>
              <w:jc w:val="left"/>
              <w:rPr>
                <w:sz w:val="17"/>
                <w:szCs w:val="17"/>
                <w:lang w:val="fr-FR"/>
              </w:rPr>
            </w:pPr>
            <w:r w:rsidRPr="004748A3">
              <w:rPr>
                <w:sz w:val="17"/>
                <w:szCs w:val="17"/>
                <w:lang w:val="fr-FR"/>
              </w:rPr>
              <w:t>Document d</w:t>
            </w:r>
            <w:r w:rsidR="00562636" w:rsidRPr="004748A3">
              <w:rPr>
                <w:sz w:val="17"/>
                <w:szCs w:val="17"/>
                <w:lang w:val="fr-FR"/>
              </w:rPr>
              <w:t>’</w:t>
            </w:r>
            <w:r w:rsidRPr="004748A3">
              <w:rPr>
                <w:sz w:val="17"/>
                <w:szCs w:val="17"/>
                <w:lang w:val="fr-FR"/>
              </w:rPr>
              <w:t>orientation destiné aux membres de l</w:t>
            </w:r>
            <w:r w:rsidR="00562636" w:rsidRPr="004748A3">
              <w:rPr>
                <w:sz w:val="17"/>
                <w:szCs w:val="17"/>
                <w:lang w:val="fr-FR"/>
              </w:rPr>
              <w:t>’</w:t>
            </w:r>
            <w:r w:rsidRPr="004748A3">
              <w:rPr>
                <w:sz w:val="17"/>
                <w:szCs w:val="17"/>
                <w:lang w:val="fr-FR"/>
              </w:rPr>
              <w:t>UPOV concernant les obligations en cours et les notifications connexes</w:t>
            </w:r>
          </w:p>
        </w:tc>
        <w:tc>
          <w:tcPr>
            <w:tcW w:w="4961" w:type="dxa"/>
          </w:tcPr>
          <w:p w:rsidR="007D7093" w:rsidRPr="004748A3" w:rsidRDefault="007D7093" w:rsidP="004748A3">
            <w:pPr>
              <w:jc w:val="left"/>
              <w:rPr>
                <w:sz w:val="17"/>
                <w:szCs w:val="17"/>
                <w:lang w:val="fr-FR"/>
              </w:rPr>
            </w:pPr>
            <w:r w:rsidRPr="004748A3">
              <w:rPr>
                <w:sz w:val="17"/>
                <w:szCs w:val="17"/>
                <w:lang w:val="fr-FR"/>
              </w:rPr>
              <w:t xml:space="preserve">UPOV/INF/15/2 adopté en </w:t>
            </w:r>
            <w:r w:rsidR="00B963B8" w:rsidRPr="004748A3">
              <w:rPr>
                <w:sz w:val="17"/>
                <w:szCs w:val="17"/>
                <w:lang w:val="fr-FR"/>
              </w:rPr>
              <w:t>mars 20</w:t>
            </w:r>
            <w:r w:rsidRPr="004748A3">
              <w:rPr>
                <w:sz w:val="17"/>
                <w:szCs w:val="17"/>
                <w:lang w:val="fr-FR"/>
              </w:rPr>
              <w:t>13</w:t>
            </w:r>
          </w:p>
        </w:tc>
      </w:tr>
      <w:tr w:rsidR="007D7093" w:rsidRPr="004748A3">
        <w:trPr>
          <w:cantSplit/>
          <w:jc w:val="center"/>
        </w:trPr>
        <w:tc>
          <w:tcPr>
            <w:tcW w:w="1599" w:type="dxa"/>
          </w:tcPr>
          <w:p w:rsidR="007D7093" w:rsidRPr="004748A3" w:rsidRDefault="007D7093" w:rsidP="00D9528F">
            <w:pPr>
              <w:jc w:val="left"/>
              <w:rPr>
                <w:sz w:val="17"/>
                <w:szCs w:val="17"/>
                <w:lang w:val="fr-FR"/>
              </w:rPr>
            </w:pPr>
            <w:r w:rsidRPr="004748A3">
              <w:rPr>
                <w:sz w:val="17"/>
                <w:szCs w:val="17"/>
                <w:lang w:val="fr-FR"/>
              </w:rPr>
              <w:t>UPOV/INF/16</w:t>
            </w:r>
          </w:p>
        </w:tc>
        <w:tc>
          <w:tcPr>
            <w:tcW w:w="8657" w:type="dxa"/>
          </w:tcPr>
          <w:p w:rsidR="007D7093" w:rsidRPr="004748A3" w:rsidRDefault="007D7093" w:rsidP="00D9528F">
            <w:pPr>
              <w:jc w:val="left"/>
              <w:rPr>
                <w:sz w:val="17"/>
                <w:szCs w:val="17"/>
                <w:lang w:val="fr-FR"/>
              </w:rPr>
            </w:pPr>
            <w:r w:rsidRPr="004748A3">
              <w:rPr>
                <w:sz w:val="17"/>
                <w:szCs w:val="17"/>
                <w:lang w:val="fr-FR"/>
              </w:rPr>
              <w:t>Logiciels échangeables</w:t>
            </w:r>
          </w:p>
        </w:tc>
        <w:tc>
          <w:tcPr>
            <w:tcW w:w="4961" w:type="dxa"/>
          </w:tcPr>
          <w:p w:rsidR="007D7093" w:rsidRPr="004748A3" w:rsidRDefault="007D7093" w:rsidP="00D9528F">
            <w:pPr>
              <w:jc w:val="left"/>
              <w:rPr>
                <w:sz w:val="17"/>
                <w:szCs w:val="17"/>
                <w:lang w:val="fr-FR"/>
              </w:rPr>
            </w:pPr>
            <w:r w:rsidRPr="004748A3">
              <w:rPr>
                <w:sz w:val="17"/>
                <w:szCs w:val="17"/>
                <w:lang w:val="fr-FR"/>
              </w:rPr>
              <w:t xml:space="preserve">UPOV/INF/16/2 adopté en </w:t>
            </w:r>
            <w:r w:rsidR="00B963B8" w:rsidRPr="004748A3">
              <w:rPr>
                <w:sz w:val="17"/>
                <w:szCs w:val="17"/>
                <w:lang w:val="fr-FR"/>
              </w:rPr>
              <w:t>octobre 20</w:t>
            </w:r>
            <w:r w:rsidRPr="004748A3">
              <w:rPr>
                <w:sz w:val="17"/>
                <w:szCs w:val="17"/>
                <w:lang w:val="fr-FR"/>
              </w:rPr>
              <w:t>11</w:t>
            </w:r>
          </w:p>
          <w:p w:rsidR="007D7093" w:rsidRPr="004748A3" w:rsidRDefault="007D7093" w:rsidP="00690BA2">
            <w:pPr>
              <w:jc w:val="left"/>
              <w:rPr>
                <w:sz w:val="17"/>
                <w:szCs w:val="17"/>
                <w:lang w:val="fr-FR"/>
              </w:rPr>
            </w:pPr>
            <w:r w:rsidRPr="004748A3">
              <w:rPr>
                <w:sz w:val="17"/>
                <w:szCs w:val="17"/>
                <w:lang w:val="fr-FR"/>
              </w:rPr>
              <w:t>(Révision à envisager par</w:t>
            </w:r>
            <w:r w:rsidR="00B963B8" w:rsidRPr="004748A3">
              <w:rPr>
                <w:sz w:val="17"/>
                <w:szCs w:val="17"/>
                <w:lang w:val="fr-FR"/>
              </w:rPr>
              <w:t xml:space="preserve"> le CAJ</w:t>
            </w:r>
            <w:r w:rsidRPr="004748A3">
              <w:rPr>
                <w:sz w:val="17"/>
                <w:szCs w:val="17"/>
                <w:lang w:val="fr-FR"/>
              </w:rPr>
              <w:t xml:space="preserve"> et le Conseil pour adoption en </w:t>
            </w:r>
            <w:r w:rsidR="00B963B8" w:rsidRPr="004748A3">
              <w:rPr>
                <w:sz w:val="17"/>
                <w:szCs w:val="17"/>
                <w:lang w:val="fr-FR"/>
              </w:rPr>
              <w:t>octobre 20</w:t>
            </w:r>
            <w:r w:rsidRPr="004748A3">
              <w:rPr>
                <w:sz w:val="17"/>
                <w:szCs w:val="17"/>
                <w:lang w:val="fr-FR"/>
              </w:rPr>
              <w:t>13</w:t>
            </w:r>
            <w:r w:rsidR="00ED6445" w:rsidRPr="004748A3">
              <w:rPr>
                <w:sz w:val="17"/>
                <w:szCs w:val="17"/>
                <w:lang w:val="fr-FR"/>
              </w:rPr>
              <w:t> :</w:t>
            </w:r>
            <w:r w:rsidRPr="004748A3">
              <w:rPr>
                <w:sz w:val="17"/>
                <w:szCs w:val="17"/>
                <w:lang w:val="fr-FR"/>
              </w:rPr>
              <w:t xml:space="preserve"> </w:t>
            </w:r>
            <w:r w:rsidR="00B963B8" w:rsidRPr="004748A3">
              <w:rPr>
                <w:sz w:val="17"/>
                <w:szCs w:val="17"/>
                <w:lang w:val="fr-FR"/>
              </w:rPr>
              <w:t>document UP</w:t>
            </w:r>
            <w:r w:rsidRPr="004748A3">
              <w:rPr>
                <w:sz w:val="17"/>
                <w:szCs w:val="17"/>
                <w:lang w:val="fr-FR"/>
              </w:rPr>
              <w:t>OV/INF/16/3 Draft 1)</w:t>
            </w:r>
          </w:p>
        </w:tc>
      </w:tr>
      <w:tr w:rsidR="007D7093" w:rsidRPr="004748A3">
        <w:trPr>
          <w:cantSplit/>
          <w:trHeight w:val="219"/>
          <w:jc w:val="center"/>
        </w:trPr>
        <w:tc>
          <w:tcPr>
            <w:tcW w:w="1599" w:type="dxa"/>
          </w:tcPr>
          <w:p w:rsidR="007D7093" w:rsidRPr="004748A3" w:rsidRDefault="007D7093" w:rsidP="00D9528F">
            <w:pPr>
              <w:jc w:val="left"/>
              <w:rPr>
                <w:sz w:val="17"/>
                <w:szCs w:val="17"/>
                <w:lang w:val="fr-FR"/>
              </w:rPr>
            </w:pPr>
            <w:r w:rsidRPr="004748A3">
              <w:rPr>
                <w:sz w:val="17"/>
                <w:szCs w:val="17"/>
                <w:lang w:val="fr-FR"/>
              </w:rPr>
              <w:t>UPOV/INF/17</w:t>
            </w:r>
          </w:p>
        </w:tc>
        <w:tc>
          <w:tcPr>
            <w:tcW w:w="8657" w:type="dxa"/>
          </w:tcPr>
          <w:p w:rsidR="007D7093" w:rsidRPr="004748A3" w:rsidRDefault="007D7093" w:rsidP="00D9528F">
            <w:pPr>
              <w:jc w:val="left"/>
              <w:rPr>
                <w:sz w:val="17"/>
                <w:szCs w:val="17"/>
                <w:lang w:val="fr-FR"/>
              </w:rPr>
            </w:pPr>
            <w:r w:rsidRPr="004748A3">
              <w:rPr>
                <w:sz w:val="17"/>
                <w:szCs w:val="17"/>
                <w:lang w:val="fr-FR"/>
              </w:rPr>
              <w:t>Directives concernant les profils d</w:t>
            </w:r>
            <w:r w:rsidR="00562636" w:rsidRPr="004748A3">
              <w:rPr>
                <w:sz w:val="17"/>
                <w:szCs w:val="17"/>
                <w:lang w:val="fr-FR"/>
              </w:rPr>
              <w:t>’</w:t>
            </w:r>
            <w:r w:rsidRPr="004748A3">
              <w:rPr>
                <w:sz w:val="17"/>
                <w:szCs w:val="17"/>
                <w:lang w:val="fr-FR"/>
              </w:rPr>
              <w:t>ADN : choix des marqueurs moléculaires et construction d</w:t>
            </w:r>
            <w:r w:rsidR="00562636" w:rsidRPr="004748A3">
              <w:rPr>
                <w:sz w:val="17"/>
                <w:szCs w:val="17"/>
                <w:lang w:val="fr-FR"/>
              </w:rPr>
              <w:t>’</w:t>
            </w:r>
            <w:r w:rsidRPr="004748A3">
              <w:rPr>
                <w:sz w:val="17"/>
                <w:szCs w:val="17"/>
                <w:lang w:val="fr-FR"/>
              </w:rPr>
              <w:t>une base de données y relative (</w:t>
            </w:r>
            <w:r w:rsidR="00562636" w:rsidRPr="004748A3">
              <w:rPr>
                <w:sz w:val="17"/>
                <w:szCs w:val="17"/>
                <w:lang w:val="fr-FR"/>
              </w:rPr>
              <w:t>“</w:t>
            </w:r>
            <w:r w:rsidRPr="004748A3">
              <w:rPr>
                <w:sz w:val="17"/>
                <w:szCs w:val="17"/>
                <w:lang w:val="fr-FR"/>
              </w:rPr>
              <w:t>Directives BMT</w:t>
            </w:r>
            <w:r w:rsidR="00562636" w:rsidRPr="004748A3">
              <w:rPr>
                <w:sz w:val="17"/>
                <w:szCs w:val="17"/>
                <w:lang w:val="fr-FR"/>
              </w:rPr>
              <w:t>”</w:t>
            </w:r>
            <w:r w:rsidRPr="004748A3">
              <w:rPr>
                <w:sz w:val="17"/>
                <w:szCs w:val="17"/>
                <w:lang w:val="fr-FR"/>
              </w:rPr>
              <w:t xml:space="preserve">) </w:t>
            </w:r>
          </w:p>
        </w:tc>
        <w:tc>
          <w:tcPr>
            <w:tcW w:w="4961" w:type="dxa"/>
          </w:tcPr>
          <w:p w:rsidR="007D7093" w:rsidRPr="004748A3" w:rsidRDefault="007D7093" w:rsidP="00D9528F">
            <w:pPr>
              <w:jc w:val="left"/>
              <w:rPr>
                <w:sz w:val="17"/>
                <w:szCs w:val="17"/>
                <w:lang w:val="fr-FR"/>
              </w:rPr>
            </w:pPr>
            <w:r w:rsidRPr="004748A3">
              <w:rPr>
                <w:sz w:val="17"/>
                <w:szCs w:val="17"/>
                <w:lang w:val="fr-FR"/>
              </w:rPr>
              <w:t xml:space="preserve">UPOV/INF/17/1 adopté en </w:t>
            </w:r>
            <w:r w:rsidR="00B963B8" w:rsidRPr="004748A3">
              <w:rPr>
                <w:sz w:val="17"/>
                <w:szCs w:val="17"/>
                <w:lang w:val="fr-FR"/>
              </w:rPr>
              <w:t>octobre 20</w:t>
            </w:r>
            <w:r w:rsidRPr="004748A3">
              <w:rPr>
                <w:sz w:val="17"/>
                <w:szCs w:val="17"/>
                <w:lang w:val="fr-FR"/>
              </w:rPr>
              <w:t>10</w:t>
            </w:r>
          </w:p>
        </w:tc>
      </w:tr>
      <w:tr w:rsidR="007D7093" w:rsidRPr="004748A3">
        <w:trPr>
          <w:cantSplit/>
          <w:jc w:val="center"/>
        </w:trPr>
        <w:tc>
          <w:tcPr>
            <w:tcW w:w="1599" w:type="dxa"/>
          </w:tcPr>
          <w:p w:rsidR="007D7093" w:rsidRPr="004748A3" w:rsidRDefault="007D7093" w:rsidP="00D9528F">
            <w:pPr>
              <w:jc w:val="left"/>
              <w:rPr>
                <w:sz w:val="17"/>
                <w:szCs w:val="17"/>
                <w:lang w:val="fr-FR"/>
              </w:rPr>
            </w:pPr>
            <w:r w:rsidRPr="004748A3">
              <w:rPr>
                <w:sz w:val="17"/>
                <w:szCs w:val="17"/>
                <w:lang w:val="fr-FR"/>
              </w:rPr>
              <w:t>UPOV/INF/18</w:t>
            </w:r>
          </w:p>
        </w:tc>
        <w:tc>
          <w:tcPr>
            <w:tcW w:w="8657" w:type="dxa"/>
          </w:tcPr>
          <w:p w:rsidR="007D7093" w:rsidRPr="004748A3" w:rsidRDefault="007D7093" w:rsidP="00D9528F">
            <w:pPr>
              <w:jc w:val="left"/>
              <w:rPr>
                <w:sz w:val="17"/>
                <w:szCs w:val="17"/>
                <w:lang w:val="fr-FR"/>
              </w:rPr>
            </w:pPr>
            <w:r w:rsidRPr="004748A3">
              <w:rPr>
                <w:sz w:val="17"/>
                <w:szCs w:val="17"/>
                <w:lang w:val="fr-FR"/>
              </w:rPr>
              <w:t>Utilisation possible des marqueurs moléculaires dans l</w:t>
            </w:r>
            <w:r w:rsidR="00562636" w:rsidRPr="004748A3">
              <w:rPr>
                <w:sz w:val="17"/>
                <w:szCs w:val="17"/>
                <w:lang w:val="fr-FR"/>
              </w:rPr>
              <w:t>’</w:t>
            </w:r>
            <w:r w:rsidRPr="004748A3">
              <w:rPr>
                <w:sz w:val="17"/>
                <w:szCs w:val="17"/>
                <w:lang w:val="fr-FR"/>
              </w:rPr>
              <w:t>examen de la distinction, de l</w:t>
            </w:r>
            <w:r w:rsidR="00562636" w:rsidRPr="004748A3">
              <w:rPr>
                <w:sz w:val="17"/>
                <w:szCs w:val="17"/>
                <w:lang w:val="fr-FR"/>
              </w:rPr>
              <w:t>’</w:t>
            </w:r>
            <w:r w:rsidRPr="004748A3">
              <w:rPr>
                <w:sz w:val="17"/>
                <w:szCs w:val="17"/>
                <w:lang w:val="fr-FR"/>
              </w:rPr>
              <w:t xml:space="preserve">homogénéité et de la stabilité (DHS) </w:t>
            </w:r>
          </w:p>
        </w:tc>
        <w:tc>
          <w:tcPr>
            <w:tcW w:w="4961" w:type="dxa"/>
          </w:tcPr>
          <w:p w:rsidR="007D7093" w:rsidRPr="004748A3" w:rsidRDefault="007D7093" w:rsidP="00D9528F">
            <w:pPr>
              <w:jc w:val="left"/>
              <w:rPr>
                <w:sz w:val="17"/>
                <w:szCs w:val="17"/>
                <w:lang w:val="fr-FR"/>
              </w:rPr>
            </w:pPr>
            <w:r w:rsidRPr="004748A3">
              <w:rPr>
                <w:sz w:val="17"/>
                <w:szCs w:val="17"/>
                <w:lang w:val="fr-FR"/>
              </w:rPr>
              <w:t xml:space="preserve">UPOV/INF/18/1 adopté en </w:t>
            </w:r>
            <w:r w:rsidR="00B963B8" w:rsidRPr="004748A3">
              <w:rPr>
                <w:sz w:val="17"/>
                <w:szCs w:val="17"/>
                <w:lang w:val="fr-FR"/>
              </w:rPr>
              <w:t>octobre 20</w:t>
            </w:r>
            <w:r w:rsidRPr="004748A3">
              <w:rPr>
                <w:sz w:val="17"/>
                <w:szCs w:val="17"/>
                <w:lang w:val="fr-FR"/>
              </w:rPr>
              <w:t>11</w:t>
            </w:r>
          </w:p>
        </w:tc>
      </w:tr>
      <w:tr w:rsidR="007D7093" w:rsidRPr="004748A3">
        <w:trPr>
          <w:cantSplit/>
          <w:jc w:val="center"/>
        </w:trPr>
        <w:tc>
          <w:tcPr>
            <w:tcW w:w="1599" w:type="dxa"/>
          </w:tcPr>
          <w:p w:rsidR="007D7093" w:rsidRPr="004748A3" w:rsidRDefault="007D7093" w:rsidP="00250002">
            <w:pPr>
              <w:keepNext/>
              <w:keepLines/>
              <w:jc w:val="left"/>
              <w:rPr>
                <w:sz w:val="17"/>
                <w:szCs w:val="17"/>
                <w:lang w:val="fr-FR"/>
              </w:rPr>
            </w:pPr>
            <w:r w:rsidRPr="004748A3">
              <w:rPr>
                <w:sz w:val="17"/>
                <w:szCs w:val="17"/>
                <w:lang w:val="fr-FR"/>
              </w:rPr>
              <w:t>UPOV/INF/19</w:t>
            </w:r>
          </w:p>
        </w:tc>
        <w:tc>
          <w:tcPr>
            <w:tcW w:w="8657" w:type="dxa"/>
          </w:tcPr>
          <w:p w:rsidR="007D7093" w:rsidRPr="004748A3" w:rsidRDefault="007D7093" w:rsidP="00D9528F">
            <w:pPr>
              <w:jc w:val="left"/>
              <w:rPr>
                <w:sz w:val="17"/>
                <w:szCs w:val="17"/>
                <w:lang w:val="fr-FR"/>
              </w:rPr>
            </w:pPr>
            <w:r w:rsidRPr="004748A3">
              <w:rPr>
                <w:sz w:val="17"/>
                <w:szCs w:val="17"/>
                <w:lang w:val="fr-FR"/>
              </w:rPr>
              <w:t>Règles concernant l</w:t>
            </w:r>
            <w:r w:rsidR="00562636" w:rsidRPr="004748A3">
              <w:rPr>
                <w:sz w:val="17"/>
                <w:szCs w:val="17"/>
                <w:lang w:val="fr-FR"/>
              </w:rPr>
              <w:t>’</w:t>
            </w:r>
            <w:r w:rsidRPr="004748A3">
              <w:rPr>
                <w:sz w:val="17"/>
                <w:szCs w:val="17"/>
                <w:lang w:val="fr-FR"/>
              </w:rPr>
              <w:t>octroi à des États et à des organisations intergouvernementales ou des organisations internationales non gouvernementales du statut d</w:t>
            </w:r>
            <w:r w:rsidR="00562636" w:rsidRPr="004748A3">
              <w:rPr>
                <w:sz w:val="17"/>
                <w:szCs w:val="17"/>
                <w:lang w:val="fr-FR"/>
              </w:rPr>
              <w:t>’</w:t>
            </w:r>
            <w:r w:rsidRPr="004748A3">
              <w:rPr>
                <w:sz w:val="17"/>
                <w:szCs w:val="17"/>
                <w:lang w:val="fr-FR"/>
              </w:rPr>
              <w:t>observateur auprès des organes de l</w:t>
            </w:r>
            <w:r w:rsidR="00562636" w:rsidRPr="004748A3">
              <w:rPr>
                <w:sz w:val="17"/>
                <w:szCs w:val="17"/>
                <w:lang w:val="fr-FR"/>
              </w:rPr>
              <w:t>’</w:t>
            </w:r>
            <w:r w:rsidRPr="004748A3">
              <w:rPr>
                <w:sz w:val="17"/>
                <w:szCs w:val="17"/>
                <w:lang w:val="fr-FR"/>
              </w:rPr>
              <w:t xml:space="preserve">UPOV </w:t>
            </w:r>
          </w:p>
        </w:tc>
        <w:tc>
          <w:tcPr>
            <w:tcW w:w="4961" w:type="dxa"/>
          </w:tcPr>
          <w:p w:rsidR="007D7093" w:rsidRPr="004748A3" w:rsidRDefault="007D7093" w:rsidP="00D9528F">
            <w:pPr>
              <w:jc w:val="left"/>
              <w:rPr>
                <w:sz w:val="17"/>
                <w:szCs w:val="17"/>
                <w:lang w:val="fr-FR"/>
              </w:rPr>
            </w:pPr>
            <w:r w:rsidRPr="004748A3">
              <w:rPr>
                <w:sz w:val="17"/>
                <w:szCs w:val="17"/>
                <w:lang w:val="fr-FR"/>
              </w:rPr>
              <w:t xml:space="preserve">UPOV/INF/19/1 adopté en </w:t>
            </w:r>
            <w:r w:rsidR="00B963B8" w:rsidRPr="004748A3">
              <w:rPr>
                <w:sz w:val="17"/>
                <w:szCs w:val="17"/>
                <w:lang w:val="fr-FR"/>
              </w:rPr>
              <w:t>novembre 20</w:t>
            </w:r>
            <w:r w:rsidRPr="004748A3">
              <w:rPr>
                <w:sz w:val="17"/>
                <w:szCs w:val="17"/>
                <w:lang w:val="fr-FR"/>
              </w:rPr>
              <w:t>12</w:t>
            </w:r>
          </w:p>
        </w:tc>
      </w:tr>
      <w:tr w:rsidR="007D7093" w:rsidRPr="004748A3">
        <w:trPr>
          <w:cantSplit/>
          <w:jc w:val="center"/>
        </w:trPr>
        <w:tc>
          <w:tcPr>
            <w:tcW w:w="1599" w:type="dxa"/>
          </w:tcPr>
          <w:p w:rsidR="007D7093" w:rsidRPr="004748A3" w:rsidRDefault="007D7093" w:rsidP="00250002">
            <w:pPr>
              <w:keepNext/>
              <w:keepLines/>
              <w:jc w:val="left"/>
              <w:rPr>
                <w:sz w:val="17"/>
                <w:szCs w:val="17"/>
                <w:lang w:val="fr-FR"/>
              </w:rPr>
            </w:pPr>
            <w:r w:rsidRPr="004748A3">
              <w:rPr>
                <w:sz w:val="17"/>
                <w:szCs w:val="17"/>
                <w:lang w:val="fr-FR"/>
              </w:rPr>
              <w:t>UPOV/INF/20</w:t>
            </w:r>
          </w:p>
        </w:tc>
        <w:tc>
          <w:tcPr>
            <w:tcW w:w="8657" w:type="dxa"/>
          </w:tcPr>
          <w:p w:rsidR="007D7093" w:rsidRPr="004748A3" w:rsidRDefault="007D7093" w:rsidP="00D9528F">
            <w:pPr>
              <w:jc w:val="left"/>
              <w:rPr>
                <w:sz w:val="17"/>
                <w:szCs w:val="17"/>
                <w:lang w:val="fr-FR"/>
              </w:rPr>
            </w:pPr>
            <w:r w:rsidRPr="004748A3">
              <w:rPr>
                <w:sz w:val="17"/>
                <w:szCs w:val="17"/>
                <w:lang w:val="fr-FR"/>
              </w:rPr>
              <w:t>Règles concernant l</w:t>
            </w:r>
            <w:r w:rsidR="00562636" w:rsidRPr="004748A3">
              <w:rPr>
                <w:sz w:val="17"/>
                <w:szCs w:val="17"/>
                <w:lang w:val="fr-FR"/>
              </w:rPr>
              <w:t>’</w:t>
            </w:r>
            <w:r w:rsidRPr="004748A3">
              <w:rPr>
                <w:sz w:val="17"/>
                <w:szCs w:val="17"/>
                <w:lang w:val="fr-FR"/>
              </w:rPr>
              <w:t>accès aux documents de l</w:t>
            </w:r>
            <w:r w:rsidR="00562636" w:rsidRPr="004748A3">
              <w:rPr>
                <w:sz w:val="17"/>
                <w:szCs w:val="17"/>
                <w:lang w:val="fr-FR"/>
              </w:rPr>
              <w:t>’</w:t>
            </w:r>
            <w:r w:rsidRPr="004748A3">
              <w:rPr>
                <w:sz w:val="17"/>
                <w:szCs w:val="17"/>
                <w:lang w:val="fr-FR"/>
              </w:rPr>
              <w:t xml:space="preserve">UPOV </w:t>
            </w:r>
          </w:p>
        </w:tc>
        <w:tc>
          <w:tcPr>
            <w:tcW w:w="4961" w:type="dxa"/>
          </w:tcPr>
          <w:p w:rsidR="007D7093" w:rsidRPr="004748A3" w:rsidRDefault="007D7093" w:rsidP="00D9528F">
            <w:pPr>
              <w:jc w:val="left"/>
              <w:rPr>
                <w:sz w:val="17"/>
                <w:szCs w:val="17"/>
                <w:lang w:val="fr-FR"/>
              </w:rPr>
            </w:pPr>
            <w:r w:rsidRPr="004748A3">
              <w:rPr>
                <w:sz w:val="17"/>
                <w:szCs w:val="17"/>
                <w:lang w:val="fr-FR"/>
              </w:rPr>
              <w:t xml:space="preserve">UPOV/INF/20/1 adopté en </w:t>
            </w:r>
            <w:r w:rsidR="00B963B8" w:rsidRPr="004748A3">
              <w:rPr>
                <w:sz w:val="17"/>
                <w:szCs w:val="17"/>
                <w:lang w:val="fr-FR"/>
              </w:rPr>
              <w:t>novembre 20</w:t>
            </w:r>
            <w:r w:rsidRPr="004748A3">
              <w:rPr>
                <w:sz w:val="17"/>
                <w:szCs w:val="17"/>
                <w:lang w:val="fr-FR"/>
              </w:rPr>
              <w:t>12</w:t>
            </w:r>
          </w:p>
        </w:tc>
      </w:tr>
      <w:tr w:rsidR="007D7093" w:rsidRPr="004748A3">
        <w:trPr>
          <w:cantSplit/>
          <w:jc w:val="center"/>
        </w:trPr>
        <w:tc>
          <w:tcPr>
            <w:tcW w:w="1599" w:type="dxa"/>
          </w:tcPr>
          <w:p w:rsidR="007D7093" w:rsidRPr="004748A3" w:rsidRDefault="007D7093" w:rsidP="00D9528F">
            <w:pPr>
              <w:jc w:val="left"/>
              <w:rPr>
                <w:sz w:val="17"/>
                <w:szCs w:val="17"/>
                <w:lang w:val="fr-FR"/>
              </w:rPr>
            </w:pPr>
            <w:r w:rsidRPr="004748A3">
              <w:rPr>
                <w:sz w:val="17"/>
                <w:szCs w:val="17"/>
                <w:lang w:val="fr-FR"/>
              </w:rPr>
              <w:t>UPOV/INF/21</w:t>
            </w:r>
          </w:p>
        </w:tc>
        <w:tc>
          <w:tcPr>
            <w:tcW w:w="8657" w:type="dxa"/>
          </w:tcPr>
          <w:p w:rsidR="007D7093" w:rsidRPr="004748A3" w:rsidRDefault="007D7093" w:rsidP="00D9528F">
            <w:pPr>
              <w:jc w:val="left"/>
              <w:rPr>
                <w:sz w:val="17"/>
                <w:szCs w:val="17"/>
                <w:lang w:val="fr-FR"/>
              </w:rPr>
            </w:pPr>
            <w:r w:rsidRPr="004748A3">
              <w:rPr>
                <w:sz w:val="17"/>
                <w:szCs w:val="17"/>
                <w:lang w:val="fr-FR"/>
              </w:rPr>
              <w:t>Mécanismes extrajudiciaires de règlement des litiges</w:t>
            </w:r>
          </w:p>
        </w:tc>
        <w:tc>
          <w:tcPr>
            <w:tcW w:w="4961" w:type="dxa"/>
          </w:tcPr>
          <w:p w:rsidR="007D7093" w:rsidRPr="004748A3" w:rsidRDefault="007D7093" w:rsidP="00D9528F">
            <w:pPr>
              <w:jc w:val="left"/>
              <w:rPr>
                <w:sz w:val="17"/>
                <w:szCs w:val="17"/>
                <w:lang w:val="fr-FR"/>
              </w:rPr>
            </w:pPr>
            <w:r w:rsidRPr="004748A3">
              <w:rPr>
                <w:sz w:val="17"/>
                <w:szCs w:val="17"/>
                <w:lang w:val="fr-FR"/>
              </w:rPr>
              <w:t xml:space="preserve">UPOV/INF/21/1 adopté en </w:t>
            </w:r>
            <w:r w:rsidR="00B963B8" w:rsidRPr="004748A3">
              <w:rPr>
                <w:sz w:val="17"/>
                <w:szCs w:val="17"/>
                <w:lang w:val="fr-FR"/>
              </w:rPr>
              <w:t>novembre 20</w:t>
            </w:r>
            <w:r w:rsidRPr="004748A3">
              <w:rPr>
                <w:sz w:val="17"/>
                <w:szCs w:val="17"/>
                <w:lang w:val="fr-FR"/>
              </w:rPr>
              <w:t>12</w:t>
            </w:r>
          </w:p>
        </w:tc>
      </w:tr>
    </w:tbl>
    <w:p w:rsidR="007D7093" w:rsidRDefault="007D7093" w:rsidP="00835DF1">
      <w:pPr>
        <w:jc w:val="right"/>
        <w:rPr>
          <w:lang w:val="fr-FR"/>
        </w:rPr>
      </w:pPr>
    </w:p>
    <w:p w:rsidR="002259B3" w:rsidRPr="00563EA2" w:rsidRDefault="002259B3" w:rsidP="00835DF1">
      <w:pPr>
        <w:jc w:val="right"/>
        <w:rPr>
          <w:lang w:val="fr-FR"/>
        </w:rPr>
      </w:pPr>
    </w:p>
    <w:p w:rsidR="007D7093" w:rsidRPr="00563EA2" w:rsidRDefault="007D7093" w:rsidP="00835DF1">
      <w:pPr>
        <w:jc w:val="right"/>
        <w:rPr>
          <w:snapToGrid w:val="0"/>
          <w:lang w:val="fr-FR"/>
        </w:rPr>
      </w:pPr>
      <w:r w:rsidRPr="00563EA2">
        <w:rPr>
          <w:lang w:val="fr-FR"/>
        </w:rPr>
        <w:t>[Fin de l</w:t>
      </w:r>
      <w:r w:rsidR="00562636" w:rsidRPr="00563EA2">
        <w:rPr>
          <w:lang w:val="fr-FR"/>
        </w:rPr>
        <w:t>’</w:t>
      </w:r>
      <w:r w:rsidRPr="00563EA2">
        <w:rPr>
          <w:lang w:val="fr-FR"/>
        </w:rPr>
        <w:t>annexe et du document]</w:t>
      </w:r>
    </w:p>
    <w:sectPr w:rsidR="007D7093" w:rsidRPr="00563EA2" w:rsidSect="006543C8">
      <w:headerReference w:type="default" r:id="rId11"/>
      <w:headerReference w:type="first" r:id="rId12"/>
      <w:pgSz w:w="16840" w:h="11907" w:orient="landscape" w:code="9"/>
      <w:pgMar w:top="510" w:right="1134" w:bottom="567" w:left="1134" w:header="510" w:footer="624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85D" w:rsidRDefault="00CF385D">
      <w:r>
        <w:separator/>
      </w:r>
    </w:p>
    <w:p w:rsidR="00CF385D" w:rsidRDefault="00CF385D"/>
    <w:p w:rsidR="00CF385D" w:rsidRDefault="00CF385D"/>
  </w:endnote>
  <w:endnote w:type="continuationSeparator" w:id="0">
    <w:p w:rsidR="00CF385D" w:rsidRDefault="00CF385D">
      <w:r>
        <w:separator/>
      </w:r>
    </w:p>
    <w:p w:rsidR="00CF385D" w:rsidRPr="00664515" w:rsidRDefault="00CF385D">
      <w:pPr>
        <w:pStyle w:val="Footer"/>
        <w:spacing w:after="60"/>
        <w:rPr>
          <w:sz w:val="18"/>
          <w:szCs w:val="18"/>
          <w:lang w:val="fr-CH"/>
        </w:rPr>
      </w:pPr>
      <w:r w:rsidRPr="00664515">
        <w:rPr>
          <w:sz w:val="18"/>
          <w:szCs w:val="18"/>
          <w:lang w:val="fr-CH"/>
        </w:rPr>
        <w:t>[Suite de la note de la page précédente]</w:t>
      </w:r>
    </w:p>
    <w:p w:rsidR="00CF385D" w:rsidRPr="00664515" w:rsidRDefault="00CF385D">
      <w:pPr>
        <w:rPr>
          <w:lang w:val="fr-CH"/>
        </w:rPr>
      </w:pPr>
    </w:p>
    <w:p w:rsidR="00CF385D" w:rsidRPr="00664515" w:rsidRDefault="00CF385D">
      <w:pPr>
        <w:rPr>
          <w:lang w:val="fr-CH"/>
        </w:rPr>
      </w:pPr>
    </w:p>
  </w:endnote>
  <w:endnote w:type="continuationNotice" w:id="1">
    <w:p w:rsidR="00CF385D" w:rsidRPr="00664515" w:rsidRDefault="00CF385D">
      <w:pPr>
        <w:spacing w:before="60"/>
        <w:jc w:val="right"/>
        <w:rPr>
          <w:sz w:val="18"/>
          <w:szCs w:val="18"/>
          <w:lang w:val="fr-CH"/>
        </w:rPr>
      </w:pPr>
      <w:r w:rsidRPr="00664515">
        <w:rPr>
          <w:sz w:val="18"/>
          <w:szCs w:val="18"/>
          <w:lang w:val="fr-CH"/>
        </w:rPr>
        <w:t>[Suite de la note page suivante]</w:t>
      </w:r>
    </w:p>
    <w:p w:rsidR="00CF385D" w:rsidRPr="00664515" w:rsidRDefault="00CF385D">
      <w:pPr>
        <w:rPr>
          <w:lang w:val="fr-CH"/>
        </w:rPr>
      </w:pPr>
    </w:p>
    <w:p w:rsidR="00CF385D" w:rsidRPr="00664515" w:rsidRDefault="00CF385D">
      <w:pPr>
        <w:rPr>
          <w:lang w:val="fr-CH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85D" w:rsidRDefault="00CF385D" w:rsidP="009D690D">
      <w:pPr>
        <w:spacing w:before="120"/>
      </w:pPr>
      <w:r>
        <w:separator/>
      </w:r>
    </w:p>
  </w:footnote>
  <w:footnote w:type="continuationSeparator" w:id="0">
    <w:p w:rsidR="00CF385D" w:rsidRDefault="00CF385D" w:rsidP="00520297">
      <w:pPr>
        <w:spacing w:before="120"/>
        <w:jc w:val="left"/>
      </w:pPr>
      <w:r>
        <w:separator/>
      </w:r>
    </w:p>
  </w:footnote>
  <w:footnote w:type="continuationNotice" w:id="1">
    <w:p w:rsidR="00CF385D" w:rsidRDefault="00CF385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D60" w:rsidRPr="00997029" w:rsidRDefault="00076D60" w:rsidP="00EB048E">
    <w:pPr>
      <w:pStyle w:val="Header"/>
      <w:rPr>
        <w:rStyle w:val="PageNumber"/>
      </w:rPr>
    </w:pPr>
    <w:r>
      <w:rPr>
        <w:rStyle w:val="PageNumber"/>
      </w:rPr>
      <w:t>CAJ/68/2</w:t>
    </w:r>
  </w:p>
  <w:p w:rsidR="00076D60" w:rsidRPr="00997029" w:rsidRDefault="00076D60" w:rsidP="00EB048E">
    <w:pPr>
      <w:pStyle w:val="Header"/>
    </w:pPr>
    <w:r w:rsidRPr="00997029">
      <w:t xml:space="preserve">page </w:t>
    </w:r>
    <w:r w:rsidRPr="00997029">
      <w:rPr>
        <w:rStyle w:val="PageNumber"/>
      </w:rPr>
      <w:fldChar w:fldCharType="begin"/>
    </w:r>
    <w:r w:rsidRPr="00997029">
      <w:rPr>
        <w:rStyle w:val="PageNumber"/>
      </w:rPr>
      <w:instrText xml:space="preserve"> PAGE </w:instrText>
    </w:r>
    <w:r w:rsidRPr="00997029">
      <w:rPr>
        <w:rStyle w:val="PageNumber"/>
      </w:rPr>
      <w:fldChar w:fldCharType="separate"/>
    </w:r>
    <w:r w:rsidR="006362D6">
      <w:rPr>
        <w:rStyle w:val="PageNumber"/>
        <w:noProof/>
      </w:rPr>
      <w:t>2</w:t>
    </w:r>
    <w:r w:rsidRPr="00997029">
      <w:rPr>
        <w:rStyle w:val="PageNumber"/>
      </w:rPr>
      <w:fldChar w:fldCharType="end"/>
    </w:r>
  </w:p>
  <w:p w:rsidR="00076D60" w:rsidRPr="00997029" w:rsidRDefault="00076D60" w:rsidP="00EB048E">
    <w:pPr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D60" w:rsidRPr="00997029" w:rsidRDefault="00076D60" w:rsidP="00EB048E">
    <w:pPr>
      <w:pStyle w:val="Header"/>
      <w:rPr>
        <w:rStyle w:val="PageNumber"/>
      </w:rPr>
    </w:pPr>
    <w:r>
      <w:rPr>
        <w:rStyle w:val="PageNumber"/>
      </w:rPr>
      <w:t>CAJ/68/2</w:t>
    </w:r>
  </w:p>
  <w:p w:rsidR="00076D60" w:rsidRPr="00997029" w:rsidRDefault="00076D60" w:rsidP="00EB048E">
    <w:pPr>
      <w:pStyle w:val="Header"/>
    </w:pPr>
    <w:r>
      <w:t xml:space="preserve">Annexe, </w:t>
    </w:r>
    <w:r w:rsidRPr="00997029">
      <w:t xml:space="preserve">page </w:t>
    </w:r>
    <w:r w:rsidRPr="00997029">
      <w:rPr>
        <w:rStyle w:val="PageNumber"/>
      </w:rPr>
      <w:fldChar w:fldCharType="begin"/>
    </w:r>
    <w:r w:rsidRPr="00997029">
      <w:rPr>
        <w:rStyle w:val="PageNumber"/>
      </w:rPr>
      <w:instrText xml:space="preserve"> PAGE </w:instrText>
    </w:r>
    <w:r w:rsidRPr="00997029">
      <w:rPr>
        <w:rStyle w:val="PageNumber"/>
      </w:rPr>
      <w:fldChar w:fldCharType="separate"/>
    </w:r>
    <w:r w:rsidR="006362D6">
      <w:rPr>
        <w:rStyle w:val="PageNumber"/>
        <w:noProof/>
      </w:rPr>
      <w:t>2</w:t>
    </w:r>
    <w:r w:rsidRPr="00997029">
      <w:rPr>
        <w:rStyle w:val="PageNumber"/>
      </w:rPr>
      <w:fldChar w:fldCharType="end"/>
    </w:r>
  </w:p>
  <w:p w:rsidR="00076D60" w:rsidRPr="00997029" w:rsidRDefault="00076D60" w:rsidP="00EB048E">
    <w:pPr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D60" w:rsidRDefault="00076D6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efaultTabStop w:val="567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4D4"/>
    <w:rsid w:val="00001380"/>
    <w:rsid w:val="00001D48"/>
    <w:rsid w:val="00010CF3"/>
    <w:rsid w:val="00011E27"/>
    <w:rsid w:val="000148BC"/>
    <w:rsid w:val="00024AB8"/>
    <w:rsid w:val="000341D8"/>
    <w:rsid w:val="00036028"/>
    <w:rsid w:val="000446B9"/>
    <w:rsid w:val="00047E21"/>
    <w:rsid w:val="00062305"/>
    <w:rsid w:val="00074811"/>
    <w:rsid w:val="00076D60"/>
    <w:rsid w:val="000816F2"/>
    <w:rsid w:val="00085505"/>
    <w:rsid w:val="000941FB"/>
    <w:rsid w:val="000B52CE"/>
    <w:rsid w:val="000C7021"/>
    <w:rsid w:val="000D6BBC"/>
    <w:rsid w:val="000D7780"/>
    <w:rsid w:val="000F5F56"/>
    <w:rsid w:val="00105929"/>
    <w:rsid w:val="00110481"/>
    <w:rsid w:val="00111069"/>
    <w:rsid w:val="001131D5"/>
    <w:rsid w:val="00136FFF"/>
    <w:rsid w:val="00141DB8"/>
    <w:rsid w:val="00163C86"/>
    <w:rsid w:val="00165CD8"/>
    <w:rsid w:val="0017474A"/>
    <w:rsid w:val="001758C6"/>
    <w:rsid w:val="00193864"/>
    <w:rsid w:val="001B6A27"/>
    <w:rsid w:val="001C3DF3"/>
    <w:rsid w:val="001C522C"/>
    <w:rsid w:val="001F13CB"/>
    <w:rsid w:val="001F1F2A"/>
    <w:rsid w:val="00205516"/>
    <w:rsid w:val="00210F9B"/>
    <w:rsid w:val="0021332C"/>
    <w:rsid w:val="00213982"/>
    <w:rsid w:val="002259B3"/>
    <w:rsid w:val="002308D7"/>
    <w:rsid w:val="00237C7D"/>
    <w:rsid w:val="0024416D"/>
    <w:rsid w:val="00250002"/>
    <w:rsid w:val="00253C04"/>
    <w:rsid w:val="002659CE"/>
    <w:rsid w:val="0027309C"/>
    <w:rsid w:val="002800A0"/>
    <w:rsid w:val="00281060"/>
    <w:rsid w:val="00292338"/>
    <w:rsid w:val="0029439F"/>
    <w:rsid w:val="002A6E50"/>
    <w:rsid w:val="002C256A"/>
    <w:rsid w:val="002D14B8"/>
    <w:rsid w:val="002E200F"/>
    <w:rsid w:val="002E7BA1"/>
    <w:rsid w:val="002F1AA8"/>
    <w:rsid w:val="002F78FA"/>
    <w:rsid w:val="00300A07"/>
    <w:rsid w:val="00305A7F"/>
    <w:rsid w:val="003152FE"/>
    <w:rsid w:val="003227D9"/>
    <w:rsid w:val="00327436"/>
    <w:rsid w:val="00343CD9"/>
    <w:rsid w:val="00344BD6"/>
    <w:rsid w:val="0035528D"/>
    <w:rsid w:val="00361821"/>
    <w:rsid w:val="00387BF2"/>
    <w:rsid w:val="00390D59"/>
    <w:rsid w:val="00392D43"/>
    <w:rsid w:val="00394429"/>
    <w:rsid w:val="003A11B7"/>
    <w:rsid w:val="003A17C8"/>
    <w:rsid w:val="003A44BC"/>
    <w:rsid w:val="003C563E"/>
    <w:rsid w:val="003D227C"/>
    <w:rsid w:val="003D2B4D"/>
    <w:rsid w:val="003F6136"/>
    <w:rsid w:val="00414471"/>
    <w:rsid w:val="00427139"/>
    <w:rsid w:val="00444A88"/>
    <w:rsid w:val="00470047"/>
    <w:rsid w:val="004748A3"/>
    <w:rsid w:val="00474DA4"/>
    <w:rsid w:val="00492820"/>
    <w:rsid w:val="00496BC8"/>
    <w:rsid w:val="004A2951"/>
    <w:rsid w:val="004D047D"/>
    <w:rsid w:val="004D771D"/>
    <w:rsid w:val="004E6F76"/>
    <w:rsid w:val="004F305A"/>
    <w:rsid w:val="00512164"/>
    <w:rsid w:val="00520297"/>
    <w:rsid w:val="00526292"/>
    <w:rsid w:val="005338F9"/>
    <w:rsid w:val="005364D4"/>
    <w:rsid w:val="0054281C"/>
    <w:rsid w:val="0055268D"/>
    <w:rsid w:val="005571F0"/>
    <w:rsid w:val="00562636"/>
    <w:rsid w:val="00563EA2"/>
    <w:rsid w:val="00565FA8"/>
    <w:rsid w:val="00572E44"/>
    <w:rsid w:val="00576BE4"/>
    <w:rsid w:val="00592412"/>
    <w:rsid w:val="005A400A"/>
    <w:rsid w:val="005E5308"/>
    <w:rsid w:val="005F5A4E"/>
    <w:rsid w:val="00612379"/>
    <w:rsid w:val="0061555F"/>
    <w:rsid w:val="006218DA"/>
    <w:rsid w:val="006362D6"/>
    <w:rsid w:val="00641200"/>
    <w:rsid w:val="00643D59"/>
    <w:rsid w:val="00645156"/>
    <w:rsid w:val="00652008"/>
    <w:rsid w:val="006543C8"/>
    <w:rsid w:val="00663ED8"/>
    <w:rsid w:val="00664515"/>
    <w:rsid w:val="00664646"/>
    <w:rsid w:val="006654AC"/>
    <w:rsid w:val="00687EB4"/>
    <w:rsid w:val="00690BA2"/>
    <w:rsid w:val="00696C09"/>
    <w:rsid w:val="006B17D2"/>
    <w:rsid w:val="006B45FA"/>
    <w:rsid w:val="006C224E"/>
    <w:rsid w:val="006C453D"/>
    <w:rsid w:val="006E21EA"/>
    <w:rsid w:val="00732DEC"/>
    <w:rsid w:val="00733FD6"/>
    <w:rsid w:val="00735BD5"/>
    <w:rsid w:val="0075117E"/>
    <w:rsid w:val="007556F6"/>
    <w:rsid w:val="00760EEF"/>
    <w:rsid w:val="00777EE5"/>
    <w:rsid w:val="00784836"/>
    <w:rsid w:val="00785B99"/>
    <w:rsid w:val="0079023E"/>
    <w:rsid w:val="007B6894"/>
    <w:rsid w:val="007D0B9D"/>
    <w:rsid w:val="007D19B0"/>
    <w:rsid w:val="007D2B2B"/>
    <w:rsid w:val="007D5742"/>
    <w:rsid w:val="007D7093"/>
    <w:rsid w:val="007E1CCF"/>
    <w:rsid w:val="007E7F63"/>
    <w:rsid w:val="007F498F"/>
    <w:rsid w:val="0080679D"/>
    <w:rsid w:val="008108B0"/>
    <w:rsid w:val="00811B20"/>
    <w:rsid w:val="0082296E"/>
    <w:rsid w:val="00824099"/>
    <w:rsid w:val="00835DF1"/>
    <w:rsid w:val="00836E88"/>
    <w:rsid w:val="00855DBD"/>
    <w:rsid w:val="0086170F"/>
    <w:rsid w:val="00867AC1"/>
    <w:rsid w:val="008723C6"/>
    <w:rsid w:val="00875D98"/>
    <w:rsid w:val="00877F4A"/>
    <w:rsid w:val="008A395B"/>
    <w:rsid w:val="008A5512"/>
    <w:rsid w:val="008A743F"/>
    <w:rsid w:val="008B2004"/>
    <w:rsid w:val="008B51D0"/>
    <w:rsid w:val="008B6B42"/>
    <w:rsid w:val="008C0970"/>
    <w:rsid w:val="008C2182"/>
    <w:rsid w:val="008D2CF7"/>
    <w:rsid w:val="008D684C"/>
    <w:rsid w:val="008E793E"/>
    <w:rsid w:val="008F7797"/>
    <w:rsid w:val="00900C26"/>
    <w:rsid w:val="0090197F"/>
    <w:rsid w:val="00902240"/>
    <w:rsid w:val="00906DDC"/>
    <w:rsid w:val="00934E09"/>
    <w:rsid w:val="00936253"/>
    <w:rsid w:val="00970FED"/>
    <w:rsid w:val="00972A51"/>
    <w:rsid w:val="00997029"/>
    <w:rsid w:val="009A283D"/>
    <w:rsid w:val="009B1109"/>
    <w:rsid w:val="009D0DE5"/>
    <w:rsid w:val="009D690D"/>
    <w:rsid w:val="009E65B6"/>
    <w:rsid w:val="00A006B1"/>
    <w:rsid w:val="00A078B2"/>
    <w:rsid w:val="00A15DC5"/>
    <w:rsid w:val="00A36672"/>
    <w:rsid w:val="00A42AC3"/>
    <w:rsid w:val="00A430CF"/>
    <w:rsid w:val="00A520A8"/>
    <w:rsid w:val="00A54309"/>
    <w:rsid w:val="00AB2B93"/>
    <w:rsid w:val="00AE0EF1"/>
    <w:rsid w:val="00B07301"/>
    <w:rsid w:val="00B224DE"/>
    <w:rsid w:val="00B35394"/>
    <w:rsid w:val="00B3601F"/>
    <w:rsid w:val="00B45895"/>
    <w:rsid w:val="00B573B4"/>
    <w:rsid w:val="00B62F85"/>
    <w:rsid w:val="00B64D82"/>
    <w:rsid w:val="00B84BBD"/>
    <w:rsid w:val="00B963B8"/>
    <w:rsid w:val="00BA43FB"/>
    <w:rsid w:val="00BC127D"/>
    <w:rsid w:val="00BC1FE6"/>
    <w:rsid w:val="00BC54C4"/>
    <w:rsid w:val="00BC64E8"/>
    <w:rsid w:val="00BD4C24"/>
    <w:rsid w:val="00C00FBB"/>
    <w:rsid w:val="00C061B6"/>
    <w:rsid w:val="00C175E1"/>
    <w:rsid w:val="00C21865"/>
    <w:rsid w:val="00C21DBF"/>
    <w:rsid w:val="00C2446C"/>
    <w:rsid w:val="00C36AE5"/>
    <w:rsid w:val="00C41D00"/>
    <w:rsid w:val="00C41F17"/>
    <w:rsid w:val="00C54BF4"/>
    <w:rsid w:val="00C57332"/>
    <w:rsid w:val="00C5791C"/>
    <w:rsid w:val="00C60046"/>
    <w:rsid w:val="00C66290"/>
    <w:rsid w:val="00C72B7A"/>
    <w:rsid w:val="00C85237"/>
    <w:rsid w:val="00C85E95"/>
    <w:rsid w:val="00C87A6B"/>
    <w:rsid w:val="00C973F2"/>
    <w:rsid w:val="00CA774A"/>
    <w:rsid w:val="00CC11B0"/>
    <w:rsid w:val="00CF385D"/>
    <w:rsid w:val="00CF7E36"/>
    <w:rsid w:val="00D10353"/>
    <w:rsid w:val="00D149A7"/>
    <w:rsid w:val="00D24210"/>
    <w:rsid w:val="00D3708D"/>
    <w:rsid w:val="00D40426"/>
    <w:rsid w:val="00D4245D"/>
    <w:rsid w:val="00D57727"/>
    <w:rsid w:val="00D57C96"/>
    <w:rsid w:val="00D671B7"/>
    <w:rsid w:val="00D8207A"/>
    <w:rsid w:val="00D91203"/>
    <w:rsid w:val="00D95174"/>
    <w:rsid w:val="00D9528F"/>
    <w:rsid w:val="00D95A5C"/>
    <w:rsid w:val="00DA4635"/>
    <w:rsid w:val="00DA6F36"/>
    <w:rsid w:val="00DC00EA"/>
    <w:rsid w:val="00DD3646"/>
    <w:rsid w:val="00DD6B7B"/>
    <w:rsid w:val="00E45A36"/>
    <w:rsid w:val="00E72D49"/>
    <w:rsid w:val="00E74ACB"/>
    <w:rsid w:val="00E7593C"/>
    <w:rsid w:val="00E7678A"/>
    <w:rsid w:val="00E86445"/>
    <w:rsid w:val="00E935F1"/>
    <w:rsid w:val="00E94A81"/>
    <w:rsid w:val="00EA1FFB"/>
    <w:rsid w:val="00EB00A6"/>
    <w:rsid w:val="00EB048E"/>
    <w:rsid w:val="00EB3EFA"/>
    <w:rsid w:val="00EC6BF0"/>
    <w:rsid w:val="00ED0D33"/>
    <w:rsid w:val="00ED6445"/>
    <w:rsid w:val="00EF2F89"/>
    <w:rsid w:val="00F01786"/>
    <w:rsid w:val="00F04DEB"/>
    <w:rsid w:val="00F1237A"/>
    <w:rsid w:val="00F22CBD"/>
    <w:rsid w:val="00F306A5"/>
    <w:rsid w:val="00F37961"/>
    <w:rsid w:val="00F42E34"/>
    <w:rsid w:val="00F6334D"/>
    <w:rsid w:val="00FA161B"/>
    <w:rsid w:val="00FA49AB"/>
    <w:rsid w:val="00FB0D37"/>
    <w:rsid w:val="00FE39C7"/>
    <w:rsid w:val="00FE4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semiHidden="0" w:qFormat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/>
    <w:lsdException w:name="toc 2" w:uiPriority="39"/>
    <w:lsdException w:name="toc 3" w:uiPriority="39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annotation text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annotation reference" w:unhideWhenUsed="1"/>
    <w:lsdException w:name="line number" w:unhideWhenUsed="1"/>
    <w:lsdException w:name="table of authorities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Default Paragraph Font" w:uiPriority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3A17C8"/>
    <w:pPr>
      <w:jc w:val="both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F37961"/>
    <w:pPr>
      <w:keepNext/>
      <w:outlineLvl w:val="0"/>
    </w:pPr>
    <w:rPr>
      <w:caps/>
    </w:rPr>
  </w:style>
  <w:style w:type="paragraph" w:styleId="Heading2">
    <w:name w:val="heading 2"/>
    <w:basedOn w:val="Normal"/>
    <w:next w:val="Normal"/>
    <w:link w:val="Heading2Char"/>
    <w:autoRedefine/>
    <w:uiPriority w:val="99"/>
    <w:qFormat/>
    <w:rsid w:val="00076D60"/>
    <w:pPr>
      <w:keepNext/>
      <w:ind w:left="567" w:hanging="567"/>
      <w:outlineLvl w:val="1"/>
    </w:pPr>
    <w:rPr>
      <w:u w:val="single"/>
    </w:rPr>
  </w:style>
  <w:style w:type="paragraph" w:styleId="Heading3">
    <w:name w:val="heading 3"/>
    <w:basedOn w:val="Normal"/>
    <w:next w:val="Normal"/>
    <w:link w:val="Heading3Char"/>
    <w:autoRedefine/>
    <w:uiPriority w:val="99"/>
    <w:qFormat/>
    <w:rsid w:val="000816F2"/>
    <w:pPr>
      <w:keepNext/>
      <w:outlineLvl w:val="2"/>
    </w:pPr>
    <w:rPr>
      <w:i/>
      <w:iCs/>
    </w:rPr>
  </w:style>
  <w:style w:type="paragraph" w:styleId="Heading4">
    <w:name w:val="heading 4"/>
    <w:basedOn w:val="Normal"/>
    <w:next w:val="Normal"/>
    <w:link w:val="Heading4Char"/>
    <w:autoRedefine/>
    <w:uiPriority w:val="99"/>
    <w:qFormat/>
    <w:rsid w:val="00F37961"/>
    <w:pPr>
      <w:keepNext/>
      <w:ind w:left="567"/>
      <w:outlineLvl w:val="3"/>
    </w:pPr>
    <w:rPr>
      <w:i/>
      <w:iCs/>
      <w:lang w:val="fr-FR"/>
    </w:rPr>
  </w:style>
  <w:style w:type="paragraph" w:styleId="Heading5">
    <w:name w:val="heading 5"/>
    <w:basedOn w:val="Normal"/>
    <w:next w:val="Normal"/>
    <w:link w:val="Heading5Char"/>
    <w:autoRedefine/>
    <w:uiPriority w:val="99"/>
    <w:qFormat/>
    <w:rsid w:val="00F37961"/>
    <w:pPr>
      <w:keepNext/>
      <w:ind w:left="1134" w:hanging="567"/>
      <w:outlineLvl w:val="4"/>
    </w:pPr>
    <w:rPr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37961"/>
    <w:pPr>
      <w:spacing w:before="240" w:after="60"/>
      <w:outlineLvl w:val="8"/>
    </w:pPr>
    <w:rPr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rsid w:val="00076D60"/>
    <w:rPr>
      <w:rFonts w:ascii="Arial" w:hAnsi="Arial" w:cs="Arial"/>
      <w:u w:val="single"/>
    </w:rPr>
  </w:style>
  <w:style w:type="character" w:customStyle="1" w:styleId="Heading3Char">
    <w:name w:val="Heading 3 Char"/>
    <w:link w:val="Heading3"/>
    <w:uiPriority w:val="99"/>
    <w:rsid w:val="000816F2"/>
    <w:rPr>
      <w:rFonts w:ascii="Arial" w:hAnsi="Arial" w:cs="Arial"/>
      <w:i/>
      <w:iCs/>
      <w:lang w:val="en-US" w:eastAsia="en-US"/>
    </w:rPr>
  </w:style>
  <w:style w:type="character" w:customStyle="1" w:styleId="Heading4Char">
    <w:name w:val="Heading 4 Char"/>
    <w:link w:val="Heading4"/>
    <w:uiPriority w:val="99"/>
    <w:semiHidden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link w:val="Heading5"/>
    <w:uiPriority w:val="99"/>
    <w:semiHidden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9Char">
    <w:name w:val="Heading 9 Char"/>
    <w:link w:val="Heading9"/>
    <w:uiPriority w:val="99"/>
    <w:semiHidden/>
    <w:rPr>
      <w:rFonts w:ascii="Cambria" w:hAnsi="Cambria" w:cs="Cambria"/>
    </w:rPr>
  </w:style>
  <w:style w:type="paragraph" w:styleId="Header">
    <w:name w:val="header"/>
    <w:basedOn w:val="Normal"/>
    <w:link w:val="HeaderChar"/>
    <w:autoRedefine/>
    <w:uiPriority w:val="99"/>
    <w:rsid w:val="00F37961"/>
    <w:pPr>
      <w:tabs>
        <w:tab w:val="center" w:pos="4536"/>
        <w:tab w:val="right" w:pos="9072"/>
      </w:tabs>
      <w:jc w:val="center"/>
    </w:pPr>
    <w:rPr>
      <w:lang w:val="fr-FR"/>
    </w:rPr>
  </w:style>
  <w:style w:type="character" w:customStyle="1" w:styleId="HeaderChar">
    <w:name w:val="Header Char"/>
    <w:link w:val="Header"/>
    <w:uiPriority w:val="99"/>
    <w:semiHidden/>
    <w:rPr>
      <w:rFonts w:ascii="Arial" w:hAnsi="Arial" w:cs="Arial"/>
      <w:sz w:val="20"/>
      <w:szCs w:val="20"/>
    </w:rPr>
  </w:style>
  <w:style w:type="paragraph" w:styleId="Footer">
    <w:name w:val="footer"/>
    <w:aliases w:val="doc_path_name"/>
    <w:basedOn w:val="Normal"/>
    <w:link w:val="FooterChar"/>
    <w:autoRedefine/>
    <w:uiPriority w:val="99"/>
    <w:rsid w:val="00F37961"/>
    <w:rPr>
      <w:sz w:val="14"/>
      <w:szCs w:val="14"/>
    </w:rPr>
  </w:style>
  <w:style w:type="character" w:customStyle="1" w:styleId="FooterChar">
    <w:name w:val="Footer Char"/>
    <w:aliases w:val="doc_path_name Char"/>
    <w:link w:val="Footer"/>
    <w:uiPriority w:val="99"/>
    <w:semiHidden/>
    <w:rPr>
      <w:rFonts w:ascii="Arial" w:hAnsi="Arial" w:cs="Arial"/>
      <w:sz w:val="20"/>
      <w:szCs w:val="20"/>
    </w:rPr>
  </w:style>
  <w:style w:type="character" w:styleId="PageNumber">
    <w:name w:val="page number"/>
    <w:uiPriority w:val="99"/>
    <w:rsid w:val="00F37961"/>
    <w:rPr>
      <w:rFonts w:ascii="Arial" w:hAnsi="Arial" w:cs="Arial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F37961"/>
    <w:pPr>
      <w:spacing w:after="300"/>
      <w:jc w:val="center"/>
    </w:pPr>
    <w:rPr>
      <w:b/>
      <w:bCs/>
      <w:caps/>
      <w:kern w:val="28"/>
      <w:sz w:val="30"/>
      <w:szCs w:val="30"/>
    </w:rPr>
  </w:style>
  <w:style w:type="character" w:customStyle="1" w:styleId="TitleChar">
    <w:name w:val="Title Char"/>
    <w:link w:val="Title"/>
    <w:uiPriority w:val="99"/>
    <w:rPr>
      <w:rFonts w:ascii="Cambria" w:hAnsi="Cambria" w:cs="Cambria"/>
      <w:b/>
      <w:bCs/>
      <w:kern w:val="28"/>
      <w:sz w:val="32"/>
      <w:szCs w:val="32"/>
    </w:rPr>
  </w:style>
  <w:style w:type="paragraph" w:customStyle="1" w:styleId="preparedby">
    <w:name w:val="preparedby"/>
    <w:basedOn w:val="Normal"/>
    <w:next w:val="Normal"/>
    <w:uiPriority w:val="99"/>
    <w:semiHidden/>
    <w:rsid w:val="00D3708D"/>
    <w:pPr>
      <w:spacing w:after="600"/>
      <w:jc w:val="center"/>
    </w:pPr>
    <w:rPr>
      <w:i/>
      <w:iCs/>
    </w:rPr>
  </w:style>
  <w:style w:type="paragraph" w:customStyle="1" w:styleId="Docoriginal">
    <w:name w:val="Doc_original"/>
    <w:basedOn w:val="Normal"/>
    <w:link w:val="DocoriginalChar"/>
    <w:uiPriority w:val="99"/>
    <w:rsid w:val="00F37961"/>
    <w:pPr>
      <w:spacing w:line="280" w:lineRule="exact"/>
      <w:ind w:left="1361"/>
    </w:pPr>
    <w:rPr>
      <w:b/>
      <w:bCs/>
      <w:spacing w:val="10"/>
    </w:rPr>
  </w:style>
  <w:style w:type="paragraph" w:customStyle="1" w:styleId="DecisionParagraphs">
    <w:name w:val="DecisionParagraphs"/>
    <w:basedOn w:val="Normal"/>
    <w:link w:val="DecisionParagraphsChar"/>
    <w:uiPriority w:val="99"/>
    <w:rsid w:val="00F37961"/>
    <w:pPr>
      <w:tabs>
        <w:tab w:val="left" w:pos="5387"/>
      </w:tabs>
      <w:ind w:left="4820"/>
    </w:pPr>
    <w:rPr>
      <w:i/>
      <w:iCs/>
    </w:rPr>
  </w:style>
  <w:style w:type="paragraph" w:styleId="FootnoteText">
    <w:name w:val="footnote text"/>
    <w:basedOn w:val="Normal"/>
    <w:link w:val="FootnoteTextChar"/>
    <w:autoRedefine/>
    <w:uiPriority w:val="99"/>
    <w:semiHidden/>
    <w:rsid w:val="00F37961"/>
    <w:pPr>
      <w:spacing w:before="60"/>
      <w:ind w:left="567" w:hanging="567"/>
    </w:pPr>
    <w:rPr>
      <w:sz w:val="16"/>
      <w:szCs w:val="16"/>
    </w:rPr>
  </w:style>
  <w:style w:type="character" w:customStyle="1" w:styleId="FootnoteTextChar">
    <w:name w:val="Footnote Text Char"/>
    <w:link w:val="FootnoteText"/>
    <w:uiPriority w:val="99"/>
    <w:semiHidden/>
    <w:rPr>
      <w:rFonts w:ascii="Arial" w:hAnsi="Arial" w:cs="Arial"/>
      <w:sz w:val="20"/>
      <w:szCs w:val="20"/>
    </w:rPr>
  </w:style>
  <w:style w:type="character" w:styleId="FootnoteReference">
    <w:name w:val="footnote reference"/>
    <w:uiPriority w:val="99"/>
    <w:semiHidden/>
    <w:rsid w:val="00F37961"/>
    <w:rPr>
      <w:rFonts w:cs="Times New Roman"/>
      <w:vertAlign w:val="superscript"/>
    </w:rPr>
  </w:style>
  <w:style w:type="paragraph" w:styleId="Closing">
    <w:name w:val="Closing"/>
    <w:basedOn w:val="Normal"/>
    <w:link w:val="ClosingChar"/>
    <w:uiPriority w:val="99"/>
    <w:rsid w:val="00F37961"/>
    <w:pPr>
      <w:ind w:left="4536"/>
      <w:jc w:val="center"/>
    </w:pPr>
  </w:style>
  <w:style w:type="character" w:customStyle="1" w:styleId="ClosingChar">
    <w:name w:val="Closing Char"/>
    <w:link w:val="Closing"/>
    <w:uiPriority w:val="99"/>
    <w:semiHidden/>
    <w:rPr>
      <w:rFonts w:ascii="Arial" w:hAnsi="Arial" w:cs="Arial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rsid w:val="00F37961"/>
    <w:pPr>
      <w:tabs>
        <w:tab w:val="right" w:leader="dot" w:pos="9071"/>
      </w:tabs>
      <w:ind w:left="284" w:hanging="284"/>
    </w:pPr>
    <w:rPr>
      <w:sz w:val="24"/>
      <w:szCs w:val="24"/>
    </w:rPr>
  </w:style>
  <w:style w:type="paragraph" w:styleId="Index2">
    <w:name w:val="index 2"/>
    <w:basedOn w:val="Normal"/>
    <w:next w:val="Normal"/>
    <w:autoRedefine/>
    <w:uiPriority w:val="99"/>
    <w:semiHidden/>
    <w:rsid w:val="00F37961"/>
    <w:pPr>
      <w:tabs>
        <w:tab w:val="right" w:leader="dot" w:pos="9071"/>
      </w:tabs>
      <w:ind w:left="568" w:hanging="284"/>
    </w:pPr>
    <w:rPr>
      <w:sz w:val="24"/>
      <w:szCs w:val="24"/>
    </w:rPr>
  </w:style>
  <w:style w:type="paragraph" w:styleId="Index3">
    <w:name w:val="index 3"/>
    <w:basedOn w:val="Normal"/>
    <w:next w:val="Normal"/>
    <w:autoRedefine/>
    <w:uiPriority w:val="99"/>
    <w:semiHidden/>
    <w:rsid w:val="00F37961"/>
    <w:pPr>
      <w:tabs>
        <w:tab w:val="right" w:leader="dot" w:pos="9071"/>
      </w:tabs>
      <w:ind w:left="851" w:hanging="284"/>
    </w:pPr>
    <w:rPr>
      <w:sz w:val="24"/>
      <w:szCs w:val="24"/>
    </w:rPr>
  </w:style>
  <w:style w:type="paragraph" w:styleId="MacroText">
    <w:name w:val="macro"/>
    <w:link w:val="MacroTextChar"/>
    <w:uiPriority w:val="99"/>
    <w:semiHidden/>
    <w:rsid w:val="00F3796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sz w:val="16"/>
      <w:szCs w:val="16"/>
    </w:rPr>
  </w:style>
  <w:style w:type="character" w:customStyle="1" w:styleId="MacroTextChar">
    <w:name w:val="Macro Text Char"/>
    <w:link w:val="MacroText"/>
    <w:uiPriority w:val="99"/>
    <w:semiHidden/>
    <w:rPr>
      <w:rFonts w:ascii="Courier New" w:hAnsi="Courier New" w:cs="Courier New"/>
      <w:sz w:val="16"/>
      <w:szCs w:val="16"/>
      <w:lang w:val="en-US" w:eastAsia="en-US"/>
    </w:rPr>
  </w:style>
  <w:style w:type="paragraph" w:styleId="Signature">
    <w:name w:val="Signature"/>
    <w:basedOn w:val="Normal"/>
    <w:link w:val="SignatureChar"/>
    <w:uiPriority w:val="99"/>
    <w:rsid w:val="00F37961"/>
    <w:pPr>
      <w:ind w:left="4536"/>
      <w:jc w:val="center"/>
    </w:pPr>
  </w:style>
  <w:style w:type="character" w:customStyle="1" w:styleId="SignatureChar">
    <w:name w:val="Signature Char"/>
    <w:link w:val="Signature"/>
    <w:uiPriority w:val="99"/>
    <w:semiHidden/>
    <w:rPr>
      <w:rFonts w:ascii="Arial" w:hAnsi="Arial" w:cs="Arial"/>
      <w:sz w:val="20"/>
      <w:szCs w:val="20"/>
    </w:rPr>
  </w:style>
  <w:style w:type="character" w:customStyle="1" w:styleId="Doclang">
    <w:name w:val="Doc_lang"/>
    <w:uiPriority w:val="99"/>
    <w:rsid w:val="00F37961"/>
    <w:rPr>
      <w:rFonts w:ascii="Arial" w:hAnsi="Arial" w:cs="Arial"/>
      <w:sz w:val="20"/>
      <w:szCs w:val="20"/>
      <w:lang w:val="en-US"/>
    </w:rPr>
  </w:style>
  <w:style w:type="paragraph" w:customStyle="1" w:styleId="Session">
    <w:name w:val="Session"/>
    <w:basedOn w:val="Normal"/>
    <w:uiPriority w:val="99"/>
    <w:semiHidden/>
    <w:rsid w:val="00F37961"/>
    <w:pPr>
      <w:spacing w:before="60"/>
      <w:jc w:val="center"/>
    </w:pPr>
    <w:rPr>
      <w:b/>
      <w:bCs/>
    </w:rPr>
  </w:style>
  <w:style w:type="paragraph" w:customStyle="1" w:styleId="Organizer">
    <w:name w:val="Organizer"/>
    <w:basedOn w:val="Normal"/>
    <w:uiPriority w:val="99"/>
    <w:semiHidden/>
    <w:rsid w:val="00F37961"/>
    <w:pPr>
      <w:spacing w:after="600"/>
      <w:ind w:left="-993" w:right="-994"/>
      <w:jc w:val="center"/>
    </w:pPr>
    <w:rPr>
      <w:b/>
      <w:bCs/>
      <w:caps/>
      <w:kern w:val="26"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F37961"/>
  </w:style>
  <w:style w:type="character" w:customStyle="1" w:styleId="BodyTextChar">
    <w:name w:val="Body Text Char"/>
    <w:link w:val="BodyText"/>
    <w:uiPriority w:val="99"/>
    <w:semiHidden/>
    <w:rPr>
      <w:rFonts w:ascii="Arial" w:hAnsi="Arial" w:cs="Arial"/>
      <w:sz w:val="20"/>
      <w:szCs w:val="20"/>
    </w:rPr>
  </w:style>
  <w:style w:type="paragraph" w:customStyle="1" w:styleId="StyleDocoriginalNotBold">
    <w:name w:val="Style Doc_original + Not Bold"/>
    <w:basedOn w:val="Docoriginal"/>
    <w:link w:val="StyleDocoriginalNotBoldChar"/>
    <w:autoRedefine/>
    <w:uiPriority w:val="99"/>
    <w:rsid w:val="00F37961"/>
    <w:pPr>
      <w:ind w:left="1589"/>
      <w:jc w:val="left"/>
    </w:pPr>
  </w:style>
  <w:style w:type="paragraph" w:customStyle="1" w:styleId="upove">
    <w:name w:val="upov_e"/>
    <w:basedOn w:val="Normal"/>
    <w:uiPriority w:val="99"/>
    <w:rsid w:val="00F37961"/>
    <w:pPr>
      <w:spacing w:before="60"/>
      <w:jc w:val="center"/>
    </w:pPr>
    <w:rPr>
      <w:b/>
      <w:bCs/>
      <w:spacing w:val="8"/>
      <w:sz w:val="24"/>
      <w:szCs w:val="24"/>
    </w:rPr>
  </w:style>
  <w:style w:type="paragraph" w:customStyle="1" w:styleId="TitleofDoc">
    <w:name w:val="Title of Doc"/>
    <w:basedOn w:val="Normal"/>
    <w:uiPriority w:val="99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uiPriority w:val="99"/>
    <w:semiHidden/>
    <w:rsid w:val="00D3708D"/>
    <w:pPr>
      <w:spacing w:before="600" w:after="600"/>
      <w:jc w:val="center"/>
    </w:pPr>
    <w:rPr>
      <w:i/>
      <w:iCs/>
    </w:rPr>
  </w:style>
  <w:style w:type="paragraph" w:customStyle="1" w:styleId="PlaceAndDate">
    <w:name w:val="PlaceAndDate"/>
    <w:basedOn w:val="Session"/>
    <w:uiPriority w:val="99"/>
    <w:semiHidden/>
    <w:rsid w:val="00F37961"/>
  </w:style>
  <w:style w:type="paragraph" w:styleId="EndnoteText">
    <w:name w:val="endnote text"/>
    <w:basedOn w:val="Normal"/>
    <w:link w:val="EndnoteTextChar"/>
    <w:uiPriority w:val="99"/>
    <w:semiHidden/>
    <w:rsid w:val="00F37961"/>
  </w:style>
  <w:style w:type="character" w:customStyle="1" w:styleId="EndnoteTextChar">
    <w:name w:val="Endnote Text Char"/>
    <w:link w:val="EndnoteText"/>
    <w:uiPriority w:val="99"/>
    <w:semiHidden/>
    <w:rPr>
      <w:rFonts w:ascii="Arial" w:hAnsi="Arial" w:cs="Arial"/>
      <w:sz w:val="20"/>
      <w:szCs w:val="20"/>
    </w:rPr>
  </w:style>
  <w:style w:type="character" w:styleId="EndnoteReference">
    <w:name w:val="endnote reference"/>
    <w:uiPriority w:val="99"/>
    <w:semiHidden/>
    <w:rsid w:val="00F37961"/>
    <w:rPr>
      <w:rFonts w:cs="Times New Roman"/>
      <w:vertAlign w:val="superscript"/>
    </w:rPr>
  </w:style>
  <w:style w:type="paragraph" w:customStyle="1" w:styleId="SessionMeetingPlace">
    <w:name w:val="Session_MeetingPlace"/>
    <w:basedOn w:val="Normal"/>
    <w:uiPriority w:val="99"/>
    <w:semiHidden/>
    <w:rsid w:val="00F37961"/>
    <w:pPr>
      <w:spacing w:before="480"/>
      <w:jc w:val="center"/>
    </w:pPr>
    <w:rPr>
      <w:b/>
      <w:bCs/>
      <w:kern w:val="28"/>
      <w:sz w:val="24"/>
      <w:szCs w:val="24"/>
    </w:rPr>
  </w:style>
  <w:style w:type="paragraph" w:customStyle="1" w:styleId="Original">
    <w:name w:val="Original"/>
    <w:basedOn w:val="Normal"/>
    <w:uiPriority w:val="99"/>
    <w:semiHidden/>
    <w:rsid w:val="00F37961"/>
    <w:pPr>
      <w:spacing w:before="60"/>
      <w:ind w:left="1276"/>
    </w:pPr>
    <w:rPr>
      <w:b/>
      <w:bCs/>
      <w:sz w:val="22"/>
      <w:szCs w:val="22"/>
    </w:rPr>
  </w:style>
  <w:style w:type="paragraph" w:styleId="Date">
    <w:name w:val="Date"/>
    <w:basedOn w:val="Normal"/>
    <w:link w:val="DateChar"/>
    <w:uiPriority w:val="99"/>
    <w:semiHidden/>
    <w:rsid w:val="00F37961"/>
    <w:pPr>
      <w:spacing w:line="340" w:lineRule="exact"/>
      <w:ind w:left="1276"/>
    </w:pPr>
    <w:rPr>
      <w:b/>
      <w:bCs/>
      <w:sz w:val="22"/>
      <w:szCs w:val="22"/>
    </w:rPr>
  </w:style>
  <w:style w:type="character" w:customStyle="1" w:styleId="DateChar">
    <w:name w:val="Date Char"/>
    <w:link w:val="Date"/>
    <w:uiPriority w:val="99"/>
    <w:semiHidden/>
    <w:rPr>
      <w:rFonts w:ascii="Arial" w:hAnsi="Arial" w:cs="Arial"/>
      <w:sz w:val="20"/>
      <w:szCs w:val="20"/>
    </w:rPr>
  </w:style>
  <w:style w:type="paragraph" w:customStyle="1" w:styleId="Code">
    <w:name w:val="Code"/>
    <w:basedOn w:val="Normal"/>
    <w:link w:val="CodeChar"/>
    <w:uiPriority w:val="99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uiPriority w:val="99"/>
    <w:semiHidden/>
    <w:rsid w:val="00F37961"/>
    <w:pPr>
      <w:spacing w:before="60" w:after="480"/>
      <w:jc w:val="center"/>
    </w:pPr>
  </w:style>
  <w:style w:type="paragraph" w:customStyle="1" w:styleId="Lettrine">
    <w:name w:val="Lettrine"/>
    <w:basedOn w:val="Normal"/>
    <w:uiPriority w:val="99"/>
    <w:rsid w:val="00F37961"/>
    <w:pPr>
      <w:spacing w:after="120" w:line="340" w:lineRule="atLeast"/>
      <w:jc w:val="right"/>
    </w:pPr>
    <w:rPr>
      <w:b/>
      <w:bCs/>
      <w:sz w:val="56"/>
      <w:szCs w:val="56"/>
    </w:rPr>
  </w:style>
  <w:style w:type="paragraph" w:customStyle="1" w:styleId="LogoUPOV">
    <w:name w:val="LogoUPOV"/>
    <w:basedOn w:val="Normal"/>
    <w:uiPriority w:val="99"/>
    <w:rsid w:val="00F37961"/>
    <w:pPr>
      <w:spacing w:before="720"/>
      <w:jc w:val="center"/>
    </w:pPr>
  </w:style>
  <w:style w:type="paragraph" w:customStyle="1" w:styleId="Sessiontc">
    <w:name w:val="Session_tc"/>
    <w:basedOn w:val="StyleSessionAllcaps"/>
    <w:uiPriority w:val="99"/>
    <w:rsid w:val="00F37961"/>
    <w:pPr>
      <w:spacing w:before="240"/>
    </w:pPr>
  </w:style>
  <w:style w:type="paragraph" w:customStyle="1" w:styleId="TitreUpov">
    <w:name w:val="TitreUpov"/>
    <w:basedOn w:val="Normal"/>
    <w:uiPriority w:val="99"/>
    <w:semiHidden/>
    <w:rsid w:val="00D3708D"/>
    <w:pPr>
      <w:spacing w:before="60"/>
      <w:jc w:val="center"/>
    </w:pPr>
    <w:rPr>
      <w:b/>
      <w:bCs/>
      <w:sz w:val="24"/>
      <w:szCs w:val="24"/>
    </w:rPr>
  </w:style>
  <w:style w:type="paragraph" w:customStyle="1" w:styleId="StyleSessionAllcaps">
    <w:name w:val="Style Session + All caps"/>
    <w:basedOn w:val="Session"/>
    <w:uiPriority w:val="99"/>
    <w:semiHidden/>
    <w:rsid w:val="00F37961"/>
    <w:pPr>
      <w:spacing w:before="480"/>
    </w:pPr>
    <w:rPr>
      <w:caps/>
      <w:kern w:val="28"/>
      <w:sz w:val="24"/>
      <w:szCs w:val="24"/>
    </w:rPr>
  </w:style>
  <w:style w:type="paragraph" w:customStyle="1" w:styleId="plcountry">
    <w:name w:val="plcountry"/>
    <w:basedOn w:val="Normal"/>
    <w:uiPriority w:val="99"/>
    <w:rsid w:val="00F37961"/>
    <w:pPr>
      <w:keepNext/>
      <w:keepLines/>
      <w:spacing w:before="180" w:after="120"/>
      <w:jc w:val="left"/>
    </w:pPr>
    <w:rPr>
      <w:caps/>
      <w:noProof/>
      <w:u w:val="single"/>
    </w:rPr>
  </w:style>
  <w:style w:type="paragraph" w:customStyle="1" w:styleId="pldetails">
    <w:name w:val="pldetails"/>
    <w:basedOn w:val="Normal"/>
    <w:uiPriority w:val="99"/>
    <w:rsid w:val="00F37961"/>
    <w:pPr>
      <w:keepLines/>
      <w:spacing w:before="60" w:after="60"/>
      <w:jc w:val="left"/>
    </w:pPr>
    <w:rPr>
      <w:noProof/>
    </w:rPr>
  </w:style>
  <w:style w:type="paragraph" w:customStyle="1" w:styleId="plheading">
    <w:name w:val="plheading"/>
    <w:basedOn w:val="Normal"/>
    <w:uiPriority w:val="99"/>
    <w:rsid w:val="00F37961"/>
    <w:pPr>
      <w:keepNext/>
      <w:spacing w:before="480" w:after="120"/>
      <w:jc w:val="center"/>
    </w:pPr>
    <w:rPr>
      <w:caps/>
      <w:u w:val="single"/>
    </w:rPr>
  </w:style>
  <w:style w:type="paragraph" w:customStyle="1" w:styleId="Sessiontcplacedate">
    <w:name w:val="Session_tc_place_date"/>
    <w:basedOn w:val="SessionMeetingPlace"/>
    <w:uiPriority w:val="99"/>
    <w:rsid w:val="00F37961"/>
    <w:pPr>
      <w:spacing w:before="240"/>
    </w:pPr>
  </w:style>
  <w:style w:type="paragraph" w:customStyle="1" w:styleId="Titleofdoc0">
    <w:name w:val="Title_of_doc"/>
    <w:basedOn w:val="Normal"/>
    <w:uiPriority w:val="99"/>
    <w:rsid w:val="00F37961"/>
    <w:pPr>
      <w:spacing w:before="600"/>
      <w:jc w:val="center"/>
    </w:pPr>
    <w:rPr>
      <w:caps/>
    </w:rPr>
  </w:style>
  <w:style w:type="paragraph" w:customStyle="1" w:styleId="preparedby1">
    <w:name w:val="prepared_by"/>
    <w:basedOn w:val="Normal"/>
    <w:uiPriority w:val="99"/>
    <w:semiHidden/>
    <w:rsid w:val="00F37961"/>
    <w:pPr>
      <w:spacing w:before="240" w:after="600"/>
      <w:jc w:val="center"/>
    </w:pPr>
    <w:rPr>
      <w:i/>
      <w:iCs/>
    </w:rPr>
  </w:style>
  <w:style w:type="character" w:customStyle="1" w:styleId="CodeChar">
    <w:name w:val="Code Char"/>
    <w:link w:val="Code"/>
    <w:uiPriority w:val="99"/>
    <w:rsid w:val="00D3708D"/>
    <w:rPr>
      <w:rFonts w:ascii="Arial" w:hAnsi="Arial" w:cs="Arial"/>
      <w:b/>
      <w:bCs/>
      <w:spacing w:val="10"/>
      <w:lang w:val="fr-FR" w:eastAsia="en-US"/>
    </w:rPr>
  </w:style>
  <w:style w:type="paragraph" w:customStyle="1" w:styleId="endofdoc">
    <w:name w:val="end_of_doc"/>
    <w:autoRedefine/>
    <w:uiPriority w:val="99"/>
    <w:rsid w:val="00F37961"/>
    <w:pPr>
      <w:spacing w:before="480"/>
      <w:ind w:left="567" w:hanging="567"/>
      <w:jc w:val="right"/>
    </w:pPr>
    <w:rPr>
      <w:rFonts w:ascii="Arial" w:hAnsi="Arial" w:cs="Arial"/>
    </w:rPr>
  </w:style>
  <w:style w:type="character" w:customStyle="1" w:styleId="DocoriginalChar">
    <w:name w:val="Doc_original Char"/>
    <w:link w:val="Docoriginal"/>
    <w:uiPriority w:val="99"/>
    <w:rsid w:val="00F37961"/>
    <w:rPr>
      <w:rFonts w:ascii="Arial" w:hAnsi="Arial" w:cs="Arial"/>
      <w:b/>
      <w:bCs/>
      <w:spacing w:val="10"/>
      <w:lang w:val="en-US" w:eastAsia="en-US"/>
    </w:rPr>
  </w:style>
  <w:style w:type="character" w:customStyle="1" w:styleId="StyleDocoriginalNotBoldChar">
    <w:name w:val="Style Doc_original + Not Bold Char"/>
    <w:basedOn w:val="DocoriginalChar"/>
    <w:link w:val="StyleDocoriginalNotBold"/>
    <w:uiPriority w:val="99"/>
    <w:rsid w:val="00F37961"/>
    <w:rPr>
      <w:rFonts w:ascii="Arial" w:hAnsi="Arial" w:cs="Arial"/>
      <w:b/>
      <w:bCs/>
      <w:spacing w:val="10"/>
      <w:lang w:val="en-US" w:eastAsia="en-US"/>
    </w:rPr>
  </w:style>
  <w:style w:type="paragraph" w:customStyle="1" w:styleId="StyleDocnumber">
    <w:name w:val="Style Doc_number"/>
    <w:basedOn w:val="Docoriginal"/>
    <w:uiPriority w:val="99"/>
    <w:rsid w:val="00F37961"/>
    <w:pPr>
      <w:ind w:left="1589"/>
    </w:pPr>
  </w:style>
  <w:style w:type="paragraph" w:customStyle="1" w:styleId="StyleDocoriginal">
    <w:name w:val="Style Doc_original"/>
    <w:basedOn w:val="Docoriginal"/>
    <w:link w:val="StyleDocoriginalChar"/>
    <w:uiPriority w:val="99"/>
    <w:rsid w:val="00F37961"/>
  </w:style>
  <w:style w:type="character" w:customStyle="1" w:styleId="StyleDocoriginalChar">
    <w:name w:val="Style Doc_original Char"/>
    <w:basedOn w:val="DocoriginalChar"/>
    <w:link w:val="StyleDocoriginal"/>
    <w:uiPriority w:val="99"/>
    <w:rsid w:val="00F37961"/>
    <w:rPr>
      <w:rFonts w:ascii="Arial" w:hAnsi="Arial" w:cs="Arial"/>
      <w:b/>
      <w:bCs/>
      <w:spacing w:val="10"/>
      <w:lang w:val="en-US" w:eastAsia="en-US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uiPriority w:val="99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uiPriority w:val="99"/>
    <w:rsid w:val="00281060"/>
    <w:rPr>
      <w:rFonts w:ascii="Arial" w:hAnsi="Arial" w:cs="Arial"/>
      <w:b/>
      <w:bCs/>
      <w:spacing w:val="10"/>
      <w:lang w:val="en-US" w:eastAsia="en-US"/>
    </w:rPr>
  </w:style>
  <w:style w:type="character" w:customStyle="1" w:styleId="StyleDocoriginalNotBold1">
    <w:name w:val="Style Doc_original + Not Bold1"/>
    <w:uiPriority w:val="99"/>
    <w:rsid w:val="00F37961"/>
    <w:rPr>
      <w:rFonts w:ascii="Arial" w:hAnsi="Arial" w:cs="Arial"/>
      <w:b/>
      <w:bCs/>
      <w:spacing w:val="10"/>
      <w:lang w:val="en-US" w:eastAsia="en-US"/>
    </w:rPr>
  </w:style>
  <w:style w:type="character" w:customStyle="1" w:styleId="StyleDoclangBold">
    <w:name w:val="Style Doc_lang + Bold"/>
    <w:uiPriority w:val="99"/>
    <w:rsid w:val="00F37961"/>
    <w:rPr>
      <w:rFonts w:ascii="Arial" w:hAnsi="Arial" w:cs="Arial"/>
      <w:b/>
      <w:bCs/>
      <w:sz w:val="20"/>
      <w:szCs w:val="20"/>
      <w:lang w:val="en-US"/>
    </w:rPr>
  </w:style>
  <w:style w:type="paragraph" w:styleId="TOC2">
    <w:name w:val="toc 2"/>
    <w:basedOn w:val="Normal"/>
    <w:next w:val="Normal"/>
    <w:autoRedefine/>
    <w:uiPriority w:val="39"/>
    <w:rsid w:val="00B3601F"/>
    <w:pPr>
      <w:tabs>
        <w:tab w:val="right" w:leader="dot" w:pos="9639"/>
      </w:tabs>
      <w:spacing w:before="120" w:after="120"/>
      <w:ind w:left="851" w:right="851" w:hanging="425"/>
      <w:jc w:val="left"/>
    </w:pPr>
    <w:rPr>
      <w:noProof/>
    </w:rPr>
  </w:style>
  <w:style w:type="paragraph" w:styleId="TOC3">
    <w:name w:val="toc 3"/>
    <w:basedOn w:val="Normal"/>
    <w:next w:val="Normal"/>
    <w:autoRedefine/>
    <w:uiPriority w:val="39"/>
    <w:rsid w:val="000816F2"/>
    <w:pPr>
      <w:tabs>
        <w:tab w:val="right" w:leader="dot" w:pos="9639"/>
      </w:tabs>
      <w:spacing w:before="120"/>
      <w:ind w:left="851" w:right="851"/>
      <w:jc w:val="left"/>
    </w:pPr>
    <w:rPr>
      <w:i/>
      <w:iCs/>
      <w:noProof/>
      <w:lang w:val="fr-FR"/>
    </w:rPr>
  </w:style>
  <w:style w:type="character" w:styleId="Hyperlink">
    <w:name w:val="Hyperlink"/>
    <w:uiPriority w:val="99"/>
    <w:rsid w:val="00F37961"/>
    <w:rPr>
      <w:rFonts w:ascii="Arial" w:hAnsi="Arial" w:cs="Arial"/>
      <w:color w:val="0000FF"/>
      <w:u w:val="single"/>
    </w:rPr>
  </w:style>
  <w:style w:type="paragraph" w:styleId="TOC4">
    <w:name w:val="toc 4"/>
    <w:basedOn w:val="Normal"/>
    <w:next w:val="Normal"/>
    <w:autoRedefine/>
    <w:uiPriority w:val="99"/>
    <w:semiHidden/>
    <w:rsid w:val="00F37961"/>
    <w:pPr>
      <w:tabs>
        <w:tab w:val="right" w:leader="dot" w:pos="9639"/>
      </w:tabs>
      <w:spacing w:before="120"/>
      <w:ind w:left="851" w:right="851" w:hanging="284"/>
      <w:jc w:val="left"/>
    </w:pPr>
    <w:rPr>
      <w:i/>
      <w:iCs/>
      <w:noProof/>
      <w:lang w:val="fr-FR"/>
    </w:rPr>
  </w:style>
  <w:style w:type="paragraph" w:styleId="TOC1">
    <w:name w:val="toc 1"/>
    <w:basedOn w:val="Normal"/>
    <w:next w:val="Normal"/>
    <w:autoRedefine/>
    <w:uiPriority w:val="39"/>
    <w:rsid w:val="00B3601F"/>
    <w:pPr>
      <w:tabs>
        <w:tab w:val="right" w:leader="dot" w:pos="9639"/>
      </w:tabs>
      <w:spacing w:after="120"/>
      <w:ind w:left="426" w:right="284" w:hanging="426"/>
      <w:jc w:val="left"/>
    </w:pPr>
    <w:rPr>
      <w:caps/>
      <w:noProof/>
    </w:rPr>
  </w:style>
  <w:style w:type="paragraph" w:styleId="TOC5">
    <w:name w:val="toc 5"/>
    <w:basedOn w:val="Normal"/>
    <w:next w:val="Normal"/>
    <w:autoRedefine/>
    <w:uiPriority w:val="99"/>
    <w:semiHidden/>
    <w:rsid w:val="00F37961"/>
    <w:pPr>
      <w:tabs>
        <w:tab w:val="right" w:leader="dot" w:pos="9639"/>
      </w:tabs>
      <w:spacing w:before="120"/>
      <w:ind w:left="851" w:right="851" w:hanging="283"/>
    </w:pPr>
    <w:rPr>
      <w:noProof/>
      <w:sz w:val="18"/>
      <w:szCs w:val="18"/>
      <w:lang w:val="fr-FR"/>
    </w:rPr>
  </w:style>
  <w:style w:type="paragraph" w:styleId="BalloonText">
    <w:name w:val="Balloon Text"/>
    <w:basedOn w:val="Normal"/>
    <w:link w:val="BalloonTextChar"/>
    <w:uiPriority w:val="99"/>
    <w:semiHidden/>
    <w:rsid w:val="006645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664515"/>
    <w:rPr>
      <w:rFonts w:ascii="Tahoma" w:hAnsi="Tahoma" w:cs="Tahoma"/>
      <w:sz w:val="16"/>
      <w:szCs w:val="16"/>
    </w:rPr>
  </w:style>
  <w:style w:type="character" w:customStyle="1" w:styleId="DecisionParagraphsChar">
    <w:name w:val="DecisionParagraphs Char"/>
    <w:link w:val="DecisionParagraphs"/>
    <w:uiPriority w:val="99"/>
    <w:rsid w:val="00205516"/>
    <w:rPr>
      <w:rFonts w:ascii="Arial" w:hAnsi="Arial" w:cs="Arial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semiHidden="0" w:qFormat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/>
    <w:lsdException w:name="toc 2" w:uiPriority="39"/>
    <w:lsdException w:name="toc 3" w:uiPriority="39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annotation text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annotation reference" w:unhideWhenUsed="1"/>
    <w:lsdException w:name="line number" w:unhideWhenUsed="1"/>
    <w:lsdException w:name="table of authorities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Default Paragraph Font" w:uiPriority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3A17C8"/>
    <w:pPr>
      <w:jc w:val="both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F37961"/>
    <w:pPr>
      <w:keepNext/>
      <w:outlineLvl w:val="0"/>
    </w:pPr>
    <w:rPr>
      <w:caps/>
    </w:rPr>
  </w:style>
  <w:style w:type="paragraph" w:styleId="Heading2">
    <w:name w:val="heading 2"/>
    <w:basedOn w:val="Normal"/>
    <w:next w:val="Normal"/>
    <w:link w:val="Heading2Char"/>
    <w:autoRedefine/>
    <w:uiPriority w:val="99"/>
    <w:qFormat/>
    <w:rsid w:val="00076D60"/>
    <w:pPr>
      <w:keepNext/>
      <w:ind w:left="567" w:hanging="567"/>
      <w:outlineLvl w:val="1"/>
    </w:pPr>
    <w:rPr>
      <w:u w:val="single"/>
    </w:rPr>
  </w:style>
  <w:style w:type="paragraph" w:styleId="Heading3">
    <w:name w:val="heading 3"/>
    <w:basedOn w:val="Normal"/>
    <w:next w:val="Normal"/>
    <w:link w:val="Heading3Char"/>
    <w:autoRedefine/>
    <w:uiPriority w:val="99"/>
    <w:qFormat/>
    <w:rsid w:val="000816F2"/>
    <w:pPr>
      <w:keepNext/>
      <w:outlineLvl w:val="2"/>
    </w:pPr>
    <w:rPr>
      <w:i/>
      <w:iCs/>
    </w:rPr>
  </w:style>
  <w:style w:type="paragraph" w:styleId="Heading4">
    <w:name w:val="heading 4"/>
    <w:basedOn w:val="Normal"/>
    <w:next w:val="Normal"/>
    <w:link w:val="Heading4Char"/>
    <w:autoRedefine/>
    <w:uiPriority w:val="99"/>
    <w:qFormat/>
    <w:rsid w:val="00F37961"/>
    <w:pPr>
      <w:keepNext/>
      <w:ind w:left="567"/>
      <w:outlineLvl w:val="3"/>
    </w:pPr>
    <w:rPr>
      <w:i/>
      <w:iCs/>
      <w:lang w:val="fr-FR"/>
    </w:rPr>
  </w:style>
  <w:style w:type="paragraph" w:styleId="Heading5">
    <w:name w:val="heading 5"/>
    <w:basedOn w:val="Normal"/>
    <w:next w:val="Normal"/>
    <w:link w:val="Heading5Char"/>
    <w:autoRedefine/>
    <w:uiPriority w:val="99"/>
    <w:qFormat/>
    <w:rsid w:val="00F37961"/>
    <w:pPr>
      <w:keepNext/>
      <w:ind w:left="1134" w:hanging="567"/>
      <w:outlineLvl w:val="4"/>
    </w:pPr>
    <w:rPr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37961"/>
    <w:pPr>
      <w:spacing w:before="240" w:after="60"/>
      <w:outlineLvl w:val="8"/>
    </w:pPr>
    <w:rPr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rsid w:val="00076D60"/>
    <w:rPr>
      <w:rFonts w:ascii="Arial" w:hAnsi="Arial" w:cs="Arial"/>
      <w:u w:val="single"/>
    </w:rPr>
  </w:style>
  <w:style w:type="character" w:customStyle="1" w:styleId="Heading3Char">
    <w:name w:val="Heading 3 Char"/>
    <w:link w:val="Heading3"/>
    <w:uiPriority w:val="99"/>
    <w:rsid w:val="000816F2"/>
    <w:rPr>
      <w:rFonts w:ascii="Arial" w:hAnsi="Arial" w:cs="Arial"/>
      <w:i/>
      <w:iCs/>
      <w:lang w:val="en-US" w:eastAsia="en-US"/>
    </w:rPr>
  </w:style>
  <w:style w:type="character" w:customStyle="1" w:styleId="Heading4Char">
    <w:name w:val="Heading 4 Char"/>
    <w:link w:val="Heading4"/>
    <w:uiPriority w:val="99"/>
    <w:semiHidden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link w:val="Heading5"/>
    <w:uiPriority w:val="99"/>
    <w:semiHidden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9Char">
    <w:name w:val="Heading 9 Char"/>
    <w:link w:val="Heading9"/>
    <w:uiPriority w:val="99"/>
    <w:semiHidden/>
    <w:rPr>
      <w:rFonts w:ascii="Cambria" w:hAnsi="Cambria" w:cs="Cambria"/>
    </w:rPr>
  </w:style>
  <w:style w:type="paragraph" w:styleId="Header">
    <w:name w:val="header"/>
    <w:basedOn w:val="Normal"/>
    <w:link w:val="HeaderChar"/>
    <w:autoRedefine/>
    <w:uiPriority w:val="99"/>
    <w:rsid w:val="00F37961"/>
    <w:pPr>
      <w:tabs>
        <w:tab w:val="center" w:pos="4536"/>
        <w:tab w:val="right" w:pos="9072"/>
      </w:tabs>
      <w:jc w:val="center"/>
    </w:pPr>
    <w:rPr>
      <w:lang w:val="fr-FR"/>
    </w:rPr>
  </w:style>
  <w:style w:type="character" w:customStyle="1" w:styleId="HeaderChar">
    <w:name w:val="Header Char"/>
    <w:link w:val="Header"/>
    <w:uiPriority w:val="99"/>
    <w:semiHidden/>
    <w:rPr>
      <w:rFonts w:ascii="Arial" w:hAnsi="Arial" w:cs="Arial"/>
      <w:sz w:val="20"/>
      <w:szCs w:val="20"/>
    </w:rPr>
  </w:style>
  <w:style w:type="paragraph" w:styleId="Footer">
    <w:name w:val="footer"/>
    <w:aliases w:val="doc_path_name"/>
    <w:basedOn w:val="Normal"/>
    <w:link w:val="FooterChar"/>
    <w:autoRedefine/>
    <w:uiPriority w:val="99"/>
    <w:rsid w:val="00F37961"/>
    <w:rPr>
      <w:sz w:val="14"/>
      <w:szCs w:val="14"/>
    </w:rPr>
  </w:style>
  <w:style w:type="character" w:customStyle="1" w:styleId="FooterChar">
    <w:name w:val="Footer Char"/>
    <w:aliases w:val="doc_path_name Char"/>
    <w:link w:val="Footer"/>
    <w:uiPriority w:val="99"/>
    <w:semiHidden/>
    <w:rPr>
      <w:rFonts w:ascii="Arial" w:hAnsi="Arial" w:cs="Arial"/>
      <w:sz w:val="20"/>
      <w:szCs w:val="20"/>
    </w:rPr>
  </w:style>
  <w:style w:type="character" w:styleId="PageNumber">
    <w:name w:val="page number"/>
    <w:uiPriority w:val="99"/>
    <w:rsid w:val="00F37961"/>
    <w:rPr>
      <w:rFonts w:ascii="Arial" w:hAnsi="Arial" w:cs="Arial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F37961"/>
    <w:pPr>
      <w:spacing w:after="300"/>
      <w:jc w:val="center"/>
    </w:pPr>
    <w:rPr>
      <w:b/>
      <w:bCs/>
      <w:caps/>
      <w:kern w:val="28"/>
      <w:sz w:val="30"/>
      <w:szCs w:val="30"/>
    </w:rPr>
  </w:style>
  <w:style w:type="character" w:customStyle="1" w:styleId="TitleChar">
    <w:name w:val="Title Char"/>
    <w:link w:val="Title"/>
    <w:uiPriority w:val="99"/>
    <w:rPr>
      <w:rFonts w:ascii="Cambria" w:hAnsi="Cambria" w:cs="Cambria"/>
      <w:b/>
      <w:bCs/>
      <w:kern w:val="28"/>
      <w:sz w:val="32"/>
      <w:szCs w:val="32"/>
    </w:rPr>
  </w:style>
  <w:style w:type="paragraph" w:customStyle="1" w:styleId="preparedby">
    <w:name w:val="preparedby"/>
    <w:basedOn w:val="Normal"/>
    <w:next w:val="Normal"/>
    <w:uiPriority w:val="99"/>
    <w:semiHidden/>
    <w:rsid w:val="00D3708D"/>
    <w:pPr>
      <w:spacing w:after="600"/>
      <w:jc w:val="center"/>
    </w:pPr>
    <w:rPr>
      <w:i/>
      <w:iCs/>
    </w:rPr>
  </w:style>
  <w:style w:type="paragraph" w:customStyle="1" w:styleId="Docoriginal">
    <w:name w:val="Doc_original"/>
    <w:basedOn w:val="Normal"/>
    <w:link w:val="DocoriginalChar"/>
    <w:uiPriority w:val="99"/>
    <w:rsid w:val="00F37961"/>
    <w:pPr>
      <w:spacing w:line="280" w:lineRule="exact"/>
      <w:ind w:left="1361"/>
    </w:pPr>
    <w:rPr>
      <w:b/>
      <w:bCs/>
      <w:spacing w:val="10"/>
    </w:rPr>
  </w:style>
  <w:style w:type="paragraph" w:customStyle="1" w:styleId="DecisionParagraphs">
    <w:name w:val="DecisionParagraphs"/>
    <w:basedOn w:val="Normal"/>
    <w:link w:val="DecisionParagraphsChar"/>
    <w:uiPriority w:val="99"/>
    <w:rsid w:val="00F37961"/>
    <w:pPr>
      <w:tabs>
        <w:tab w:val="left" w:pos="5387"/>
      </w:tabs>
      <w:ind w:left="4820"/>
    </w:pPr>
    <w:rPr>
      <w:i/>
      <w:iCs/>
    </w:rPr>
  </w:style>
  <w:style w:type="paragraph" w:styleId="FootnoteText">
    <w:name w:val="footnote text"/>
    <w:basedOn w:val="Normal"/>
    <w:link w:val="FootnoteTextChar"/>
    <w:autoRedefine/>
    <w:uiPriority w:val="99"/>
    <w:semiHidden/>
    <w:rsid w:val="00F37961"/>
    <w:pPr>
      <w:spacing w:before="60"/>
      <w:ind w:left="567" w:hanging="567"/>
    </w:pPr>
    <w:rPr>
      <w:sz w:val="16"/>
      <w:szCs w:val="16"/>
    </w:rPr>
  </w:style>
  <w:style w:type="character" w:customStyle="1" w:styleId="FootnoteTextChar">
    <w:name w:val="Footnote Text Char"/>
    <w:link w:val="FootnoteText"/>
    <w:uiPriority w:val="99"/>
    <w:semiHidden/>
    <w:rPr>
      <w:rFonts w:ascii="Arial" w:hAnsi="Arial" w:cs="Arial"/>
      <w:sz w:val="20"/>
      <w:szCs w:val="20"/>
    </w:rPr>
  </w:style>
  <w:style w:type="character" w:styleId="FootnoteReference">
    <w:name w:val="footnote reference"/>
    <w:uiPriority w:val="99"/>
    <w:semiHidden/>
    <w:rsid w:val="00F37961"/>
    <w:rPr>
      <w:rFonts w:cs="Times New Roman"/>
      <w:vertAlign w:val="superscript"/>
    </w:rPr>
  </w:style>
  <w:style w:type="paragraph" w:styleId="Closing">
    <w:name w:val="Closing"/>
    <w:basedOn w:val="Normal"/>
    <w:link w:val="ClosingChar"/>
    <w:uiPriority w:val="99"/>
    <w:rsid w:val="00F37961"/>
    <w:pPr>
      <w:ind w:left="4536"/>
      <w:jc w:val="center"/>
    </w:pPr>
  </w:style>
  <w:style w:type="character" w:customStyle="1" w:styleId="ClosingChar">
    <w:name w:val="Closing Char"/>
    <w:link w:val="Closing"/>
    <w:uiPriority w:val="99"/>
    <w:semiHidden/>
    <w:rPr>
      <w:rFonts w:ascii="Arial" w:hAnsi="Arial" w:cs="Arial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rsid w:val="00F37961"/>
    <w:pPr>
      <w:tabs>
        <w:tab w:val="right" w:leader="dot" w:pos="9071"/>
      </w:tabs>
      <w:ind w:left="284" w:hanging="284"/>
    </w:pPr>
    <w:rPr>
      <w:sz w:val="24"/>
      <w:szCs w:val="24"/>
    </w:rPr>
  </w:style>
  <w:style w:type="paragraph" w:styleId="Index2">
    <w:name w:val="index 2"/>
    <w:basedOn w:val="Normal"/>
    <w:next w:val="Normal"/>
    <w:autoRedefine/>
    <w:uiPriority w:val="99"/>
    <w:semiHidden/>
    <w:rsid w:val="00F37961"/>
    <w:pPr>
      <w:tabs>
        <w:tab w:val="right" w:leader="dot" w:pos="9071"/>
      </w:tabs>
      <w:ind w:left="568" w:hanging="284"/>
    </w:pPr>
    <w:rPr>
      <w:sz w:val="24"/>
      <w:szCs w:val="24"/>
    </w:rPr>
  </w:style>
  <w:style w:type="paragraph" w:styleId="Index3">
    <w:name w:val="index 3"/>
    <w:basedOn w:val="Normal"/>
    <w:next w:val="Normal"/>
    <w:autoRedefine/>
    <w:uiPriority w:val="99"/>
    <w:semiHidden/>
    <w:rsid w:val="00F37961"/>
    <w:pPr>
      <w:tabs>
        <w:tab w:val="right" w:leader="dot" w:pos="9071"/>
      </w:tabs>
      <w:ind w:left="851" w:hanging="284"/>
    </w:pPr>
    <w:rPr>
      <w:sz w:val="24"/>
      <w:szCs w:val="24"/>
    </w:rPr>
  </w:style>
  <w:style w:type="paragraph" w:styleId="MacroText">
    <w:name w:val="macro"/>
    <w:link w:val="MacroTextChar"/>
    <w:uiPriority w:val="99"/>
    <w:semiHidden/>
    <w:rsid w:val="00F3796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sz w:val="16"/>
      <w:szCs w:val="16"/>
    </w:rPr>
  </w:style>
  <w:style w:type="character" w:customStyle="1" w:styleId="MacroTextChar">
    <w:name w:val="Macro Text Char"/>
    <w:link w:val="MacroText"/>
    <w:uiPriority w:val="99"/>
    <w:semiHidden/>
    <w:rPr>
      <w:rFonts w:ascii="Courier New" w:hAnsi="Courier New" w:cs="Courier New"/>
      <w:sz w:val="16"/>
      <w:szCs w:val="16"/>
      <w:lang w:val="en-US" w:eastAsia="en-US"/>
    </w:rPr>
  </w:style>
  <w:style w:type="paragraph" w:styleId="Signature">
    <w:name w:val="Signature"/>
    <w:basedOn w:val="Normal"/>
    <w:link w:val="SignatureChar"/>
    <w:uiPriority w:val="99"/>
    <w:rsid w:val="00F37961"/>
    <w:pPr>
      <w:ind w:left="4536"/>
      <w:jc w:val="center"/>
    </w:pPr>
  </w:style>
  <w:style w:type="character" w:customStyle="1" w:styleId="SignatureChar">
    <w:name w:val="Signature Char"/>
    <w:link w:val="Signature"/>
    <w:uiPriority w:val="99"/>
    <w:semiHidden/>
    <w:rPr>
      <w:rFonts w:ascii="Arial" w:hAnsi="Arial" w:cs="Arial"/>
      <w:sz w:val="20"/>
      <w:szCs w:val="20"/>
    </w:rPr>
  </w:style>
  <w:style w:type="character" w:customStyle="1" w:styleId="Doclang">
    <w:name w:val="Doc_lang"/>
    <w:uiPriority w:val="99"/>
    <w:rsid w:val="00F37961"/>
    <w:rPr>
      <w:rFonts w:ascii="Arial" w:hAnsi="Arial" w:cs="Arial"/>
      <w:sz w:val="20"/>
      <w:szCs w:val="20"/>
      <w:lang w:val="en-US"/>
    </w:rPr>
  </w:style>
  <w:style w:type="paragraph" w:customStyle="1" w:styleId="Session">
    <w:name w:val="Session"/>
    <w:basedOn w:val="Normal"/>
    <w:uiPriority w:val="99"/>
    <w:semiHidden/>
    <w:rsid w:val="00F37961"/>
    <w:pPr>
      <w:spacing w:before="60"/>
      <w:jc w:val="center"/>
    </w:pPr>
    <w:rPr>
      <w:b/>
      <w:bCs/>
    </w:rPr>
  </w:style>
  <w:style w:type="paragraph" w:customStyle="1" w:styleId="Organizer">
    <w:name w:val="Organizer"/>
    <w:basedOn w:val="Normal"/>
    <w:uiPriority w:val="99"/>
    <w:semiHidden/>
    <w:rsid w:val="00F37961"/>
    <w:pPr>
      <w:spacing w:after="600"/>
      <w:ind w:left="-993" w:right="-994"/>
      <w:jc w:val="center"/>
    </w:pPr>
    <w:rPr>
      <w:b/>
      <w:bCs/>
      <w:caps/>
      <w:kern w:val="26"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F37961"/>
  </w:style>
  <w:style w:type="character" w:customStyle="1" w:styleId="BodyTextChar">
    <w:name w:val="Body Text Char"/>
    <w:link w:val="BodyText"/>
    <w:uiPriority w:val="99"/>
    <w:semiHidden/>
    <w:rPr>
      <w:rFonts w:ascii="Arial" w:hAnsi="Arial" w:cs="Arial"/>
      <w:sz w:val="20"/>
      <w:szCs w:val="20"/>
    </w:rPr>
  </w:style>
  <w:style w:type="paragraph" w:customStyle="1" w:styleId="StyleDocoriginalNotBold">
    <w:name w:val="Style Doc_original + Not Bold"/>
    <w:basedOn w:val="Docoriginal"/>
    <w:link w:val="StyleDocoriginalNotBoldChar"/>
    <w:autoRedefine/>
    <w:uiPriority w:val="99"/>
    <w:rsid w:val="00F37961"/>
    <w:pPr>
      <w:ind w:left="1589"/>
      <w:jc w:val="left"/>
    </w:pPr>
  </w:style>
  <w:style w:type="paragraph" w:customStyle="1" w:styleId="upove">
    <w:name w:val="upov_e"/>
    <w:basedOn w:val="Normal"/>
    <w:uiPriority w:val="99"/>
    <w:rsid w:val="00F37961"/>
    <w:pPr>
      <w:spacing w:before="60"/>
      <w:jc w:val="center"/>
    </w:pPr>
    <w:rPr>
      <w:b/>
      <w:bCs/>
      <w:spacing w:val="8"/>
      <w:sz w:val="24"/>
      <w:szCs w:val="24"/>
    </w:rPr>
  </w:style>
  <w:style w:type="paragraph" w:customStyle="1" w:styleId="TitleofDoc">
    <w:name w:val="Title of Doc"/>
    <w:basedOn w:val="Normal"/>
    <w:uiPriority w:val="99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uiPriority w:val="99"/>
    <w:semiHidden/>
    <w:rsid w:val="00D3708D"/>
    <w:pPr>
      <w:spacing w:before="600" w:after="600"/>
      <w:jc w:val="center"/>
    </w:pPr>
    <w:rPr>
      <w:i/>
      <w:iCs/>
    </w:rPr>
  </w:style>
  <w:style w:type="paragraph" w:customStyle="1" w:styleId="PlaceAndDate">
    <w:name w:val="PlaceAndDate"/>
    <w:basedOn w:val="Session"/>
    <w:uiPriority w:val="99"/>
    <w:semiHidden/>
    <w:rsid w:val="00F37961"/>
  </w:style>
  <w:style w:type="paragraph" w:styleId="EndnoteText">
    <w:name w:val="endnote text"/>
    <w:basedOn w:val="Normal"/>
    <w:link w:val="EndnoteTextChar"/>
    <w:uiPriority w:val="99"/>
    <w:semiHidden/>
    <w:rsid w:val="00F37961"/>
  </w:style>
  <w:style w:type="character" w:customStyle="1" w:styleId="EndnoteTextChar">
    <w:name w:val="Endnote Text Char"/>
    <w:link w:val="EndnoteText"/>
    <w:uiPriority w:val="99"/>
    <w:semiHidden/>
    <w:rPr>
      <w:rFonts w:ascii="Arial" w:hAnsi="Arial" w:cs="Arial"/>
      <w:sz w:val="20"/>
      <w:szCs w:val="20"/>
    </w:rPr>
  </w:style>
  <w:style w:type="character" w:styleId="EndnoteReference">
    <w:name w:val="endnote reference"/>
    <w:uiPriority w:val="99"/>
    <w:semiHidden/>
    <w:rsid w:val="00F37961"/>
    <w:rPr>
      <w:rFonts w:cs="Times New Roman"/>
      <w:vertAlign w:val="superscript"/>
    </w:rPr>
  </w:style>
  <w:style w:type="paragraph" w:customStyle="1" w:styleId="SessionMeetingPlace">
    <w:name w:val="Session_MeetingPlace"/>
    <w:basedOn w:val="Normal"/>
    <w:uiPriority w:val="99"/>
    <w:semiHidden/>
    <w:rsid w:val="00F37961"/>
    <w:pPr>
      <w:spacing w:before="480"/>
      <w:jc w:val="center"/>
    </w:pPr>
    <w:rPr>
      <w:b/>
      <w:bCs/>
      <w:kern w:val="28"/>
      <w:sz w:val="24"/>
      <w:szCs w:val="24"/>
    </w:rPr>
  </w:style>
  <w:style w:type="paragraph" w:customStyle="1" w:styleId="Original">
    <w:name w:val="Original"/>
    <w:basedOn w:val="Normal"/>
    <w:uiPriority w:val="99"/>
    <w:semiHidden/>
    <w:rsid w:val="00F37961"/>
    <w:pPr>
      <w:spacing w:before="60"/>
      <w:ind w:left="1276"/>
    </w:pPr>
    <w:rPr>
      <w:b/>
      <w:bCs/>
      <w:sz w:val="22"/>
      <w:szCs w:val="22"/>
    </w:rPr>
  </w:style>
  <w:style w:type="paragraph" w:styleId="Date">
    <w:name w:val="Date"/>
    <w:basedOn w:val="Normal"/>
    <w:link w:val="DateChar"/>
    <w:uiPriority w:val="99"/>
    <w:semiHidden/>
    <w:rsid w:val="00F37961"/>
    <w:pPr>
      <w:spacing w:line="340" w:lineRule="exact"/>
      <w:ind w:left="1276"/>
    </w:pPr>
    <w:rPr>
      <w:b/>
      <w:bCs/>
      <w:sz w:val="22"/>
      <w:szCs w:val="22"/>
    </w:rPr>
  </w:style>
  <w:style w:type="character" w:customStyle="1" w:styleId="DateChar">
    <w:name w:val="Date Char"/>
    <w:link w:val="Date"/>
    <w:uiPriority w:val="99"/>
    <w:semiHidden/>
    <w:rPr>
      <w:rFonts w:ascii="Arial" w:hAnsi="Arial" w:cs="Arial"/>
      <w:sz w:val="20"/>
      <w:szCs w:val="20"/>
    </w:rPr>
  </w:style>
  <w:style w:type="paragraph" w:customStyle="1" w:styleId="Code">
    <w:name w:val="Code"/>
    <w:basedOn w:val="Normal"/>
    <w:link w:val="CodeChar"/>
    <w:uiPriority w:val="99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uiPriority w:val="99"/>
    <w:semiHidden/>
    <w:rsid w:val="00F37961"/>
    <w:pPr>
      <w:spacing w:before="60" w:after="480"/>
      <w:jc w:val="center"/>
    </w:pPr>
  </w:style>
  <w:style w:type="paragraph" w:customStyle="1" w:styleId="Lettrine">
    <w:name w:val="Lettrine"/>
    <w:basedOn w:val="Normal"/>
    <w:uiPriority w:val="99"/>
    <w:rsid w:val="00F37961"/>
    <w:pPr>
      <w:spacing w:after="120" w:line="340" w:lineRule="atLeast"/>
      <w:jc w:val="right"/>
    </w:pPr>
    <w:rPr>
      <w:b/>
      <w:bCs/>
      <w:sz w:val="56"/>
      <w:szCs w:val="56"/>
    </w:rPr>
  </w:style>
  <w:style w:type="paragraph" w:customStyle="1" w:styleId="LogoUPOV">
    <w:name w:val="LogoUPOV"/>
    <w:basedOn w:val="Normal"/>
    <w:uiPriority w:val="99"/>
    <w:rsid w:val="00F37961"/>
    <w:pPr>
      <w:spacing w:before="720"/>
      <w:jc w:val="center"/>
    </w:pPr>
  </w:style>
  <w:style w:type="paragraph" w:customStyle="1" w:styleId="Sessiontc">
    <w:name w:val="Session_tc"/>
    <w:basedOn w:val="StyleSessionAllcaps"/>
    <w:uiPriority w:val="99"/>
    <w:rsid w:val="00F37961"/>
    <w:pPr>
      <w:spacing w:before="240"/>
    </w:pPr>
  </w:style>
  <w:style w:type="paragraph" w:customStyle="1" w:styleId="TitreUpov">
    <w:name w:val="TitreUpov"/>
    <w:basedOn w:val="Normal"/>
    <w:uiPriority w:val="99"/>
    <w:semiHidden/>
    <w:rsid w:val="00D3708D"/>
    <w:pPr>
      <w:spacing w:before="60"/>
      <w:jc w:val="center"/>
    </w:pPr>
    <w:rPr>
      <w:b/>
      <w:bCs/>
      <w:sz w:val="24"/>
      <w:szCs w:val="24"/>
    </w:rPr>
  </w:style>
  <w:style w:type="paragraph" w:customStyle="1" w:styleId="StyleSessionAllcaps">
    <w:name w:val="Style Session + All caps"/>
    <w:basedOn w:val="Session"/>
    <w:uiPriority w:val="99"/>
    <w:semiHidden/>
    <w:rsid w:val="00F37961"/>
    <w:pPr>
      <w:spacing w:before="480"/>
    </w:pPr>
    <w:rPr>
      <w:caps/>
      <w:kern w:val="28"/>
      <w:sz w:val="24"/>
      <w:szCs w:val="24"/>
    </w:rPr>
  </w:style>
  <w:style w:type="paragraph" w:customStyle="1" w:styleId="plcountry">
    <w:name w:val="plcountry"/>
    <w:basedOn w:val="Normal"/>
    <w:uiPriority w:val="99"/>
    <w:rsid w:val="00F37961"/>
    <w:pPr>
      <w:keepNext/>
      <w:keepLines/>
      <w:spacing w:before="180" w:after="120"/>
      <w:jc w:val="left"/>
    </w:pPr>
    <w:rPr>
      <w:caps/>
      <w:noProof/>
      <w:u w:val="single"/>
    </w:rPr>
  </w:style>
  <w:style w:type="paragraph" w:customStyle="1" w:styleId="pldetails">
    <w:name w:val="pldetails"/>
    <w:basedOn w:val="Normal"/>
    <w:uiPriority w:val="99"/>
    <w:rsid w:val="00F37961"/>
    <w:pPr>
      <w:keepLines/>
      <w:spacing w:before="60" w:after="60"/>
      <w:jc w:val="left"/>
    </w:pPr>
    <w:rPr>
      <w:noProof/>
    </w:rPr>
  </w:style>
  <w:style w:type="paragraph" w:customStyle="1" w:styleId="plheading">
    <w:name w:val="plheading"/>
    <w:basedOn w:val="Normal"/>
    <w:uiPriority w:val="99"/>
    <w:rsid w:val="00F37961"/>
    <w:pPr>
      <w:keepNext/>
      <w:spacing w:before="480" w:after="120"/>
      <w:jc w:val="center"/>
    </w:pPr>
    <w:rPr>
      <w:caps/>
      <w:u w:val="single"/>
    </w:rPr>
  </w:style>
  <w:style w:type="paragraph" w:customStyle="1" w:styleId="Sessiontcplacedate">
    <w:name w:val="Session_tc_place_date"/>
    <w:basedOn w:val="SessionMeetingPlace"/>
    <w:uiPriority w:val="99"/>
    <w:rsid w:val="00F37961"/>
    <w:pPr>
      <w:spacing w:before="240"/>
    </w:pPr>
  </w:style>
  <w:style w:type="paragraph" w:customStyle="1" w:styleId="Titleofdoc0">
    <w:name w:val="Title_of_doc"/>
    <w:basedOn w:val="Normal"/>
    <w:uiPriority w:val="99"/>
    <w:rsid w:val="00F37961"/>
    <w:pPr>
      <w:spacing w:before="600"/>
      <w:jc w:val="center"/>
    </w:pPr>
    <w:rPr>
      <w:caps/>
    </w:rPr>
  </w:style>
  <w:style w:type="paragraph" w:customStyle="1" w:styleId="preparedby1">
    <w:name w:val="prepared_by"/>
    <w:basedOn w:val="Normal"/>
    <w:uiPriority w:val="99"/>
    <w:semiHidden/>
    <w:rsid w:val="00F37961"/>
    <w:pPr>
      <w:spacing w:before="240" w:after="600"/>
      <w:jc w:val="center"/>
    </w:pPr>
    <w:rPr>
      <w:i/>
      <w:iCs/>
    </w:rPr>
  </w:style>
  <w:style w:type="character" w:customStyle="1" w:styleId="CodeChar">
    <w:name w:val="Code Char"/>
    <w:link w:val="Code"/>
    <w:uiPriority w:val="99"/>
    <w:rsid w:val="00D3708D"/>
    <w:rPr>
      <w:rFonts w:ascii="Arial" w:hAnsi="Arial" w:cs="Arial"/>
      <w:b/>
      <w:bCs/>
      <w:spacing w:val="10"/>
      <w:lang w:val="fr-FR" w:eastAsia="en-US"/>
    </w:rPr>
  </w:style>
  <w:style w:type="paragraph" w:customStyle="1" w:styleId="endofdoc">
    <w:name w:val="end_of_doc"/>
    <w:autoRedefine/>
    <w:uiPriority w:val="99"/>
    <w:rsid w:val="00F37961"/>
    <w:pPr>
      <w:spacing w:before="480"/>
      <w:ind w:left="567" w:hanging="567"/>
      <w:jc w:val="right"/>
    </w:pPr>
    <w:rPr>
      <w:rFonts w:ascii="Arial" w:hAnsi="Arial" w:cs="Arial"/>
    </w:rPr>
  </w:style>
  <w:style w:type="character" w:customStyle="1" w:styleId="DocoriginalChar">
    <w:name w:val="Doc_original Char"/>
    <w:link w:val="Docoriginal"/>
    <w:uiPriority w:val="99"/>
    <w:rsid w:val="00F37961"/>
    <w:rPr>
      <w:rFonts w:ascii="Arial" w:hAnsi="Arial" w:cs="Arial"/>
      <w:b/>
      <w:bCs/>
      <w:spacing w:val="10"/>
      <w:lang w:val="en-US" w:eastAsia="en-US"/>
    </w:rPr>
  </w:style>
  <w:style w:type="character" w:customStyle="1" w:styleId="StyleDocoriginalNotBoldChar">
    <w:name w:val="Style Doc_original + Not Bold Char"/>
    <w:basedOn w:val="DocoriginalChar"/>
    <w:link w:val="StyleDocoriginalNotBold"/>
    <w:uiPriority w:val="99"/>
    <w:rsid w:val="00F37961"/>
    <w:rPr>
      <w:rFonts w:ascii="Arial" w:hAnsi="Arial" w:cs="Arial"/>
      <w:b/>
      <w:bCs/>
      <w:spacing w:val="10"/>
      <w:lang w:val="en-US" w:eastAsia="en-US"/>
    </w:rPr>
  </w:style>
  <w:style w:type="paragraph" w:customStyle="1" w:styleId="StyleDocnumber">
    <w:name w:val="Style Doc_number"/>
    <w:basedOn w:val="Docoriginal"/>
    <w:uiPriority w:val="99"/>
    <w:rsid w:val="00F37961"/>
    <w:pPr>
      <w:ind w:left="1589"/>
    </w:pPr>
  </w:style>
  <w:style w:type="paragraph" w:customStyle="1" w:styleId="StyleDocoriginal">
    <w:name w:val="Style Doc_original"/>
    <w:basedOn w:val="Docoriginal"/>
    <w:link w:val="StyleDocoriginalChar"/>
    <w:uiPriority w:val="99"/>
    <w:rsid w:val="00F37961"/>
  </w:style>
  <w:style w:type="character" w:customStyle="1" w:styleId="StyleDocoriginalChar">
    <w:name w:val="Style Doc_original Char"/>
    <w:basedOn w:val="DocoriginalChar"/>
    <w:link w:val="StyleDocoriginal"/>
    <w:uiPriority w:val="99"/>
    <w:rsid w:val="00F37961"/>
    <w:rPr>
      <w:rFonts w:ascii="Arial" w:hAnsi="Arial" w:cs="Arial"/>
      <w:b/>
      <w:bCs/>
      <w:spacing w:val="10"/>
      <w:lang w:val="en-US" w:eastAsia="en-US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uiPriority w:val="99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uiPriority w:val="99"/>
    <w:rsid w:val="00281060"/>
    <w:rPr>
      <w:rFonts w:ascii="Arial" w:hAnsi="Arial" w:cs="Arial"/>
      <w:b/>
      <w:bCs/>
      <w:spacing w:val="10"/>
      <w:lang w:val="en-US" w:eastAsia="en-US"/>
    </w:rPr>
  </w:style>
  <w:style w:type="character" w:customStyle="1" w:styleId="StyleDocoriginalNotBold1">
    <w:name w:val="Style Doc_original + Not Bold1"/>
    <w:uiPriority w:val="99"/>
    <w:rsid w:val="00F37961"/>
    <w:rPr>
      <w:rFonts w:ascii="Arial" w:hAnsi="Arial" w:cs="Arial"/>
      <w:b/>
      <w:bCs/>
      <w:spacing w:val="10"/>
      <w:lang w:val="en-US" w:eastAsia="en-US"/>
    </w:rPr>
  </w:style>
  <w:style w:type="character" w:customStyle="1" w:styleId="StyleDoclangBold">
    <w:name w:val="Style Doc_lang + Bold"/>
    <w:uiPriority w:val="99"/>
    <w:rsid w:val="00F37961"/>
    <w:rPr>
      <w:rFonts w:ascii="Arial" w:hAnsi="Arial" w:cs="Arial"/>
      <w:b/>
      <w:bCs/>
      <w:sz w:val="20"/>
      <w:szCs w:val="20"/>
      <w:lang w:val="en-US"/>
    </w:rPr>
  </w:style>
  <w:style w:type="paragraph" w:styleId="TOC2">
    <w:name w:val="toc 2"/>
    <w:basedOn w:val="Normal"/>
    <w:next w:val="Normal"/>
    <w:autoRedefine/>
    <w:uiPriority w:val="39"/>
    <w:rsid w:val="00B3601F"/>
    <w:pPr>
      <w:tabs>
        <w:tab w:val="right" w:leader="dot" w:pos="9639"/>
      </w:tabs>
      <w:spacing w:before="120" w:after="120"/>
      <w:ind w:left="851" w:right="851" w:hanging="425"/>
      <w:jc w:val="left"/>
    </w:pPr>
    <w:rPr>
      <w:noProof/>
    </w:rPr>
  </w:style>
  <w:style w:type="paragraph" w:styleId="TOC3">
    <w:name w:val="toc 3"/>
    <w:basedOn w:val="Normal"/>
    <w:next w:val="Normal"/>
    <w:autoRedefine/>
    <w:uiPriority w:val="39"/>
    <w:rsid w:val="000816F2"/>
    <w:pPr>
      <w:tabs>
        <w:tab w:val="right" w:leader="dot" w:pos="9639"/>
      </w:tabs>
      <w:spacing w:before="120"/>
      <w:ind w:left="851" w:right="851"/>
      <w:jc w:val="left"/>
    </w:pPr>
    <w:rPr>
      <w:i/>
      <w:iCs/>
      <w:noProof/>
      <w:lang w:val="fr-FR"/>
    </w:rPr>
  </w:style>
  <w:style w:type="character" w:styleId="Hyperlink">
    <w:name w:val="Hyperlink"/>
    <w:uiPriority w:val="99"/>
    <w:rsid w:val="00F37961"/>
    <w:rPr>
      <w:rFonts w:ascii="Arial" w:hAnsi="Arial" w:cs="Arial"/>
      <w:color w:val="0000FF"/>
      <w:u w:val="single"/>
    </w:rPr>
  </w:style>
  <w:style w:type="paragraph" w:styleId="TOC4">
    <w:name w:val="toc 4"/>
    <w:basedOn w:val="Normal"/>
    <w:next w:val="Normal"/>
    <w:autoRedefine/>
    <w:uiPriority w:val="99"/>
    <w:semiHidden/>
    <w:rsid w:val="00F37961"/>
    <w:pPr>
      <w:tabs>
        <w:tab w:val="right" w:leader="dot" w:pos="9639"/>
      </w:tabs>
      <w:spacing w:before="120"/>
      <w:ind w:left="851" w:right="851" w:hanging="284"/>
      <w:jc w:val="left"/>
    </w:pPr>
    <w:rPr>
      <w:i/>
      <w:iCs/>
      <w:noProof/>
      <w:lang w:val="fr-FR"/>
    </w:rPr>
  </w:style>
  <w:style w:type="paragraph" w:styleId="TOC1">
    <w:name w:val="toc 1"/>
    <w:basedOn w:val="Normal"/>
    <w:next w:val="Normal"/>
    <w:autoRedefine/>
    <w:uiPriority w:val="39"/>
    <w:rsid w:val="00B3601F"/>
    <w:pPr>
      <w:tabs>
        <w:tab w:val="right" w:leader="dot" w:pos="9639"/>
      </w:tabs>
      <w:spacing w:after="120"/>
      <w:ind w:left="426" w:right="284" w:hanging="426"/>
      <w:jc w:val="left"/>
    </w:pPr>
    <w:rPr>
      <w:caps/>
      <w:noProof/>
    </w:rPr>
  </w:style>
  <w:style w:type="paragraph" w:styleId="TOC5">
    <w:name w:val="toc 5"/>
    <w:basedOn w:val="Normal"/>
    <w:next w:val="Normal"/>
    <w:autoRedefine/>
    <w:uiPriority w:val="99"/>
    <w:semiHidden/>
    <w:rsid w:val="00F37961"/>
    <w:pPr>
      <w:tabs>
        <w:tab w:val="right" w:leader="dot" w:pos="9639"/>
      </w:tabs>
      <w:spacing w:before="120"/>
      <w:ind w:left="851" w:right="851" w:hanging="283"/>
    </w:pPr>
    <w:rPr>
      <w:noProof/>
      <w:sz w:val="18"/>
      <w:szCs w:val="18"/>
      <w:lang w:val="fr-FR"/>
    </w:rPr>
  </w:style>
  <w:style w:type="paragraph" w:styleId="BalloonText">
    <w:name w:val="Balloon Text"/>
    <w:basedOn w:val="Normal"/>
    <w:link w:val="BalloonTextChar"/>
    <w:uiPriority w:val="99"/>
    <w:semiHidden/>
    <w:rsid w:val="006645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664515"/>
    <w:rPr>
      <w:rFonts w:ascii="Tahoma" w:hAnsi="Tahoma" w:cs="Tahoma"/>
      <w:sz w:val="16"/>
      <w:szCs w:val="16"/>
    </w:rPr>
  </w:style>
  <w:style w:type="character" w:customStyle="1" w:styleId="DecisionParagraphsChar">
    <w:name w:val="DecisionParagraphs Char"/>
    <w:link w:val="DecisionParagraphs"/>
    <w:uiPriority w:val="99"/>
    <w:rsid w:val="00205516"/>
    <w:rPr>
      <w:rFonts w:ascii="Arial" w:hAnsi="Arial" w:cs="Arial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349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pov.int/meetings/fr/topic.jsp?group_id=7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FF866-863A-4769-9AC7-929ED5895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8</Pages>
  <Words>3508</Words>
  <Characters>20904</Characters>
  <Application>Microsoft Office Word</Application>
  <DocSecurity>0</DocSecurity>
  <Lines>174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CAJ/67 ENGLISH</vt:lpstr>
    </vt:vector>
  </TitlesOfParts>
  <Company>UPOV</Company>
  <LinksUpToDate>false</LinksUpToDate>
  <CharactersWithSpaces>24364</CharactersWithSpaces>
  <SharedDoc>false</SharedDoc>
  <HLinks>
    <vt:vector size="6" baseType="variant">
      <vt:variant>
        <vt:i4>7798877</vt:i4>
      </vt:variant>
      <vt:variant>
        <vt:i4>68</vt:i4>
      </vt:variant>
      <vt:variant>
        <vt:i4>0</vt:i4>
      </vt:variant>
      <vt:variant>
        <vt:i4>5</vt:i4>
      </vt:variant>
      <vt:variant>
        <vt:lpwstr>http://www.upov.int/meetings/en/topic.jsp?group_id=73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CAJ/67 ENGLISH</dc:title>
  <dc:creator>BESSE Ariane</dc:creator>
  <cp:keywords>BP/mhf</cp:keywords>
  <cp:lastModifiedBy>BESSE Ariane</cp:lastModifiedBy>
  <cp:revision>8</cp:revision>
  <cp:lastPrinted>2013-10-09T10:50:00Z</cp:lastPrinted>
  <dcterms:created xsi:type="dcterms:W3CDTF">2013-10-08T06:34:00Z</dcterms:created>
  <dcterms:modified xsi:type="dcterms:W3CDTF">2013-10-09T17:28:00Z</dcterms:modified>
</cp:coreProperties>
</file>