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050AE1" w:rsidTr="00C13808">
        <w:trPr>
          <w:trHeight w:val="1760"/>
        </w:trPr>
        <w:tc>
          <w:tcPr>
            <w:tcW w:w="4243" w:type="dxa"/>
          </w:tcPr>
          <w:p w:rsidR="000D7780" w:rsidRPr="008D3729" w:rsidRDefault="000D7780" w:rsidP="00F45372">
            <w:pPr>
              <w:rPr>
                <w:lang w:val="es-ES_tradnl"/>
              </w:rPr>
            </w:pPr>
          </w:p>
        </w:tc>
        <w:tc>
          <w:tcPr>
            <w:tcW w:w="1646" w:type="dxa"/>
            <w:vAlign w:val="center"/>
          </w:tcPr>
          <w:p w:rsidR="004F1D89" w:rsidRPr="008D3729" w:rsidRDefault="004F1D89" w:rsidP="00F45372">
            <w:pPr>
              <w:pStyle w:val="LogoUPOV"/>
              <w:rPr>
                <w:lang w:val="es-ES_tradnl"/>
              </w:rPr>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D3729" w:rsidRDefault="00A47CDB" w:rsidP="00F45372">
            <w:pPr>
              <w:pStyle w:val="Lettrine"/>
              <w:rPr>
                <w:lang w:val="es-ES_tradnl"/>
              </w:rPr>
            </w:pPr>
            <w:r w:rsidRPr="008D3729">
              <w:rPr>
                <w:lang w:val="es-ES_tradnl"/>
              </w:rPr>
              <w:t>S</w:t>
            </w:r>
          </w:p>
          <w:p w:rsidR="000D7780" w:rsidRPr="008D3729" w:rsidRDefault="008A1693" w:rsidP="00F45372">
            <w:pPr>
              <w:pStyle w:val="Docoriginal"/>
              <w:rPr>
                <w:lang w:val="es-ES_tradnl"/>
              </w:rPr>
            </w:pPr>
            <w:r>
              <w:rPr>
                <w:lang w:val="es-ES_tradnl"/>
              </w:rPr>
              <w:t>TC/</w:t>
            </w:r>
            <w:r w:rsidR="007F4BB2">
              <w:rPr>
                <w:lang w:val="es-ES_tradnl"/>
              </w:rPr>
              <w:t>5</w:t>
            </w:r>
            <w:r w:rsidR="00625523">
              <w:rPr>
                <w:lang w:val="es-ES_tradnl"/>
              </w:rPr>
              <w:t>1</w:t>
            </w:r>
            <w:r>
              <w:rPr>
                <w:lang w:val="es-ES_tradnl"/>
              </w:rPr>
              <w:t>/</w:t>
            </w:r>
            <w:bookmarkStart w:id="0" w:name="Code"/>
            <w:bookmarkEnd w:id="0"/>
            <w:r w:rsidR="00FD7EB7">
              <w:rPr>
                <w:lang w:val="es-ES_tradnl"/>
              </w:rPr>
              <w:t>27</w:t>
            </w:r>
          </w:p>
          <w:p w:rsidR="000D7780" w:rsidRPr="008D3729" w:rsidRDefault="0061555F" w:rsidP="00F45372">
            <w:pPr>
              <w:pStyle w:val="Docoriginal"/>
              <w:rPr>
                <w:b w:val="0"/>
                <w:spacing w:val="0"/>
                <w:lang w:val="es-ES_tradnl"/>
              </w:rPr>
            </w:pPr>
            <w:r w:rsidRPr="008D3729">
              <w:rPr>
                <w:rStyle w:val="StyleDoclangBold"/>
                <w:b/>
                <w:bCs/>
                <w:spacing w:val="0"/>
                <w:lang w:val="es-ES_tradnl"/>
              </w:rPr>
              <w:t>ORIGINAL</w:t>
            </w:r>
            <w:r w:rsidR="000D7780" w:rsidRPr="008D3729">
              <w:rPr>
                <w:rStyle w:val="StyleDoclangBold"/>
                <w:b/>
                <w:bCs/>
                <w:spacing w:val="0"/>
                <w:lang w:val="es-ES_tradnl"/>
              </w:rPr>
              <w:t>:</w:t>
            </w:r>
            <w:r w:rsidRPr="008D3729">
              <w:rPr>
                <w:rStyle w:val="StyleDocoriginalNotBold1"/>
                <w:spacing w:val="0"/>
                <w:lang w:val="es-ES_tradnl"/>
              </w:rPr>
              <w:t xml:space="preserve"> </w:t>
            </w:r>
            <w:r w:rsidR="000D7780" w:rsidRPr="008D3729">
              <w:rPr>
                <w:rStyle w:val="StyleDocoriginalNotBold1"/>
                <w:spacing w:val="0"/>
                <w:lang w:val="es-ES_tradnl"/>
              </w:rPr>
              <w:t xml:space="preserve"> </w:t>
            </w:r>
            <w:bookmarkStart w:id="1" w:name="Original"/>
            <w:bookmarkEnd w:id="1"/>
            <w:r w:rsidR="00A47CDB" w:rsidRPr="008D3729">
              <w:rPr>
                <w:b w:val="0"/>
                <w:spacing w:val="0"/>
                <w:lang w:val="es-ES_tradnl"/>
              </w:rPr>
              <w:t>Inglés</w:t>
            </w:r>
          </w:p>
          <w:p w:rsidR="000D7780" w:rsidRPr="008D3729" w:rsidRDefault="00A47CDB" w:rsidP="00050AE1">
            <w:pPr>
              <w:pStyle w:val="Docoriginal"/>
              <w:rPr>
                <w:lang w:val="es-ES_tradnl"/>
              </w:rPr>
            </w:pPr>
            <w:r w:rsidRPr="008D3729">
              <w:rPr>
                <w:spacing w:val="0"/>
                <w:lang w:val="es-ES_tradnl"/>
              </w:rPr>
              <w:t>FECHA</w:t>
            </w:r>
            <w:r w:rsidR="000D7780" w:rsidRPr="008D3729">
              <w:rPr>
                <w:spacing w:val="0"/>
                <w:lang w:val="es-ES_tradnl"/>
              </w:rPr>
              <w:t>:</w:t>
            </w:r>
            <w:r w:rsidR="0061555F" w:rsidRPr="008D3729">
              <w:rPr>
                <w:b w:val="0"/>
                <w:spacing w:val="0"/>
                <w:lang w:val="es-ES_tradnl"/>
              </w:rPr>
              <w:t xml:space="preserve"> </w:t>
            </w:r>
            <w:r w:rsidR="000D7780" w:rsidRPr="008D3729">
              <w:rPr>
                <w:rStyle w:val="StyleDocoriginalNotBold1"/>
                <w:spacing w:val="0"/>
                <w:lang w:val="es-ES_tradnl"/>
              </w:rPr>
              <w:t xml:space="preserve"> </w:t>
            </w:r>
            <w:bookmarkStart w:id="2" w:name="Date"/>
            <w:bookmarkEnd w:id="2"/>
            <w:r w:rsidR="00050AE1" w:rsidRPr="00050AE1">
              <w:rPr>
                <w:rStyle w:val="StyleDocoriginalNotBold1"/>
                <w:spacing w:val="0"/>
                <w:lang w:val="es-ES_tradnl"/>
              </w:rPr>
              <w:t>20 de febrero</w:t>
            </w:r>
            <w:r w:rsidRPr="00050AE1">
              <w:rPr>
                <w:b w:val="0"/>
                <w:spacing w:val="0"/>
                <w:lang w:val="es-ES_tradnl"/>
              </w:rPr>
              <w:t xml:space="preserve"> </w:t>
            </w:r>
            <w:r w:rsidR="00625523" w:rsidRPr="00050AE1">
              <w:rPr>
                <w:b w:val="0"/>
                <w:spacing w:val="0"/>
                <w:lang w:val="es-ES_tradnl"/>
              </w:rPr>
              <w:t xml:space="preserve">de </w:t>
            </w:r>
            <w:r w:rsidR="001131D5" w:rsidRPr="00050AE1">
              <w:rPr>
                <w:b w:val="0"/>
                <w:spacing w:val="0"/>
                <w:lang w:val="es-ES_tradnl"/>
              </w:rPr>
              <w:t>201</w:t>
            </w:r>
            <w:r w:rsidR="00625523" w:rsidRPr="00050AE1">
              <w:rPr>
                <w:b w:val="0"/>
                <w:spacing w:val="0"/>
                <w:lang w:val="es-ES_tradnl"/>
              </w:rPr>
              <w:t>5</w:t>
            </w:r>
          </w:p>
        </w:tc>
      </w:tr>
      <w:tr w:rsidR="000D7780" w:rsidRPr="00050AE1" w:rsidTr="00C13808">
        <w:tc>
          <w:tcPr>
            <w:tcW w:w="10131" w:type="dxa"/>
            <w:gridSpan w:val="3"/>
          </w:tcPr>
          <w:p w:rsidR="000D7780" w:rsidRPr="008D3729" w:rsidRDefault="00A47CDB" w:rsidP="00F45372">
            <w:pPr>
              <w:pStyle w:val="upove"/>
              <w:rPr>
                <w:sz w:val="28"/>
                <w:lang w:val="es-ES_tradnl"/>
              </w:rPr>
            </w:pPr>
            <w:r w:rsidRPr="008D3729">
              <w:rPr>
                <w:spacing w:val="2"/>
                <w:lang w:val="es-ES_tradnl"/>
              </w:rPr>
              <w:t>UNIÓN INTERNACIONAL PARA LA PROTECCIÓN DE LAS OBTENCIONES VEGETALES</w:t>
            </w:r>
          </w:p>
        </w:tc>
      </w:tr>
      <w:tr w:rsidR="000D7780" w:rsidRPr="008D3729" w:rsidTr="00C13808">
        <w:tc>
          <w:tcPr>
            <w:tcW w:w="10131" w:type="dxa"/>
            <w:gridSpan w:val="3"/>
          </w:tcPr>
          <w:p w:rsidR="000D7780" w:rsidRPr="008D3729" w:rsidRDefault="00A47CDB" w:rsidP="00F45372">
            <w:pPr>
              <w:pStyle w:val="Country"/>
              <w:rPr>
                <w:lang w:val="es-ES_tradnl"/>
              </w:rPr>
            </w:pPr>
            <w:r w:rsidRPr="008D3729">
              <w:rPr>
                <w:lang w:val="es-ES_tradnl"/>
              </w:rPr>
              <w:t>Ginebra</w:t>
            </w:r>
          </w:p>
        </w:tc>
      </w:tr>
    </w:tbl>
    <w:p w:rsidR="000D7780" w:rsidRPr="008D3729" w:rsidRDefault="00A47CDB" w:rsidP="00F45372">
      <w:pPr>
        <w:pStyle w:val="Sessiontc"/>
        <w:rPr>
          <w:lang w:val="es-ES_tradnl"/>
        </w:rPr>
      </w:pPr>
      <w:r w:rsidRPr="008D3729">
        <w:rPr>
          <w:lang w:val="es-ES_tradnl"/>
        </w:rPr>
        <w:t>Comité TÉCNICO</w:t>
      </w:r>
    </w:p>
    <w:p w:rsidR="00361821" w:rsidRPr="008D3729" w:rsidRDefault="007F4BB2" w:rsidP="00F45372">
      <w:pPr>
        <w:pStyle w:val="Sessiontcplacedate"/>
        <w:rPr>
          <w:lang w:val="es-ES_tradnl"/>
        </w:rPr>
      </w:pPr>
      <w:r>
        <w:rPr>
          <w:lang w:val="es-ES_tradnl"/>
        </w:rPr>
        <w:t>Quincua</w:t>
      </w:r>
      <w:r w:rsidR="00A47CDB" w:rsidRPr="008D3729">
        <w:rPr>
          <w:lang w:val="es-ES_tradnl"/>
        </w:rPr>
        <w:t xml:space="preserve">gésima </w:t>
      </w:r>
      <w:r w:rsidR="00AA65E7">
        <w:rPr>
          <w:lang w:val="es-ES_tradnl"/>
        </w:rPr>
        <w:t xml:space="preserve">primera </w:t>
      </w:r>
      <w:r w:rsidR="00A47CDB" w:rsidRPr="008D3729">
        <w:rPr>
          <w:lang w:val="es-ES_tradnl"/>
        </w:rPr>
        <w:t>sesión</w:t>
      </w:r>
      <w:r w:rsidR="00A47CDB" w:rsidRPr="008D3729">
        <w:rPr>
          <w:lang w:val="es-ES_tradnl"/>
        </w:rPr>
        <w:br/>
        <w:t xml:space="preserve">Ginebra, </w:t>
      </w:r>
      <w:r w:rsidR="00AA65E7">
        <w:rPr>
          <w:lang w:val="es-ES_tradnl"/>
        </w:rPr>
        <w:t>23</w:t>
      </w:r>
      <w:r w:rsidR="008A1693">
        <w:rPr>
          <w:lang w:val="es-ES_tradnl"/>
        </w:rPr>
        <w:t xml:space="preserve"> a </w:t>
      </w:r>
      <w:r w:rsidR="00AA65E7">
        <w:rPr>
          <w:lang w:val="es-ES_tradnl"/>
        </w:rPr>
        <w:t>25</w:t>
      </w:r>
      <w:r w:rsidR="008A1693">
        <w:rPr>
          <w:lang w:val="es-ES_tradnl"/>
        </w:rPr>
        <w:t xml:space="preserve"> </w:t>
      </w:r>
      <w:r w:rsidR="00F77B84" w:rsidRPr="00A13C6F">
        <w:rPr>
          <w:lang w:val="es-ES_tradnl"/>
        </w:rPr>
        <w:t>de</w:t>
      </w:r>
      <w:r w:rsidR="008A1693">
        <w:rPr>
          <w:lang w:val="es-ES_tradnl"/>
        </w:rPr>
        <w:t xml:space="preserve"> </w:t>
      </w:r>
      <w:r w:rsidR="00AA65E7">
        <w:rPr>
          <w:lang w:val="es-ES_tradnl"/>
        </w:rPr>
        <w:t xml:space="preserve">marzo </w:t>
      </w:r>
      <w:r w:rsidR="008A1693">
        <w:rPr>
          <w:lang w:val="es-ES_tradnl"/>
        </w:rPr>
        <w:t>de 201</w:t>
      </w:r>
      <w:r w:rsidR="00AA65E7">
        <w:rPr>
          <w:lang w:val="es-ES_tradnl"/>
        </w:rPr>
        <w:t>5</w:t>
      </w:r>
    </w:p>
    <w:p w:rsidR="00FD7EB7" w:rsidRPr="00FD7EB7" w:rsidRDefault="00FD7EB7" w:rsidP="00FD7EB7">
      <w:pPr>
        <w:spacing w:before="600"/>
        <w:jc w:val="center"/>
        <w:rPr>
          <w:caps/>
          <w:lang w:val="es-ES_tradnl"/>
        </w:rPr>
      </w:pPr>
      <w:bookmarkStart w:id="3" w:name="TitleOfDoc"/>
      <w:bookmarkEnd w:id="3"/>
      <w:r w:rsidRPr="00FD7EB7">
        <w:rPr>
          <w:caps/>
          <w:lang w:val="es-ES_tradnl"/>
        </w:rPr>
        <w:t xml:space="preserve">REVISIÓN PARCIAL DE LAS </w:t>
      </w:r>
      <w:bookmarkStart w:id="4" w:name="OLE_LINK1"/>
      <w:bookmarkStart w:id="5" w:name="OLE_LINK2"/>
      <w:r w:rsidRPr="00FD7EB7">
        <w:rPr>
          <w:caps/>
          <w:lang w:val="es-ES_tradnl"/>
        </w:rPr>
        <w:t xml:space="preserve">DIRECTRICES DE EXAMEN DE LA JUDÍA COMÚN </w:t>
      </w:r>
      <w:bookmarkEnd w:id="4"/>
      <w:bookmarkEnd w:id="5"/>
      <w:r w:rsidRPr="00FD7EB7">
        <w:rPr>
          <w:caps/>
          <w:lang w:val="es-ES_tradnl"/>
        </w:rPr>
        <w:br/>
        <w:t>(DOCUMENTO TG/12/9 Rev.)</w:t>
      </w:r>
    </w:p>
    <w:p w:rsidR="00FD7EB7" w:rsidRPr="00FD7EB7" w:rsidRDefault="00FD7EB7" w:rsidP="00FD7EB7">
      <w:pPr>
        <w:spacing w:before="240" w:after="600"/>
        <w:jc w:val="center"/>
        <w:rPr>
          <w:i/>
          <w:lang w:val="es-ES_tradnl"/>
        </w:rPr>
      </w:pPr>
      <w:bookmarkStart w:id="6" w:name="Prepared"/>
      <w:bookmarkEnd w:id="6"/>
      <w:r w:rsidRPr="00FD7EB7">
        <w:rPr>
          <w:i/>
          <w:lang w:val="es-ES_tradnl"/>
        </w:rPr>
        <w:t>Documento preparado por la Oficina de la Unión</w:t>
      </w:r>
      <w:r w:rsidRPr="00FD7EB7">
        <w:rPr>
          <w:i/>
          <w:lang w:val="es-ES_tradnl"/>
        </w:rPr>
        <w:br/>
      </w:r>
      <w:r w:rsidRPr="00FD7EB7">
        <w:rPr>
          <w:i/>
          <w:lang w:val="es-ES_tradnl"/>
        </w:rPr>
        <w:br/>
      </w:r>
      <w:r w:rsidRPr="00FD7EB7">
        <w:rPr>
          <w:i/>
          <w:color w:val="A6A6A6"/>
          <w:lang w:val="es-ES_tradnl"/>
        </w:rPr>
        <w:t>Descargo de responsabilidad</w:t>
      </w:r>
      <w:proofErr w:type="gramStart"/>
      <w:r w:rsidRPr="00FD7EB7">
        <w:rPr>
          <w:i/>
          <w:color w:val="A6A6A6"/>
          <w:lang w:val="es-ES_tradnl"/>
        </w:rPr>
        <w:t>:  el</w:t>
      </w:r>
      <w:proofErr w:type="gramEnd"/>
      <w:r w:rsidRPr="00FD7EB7">
        <w:rPr>
          <w:i/>
          <w:color w:val="A6A6A6"/>
          <w:lang w:val="es-ES_tradnl"/>
        </w:rPr>
        <w:t xml:space="preserve"> presente documento no constituye</w:t>
      </w:r>
      <w:r w:rsidRPr="00FD7EB7">
        <w:rPr>
          <w:i/>
          <w:color w:val="A6A6A6"/>
          <w:lang w:val="es-ES_tradnl"/>
        </w:rPr>
        <w:br/>
        <w:t>un documento de política u orientación de la UPOV</w:t>
      </w:r>
    </w:p>
    <w:p w:rsidR="00FD7EB7" w:rsidRPr="00FD7EB7" w:rsidRDefault="00FD7EB7" w:rsidP="00FD7EB7">
      <w:pPr>
        <w:rPr>
          <w:rFonts w:cs="Arial"/>
          <w:lang w:val="es-ES_tradnl"/>
        </w:rPr>
      </w:pPr>
      <w:r w:rsidRPr="00FD7EB7">
        <w:rPr>
          <w:rFonts w:cs="Arial"/>
        </w:rPr>
        <w:fldChar w:fldCharType="begin"/>
      </w:r>
      <w:r w:rsidRPr="00FD7EB7">
        <w:rPr>
          <w:rFonts w:cs="Arial"/>
          <w:lang w:val="es-ES_tradnl"/>
        </w:rPr>
        <w:instrText xml:space="preserve"> AUTONUM  </w:instrText>
      </w:r>
      <w:r w:rsidRPr="00FD7EB7">
        <w:rPr>
          <w:rFonts w:cs="Arial"/>
        </w:rPr>
        <w:fldChar w:fldCharType="end"/>
      </w:r>
      <w:r w:rsidRPr="00FD7EB7">
        <w:rPr>
          <w:rFonts w:cs="Arial"/>
          <w:lang w:val="es-ES_tradnl"/>
        </w:rPr>
        <w:tab/>
        <w:t xml:space="preserve">En su cuadragésima octava sesión, celebrada en </w:t>
      </w:r>
      <w:proofErr w:type="spellStart"/>
      <w:r w:rsidRPr="00FD7EB7">
        <w:rPr>
          <w:rFonts w:cs="Arial"/>
          <w:lang w:val="es-ES_tradnl"/>
        </w:rPr>
        <w:t>Paestum</w:t>
      </w:r>
      <w:proofErr w:type="spellEnd"/>
      <w:r w:rsidRPr="00FD7EB7">
        <w:rPr>
          <w:rFonts w:cs="Arial"/>
          <w:lang w:val="es-ES_tradnl"/>
        </w:rPr>
        <w:t xml:space="preserve"> (Italia) del 23 al 27 de junio de 2014, el Grupo de Trabajo Técnico sobre Hortalizas (TWV) examinó una revisión parcial de las directrices de examen de la judía común sobre la base de los documentos TG/12/9 Rev. </w:t>
      </w:r>
      <w:proofErr w:type="gramStart"/>
      <w:r w:rsidRPr="00FD7EB7">
        <w:rPr>
          <w:rFonts w:cs="Arial"/>
          <w:lang w:val="es-ES_tradnl"/>
        </w:rPr>
        <w:t>y</w:t>
      </w:r>
      <w:proofErr w:type="gramEnd"/>
      <w:r w:rsidRPr="00FD7EB7">
        <w:rPr>
          <w:rFonts w:cs="Arial"/>
          <w:lang w:val="es-ES_tradnl"/>
        </w:rPr>
        <w:t xml:space="preserve"> TWV/48/29 “</w:t>
      </w:r>
      <w:proofErr w:type="spellStart"/>
      <w:r w:rsidRPr="00FD7EB7">
        <w:rPr>
          <w:rFonts w:cs="Arial"/>
          <w:i/>
          <w:lang w:val="es-ES_tradnl"/>
        </w:rPr>
        <w:t>Partial</w:t>
      </w:r>
      <w:proofErr w:type="spellEnd"/>
      <w:r w:rsidRPr="00FD7EB7">
        <w:rPr>
          <w:rFonts w:cs="Arial"/>
          <w:i/>
          <w:lang w:val="es-ES_tradnl"/>
        </w:rPr>
        <w:t xml:space="preserve"> </w:t>
      </w:r>
      <w:proofErr w:type="spellStart"/>
      <w:r w:rsidRPr="00FD7EB7">
        <w:rPr>
          <w:rFonts w:cs="Arial"/>
          <w:i/>
          <w:lang w:val="es-ES_tradnl"/>
        </w:rPr>
        <w:t>Revision</w:t>
      </w:r>
      <w:proofErr w:type="spellEnd"/>
      <w:r w:rsidRPr="00FD7EB7">
        <w:rPr>
          <w:rFonts w:cs="Arial"/>
          <w:i/>
          <w:lang w:val="es-ES_tradnl"/>
        </w:rPr>
        <w:t xml:space="preserve"> of </w:t>
      </w:r>
      <w:proofErr w:type="spellStart"/>
      <w:r w:rsidRPr="00FD7EB7">
        <w:rPr>
          <w:rFonts w:cs="Arial"/>
          <w:i/>
          <w:lang w:val="es-ES_tradnl"/>
        </w:rPr>
        <w:t>the</w:t>
      </w:r>
      <w:proofErr w:type="spellEnd"/>
      <w:r w:rsidRPr="00FD7EB7">
        <w:rPr>
          <w:rFonts w:cs="Arial"/>
          <w:i/>
          <w:lang w:val="es-ES_tradnl"/>
        </w:rPr>
        <w:t xml:space="preserve"> Test </w:t>
      </w:r>
      <w:proofErr w:type="spellStart"/>
      <w:r w:rsidRPr="00FD7EB7">
        <w:rPr>
          <w:rFonts w:cs="Arial"/>
          <w:i/>
          <w:lang w:val="es-ES_tradnl"/>
        </w:rPr>
        <w:t>Guidelines</w:t>
      </w:r>
      <w:proofErr w:type="spellEnd"/>
      <w:r w:rsidRPr="00FD7EB7">
        <w:rPr>
          <w:rFonts w:cs="Arial"/>
          <w:i/>
          <w:lang w:val="es-ES_tradnl"/>
        </w:rPr>
        <w:t xml:space="preserve"> </w:t>
      </w:r>
      <w:proofErr w:type="spellStart"/>
      <w:r w:rsidRPr="00FD7EB7">
        <w:rPr>
          <w:rFonts w:cs="Arial"/>
          <w:i/>
          <w:lang w:val="es-ES_tradnl"/>
        </w:rPr>
        <w:t>for</w:t>
      </w:r>
      <w:proofErr w:type="spellEnd"/>
      <w:r w:rsidRPr="00FD7EB7">
        <w:rPr>
          <w:rFonts w:cs="Arial"/>
          <w:i/>
          <w:lang w:val="es-ES_tradnl"/>
        </w:rPr>
        <w:t xml:space="preserve"> French </w:t>
      </w:r>
      <w:proofErr w:type="spellStart"/>
      <w:r w:rsidRPr="00FD7EB7">
        <w:rPr>
          <w:rFonts w:cs="Arial"/>
          <w:i/>
          <w:lang w:val="es-ES_tradnl"/>
        </w:rPr>
        <w:t>Bean</w:t>
      </w:r>
      <w:proofErr w:type="spellEnd"/>
      <w:r w:rsidRPr="00FD7EB7">
        <w:rPr>
          <w:rFonts w:cs="Arial"/>
          <w:i/>
          <w:lang w:val="es-ES_tradnl"/>
        </w:rPr>
        <w:t xml:space="preserve"> (</w:t>
      </w:r>
      <w:proofErr w:type="spellStart"/>
      <w:r w:rsidRPr="00FD7EB7">
        <w:rPr>
          <w:rFonts w:cs="Arial"/>
          <w:i/>
          <w:lang w:val="es-ES_tradnl"/>
        </w:rPr>
        <w:t>Document</w:t>
      </w:r>
      <w:proofErr w:type="spellEnd"/>
      <w:r w:rsidRPr="00FD7EB7">
        <w:rPr>
          <w:rFonts w:cs="Arial"/>
          <w:i/>
          <w:lang w:val="es-ES_tradnl"/>
        </w:rPr>
        <w:t xml:space="preserve"> TG/12/9 Rev.)</w:t>
      </w:r>
      <w:r w:rsidRPr="00FD7EB7">
        <w:rPr>
          <w:rFonts w:cs="Arial"/>
          <w:lang w:val="es-ES_tradnl"/>
        </w:rPr>
        <w:t>” y propuso efectuar una revisión de las directrices de examen de la judía común según se indica a continuación (véase el párrafo 97 del documento TWV/48/43 “</w:t>
      </w:r>
      <w:proofErr w:type="spellStart"/>
      <w:r w:rsidRPr="00FD7EB7">
        <w:rPr>
          <w:rFonts w:cs="Arial"/>
          <w:i/>
          <w:lang w:val="es-ES_tradnl"/>
        </w:rPr>
        <w:t>Report</w:t>
      </w:r>
      <w:proofErr w:type="spellEnd"/>
      <w:r w:rsidRPr="00FD7EB7">
        <w:rPr>
          <w:rFonts w:cs="Arial"/>
          <w:lang w:val="es-ES_tradnl"/>
        </w:rPr>
        <w:t>”):</w:t>
      </w:r>
    </w:p>
    <w:p w:rsidR="00FD7EB7" w:rsidRPr="00FD7EB7" w:rsidRDefault="00FD7EB7" w:rsidP="00FD7EB7">
      <w:pPr>
        <w:rPr>
          <w:rFonts w:cs="Arial"/>
          <w:lang w:val="es-ES_tradnl"/>
        </w:rPr>
      </w:pPr>
    </w:p>
    <w:p w:rsidR="00FD7EB7" w:rsidRPr="00FD7EB7" w:rsidRDefault="00FD7EB7" w:rsidP="00FD7EB7">
      <w:pPr>
        <w:rPr>
          <w:rFonts w:cs="Arial"/>
          <w:lang w:val="es-ES_tradnl"/>
        </w:rPr>
      </w:pPr>
      <w:r w:rsidRPr="00FD7EB7">
        <w:rPr>
          <w:rFonts w:cs="Arial"/>
          <w:lang w:val="es-ES_tradnl"/>
        </w:rPr>
        <w:tab/>
        <w:t>a)</w:t>
      </w:r>
      <w:r w:rsidRPr="00FD7EB7">
        <w:rPr>
          <w:rFonts w:cs="Arial"/>
          <w:lang w:val="es-ES_tradnl"/>
        </w:rPr>
        <w:tab/>
        <w:t xml:space="preserve">Propuesta de revisión de los </w:t>
      </w:r>
      <w:r w:rsidRPr="00050AE1">
        <w:rPr>
          <w:rFonts w:cs="Arial"/>
          <w:lang w:val="es-ES_tradnl"/>
        </w:rPr>
        <w:t>caracteres </w:t>
      </w:r>
      <w:r w:rsidR="00E2751F" w:rsidRPr="00050AE1">
        <w:rPr>
          <w:rFonts w:cs="Arial"/>
          <w:lang w:val="es-ES_tradnl"/>
        </w:rPr>
        <w:t>4</w:t>
      </w:r>
      <w:r w:rsidRPr="00050AE1">
        <w:rPr>
          <w:rFonts w:cs="Arial"/>
          <w:lang w:val="es-ES_tradnl"/>
        </w:rPr>
        <w:t>9 a </w:t>
      </w:r>
      <w:r w:rsidR="00E2751F" w:rsidRPr="00050AE1">
        <w:rPr>
          <w:rFonts w:cs="Arial"/>
          <w:lang w:val="es-ES_tradnl"/>
        </w:rPr>
        <w:t>52</w:t>
      </w:r>
    </w:p>
    <w:p w:rsidR="00FD7EB7" w:rsidRPr="00FD7EB7" w:rsidRDefault="00FD7EB7" w:rsidP="00FD7EB7">
      <w:pPr>
        <w:ind w:left="1134" w:hanging="567"/>
        <w:rPr>
          <w:lang w:val="es-ES_tradnl"/>
        </w:rPr>
      </w:pPr>
      <w:r w:rsidRPr="00FD7EB7">
        <w:rPr>
          <w:rFonts w:cs="Arial"/>
          <w:lang w:val="es-ES_tradnl"/>
        </w:rPr>
        <w:t>b)</w:t>
      </w:r>
      <w:r w:rsidRPr="00FD7EB7">
        <w:rPr>
          <w:rFonts w:cs="Arial"/>
          <w:lang w:val="es-ES_tradnl"/>
        </w:rPr>
        <w:tab/>
        <w:t>Propuesta de inclusión de un formato revisado para los caracteres de resistencia a las enfermedades en el capítulo 8.2</w:t>
      </w:r>
    </w:p>
    <w:p w:rsidR="00FD7EB7" w:rsidRPr="00FD7EB7" w:rsidRDefault="00FD7EB7" w:rsidP="00FD7EB7">
      <w:pPr>
        <w:tabs>
          <w:tab w:val="left" w:pos="709"/>
          <w:tab w:val="left" w:pos="1418"/>
        </w:tabs>
        <w:jc w:val="left"/>
        <w:rPr>
          <w:rFonts w:eastAsia="MS Mincho" w:cs="Arial"/>
          <w:lang w:val="es-ES_tradnl"/>
        </w:rPr>
      </w:pPr>
    </w:p>
    <w:p w:rsidR="00FD7EB7" w:rsidRPr="00FD7EB7" w:rsidRDefault="00FD7EB7" w:rsidP="00FD7EB7">
      <w:pPr>
        <w:rPr>
          <w:snapToGrid w:val="0"/>
          <w:lang w:val="es-ES_tradnl"/>
        </w:rPr>
      </w:pPr>
      <w:r w:rsidRPr="00FD7EB7">
        <w:rPr>
          <w:snapToGrid w:val="0"/>
        </w:rPr>
        <w:fldChar w:fldCharType="begin"/>
      </w:r>
      <w:r w:rsidRPr="00FD7EB7">
        <w:rPr>
          <w:snapToGrid w:val="0"/>
          <w:lang w:val="es-ES_tradnl"/>
        </w:rPr>
        <w:instrText xml:space="preserve"> AUTONUM  </w:instrText>
      </w:r>
      <w:r w:rsidRPr="00FD7EB7">
        <w:rPr>
          <w:snapToGrid w:val="0"/>
        </w:rPr>
        <w:fldChar w:fldCharType="end"/>
      </w:r>
      <w:r w:rsidRPr="00FD7EB7">
        <w:rPr>
          <w:snapToGrid w:val="0"/>
          <w:lang w:val="es-ES_tradnl"/>
        </w:rPr>
        <w:tab/>
        <w:t>Las propuestas de revisión se recogen en el Anexo del presente documento.</w:t>
      </w:r>
    </w:p>
    <w:p w:rsidR="00FD7EB7" w:rsidRPr="00FD7EB7" w:rsidRDefault="00FD7EB7" w:rsidP="00FD7EB7">
      <w:pPr>
        <w:tabs>
          <w:tab w:val="left" w:pos="709"/>
          <w:tab w:val="left" w:pos="1418"/>
        </w:tabs>
        <w:jc w:val="left"/>
        <w:rPr>
          <w:rFonts w:eastAsia="MS Mincho" w:cs="Arial"/>
          <w:lang w:val="es-ES_tradnl"/>
        </w:rPr>
      </w:pPr>
    </w:p>
    <w:p w:rsidR="00FD7EB7" w:rsidRPr="00FD7EB7" w:rsidRDefault="00FD7EB7" w:rsidP="00FD7EB7">
      <w:pPr>
        <w:tabs>
          <w:tab w:val="left" w:pos="709"/>
          <w:tab w:val="left" w:pos="1418"/>
        </w:tabs>
        <w:jc w:val="left"/>
        <w:rPr>
          <w:rFonts w:eastAsia="MS Mincho" w:cs="Arial"/>
          <w:lang w:val="es-ES_tradnl"/>
        </w:rPr>
      </w:pPr>
    </w:p>
    <w:p w:rsidR="00FD7EB7" w:rsidRPr="00FD7EB7" w:rsidRDefault="00FD7EB7" w:rsidP="00FD7EB7">
      <w:pPr>
        <w:tabs>
          <w:tab w:val="left" w:pos="709"/>
          <w:tab w:val="left" w:pos="1418"/>
        </w:tabs>
        <w:jc w:val="left"/>
        <w:rPr>
          <w:rFonts w:eastAsia="MS Mincho" w:cs="Arial"/>
          <w:lang w:val="es-ES_tradnl"/>
        </w:rPr>
      </w:pPr>
    </w:p>
    <w:p w:rsidR="00FD7EB7" w:rsidRPr="00FD7EB7" w:rsidRDefault="00FD7EB7" w:rsidP="00FD7EB7">
      <w:pPr>
        <w:tabs>
          <w:tab w:val="left" w:pos="709"/>
          <w:tab w:val="left" w:pos="1418"/>
        </w:tabs>
        <w:jc w:val="right"/>
        <w:rPr>
          <w:rFonts w:eastAsia="MS Mincho" w:cs="Arial"/>
          <w:lang w:val="es-ES_tradnl"/>
        </w:rPr>
      </w:pPr>
      <w:r w:rsidRPr="00FD7EB7">
        <w:rPr>
          <w:rFonts w:eastAsia="MS Mincho" w:cs="Arial"/>
          <w:lang w:val="es-ES_tradnl"/>
        </w:rPr>
        <w:t>[Sigue el Anexo]</w:t>
      </w:r>
    </w:p>
    <w:p w:rsidR="00FD7EB7" w:rsidRPr="00FD7EB7" w:rsidRDefault="00FD7EB7" w:rsidP="00FD7EB7">
      <w:pPr>
        <w:jc w:val="left"/>
        <w:rPr>
          <w:rFonts w:cs="Arial"/>
          <w:lang w:val="es-ES_tradnl"/>
        </w:rPr>
        <w:sectPr w:rsidR="00FD7EB7" w:rsidRPr="00FD7EB7" w:rsidSect="00334DE7">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cols w:space="720"/>
          <w:titlePg/>
          <w:docGrid w:linePitch="360"/>
        </w:sectPr>
      </w:pPr>
    </w:p>
    <w:p w:rsidR="00FD7EB7" w:rsidRPr="00FD7EB7" w:rsidRDefault="00FD7EB7" w:rsidP="00FD7EB7">
      <w:pPr>
        <w:jc w:val="left"/>
        <w:rPr>
          <w:rFonts w:cs="Arial"/>
          <w:lang w:val="es-ES_tradnl"/>
        </w:rPr>
      </w:pPr>
    </w:p>
    <w:p w:rsidR="00FD7EB7" w:rsidRPr="00FD7EB7" w:rsidRDefault="00FD7EB7" w:rsidP="00FD7EB7">
      <w:pPr>
        <w:tabs>
          <w:tab w:val="left" w:pos="709"/>
          <w:tab w:val="left" w:pos="1418"/>
        </w:tabs>
        <w:jc w:val="center"/>
        <w:rPr>
          <w:rFonts w:eastAsia="MS Mincho" w:cs="Arial"/>
          <w:u w:val="single"/>
          <w:lang w:val="es-ES_tradnl"/>
        </w:rPr>
      </w:pPr>
      <w:r w:rsidRPr="00FD7EB7">
        <w:rPr>
          <w:rFonts w:eastAsia="MS Mincho" w:cs="Arial"/>
          <w:u w:val="single"/>
          <w:lang w:val="es-ES_tradnl"/>
        </w:rPr>
        <w:t xml:space="preserve">Propuesta de revisión de los </w:t>
      </w:r>
      <w:r w:rsidRPr="00050AE1">
        <w:rPr>
          <w:rFonts w:eastAsia="MS Mincho" w:cs="Arial"/>
          <w:u w:val="single"/>
          <w:lang w:val="es-ES_tradnl"/>
        </w:rPr>
        <w:t>caracteres </w:t>
      </w:r>
      <w:r w:rsidR="00E2751F" w:rsidRPr="00050AE1">
        <w:rPr>
          <w:rFonts w:eastAsia="MS Mincho" w:cs="Arial"/>
          <w:u w:val="single"/>
          <w:lang w:val="es-ES_tradnl"/>
        </w:rPr>
        <w:t>49</w:t>
      </w:r>
      <w:r w:rsidRPr="00050AE1">
        <w:rPr>
          <w:rFonts w:eastAsia="MS Mincho" w:cs="Arial"/>
          <w:u w:val="single"/>
          <w:lang w:val="es-ES_tradnl"/>
        </w:rPr>
        <w:t xml:space="preserve"> a </w:t>
      </w:r>
      <w:r w:rsidR="00E2751F" w:rsidRPr="00050AE1">
        <w:rPr>
          <w:rFonts w:eastAsia="MS Mincho" w:cs="Arial"/>
          <w:u w:val="single"/>
          <w:lang w:val="es-ES_tradnl"/>
        </w:rPr>
        <w:t>52</w:t>
      </w:r>
    </w:p>
    <w:p w:rsidR="00FD7EB7" w:rsidRPr="00FD7EB7" w:rsidRDefault="00FD7EB7" w:rsidP="00FD7EB7">
      <w:pPr>
        <w:autoSpaceDE w:val="0"/>
        <w:autoSpaceDN w:val="0"/>
        <w:adjustRightInd w:val="0"/>
        <w:ind w:left="720"/>
        <w:jc w:val="left"/>
        <w:rPr>
          <w:rFonts w:cs="Arial"/>
          <w:lang w:val="es-ES"/>
        </w:rPr>
      </w:pPr>
    </w:p>
    <w:p w:rsidR="00FD7EB7" w:rsidRPr="00FD7EB7" w:rsidRDefault="00FD7EB7" w:rsidP="00FD7EB7">
      <w:pPr>
        <w:autoSpaceDE w:val="0"/>
        <w:autoSpaceDN w:val="0"/>
        <w:adjustRightInd w:val="0"/>
        <w:jc w:val="left"/>
        <w:rPr>
          <w:rFonts w:cs="Arial"/>
          <w:i/>
          <w:lang w:val="es-ES"/>
        </w:rPr>
      </w:pPr>
      <w:r w:rsidRPr="00FD7EB7">
        <w:rPr>
          <w:rFonts w:cs="Arial"/>
          <w:i/>
          <w:lang w:val="es-ES"/>
        </w:rPr>
        <w:t>Texto actual:</w:t>
      </w:r>
    </w:p>
    <w:p w:rsidR="00FD7EB7" w:rsidRPr="00FD7EB7" w:rsidRDefault="00FD7EB7" w:rsidP="00FD7EB7">
      <w:pPr>
        <w:autoSpaceDE w:val="0"/>
        <w:autoSpaceDN w:val="0"/>
        <w:adjustRightInd w:val="0"/>
        <w:jc w:val="left"/>
        <w:rPr>
          <w:rFonts w:cs="Arial"/>
          <w:lang w:val="es-ES"/>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FD7EB7" w:rsidRPr="00050AE1" w:rsidTr="00EC416B">
        <w:trPr>
          <w:cantSplit/>
        </w:trPr>
        <w:tc>
          <w:tcPr>
            <w:tcW w:w="426" w:type="dxa"/>
            <w:tcBorders>
              <w:left w:val="nil"/>
              <w:bottom w:val="dashed" w:sz="4" w:space="0" w:color="auto"/>
              <w:right w:val="nil"/>
            </w:tcBorders>
          </w:tcPr>
          <w:p w:rsidR="00FD7EB7" w:rsidRPr="00FD7EB7" w:rsidRDefault="00FD7EB7" w:rsidP="00FD7EB7">
            <w:pPr>
              <w:spacing w:before="80" w:after="80"/>
              <w:jc w:val="center"/>
              <w:rPr>
                <w:rFonts w:cs="Arial"/>
                <w:b/>
                <w:noProof/>
                <w:sz w:val="16"/>
                <w:szCs w:val="16"/>
                <w:lang w:eastAsia="es-ES"/>
              </w:rPr>
            </w:pPr>
            <w:r w:rsidRPr="00FD7EB7">
              <w:rPr>
                <w:rFonts w:cs="Arial"/>
                <w:b/>
                <w:noProof/>
                <w:sz w:val="16"/>
                <w:szCs w:val="16"/>
                <w:lang w:eastAsia="es-ES"/>
              </w:rPr>
              <w:t>49.</w:t>
            </w:r>
            <w:r w:rsidRPr="00FD7EB7">
              <w:rPr>
                <w:rFonts w:cs="Arial"/>
                <w:b/>
                <w:noProof/>
                <w:sz w:val="16"/>
                <w:szCs w:val="16"/>
                <w:lang w:eastAsia="es-ES"/>
              </w:rPr>
              <w:br/>
            </w:r>
            <w:r w:rsidRPr="00FD7EB7">
              <w:rPr>
                <w:rFonts w:cs="Arial"/>
                <w:b/>
                <w:noProof/>
                <w:sz w:val="16"/>
                <w:szCs w:val="16"/>
                <w:lang w:eastAsia="es-ES"/>
              </w:rPr>
              <w:br/>
              <w:t>(+)</w:t>
            </w:r>
          </w:p>
        </w:tc>
        <w:tc>
          <w:tcPr>
            <w:tcW w:w="567" w:type="dxa"/>
            <w:tcBorders>
              <w:left w:val="nil"/>
              <w:bottom w:val="dashed" w:sz="4" w:space="0" w:color="auto"/>
              <w:right w:val="nil"/>
            </w:tcBorders>
          </w:tcPr>
          <w:p w:rsidR="00FD7EB7" w:rsidRPr="00FD7EB7" w:rsidRDefault="00FD7EB7" w:rsidP="00FD7EB7">
            <w:pPr>
              <w:spacing w:before="80" w:after="80"/>
              <w:jc w:val="center"/>
              <w:rPr>
                <w:rFonts w:cs="Arial"/>
                <w:b/>
                <w:noProof/>
                <w:sz w:val="16"/>
                <w:szCs w:val="16"/>
                <w:lang w:eastAsia="es-ES"/>
              </w:rPr>
            </w:pPr>
          </w:p>
        </w:tc>
        <w:tc>
          <w:tcPr>
            <w:tcW w:w="1842" w:type="dxa"/>
            <w:tcBorders>
              <w:left w:val="nil"/>
              <w:bottom w:val="dashed" w:sz="4" w:space="0" w:color="auto"/>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Resistance to Bean anthracnose (</w:t>
            </w:r>
            <w:r w:rsidRPr="00FD7EB7">
              <w:rPr>
                <w:rFonts w:cs="Arial"/>
                <w:b/>
                <w:i/>
                <w:noProof/>
                <w:sz w:val="16"/>
                <w:szCs w:val="16"/>
                <w:lang w:eastAsia="es-ES"/>
              </w:rPr>
              <w:t>Colletotrichum lindemuthianum</w:t>
            </w:r>
            <w:r w:rsidRPr="00FD7EB7">
              <w:rPr>
                <w:rFonts w:cs="Arial"/>
                <w:b/>
                <w:noProof/>
                <w:sz w:val="16"/>
                <w:szCs w:val="16"/>
                <w:lang w:eastAsia="es-ES"/>
              </w:rPr>
              <w:t>)</w:t>
            </w:r>
          </w:p>
        </w:tc>
        <w:tc>
          <w:tcPr>
            <w:tcW w:w="1844" w:type="dxa"/>
            <w:tcBorders>
              <w:left w:val="nil"/>
              <w:bottom w:val="dashed" w:sz="4" w:space="0" w:color="auto"/>
              <w:right w:val="nil"/>
            </w:tcBorders>
          </w:tcPr>
          <w:p w:rsidR="00FD7EB7" w:rsidRPr="00FD7EB7" w:rsidRDefault="00FD7EB7" w:rsidP="00FD7EB7">
            <w:pPr>
              <w:spacing w:before="80" w:after="80"/>
              <w:jc w:val="left"/>
              <w:rPr>
                <w:rFonts w:cs="Arial"/>
                <w:b/>
                <w:noProof/>
                <w:sz w:val="16"/>
                <w:szCs w:val="16"/>
                <w:lang w:val="fr-FR" w:eastAsia="es-ES"/>
              </w:rPr>
            </w:pPr>
            <w:r w:rsidRPr="00FD7EB7">
              <w:rPr>
                <w:rFonts w:cs="Arial"/>
                <w:b/>
                <w:noProof/>
                <w:sz w:val="16"/>
                <w:szCs w:val="16"/>
                <w:lang w:val="fr-FR" w:eastAsia="es-ES"/>
              </w:rPr>
              <w:t>Résistance à l’anthracnose du Haricot (</w:t>
            </w:r>
            <w:r w:rsidRPr="00FD7EB7">
              <w:rPr>
                <w:rFonts w:cs="Arial"/>
                <w:b/>
                <w:i/>
                <w:noProof/>
                <w:sz w:val="16"/>
                <w:szCs w:val="16"/>
                <w:lang w:val="fr-FR" w:eastAsia="es-ES"/>
              </w:rPr>
              <w:t>Colletotrichum lindemuthianum</w:t>
            </w:r>
            <w:r w:rsidRPr="00FD7EB7">
              <w:rPr>
                <w:rFonts w:cs="Arial"/>
                <w:b/>
                <w:noProof/>
                <w:sz w:val="16"/>
                <w:szCs w:val="16"/>
                <w:lang w:val="fr-FR" w:eastAsia="es-ES"/>
              </w:rPr>
              <w:t>)</w:t>
            </w:r>
          </w:p>
        </w:tc>
        <w:tc>
          <w:tcPr>
            <w:tcW w:w="1842" w:type="dxa"/>
            <w:tcBorders>
              <w:left w:val="nil"/>
              <w:bottom w:val="dashed" w:sz="4" w:space="0" w:color="auto"/>
              <w:right w:val="nil"/>
            </w:tcBorders>
          </w:tcPr>
          <w:p w:rsidR="00FD7EB7" w:rsidRPr="00FD7EB7" w:rsidRDefault="00FD7EB7" w:rsidP="00FD7EB7">
            <w:pPr>
              <w:spacing w:before="80" w:after="80"/>
              <w:jc w:val="left"/>
              <w:rPr>
                <w:rFonts w:cs="Arial"/>
                <w:b/>
                <w:noProof/>
                <w:sz w:val="16"/>
                <w:szCs w:val="16"/>
                <w:lang w:val="de-DE" w:eastAsia="es-ES"/>
              </w:rPr>
            </w:pPr>
            <w:r w:rsidRPr="00FD7EB7">
              <w:rPr>
                <w:rFonts w:cs="Arial"/>
                <w:b/>
                <w:noProof/>
                <w:sz w:val="16"/>
                <w:szCs w:val="16"/>
                <w:lang w:val="de-DE" w:eastAsia="es-ES"/>
              </w:rPr>
              <w:t>Resistenz gegen Brennfleckenkrankheit (</w:t>
            </w:r>
            <w:r w:rsidRPr="00FD7EB7">
              <w:rPr>
                <w:rFonts w:cs="Arial"/>
                <w:b/>
                <w:i/>
                <w:noProof/>
                <w:sz w:val="16"/>
                <w:szCs w:val="16"/>
                <w:lang w:val="de-DE" w:eastAsia="es-ES"/>
              </w:rPr>
              <w:t>Colletotrichum lindemuthianum</w:t>
            </w:r>
            <w:r w:rsidRPr="00FD7EB7">
              <w:rPr>
                <w:rFonts w:cs="Arial"/>
                <w:b/>
                <w:noProof/>
                <w:sz w:val="16"/>
                <w:szCs w:val="16"/>
                <w:lang w:val="de-DE" w:eastAsia="es-ES"/>
              </w:rPr>
              <w:t>)</w:t>
            </w:r>
          </w:p>
        </w:tc>
        <w:tc>
          <w:tcPr>
            <w:tcW w:w="1842" w:type="dxa"/>
            <w:tcBorders>
              <w:left w:val="nil"/>
              <w:bottom w:val="dashed" w:sz="4" w:space="0" w:color="auto"/>
              <w:right w:val="nil"/>
            </w:tcBorders>
          </w:tcPr>
          <w:p w:rsidR="00FD7EB7" w:rsidRPr="00FD7EB7" w:rsidRDefault="00FD7EB7" w:rsidP="00FD7EB7">
            <w:pPr>
              <w:spacing w:before="80" w:after="80"/>
              <w:jc w:val="left"/>
              <w:rPr>
                <w:rFonts w:cs="Arial"/>
                <w:b/>
                <w:noProof/>
                <w:sz w:val="16"/>
                <w:szCs w:val="16"/>
                <w:lang w:val="es-ES" w:eastAsia="es-ES"/>
              </w:rPr>
            </w:pPr>
            <w:r w:rsidRPr="00FD7EB7">
              <w:rPr>
                <w:rFonts w:cs="Arial"/>
                <w:b/>
                <w:noProof/>
                <w:sz w:val="16"/>
                <w:szCs w:val="16"/>
                <w:lang w:val="es-ES" w:eastAsia="es-ES"/>
              </w:rPr>
              <w:t>Resistencia a la antracnosis de la judía (</w:t>
            </w:r>
            <w:r w:rsidRPr="00FD7EB7">
              <w:rPr>
                <w:rFonts w:cs="Arial"/>
                <w:b/>
                <w:i/>
                <w:noProof/>
                <w:sz w:val="16"/>
                <w:szCs w:val="16"/>
                <w:lang w:val="es-ES" w:eastAsia="es-ES"/>
              </w:rPr>
              <w:t>Colletotrichum lindemuthianum</w:t>
            </w:r>
            <w:r w:rsidRPr="00FD7EB7">
              <w:rPr>
                <w:rFonts w:cs="Arial"/>
                <w:b/>
                <w:noProof/>
                <w:sz w:val="16"/>
                <w:szCs w:val="16"/>
                <w:lang w:val="es-ES" w:eastAsia="es-ES"/>
              </w:rPr>
              <w:t>)</w:t>
            </w:r>
          </w:p>
        </w:tc>
        <w:tc>
          <w:tcPr>
            <w:tcW w:w="1984" w:type="dxa"/>
            <w:tcBorders>
              <w:left w:val="nil"/>
              <w:bottom w:val="dashed" w:sz="4" w:space="0" w:color="auto"/>
              <w:right w:val="nil"/>
            </w:tcBorders>
          </w:tcPr>
          <w:p w:rsidR="00FD7EB7" w:rsidRPr="00FD7EB7" w:rsidRDefault="00FD7EB7" w:rsidP="00FD7EB7">
            <w:pPr>
              <w:spacing w:before="80" w:after="80"/>
              <w:jc w:val="left"/>
              <w:rPr>
                <w:rFonts w:cs="Arial"/>
                <w:noProof/>
                <w:sz w:val="16"/>
                <w:szCs w:val="16"/>
                <w:lang w:val="es-ES" w:eastAsia="es-ES"/>
              </w:rPr>
            </w:pPr>
          </w:p>
        </w:tc>
        <w:tc>
          <w:tcPr>
            <w:tcW w:w="568" w:type="dxa"/>
            <w:tcBorders>
              <w:left w:val="nil"/>
              <w:bottom w:val="dashed" w:sz="4" w:space="0" w:color="auto"/>
              <w:right w:val="nil"/>
            </w:tcBorders>
          </w:tcPr>
          <w:p w:rsidR="00FD7EB7" w:rsidRPr="00FD7EB7" w:rsidRDefault="00FD7EB7" w:rsidP="00FD7EB7">
            <w:pPr>
              <w:spacing w:before="80" w:after="80"/>
              <w:jc w:val="center"/>
              <w:rPr>
                <w:rFonts w:cs="Arial"/>
                <w:noProof/>
                <w:sz w:val="16"/>
                <w:szCs w:val="16"/>
                <w:lang w:val="es-ES" w:eastAsia="es-ES"/>
              </w:rPr>
            </w:pPr>
          </w:p>
        </w:tc>
      </w:tr>
      <w:tr w:rsidR="00FD7EB7" w:rsidRPr="00FD7EB7" w:rsidTr="00EC416B">
        <w:trPr>
          <w:cantSplit/>
        </w:trPr>
        <w:tc>
          <w:tcPr>
            <w:tcW w:w="426"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eastAsia="es-ES"/>
              </w:rPr>
            </w:pPr>
            <w:r w:rsidRPr="00FD7EB7">
              <w:rPr>
                <w:rFonts w:cs="Arial"/>
                <w:b/>
                <w:noProof/>
                <w:sz w:val="16"/>
                <w:szCs w:val="16"/>
                <w:lang w:eastAsia="es-ES"/>
              </w:rPr>
              <w:t>49.1</w:t>
            </w:r>
            <w:r w:rsidRPr="00FD7EB7">
              <w:rPr>
                <w:rFonts w:cs="Arial"/>
                <w:b/>
                <w:noProof/>
                <w:sz w:val="16"/>
                <w:szCs w:val="16"/>
                <w:lang w:eastAsia="es-ES"/>
              </w:rPr>
              <w:br/>
              <w:t>(*)</w:t>
            </w:r>
          </w:p>
        </w:tc>
        <w:tc>
          <w:tcPr>
            <w:tcW w:w="567"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eastAsia="es-ES"/>
              </w:rPr>
            </w:pPr>
            <w:r w:rsidRPr="00FD7EB7">
              <w:rPr>
                <w:rFonts w:cs="Arial"/>
                <w:b/>
                <w:noProof/>
                <w:sz w:val="16"/>
                <w:szCs w:val="16"/>
                <w:lang w:eastAsia="es-ES"/>
              </w:rPr>
              <w:t>VS/</w:t>
            </w:r>
            <w:r w:rsidRPr="00FD7EB7">
              <w:rPr>
                <w:rFonts w:cs="Arial"/>
                <w:b/>
                <w:noProof/>
                <w:sz w:val="16"/>
                <w:szCs w:val="16"/>
                <w:lang w:eastAsia="es-ES"/>
              </w:rPr>
              <w:br/>
              <w:t>VG</w:t>
            </w:r>
          </w:p>
        </w:tc>
        <w:tc>
          <w:tcPr>
            <w:tcW w:w="1842" w:type="dxa"/>
            <w:tcBorders>
              <w:top w:val="nil"/>
              <w:left w:val="nil"/>
              <w:bottom w:val="nil"/>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Race 6</w:t>
            </w:r>
          </w:p>
        </w:tc>
        <w:tc>
          <w:tcPr>
            <w:tcW w:w="1844" w:type="dxa"/>
            <w:tcBorders>
              <w:top w:val="nil"/>
              <w:left w:val="nil"/>
              <w:bottom w:val="nil"/>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Pathotype 6</w:t>
            </w:r>
          </w:p>
        </w:tc>
        <w:tc>
          <w:tcPr>
            <w:tcW w:w="1842" w:type="dxa"/>
            <w:tcBorders>
              <w:top w:val="nil"/>
              <w:left w:val="nil"/>
              <w:bottom w:val="nil"/>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Pathotyp 6</w:t>
            </w:r>
          </w:p>
        </w:tc>
        <w:tc>
          <w:tcPr>
            <w:tcW w:w="1842" w:type="dxa"/>
            <w:tcBorders>
              <w:top w:val="nil"/>
              <w:left w:val="nil"/>
              <w:bottom w:val="nil"/>
              <w:right w:val="nil"/>
            </w:tcBorders>
          </w:tcPr>
          <w:p w:rsidR="00FD7EB7" w:rsidRPr="00FD7EB7" w:rsidRDefault="00FD7EB7" w:rsidP="00FD7EB7">
            <w:pPr>
              <w:spacing w:before="80" w:after="80"/>
              <w:jc w:val="left"/>
              <w:rPr>
                <w:rFonts w:cs="Arial"/>
                <w:b/>
                <w:noProof/>
                <w:sz w:val="16"/>
                <w:szCs w:val="16"/>
                <w:lang w:val="es-ES" w:eastAsia="es-ES"/>
              </w:rPr>
            </w:pPr>
            <w:r w:rsidRPr="00FD7EB7">
              <w:rPr>
                <w:rFonts w:cs="Arial"/>
                <w:b/>
                <w:noProof/>
                <w:sz w:val="16"/>
                <w:szCs w:val="16"/>
                <w:lang w:val="es-ES" w:eastAsia="es-ES"/>
              </w:rPr>
              <w:t>Patotipo 6</w:t>
            </w:r>
          </w:p>
        </w:tc>
        <w:tc>
          <w:tcPr>
            <w:tcW w:w="1984" w:type="dxa"/>
            <w:tcBorders>
              <w:top w:val="nil"/>
              <w:left w:val="nil"/>
              <w:bottom w:val="nil"/>
              <w:right w:val="nil"/>
            </w:tcBorders>
          </w:tcPr>
          <w:p w:rsidR="00FD7EB7" w:rsidRPr="00FD7EB7" w:rsidRDefault="00FD7EB7" w:rsidP="00FD7EB7">
            <w:pPr>
              <w:spacing w:before="80" w:after="80"/>
              <w:jc w:val="left"/>
              <w:rPr>
                <w:rFonts w:cs="Arial"/>
                <w:noProof/>
                <w:sz w:val="16"/>
                <w:szCs w:val="16"/>
                <w:lang w:val="es-ES" w:eastAsia="es-ES"/>
              </w:rPr>
            </w:pPr>
          </w:p>
        </w:tc>
        <w:tc>
          <w:tcPr>
            <w:tcW w:w="568" w:type="dxa"/>
            <w:tcBorders>
              <w:top w:val="nil"/>
              <w:left w:val="nil"/>
              <w:bottom w:val="nil"/>
              <w:right w:val="nil"/>
            </w:tcBorders>
          </w:tcPr>
          <w:p w:rsidR="00FD7EB7" w:rsidRPr="00FD7EB7" w:rsidRDefault="00FD7EB7" w:rsidP="00FD7EB7">
            <w:pPr>
              <w:spacing w:before="80" w:after="80"/>
              <w:jc w:val="center"/>
              <w:rPr>
                <w:rFonts w:cs="Arial"/>
                <w:noProof/>
                <w:sz w:val="16"/>
                <w:szCs w:val="16"/>
                <w:lang w:val="es-ES" w:eastAsia="es-ES"/>
              </w:rPr>
            </w:pPr>
          </w:p>
        </w:tc>
      </w:tr>
      <w:tr w:rsidR="00FD7EB7" w:rsidRPr="00FD7EB7" w:rsidTr="00EC416B">
        <w:trPr>
          <w:cantSplit/>
        </w:trPr>
        <w:tc>
          <w:tcPr>
            <w:tcW w:w="426"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eastAsia="es-ES"/>
              </w:rPr>
            </w:pPr>
            <w:r w:rsidRPr="00FD7EB7">
              <w:rPr>
                <w:rFonts w:cs="Arial"/>
                <w:b/>
                <w:noProof/>
                <w:sz w:val="16"/>
                <w:szCs w:val="16"/>
                <w:lang w:eastAsia="es-ES"/>
              </w:rPr>
              <w:t>QL</w:t>
            </w:r>
          </w:p>
        </w:tc>
        <w:tc>
          <w:tcPr>
            <w:tcW w:w="567"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eastAsia="es-ES"/>
              </w:rPr>
            </w:pP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absent</w:t>
            </w:r>
          </w:p>
        </w:tc>
        <w:tc>
          <w:tcPr>
            <w:tcW w:w="1844"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absente</w:t>
            </w: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fehlend</w:t>
            </w: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ausente</w:t>
            </w:r>
          </w:p>
        </w:tc>
        <w:tc>
          <w:tcPr>
            <w:tcW w:w="1984" w:type="dxa"/>
            <w:tcBorders>
              <w:top w:val="nil"/>
              <w:left w:val="nil"/>
              <w:bottom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Goldrush, Masaï, Michelet</w:t>
            </w:r>
          </w:p>
        </w:tc>
        <w:tc>
          <w:tcPr>
            <w:tcW w:w="568" w:type="dxa"/>
            <w:tcBorders>
              <w:top w:val="nil"/>
              <w:left w:val="nil"/>
              <w:bottom w:val="nil"/>
              <w:right w:val="nil"/>
            </w:tcBorders>
          </w:tcPr>
          <w:p w:rsidR="00FD7EB7" w:rsidRPr="00FD7EB7" w:rsidRDefault="00FD7EB7" w:rsidP="00FD7EB7">
            <w:pPr>
              <w:spacing w:before="80" w:after="80"/>
              <w:jc w:val="center"/>
              <w:rPr>
                <w:rFonts w:cs="Arial"/>
                <w:noProof/>
                <w:sz w:val="16"/>
                <w:szCs w:val="16"/>
                <w:lang w:val="es-ES" w:eastAsia="es-ES"/>
              </w:rPr>
            </w:pPr>
            <w:r w:rsidRPr="00FD7EB7">
              <w:rPr>
                <w:rFonts w:cs="Arial"/>
                <w:noProof/>
                <w:sz w:val="16"/>
                <w:szCs w:val="16"/>
                <w:lang w:val="es-ES" w:eastAsia="es-ES"/>
              </w:rPr>
              <w:t>1</w:t>
            </w:r>
          </w:p>
        </w:tc>
      </w:tr>
      <w:tr w:rsidR="00FD7EB7" w:rsidRPr="00FD7EB7" w:rsidTr="00EC416B">
        <w:trPr>
          <w:cantSplit/>
        </w:trPr>
        <w:tc>
          <w:tcPr>
            <w:tcW w:w="426" w:type="dxa"/>
            <w:tcBorders>
              <w:top w:val="nil"/>
              <w:left w:val="nil"/>
              <w:bottom w:val="dashed" w:sz="4" w:space="0" w:color="auto"/>
              <w:right w:val="nil"/>
            </w:tcBorders>
          </w:tcPr>
          <w:p w:rsidR="00FD7EB7" w:rsidRPr="00FD7EB7" w:rsidRDefault="00FD7EB7" w:rsidP="00FD7EB7">
            <w:pPr>
              <w:spacing w:before="80" w:after="80"/>
              <w:jc w:val="center"/>
              <w:rPr>
                <w:rFonts w:cs="Arial"/>
                <w:b/>
                <w:noProof/>
                <w:sz w:val="16"/>
                <w:szCs w:val="16"/>
                <w:lang w:eastAsia="es-ES"/>
              </w:rPr>
            </w:pPr>
          </w:p>
        </w:tc>
        <w:tc>
          <w:tcPr>
            <w:tcW w:w="567" w:type="dxa"/>
            <w:tcBorders>
              <w:top w:val="nil"/>
              <w:left w:val="nil"/>
              <w:bottom w:val="dashed" w:sz="4" w:space="0" w:color="auto"/>
              <w:right w:val="nil"/>
            </w:tcBorders>
          </w:tcPr>
          <w:p w:rsidR="00FD7EB7" w:rsidRPr="00FD7EB7" w:rsidRDefault="00FD7EB7" w:rsidP="00FD7EB7">
            <w:pPr>
              <w:spacing w:before="80" w:after="80"/>
              <w:jc w:val="center"/>
              <w:rPr>
                <w:rFonts w:cs="Arial"/>
                <w:b/>
                <w:noProof/>
                <w:sz w:val="16"/>
                <w:szCs w:val="16"/>
                <w:lang w:eastAsia="es-ES"/>
              </w:rPr>
            </w:pPr>
          </w:p>
        </w:tc>
        <w:tc>
          <w:tcPr>
            <w:tcW w:w="1842" w:type="dxa"/>
            <w:tcBorders>
              <w:top w:val="nil"/>
              <w:left w:val="nil"/>
              <w:bottom w:val="dashed" w:sz="4" w:space="0" w:color="auto"/>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present</w:t>
            </w:r>
          </w:p>
        </w:tc>
        <w:tc>
          <w:tcPr>
            <w:tcW w:w="1844" w:type="dxa"/>
            <w:tcBorders>
              <w:top w:val="nil"/>
              <w:left w:val="nil"/>
              <w:bottom w:val="dashed" w:sz="4" w:space="0" w:color="auto"/>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présente</w:t>
            </w:r>
          </w:p>
        </w:tc>
        <w:tc>
          <w:tcPr>
            <w:tcW w:w="1842" w:type="dxa"/>
            <w:tcBorders>
              <w:top w:val="nil"/>
              <w:left w:val="nil"/>
              <w:bottom w:val="dashed" w:sz="4" w:space="0" w:color="auto"/>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vorhanden</w:t>
            </w:r>
          </w:p>
        </w:tc>
        <w:tc>
          <w:tcPr>
            <w:tcW w:w="1842" w:type="dxa"/>
            <w:tcBorders>
              <w:top w:val="nil"/>
              <w:left w:val="nil"/>
              <w:bottom w:val="dashed" w:sz="4" w:space="0" w:color="auto"/>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presente</w:t>
            </w:r>
          </w:p>
        </w:tc>
        <w:tc>
          <w:tcPr>
            <w:tcW w:w="1984" w:type="dxa"/>
            <w:tcBorders>
              <w:top w:val="nil"/>
              <w:left w:val="nil"/>
              <w:bottom w:val="dashed" w:sz="4" w:space="0" w:color="auto"/>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Booster, Pastoral</w:t>
            </w:r>
          </w:p>
        </w:tc>
        <w:tc>
          <w:tcPr>
            <w:tcW w:w="568" w:type="dxa"/>
            <w:tcBorders>
              <w:top w:val="nil"/>
              <w:left w:val="nil"/>
              <w:bottom w:val="dashed" w:sz="4" w:space="0" w:color="auto"/>
              <w:right w:val="nil"/>
            </w:tcBorders>
          </w:tcPr>
          <w:p w:rsidR="00FD7EB7" w:rsidRPr="00FD7EB7" w:rsidRDefault="00FD7EB7" w:rsidP="00FD7EB7">
            <w:pPr>
              <w:spacing w:before="80" w:after="80"/>
              <w:jc w:val="center"/>
              <w:rPr>
                <w:rFonts w:cs="Arial"/>
                <w:noProof/>
                <w:sz w:val="16"/>
                <w:szCs w:val="16"/>
                <w:lang w:val="es-ES" w:eastAsia="es-ES"/>
              </w:rPr>
            </w:pPr>
            <w:r w:rsidRPr="00FD7EB7">
              <w:rPr>
                <w:rFonts w:cs="Arial"/>
                <w:noProof/>
                <w:sz w:val="16"/>
                <w:szCs w:val="16"/>
                <w:lang w:val="es-ES" w:eastAsia="es-ES"/>
              </w:rPr>
              <w:t>9</w:t>
            </w:r>
          </w:p>
        </w:tc>
      </w:tr>
      <w:tr w:rsidR="00FD7EB7" w:rsidRPr="00FD7EB7" w:rsidTr="00EC416B">
        <w:trPr>
          <w:cantSplit/>
        </w:trPr>
        <w:tc>
          <w:tcPr>
            <w:tcW w:w="426"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eastAsia="es-ES"/>
              </w:rPr>
            </w:pPr>
            <w:r w:rsidRPr="00FD7EB7">
              <w:rPr>
                <w:rFonts w:cs="Arial"/>
                <w:b/>
                <w:noProof/>
                <w:sz w:val="16"/>
                <w:szCs w:val="16"/>
                <w:lang w:eastAsia="es-ES"/>
              </w:rPr>
              <w:t>49.2</w:t>
            </w:r>
          </w:p>
        </w:tc>
        <w:tc>
          <w:tcPr>
            <w:tcW w:w="567"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eastAsia="es-ES"/>
              </w:rPr>
            </w:pPr>
            <w:r w:rsidRPr="00FD7EB7">
              <w:rPr>
                <w:rFonts w:cs="Arial"/>
                <w:b/>
                <w:noProof/>
                <w:sz w:val="16"/>
                <w:szCs w:val="16"/>
                <w:lang w:eastAsia="es-ES"/>
              </w:rPr>
              <w:t>VS/</w:t>
            </w:r>
            <w:r w:rsidRPr="00FD7EB7">
              <w:rPr>
                <w:rFonts w:cs="Arial"/>
                <w:b/>
                <w:noProof/>
                <w:sz w:val="16"/>
                <w:szCs w:val="16"/>
                <w:lang w:eastAsia="es-ES"/>
              </w:rPr>
              <w:br/>
              <w:t>VG</w:t>
            </w:r>
          </w:p>
        </w:tc>
        <w:tc>
          <w:tcPr>
            <w:tcW w:w="1842" w:type="dxa"/>
            <w:tcBorders>
              <w:top w:val="nil"/>
              <w:left w:val="nil"/>
              <w:bottom w:val="nil"/>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Race Kappa</w:t>
            </w:r>
          </w:p>
        </w:tc>
        <w:tc>
          <w:tcPr>
            <w:tcW w:w="1844" w:type="dxa"/>
            <w:tcBorders>
              <w:top w:val="nil"/>
              <w:left w:val="nil"/>
              <w:bottom w:val="nil"/>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Pathotype Kappa</w:t>
            </w:r>
          </w:p>
        </w:tc>
        <w:tc>
          <w:tcPr>
            <w:tcW w:w="1842" w:type="dxa"/>
            <w:tcBorders>
              <w:top w:val="nil"/>
              <w:left w:val="nil"/>
              <w:bottom w:val="nil"/>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Pathotyp Kappa</w:t>
            </w:r>
          </w:p>
        </w:tc>
        <w:tc>
          <w:tcPr>
            <w:tcW w:w="1842" w:type="dxa"/>
            <w:tcBorders>
              <w:top w:val="nil"/>
              <w:left w:val="nil"/>
              <w:bottom w:val="nil"/>
              <w:right w:val="nil"/>
            </w:tcBorders>
          </w:tcPr>
          <w:p w:rsidR="00FD7EB7" w:rsidRPr="00FD7EB7" w:rsidRDefault="00FD7EB7" w:rsidP="00FD7EB7">
            <w:pPr>
              <w:spacing w:before="80" w:after="80"/>
              <w:jc w:val="left"/>
              <w:rPr>
                <w:rFonts w:cs="Arial"/>
                <w:b/>
                <w:noProof/>
                <w:sz w:val="16"/>
                <w:szCs w:val="16"/>
                <w:lang w:val="es-ES" w:eastAsia="es-ES"/>
              </w:rPr>
            </w:pPr>
            <w:r w:rsidRPr="00FD7EB7">
              <w:rPr>
                <w:rFonts w:cs="Arial"/>
                <w:b/>
                <w:noProof/>
                <w:sz w:val="16"/>
                <w:szCs w:val="16"/>
                <w:lang w:val="es-ES" w:eastAsia="es-ES"/>
              </w:rPr>
              <w:t>Patotipo Kappa</w:t>
            </w:r>
          </w:p>
        </w:tc>
        <w:tc>
          <w:tcPr>
            <w:tcW w:w="1984" w:type="dxa"/>
            <w:tcBorders>
              <w:top w:val="nil"/>
              <w:left w:val="nil"/>
              <w:bottom w:val="nil"/>
              <w:right w:val="nil"/>
            </w:tcBorders>
          </w:tcPr>
          <w:p w:rsidR="00FD7EB7" w:rsidRPr="00FD7EB7" w:rsidRDefault="00FD7EB7" w:rsidP="00FD7EB7">
            <w:pPr>
              <w:spacing w:before="80" w:after="80"/>
              <w:jc w:val="left"/>
              <w:rPr>
                <w:rFonts w:cs="Arial"/>
                <w:noProof/>
                <w:sz w:val="16"/>
                <w:szCs w:val="16"/>
                <w:lang w:val="es-ES" w:eastAsia="es-ES"/>
              </w:rPr>
            </w:pPr>
          </w:p>
        </w:tc>
        <w:tc>
          <w:tcPr>
            <w:tcW w:w="568" w:type="dxa"/>
            <w:tcBorders>
              <w:top w:val="nil"/>
              <w:left w:val="nil"/>
              <w:bottom w:val="nil"/>
              <w:right w:val="nil"/>
            </w:tcBorders>
          </w:tcPr>
          <w:p w:rsidR="00FD7EB7" w:rsidRPr="00FD7EB7" w:rsidRDefault="00FD7EB7" w:rsidP="00FD7EB7">
            <w:pPr>
              <w:spacing w:before="80" w:after="80"/>
              <w:jc w:val="center"/>
              <w:rPr>
                <w:rFonts w:cs="Arial"/>
                <w:noProof/>
                <w:sz w:val="16"/>
                <w:szCs w:val="16"/>
                <w:lang w:val="es-ES" w:eastAsia="es-ES"/>
              </w:rPr>
            </w:pPr>
          </w:p>
        </w:tc>
      </w:tr>
      <w:tr w:rsidR="00FD7EB7" w:rsidRPr="00FD7EB7" w:rsidTr="00EC416B">
        <w:trPr>
          <w:cantSplit/>
        </w:trPr>
        <w:tc>
          <w:tcPr>
            <w:tcW w:w="426"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eastAsia="es-ES"/>
              </w:rPr>
            </w:pPr>
            <w:r w:rsidRPr="00FD7EB7">
              <w:rPr>
                <w:rFonts w:cs="Arial"/>
                <w:b/>
                <w:noProof/>
                <w:sz w:val="16"/>
                <w:szCs w:val="16"/>
                <w:lang w:eastAsia="es-ES"/>
              </w:rPr>
              <w:t>QL</w:t>
            </w:r>
          </w:p>
        </w:tc>
        <w:tc>
          <w:tcPr>
            <w:tcW w:w="567" w:type="dxa"/>
            <w:tcBorders>
              <w:top w:val="nil"/>
              <w:left w:val="nil"/>
              <w:bottom w:val="nil"/>
              <w:right w:val="nil"/>
            </w:tcBorders>
          </w:tcPr>
          <w:p w:rsidR="00FD7EB7" w:rsidRPr="00FD7EB7" w:rsidRDefault="00FD7EB7" w:rsidP="00FD7EB7">
            <w:pPr>
              <w:spacing w:before="80" w:after="80"/>
              <w:jc w:val="center"/>
              <w:rPr>
                <w:rFonts w:cs="Arial"/>
                <w:noProof/>
                <w:sz w:val="16"/>
                <w:szCs w:val="16"/>
                <w:lang w:eastAsia="es-ES"/>
              </w:rPr>
            </w:pP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absent</w:t>
            </w:r>
          </w:p>
        </w:tc>
        <w:tc>
          <w:tcPr>
            <w:tcW w:w="1844"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absente</w:t>
            </w: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fehlend</w:t>
            </w: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ausente</w:t>
            </w:r>
          </w:p>
        </w:tc>
        <w:tc>
          <w:tcPr>
            <w:tcW w:w="1984" w:type="dxa"/>
            <w:tcBorders>
              <w:top w:val="nil"/>
              <w:left w:val="nil"/>
              <w:bottom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Goldrush, Masaï, Michelet</w:t>
            </w:r>
          </w:p>
        </w:tc>
        <w:tc>
          <w:tcPr>
            <w:tcW w:w="568" w:type="dxa"/>
            <w:tcBorders>
              <w:top w:val="nil"/>
              <w:left w:val="nil"/>
              <w:bottom w:val="nil"/>
              <w:right w:val="nil"/>
            </w:tcBorders>
          </w:tcPr>
          <w:p w:rsidR="00FD7EB7" w:rsidRPr="00FD7EB7" w:rsidRDefault="00FD7EB7" w:rsidP="00FD7EB7">
            <w:pPr>
              <w:spacing w:before="80" w:after="80"/>
              <w:jc w:val="center"/>
              <w:rPr>
                <w:rFonts w:cs="Arial"/>
                <w:noProof/>
                <w:sz w:val="16"/>
                <w:szCs w:val="16"/>
                <w:lang w:val="es-ES" w:eastAsia="es-ES"/>
              </w:rPr>
            </w:pPr>
            <w:r w:rsidRPr="00FD7EB7">
              <w:rPr>
                <w:rFonts w:cs="Arial"/>
                <w:noProof/>
                <w:sz w:val="16"/>
                <w:szCs w:val="16"/>
                <w:lang w:val="es-ES" w:eastAsia="es-ES"/>
              </w:rPr>
              <w:t>1</w:t>
            </w:r>
          </w:p>
        </w:tc>
      </w:tr>
      <w:tr w:rsidR="00FD7EB7" w:rsidRPr="00FD7EB7" w:rsidTr="00EC416B">
        <w:trPr>
          <w:cantSplit/>
        </w:trPr>
        <w:tc>
          <w:tcPr>
            <w:tcW w:w="426" w:type="dxa"/>
            <w:tcBorders>
              <w:top w:val="nil"/>
              <w:left w:val="nil"/>
              <w:right w:val="nil"/>
            </w:tcBorders>
          </w:tcPr>
          <w:p w:rsidR="00FD7EB7" w:rsidRPr="00FD7EB7" w:rsidRDefault="00FD7EB7" w:rsidP="00FD7EB7">
            <w:pPr>
              <w:spacing w:before="80" w:after="80"/>
              <w:jc w:val="center"/>
              <w:rPr>
                <w:rFonts w:cs="Arial"/>
                <w:b/>
                <w:noProof/>
                <w:sz w:val="16"/>
                <w:szCs w:val="16"/>
                <w:lang w:eastAsia="es-ES"/>
              </w:rPr>
            </w:pPr>
          </w:p>
        </w:tc>
        <w:tc>
          <w:tcPr>
            <w:tcW w:w="567" w:type="dxa"/>
            <w:tcBorders>
              <w:top w:val="nil"/>
              <w:left w:val="nil"/>
              <w:right w:val="nil"/>
            </w:tcBorders>
          </w:tcPr>
          <w:p w:rsidR="00FD7EB7" w:rsidRPr="00FD7EB7" w:rsidRDefault="00FD7EB7" w:rsidP="00FD7EB7">
            <w:pPr>
              <w:spacing w:before="80" w:after="80"/>
              <w:jc w:val="center"/>
              <w:rPr>
                <w:rFonts w:cs="Arial"/>
                <w:noProof/>
                <w:sz w:val="16"/>
                <w:szCs w:val="16"/>
                <w:lang w:eastAsia="es-ES"/>
              </w:rPr>
            </w:pPr>
          </w:p>
        </w:tc>
        <w:tc>
          <w:tcPr>
            <w:tcW w:w="1842" w:type="dxa"/>
            <w:tcBorders>
              <w:top w:val="nil"/>
              <w:left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present</w:t>
            </w:r>
          </w:p>
        </w:tc>
        <w:tc>
          <w:tcPr>
            <w:tcW w:w="1844" w:type="dxa"/>
            <w:tcBorders>
              <w:top w:val="nil"/>
              <w:left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présente</w:t>
            </w:r>
          </w:p>
        </w:tc>
        <w:tc>
          <w:tcPr>
            <w:tcW w:w="1842" w:type="dxa"/>
            <w:tcBorders>
              <w:top w:val="nil"/>
              <w:left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vorhanden</w:t>
            </w:r>
          </w:p>
        </w:tc>
        <w:tc>
          <w:tcPr>
            <w:tcW w:w="1842" w:type="dxa"/>
            <w:tcBorders>
              <w:top w:val="nil"/>
              <w:left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presente</w:t>
            </w:r>
          </w:p>
        </w:tc>
        <w:tc>
          <w:tcPr>
            <w:tcW w:w="1984" w:type="dxa"/>
            <w:tcBorders>
              <w:top w:val="nil"/>
              <w:left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Booster, Pastoral</w:t>
            </w:r>
          </w:p>
        </w:tc>
        <w:tc>
          <w:tcPr>
            <w:tcW w:w="568" w:type="dxa"/>
            <w:tcBorders>
              <w:top w:val="nil"/>
              <w:left w:val="nil"/>
              <w:right w:val="nil"/>
            </w:tcBorders>
          </w:tcPr>
          <w:p w:rsidR="00FD7EB7" w:rsidRPr="00FD7EB7" w:rsidRDefault="00FD7EB7" w:rsidP="00FD7EB7">
            <w:pPr>
              <w:spacing w:before="80" w:after="80"/>
              <w:jc w:val="center"/>
              <w:rPr>
                <w:rFonts w:cs="Arial"/>
                <w:noProof/>
                <w:sz w:val="16"/>
                <w:szCs w:val="16"/>
                <w:lang w:val="es-ES" w:eastAsia="es-ES"/>
              </w:rPr>
            </w:pPr>
            <w:r w:rsidRPr="00FD7EB7">
              <w:rPr>
                <w:rFonts w:cs="Arial"/>
                <w:noProof/>
                <w:sz w:val="16"/>
                <w:szCs w:val="16"/>
                <w:lang w:val="es-ES" w:eastAsia="es-ES"/>
              </w:rPr>
              <w:t>9</w:t>
            </w:r>
          </w:p>
        </w:tc>
      </w:tr>
    </w:tbl>
    <w:p w:rsidR="00FD7EB7" w:rsidRPr="00FD7EB7" w:rsidRDefault="00FD7EB7" w:rsidP="00FD7EB7">
      <w:pPr>
        <w:autoSpaceDE w:val="0"/>
        <w:autoSpaceDN w:val="0"/>
        <w:adjustRightInd w:val="0"/>
        <w:jc w:val="left"/>
        <w:rPr>
          <w:rFonts w:cs="Arial"/>
          <w:lang w:val="es-ES"/>
        </w:rPr>
      </w:pPr>
    </w:p>
    <w:p w:rsidR="00FD7EB7" w:rsidRPr="00FD7EB7" w:rsidRDefault="00FD7EB7" w:rsidP="00FD7EB7">
      <w:pPr>
        <w:autoSpaceDE w:val="0"/>
        <w:autoSpaceDN w:val="0"/>
        <w:adjustRightInd w:val="0"/>
        <w:jc w:val="left"/>
        <w:rPr>
          <w:rFonts w:cs="Arial"/>
          <w:lang w:val="es-ES"/>
        </w:rPr>
      </w:pPr>
    </w:p>
    <w:p w:rsidR="00FD7EB7" w:rsidRPr="00FD7EB7" w:rsidRDefault="00FD7EB7" w:rsidP="00FD7EB7">
      <w:pPr>
        <w:autoSpaceDE w:val="0"/>
        <w:autoSpaceDN w:val="0"/>
        <w:adjustRightInd w:val="0"/>
        <w:jc w:val="left"/>
        <w:rPr>
          <w:rFonts w:cs="Arial"/>
          <w:i/>
          <w:lang w:val="es-ES"/>
        </w:rPr>
      </w:pPr>
      <w:r w:rsidRPr="00FD7EB7">
        <w:rPr>
          <w:rFonts w:cs="Arial"/>
          <w:i/>
          <w:lang w:val="es-ES"/>
        </w:rPr>
        <w:t>Nuevo texto propuesto:</w:t>
      </w:r>
    </w:p>
    <w:p w:rsidR="00FD7EB7" w:rsidRPr="00FD7EB7" w:rsidRDefault="00FD7EB7" w:rsidP="00FD7EB7">
      <w:pPr>
        <w:autoSpaceDE w:val="0"/>
        <w:autoSpaceDN w:val="0"/>
        <w:adjustRightInd w:val="0"/>
        <w:jc w:val="left"/>
        <w:rPr>
          <w:rFonts w:cs="Arial"/>
          <w:lang w:val="es-ES"/>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E2751F" w:rsidRPr="00E2751F" w:rsidTr="00EC416B">
        <w:trPr>
          <w:cantSplit/>
        </w:trPr>
        <w:tc>
          <w:tcPr>
            <w:tcW w:w="426" w:type="dxa"/>
            <w:tcBorders>
              <w:left w:val="nil"/>
              <w:bottom w:val="dashed" w:sz="4" w:space="0" w:color="auto"/>
              <w:right w:val="nil"/>
            </w:tcBorders>
          </w:tcPr>
          <w:p w:rsidR="00E2751F" w:rsidRPr="00FD7EB7" w:rsidRDefault="00E2751F" w:rsidP="00FD7EB7">
            <w:pPr>
              <w:spacing w:before="80" w:after="80"/>
              <w:jc w:val="center"/>
              <w:rPr>
                <w:rFonts w:cs="Arial"/>
                <w:b/>
                <w:noProof/>
                <w:sz w:val="16"/>
                <w:szCs w:val="16"/>
                <w:lang w:eastAsia="es-ES"/>
              </w:rPr>
            </w:pPr>
            <w:r w:rsidRPr="00FD7EB7">
              <w:rPr>
                <w:rFonts w:cs="Arial"/>
                <w:b/>
                <w:noProof/>
                <w:sz w:val="16"/>
                <w:szCs w:val="16"/>
                <w:lang w:eastAsia="es-ES"/>
              </w:rPr>
              <w:t>49.</w:t>
            </w:r>
            <w:r w:rsidRPr="00FD7EB7">
              <w:rPr>
                <w:rFonts w:cs="Arial"/>
                <w:b/>
                <w:noProof/>
                <w:sz w:val="16"/>
                <w:szCs w:val="16"/>
                <w:lang w:eastAsia="es-ES"/>
              </w:rPr>
              <w:br/>
            </w:r>
            <w:r w:rsidRPr="00FD7EB7">
              <w:rPr>
                <w:rFonts w:cs="Arial"/>
                <w:b/>
                <w:noProof/>
                <w:sz w:val="16"/>
                <w:szCs w:val="16"/>
                <w:lang w:eastAsia="es-ES"/>
              </w:rPr>
              <w:br/>
              <w:t>(+)</w:t>
            </w:r>
          </w:p>
        </w:tc>
        <w:tc>
          <w:tcPr>
            <w:tcW w:w="567" w:type="dxa"/>
            <w:tcBorders>
              <w:left w:val="nil"/>
              <w:bottom w:val="dashed" w:sz="4" w:space="0" w:color="auto"/>
              <w:right w:val="nil"/>
            </w:tcBorders>
          </w:tcPr>
          <w:p w:rsidR="00E2751F" w:rsidRPr="00FD7EB7" w:rsidRDefault="00E2751F" w:rsidP="00FD7EB7">
            <w:pPr>
              <w:spacing w:before="80" w:after="80"/>
              <w:jc w:val="center"/>
              <w:rPr>
                <w:rFonts w:cs="Arial"/>
                <w:b/>
                <w:noProof/>
                <w:sz w:val="16"/>
                <w:szCs w:val="16"/>
                <w:lang w:eastAsia="es-ES"/>
              </w:rPr>
            </w:pPr>
          </w:p>
        </w:tc>
        <w:tc>
          <w:tcPr>
            <w:tcW w:w="1842" w:type="dxa"/>
            <w:tcBorders>
              <w:left w:val="nil"/>
              <w:bottom w:val="dashed" w:sz="4" w:space="0" w:color="auto"/>
              <w:right w:val="nil"/>
            </w:tcBorders>
          </w:tcPr>
          <w:p w:rsidR="00E2751F" w:rsidRPr="00307F5F" w:rsidRDefault="00E2751F" w:rsidP="00E7136B">
            <w:pPr>
              <w:spacing w:before="80" w:after="80"/>
              <w:jc w:val="left"/>
              <w:rPr>
                <w:rFonts w:cs="Arial"/>
                <w:b/>
                <w:noProof/>
                <w:sz w:val="16"/>
                <w:szCs w:val="16"/>
                <w:lang w:eastAsia="es-ES"/>
              </w:rPr>
            </w:pPr>
            <w:r w:rsidRPr="00307F5F">
              <w:rPr>
                <w:rFonts w:cs="Arial"/>
                <w:b/>
                <w:noProof/>
                <w:sz w:val="16"/>
                <w:szCs w:val="16"/>
                <w:lang w:eastAsia="es-ES"/>
              </w:rPr>
              <w:t xml:space="preserve">Resistance to </w:t>
            </w:r>
            <w:r w:rsidRPr="00EA11F1">
              <w:rPr>
                <w:rFonts w:cs="Arial"/>
                <w:b/>
                <w:noProof/>
                <w:sz w:val="16"/>
                <w:szCs w:val="16"/>
                <w:highlight w:val="lightGray"/>
                <w:u w:val="single"/>
                <w:lang w:eastAsia="es-ES"/>
              </w:rPr>
              <w:t>“Colletotrichum lindemuthianum” (Cl)</w:t>
            </w:r>
          </w:p>
        </w:tc>
        <w:tc>
          <w:tcPr>
            <w:tcW w:w="1844" w:type="dxa"/>
            <w:tcBorders>
              <w:left w:val="nil"/>
              <w:bottom w:val="dashed" w:sz="4" w:space="0" w:color="auto"/>
              <w:right w:val="nil"/>
            </w:tcBorders>
          </w:tcPr>
          <w:p w:rsidR="00E2751F" w:rsidRPr="00EA11F1" w:rsidRDefault="00E2751F" w:rsidP="00E7136B">
            <w:pPr>
              <w:spacing w:before="80" w:after="80"/>
              <w:jc w:val="left"/>
              <w:rPr>
                <w:rFonts w:cs="Arial"/>
                <w:b/>
                <w:noProof/>
                <w:sz w:val="16"/>
                <w:szCs w:val="16"/>
                <w:lang w:val="fr-CH" w:eastAsia="es-ES"/>
              </w:rPr>
            </w:pPr>
            <w:r w:rsidRPr="00307F5F">
              <w:rPr>
                <w:rFonts w:cs="Arial"/>
                <w:b/>
                <w:noProof/>
                <w:sz w:val="16"/>
                <w:szCs w:val="16"/>
                <w:lang w:val="fr-FR" w:eastAsia="es-ES"/>
              </w:rPr>
              <w:t xml:space="preserve">Résistance à </w:t>
            </w:r>
            <w:r w:rsidRPr="00EA11F1">
              <w:rPr>
                <w:rFonts w:cs="Arial"/>
                <w:b/>
                <w:noProof/>
                <w:sz w:val="16"/>
                <w:szCs w:val="16"/>
                <w:highlight w:val="lightGray"/>
                <w:u w:val="single"/>
                <w:lang w:val="fr-CH" w:eastAsia="es-ES"/>
              </w:rPr>
              <w:t>“Colletotrichum lindemuthianum” (Cl)</w:t>
            </w:r>
          </w:p>
        </w:tc>
        <w:tc>
          <w:tcPr>
            <w:tcW w:w="1842" w:type="dxa"/>
            <w:tcBorders>
              <w:left w:val="nil"/>
              <w:bottom w:val="dashed" w:sz="4" w:space="0" w:color="auto"/>
              <w:right w:val="nil"/>
            </w:tcBorders>
          </w:tcPr>
          <w:p w:rsidR="00E2751F" w:rsidRPr="00EA11F1" w:rsidRDefault="00E2751F" w:rsidP="00E7136B">
            <w:pPr>
              <w:spacing w:before="80" w:after="80"/>
              <w:jc w:val="left"/>
              <w:rPr>
                <w:rFonts w:cs="Arial"/>
                <w:b/>
                <w:noProof/>
                <w:sz w:val="16"/>
                <w:szCs w:val="16"/>
                <w:lang w:val="de-DE" w:eastAsia="es-ES"/>
              </w:rPr>
            </w:pPr>
            <w:r w:rsidRPr="00307F5F">
              <w:rPr>
                <w:rFonts w:cs="Arial"/>
                <w:b/>
                <w:noProof/>
                <w:sz w:val="16"/>
                <w:szCs w:val="16"/>
                <w:lang w:val="de-CH" w:eastAsia="es-ES"/>
              </w:rPr>
              <w:t xml:space="preserve">Resistenz gegen </w:t>
            </w:r>
            <w:r w:rsidRPr="00EA11F1">
              <w:rPr>
                <w:rFonts w:cs="Arial"/>
                <w:b/>
                <w:noProof/>
                <w:sz w:val="16"/>
                <w:szCs w:val="16"/>
                <w:highlight w:val="lightGray"/>
                <w:u w:val="single"/>
                <w:lang w:val="de-DE" w:eastAsia="es-ES"/>
              </w:rPr>
              <w:t>“Colletotrichum lindemuthianum” (Cl)</w:t>
            </w:r>
          </w:p>
        </w:tc>
        <w:tc>
          <w:tcPr>
            <w:tcW w:w="1842" w:type="dxa"/>
            <w:tcBorders>
              <w:left w:val="nil"/>
              <w:bottom w:val="dashed" w:sz="4" w:space="0" w:color="auto"/>
              <w:right w:val="nil"/>
            </w:tcBorders>
          </w:tcPr>
          <w:p w:rsidR="00E2751F" w:rsidRPr="00307F5F" w:rsidRDefault="00E2751F" w:rsidP="00E7136B">
            <w:pPr>
              <w:spacing w:before="80" w:after="80"/>
              <w:jc w:val="left"/>
              <w:rPr>
                <w:rFonts w:cs="Arial"/>
                <w:b/>
                <w:noProof/>
                <w:sz w:val="16"/>
                <w:szCs w:val="16"/>
                <w:lang w:val="es-ES" w:eastAsia="es-ES"/>
              </w:rPr>
            </w:pPr>
            <w:r w:rsidRPr="00307F5F">
              <w:rPr>
                <w:rFonts w:cs="Arial"/>
                <w:b/>
                <w:noProof/>
                <w:sz w:val="16"/>
                <w:szCs w:val="16"/>
                <w:lang w:val="es-ES" w:eastAsia="es-ES"/>
              </w:rPr>
              <w:t xml:space="preserve">Resistencia a </w:t>
            </w:r>
            <w:r w:rsidRPr="00EA11F1">
              <w:rPr>
                <w:rFonts w:cs="Arial"/>
                <w:b/>
                <w:noProof/>
                <w:sz w:val="16"/>
                <w:szCs w:val="16"/>
                <w:highlight w:val="lightGray"/>
                <w:u w:val="single"/>
                <w:lang w:eastAsia="es-ES"/>
              </w:rPr>
              <w:t>“Colletotrichum lindemuthianum” (Cl)</w:t>
            </w:r>
          </w:p>
        </w:tc>
        <w:tc>
          <w:tcPr>
            <w:tcW w:w="1984" w:type="dxa"/>
            <w:tcBorders>
              <w:left w:val="nil"/>
              <w:bottom w:val="dashed" w:sz="4" w:space="0" w:color="auto"/>
              <w:right w:val="nil"/>
            </w:tcBorders>
          </w:tcPr>
          <w:p w:rsidR="00E2751F" w:rsidRPr="00FD7EB7" w:rsidRDefault="00E2751F" w:rsidP="00FD7EB7">
            <w:pPr>
              <w:spacing w:before="80" w:after="80"/>
              <w:jc w:val="left"/>
              <w:rPr>
                <w:rFonts w:cs="Arial"/>
                <w:noProof/>
                <w:sz w:val="16"/>
                <w:szCs w:val="16"/>
                <w:lang w:val="es-ES" w:eastAsia="es-ES"/>
              </w:rPr>
            </w:pPr>
          </w:p>
        </w:tc>
        <w:tc>
          <w:tcPr>
            <w:tcW w:w="568" w:type="dxa"/>
            <w:tcBorders>
              <w:left w:val="nil"/>
              <w:bottom w:val="dashed" w:sz="4" w:space="0" w:color="auto"/>
              <w:right w:val="nil"/>
            </w:tcBorders>
          </w:tcPr>
          <w:p w:rsidR="00E2751F" w:rsidRPr="00FD7EB7" w:rsidRDefault="00E2751F" w:rsidP="00FD7EB7">
            <w:pPr>
              <w:spacing w:before="80" w:after="80"/>
              <w:jc w:val="center"/>
              <w:rPr>
                <w:rFonts w:cs="Arial"/>
                <w:noProof/>
                <w:sz w:val="16"/>
                <w:szCs w:val="16"/>
                <w:lang w:val="es-ES" w:eastAsia="es-ES"/>
              </w:rPr>
            </w:pPr>
          </w:p>
        </w:tc>
      </w:tr>
      <w:tr w:rsidR="00FD7EB7" w:rsidRPr="00FD7EB7" w:rsidTr="00EC416B">
        <w:trPr>
          <w:cantSplit/>
        </w:trPr>
        <w:tc>
          <w:tcPr>
            <w:tcW w:w="426"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eastAsia="es-ES"/>
              </w:rPr>
            </w:pPr>
            <w:r w:rsidRPr="00FD7EB7">
              <w:rPr>
                <w:rFonts w:cs="Arial"/>
                <w:b/>
                <w:noProof/>
                <w:sz w:val="16"/>
                <w:szCs w:val="16"/>
                <w:lang w:eastAsia="es-ES"/>
              </w:rPr>
              <w:t>49.1</w:t>
            </w:r>
            <w:r w:rsidRPr="00FD7EB7">
              <w:rPr>
                <w:rFonts w:cs="Arial"/>
                <w:b/>
                <w:noProof/>
                <w:sz w:val="16"/>
                <w:szCs w:val="16"/>
                <w:lang w:eastAsia="es-ES"/>
              </w:rPr>
              <w:br/>
              <w:t>(*)</w:t>
            </w:r>
          </w:p>
        </w:tc>
        <w:tc>
          <w:tcPr>
            <w:tcW w:w="567"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eastAsia="es-ES"/>
              </w:rPr>
            </w:pPr>
            <w:r w:rsidRPr="00FD7EB7">
              <w:rPr>
                <w:rFonts w:cs="Arial"/>
                <w:b/>
                <w:noProof/>
                <w:sz w:val="16"/>
                <w:szCs w:val="16"/>
                <w:lang w:eastAsia="es-ES"/>
              </w:rPr>
              <w:t>VS/</w:t>
            </w:r>
            <w:r w:rsidRPr="00FD7EB7">
              <w:rPr>
                <w:rFonts w:cs="Arial"/>
                <w:b/>
                <w:noProof/>
                <w:sz w:val="16"/>
                <w:szCs w:val="16"/>
                <w:lang w:eastAsia="es-ES"/>
              </w:rPr>
              <w:br/>
              <w:t>VG</w:t>
            </w:r>
          </w:p>
        </w:tc>
        <w:tc>
          <w:tcPr>
            <w:tcW w:w="1842" w:type="dxa"/>
            <w:tcBorders>
              <w:top w:val="nil"/>
              <w:left w:val="nil"/>
              <w:bottom w:val="nil"/>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Race 6</w:t>
            </w:r>
          </w:p>
        </w:tc>
        <w:tc>
          <w:tcPr>
            <w:tcW w:w="1844" w:type="dxa"/>
            <w:tcBorders>
              <w:top w:val="nil"/>
              <w:left w:val="nil"/>
              <w:bottom w:val="nil"/>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Pathotype 6</w:t>
            </w:r>
          </w:p>
        </w:tc>
        <w:tc>
          <w:tcPr>
            <w:tcW w:w="1842" w:type="dxa"/>
            <w:tcBorders>
              <w:top w:val="nil"/>
              <w:left w:val="nil"/>
              <w:bottom w:val="nil"/>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Pathotyp 6</w:t>
            </w:r>
          </w:p>
        </w:tc>
        <w:tc>
          <w:tcPr>
            <w:tcW w:w="1842" w:type="dxa"/>
            <w:tcBorders>
              <w:top w:val="nil"/>
              <w:left w:val="nil"/>
              <w:bottom w:val="nil"/>
              <w:right w:val="nil"/>
            </w:tcBorders>
          </w:tcPr>
          <w:p w:rsidR="00FD7EB7" w:rsidRPr="00FD7EB7" w:rsidRDefault="00FD7EB7" w:rsidP="00FD7EB7">
            <w:pPr>
              <w:spacing w:before="80" w:after="80"/>
              <w:jc w:val="left"/>
              <w:rPr>
                <w:rFonts w:cs="Arial"/>
                <w:b/>
                <w:noProof/>
                <w:sz w:val="16"/>
                <w:szCs w:val="16"/>
                <w:lang w:val="es-ES" w:eastAsia="es-ES"/>
              </w:rPr>
            </w:pPr>
            <w:r w:rsidRPr="00FD7EB7">
              <w:rPr>
                <w:rFonts w:cs="Arial"/>
                <w:b/>
                <w:noProof/>
                <w:sz w:val="16"/>
                <w:szCs w:val="16"/>
                <w:lang w:val="es-ES" w:eastAsia="es-ES"/>
              </w:rPr>
              <w:t>Patotipo 6</w:t>
            </w:r>
          </w:p>
        </w:tc>
        <w:tc>
          <w:tcPr>
            <w:tcW w:w="1984" w:type="dxa"/>
            <w:tcBorders>
              <w:top w:val="nil"/>
              <w:left w:val="nil"/>
              <w:bottom w:val="nil"/>
              <w:right w:val="nil"/>
            </w:tcBorders>
          </w:tcPr>
          <w:p w:rsidR="00FD7EB7" w:rsidRPr="00FD7EB7" w:rsidRDefault="00FD7EB7" w:rsidP="00FD7EB7">
            <w:pPr>
              <w:spacing w:before="80" w:after="80"/>
              <w:jc w:val="left"/>
              <w:rPr>
                <w:rFonts w:cs="Arial"/>
                <w:noProof/>
                <w:sz w:val="16"/>
                <w:szCs w:val="16"/>
                <w:lang w:val="es-ES" w:eastAsia="es-ES"/>
              </w:rPr>
            </w:pPr>
          </w:p>
        </w:tc>
        <w:tc>
          <w:tcPr>
            <w:tcW w:w="568" w:type="dxa"/>
            <w:tcBorders>
              <w:top w:val="nil"/>
              <w:left w:val="nil"/>
              <w:bottom w:val="nil"/>
              <w:right w:val="nil"/>
            </w:tcBorders>
          </w:tcPr>
          <w:p w:rsidR="00FD7EB7" w:rsidRPr="00FD7EB7" w:rsidRDefault="00FD7EB7" w:rsidP="00FD7EB7">
            <w:pPr>
              <w:spacing w:before="80" w:after="80"/>
              <w:jc w:val="center"/>
              <w:rPr>
                <w:rFonts w:cs="Arial"/>
                <w:noProof/>
                <w:sz w:val="16"/>
                <w:szCs w:val="16"/>
                <w:lang w:val="es-ES" w:eastAsia="es-ES"/>
              </w:rPr>
            </w:pPr>
          </w:p>
        </w:tc>
      </w:tr>
      <w:tr w:rsidR="00FD7EB7" w:rsidRPr="00FD7EB7" w:rsidTr="00EC416B">
        <w:trPr>
          <w:cantSplit/>
        </w:trPr>
        <w:tc>
          <w:tcPr>
            <w:tcW w:w="426"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eastAsia="es-ES"/>
              </w:rPr>
            </w:pPr>
            <w:r w:rsidRPr="00FD7EB7">
              <w:rPr>
                <w:rFonts w:cs="Arial"/>
                <w:b/>
                <w:noProof/>
                <w:sz w:val="16"/>
                <w:szCs w:val="16"/>
                <w:lang w:eastAsia="es-ES"/>
              </w:rPr>
              <w:t>QL</w:t>
            </w:r>
          </w:p>
        </w:tc>
        <w:tc>
          <w:tcPr>
            <w:tcW w:w="567"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eastAsia="es-ES"/>
              </w:rPr>
            </w:pP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absent</w:t>
            </w:r>
          </w:p>
        </w:tc>
        <w:tc>
          <w:tcPr>
            <w:tcW w:w="1844"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absente</w:t>
            </w: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fehlend</w:t>
            </w: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ausente</w:t>
            </w:r>
          </w:p>
        </w:tc>
        <w:tc>
          <w:tcPr>
            <w:tcW w:w="1984" w:type="dxa"/>
            <w:tcBorders>
              <w:top w:val="nil"/>
              <w:left w:val="nil"/>
              <w:bottom w:val="nil"/>
              <w:right w:val="nil"/>
            </w:tcBorders>
          </w:tcPr>
          <w:p w:rsidR="00FD7EB7" w:rsidRPr="00FD7EB7" w:rsidRDefault="00FD7EB7" w:rsidP="00FD7EB7">
            <w:pPr>
              <w:spacing w:before="80" w:after="80"/>
              <w:jc w:val="left"/>
              <w:rPr>
                <w:rFonts w:cs="Arial"/>
                <w:noProof/>
                <w:sz w:val="16"/>
                <w:szCs w:val="16"/>
                <w:lang w:val="fr-FR" w:eastAsia="es-ES"/>
              </w:rPr>
            </w:pPr>
            <w:r w:rsidRPr="00FD7EB7">
              <w:rPr>
                <w:rFonts w:cs="Arial"/>
                <w:noProof/>
                <w:sz w:val="16"/>
                <w:szCs w:val="16"/>
                <w:lang w:val="fr-FR" w:eastAsia="es-ES"/>
              </w:rPr>
              <w:t xml:space="preserve">Goldrush, </w:t>
            </w:r>
            <w:r w:rsidRPr="00FD7EB7">
              <w:rPr>
                <w:rFonts w:cs="Arial"/>
                <w:noProof/>
                <w:sz w:val="16"/>
                <w:szCs w:val="16"/>
                <w:highlight w:val="lightGray"/>
                <w:u w:val="single"/>
                <w:lang w:val="fr-FR" w:eastAsia="es-ES"/>
              </w:rPr>
              <w:t>Masai</w:t>
            </w:r>
            <w:r w:rsidRPr="00FD7EB7">
              <w:rPr>
                <w:rFonts w:cs="Arial"/>
                <w:noProof/>
                <w:sz w:val="16"/>
                <w:szCs w:val="16"/>
                <w:lang w:val="fr-FR" w:eastAsia="es-ES"/>
              </w:rPr>
              <w:t xml:space="preserve">, </w:t>
            </w:r>
            <w:r w:rsidRPr="00FD7EB7">
              <w:rPr>
                <w:rFonts w:cs="Arial"/>
                <w:noProof/>
                <w:sz w:val="16"/>
                <w:szCs w:val="16"/>
                <w:lang w:val="fr-FR" w:eastAsia="es-ES"/>
              </w:rPr>
              <w:br/>
            </w:r>
            <w:r w:rsidRPr="00FD7EB7">
              <w:rPr>
                <w:rFonts w:cs="Arial"/>
                <w:noProof/>
                <w:sz w:val="16"/>
                <w:szCs w:val="16"/>
                <w:highlight w:val="lightGray"/>
                <w:u w:val="single"/>
                <w:lang w:val="fr-FR" w:eastAsia="es-ES"/>
              </w:rPr>
              <w:t>Michelet à longue cosse</w:t>
            </w:r>
          </w:p>
        </w:tc>
        <w:tc>
          <w:tcPr>
            <w:tcW w:w="568" w:type="dxa"/>
            <w:tcBorders>
              <w:top w:val="nil"/>
              <w:left w:val="nil"/>
              <w:bottom w:val="nil"/>
              <w:right w:val="nil"/>
            </w:tcBorders>
          </w:tcPr>
          <w:p w:rsidR="00FD7EB7" w:rsidRPr="00FD7EB7" w:rsidRDefault="00FD7EB7" w:rsidP="00FD7EB7">
            <w:pPr>
              <w:spacing w:before="80" w:after="80"/>
              <w:jc w:val="center"/>
              <w:rPr>
                <w:rFonts w:cs="Arial"/>
                <w:noProof/>
                <w:sz w:val="16"/>
                <w:szCs w:val="16"/>
                <w:lang w:val="es-ES" w:eastAsia="es-ES"/>
              </w:rPr>
            </w:pPr>
            <w:r w:rsidRPr="00FD7EB7">
              <w:rPr>
                <w:rFonts w:cs="Arial"/>
                <w:noProof/>
                <w:sz w:val="16"/>
                <w:szCs w:val="16"/>
                <w:lang w:val="es-ES" w:eastAsia="es-ES"/>
              </w:rPr>
              <w:t>1</w:t>
            </w:r>
          </w:p>
        </w:tc>
      </w:tr>
      <w:tr w:rsidR="00FD7EB7" w:rsidRPr="00FD7EB7" w:rsidTr="00EC416B">
        <w:trPr>
          <w:cantSplit/>
        </w:trPr>
        <w:tc>
          <w:tcPr>
            <w:tcW w:w="426" w:type="dxa"/>
            <w:tcBorders>
              <w:top w:val="nil"/>
              <w:left w:val="nil"/>
              <w:bottom w:val="dashed" w:sz="4" w:space="0" w:color="auto"/>
              <w:right w:val="nil"/>
            </w:tcBorders>
          </w:tcPr>
          <w:p w:rsidR="00FD7EB7" w:rsidRPr="00FD7EB7" w:rsidRDefault="00FD7EB7" w:rsidP="00FD7EB7">
            <w:pPr>
              <w:spacing w:before="80" w:after="80"/>
              <w:jc w:val="center"/>
              <w:rPr>
                <w:rFonts w:cs="Arial"/>
                <w:b/>
                <w:noProof/>
                <w:sz w:val="16"/>
                <w:szCs w:val="16"/>
                <w:lang w:eastAsia="es-ES"/>
              </w:rPr>
            </w:pPr>
          </w:p>
        </w:tc>
        <w:tc>
          <w:tcPr>
            <w:tcW w:w="567" w:type="dxa"/>
            <w:tcBorders>
              <w:top w:val="nil"/>
              <w:left w:val="nil"/>
              <w:bottom w:val="dashed" w:sz="4" w:space="0" w:color="auto"/>
              <w:right w:val="nil"/>
            </w:tcBorders>
          </w:tcPr>
          <w:p w:rsidR="00FD7EB7" w:rsidRPr="00FD7EB7" w:rsidRDefault="00FD7EB7" w:rsidP="00FD7EB7">
            <w:pPr>
              <w:spacing w:before="80" w:after="80"/>
              <w:jc w:val="center"/>
              <w:rPr>
                <w:rFonts w:cs="Arial"/>
                <w:b/>
                <w:noProof/>
                <w:sz w:val="16"/>
                <w:szCs w:val="16"/>
                <w:lang w:eastAsia="es-ES"/>
              </w:rPr>
            </w:pPr>
          </w:p>
        </w:tc>
        <w:tc>
          <w:tcPr>
            <w:tcW w:w="1842" w:type="dxa"/>
            <w:tcBorders>
              <w:top w:val="nil"/>
              <w:left w:val="nil"/>
              <w:bottom w:val="dashed" w:sz="4" w:space="0" w:color="auto"/>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present</w:t>
            </w:r>
          </w:p>
        </w:tc>
        <w:tc>
          <w:tcPr>
            <w:tcW w:w="1844" w:type="dxa"/>
            <w:tcBorders>
              <w:top w:val="nil"/>
              <w:left w:val="nil"/>
              <w:bottom w:val="dashed" w:sz="4" w:space="0" w:color="auto"/>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présente</w:t>
            </w:r>
          </w:p>
        </w:tc>
        <w:tc>
          <w:tcPr>
            <w:tcW w:w="1842" w:type="dxa"/>
            <w:tcBorders>
              <w:top w:val="nil"/>
              <w:left w:val="nil"/>
              <w:bottom w:val="dashed" w:sz="4" w:space="0" w:color="auto"/>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vorhanden</w:t>
            </w:r>
          </w:p>
        </w:tc>
        <w:tc>
          <w:tcPr>
            <w:tcW w:w="1842" w:type="dxa"/>
            <w:tcBorders>
              <w:top w:val="nil"/>
              <w:left w:val="nil"/>
              <w:bottom w:val="dashed" w:sz="4" w:space="0" w:color="auto"/>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presente</w:t>
            </w:r>
          </w:p>
        </w:tc>
        <w:tc>
          <w:tcPr>
            <w:tcW w:w="1984" w:type="dxa"/>
            <w:tcBorders>
              <w:top w:val="nil"/>
              <w:left w:val="nil"/>
              <w:bottom w:val="dashed" w:sz="4" w:space="0" w:color="auto"/>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Booster, Pastoral</w:t>
            </w:r>
          </w:p>
        </w:tc>
        <w:tc>
          <w:tcPr>
            <w:tcW w:w="568" w:type="dxa"/>
            <w:tcBorders>
              <w:top w:val="nil"/>
              <w:left w:val="nil"/>
              <w:bottom w:val="dashed" w:sz="4" w:space="0" w:color="auto"/>
              <w:right w:val="nil"/>
            </w:tcBorders>
          </w:tcPr>
          <w:p w:rsidR="00FD7EB7" w:rsidRPr="00FD7EB7" w:rsidRDefault="00FD7EB7" w:rsidP="00FD7EB7">
            <w:pPr>
              <w:spacing w:before="80" w:after="80"/>
              <w:jc w:val="center"/>
              <w:rPr>
                <w:rFonts w:cs="Arial"/>
                <w:noProof/>
                <w:sz w:val="16"/>
                <w:szCs w:val="16"/>
                <w:lang w:val="es-ES" w:eastAsia="es-ES"/>
              </w:rPr>
            </w:pPr>
            <w:r w:rsidRPr="00FD7EB7">
              <w:rPr>
                <w:rFonts w:cs="Arial"/>
                <w:noProof/>
                <w:sz w:val="16"/>
                <w:szCs w:val="16"/>
                <w:lang w:val="es-ES" w:eastAsia="es-ES"/>
              </w:rPr>
              <w:t>9</w:t>
            </w:r>
          </w:p>
        </w:tc>
      </w:tr>
      <w:tr w:rsidR="00FD7EB7" w:rsidRPr="00FD7EB7" w:rsidTr="00EC416B">
        <w:trPr>
          <w:cantSplit/>
        </w:trPr>
        <w:tc>
          <w:tcPr>
            <w:tcW w:w="426"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eastAsia="es-ES"/>
              </w:rPr>
            </w:pPr>
            <w:r w:rsidRPr="00FD7EB7">
              <w:rPr>
                <w:rFonts w:cs="Arial"/>
                <w:b/>
                <w:noProof/>
                <w:sz w:val="16"/>
                <w:szCs w:val="16"/>
                <w:lang w:eastAsia="es-ES"/>
              </w:rPr>
              <w:t>49.2</w:t>
            </w:r>
          </w:p>
        </w:tc>
        <w:tc>
          <w:tcPr>
            <w:tcW w:w="567"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eastAsia="es-ES"/>
              </w:rPr>
            </w:pPr>
            <w:r w:rsidRPr="00FD7EB7">
              <w:rPr>
                <w:rFonts w:cs="Arial"/>
                <w:b/>
                <w:noProof/>
                <w:sz w:val="16"/>
                <w:szCs w:val="16"/>
                <w:lang w:eastAsia="es-ES"/>
              </w:rPr>
              <w:t>VS/</w:t>
            </w:r>
            <w:r w:rsidRPr="00FD7EB7">
              <w:rPr>
                <w:rFonts w:cs="Arial"/>
                <w:b/>
                <w:noProof/>
                <w:sz w:val="16"/>
                <w:szCs w:val="16"/>
                <w:lang w:eastAsia="es-ES"/>
              </w:rPr>
              <w:br/>
              <w:t>VG</w:t>
            </w:r>
          </w:p>
        </w:tc>
        <w:tc>
          <w:tcPr>
            <w:tcW w:w="1842" w:type="dxa"/>
            <w:tcBorders>
              <w:top w:val="nil"/>
              <w:left w:val="nil"/>
              <w:bottom w:val="nil"/>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Race Kappa</w:t>
            </w:r>
          </w:p>
        </w:tc>
        <w:tc>
          <w:tcPr>
            <w:tcW w:w="1844" w:type="dxa"/>
            <w:tcBorders>
              <w:top w:val="nil"/>
              <w:left w:val="nil"/>
              <w:bottom w:val="nil"/>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Pathotype Kappa</w:t>
            </w:r>
          </w:p>
        </w:tc>
        <w:tc>
          <w:tcPr>
            <w:tcW w:w="1842" w:type="dxa"/>
            <w:tcBorders>
              <w:top w:val="nil"/>
              <w:left w:val="nil"/>
              <w:bottom w:val="nil"/>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Pathotyp Kappa</w:t>
            </w:r>
          </w:p>
        </w:tc>
        <w:tc>
          <w:tcPr>
            <w:tcW w:w="1842" w:type="dxa"/>
            <w:tcBorders>
              <w:top w:val="nil"/>
              <w:left w:val="nil"/>
              <w:bottom w:val="nil"/>
              <w:right w:val="nil"/>
            </w:tcBorders>
          </w:tcPr>
          <w:p w:rsidR="00FD7EB7" w:rsidRPr="00FD7EB7" w:rsidRDefault="00FD7EB7" w:rsidP="00FD7EB7">
            <w:pPr>
              <w:spacing w:before="80" w:after="80"/>
              <w:jc w:val="left"/>
              <w:rPr>
                <w:rFonts w:cs="Arial"/>
                <w:b/>
                <w:noProof/>
                <w:sz w:val="16"/>
                <w:szCs w:val="16"/>
                <w:lang w:val="es-ES" w:eastAsia="es-ES"/>
              </w:rPr>
            </w:pPr>
            <w:r w:rsidRPr="00FD7EB7">
              <w:rPr>
                <w:rFonts w:cs="Arial"/>
                <w:b/>
                <w:noProof/>
                <w:sz w:val="16"/>
                <w:szCs w:val="16"/>
                <w:lang w:val="es-ES" w:eastAsia="es-ES"/>
              </w:rPr>
              <w:t>Patotipo Kappa</w:t>
            </w:r>
          </w:p>
        </w:tc>
        <w:tc>
          <w:tcPr>
            <w:tcW w:w="1984" w:type="dxa"/>
            <w:tcBorders>
              <w:top w:val="nil"/>
              <w:left w:val="nil"/>
              <w:bottom w:val="nil"/>
              <w:right w:val="nil"/>
            </w:tcBorders>
          </w:tcPr>
          <w:p w:rsidR="00FD7EB7" w:rsidRPr="00FD7EB7" w:rsidRDefault="00FD7EB7" w:rsidP="00FD7EB7">
            <w:pPr>
              <w:spacing w:before="80" w:after="80"/>
              <w:jc w:val="left"/>
              <w:rPr>
                <w:rFonts w:cs="Arial"/>
                <w:noProof/>
                <w:sz w:val="16"/>
                <w:szCs w:val="16"/>
                <w:lang w:val="es-ES" w:eastAsia="es-ES"/>
              </w:rPr>
            </w:pPr>
          </w:p>
        </w:tc>
        <w:tc>
          <w:tcPr>
            <w:tcW w:w="568" w:type="dxa"/>
            <w:tcBorders>
              <w:top w:val="nil"/>
              <w:left w:val="nil"/>
              <w:bottom w:val="nil"/>
              <w:right w:val="nil"/>
            </w:tcBorders>
          </w:tcPr>
          <w:p w:rsidR="00FD7EB7" w:rsidRPr="00FD7EB7" w:rsidRDefault="00FD7EB7" w:rsidP="00FD7EB7">
            <w:pPr>
              <w:spacing w:before="80" w:after="80"/>
              <w:jc w:val="center"/>
              <w:rPr>
                <w:rFonts w:cs="Arial"/>
                <w:noProof/>
                <w:sz w:val="16"/>
                <w:szCs w:val="16"/>
                <w:lang w:val="es-ES" w:eastAsia="es-ES"/>
              </w:rPr>
            </w:pPr>
          </w:p>
        </w:tc>
      </w:tr>
      <w:tr w:rsidR="00FD7EB7" w:rsidRPr="00FD7EB7" w:rsidTr="00EC416B">
        <w:trPr>
          <w:cantSplit/>
        </w:trPr>
        <w:tc>
          <w:tcPr>
            <w:tcW w:w="426"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eastAsia="es-ES"/>
              </w:rPr>
            </w:pPr>
            <w:r w:rsidRPr="00FD7EB7">
              <w:rPr>
                <w:rFonts w:cs="Arial"/>
                <w:b/>
                <w:noProof/>
                <w:sz w:val="16"/>
                <w:szCs w:val="16"/>
                <w:lang w:eastAsia="es-ES"/>
              </w:rPr>
              <w:t>QL</w:t>
            </w:r>
          </w:p>
        </w:tc>
        <w:tc>
          <w:tcPr>
            <w:tcW w:w="567" w:type="dxa"/>
            <w:tcBorders>
              <w:top w:val="nil"/>
              <w:left w:val="nil"/>
              <w:bottom w:val="nil"/>
              <w:right w:val="nil"/>
            </w:tcBorders>
          </w:tcPr>
          <w:p w:rsidR="00FD7EB7" w:rsidRPr="00FD7EB7" w:rsidRDefault="00FD7EB7" w:rsidP="00FD7EB7">
            <w:pPr>
              <w:spacing w:before="80" w:after="80"/>
              <w:jc w:val="center"/>
              <w:rPr>
                <w:rFonts w:cs="Arial"/>
                <w:noProof/>
                <w:sz w:val="16"/>
                <w:szCs w:val="16"/>
                <w:lang w:eastAsia="es-ES"/>
              </w:rPr>
            </w:pP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absent</w:t>
            </w:r>
          </w:p>
        </w:tc>
        <w:tc>
          <w:tcPr>
            <w:tcW w:w="1844"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absente</w:t>
            </w: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fehlend</w:t>
            </w: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ausente</w:t>
            </w:r>
          </w:p>
        </w:tc>
        <w:tc>
          <w:tcPr>
            <w:tcW w:w="1984" w:type="dxa"/>
            <w:tcBorders>
              <w:top w:val="nil"/>
              <w:left w:val="nil"/>
              <w:bottom w:val="nil"/>
              <w:right w:val="nil"/>
            </w:tcBorders>
          </w:tcPr>
          <w:p w:rsidR="00FD7EB7" w:rsidRPr="00FD7EB7" w:rsidRDefault="00FD7EB7" w:rsidP="00FD7EB7">
            <w:pPr>
              <w:spacing w:before="80" w:after="80"/>
              <w:jc w:val="left"/>
              <w:rPr>
                <w:rFonts w:cs="Arial"/>
                <w:noProof/>
                <w:sz w:val="16"/>
                <w:szCs w:val="16"/>
                <w:lang w:val="fr-FR" w:eastAsia="es-ES"/>
              </w:rPr>
            </w:pPr>
            <w:r w:rsidRPr="00FD7EB7">
              <w:rPr>
                <w:rFonts w:cs="Arial"/>
                <w:noProof/>
                <w:sz w:val="16"/>
                <w:szCs w:val="16"/>
                <w:lang w:val="fr-FR" w:eastAsia="es-ES"/>
              </w:rPr>
              <w:t xml:space="preserve">Goldrush, </w:t>
            </w:r>
            <w:r w:rsidRPr="00FD7EB7">
              <w:rPr>
                <w:rFonts w:cs="Arial"/>
                <w:noProof/>
                <w:sz w:val="16"/>
                <w:szCs w:val="16"/>
                <w:highlight w:val="lightGray"/>
                <w:u w:val="single"/>
                <w:lang w:val="fr-FR" w:eastAsia="es-ES"/>
              </w:rPr>
              <w:t>Masai</w:t>
            </w:r>
            <w:r w:rsidRPr="00FD7EB7">
              <w:rPr>
                <w:rFonts w:cs="Arial"/>
                <w:noProof/>
                <w:sz w:val="16"/>
                <w:szCs w:val="16"/>
                <w:lang w:val="fr-FR" w:eastAsia="es-ES"/>
              </w:rPr>
              <w:t xml:space="preserve">, </w:t>
            </w:r>
            <w:r w:rsidRPr="00FD7EB7">
              <w:rPr>
                <w:rFonts w:cs="Arial"/>
                <w:noProof/>
                <w:sz w:val="16"/>
                <w:szCs w:val="16"/>
                <w:lang w:val="fr-FR" w:eastAsia="es-ES"/>
              </w:rPr>
              <w:br/>
            </w:r>
            <w:r w:rsidRPr="00FD7EB7">
              <w:rPr>
                <w:rFonts w:cs="Arial"/>
                <w:noProof/>
                <w:sz w:val="16"/>
                <w:szCs w:val="16"/>
                <w:highlight w:val="lightGray"/>
                <w:u w:val="single"/>
                <w:lang w:val="fr-FR" w:eastAsia="es-ES"/>
              </w:rPr>
              <w:t>Michelet à longue cosse</w:t>
            </w:r>
          </w:p>
        </w:tc>
        <w:tc>
          <w:tcPr>
            <w:tcW w:w="568" w:type="dxa"/>
            <w:tcBorders>
              <w:top w:val="nil"/>
              <w:left w:val="nil"/>
              <w:bottom w:val="nil"/>
              <w:right w:val="nil"/>
            </w:tcBorders>
          </w:tcPr>
          <w:p w:rsidR="00FD7EB7" w:rsidRPr="00FD7EB7" w:rsidRDefault="00FD7EB7" w:rsidP="00FD7EB7">
            <w:pPr>
              <w:spacing w:before="80" w:after="80"/>
              <w:jc w:val="center"/>
              <w:rPr>
                <w:rFonts w:cs="Arial"/>
                <w:noProof/>
                <w:sz w:val="16"/>
                <w:szCs w:val="16"/>
                <w:lang w:val="es-ES" w:eastAsia="es-ES"/>
              </w:rPr>
            </w:pPr>
            <w:r w:rsidRPr="00FD7EB7">
              <w:rPr>
                <w:rFonts w:cs="Arial"/>
                <w:noProof/>
                <w:sz w:val="16"/>
                <w:szCs w:val="16"/>
                <w:lang w:val="es-ES" w:eastAsia="es-ES"/>
              </w:rPr>
              <w:t>1</w:t>
            </w:r>
          </w:p>
        </w:tc>
      </w:tr>
      <w:tr w:rsidR="00FD7EB7" w:rsidRPr="00FD7EB7" w:rsidTr="00EC416B">
        <w:trPr>
          <w:cantSplit/>
        </w:trPr>
        <w:tc>
          <w:tcPr>
            <w:tcW w:w="426" w:type="dxa"/>
            <w:tcBorders>
              <w:top w:val="nil"/>
              <w:left w:val="nil"/>
              <w:right w:val="nil"/>
            </w:tcBorders>
          </w:tcPr>
          <w:p w:rsidR="00FD7EB7" w:rsidRPr="00FD7EB7" w:rsidRDefault="00FD7EB7" w:rsidP="00FD7EB7">
            <w:pPr>
              <w:spacing w:before="80" w:after="80"/>
              <w:jc w:val="center"/>
              <w:rPr>
                <w:rFonts w:cs="Arial"/>
                <w:b/>
                <w:noProof/>
                <w:sz w:val="16"/>
                <w:szCs w:val="16"/>
                <w:lang w:eastAsia="es-ES"/>
              </w:rPr>
            </w:pPr>
          </w:p>
        </w:tc>
        <w:tc>
          <w:tcPr>
            <w:tcW w:w="567" w:type="dxa"/>
            <w:tcBorders>
              <w:top w:val="nil"/>
              <w:left w:val="nil"/>
              <w:right w:val="nil"/>
            </w:tcBorders>
          </w:tcPr>
          <w:p w:rsidR="00FD7EB7" w:rsidRPr="00FD7EB7" w:rsidRDefault="00FD7EB7" w:rsidP="00FD7EB7">
            <w:pPr>
              <w:spacing w:before="80" w:after="80"/>
              <w:jc w:val="center"/>
              <w:rPr>
                <w:rFonts w:cs="Arial"/>
                <w:noProof/>
                <w:sz w:val="16"/>
                <w:szCs w:val="16"/>
                <w:lang w:eastAsia="es-ES"/>
              </w:rPr>
            </w:pPr>
          </w:p>
        </w:tc>
        <w:tc>
          <w:tcPr>
            <w:tcW w:w="1842" w:type="dxa"/>
            <w:tcBorders>
              <w:top w:val="nil"/>
              <w:left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present</w:t>
            </w:r>
          </w:p>
        </w:tc>
        <w:tc>
          <w:tcPr>
            <w:tcW w:w="1844" w:type="dxa"/>
            <w:tcBorders>
              <w:top w:val="nil"/>
              <w:left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présente</w:t>
            </w:r>
          </w:p>
        </w:tc>
        <w:tc>
          <w:tcPr>
            <w:tcW w:w="1842" w:type="dxa"/>
            <w:tcBorders>
              <w:top w:val="nil"/>
              <w:left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vorhanden</w:t>
            </w:r>
          </w:p>
        </w:tc>
        <w:tc>
          <w:tcPr>
            <w:tcW w:w="1842" w:type="dxa"/>
            <w:tcBorders>
              <w:top w:val="nil"/>
              <w:left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presente</w:t>
            </w:r>
          </w:p>
        </w:tc>
        <w:tc>
          <w:tcPr>
            <w:tcW w:w="1984" w:type="dxa"/>
            <w:tcBorders>
              <w:top w:val="nil"/>
              <w:left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Booster, Pastoral</w:t>
            </w:r>
          </w:p>
        </w:tc>
        <w:tc>
          <w:tcPr>
            <w:tcW w:w="568" w:type="dxa"/>
            <w:tcBorders>
              <w:top w:val="nil"/>
              <w:left w:val="nil"/>
              <w:right w:val="nil"/>
            </w:tcBorders>
          </w:tcPr>
          <w:p w:rsidR="00FD7EB7" w:rsidRPr="00FD7EB7" w:rsidRDefault="00FD7EB7" w:rsidP="00FD7EB7">
            <w:pPr>
              <w:spacing w:before="80" w:after="80"/>
              <w:jc w:val="center"/>
              <w:rPr>
                <w:rFonts w:cs="Arial"/>
                <w:noProof/>
                <w:sz w:val="16"/>
                <w:szCs w:val="16"/>
                <w:lang w:val="es-ES" w:eastAsia="es-ES"/>
              </w:rPr>
            </w:pPr>
            <w:r w:rsidRPr="00FD7EB7">
              <w:rPr>
                <w:rFonts w:cs="Arial"/>
                <w:noProof/>
                <w:sz w:val="16"/>
                <w:szCs w:val="16"/>
                <w:lang w:val="es-ES" w:eastAsia="es-ES"/>
              </w:rPr>
              <w:t>9</w:t>
            </w:r>
          </w:p>
        </w:tc>
      </w:tr>
    </w:tbl>
    <w:p w:rsidR="00FD7EB7" w:rsidRPr="00FD7EB7" w:rsidRDefault="00FD7EB7" w:rsidP="00FD7EB7">
      <w:pPr>
        <w:autoSpaceDE w:val="0"/>
        <w:autoSpaceDN w:val="0"/>
        <w:adjustRightInd w:val="0"/>
        <w:jc w:val="left"/>
        <w:rPr>
          <w:rFonts w:cs="Arial"/>
          <w:lang w:val="es-ES"/>
        </w:rPr>
      </w:pPr>
    </w:p>
    <w:p w:rsidR="00FD7EB7" w:rsidRPr="00FD7EB7" w:rsidRDefault="00FD7EB7" w:rsidP="00FD7EB7">
      <w:pPr>
        <w:jc w:val="left"/>
        <w:rPr>
          <w:lang w:val="es-ES"/>
        </w:rPr>
      </w:pPr>
    </w:p>
    <w:p w:rsidR="00FD7EB7" w:rsidRPr="00FD7EB7" w:rsidRDefault="00FD7EB7" w:rsidP="00FD7EB7">
      <w:pPr>
        <w:jc w:val="left"/>
        <w:rPr>
          <w:i/>
          <w:lang w:val="es-ES"/>
        </w:rPr>
      </w:pPr>
      <w:r w:rsidRPr="00FD7EB7">
        <w:rPr>
          <w:i/>
          <w:lang w:val="es-ES"/>
        </w:rPr>
        <w:br w:type="page"/>
      </w:r>
    </w:p>
    <w:p w:rsidR="00FD7EB7" w:rsidRPr="00FD7EB7" w:rsidRDefault="00FD7EB7" w:rsidP="00FD7EB7">
      <w:pPr>
        <w:jc w:val="left"/>
        <w:rPr>
          <w:i/>
          <w:lang w:val="es-ES"/>
        </w:rPr>
      </w:pPr>
      <w:r w:rsidRPr="00FD7EB7">
        <w:rPr>
          <w:i/>
          <w:lang w:val="es-ES"/>
        </w:rPr>
        <w:lastRenderedPageBreak/>
        <w:t>Texto actual:</w:t>
      </w:r>
    </w:p>
    <w:p w:rsidR="00FD7EB7" w:rsidRPr="00FD7EB7" w:rsidRDefault="00FD7EB7" w:rsidP="00FD7EB7">
      <w:pPr>
        <w:jc w:val="left"/>
        <w:rPr>
          <w:lang w:val="es-ES"/>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FD7EB7" w:rsidRPr="00050AE1" w:rsidTr="00EC416B">
        <w:trPr>
          <w:cantSplit/>
        </w:trPr>
        <w:tc>
          <w:tcPr>
            <w:tcW w:w="426" w:type="dxa"/>
            <w:tcBorders>
              <w:left w:val="nil"/>
              <w:bottom w:val="nil"/>
              <w:right w:val="nil"/>
            </w:tcBorders>
          </w:tcPr>
          <w:p w:rsidR="00FD7EB7" w:rsidRPr="00FD7EB7" w:rsidRDefault="00FD7EB7" w:rsidP="00FD7EB7">
            <w:pPr>
              <w:keepNext/>
              <w:spacing w:before="80" w:after="80"/>
              <w:jc w:val="center"/>
              <w:rPr>
                <w:rFonts w:cs="Arial"/>
                <w:b/>
                <w:noProof/>
                <w:sz w:val="16"/>
                <w:szCs w:val="16"/>
                <w:lang w:eastAsia="es-ES"/>
              </w:rPr>
            </w:pPr>
            <w:r w:rsidRPr="00FD7EB7">
              <w:rPr>
                <w:rFonts w:cs="Arial"/>
                <w:b/>
                <w:noProof/>
                <w:sz w:val="16"/>
                <w:szCs w:val="16"/>
                <w:lang w:eastAsia="es-ES"/>
              </w:rPr>
              <w:t>50.</w:t>
            </w:r>
            <w:r w:rsidRPr="00FD7EB7">
              <w:rPr>
                <w:rFonts w:cs="Arial"/>
                <w:b/>
                <w:noProof/>
                <w:sz w:val="16"/>
                <w:szCs w:val="16"/>
                <w:lang w:eastAsia="es-ES"/>
              </w:rPr>
              <w:br/>
              <w:t>(*)</w:t>
            </w:r>
            <w:r w:rsidRPr="00FD7EB7">
              <w:rPr>
                <w:rFonts w:cs="Arial"/>
                <w:b/>
                <w:noProof/>
                <w:sz w:val="16"/>
                <w:szCs w:val="16"/>
                <w:lang w:eastAsia="es-ES"/>
              </w:rPr>
              <w:br/>
              <w:t>(+)</w:t>
            </w:r>
          </w:p>
        </w:tc>
        <w:tc>
          <w:tcPr>
            <w:tcW w:w="567" w:type="dxa"/>
            <w:tcBorders>
              <w:left w:val="nil"/>
              <w:bottom w:val="nil"/>
              <w:right w:val="nil"/>
            </w:tcBorders>
          </w:tcPr>
          <w:p w:rsidR="00FD7EB7" w:rsidRPr="00FD7EB7" w:rsidRDefault="00FD7EB7" w:rsidP="00FD7EB7">
            <w:pPr>
              <w:keepNext/>
              <w:spacing w:before="80" w:after="80"/>
              <w:jc w:val="center"/>
              <w:rPr>
                <w:rFonts w:cs="Arial"/>
                <w:b/>
                <w:noProof/>
                <w:sz w:val="16"/>
                <w:szCs w:val="16"/>
                <w:lang w:eastAsia="es-ES"/>
              </w:rPr>
            </w:pPr>
            <w:r w:rsidRPr="00FD7EB7">
              <w:rPr>
                <w:rFonts w:cs="Arial"/>
                <w:b/>
                <w:noProof/>
                <w:sz w:val="16"/>
                <w:szCs w:val="16"/>
                <w:lang w:eastAsia="es-ES"/>
              </w:rPr>
              <w:t>VS/</w:t>
            </w:r>
            <w:r w:rsidRPr="00FD7EB7">
              <w:rPr>
                <w:rFonts w:cs="Arial"/>
                <w:b/>
                <w:noProof/>
                <w:sz w:val="16"/>
                <w:szCs w:val="16"/>
                <w:lang w:eastAsia="es-ES"/>
              </w:rPr>
              <w:br/>
              <w:t>VG</w:t>
            </w:r>
          </w:p>
        </w:tc>
        <w:tc>
          <w:tcPr>
            <w:tcW w:w="1842" w:type="dxa"/>
            <w:tcBorders>
              <w:left w:val="nil"/>
              <w:bottom w:val="nil"/>
              <w:right w:val="nil"/>
            </w:tcBorders>
          </w:tcPr>
          <w:p w:rsidR="00FD7EB7" w:rsidRPr="00FD7EB7" w:rsidRDefault="00FD7EB7" w:rsidP="00FD7EB7">
            <w:pPr>
              <w:keepNext/>
              <w:spacing w:before="80" w:after="80"/>
              <w:jc w:val="left"/>
              <w:rPr>
                <w:rFonts w:cs="Arial"/>
                <w:b/>
                <w:noProof/>
                <w:sz w:val="16"/>
                <w:szCs w:val="16"/>
                <w:lang w:eastAsia="es-ES"/>
              </w:rPr>
            </w:pPr>
            <w:r w:rsidRPr="00FD7EB7">
              <w:rPr>
                <w:rFonts w:cs="Arial"/>
                <w:b/>
                <w:noProof/>
                <w:sz w:val="16"/>
                <w:szCs w:val="16"/>
                <w:lang w:eastAsia="es-ES"/>
              </w:rPr>
              <w:t>Resistance to Bean Common Mosaic Necrosis Virus (BCMNV)</w:t>
            </w:r>
          </w:p>
        </w:tc>
        <w:tc>
          <w:tcPr>
            <w:tcW w:w="1844" w:type="dxa"/>
            <w:tcBorders>
              <w:left w:val="nil"/>
              <w:bottom w:val="nil"/>
              <w:right w:val="nil"/>
            </w:tcBorders>
          </w:tcPr>
          <w:p w:rsidR="00FD7EB7" w:rsidRPr="00FD7EB7" w:rsidRDefault="00FD7EB7" w:rsidP="00FD7EB7">
            <w:pPr>
              <w:keepNext/>
              <w:spacing w:before="80" w:after="80"/>
              <w:jc w:val="left"/>
              <w:rPr>
                <w:rFonts w:cs="Arial"/>
                <w:b/>
                <w:noProof/>
                <w:sz w:val="16"/>
                <w:szCs w:val="16"/>
                <w:lang w:val="fr-FR" w:eastAsia="es-ES"/>
              </w:rPr>
            </w:pPr>
            <w:r w:rsidRPr="00FD7EB7">
              <w:rPr>
                <w:rFonts w:cs="Arial"/>
                <w:b/>
                <w:noProof/>
                <w:sz w:val="16"/>
                <w:szCs w:val="16"/>
                <w:lang w:val="fr-FR" w:eastAsia="es-ES"/>
              </w:rPr>
              <w:t>Résistance au virus de la mosaïque nécrotique commune du Haricot (BCMNV)</w:t>
            </w:r>
          </w:p>
        </w:tc>
        <w:tc>
          <w:tcPr>
            <w:tcW w:w="1842" w:type="dxa"/>
            <w:tcBorders>
              <w:left w:val="nil"/>
              <w:bottom w:val="nil"/>
              <w:right w:val="nil"/>
            </w:tcBorders>
          </w:tcPr>
          <w:p w:rsidR="00FD7EB7" w:rsidRPr="00FD7EB7" w:rsidRDefault="00FD7EB7" w:rsidP="00FD7EB7">
            <w:pPr>
              <w:keepNext/>
              <w:spacing w:before="80" w:after="80"/>
              <w:jc w:val="left"/>
              <w:rPr>
                <w:rFonts w:cs="Arial"/>
                <w:b/>
                <w:noProof/>
                <w:sz w:val="16"/>
                <w:szCs w:val="16"/>
                <w:lang w:val="de-DE" w:eastAsia="es-ES"/>
              </w:rPr>
            </w:pPr>
            <w:r w:rsidRPr="00FD7EB7">
              <w:rPr>
                <w:rFonts w:cs="Arial"/>
                <w:b/>
                <w:noProof/>
                <w:sz w:val="16"/>
                <w:szCs w:val="16"/>
                <w:lang w:val="de-DE" w:eastAsia="es-ES"/>
              </w:rPr>
              <w:t>Resistenz gegen Gewöhnliches nekrotisches Bohnenmosaikvirus (BCMNV)</w:t>
            </w:r>
          </w:p>
        </w:tc>
        <w:tc>
          <w:tcPr>
            <w:tcW w:w="1842" w:type="dxa"/>
            <w:tcBorders>
              <w:left w:val="nil"/>
              <w:bottom w:val="nil"/>
              <w:right w:val="nil"/>
            </w:tcBorders>
          </w:tcPr>
          <w:p w:rsidR="00FD7EB7" w:rsidRPr="00FD7EB7" w:rsidRDefault="00FD7EB7" w:rsidP="00FD7EB7">
            <w:pPr>
              <w:keepNext/>
              <w:spacing w:before="80" w:after="80"/>
              <w:jc w:val="left"/>
              <w:rPr>
                <w:rFonts w:cs="Arial"/>
                <w:b/>
                <w:noProof/>
                <w:sz w:val="16"/>
                <w:szCs w:val="16"/>
                <w:lang w:val="es-ES" w:eastAsia="es-ES"/>
              </w:rPr>
            </w:pPr>
            <w:r w:rsidRPr="00FD7EB7">
              <w:rPr>
                <w:rFonts w:cs="Arial"/>
                <w:b/>
                <w:noProof/>
                <w:sz w:val="16"/>
                <w:szCs w:val="16"/>
                <w:lang w:val="es-ES" w:eastAsia="es-ES"/>
              </w:rPr>
              <w:t>Resistencia al virus del mosaico necrotico común de la judía (BCMNV)</w:t>
            </w:r>
          </w:p>
        </w:tc>
        <w:tc>
          <w:tcPr>
            <w:tcW w:w="1984" w:type="dxa"/>
            <w:tcBorders>
              <w:left w:val="nil"/>
              <w:bottom w:val="nil"/>
              <w:right w:val="nil"/>
            </w:tcBorders>
          </w:tcPr>
          <w:p w:rsidR="00FD7EB7" w:rsidRPr="00FD7EB7" w:rsidRDefault="00FD7EB7" w:rsidP="00FD7EB7">
            <w:pPr>
              <w:keepNext/>
              <w:spacing w:before="80" w:after="80"/>
              <w:jc w:val="left"/>
              <w:rPr>
                <w:rFonts w:cs="Arial"/>
                <w:noProof/>
                <w:sz w:val="16"/>
                <w:szCs w:val="16"/>
                <w:lang w:val="es-ES" w:eastAsia="es-ES"/>
              </w:rPr>
            </w:pPr>
          </w:p>
        </w:tc>
        <w:tc>
          <w:tcPr>
            <w:tcW w:w="568" w:type="dxa"/>
            <w:tcBorders>
              <w:left w:val="nil"/>
              <w:bottom w:val="nil"/>
              <w:right w:val="nil"/>
            </w:tcBorders>
          </w:tcPr>
          <w:p w:rsidR="00FD7EB7" w:rsidRPr="00FD7EB7" w:rsidRDefault="00FD7EB7" w:rsidP="00FD7EB7">
            <w:pPr>
              <w:keepNext/>
              <w:spacing w:before="80" w:after="80"/>
              <w:jc w:val="center"/>
              <w:rPr>
                <w:rFonts w:cs="Arial"/>
                <w:noProof/>
                <w:sz w:val="16"/>
                <w:szCs w:val="16"/>
                <w:lang w:val="es-ES" w:eastAsia="es-ES"/>
              </w:rPr>
            </w:pPr>
          </w:p>
        </w:tc>
      </w:tr>
      <w:tr w:rsidR="00FD7EB7" w:rsidRPr="00FD7EB7" w:rsidTr="00EC416B">
        <w:trPr>
          <w:cantSplit/>
        </w:trPr>
        <w:tc>
          <w:tcPr>
            <w:tcW w:w="426" w:type="dxa"/>
            <w:tcBorders>
              <w:top w:val="nil"/>
              <w:left w:val="nil"/>
              <w:bottom w:val="nil"/>
              <w:right w:val="nil"/>
            </w:tcBorders>
          </w:tcPr>
          <w:p w:rsidR="00FD7EB7" w:rsidRPr="00FD7EB7" w:rsidRDefault="00FD7EB7" w:rsidP="00FD7EB7">
            <w:pPr>
              <w:keepNext/>
              <w:spacing w:before="80" w:after="80"/>
              <w:jc w:val="center"/>
              <w:rPr>
                <w:rFonts w:cs="Arial"/>
                <w:b/>
                <w:noProof/>
                <w:sz w:val="16"/>
                <w:szCs w:val="16"/>
                <w:lang w:eastAsia="es-ES"/>
              </w:rPr>
            </w:pPr>
            <w:r w:rsidRPr="00FD7EB7">
              <w:rPr>
                <w:rFonts w:cs="Arial"/>
                <w:b/>
                <w:noProof/>
                <w:sz w:val="16"/>
                <w:szCs w:val="16"/>
                <w:lang w:eastAsia="es-ES"/>
              </w:rPr>
              <w:t>PQ</w:t>
            </w:r>
          </w:p>
        </w:tc>
        <w:tc>
          <w:tcPr>
            <w:tcW w:w="567" w:type="dxa"/>
            <w:tcBorders>
              <w:top w:val="nil"/>
              <w:left w:val="nil"/>
              <w:bottom w:val="nil"/>
              <w:right w:val="nil"/>
            </w:tcBorders>
          </w:tcPr>
          <w:p w:rsidR="00FD7EB7" w:rsidRPr="00FD7EB7" w:rsidRDefault="00FD7EB7" w:rsidP="00FD7EB7">
            <w:pPr>
              <w:keepNext/>
              <w:spacing w:before="80" w:after="80"/>
              <w:jc w:val="center"/>
              <w:rPr>
                <w:rFonts w:cs="Arial"/>
                <w:noProof/>
                <w:sz w:val="16"/>
                <w:szCs w:val="16"/>
                <w:lang w:eastAsia="es-ES"/>
              </w:rPr>
            </w:pPr>
          </w:p>
        </w:tc>
        <w:tc>
          <w:tcPr>
            <w:tcW w:w="1842" w:type="dxa"/>
            <w:tcBorders>
              <w:top w:val="nil"/>
              <w:left w:val="nil"/>
              <w:bottom w:val="nil"/>
              <w:right w:val="nil"/>
            </w:tcBorders>
          </w:tcPr>
          <w:p w:rsidR="00FD7EB7" w:rsidRPr="00FD7EB7" w:rsidRDefault="00FD7EB7" w:rsidP="00FD7EB7">
            <w:pPr>
              <w:keepNext/>
              <w:spacing w:before="80" w:after="80"/>
              <w:jc w:val="left"/>
              <w:rPr>
                <w:rFonts w:cs="Arial"/>
                <w:noProof/>
                <w:sz w:val="16"/>
                <w:szCs w:val="16"/>
                <w:lang w:eastAsia="es-ES"/>
              </w:rPr>
            </w:pPr>
            <w:r w:rsidRPr="00FD7EB7">
              <w:rPr>
                <w:rFonts w:cs="Arial"/>
                <w:noProof/>
                <w:sz w:val="16"/>
                <w:szCs w:val="16"/>
                <w:lang w:eastAsia="es-ES"/>
              </w:rPr>
              <w:t>absent</w:t>
            </w:r>
          </w:p>
        </w:tc>
        <w:tc>
          <w:tcPr>
            <w:tcW w:w="1844" w:type="dxa"/>
            <w:tcBorders>
              <w:top w:val="nil"/>
              <w:left w:val="nil"/>
              <w:bottom w:val="nil"/>
              <w:right w:val="nil"/>
            </w:tcBorders>
          </w:tcPr>
          <w:p w:rsidR="00FD7EB7" w:rsidRPr="00FD7EB7" w:rsidRDefault="00FD7EB7" w:rsidP="00FD7EB7">
            <w:pPr>
              <w:keepNext/>
              <w:spacing w:before="80" w:after="80"/>
              <w:jc w:val="left"/>
              <w:rPr>
                <w:rFonts w:cs="Arial"/>
                <w:noProof/>
                <w:sz w:val="16"/>
                <w:szCs w:val="16"/>
                <w:lang w:eastAsia="es-ES"/>
              </w:rPr>
            </w:pPr>
            <w:r w:rsidRPr="00FD7EB7">
              <w:rPr>
                <w:rFonts w:cs="Arial"/>
                <w:noProof/>
                <w:sz w:val="16"/>
                <w:szCs w:val="16"/>
                <w:lang w:eastAsia="es-ES"/>
              </w:rPr>
              <w:t>absente</w:t>
            </w:r>
          </w:p>
        </w:tc>
        <w:tc>
          <w:tcPr>
            <w:tcW w:w="1842" w:type="dxa"/>
            <w:tcBorders>
              <w:top w:val="nil"/>
              <w:left w:val="nil"/>
              <w:bottom w:val="nil"/>
              <w:right w:val="nil"/>
            </w:tcBorders>
          </w:tcPr>
          <w:p w:rsidR="00FD7EB7" w:rsidRPr="00FD7EB7" w:rsidRDefault="00FD7EB7" w:rsidP="00FD7EB7">
            <w:pPr>
              <w:keepNext/>
              <w:spacing w:before="80" w:after="80"/>
              <w:jc w:val="left"/>
              <w:rPr>
                <w:rFonts w:cs="Arial"/>
                <w:noProof/>
                <w:sz w:val="16"/>
                <w:szCs w:val="16"/>
                <w:lang w:eastAsia="es-ES"/>
              </w:rPr>
            </w:pPr>
            <w:r w:rsidRPr="00FD7EB7">
              <w:rPr>
                <w:rFonts w:cs="Arial"/>
                <w:noProof/>
                <w:sz w:val="16"/>
                <w:szCs w:val="16"/>
                <w:lang w:eastAsia="es-ES"/>
              </w:rPr>
              <w:t>fehlend</w:t>
            </w:r>
          </w:p>
        </w:tc>
        <w:tc>
          <w:tcPr>
            <w:tcW w:w="1842" w:type="dxa"/>
            <w:tcBorders>
              <w:top w:val="nil"/>
              <w:left w:val="nil"/>
              <w:bottom w:val="nil"/>
              <w:right w:val="nil"/>
            </w:tcBorders>
          </w:tcPr>
          <w:p w:rsidR="00FD7EB7" w:rsidRPr="00FD7EB7" w:rsidRDefault="00FD7EB7" w:rsidP="00FD7EB7">
            <w:pPr>
              <w:keepNext/>
              <w:spacing w:before="80" w:after="80"/>
              <w:jc w:val="left"/>
              <w:rPr>
                <w:rFonts w:cs="Arial"/>
                <w:noProof/>
                <w:sz w:val="16"/>
                <w:szCs w:val="16"/>
                <w:lang w:val="es-ES" w:eastAsia="es-ES"/>
              </w:rPr>
            </w:pPr>
            <w:r w:rsidRPr="00FD7EB7">
              <w:rPr>
                <w:rFonts w:cs="Arial"/>
                <w:noProof/>
                <w:sz w:val="16"/>
                <w:szCs w:val="16"/>
                <w:lang w:val="es-ES" w:eastAsia="es-ES"/>
              </w:rPr>
              <w:t>ausente</w:t>
            </w:r>
          </w:p>
        </w:tc>
        <w:tc>
          <w:tcPr>
            <w:tcW w:w="1984" w:type="dxa"/>
            <w:tcBorders>
              <w:top w:val="nil"/>
              <w:left w:val="nil"/>
              <w:bottom w:val="nil"/>
              <w:right w:val="nil"/>
            </w:tcBorders>
          </w:tcPr>
          <w:p w:rsidR="00FD7EB7" w:rsidRPr="00FD7EB7" w:rsidRDefault="00FD7EB7" w:rsidP="00FD7EB7">
            <w:pPr>
              <w:keepNext/>
              <w:spacing w:before="80" w:after="80"/>
              <w:jc w:val="left"/>
              <w:rPr>
                <w:rFonts w:cs="Arial"/>
                <w:noProof/>
                <w:sz w:val="16"/>
                <w:szCs w:val="16"/>
                <w:lang w:val="es-ES" w:eastAsia="es-ES"/>
              </w:rPr>
            </w:pPr>
            <w:r w:rsidRPr="00FD7EB7">
              <w:rPr>
                <w:rFonts w:cs="Arial"/>
                <w:noProof/>
                <w:sz w:val="16"/>
                <w:szCs w:val="16"/>
                <w:lang w:val="es-ES" w:eastAsia="es-ES"/>
              </w:rPr>
              <w:t>Dufrix, Flandria</w:t>
            </w:r>
          </w:p>
        </w:tc>
        <w:tc>
          <w:tcPr>
            <w:tcW w:w="568" w:type="dxa"/>
            <w:tcBorders>
              <w:top w:val="nil"/>
              <w:left w:val="nil"/>
              <w:bottom w:val="nil"/>
              <w:right w:val="nil"/>
            </w:tcBorders>
          </w:tcPr>
          <w:p w:rsidR="00FD7EB7" w:rsidRPr="00FD7EB7" w:rsidRDefault="00FD7EB7" w:rsidP="00FD7EB7">
            <w:pPr>
              <w:keepNext/>
              <w:spacing w:before="80" w:after="80"/>
              <w:jc w:val="center"/>
              <w:rPr>
                <w:rFonts w:cs="Arial"/>
                <w:noProof/>
                <w:sz w:val="16"/>
                <w:szCs w:val="16"/>
                <w:lang w:val="es-ES" w:eastAsia="es-ES"/>
              </w:rPr>
            </w:pPr>
            <w:r w:rsidRPr="00FD7EB7">
              <w:rPr>
                <w:rFonts w:cs="Arial"/>
                <w:noProof/>
                <w:sz w:val="16"/>
                <w:szCs w:val="16"/>
                <w:lang w:val="es-ES" w:eastAsia="es-ES"/>
              </w:rPr>
              <w:t>1</w:t>
            </w:r>
          </w:p>
        </w:tc>
      </w:tr>
      <w:tr w:rsidR="00FD7EB7" w:rsidRPr="00FD7EB7" w:rsidTr="00EC416B">
        <w:trPr>
          <w:cantSplit/>
        </w:trPr>
        <w:tc>
          <w:tcPr>
            <w:tcW w:w="426" w:type="dxa"/>
            <w:tcBorders>
              <w:top w:val="nil"/>
              <w:left w:val="nil"/>
              <w:bottom w:val="nil"/>
              <w:right w:val="nil"/>
            </w:tcBorders>
          </w:tcPr>
          <w:p w:rsidR="00FD7EB7" w:rsidRPr="00FD7EB7" w:rsidRDefault="00FD7EB7" w:rsidP="00FD7EB7">
            <w:pPr>
              <w:keepNext/>
              <w:spacing w:before="80" w:after="80"/>
              <w:jc w:val="center"/>
              <w:rPr>
                <w:rFonts w:cs="Arial"/>
                <w:b/>
                <w:noProof/>
                <w:sz w:val="16"/>
                <w:szCs w:val="16"/>
                <w:lang w:eastAsia="es-ES"/>
              </w:rPr>
            </w:pPr>
          </w:p>
        </w:tc>
        <w:tc>
          <w:tcPr>
            <w:tcW w:w="567" w:type="dxa"/>
            <w:tcBorders>
              <w:top w:val="nil"/>
              <w:left w:val="nil"/>
              <w:bottom w:val="nil"/>
              <w:right w:val="nil"/>
            </w:tcBorders>
          </w:tcPr>
          <w:p w:rsidR="00FD7EB7" w:rsidRPr="00FD7EB7" w:rsidRDefault="00FD7EB7" w:rsidP="00FD7EB7">
            <w:pPr>
              <w:keepNext/>
              <w:spacing w:before="80" w:after="80"/>
              <w:jc w:val="center"/>
              <w:rPr>
                <w:rFonts w:cs="Arial"/>
                <w:noProof/>
                <w:sz w:val="16"/>
                <w:szCs w:val="16"/>
                <w:lang w:eastAsia="es-ES"/>
              </w:rPr>
            </w:pPr>
          </w:p>
        </w:tc>
        <w:tc>
          <w:tcPr>
            <w:tcW w:w="1842" w:type="dxa"/>
            <w:tcBorders>
              <w:top w:val="nil"/>
              <w:left w:val="nil"/>
              <w:bottom w:val="nil"/>
              <w:right w:val="nil"/>
            </w:tcBorders>
          </w:tcPr>
          <w:p w:rsidR="00FD7EB7" w:rsidRPr="00FD7EB7" w:rsidRDefault="00FD7EB7" w:rsidP="00FD7EB7">
            <w:pPr>
              <w:keepNext/>
              <w:spacing w:before="80" w:after="80"/>
              <w:jc w:val="left"/>
              <w:rPr>
                <w:rFonts w:cs="Arial"/>
                <w:noProof/>
                <w:sz w:val="16"/>
                <w:szCs w:val="16"/>
                <w:lang w:eastAsia="es-ES"/>
              </w:rPr>
            </w:pPr>
            <w:r w:rsidRPr="00FD7EB7">
              <w:rPr>
                <w:rFonts w:cs="Arial"/>
                <w:noProof/>
                <w:sz w:val="16"/>
                <w:szCs w:val="16"/>
                <w:lang w:eastAsia="es-ES"/>
              </w:rPr>
              <w:t>present with necrosis</w:t>
            </w:r>
          </w:p>
        </w:tc>
        <w:tc>
          <w:tcPr>
            <w:tcW w:w="1844" w:type="dxa"/>
            <w:tcBorders>
              <w:top w:val="nil"/>
              <w:left w:val="nil"/>
              <w:bottom w:val="nil"/>
              <w:right w:val="nil"/>
            </w:tcBorders>
          </w:tcPr>
          <w:p w:rsidR="00FD7EB7" w:rsidRPr="00FD7EB7" w:rsidRDefault="00FD7EB7" w:rsidP="00FD7EB7">
            <w:pPr>
              <w:keepNext/>
              <w:spacing w:before="80" w:after="80"/>
              <w:jc w:val="left"/>
              <w:rPr>
                <w:rFonts w:cs="Arial"/>
                <w:noProof/>
                <w:sz w:val="16"/>
                <w:szCs w:val="16"/>
                <w:lang w:eastAsia="es-ES"/>
              </w:rPr>
            </w:pPr>
            <w:r w:rsidRPr="00FD7EB7">
              <w:rPr>
                <w:rFonts w:cs="Arial"/>
                <w:noProof/>
                <w:sz w:val="16"/>
                <w:szCs w:val="16"/>
                <w:lang w:eastAsia="es-ES"/>
              </w:rPr>
              <w:t>présente avec nécroses</w:t>
            </w:r>
          </w:p>
        </w:tc>
        <w:tc>
          <w:tcPr>
            <w:tcW w:w="1842" w:type="dxa"/>
            <w:tcBorders>
              <w:top w:val="nil"/>
              <w:left w:val="nil"/>
              <w:bottom w:val="nil"/>
              <w:right w:val="nil"/>
            </w:tcBorders>
          </w:tcPr>
          <w:p w:rsidR="00FD7EB7" w:rsidRPr="00FD7EB7" w:rsidRDefault="00FD7EB7" w:rsidP="00FD7EB7">
            <w:pPr>
              <w:keepNext/>
              <w:spacing w:before="80" w:after="80"/>
              <w:jc w:val="left"/>
              <w:rPr>
                <w:rFonts w:cs="Arial"/>
                <w:noProof/>
                <w:sz w:val="16"/>
                <w:szCs w:val="16"/>
                <w:lang w:eastAsia="es-ES"/>
              </w:rPr>
            </w:pPr>
            <w:r w:rsidRPr="00FD7EB7">
              <w:rPr>
                <w:rFonts w:cs="Arial"/>
                <w:noProof/>
                <w:sz w:val="16"/>
                <w:szCs w:val="16"/>
                <w:lang w:eastAsia="es-ES"/>
              </w:rPr>
              <w:t>vorhanden mit Nekrose</w:t>
            </w:r>
          </w:p>
        </w:tc>
        <w:tc>
          <w:tcPr>
            <w:tcW w:w="1842" w:type="dxa"/>
            <w:tcBorders>
              <w:top w:val="nil"/>
              <w:left w:val="nil"/>
              <w:bottom w:val="nil"/>
              <w:right w:val="nil"/>
            </w:tcBorders>
          </w:tcPr>
          <w:p w:rsidR="00FD7EB7" w:rsidRPr="00FD7EB7" w:rsidRDefault="00FD7EB7" w:rsidP="00FD7EB7">
            <w:pPr>
              <w:keepNext/>
              <w:spacing w:before="80" w:after="80"/>
              <w:jc w:val="left"/>
              <w:rPr>
                <w:rFonts w:cs="Arial"/>
                <w:noProof/>
                <w:sz w:val="16"/>
                <w:szCs w:val="16"/>
                <w:lang w:val="es-ES" w:eastAsia="es-ES"/>
              </w:rPr>
            </w:pPr>
            <w:r w:rsidRPr="00FD7EB7">
              <w:rPr>
                <w:rFonts w:cs="Arial"/>
                <w:noProof/>
                <w:sz w:val="16"/>
                <w:szCs w:val="16"/>
                <w:lang w:val="es-ES" w:eastAsia="es-ES"/>
              </w:rPr>
              <w:t>presente con necrosis</w:t>
            </w:r>
          </w:p>
        </w:tc>
        <w:tc>
          <w:tcPr>
            <w:tcW w:w="1984" w:type="dxa"/>
            <w:tcBorders>
              <w:top w:val="nil"/>
              <w:left w:val="nil"/>
              <w:bottom w:val="nil"/>
              <w:right w:val="nil"/>
            </w:tcBorders>
          </w:tcPr>
          <w:p w:rsidR="00FD7EB7" w:rsidRPr="00FD7EB7" w:rsidRDefault="00FD7EB7" w:rsidP="00FD7EB7">
            <w:pPr>
              <w:keepNext/>
              <w:spacing w:before="80" w:after="80"/>
              <w:jc w:val="left"/>
              <w:rPr>
                <w:rFonts w:cs="Arial"/>
                <w:noProof/>
                <w:sz w:val="16"/>
                <w:szCs w:val="16"/>
                <w:lang w:val="es-ES" w:eastAsia="es-ES"/>
              </w:rPr>
            </w:pPr>
            <w:r w:rsidRPr="00FD7EB7">
              <w:rPr>
                <w:rFonts w:cs="Arial"/>
                <w:noProof/>
                <w:sz w:val="16"/>
                <w:szCs w:val="16"/>
                <w:lang w:val="es-ES" w:eastAsia="es-ES"/>
              </w:rPr>
              <w:t>Booster, Odessa</w:t>
            </w:r>
          </w:p>
        </w:tc>
        <w:tc>
          <w:tcPr>
            <w:tcW w:w="568" w:type="dxa"/>
            <w:tcBorders>
              <w:top w:val="nil"/>
              <w:left w:val="nil"/>
              <w:bottom w:val="nil"/>
              <w:right w:val="nil"/>
            </w:tcBorders>
          </w:tcPr>
          <w:p w:rsidR="00FD7EB7" w:rsidRPr="00FD7EB7" w:rsidRDefault="00FD7EB7" w:rsidP="00FD7EB7">
            <w:pPr>
              <w:keepNext/>
              <w:spacing w:before="80" w:after="80"/>
              <w:jc w:val="center"/>
              <w:rPr>
                <w:rFonts w:cs="Arial"/>
                <w:noProof/>
                <w:sz w:val="16"/>
                <w:szCs w:val="16"/>
                <w:lang w:val="es-ES" w:eastAsia="es-ES"/>
              </w:rPr>
            </w:pPr>
            <w:r w:rsidRPr="00FD7EB7">
              <w:rPr>
                <w:rFonts w:cs="Arial"/>
                <w:noProof/>
                <w:sz w:val="16"/>
                <w:szCs w:val="16"/>
                <w:lang w:val="es-ES" w:eastAsia="es-ES"/>
              </w:rPr>
              <w:t>2</w:t>
            </w:r>
          </w:p>
        </w:tc>
      </w:tr>
      <w:tr w:rsidR="00FD7EB7" w:rsidRPr="00FD7EB7" w:rsidTr="00EC416B">
        <w:trPr>
          <w:cantSplit/>
        </w:trPr>
        <w:tc>
          <w:tcPr>
            <w:tcW w:w="426" w:type="dxa"/>
            <w:tcBorders>
              <w:top w:val="nil"/>
              <w:left w:val="nil"/>
              <w:right w:val="nil"/>
            </w:tcBorders>
          </w:tcPr>
          <w:p w:rsidR="00FD7EB7" w:rsidRPr="00FD7EB7" w:rsidRDefault="00FD7EB7" w:rsidP="00FD7EB7">
            <w:pPr>
              <w:keepNext/>
              <w:spacing w:before="80" w:after="80"/>
              <w:jc w:val="center"/>
              <w:rPr>
                <w:rFonts w:cs="Arial"/>
                <w:b/>
                <w:noProof/>
                <w:sz w:val="16"/>
                <w:szCs w:val="16"/>
                <w:lang w:eastAsia="es-ES"/>
              </w:rPr>
            </w:pPr>
          </w:p>
        </w:tc>
        <w:tc>
          <w:tcPr>
            <w:tcW w:w="567" w:type="dxa"/>
            <w:tcBorders>
              <w:top w:val="nil"/>
              <w:left w:val="nil"/>
              <w:right w:val="nil"/>
            </w:tcBorders>
          </w:tcPr>
          <w:p w:rsidR="00FD7EB7" w:rsidRPr="00FD7EB7" w:rsidRDefault="00FD7EB7" w:rsidP="00FD7EB7">
            <w:pPr>
              <w:keepNext/>
              <w:spacing w:before="80" w:after="80"/>
              <w:jc w:val="center"/>
              <w:rPr>
                <w:rFonts w:cs="Arial"/>
                <w:noProof/>
                <w:sz w:val="16"/>
                <w:szCs w:val="16"/>
                <w:lang w:eastAsia="es-ES"/>
              </w:rPr>
            </w:pPr>
          </w:p>
        </w:tc>
        <w:tc>
          <w:tcPr>
            <w:tcW w:w="1842" w:type="dxa"/>
            <w:tcBorders>
              <w:top w:val="nil"/>
              <w:left w:val="nil"/>
              <w:right w:val="nil"/>
            </w:tcBorders>
          </w:tcPr>
          <w:p w:rsidR="00FD7EB7" w:rsidRPr="00FD7EB7" w:rsidRDefault="00FD7EB7" w:rsidP="00FD7EB7">
            <w:pPr>
              <w:keepNext/>
              <w:spacing w:before="80" w:after="80"/>
              <w:jc w:val="left"/>
              <w:rPr>
                <w:rFonts w:cs="Arial"/>
                <w:noProof/>
                <w:sz w:val="16"/>
                <w:szCs w:val="16"/>
                <w:lang w:eastAsia="es-ES"/>
              </w:rPr>
            </w:pPr>
            <w:r w:rsidRPr="00FD7EB7">
              <w:rPr>
                <w:rFonts w:cs="Arial"/>
                <w:noProof/>
                <w:sz w:val="16"/>
                <w:szCs w:val="16"/>
                <w:lang w:eastAsia="es-ES"/>
              </w:rPr>
              <w:t>present without symptoms</w:t>
            </w:r>
          </w:p>
        </w:tc>
        <w:tc>
          <w:tcPr>
            <w:tcW w:w="1844" w:type="dxa"/>
            <w:tcBorders>
              <w:top w:val="nil"/>
              <w:left w:val="nil"/>
              <w:right w:val="nil"/>
            </w:tcBorders>
          </w:tcPr>
          <w:p w:rsidR="00FD7EB7" w:rsidRPr="00FD7EB7" w:rsidRDefault="00FD7EB7" w:rsidP="00FD7EB7">
            <w:pPr>
              <w:keepNext/>
              <w:spacing w:before="80" w:after="80"/>
              <w:jc w:val="left"/>
              <w:rPr>
                <w:rFonts w:cs="Arial"/>
                <w:noProof/>
                <w:sz w:val="16"/>
                <w:szCs w:val="16"/>
                <w:lang w:eastAsia="es-ES"/>
              </w:rPr>
            </w:pPr>
            <w:r w:rsidRPr="00FD7EB7">
              <w:rPr>
                <w:rFonts w:cs="Arial"/>
                <w:noProof/>
                <w:sz w:val="16"/>
                <w:szCs w:val="16"/>
                <w:lang w:eastAsia="es-ES"/>
              </w:rPr>
              <w:t>présente sans symptômes</w:t>
            </w:r>
          </w:p>
        </w:tc>
        <w:tc>
          <w:tcPr>
            <w:tcW w:w="1842" w:type="dxa"/>
            <w:tcBorders>
              <w:top w:val="nil"/>
              <w:left w:val="nil"/>
              <w:right w:val="nil"/>
            </w:tcBorders>
          </w:tcPr>
          <w:p w:rsidR="00FD7EB7" w:rsidRPr="00FD7EB7" w:rsidRDefault="00FD7EB7" w:rsidP="00FD7EB7">
            <w:pPr>
              <w:keepNext/>
              <w:spacing w:before="80" w:after="80"/>
              <w:jc w:val="left"/>
              <w:rPr>
                <w:rFonts w:cs="Arial"/>
                <w:noProof/>
                <w:sz w:val="16"/>
                <w:szCs w:val="16"/>
                <w:lang w:eastAsia="es-ES"/>
              </w:rPr>
            </w:pPr>
            <w:r w:rsidRPr="00FD7EB7">
              <w:rPr>
                <w:rFonts w:cs="Arial"/>
                <w:noProof/>
                <w:sz w:val="16"/>
                <w:szCs w:val="16"/>
                <w:lang w:eastAsia="es-ES"/>
              </w:rPr>
              <w:t>vorhanden ohne Symptome</w:t>
            </w:r>
          </w:p>
        </w:tc>
        <w:tc>
          <w:tcPr>
            <w:tcW w:w="1842" w:type="dxa"/>
            <w:tcBorders>
              <w:top w:val="nil"/>
              <w:left w:val="nil"/>
              <w:right w:val="nil"/>
            </w:tcBorders>
          </w:tcPr>
          <w:p w:rsidR="00FD7EB7" w:rsidRPr="00FD7EB7" w:rsidRDefault="00FD7EB7" w:rsidP="00FD7EB7">
            <w:pPr>
              <w:keepNext/>
              <w:spacing w:before="80" w:after="80"/>
              <w:jc w:val="left"/>
              <w:rPr>
                <w:rFonts w:cs="Arial"/>
                <w:noProof/>
                <w:sz w:val="16"/>
                <w:szCs w:val="16"/>
                <w:lang w:val="es-ES" w:eastAsia="es-ES"/>
              </w:rPr>
            </w:pPr>
            <w:r w:rsidRPr="00FD7EB7">
              <w:rPr>
                <w:rFonts w:cs="Arial"/>
                <w:noProof/>
                <w:sz w:val="16"/>
                <w:szCs w:val="16"/>
                <w:lang w:val="es-ES" w:eastAsia="es-ES"/>
              </w:rPr>
              <w:t>presente sin síntomas</w:t>
            </w:r>
          </w:p>
        </w:tc>
        <w:tc>
          <w:tcPr>
            <w:tcW w:w="1984" w:type="dxa"/>
            <w:tcBorders>
              <w:top w:val="nil"/>
              <w:left w:val="nil"/>
              <w:right w:val="nil"/>
            </w:tcBorders>
          </w:tcPr>
          <w:p w:rsidR="00FD7EB7" w:rsidRPr="00FD7EB7" w:rsidRDefault="00FD7EB7" w:rsidP="00FD7EB7">
            <w:pPr>
              <w:keepNext/>
              <w:spacing w:before="80" w:after="80"/>
              <w:jc w:val="left"/>
              <w:rPr>
                <w:rFonts w:cs="Arial"/>
                <w:noProof/>
                <w:sz w:val="16"/>
                <w:szCs w:val="16"/>
                <w:lang w:val="es-ES" w:eastAsia="es-ES"/>
              </w:rPr>
            </w:pPr>
            <w:r w:rsidRPr="00FD7EB7">
              <w:rPr>
                <w:rFonts w:cs="Arial"/>
                <w:noProof/>
                <w:sz w:val="16"/>
                <w:szCs w:val="16"/>
                <w:lang w:val="es-ES" w:eastAsia="es-ES"/>
              </w:rPr>
              <w:t>Bizet</w:t>
            </w:r>
          </w:p>
        </w:tc>
        <w:tc>
          <w:tcPr>
            <w:tcW w:w="568" w:type="dxa"/>
            <w:tcBorders>
              <w:top w:val="nil"/>
              <w:left w:val="nil"/>
              <w:right w:val="nil"/>
            </w:tcBorders>
          </w:tcPr>
          <w:p w:rsidR="00FD7EB7" w:rsidRPr="00FD7EB7" w:rsidRDefault="00FD7EB7" w:rsidP="00FD7EB7">
            <w:pPr>
              <w:keepNext/>
              <w:spacing w:before="80" w:after="80"/>
              <w:jc w:val="center"/>
              <w:rPr>
                <w:rFonts w:cs="Arial"/>
                <w:noProof/>
                <w:sz w:val="16"/>
                <w:szCs w:val="16"/>
                <w:lang w:val="es-ES" w:eastAsia="es-ES"/>
              </w:rPr>
            </w:pPr>
            <w:r w:rsidRPr="00FD7EB7">
              <w:rPr>
                <w:rFonts w:cs="Arial"/>
                <w:noProof/>
                <w:sz w:val="16"/>
                <w:szCs w:val="16"/>
                <w:lang w:val="es-ES" w:eastAsia="es-ES"/>
              </w:rPr>
              <w:t>3</w:t>
            </w:r>
          </w:p>
        </w:tc>
      </w:tr>
    </w:tbl>
    <w:p w:rsidR="00FD7EB7" w:rsidRPr="00FD7EB7" w:rsidRDefault="00FD7EB7" w:rsidP="00FD7EB7">
      <w:pPr>
        <w:jc w:val="left"/>
        <w:rPr>
          <w:lang w:val="es-ES"/>
        </w:rPr>
      </w:pPr>
    </w:p>
    <w:p w:rsidR="00FD7EB7" w:rsidRPr="00FD7EB7" w:rsidRDefault="00FD7EB7" w:rsidP="00FD7EB7">
      <w:pPr>
        <w:jc w:val="left"/>
        <w:rPr>
          <w:i/>
          <w:lang w:val="es-ES"/>
        </w:rPr>
      </w:pPr>
      <w:r w:rsidRPr="00FD7EB7">
        <w:rPr>
          <w:i/>
          <w:lang w:val="es-ES"/>
        </w:rPr>
        <w:t>Nuevo texto propuesto:</w:t>
      </w:r>
    </w:p>
    <w:p w:rsidR="00FD7EB7" w:rsidRPr="00FD7EB7" w:rsidRDefault="00FD7EB7" w:rsidP="00FD7EB7">
      <w:pPr>
        <w:jc w:val="left"/>
        <w:rPr>
          <w:lang w:val="es-ES"/>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E2751F" w:rsidRPr="00E2751F" w:rsidTr="00EC416B">
        <w:trPr>
          <w:cantSplit/>
        </w:trPr>
        <w:tc>
          <w:tcPr>
            <w:tcW w:w="426" w:type="dxa"/>
            <w:tcBorders>
              <w:left w:val="nil"/>
              <w:bottom w:val="nil"/>
              <w:right w:val="nil"/>
            </w:tcBorders>
          </w:tcPr>
          <w:p w:rsidR="00E2751F" w:rsidRPr="00FD7EB7" w:rsidRDefault="00E2751F" w:rsidP="00FD7EB7">
            <w:pPr>
              <w:keepNext/>
              <w:spacing w:before="80" w:after="80"/>
              <w:jc w:val="center"/>
              <w:rPr>
                <w:rFonts w:cs="Arial"/>
                <w:b/>
                <w:noProof/>
                <w:sz w:val="16"/>
                <w:szCs w:val="16"/>
                <w:lang w:eastAsia="es-ES"/>
              </w:rPr>
            </w:pPr>
            <w:r w:rsidRPr="00FD7EB7">
              <w:rPr>
                <w:rFonts w:cs="Arial"/>
                <w:b/>
                <w:noProof/>
                <w:sz w:val="16"/>
                <w:szCs w:val="16"/>
                <w:lang w:eastAsia="es-ES"/>
              </w:rPr>
              <w:t>50.</w:t>
            </w:r>
            <w:r w:rsidRPr="00FD7EB7">
              <w:rPr>
                <w:rFonts w:cs="Arial"/>
                <w:b/>
                <w:noProof/>
                <w:sz w:val="16"/>
                <w:szCs w:val="16"/>
                <w:lang w:eastAsia="es-ES"/>
              </w:rPr>
              <w:br/>
              <w:t>(*)</w:t>
            </w:r>
            <w:r w:rsidRPr="00FD7EB7">
              <w:rPr>
                <w:rFonts w:cs="Arial"/>
                <w:b/>
                <w:noProof/>
                <w:sz w:val="16"/>
                <w:szCs w:val="16"/>
                <w:lang w:eastAsia="es-ES"/>
              </w:rPr>
              <w:br/>
              <w:t>(+)</w:t>
            </w:r>
          </w:p>
        </w:tc>
        <w:tc>
          <w:tcPr>
            <w:tcW w:w="567" w:type="dxa"/>
            <w:tcBorders>
              <w:left w:val="nil"/>
              <w:bottom w:val="nil"/>
              <w:right w:val="nil"/>
            </w:tcBorders>
          </w:tcPr>
          <w:p w:rsidR="00E2751F" w:rsidRPr="00FD7EB7" w:rsidRDefault="00E2751F" w:rsidP="00FD7EB7">
            <w:pPr>
              <w:keepNext/>
              <w:spacing w:before="80" w:after="80"/>
              <w:jc w:val="center"/>
              <w:rPr>
                <w:rFonts w:cs="Arial"/>
                <w:b/>
                <w:noProof/>
                <w:sz w:val="16"/>
                <w:szCs w:val="16"/>
                <w:lang w:eastAsia="es-ES"/>
              </w:rPr>
            </w:pPr>
            <w:r w:rsidRPr="00FD7EB7">
              <w:rPr>
                <w:rFonts w:cs="Arial"/>
                <w:b/>
                <w:noProof/>
                <w:sz w:val="16"/>
                <w:szCs w:val="16"/>
                <w:lang w:eastAsia="es-ES"/>
              </w:rPr>
              <w:t>VS/</w:t>
            </w:r>
            <w:r w:rsidRPr="00FD7EB7">
              <w:rPr>
                <w:rFonts w:cs="Arial"/>
                <w:b/>
                <w:noProof/>
                <w:sz w:val="16"/>
                <w:szCs w:val="16"/>
                <w:lang w:eastAsia="es-ES"/>
              </w:rPr>
              <w:br/>
              <w:t>VG</w:t>
            </w:r>
          </w:p>
        </w:tc>
        <w:tc>
          <w:tcPr>
            <w:tcW w:w="1842" w:type="dxa"/>
            <w:tcBorders>
              <w:left w:val="nil"/>
              <w:bottom w:val="nil"/>
              <w:right w:val="nil"/>
            </w:tcBorders>
          </w:tcPr>
          <w:p w:rsidR="00E2751F" w:rsidRPr="00307F5F" w:rsidRDefault="00E2751F" w:rsidP="00E7136B">
            <w:pPr>
              <w:keepNext/>
              <w:spacing w:before="80" w:after="80"/>
              <w:jc w:val="left"/>
              <w:rPr>
                <w:rFonts w:cs="Arial"/>
                <w:b/>
                <w:noProof/>
                <w:sz w:val="16"/>
                <w:szCs w:val="16"/>
                <w:lang w:eastAsia="es-ES"/>
              </w:rPr>
            </w:pPr>
            <w:r w:rsidRPr="00307F5F">
              <w:rPr>
                <w:rFonts w:cs="Arial"/>
                <w:b/>
                <w:noProof/>
                <w:sz w:val="16"/>
                <w:szCs w:val="16"/>
                <w:lang w:eastAsia="es-ES"/>
              </w:rPr>
              <w:t xml:space="preserve">Resistance to </w:t>
            </w:r>
            <w:r w:rsidRPr="00EA11F1">
              <w:rPr>
                <w:rFonts w:cs="Arial"/>
                <w:b/>
                <w:noProof/>
                <w:sz w:val="16"/>
                <w:szCs w:val="16"/>
                <w:highlight w:val="lightGray"/>
                <w:u w:val="single"/>
                <w:lang w:eastAsia="es-ES"/>
              </w:rPr>
              <w:t>“Bean common mosaic necrosis virus”</w:t>
            </w:r>
            <w:r>
              <w:rPr>
                <w:rFonts w:cs="Arial"/>
                <w:b/>
                <w:noProof/>
                <w:sz w:val="16"/>
                <w:szCs w:val="16"/>
                <w:lang w:eastAsia="es-ES"/>
              </w:rPr>
              <w:t xml:space="preserve"> </w:t>
            </w:r>
            <w:r w:rsidRPr="00307F5F">
              <w:rPr>
                <w:rFonts w:cs="Arial"/>
                <w:b/>
                <w:noProof/>
                <w:sz w:val="16"/>
                <w:szCs w:val="16"/>
                <w:lang w:eastAsia="es-ES"/>
              </w:rPr>
              <w:t>(BCMNV)</w:t>
            </w:r>
          </w:p>
        </w:tc>
        <w:tc>
          <w:tcPr>
            <w:tcW w:w="1844" w:type="dxa"/>
            <w:tcBorders>
              <w:left w:val="nil"/>
              <w:bottom w:val="nil"/>
              <w:right w:val="nil"/>
            </w:tcBorders>
          </w:tcPr>
          <w:p w:rsidR="00E2751F" w:rsidRPr="00307F5F" w:rsidRDefault="00E2751F" w:rsidP="00E7136B">
            <w:pPr>
              <w:keepNext/>
              <w:spacing w:before="80" w:after="80"/>
              <w:jc w:val="left"/>
              <w:rPr>
                <w:rFonts w:cs="Arial"/>
                <w:b/>
                <w:noProof/>
                <w:sz w:val="16"/>
                <w:szCs w:val="16"/>
                <w:lang w:val="fr-FR" w:eastAsia="es-ES"/>
              </w:rPr>
            </w:pPr>
            <w:r w:rsidRPr="00307F5F">
              <w:rPr>
                <w:rFonts w:cs="Arial"/>
                <w:b/>
                <w:noProof/>
                <w:sz w:val="16"/>
                <w:szCs w:val="16"/>
                <w:lang w:val="fr-FR" w:eastAsia="es-ES"/>
              </w:rPr>
              <w:t xml:space="preserve">Résistance </w:t>
            </w:r>
            <w:r>
              <w:rPr>
                <w:rFonts w:cs="Arial"/>
                <w:b/>
                <w:noProof/>
                <w:sz w:val="16"/>
                <w:szCs w:val="16"/>
                <w:lang w:val="fr-FR" w:eastAsia="es-ES"/>
              </w:rPr>
              <w:t xml:space="preserve">au </w:t>
            </w:r>
            <w:r w:rsidRPr="00A50746">
              <w:rPr>
                <w:rFonts w:cs="Arial"/>
                <w:b/>
                <w:noProof/>
                <w:sz w:val="16"/>
                <w:szCs w:val="16"/>
                <w:highlight w:val="lightGray"/>
                <w:u w:val="single"/>
                <w:lang w:val="fr-CH" w:eastAsia="es-ES"/>
              </w:rPr>
              <w:t>“Bean common mosaic necrosis virus”</w:t>
            </w:r>
            <w:r w:rsidRPr="00A50746">
              <w:rPr>
                <w:rFonts w:cs="Arial"/>
                <w:b/>
                <w:noProof/>
                <w:sz w:val="16"/>
                <w:szCs w:val="16"/>
                <w:lang w:val="fr-CH" w:eastAsia="es-ES"/>
              </w:rPr>
              <w:t xml:space="preserve"> </w:t>
            </w:r>
            <w:r w:rsidRPr="00307F5F">
              <w:rPr>
                <w:rFonts w:cs="Arial"/>
                <w:b/>
                <w:noProof/>
                <w:sz w:val="16"/>
                <w:szCs w:val="16"/>
                <w:lang w:val="fr-FR" w:eastAsia="es-ES"/>
              </w:rPr>
              <w:t>(BCMNV)</w:t>
            </w:r>
          </w:p>
        </w:tc>
        <w:tc>
          <w:tcPr>
            <w:tcW w:w="1842" w:type="dxa"/>
            <w:tcBorders>
              <w:left w:val="nil"/>
              <w:bottom w:val="nil"/>
              <w:right w:val="nil"/>
            </w:tcBorders>
          </w:tcPr>
          <w:p w:rsidR="00E2751F" w:rsidRPr="00307F5F" w:rsidRDefault="00E2751F" w:rsidP="00E7136B">
            <w:pPr>
              <w:keepNext/>
              <w:spacing w:before="80" w:after="80"/>
              <w:jc w:val="left"/>
              <w:rPr>
                <w:rFonts w:cs="Arial"/>
                <w:b/>
                <w:noProof/>
                <w:sz w:val="16"/>
                <w:szCs w:val="16"/>
                <w:lang w:val="de-CH" w:eastAsia="es-ES"/>
              </w:rPr>
            </w:pPr>
            <w:r w:rsidRPr="00307F5F">
              <w:rPr>
                <w:rFonts w:cs="Arial"/>
                <w:b/>
                <w:noProof/>
                <w:sz w:val="16"/>
                <w:szCs w:val="16"/>
                <w:lang w:val="de-CH" w:eastAsia="es-ES"/>
              </w:rPr>
              <w:t xml:space="preserve">Resistenz gegen </w:t>
            </w:r>
            <w:r w:rsidRPr="00EA11F1">
              <w:rPr>
                <w:rFonts w:cs="Arial"/>
                <w:b/>
                <w:noProof/>
                <w:sz w:val="16"/>
                <w:szCs w:val="16"/>
                <w:highlight w:val="lightGray"/>
                <w:u w:val="single"/>
                <w:lang w:eastAsia="es-ES"/>
              </w:rPr>
              <w:t>“Bean common mosaic necrosis virus”</w:t>
            </w:r>
            <w:r>
              <w:rPr>
                <w:rFonts w:cs="Arial"/>
                <w:b/>
                <w:noProof/>
                <w:sz w:val="16"/>
                <w:szCs w:val="16"/>
                <w:lang w:eastAsia="es-ES"/>
              </w:rPr>
              <w:t xml:space="preserve"> </w:t>
            </w:r>
            <w:r w:rsidRPr="00307F5F">
              <w:rPr>
                <w:rFonts w:cs="Arial"/>
                <w:b/>
                <w:noProof/>
                <w:sz w:val="16"/>
                <w:szCs w:val="16"/>
                <w:lang w:val="de-CH" w:eastAsia="es-ES"/>
              </w:rPr>
              <w:t>(BCMNV)</w:t>
            </w:r>
          </w:p>
        </w:tc>
        <w:tc>
          <w:tcPr>
            <w:tcW w:w="1842" w:type="dxa"/>
            <w:tcBorders>
              <w:left w:val="nil"/>
              <w:bottom w:val="nil"/>
              <w:right w:val="nil"/>
            </w:tcBorders>
          </w:tcPr>
          <w:p w:rsidR="00E2751F" w:rsidRPr="00307F5F" w:rsidRDefault="00E2751F" w:rsidP="00E7136B">
            <w:pPr>
              <w:keepNext/>
              <w:spacing w:before="80" w:after="80"/>
              <w:jc w:val="left"/>
              <w:rPr>
                <w:rFonts w:cs="Arial"/>
                <w:b/>
                <w:noProof/>
                <w:sz w:val="16"/>
                <w:szCs w:val="16"/>
                <w:lang w:val="es-ES" w:eastAsia="es-ES"/>
              </w:rPr>
            </w:pPr>
            <w:r w:rsidRPr="00307F5F">
              <w:rPr>
                <w:rFonts w:cs="Arial"/>
                <w:b/>
                <w:noProof/>
                <w:sz w:val="16"/>
                <w:szCs w:val="16"/>
                <w:lang w:val="es-ES" w:eastAsia="es-ES"/>
              </w:rPr>
              <w:t>Resistencia a</w:t>
            </w:r>
            <w:r>
              <w:rPr>
                <w:rFonts w:cs="Arial"/>
                <w:b/>
                <w:noProof/>
                <w:sz w:val="16"/>
                <w:szCs w:val="16"/>
                <w:lang w:val="es-ES" w:eastAsia="es-ES"/>
              </w:rPr>
              <w:t xml:space="preserve">l </w:t>
            </w:r>
            <w:r w:rsidRPr="00EA11F1">
              <w:rPr>
                <w:rFonts w:cs="Arial"/>
                <w:b/>
                <w:noProof/>
                <w:sz w:val="16"/>
                <w:szCs w:val="16"/>
                <w:highlight w:val="lightGray"/>
                <w:u w:val="single"/>
                <w:lang w:eastAsia="es-ES"/>
              </w:rPr>
              <w:t>“Bean common mosaic necrosis virus”</w:t>
            </w:r>
            <w:r>
              <w:rPr>
                <w:rFonts w:cs="Arial"/>
                <w:b/>
                <w:noProof/>
                <w:sz w:val="16"/>
                <w:szCs w:val="16"/>
                <w:lang w:eastAsia="es-ES"/>
              </w:rPr>
              <w:t xml:space="preserve"> </w:t>
            </w:r>
            <w:r w:rsidRPr="00307F5F">
              <w:rPr>
                <w:rFonts w:cs="Arial"/>
                <w:b/>
                <w:noProof/>
                <w:sz w:val="16"/>
                <w:szCs w:val="16"/>
                <w:lang w:val="es-ES" w:eastAsia="es-ES"/>
              </w:rPr>
              <w:t>(BCMNV)</w:t>
            </w:r>
          </w:p>
        </w:tc>
        <w:tc>
          <w:tcPr>
            <w:tcW w:w="1984" w:type="dxa"/>
            <w:tcBorders>
              <w:left w:val="nil"/>
              <w:bottom w:val="nil"/>
              <w:right w:val="nil"/>
            </w:tcBorders>
          </w:tcPr>
          <w:p w:rsidR="00E2751F" w:rsidRPr="00FD7EB7" w:rsidRDefault="00E2751F" w:rsidP="00FD7EB7">
            <w:pPr>
              <w:keepNext/>
              <w:spacing w:before="80" w:after="80"/>
              <w:jc w:val="left"/>
              <w:rPr>
                <w:rFonts w:cs="Arial"/>
                <w:noProof/>
                <w:sz w:val="16"/>
                <w:szCs w:val="16"/>
                <w:lang w:val="es-ES" w:eastAsia="es-ES"/>
              </w:rPr>
            </w:pPr>
          </w:p>
        </w:tc>
        <w:tc>
          <w:tcPr>
            <w:tcW w:w="568" w:type="dxa"/>
            <w:tcBorders>
              <w:left w:val="nil"/>
              <w:bottom w:val="nil"/>
              <w:right w:val="nil"/>
            </w:tcBorders>
          </w:tcPr>
          <w:p w:rsidR="00E2751F" w:rsidRPr="00FD7EB7" w:rsidRDefault="00E2751F" w:rsidP="00FD7EB7">
            <w:pPr>
              <w:keepNext/>
              <w:spacing w:before="80" w:after="80"/>
              <w:jc w:val="center"/>
              <w:rPr>
                <w:rFonts w:cs="Arial"/>
                <w:noProof/>
                <w:sz w:val="16"/>
                <w:szCs w:val="16"/>
                <w:lang w:val="es-ES" w:eastAsia="es-ES"/>
              </w:rPr>
            </w:pPr>
          </w:p>
        </w:tc>
      </w:tr>
      <w:tr w:rsidR="00FD7EB7" w:rsidRPr="00FD7EB7" w:rsidTr="00EC416B">
        <w:trPr>
          <w:cantSplit/>
        </w:trPr>
        <w:tc>
          <w:tcPr>
            <w:tcW w:w="426" w:type="dxa"/>
            <w:tcBorders>
              <w:top w:val="nil"/>
              <w:left w:val="nil"/>
              <w:bottom w:val="nil"/>
              <w:right w:val="nil"/>
            </w:tcBorders>
          </w:tcPr>
          <w:p w:rsidR="00FD7EB7" w:rsidRPr="00FD7EB7" w:rsidRDefault="00FD7EB7" w:rsidP="00FD7EB7">
            <w:pPr>
              <w:keepNext/>
              <w:spacing w:before="80" w:after="80"/>
              <w:jc w:val="center"/>
              <w:rPr>
                <w:rFonts w:cs="Arial"/>
                <w:b/>
                <w:noProof/>
                <w:sz w:val="16"/>
                <w:szCs w:val="16"/>
                <w:lang w:eastAsia="es-ES"/>
              </w:rPr>
            </w:pPr>
            <w:r w:rsidRPr="00FD7EB7">
              <w:rPr>
                <w:rFonts w:cs="Arial"/>
                <w:b/>
                <w:noProof/>
                <w:sz w:val="16"/>
                <w:szCs w:val="16"/>
                <w:lang w:eastAsia="es-ES"/>
              </w:rPr>
              <w:t>PQ</w:t>
            </w:r>
          </w:p>
        </w:tc>
        <w:tc>
          <w:tcPr>
            <w:tcW w:w="567" w:type="dxa"/>
            <w:tcBorders>
              <w:top w:val="nil"/>
              <w:left w:val="nil"/>
              <w:bottom w:val="nil"/>
              <w:right w:val="nil"/>
            </w:tcBorders>
          </w:tcPr>
          <w:p w:rsidR="00FD7EB7" w:rsidRPr="00FD7EB7" w:rsidRDefault="00FD7EB7" w:rsidP="00FD7EB7">
            <w:pPr>
              <w:keepNext/>
              <w:spacing w:before="80" w:after="80"/>
              <w:jc w:val="center"/>
              <w:rPr>
                <w:rFonts w:cs="Arial"/>
                <w:noProof/>
                <w:sz w:val="16"/>
                <w:szCs w:val="16"/>
                <w:lang w:eastAsia="es-ES"/>
              </w:rPr>
            </w:pPr>
          </w:p>
        </w:tc>
        <w:tc>
          <w:tcPr>
            <w:tcW w:w="1842" w:type="dxa"/>
            <w:tcBorders>
              <w:top w:val="nil"/>
              <w:left w:val="nil"/>
              <w:bottom w:val="nil"/>
              <w:right w:val="nil"/>
            </w:tcBorders>
          </w:tcPr>
          <w:p w:rsidR="00FD7EB7" w:rsidRPr="00FD7EB7" w:rsidRDefault="00FD7EB7" w:rsidP="00FD7EB7">
            <w:pPr>
              <w:keepNext/>
              <w:spacing w:before="80" w:after="80"/>
              <w:jc w:val="left"/>
              <w:rPr>
                <w:rFonts w:cs="Arial"/>
                <w:noProof/>
                <w:sz w:val="16"/>
                <w:szCs w:val="16"/>
                <w:lang w:eastAsia="es-ES"/>
              </w:rPr>
            </w:pPr>
            <w:r w:rsidRPr="00FD7EB7">
              <w:rPr>
                <w:rFonts w:cs="Arial"/>
                <w:noProof/>
                <w:sz w:val="16"/>
                <w:szCs w:val="16"/>
                <w:lang w:eastAsia="es-ES"/>
              </w:rPr>
              <w:t>absent</w:t>
            </w:r>
          </w:p>
        </w:tc>
        <w:tc>
          <w:tcPr>
            <w:tcW w:w="1844" w:type="dxa"/>
            <w:tcBorders>
              <w:top w:val="nil"/>
              <w:left w:val="nil"/>
              <w:bottom w:val="nil"/>
              <w:right w:val="nil"/>
            </w:tcBorders>
          </w:tcPr>
          <w:p w:rsidR="00FD7EB7" w:rsidRPr="00FD7EB7" w:rsidRDefault="00FD7EB7" w:rsidP="00FD7EB7">
            <w:pPr>
              <w:keepNext/>
              <w:spacing w:before="80" w:after="80"/>
              <w:jc w:val="left"/>
              <w:rPr>
                <w:rFonts w:cs="Arial"/>
                <w:noProof/>
                <w:sz w:val="16"/>
                <w:szCs w:val="16"/>
                <w:lang w:eastAsia="es-ES"/>
              </w:rPr>
            </w:pPr>
            <w:r w:rsidRPr="00FD7EB7">
              <w:rPr>
                <w:rFonts w:cs="Arial"/>
                <w:noProof/>
                <w:sz w:val="16"/>
                <w:szCs w:val="16"/>
                <w:lang w:eastAsia="es-ES"/>
              </w:rPr>
              <w:t>absente</w:t>
            </w:r>
          </w:p>
        </w:tc>
        <w:tc>
          <w:tcPr>
            <w:tcW w:w="1842" w:type="dxa"/>
            <w:tcBorders>
              <w:top w:val="nil"/>
              <w:left w:val="nil"/>
              <w:bottom w:val="nil"/>
              <w:right w:val="nil"/>
            </w:tcBorders>
          </w:tcPr>
          <w:p w:rsidR="00FD7EB7" w:rsidRPr="00FD7EB7" w:rsidRDefault="00FD7EB7" w:rsidP="00FD7EB7">
            <w:pPr>
              <w:keepNext/>
              <w:spacing w:before="80" w:after="80"/>
              <w:jc w:val="left"/>
              <w:rPr>
                <w:rFonts w:cs="Arial"/>
                <w:noProof/>
                <w:sz w:val="16"/>
                <w:szCs w:val="16"/>
                <w:lang w:eastAsia="es-ES"/>
              </w:rPr>
            </w:pPr>
            <w:r w:rsidRPr="00FD7EB7">
              <w:rPr>
                <w:rFonts w:cs="Arial"/>
                <w:noProof/>
                <w:sz w:val="16"/>
                <w:szCs w:val="16"/>
                <w:lang w:eastAsia="es-ES"/>
              </w:rPr>
              <w:t>fehlend</w:t>
            </w:r>
          </w:p>
        </w:tc>
        <w:tc>
          <w:tcPr>
            <w:tcW w:w="1842" w:type="dxa"/>
            <w:tcBorders>
              <w:top w:val="nil"/>
              <w:left w:val="nil"/>
              <w:bottom w:val="nil"/>
              <w:right w:val="nil"/>
            </w:tcBorders>
          </w:tcPr>
          <w:p w:rsidR="00FD7EB7" w:rsidRPr="00FD7EB7" w:rsidRDefault="00FD7EB7" w:rsidP="00FD7EB7">
            <w:pPr>
              <w:keepNext/>
              <w:spacing w:before="80" w:after="80"/>
              <w:jc w:val="left"/>
              <w:rPr>
                <w:rFonts w:cs="Arial"/>
                <w:noProof/>
                <w:sz w:val="16"/>
                <w:szCs w:val="16"/>
                <w:lang w:val="es-ES" w:eastAsia="es-ES"/>
              </w:rPr>
            </w:pPr>
            <w:r w:rsidRPr="00FD7EB7">
              <w:rPr>
                <w:rFonts w:cs="Arial"/>
                <w:noProof/>
                <w:sz w:val="16"/>
                <w:szCs w:val="16"/>
                <w:lang w:val="es-ES" w:eastAsia="es-ES"/>
              </w:rPr>
              <w:t>ausente</w:t>
            </w:r>
          </w:p>
        </w:tc>
        <w:tc>
          <w:tcPr>
            <w:tcW w:w="1984" w:type="dxa"/>
            <w:tcBorders>
              <w:top w:val="nil"/>
              <w:left w:val="nil"/>
              <w:bottom w:val="nil"/>
              <w:right w:val="nil"/>
            </w:tcBorders>
          </w:tcPr>
          <w:p w:rsidR="00FD7EB7" w:rsidRPr="00FD7EB7" w:rsidRDefault="00FD7EB7" w:rsidP="00FD7EB7">
            <w:pPr>
              <w:keepNext/>
              <w:spacing w:before="80" w:after="80"/>
              <w:jc w:val="left"/>
              <w:rPr>
                <w:rFonts w:cs="Arial"/>
                <w:noProof/>
                <w:sz w:val="16"/>
                <w:szCs w:val="16"/>
                <w:lang w:val="es-ES" w:eastAsia="es-ES"/>
              </w:rPr>
            </w:pPr>
            <w:r w:rsidRPr="00FD7EB7">
              <w:rPr>
                <w:rFonts w:cs="Arial"/>
                <w:noProof/>
                <w:sz w:val="16"/>
                <w:szCs w:val="16"/>
                <w:lang w:val="es-ES" w:eastAsia="es-ES"/>
              </w:rPr>
              <w:t>Dufrix, Flandria</w:t>
            </w:r>
          </w:p>
        </w:tc>
        <w:tc>
          <w:tcPr>
            <w:tcW w:w="568" w:type="dxa"/>
            <w:tcBorders>
              <w:top w:val="nil"/>
              <w:left w:val="nil"/>
              <w:bottom w:val="nil"/>
              <w:right w:val="nil"/>
            </w:tcBorders>
          </w:tcPr>
          <w:p w:rsidR="00FD7EB7" w:rsidRPr="00FD7EB7" w:rsidRDefault="00FD7EB7" w:rsidP="00FD7EB7">
            <w:pPr>
              <w:keepNext/>
              <w:spacing w:before="80" w:after="80"/>
              <w:jc w:val="center"/>
              <w:rPr>
                <w:rFonts w:cs="Arial"/>
                <w:noProof/>
                <w:sz w:val="16"/>
                <w:szCs w:val="16"/>
                <w:lang w:val="es-ES" w:eastAsia="es-ES"/>
              </w:rPr>
            </w:pPr>
            <w:r w:rsidRPr="00FD7EB7">
              <w:rPr>
                <w:rFonts w:cs="Arial"/>
                <w:noProof/>
                <w:sz w:val="16"/>
                <w:szCs w:val="16"/>
                <w:lang w:val="es-ES" w:eastAsia="es-ES"/>
              </w:rPr>
              <w:t>1</w:t>
            </w:r>
          </w:p>
        </w:tc>
      </w:tr>
      <w:tr w:rsidR="00FD7EB7" w:rsidRPr="00FD7EB7" w:rsidTr="00EC416B">
        <w:trPr>
          <w:cantSplit/>
        </w:trPr>
        <w:tc>
          <w:tcPr>
            <w:tcW w:w="426" w:type="dxa"/>
            <w:tcBorders>
              <w:top w:val="nil"/>
              <w:left w:val="nil"/>
              <w:bottom w:val="nil"/>
              <w:right w:val="nil"/>
            </w:tcBorders>
          </w:tcPr>
          <w:p w:rsidR="00FD7EB7" w:rsidRPr="00FD7EB7" w:rsidRDefault="00FD7EB7" w:rsidP="00FD7EB7">
            <w:pPr>
              <w:keepNext/>
              <w:spacing w:before="80" w:after="80"/>
              <w:jc w:val="center"/>
              <w:rPr>
                <w:rFonts w:cs="Arial"/>
                <w:b/>
                <w:noProof/>
                <w:sz w:val="16"/>
                <w:szCs w:val="16"/>
                <w:lang w:eastAsia="es-ES"/>
              </w:rPr>
            </w:pPr>
          </w:p>
        </w:tc>
        <w:tc>
          <w:tcPr>
            <w:tcW w:w="567" w:type="dxa"/>
            <w:tcBorders>
              <w:top w:val="nil"/>
              <w:left w:val="nil"/>
              <w:bottom w:val="nil"/>
              <w:right w:val="nil"/>
            </w:tcBorders>
          </w:tcPr>
          <w:p w:rsidR="00FD7EB7" w:rsidRPr="00FD7EB7" w:rsidRDefault="00FD7EB7" w:rsidP="00FD7EB7">
            <w:pPr>
              <w:keepNext/>
              <w:spacing w:before="80" w:after="80"/>
              <w:jc w:val="center"/>
              <w:rPr>
                <w:rFonts w:cs="Arial"/>
                <w:noProof/>
                <w:sz w:val="16"/>
                <w:szCs w:val="16"/>
                <w:lang w:eastAsia="es-ES"/>
              </w:rPr>
            </w:pPr>
          </w:p>
        </w:tc>
        <w:tc>
          <w:tcPr>
            <w:tcW w:w="1842" w:type="dxa"/>
            <w:tcBorders>
              <w:top w:val="nil"/>
              <w:left w:val="nil"/>
              <w:bottom w:val="nil"/>
              <w:right w:val="nil"/>
            </w:tcBorders>
          </w:tcPr>
          <w:p w:rsidR="00FD7EB7" w:rsidRPr="00FD7EB7" w:rsidRDefault="00FD7EB7" w:rsidP="00FD7EB7">
            <w:pPr>
              <w:keepNext/>
              <w:spacing w:before="80" w:after="80"/>
              <w:jc w:val="left"/>
              <w:rPr>
                <w:rFonts w:cs="Arial"/>
                <w:noProof/>
                <w:sz w:val="16"/>
                <w:szCs w:val="16"/>
                <w:lang w:eastAsia="es-ES"/>
              </w:rPr>
            </w:pPr>
            <w:r w:rsidRPr="00FD7EB7">
              <w:rPr>
                <w:rFonts w:cs="Arial"/>
                <w:noProof/>
                <w:sz w:val="16"/>
                <w:szCs w:val="16"/>
                <w:lang w:eastAsia="es-ES"/>
              </w:rPr>
              <w:t>present with necrosis</w:t>
            </w:r>
          </w:p>
        </w:tc>
        <w:tc>
          <w:tcPr>
            <w:tcW w:w="1844" w:type="dxa"/>
            <w:tcBorders>
              <w:top w:val="nil"/>
              <w:left w:val="nil"/>
              <w:bottom w:val="nil"/>
              <w:right w:val="nil"/>
            </w:tcBorders>
          </w:tcPr>
          <w:p w:rsidR="00FD7EB7" w:rsidRPr="00FD7EB7" w:rsidRDefault="00FD7EB7" w:rsidP="00FD7EB7">
            <w:pPr>
              <w:keepNext/>
              <w:spacing w:before="80" w:after="80"/>
              <w:jc w:val="left"/>
              <w:rPr>
                <w:rFonts w:cs="Arial"/>
                <w:noProof/>
                <w:sz w:val="16"/>
                <w:szCs w:val="16"/>
                <w:lang w:eastAsia="es-ES"/>
              </w:rPr>
            </w:pPr>
            <w:r w:rsidRPr="00FD7EB7">
              <w:rPr>
                <w:rFonts w:cs="Arial"/>
                <w:noProof/>
                <w:sz w:val="16"/>
                <w:szCs w:val="16"/>
                <w:lang w:eastAsia="es-ES"/>
              </w:rPr>
              <w:t>présente avec nécroses</w:t>
            </w:r>
          </w:p>
        </w:tc>
        <w:tc>
          <w:tcPr>
            <w:tcW w:w="1842" w:type="dxa"/>
            <w:tcBorders>
              <w:top w:val="nil"/>
              <w:left w:val="nil"/>
              <w:bottom w:val="nil"/>
              <w:right w:val="nil"/>
            </w:tcBorders>
          </w:tcPr>
          <w:p w:rsidR="00FD7EB7" w:rsidRPr="00FD7EB7" w:rsidRDefault="00FD7EB7" w:rsidP="00FD7EB7">
            <w:pPr>
              <w:keepNext/>
              <w:spacing w:before="80" w:after="80"/>
              <w:jc w:val="left"/>
              <w:rPr>
                <w:rFonts w:cs="Arial"/>
                <w:noProof/>
                <w:sz w:val="16"/>
                <w:szCs w:val="16"/>
                <w:lang w:eastAsia="es-ES"/>
              </w:rPr>
            </w:pPr>
            <w:r w:rsidRPr="00FD7EB7">
              <w:rPr>
                <w:rFonts w:cs="Arial"/>
                <w:noProof/>
                <w:sz w:val="16"/>
                <w:szCs w:val="16"/>
                <w:lang w:eastAsia="es-ES"/>
              </w:rPr>
              <w:t>vorhanden mit Nekrose</w:t>
            </w:r>
          </w:p>
        </w:tc>
        <w:tc>
          <w:tcPr>
            <w:tcW w:w="1842" w:type="dxa"/>
            <w:tcBorders>
              <w:top w:val="nil"/>
              <w:left w:val="nil"/>
              <w:bottom w:val="nil"/>
              <w:right w:val="nil"/>
            </w:tcBorders>
          </w:tcPr>
          <w:p w:rsidR="00FD7EB7" w:rsidRPr="00FD7EB7" w:rsidRDefault="00FD7EB7" w:rsidP="00FD7EB7">
            <w:pPr>
              <w:keepNext/>
              <w:spacing w:before="80" w:after="80"/>
              <w:jc w:val="left"/>
              <w:rPr>
                <w:rFonts w:cs="Arial"/>
                <w:noProof/>
                <w:sz w:val="16"/>
                <w:szCs w:val="16"/>
                <w:lang w:val="es-ES" w:eastAsia="es-ES"/>
              </w:rPr>
            </w:pPr>
            <w:r w:rsidRPr="00FD7EB7">
              <w:rPr>
                <w:rFonts w:cs="Arial"/>
                <w:noProof/>
                <w:sz w:val="16"/>
                <w:szCs w:val="16"/>
                <w:lang w:val="es-ES" w:eastAsia="es-ES"/>
              </w:rPr>
              <w:t>presente con necrosis</w:t>
            </w:r>
          </w:p>
        </w:tc>
        <w:tc>
          <w:tcPr>
            <w:tcW w:w="1984" w:type="dxa"/>
            <w:tcBorders>
              <w:top w:val="nil"/>
              <w:left w:val="nil"/>
              <w:bottom w:val="nil"/>
              <w:right w:val="nil"/>
            </w:tcBorders>
          </w:tcPr>
          <w:p w:rsidR="00FD7EB7" w:rsidRPr="00FD7EB7" w:rsidRDefault="00FD7EB7" w:rsidP="00FD7EB7">
            <w:pPr>
              <w:keepNext/>
              <w:spacing w:before="80" w:after="80"/>
              <w:jc w:val="left"/>
              <w:rPr>
                <w:rFonts w:cs="Arial"/>
                <w:noProof/>
                <w:sz w:val="16"/>
                <w:szCs w:val="16"/>
                <w:lang w:val="es-ES" w:eastAsia="es-ES"/>
              </w:rPr>
            </w:pPr>
            <w:r w:rsidRPr="00FD7EB7">
              <w:rPr>
                <w:rFonts w:cs="Arial"/>
                <w:noProof/>
                <w:sz w:val="16"/>
                <w:szCs w:val="16"/>
                <w:lang w:val="es-ES" w:eastAsia="es-ES"/>
              </w:rPr>
              <w:t>Booster, Odessa</w:t>
            </w:r>
          </w:p>
        </w:tc>
        <w:tc>
          <w:tcPr>
            <w:tcW w:w="568" w:type="dxa"/>
            <w:tcBorders>
              <w:top w:val="nil"/>
              <w:left w:val="nil"/>
              <w:bottom w:val="nil"/>
              <w:right w:val="nil"/>
            </w:tcBorders>
          </w:tcPr>
          <w:p w:rsidR="00FD7EB7" w:rsidRPr="00FD7EB7" w:rsidRDefault="00FD7EB7" w:rsidP="00FD7EB7">
            <w:pPr>
              <w:keepNext/>
              <w:spacing w:before="80" w:after="80"/>
              <w:jc w:val="center"/>
              <w:rPr>
                <w:rFonts w:cs="Arial"/>
                <w:noProof/>
                <w:sz w:val="16"/>
                <w:szCs w:val="16"/>
                <w:lang w:val="es-ES" w:eastAsia="es-ES"/>
              </w:rPr>
            </w:pPr>
            <w:r w:rsidRPr="00FD7EB7">
              <w:rPr>
                <w:rFonts w:cs="Arial"/>
                <w:noProof/>
                <w:sz w:val="16"/>
                <w:szCs w:val="16"/>
                <w:lang w:val="es-ES" w:eastAsia="es-ES"/>
              </w:rPr>
              <w:t>2</w:t>
            </w:r>
          </w:p>
        </w:tc>
      </w:tr>
      <w:tr w:rsidR="00FD7EB7" w:rsidRPr="00FD7EB7" w:rsidTr="00EC416B">
        <w:trPr>
          <w:cantSplit/>
        </w:trPr>
        <w:tc>
          <w:tcPr>
            <w:tcW w:w="426" w:type="dxa"/>
            <w:tcBorders>
              <w:top w:val="nil"/>
              <w:left w:val="nil"/>
              <w:right w:val="nil"/>
            </w:tcBorders>
          </w:tcPr>
          <w:p w:rsidR="00FD7EB7" w:rsidRPr="00FD7EB7" w:rsidRDefault="00FD7EB7" w:rsidP="00FD7EB7">
            <w:pPr>
              <w:keepNext/>
              <w:spacing w:before="80" w:after="80"/>
              <w:jc w:val="center"/>
              <w:rPr>
                <w:rFonts w:cs="Arial"/>
                <w:b/>
                <w:noProof/>
                <w:sz w:val="16"/>
                <w:szCs w:val="16"/>
                <w:lang w:eastAsia="es-ES"/>
              </w:rPr>
            </w:pPr>
          </w:p>
        </w:tc>
        <w:tc>
          <w:tcPr>
            <w:tcW w:w="567" w:type="dxa"/>
            <w:tcBorders>
              <w:top w:val="nil"/>
              <w:left w:val="nil"/>
              <w:right w:val="nil"/>
            </w:tcBorders>
          </w:tcPr>
          <w:p w:rsidR="00FD7EB7" w:rsidRPr="00FD7EB7" w:rsidRDefault="00FD7EB7" w:rsidP="00FD7EB7">
            <w:pPr>
              <w:keepNext/>
              <w:spacing w:before="80" w:after="80"/>
              <w:jc w:val="center"/>
              <w:rPr>
                <w:rFonts w:cs="Arial"/>
                <w:noProof/>
                <w:sz w:val="16"/>
                <w:szCs w:val="16"/>
                <w:lang w:eastAsia="es-ES"/>
              </w:rPr>
            </w:pPr>
          </w:p>
        </w:tc>
        <w:tc>
          <w:tcPr>
            <w:tcW w:w="1842" w:type="dxa"/>
            <w:tcBorders>
              <w:top w:val="nil"/>
              <w:left w:val="nil"/>
              <w:right w:val="nil"/>
            </w:tcBorders>
          </w:tcPr>
          <w:p w:rsidR="00FD7EB7" w:rsidRPr="00FD7EB7" w:rsidRDefault="00FD7EB7" w:rsidP="00FD7EB7">
            <w:pPr>
              <w:keepNext/>
              <w:spacing w:before="80" w:after="80"/>
              <w:jc w:val="left"/>
              <w:rPr>
                <w:rFonts w:cs="Arial"/>
                <w:noProof/>
                <w:sz w:val="16"/>
                <w:szCs w:val="16"/>
                <w:lang w:eastAsia="es-ES"/>
              </w:rPr>
            </w:pPr>
            <w:r w:rsidRPr="00FD7EB7">
              <w:rPr>
                <w:rFonts w:cs="Arial"/>
                <w:noProof/>
                <w:sz w:val="16"/>
                <w:szCs w:val="16"/>
                <w:lang w:eastAsia="es-ES"/>
              </w:rPr>
              <w:t>present without symptoms</w:t>
            </w:r>
          </w:p>
        </w:tc>
        <w:tc>
          <w:tcPr>
            <w:tcW w:w="1844" w:type="dxa"/>
            <w:tcBorders>
              <w:top w:val="nil"/>
              <w:left w:val="nil"/>
              <w:right w:val="nil"/>
            </w:tcBorders>
          </w:tcPr>
          <w:p w:rsidR="00FD7EB7" w:rsidRPr="00FD7EB7" w:rsidRDefault="00FD7EB7" w:rsidP="00FD7EB7">
            <w:pPr>
              <w:keepNext/>
              <w:spacing w:before="80" w:after="80"/>
              <w:jc w:val="left"/>
              <w:rPr>
                <w:rFonts w:cs="Arial"/>
                <w:noProof/>
                <w:sz w:val="16"/>
                <w:szCs w:val="16"/>
                <w:lang w:eastAsia="es-ES"/>
              </w:rPr>
            </w:pPr>
            <w:r w:rsidRPr="00FD7EB7">
              <w:rPr>
                <w:rFonts w:cs="Arial"/>
                <w:noProof/>
                <w:sz w:val="16"/>
                <w:szCs w:val="16"/>
                <w:lang w:eastAsia="es-ES"/>
              </w:rPr>
              <w:t>présente sans symptômes</w:t>
            </w:r>
          </w:p>
        </w:tc>
        <w:tc>
          <w:tcPr>
            <w:tcW w:w="1842" w:type="dxa"/>
            <w:tcBorders>
              <w:top w:val="nil"/>
              <w:left w:val="nil"/>
              <w:right w:val="nil"/>
            </w:tcBorders>
          </w:tcPr>
          <w:p w:rsidR="00FD7EB7" w:rsidRPr="00FD7EB7" w:rsidRDefault="00FD7EB7" w:rsidP="00FD7EB7">
            <w:pPr>
              <w:keepNext/>
              <w:spacing w:before="80" w:after="80"/>
              <w:jc w:val="left"/>
              <w:rPr>
                <w:rFonts w:cs="Arial"/>
                <w:noProof/>
                <w:sz w:val="16"/>
                <w:szCs w:val="16"/>
                <w:lang w:eastAsia="es-ES"/>
              </w:rPr>
            </w:pPr>
            <w:r w:rsidRPr="00FD7EB7">
              <w:rPr>
                <w:rFonts w:cs="Arial"/>
                <w:noProof/>
                <w:sz w:val="16"/>
                <w:szCs w:val="16"/>
                <w:lang w:eastAsia="es-ES"/>
              </w:rPr>
              <w:t>vorhanden ohne Symptome</w:t>
            </w:r>
          </w:p>
        </w:tc>
        <w:tc>
          <w:tcPr>
            <w:tcW w:w="1842" w:type="dxa"/>
            <w:tcBorders>
              <w:top w:val="nil"/>
              <w:left w:val="nil"/>
              <w:right w:val="nil"/>
            </w:tcBorders>
          </w:tcPr>
          <w:p w:rsidR="00FD7EB7" w:rsidRPr="00FD7EB7" w:rsidRDefault="00FD7EB7" w:rsidP="00FD7EB7">
            <w:pPr>
              <w:keepNext/>
              <w:spacing w:before="80" w:after="80"/>
              <w:jc w:val="left"/>
              <w:rPr>
                <w:rFonts w:cs="Arial"/>
                <w:noProof/>
                <w:sz w:val="16"/>
                <w:szCs w:val="16"/>
                <w:lang w:val="es-ES" w:eastAsia="es-ES"/>
              </w:rPr>
            </w:pPr>
            <w:r w:rsidRPr="00FD7EB7">
              <w:rPr>
                <w:rFonts w:cs="Arial"/>
                <w:noProof/>
                <w:sz w:val="16"/>
                <w:szCs w:val="16"/>
                <w:lang w:val="es-ES" w:eastAsia="es-ES"/>
              </w:rPr>
              <w:t>presente sin síntomas</w:t>
            </w:r>
          </w:p>
        </w:tc>
        <w:tc>
          <w:tcPr>
            <w:tcW w:w="1984" w:type="dxa"/>
            <w:tcBorders>
              <w:top w:val="nil"/>
              <w:left w:val="nil"/>
              <w:right w:val="nil"/>
            </w:tcBorders>
          </w:tcPr>
          <w:p w:rsidR="00FD7EB7" w:rsidRPr="00FD7EB7" w:rsidRDefault="00FD7EB7" w:rsidP="00FD7EB7">
            <w:pPr>
              <w:keepNext/>
              <w:spacing w:before="80" w:after="80"/>
              <w:jc w:val="left"/>
              <w:rPr>
                <w:rFonts w:cs="Arial"/>
                <w:noProof/>
                <w:sz w:val="16"/>
                <w:szCs w:val="16"/>
                <w:lang w:val="es-ES" w:eastAsia="es-ES"/>
              </w:rPr>
            </w:pPr>
            <w:r w:rsidRPr="00FD7EB7">
              <w:rPr>
                <w:rFonts w:cs="Arial"/>
                <w:noProof/>
                <w:sz w:val="16"/>
                <w:szCs w:val="16"/>
                <w:lang w:val="es-ES" w:eastAsia="es-ES"/>
              </w:rPr>
              <w:t>Bizet</w:t>
            </w:r>
          </w:p>
        </w:tc>
        <w:tc>
          <w:tcPr>
            <w:tcW w:w="568" w:type="dxa"/>
            <w:tcBorders>
              <w:top w:val="nil"/>
              <w:left w:val="nil"/>
              <w:right w:val="nil"/>
            </w:tcBorders>
          </w:tcPr>
          <w:p w:rsidR="00FD7EB7" w:rsidRPr="00FD7EB7" w:rsidRDefault="00FD7EB7" w:rsidP="00FD7EB7">
            <w:pPr>
              <w:keepNext/>
              <w:spacing w:before="80" w:after="80"/>
              <w:jc w:val="center"/>
              <w:rPr>
                <w:rFonts w:cs="Arial"/>
                <w:noProof/>
                <w:sz w:val="16"/>
                <w:szCs w:val="16"/>
                <w:lang w:val="es-ES" w:eastAsia="es-ES"/>
              </w:rPr>
            </w:pPr>
            <w:r w:rsidRPr="00FD7EB7">
              <w:rPr>
                <w:rFonts w:cs="Arial"/>
                <w:noProof/>
                <w:sz w:val="16"/>
                <w:szCs w:val="16"/>
                <w:lang w:val="es-ES" w:eastAsia="es-ES"/>
              </w:rPr>
              <w:t>3</w:t>
            </w:r>
          </w:p>
        </w:tc>
      </w:tr>
    </w:tbl>
    <w:p w:rsidR="00FD7EB7" w:rsidRPr="00FD7EB7" w:rsidRDefault="00FD7EB7" w:rsidP="00FD7EB7">
      <w:pPr>
        <w:jc w:val="left"/>
        <w:rPr>
          <w:lang w:val="es-ES"/>
        </w:rPr>
      </w:pPr>
    </w:p>
    <w:p w:rsidR="00FD7EB7" w:rsidRPr="00FD7EB7" w:rsidRDefault="00FD7EB7" w:rsidP="00FD7EB7">
      <w:pPr>
        <w:jc w:val="left"/>
        <w:rPr>
          <w:lang w:val="es-ES"/>
        </w:rPr>
      </w:pPr>
    </w:p>
    <w:p w:rsidR="00FD7EB7" w:rsidRPr="00FD7EB7" w:rsidRDefault="00FD7EB7" w:rsidP="00FD7EB7">
      <w:pPr>
        <w:jc w:val="left"/>
        <w:rPr>
          <w:i/>
          <w:lang w:val="es-ES"/>
        </w:rPr>
      </w:pPr>
      <w:r w:rsidRPr="00FD7EB7">
        <w:rPr>
          <w:i/>
          <w:lang w:val="es-ES"/>
        </w:rPr>
        <w:t>Texto actual:</w:t>
      </w:r>
    </w:p>
    <w:p w:rsidR="00FD7EB7" w:rsidRPr="00FD7EB7" w:rsidRDefault="00FD7EB7" w:rsidP="00FD7EB7">
      <w:pPr>
        <w:jc w:val="left"/>
        <w:rPr>
          <w:lang w:val="es-ES"/>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FD7EB7" w:rsidRPr="00050AE1" w:rsidTr="00EC416B">
        <w:trPr>
          <w:cantSplit/>
        </w:trPr>
        <w:tc>
          <w:tcPr>
            <w:tcW w:w="426" w:type="dxa"/>
            <w:tcBorders>
              <w:left w:val="nil"/>
              <w:bottom w:val="nil"/>
              <w:right w:val="nil"/>
            </w:tcBorders>
          </w:tcPr>
          <w:p w:rsidR="00FD7EB7" w:rsidRPr="00FD7EB7" w:rsidRDefault="00FD7EB7" w:rsidP="00FD7EB7">
            <w:pPr>
              <w:spacing w:before="80" w:after="80"/>
              <w:jc w:val="center"/>
              <w:rPr>
                <w:rFonts w:cs="Arial"/>
                <w:b/>
                <w:noProof/>
                <w:sz w:val="16"/>
                <w:szCs w:val="16"/>
                <w:lang w:eastAsia="es-ES"/>
              </w:rPr>
            </w:pPr>
            <w:r w:rsidRPr="00FD7EB7">
              <w:rPr>
                <w:rFonts w:cs="Arial"/>
                <w:b/>
                <w:noProof/>
                <w:sz w:val="16"/>
                <w:szCs w:val="16"/>
                <w:lang w:eastAsia="es-ES"/>
              </w:rPr>
              <w:t>51.</w:t>
            </w:r>
            <w:r w:rsidRPr="00FD7EB7">
              <w:rPr>
                <w:rFonts w:cs="Arial"/>
                <w:b/>
                <w:noProof/>
                <w:sz w:val="16"/>
                <w:szCs w:val="16"/>
                <w:lang w:eastAsia="es-ES"/>
              </w:rPr>
              <w:br/>
            </w:r>
            <w:r w:rsidRPr="00FD7EB7">
              <w:rPr>
                <w:rFonts w:cs="Arial"/>
                <w:b/>
                <w:noProof/>
                <w:sz w:val="16"/>
                <w:szCs w:val="16"/>
                <w:lang w:eastAsia="es-ES"/>
              </w:rPr>
              <w:br/>
              <w:t>(+)</w:t>
            </w:r>
          </w:p>
        </w:tc>
        <w:tc>
          <w:tcPr>
            <w:tcW w:w="567" w:type="dxa"/>
            <w:tcBorders>
              <w:left w:val="nil"/>
              <w:bottom w:val="nil"/>
              <w:right w:val="nil"/>
            </w:tcBorders>
          </w:tcPr>
          <w:p w:rsidR="00FD7EB7" w:rsidRPr="00FD7EB7" w:rsidRDefault="00FD7EB7" w:rsidP="00FD7EB7">
            <w:pPr>
              <w:keepNext/>
              <w:spacing w:before="80" w:after="80"/>
              <w:jc w:val="center"/>
              <w:rPr>
                <w:rFonts w:cs="Arial"/>
                <w:noProof/>
                <w:sz w:val="16"/>
                <w:szCs w:val="16"/>
                <w:lang w:eastAsia="es-ES"/>
              </w:rPr>
            </w:pPr>
            <w:r w:rsidRPr="00FD7EB7">
              <w:rPr>
                <w:rFonts w:cs="Arial"/>
                <w:b/>
                <w:noProof/>
                <w:sz w:val="16"/>
                <w:szCs w:val="16"/>
                <w:lang w:eastAsia="es-ES"/>
              </w:rPr>
              <w:t>VS/</w:t>
            </w:r>
            <w:r w:rsidRPr="00FD7EB7">
              <w:rPr>
                <w:rFonts w:cs="Arial"/>
                <w:b/>
                <w:noProof/>
                <w:sz w:val="16"/>
                <w:szCs w:val="16"/>
                <w:lang w:eastAsia="es-ES"/>
              </w:rPr>
              <w:br/>
              <w:t>VG</w:t>
            </w:r>
          </w:p>
        </w:tc>
        <w:tc>
          <w:tcPr>
            <w:tcW w:w="1842" w:type="dxa"/>
            <w:tcBorders>
              <w:left w:val="nil"/>
              <w:bottom w:val="nil"/>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Resistance to Halo Blight (</w:t>
            </w:r>
            <w:r w:rsidRPr="00FD7EB7">
              <w:rPr>
                <w:rFonts w:cs="Arial"/>
                <w:b/>
                <w:i/>
                <w:noProof/>
                <w:sz w:val="16"/>
                <w:szCs w:val="16"/>
                <w:lang w:eastAsia="es-ES"/>
              </w:rPr>
              <w:t>Pseudomonas syringae</w:t>
            </w:r>
            <w:r w:rsidRPr="00FD7EB7">
              <w:rPr>
                <w:rFonts w:cs="Arial"/>
                <w:b/>
                <w:noProof/>
                <w:sz w:val="16"/>
                <w:szCs w:val="16"/>
                <w:lang w:eastAsia="es-ES"/>
              </w:rPr>
              <w:t xml:space="preserve"> pv. </w:t>
            </w:r>
            <w:r w:rsidRPr="00FD7EB7">
              <w:rPr>
                <w:rFonts w:cs="Arial"/>
                <w:b/>
                <w:i/>
                <w:noProof/>
                <w:sz w:val="16"/>
                <w:szCs w:val="16"/>
                <w:lang w:eastAsia="es-ES"/>
              </w:rPr>
              <w:t>phaseolicola</w:t>
            </w:r>
            <w:r w:rsidRPr="00FD7EB7">
              <w:rPr>
                <w:rFonts w:cs="Arial"/>
                <w:b/>
                <w:noProof/>
                <w:sz w:val="16"/>
                <w:szCs w:val="16"/>
                <w:lang w:eastAsia="es-ES"/>
              </w:rPr>
              <w:t>)</w:t>
            </w:r>
          </w:p>
        </w:tc>
        <w:tc>
          <w:tcPr>
            <w:tcW w:w="1844" w:type="dxa"/>
            <w:tcBorders>
              <w:left w:val="nil"/>
              <w:bottom w:val="nil"/>
              <w:right w:val="nil"/>
            </w:tcBorders>
          </w:tcPr>
          <w:p w:rsidR="00FD7EB7" w:rsidRPr="00FD7EB7" w:rsidRDefault="00FD7EB7" w:rsidP="00FD7EB7">
            <w:pPr>
              <w:spacing w:before="80" w:after="80"/>
              <w:jc w:val="left"/>
              <w:rPr>
                <w:rFonts w:cs="Arial"/>
                <w:b/>
                <w:noProof/>
                <w:sz w:val="16"/>
                <w:szCs w:val="16"/>
                <w:lang w:val="fr-FR" w:eastAsia="es-ES"/>
              </w:rPr>
            </w:pPr>
            <w:r w:rsidRPr="00FD7EB7">
              <w:rPr>
                <w:rFonts w:cs="Arial"/>
                <w:b/>
                <w:noProof/>
                <w:sz w:val="16"/>
                <w:szCs w:val="16"/>
                <w:lang w:val="fr-FR" w:eastAsia="es-ES"/>
              </w:rPr>
              <w:t>Résistance à la graisse à halo (</w:t>
            </w:r>
            <w:r w:rsidRPr="00FD7EB7">
              <w:rPr>
                <w:rFonts w:cs="Arial"/>
                <w:b/>
                <w:i/>
                <w:noProof/>
                <w:sz w:val="16"/>
                <w:szCs w:val="16"/>
                <w:lang w:val="fr-FR" w:eastAsia="es-ES"/>
              </w:rPr>
              <w:t>Pseudomonas syringae</w:t>
            </w:r>
            <w:r w:rsidRPr="00FD7EB7">
              <w:rPr>
                <w:rFonts w:cs="Arial"/>
                <w:b/>
                <w:noProof/>
                <w:sz w:val="16"/>
                <w:szCs w:val="16"/>
                <w:lang w:val="fr-FR" w:eastAsia="es-ES"/>
              </w:rPr>
              <w:t xml:space="preserve"> pv. </w:t>
            </w:r>
            <w:r w:rsidRPr="00FD7EB7">
              <w:rPr>
                <w:rFonts w:cs="Arial"/>
                <w:b/>
                <w:i/>
                <w:noProof/>
                <w:sz w:val="16"/>
                <w:szCs w:val="16"/>
                <w:lang w:val="fr-FR" w:eastAsia="es-ES"/>
              </w:rPr>
              <w:t>phaseolicola</w:t>
            </w:r>
            <w:r w:rsidRPr="00FD7EB7">
              <w:rPr>
                <w:rFonts w:cs="Arial"/>
                <w:b/>
                <w:noProof/>
                <w:sz w:val="16"/>
                <w:szCs w:val="16"/>
                <w:lang w:val="fr-FR" w:eastAsia="es-ES"/>
              </w:rPr>
              <w:t>)</w:t>
            </w:r>
          </w:p>
        </w:tc>
        <w:tc>
          <w:tcPr>
            <w:tcW w:w="1842" w:type="dxa"/>
            <w:tcBorders>
              <w:left w:val="nil"/>
              <w:bottom w:val="nil"/>
              <w:right w:val="nil"/>
            </w:tcBorders>
          </w:tcPr>
          <w:p w:rsidR="00FD7EB7" w:rsidRPr="00FD7EB7" w:rsidRDefault="00FD7EB7" w:rsidP="00FD7EB7">
            <w:pPr>
              <w:spacing w:before="80" w:after="80"/>
              <w:jc w:val="left"/>
              <w:rPr>
                <w:rFonts w:cs="Arial"/>
                <w:b/>
                <w:noProof/>
                <w:sz w:val="16"/>
                <w:szCs w:val="16"/>
                <w:lang w:val="fr-FR" w:eastAsia="es-ES"/>
              </w:rPr>
            </w:pPr>
            <w:r w:rsidRPr="00FD7EB7">
              <w:rPr>
                <w:rFonts w:cs="Arial"/>
                <w:b/>
                <w:noProof/>
                <w:sz w:val="16"/>
                <w:szCs w:val="16"/>
                <w:lang w:val="fr-FR" w:eastAsia="es-ES"/>
              </w:rPr>
              <w:t>Resistenz gegen Fettfleckenkrankheit (</w:t>
            </w:r>
            <w:r w:rsidRPr="00FD7EB7">
              <w:rPr>
                <w:rFonts w:cs="Arial"/>
                <w:b/>
                <w:i/>
                <w:noProof/>
                <w:sz w:val="16"/>
                <w:szCs w:val="16"/>
                <w:lang w:val="fr-FR" w:eastAsia="es-ES"/>
              </w:rPr>
              <w:t>Pseudomonas syringae</w:t>
            </w:r>
            <w:r w:rsidRPr="00FD7EB7">
              <w:rPr>
                <w:rFonts w:cs="Arial"/>
                <w:b/>
                <w:noProof/>
                <w:sz w:val="16"/>
                <w:szCs w:val="16"/>
                <w:lang w:val="fr-FR" w:eastAsia="es-ES"/>
              </w:rPr>
              <w:t xml:space="preserve"> pv. </w:t>
            </w:r>
            <w:r w:rsidRPr="00FD7EB7">
              <w:rPr>
                <w:rFonts w:cs="Arial"/>
                <w:b/>
                <w:i/>
                <w:noProof/>
                <w:sz w:val="16"/>
                <w:szCs w:val="16"/>
                <w:lang w:val="fr-FR" w:eastAsia="es-ES"/>
              </w:rPr>
              <w:t>phaseolicola</w:t>
            </w:r>
            <w:r w:rsidRPr="00FD7EB7">
              <w:rPr>
                <w:rFonts w:cs="Arial"/>
                <w:b/>
                <w:noProof/>
                <w:sz w:val="16"/>
                <w:szCs w:val="16"/>
                <w:lang w:val="fr-FR" w:eastAsia="es-ES"/>
              </w:rPr>
              <w:t>)</w:t>
            </w:r>
          </w:p>
        </w:tc>
        <w:tc>
          <w:tcPr>
            <w:tcW w:w="1842" w:type="dxa"/>
            <w:tcBorders>
              <w:left w:val="nil"/>
              <w:bottom w:val="nil"/>
              <w:right w:val="nil"/>
            </w:tcBorders>
          </w:tcPr>
          <w:p w:rsidR="00FD7EB7" w:rsidRPr="00FD7EB7" w:rsidRDefault="00FD7EB7" w:rsidP="00FD7EB7">
            <w:pPr>
              <w:spacing w:before="80" w:after="80"/>
              <w:jc w:val="left"/>
              <w:rPr>
                <w:rFonts w:cs="Arial"/>
                <w:b/>
                <w:noProof/>
                <w:sz w:val="16"/>
                <w:szCs w:val="16"/>
                <w:lang w:val="es-ES" w:eastAsia="es-ES"/>
              </w:rPr>
            </w:pPr>
            <w:r w:rsidRPr="00FD7EB7">
              <w:rPr>
                <w:rFonts w:cs="Arial"/>
                <w:b/>
                <w:noProof/>
                <w:sz w:val="16"/>
                <w:szCs w:val="16"/>
                <w:lang w:val="es-ES" w:eastAsia="es-ES"/>
              </w:rPr>
              <w:t>Resistencia a la grasa (</w:t>
            </w:r>
            <w:r w:rsidRPr="00FD7EB7">
              <w:rPr>
                <w:rFonts w:cs="Arial"/>
                <w:b/>
                <w:i/>
                <w:noProof/>
                <w:sz w:val="16"/>
                <w:szCs w:val="16"/>
                <w:lang w:val="es-ES" w:eastAsia="es-ES"/>
              </w:rPr>
              <w:t>Pseudomonas syringae</w:t>
            </w:r>
            <w:r w:rsidRPr="00FD7EB7">
              <w:rPr>
                <w:rFonts w:cs="Arial"/>
                <w:b/>
                <w:noProof/>
                <w:sz w:val="16"/>
                <w:szCs w:val="16"/>
                <w:lang w:val="es-ES" w:eastAsia="es-ES"/>
              </w:rPr>
              <w:t xml:space="preserve"> pv. </w:t>
            </w:r>
            <w:r w:rsidRPr="00FD7EB7">
              <w:rPr>
                <w:rFonts w:cs="Arial"/>
                <w:b/>
                <w:i/>
                <w:noProof/>
                <w:sz w:val="16"/>
                <w:szCs w:val="16"/>
                <w:lang w:val="es-ES" w:eastAsia="es-ES"/>
              </w:rPr>
              <w:t>phaseolicola</w:t>
            </w:r>
            <w:r w:rsidRPr="00FD7EB7">
              <w:rPr>
                <w:rFonts w:cs="Arial"/>
                <w:b/>
                <w:noProof/>
                <w:sz w:val="16"/>
                <w:szCs w:val="16"/>
                <w:lang w:val="es-ES" w:eastAsia="es-ES"/>
              </w:rPr>
              <w:t>)</w:t>
            </w:r>
          </w:p>
        </w:tc>
        <w:tc>
          <w:tcPr>
            <w:tcW w:w="1984" w:type="dxa"/>
            <w:tcBorders>
              <w:left w:val="nil"/>
              <w:bottom w:val="nil"/>
              <w:right w:val="nil"/>
            </w:tcBorders>
          </w:tcPr>
          <w:p w:rsidR="00FD7EB7" w:rsidRPr="00FD7EB7" w:rsidRDefault="00FD7EB7" w:rsidP="00FD7EB7">
            <w:pPr>
              <w:spacing w:before="80" w:after="80"/>
              <w:jc w:val="left"/>
              <w:rPr>
                <w:rFonts w:cs="Arial"/>
                <w:noProof/>
                <w:sz w:val="16"/>
                <w:szCs w:val="16"/>
                <w:lang w:val="es-ES" w:eastAsia="es-ES"/>
              </w:rPr>
            </w:pPr>
          </w:p>
        </w:tc>
        <w:tc>
          <w:tcPr>
            <w:tcW w:w="568" w:type="dxa"/>
            <w:tcBorders>
              <w:left w:val="nil"/>
              <w:bottom w:val="nil"/>
              <w:right w:val="nil"/>
            </w:tcBorders>
          </w:tcPr>
          <w:p w:rsidR="00FD7EB7" w:rsidRPr="00FD7EB7" w:rsidRDefault="00FD7EB7" w:rsidP="00FD7EB7">
            <w:pPr>
              <w:spacing w:before="80" w:after="80"/>
              <w:jc w:val="center"/>
              <w:rPr>
                <w:rFonts w:cs="Arial"/>
                <w:noProof/>
                <w:sz w:val="16"/>
                <w:szCs w:val="16"/>
                <w:lang w:val="es-ES" w:eastAsia="es-ES"/>
              </w:rPr>
            </w:pPr>
          </w:p>
        </w:tc>
      </w:tr>
      <w:tr w:rsidR="00FD7EB7" w:rsidRPr="00FD7EB7" w:rsidTr="00EC416B">
        <w:trPr>
          <w:cantSplit/>
        </w:trPr>
        <w:tc>
          <w:tcPr>
            <w:tcW w:w="426"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val="es-ES_tradnl" w:eastAsia="es-ES"/>
              </w:rPr>
            </w:pPr>
          </w:p>
        </w:tc>
        <w:tc>
          <w:tcPr>
            <w:tcW w:w="567" w:type="dxa"/>
            <w:tcBorders>
              <w:top w:val="nil"/>
              <w:left w:val="nil"/>
              <w:bottom w:val="nil"/>
              <w:right w:val="nil"/>
            </w:tcBorders>
          </w:tcPr>
          <w:p w:rsidR="00FD7EB7" w:rsidRPr="00FD7EB7" w:rsidRDefault="00FD7EB7" w:rsidP="00FD7EB7">
            <w:pPr>
              <w:keepNext/>
              <w:spacing w:before="80" w:after="80"/>
              <w:jc w:val="center"/>
              <w:rPr>
                <w:rFonts w:cs="Arial"/>
                <w:b/>
                <w:noProof/>
                <w:sz w:val="16"/>
                <w:szCs w:val="16"/>
                <w:lang w:val="es-ES_tradnl" w:eastAsia="es-ES"/>
              </w:rPr>
            </w:pPr>
          </w:p>
        </w:tc>
        <w:tc>
          <w:tcPr>
            <w:tcW w:w="1842" w:type="dxa"/>
            <w:tcBorders>
              <w:top w:val="nil"/>
              <w:left w:val="nil"/>
              <w:bottom w:val="nil"/>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Race 6</w:t>
            </w:r>
          </w:p>
        </w:tc>
        <w:tc>
          <w:tcPr>
            <w:tcW w:w="1844" w:type="dxa"/>
            <w:tcBorders>
              <w:top w:val="nil"/>
              <w:left w:val="nil"/>
              <w:bottom w:val="nil"/>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Pathotype 6</w:t>
            </w:r>
          </w:p>
        </w:tc>
        <w:tc>
          <w:tcPr>
            <w:tcW w:w="1842" w:type="dxa"/>
            <w:tcBorders>
              <w:top w:val="nil"/>
              <w:left w:val="nil"/>
              <w:bottom w:val="nil"/>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Pathotyp 6</w:t>
            </w:r>
          </w:p>
        </w:tc>
        <w:tc>
          <w:tcPr>
            <w:tcW w:w="1842" w:type="dxa"/>
            <w:tcBorders>
              <w:top w:val="nil"/>
              <w:left w:val="nil"/>
              <w:bottom w:val="nil"/>
              <w:right w:val="nil"/>
            </w:tcBorders>
          </w:tcPr>
          <w:p w:rsidR="00FD7EB7" w:rsidRPr="00FD7EB7" w:rsidRDefault="00FD7EB7" w:rsidP="00FD7EB7">
            <w:pPr>
              <w:spacing w:before="80" w:after="80"/>
              <w:jc w:val="left"/>
              <w:rPr>
                <w:rFonts w:cs="Arial"/>
                <w:b/>
                <w:noProof/>
                <w:sz w:val="16"/>
                <w:szCs w:val="16"/>
                <w:lang w:val="es-ES" w:eastAsia="es-ES"/>
              </w:rPr>
            </w:pPr>
            <w:r w:rsidRPr="00FD7EB7">
              <w:rPr>
                <w:rFonts w:cs="Arial"/>
                <w:b/>
                <w:noProof/>
                <w:sz w:val="16"/>
                <w:szCs w:val="16"/>
                <w:lang w:val="es-ES" w:eastAsia="es-ES"/>
              </w:rPr>
              <w:t>Patotipo 6</w:t>
            </w:r>
          </w:p>
        </w:tc>
        <w:tc>
          <w:tcPr>
            <w:tcW w:w="1984" w:type="dxa"/>
            <w:tcBorders>
              <w:top w:val="nil"/>
              <w:left w:val="nil"/>
              <w:bottom w:val="nil"/>
              <w:right w:val="nil"/>
            </w:tcBorders>
          </w:tcPr>
          <w:p w:rsidR="00FD7EB7" w:rsidRPr="00FD7EB7" w:rsidRDefault="00FD7EB7" w:rsidP="00FD7EB7">
            <w:pPr>
              <w:spacing w:before="80" w:after="80"/>
              <w:jc w:val="left"/>
              <w:rPr>
                <w:rFonts w:cs="Arial"/>
                <w:noProof/>
                <w:sz w:val="16"/>
                <w:szCs w:val="16"/>
                <w:lang w:val="es-ES" w:eastAsia="es-ES"/>
              </w:rPr>
            </w:pPr>
          </w:p>
        </w:tc>
        <w:tc>
          <w:tcPr>
            <w:tcW w:w="568" w:type="dxa"/>
            <w:tcBorders>
              <w:top w:val="nil"/>
              <w:left w:val="nil"/>
              <w:bottom w:val="nil"/>
              <w:right w:val="nil"/>
            </w:tcBorders>
          </w:tcPr>
          <w:p w:rsidR="00FD7EB7" w:rsidRPr="00FD7EB7" w:rsidRDefault="00FD7EB7" w:rsidP="00FD7EB7">
            <w:pPr>
              <w:spacing w:before="80" w:after="80"/>
              <w:jc w:val="center"/>
              <w:rPr>
                <w:rFonts w:cs="Arial"/>
                <w:noProof/>
                <w:sz w:val="16"/>
                <w:szCs w:val="16"/>
                <w:lang w:val="es-ES" w:eastAsia="es-ES"/>
              </w:rPr>
            </w:pPr>
          </w:p>
        </w:tc>
      </w:tr>
      <w:tr w:rsidR="00FD7EB7" w:rsidRPr="00FD7EB7" w:rsidTr="00EC416B">
        <w:trPr>
          <w:cantSplit/>
        </w:trPr>
        <w:tc>
          <w:tcPr>
            <w:tcW w:w="426"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eastAsia="es-ES"/>
              </w:rPr>
            </w:pPr>
            <w:r w:rsidRPr="00FD7EB7">
              <w:rPr>
                <w:rFonts w:cs="Arial"/>
                <w:b/>
                <w:noProof/>
                <w:sz w:val="16"/>
                <w:szCs w:val="16"/>
                <w:lang w:eastAsia="es-ES"/>
              </w:rPr>
              <w:t>QL</w:t>
            </w:r>
          </w:p>
        </w:tc>
        <w:tc>
          <w:tcPr>
            <w:tcW w:w="567" w:type="dxa"/>
            <w:tcBorders>
              <w:top w:val="nil"/>
              <w:left w:val="nil"/>
              <w:bottom w:val="nil"/>
              <w:right w:val="nil"/>
            </w:tcBorders>
          </w:tcPr>
          <w:p w:rsidR="00FD7EB7" w:rsidRPr="00FD7EB7" w:rsidRDefault="00FD7EB7" w:rsidP="00FD7EB7">
            <w:pPr>
              <w:spacing w:before="80" w:after="80"/>
              <w:jc w:val="center"/>
              <w:rPr>
                <w:rFonts w:cs="Arial"/>
                <w:noProof/>
                <w:sz w:val="16"/>
                <w:szCs w:val="16"/>
                <w:lang w:eastAsia="es-ES"/>
              </w:rPr>
            </w:pP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absent</w:t>
            </w:r>
          </w:p>
        </w:tc>
        <w:tc>
          <w:tcPr>
            <w:tcW w:w="1844"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absente</w:t>
            </w: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fehlend</w:t>
            </w: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ausente</w:t>
            </w:r>
          </w:p>
        </w:tc>
        <w:tc>
          <w:tcPr>
            <w:tcW w:w="1984" w:type="dxa"/>
            <w:tcBorders>
              <w:top w:val="nil"/>
              <w:left w:val="nil"/>
              <w:bottom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Michelet (D)</w:t>
            </w:r>
          </w:p>
        </w:tc>
        <w:tc>
          <w:tcPr>
            <w:tcW w:w="568" w:type="dxa"/>
            <w:tcBorders>
              <w:top w:val="nil"/>
              <w:left w:val="nil"/>
              <w:bottom w:val="nil"/>
              <w:right w:val="nil"/>
            </w:tcBorders>
          </w:tcPr>
          <w:p w:rsidR="00FD7EB7" w:rsidRPr="00FD7EB7" w:rsidRDefault="00FD7EB7" w:rsidP="00FD7EB7">
            <w:pPr>
              <w:spacing w:before="80" w:after="80"/>
              <w:jc w:val="center"/>
              <w:rPr>
                <w:rFonts w:cs="Arial"/>
                <w:noProof/>
                <w:sz w:val="16"/>
                <w:szCs w:val="16"/>
                <w:lang w:val="es-ES" w:eastAsia="es-ES"/>
              </w:rPr>
            </w:pPr>
            <w:r w:rsidRPr="00FD7EB7">
              <w:rPr>
                <w:rFonts w:cs="Arial"/>
                <w:noProof/>
                <w:sz w:val="16"/>
                <w:szCs w:val="16"/>
                <w:lang w:val="es-ES" w:eastAsia="es-ES"/>
              </w:rPr>
              <w:t>1</w:t>
            </w:r>
          </w:p>
        </w:tc>
      </w:tr>
      <w:tr w:rsidR="00FD7EB7" w:rsidRPr="00FD7EB7" w:rsidTr="00EC416B">
        <w:trPr>
          <w:cantSplit/>
        </w:trPr>
        <w:tc>
          <w:tcPr>
            <w:tcW w:w="426" w:type="dxa"/>
            <w:tcBorders>
              <w:top w:val="nil"/>
              <w:left w:val="nil"/>
              <w:right w:val="nil"/>
            </w:tcBorders>
          </w:tcPr>
          <w:p w:rsidR="00FD7EB7" w:rsidRPr="00FD7EB7" w:rsidRDefault="00FD7EB7" w:rsidP="00FD7EB7">
            <w:pPr>
              <w:spacing w:before="80" w:after="80"/>
              <w:jc w:val="center"/>
              <w:rPr>
                <w:rFonts w:cs="Arial"/>
                <w:b/>
                <w:noProof/>
                <w:sz w:val="16"/>
                <w:szCs w:val="16"/>
                <w:lang w:eastAsia="es-ES"/>
              </w:rPr>
            </w:pPr>
          </w:p>
        </w:tc>
        <w:tc>
          <w:tcPr>
            <w:tcW w:w="567" w:type="dxa"/>
            <w:tcBorders>
              <w:top w:val="nil"/>
              <w:left w:val="nil"/>
              <w:right w:val="nil"/>
            </w:tcBorders>
          </w:tcPr>
          <w:p w:rsidR="00FD7EB7" w:rsidRPr="00FD7EB7" w:rsidRDefault="00FD7EB7" w:rsidP="00FD7EB7">
            <w:pPr>
              <w:spacing w:before="80" w:after="80"/>
              <w:jc w:val="center"/>
              <w:rPr>
                <w:rFonts w:cs="Arial"/>
                <w:noProof/>
                <w:sz w:val="16"/>
                <w:szCs w:val="16"/>
                <w:lang w:eastAsia="es-ES"/>
              </w:rPr>
            </w:pPr>
          </w:p>
        </w:tc>
        <w:tc>
          <w:tcPr>
            <w:tcW w:w="1842" w:type="dxa"/>
            <w:tcBorders>
              <w:top w:val="nil"/>
              <w:left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present</w:t>
            </w:r>
          </w:p>
        </w:tc>
        <w:tc>
          <w:tcPr>
            <w:tcW w:w="1844" w:type="dxa"/>
            <w:tcBorders>
              <w:top w:val="nil"/>
              <w:left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présente</w:t>
            </w:r>
          </w:p>
        </w:tc>
        <w:tc>
          <w:tcPr>
            <w:tcW w:w="1842" w:type="dxa"/>
            <w:tcBorders>
              <w:top w:val="nil"/>
              <w:left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vorhanden</w:t>
            </w:r>
          </w:p>
        </w:tc>
        <w:tc>
          <w:tcPr>
            <w:tcW w:w="1842" w:type="dxa"/>
            <w:tcBorders>
              <w:top w:val="nil"/>
              <w:left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presente</w:t>
            </w:r>
          </w:p>
        </w:tc>
        <w:tc>
          <w:tcPr>
            <w:tcW w:w="1984" w:type="dxa"/>
            <w:tcBorders>
              <w:top w:val="nil"/>
              <w:left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Masai (D), Vaillant (D)</w:t>
            </w:r>
          </w:p>
        </w:tc>
        <w:tc>
          <w:tcPr>
            <w:tcW w:w="568" w:type="dxa"/>
            <w:tcBorders>
              <w:top w:val="nil"/>
              <w:left w:val="nil"/>
              <w:right w:val="nil"/>
            </w:tcBorders>
          </w:tcPr>
          <w:p w:rsidR="00FD7EB7" w:rsidRPr="00FD7EB7" w:rsidRDefault="00FD7EB7" w:rsidP="00FD7EB7">
            <w:pPr>
              <w:spacing w:before="80" w:after="80"/>
              <w:jc w:val="center"/>
              <w:rPr>
                <w:rFonts w:cs="Arial"/>
                <w:noProof/>
                <w:sz w:val="16"/>
                <w:szCs w:val="16"/>
                <w:lang w:val="es-ES" w:eastAsia="es-ES"/>
              </w:rPr>
            </w:pPr>
            <w:r w:rsidRPr="00FD7EB7">
              <w:rPr>
                <w:rFonts w:cs="Arial"/>
                <w:noProof/>
                <w:sz w:val="16"/>
                <w:szCs w:val="16"/>
                <w:lang w:val="es-ES" w:eastAsia="es-ES"/>
              </w:rPr>
              <w:t>9</w:t>
            </w:r>
          </w:p>
        </w:tc>
      </w:tr>
    </w:tbl>
    <w:p w:rsidR="00FD7EB7" w:rsidRPr="00FD7EB7" w:rsidRDefault="00FD7EB7" w:rsidP="00FD7EB7">
      <w:pPr>
        <w:jc w:val="left"/>
        <w:rPr>
          <w:lang w:val="es-ES"/>
        </w:rPr>
      </w:pPr>
    </w:p>
    <w:p w:rsidR="00FD7EB7" w:rsidRPr="00FD7EB7" w:rsidRDefault="00FD7EB7" w:rsidP="00FD7EB7">
      <w:pPr>
        <w:jc w:val="left"/>
        <w:rPr>
          <w:i/>
          <w:lang w:val="es-ES"/>
        </w:rPr>
      </w:pPr>
      <w:r w:rsidRPr="00FD7EB7">
        <w:rPr>
          <w:i/>
          <w:lang w:val="es-ES"/>
        </w:rPr>
        <w:t>Nuevo texto propuesto:</w:t>
      </w:r>
    </w:p>
    <w:p w:rsidR="00FD7EB7" w:rsidRPr="00FD7EB7" w:rsidRDefault="00FD7EB7" w:rsidP="00FD7EB7">
      <w:pPr>
        <w:jc w:val="left"/>
        <w:rPr>
          <w:lang w:val="es-ES"/>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E2751F" w:rsidRPr="00050AE1" w:rsidTr="00EC416B">
        <w:trPr>
          <w:cantSplit/>
        </w:trPr>
        <w:tc>
          <w:tcPr>
            <w:tcW w:w="426" w:type="dxa"/>
            <w:tcBorders>
              <w:left w:val="nil"/>
              <w:bottom w:val="nil"/>
              <w:right w:val="nil"/>
            </w:tcBorders>
          </w:tcPr>
          <w:p w:rsidR="00E2751F" w:rsidRPr="00FD7EB7" w:rsidRDefault="00E2751F" w:rsidP="00FD7EB7">
            <w:pPr>
              <w:spacing w:before="80" w:after="80"/>
              <w:jc w:val="center"/>
              <w:rPr>
                <w:rFonts w:cs="Arial"/>
                <w:b/>
                <w:noProof/>
                <w:sz w:val="16"/>
                <w:szCs w:val="16"/>
                <w:lang w:eastAsia="es-ES"/>
              </w:rPr>
            </w:pPr>
            <w:r w:rsidRPr="00FD7EB7">
              <w:rPr>
                <w:rFonts w:cs="Arial"/>
                <w:b/>
                <w:noProof/>
                <w:sz w:val="16"/>
                <w:szCs w:val="16"/>
                <w:lang w:eastAsia="es-ES"/>
              </w:rPr>
              <w:t>51.</w:t>
            </w:r>
            <w:r w:rsidRPr="00FD7EB7">
              <w:rPr>
                <w:rFonts w:cs="Arial"/>
                <w:b/>
                <w:noProof/>
                <w:sz w:val="16"/>
                <w:szCs w:val="16"/>
                <w:lang w:eastAsia="es-ES"/>
              </w:rPr>
              <w:br/>
            </w:r>
            <w:r w:rsidRPr="00FD7EB7">
              <w:rPr>
                <w:rFonts w:cs="Arial"/>
                <w:b/>
                <w:noProof/>
                <w:sz w:val="16"/>
                <w:szCs w:val="16"/>
                <w:lang w:eastAsia="es-ES"/>
              </w:rPr>
              <w:br/>
              <w:t>(+)</w:t>
            </w:r>
          </w:p>
        </w:tc>
        <w:tc>
          <w:tcPr>
            <w:tcW w:w="567" w:type="dxa"/>
            <w:tcBorders>
              <w:left w:val="nil"/>
              <w:bottom w:val="nil"/>
              <w:right w:val="nil"/>
            </w:tcBorders>
          </w:tcPr>
          <w:p w:rsidR="00E2751F" w:rsidRPr="00FD7EB7" w:rsidRDefault="00E2751F" w:rsidP="00FD7EB7">
            <w:pPr>
              <w:keepNext/>
              <w:spacing w:before="80" w:after="80"/>
              <w:jc w:val="center"/>
              <w:rPr>
                <w:rFonts w:cs="Arial"/>
                <w:noProof/>
                <w:sz w:val="16"/>
                <w:szCs w:val="16"/>
                <w:lang w:eastAsia="es-ES"/>
              </w:rPr>
            </w:pPr>
            <w:r w:rsidRPr="00FD7EB7">
              <w:rPr>
                <w:rFonts w:cs="Arial"/>
                <w:b/>
                <w:noProof/>
                <w:sz w:val="16"/>
                <w:szCs w:val="16"/>
                <w:lang w:eastAsia="es-ES"/>
              </w:rPr>
              <w:t>VS/</w:t>
            </w:r>
            <w:r w:rsidRPr="00FD7EB7">
              <w:rPr>
                <w:rFonts w:cs="Arial"/>
                <w:b/>
                <w:noProof/>
                <w:sz w:val="16"/>
                <w:szCs w:val="16"/>
                <w:lang w:eastAsia="es-ES"/>
              </w:rPr>
              <w:br/>
              <w:t>VG</w:t>
            </w:r>
          </w:p>
        </w:tc>
        <w:tc>
          <w:tcPr>
            <w:tcW w:w="1842" w:type="dxa"/>
            <w:tcBorders>
              <w:left w:val="nil"/>
              <w:bottom w:val="nil"/>
              <w:right w:val="nil"/>
            </w:tcBorders>
          </w:tcPr>
          <w:p w:rsidR="00E2751F" w:rsidRPr="00307F5F" w:rsidRDefault="00E2751F" w:rsidP="00E7136B">
            <w:pPr>
              <w:spacing w:before="80" w:after="80"/>
              <w:jc w:val="left"/>
              <w:rPr>
                <w:rFonts w:cs="Arial"/>
                <w:b/>
                <w:noProof/>
                <w:sz w:val="16"/>
                <w:szCs w:val="16"/>
                <w:lang w:val="es-ES" w:eastAsia="es-ES"/>
              </w:rPr>
            </w:pPr>
            <w:r w:rsidRPr="00307F5F">
              <w:rPr>
                <w:rFonts w:cs="Arial"/>
                <w:b/>
                <w:noProof/>
                <w:sz w:val="16"/>
                <w:szCs w:val="16"/>
                <w:lang w:val="es-ES" w:eastAsia="es-ES"/>
              </w:rPr>
              <w:t xml:space="preserve">Resistance to </w:t>
            </w:r>
            <w:r w:rsidRPr="00EA11F1">
              <w:rPr>
                <w:rFonts w:cs="Arial"/>
                <w:b/>
                <w:noProof/>
                <w:sz w:val="16"/>
                <w:szCs w:val="16"/>
                <w:highlight w:val="lightGray"/>
                <w:lang w:val="es-ES" w:eastAsia="es-ES"/>
              </w:rPr>
              <w:t>“</w:t>
            </w:r>
            <w:r w:rsidRPr="00EA11F1">
              <w:rPr>
                <w:rFonts w:cs="Arial"/>
                <w:b/>
                <w:noProof/>
                <w:sz w:val="16"/>
                <w:szCs w:val="16"/>
                <w:highlight w:val="lightGray"/>
                <w:u w:val="single"/>
                <w:lang w:val="es-ES" w:eastAsia="es-ES"/>
              </w:rPr>
              <w:t>Pseudomonas savastanoi pv. phaseolicola” (Psp)</w:t>
            </w:r>
          </w:p>
        </w:tc>
        <w:tc>
          <w:tcPr>
            <w:tcW w:w="1844" w:type="dxa"/>
            <w:tcBorders>
              <w:left w:val="nil"/>
              <w:bottom w:val="nil"/>
              <w:right w:val="nil"/>
            </w:tcBorders>
          </w:tcPr>
          <w:p w:rsidR="00E2751F" w:rsidRPr="00307F5F" w:rsidRDefault="00E2751F" w:rsidP="00E7136B">
            <w:pPr>
              <w:spacing w:before="80" w:after="80"/>
              <w:jc w:val="left"/>
              <w:rPr>
                <w:rFonts w:cs="Arial"/>
                <w:b/>
                <w:noProof/>
                <w:sz w:val="16"/>
                <w:szCs w:val="16"/>
                <w:lang w:val="fr-FR" w:eastAsia="es-ES"/>
              </w:rPr>
            </w:pPr>
            <w:r w:rsidRPr="00307F5F">
              <w:rPr>
                <w:rFonts w:cs="Arial"/>
                <w:b/>
                <w:noProof/>
                <w:sz w:val="16"/>
                <w:szCs w:val="16"/>
                <w:lang w:val="fr-FR" w:eastAsia="es-ES"/>
              </w:rPr>
              <w:t xml:space="preserve">Résistance à </w:t>
            </w:r>
            <w:r w:rsidRPr="00EA11F1">
              <w:rPr>
                <w:rFonts w:cs="Arial"/>
                <w:b/>
                <w:noProof/>
                <w:sz w:val="16"/>
                <w:szCs w:val="16"/>
                <w:highlight w:val="lightGray"/>
                <w:lang w:val="es-ES" w:eastAsia="es-ES"/>
              </w:rPr>
              <w:t>“</w:t>
            </w:r>
            <w:r w:rsidRPr="00EA11F1">
              <w:rPr>
                <w:rFonts w:cs="Arial"/>
                <w:b/>
                <w:noProof/>
                <w:sz w:val="16"/>
                <w:szCs w:val="16"/>
                <w:highlight w:val="lightGray"/>
                <w:u w:val="single"/>
                <w:lang w:val="es-ES" w:eastAsia="es-ES"/>
              </w:rPr>
              <w:t>Pseudomonas savastanoi pv. phaseolicola” (Psp)</w:t>
            </w:r>
          </w:p>
        </w:tc>
        <w:tc>
          <w:tcPr>
            <w:tcW w:w="1842" w:type="dxa"/>
            <w:tcBorders>
              <w:left w:val="nil"/>
              <w:bottom w:val="nil"/>
              <w:right w:val="nil"/>
            </w:tcBorders>
          </w:tcPr>
          <w:p w:rsidR="00E2751F" w:rsidRPr="00307F5F" w:rsidRDefault="00E2751F" w:rsidP="00E7136B">
            <w:pPr>
              <w:spacing w:before="80" w:after="80"/>
              <w:jc w:val="left"/>
              <w:rPr>
                <w:rFonts w:cs="Arial"/>
                <w:b/>
                <w:noProof/>
                <w:sz w:val="16"/>
                <w:szCs w:val="16"/>
                <w:lang w:val="es-ES" w:eastAsia="es-ES"/>
              </w:rPr>
            </w:pPr>
            <w:r w:rsidRPr="00307F5F">
              <w:rPr>
                <w:rFonts w:cs="Arial"/>
                <w:b/>
                <w:noProof/>
                <w:sz w:val="16"/>
                <w:szCs w:val="16"/>
                <w:lang w:val="es-ES" w:eastAsia="es-ES"/>
              </w:rPr>
              <w:t xml:space="preserve">Resistenz gegen </w:t>
            </w:r>
            <w:r w:rsidRPr="00EA11F1">
              <w:rPr>
                <w:rFonts w:cs="Arial"/>
                <w:b/>
                <w:noProof/>
                <w:sz w:val="16"/>
                <w:szCs w:val="16"/>
                <w:highlight w:val="lightGray"/>
                <w:lang w:val="es-ES" w:eastAsia="es-ES"/>
              </w:rPr>
              <w:t>“</w:t>
            </w:r>
            <w:r w:rsidRPr="00EA11F1">
              <w:rPr>
                <w:rFonts w:cs="Arial"/>
                <w:b/>
                <w:noProof/>
                <w:sz w:val="16"/>
                <w:szCs w:val="16"/>
                <w:highlight w:val="lightGray"/>
                <w:u w:val="single"/>
                <w:lang w:val="es-ES" w:eastAsia="es-ES"/>
              </w:rPr>
              <w:t>Pseudomonas savastanoi pv. phaseolicola” (Psp)</w:t>
            </w:r>
          </w:p>
        </w:tc>
        <w:tc>
          <w:tcPr>
            <w:tcW w:w="1842" w:type="dxa"/>
            <w:tcBorders>
              <w:left w:val="nil"/>
              <w:bottom w:val="nil"/>
              <w:right w:val="nil"/>
            </w:tcBorders>
          </w:tcPr>
          <w:p w:rsidR="00E2751F" w:rsidRPr="00307F5F" w:rsidRDefault="00E2751F" w:rsidP="00E7136B">
            <w:pPr>
              <w:spacing w:before="80" w:after="80"/>
              <w:jc w:val="left"/>
              <w:rPr>
                <w:rFonts w:cs="Arial"/>
                <w:b/>
                <w:noProof/>
                <w:sz w:val="16"/>
                <w:szCs w:val="16"/>
                <w:lang w:val="es-ES" w:eastAsia="es-ES"/>
              </w:rPr>
            </w:pPr>
            <w:r w:rsidRPr="00307F5F">
              <w:rPr>
                <w:rFonts w:cs="Arial"/>
                <w:b/>
                <w:noProof/>
                <w:sz w:val="16"/>
                <w:szCs w:val="16"/>
                <w:lang w:val="es-ES" w:eastAsia="es-ES"/>
              </w:rPr>
              <w:t xml:space="preserve">Resistencia a </w:t>
            </w:r>
            <w:r w:rsidRPr="00EA11F1">
              <w:rPr>
                <w:rFonts w:cs="Arial"/>
                <w:b/>
                <w:noProof/>
                <w:sz w:val="16"/>
                <w:szCs w:val="16"/>
                <w:highlight w:val="lightGray"/>
                <w:lang w:val="es-ES" w:eastAsia="es-ES"/>
              </w:rPr>
              <w:t>“</w:t>
            </w:r>
            <w:r w:rsidRPr="00EA11F1">
              <w:rPr>
                <w:rFonts w:cs="Arial"/>
                <w:b/>
                <w:noProof/>
                <w:sz w:val="16"/>
                <w:szCs w:val="16"/>
                <w:highlight w:val="lightGray"/>
                <w:u w:val="single"/>
                <w:lang w:val="es-ES" w:eastAsia="es-ES"/>
              </w:rPr>
              <w:t>Pseudomonas savastanoi pv. phaseolicola” (Psp)</w:t>
            </w:r>
          </w:p>
        </w:tc>
        <w:tc>
          <w:tcPr>
            <w:tcW w:w="1984" w:type="dxa"/>
            <w:tcBorders>
              <w:left w:val="nil"/>
              <w:bottom w:val="nil"/>
              <w:right w:val="nil"/>
            </w:tcBorders>
          </w:tcPr>
          <w:p w:rsidR="00E2751F" w:rsidRPr="00FD7EB7" w:rsidRDefault="00E2751F" w:rsidP="00FD7EB7">
            <w:pPr>
              <w:spacing w:before="80" w:after="80"/>
              <w:jc w:val="left"/>
              <w:rPr>
                <w:rFonts w:cs="Arial"/>
                <w:noProof/>
                <w:sz w:val="16"/>
                <w:szCs w:val="16"/>
                <w:lang w:val="es-ES" w:eastAsia="es-ES"/>
              </w:rPr>
            </w:pPr>
          </w:p>
        </w:tc>
        <w:tc>
          <w:tcPr>
            <w:tcW w:w="568" w:type="dxa"/>
            <w:tcBorders>
              <w:left w:val="nil"/>
              <w:bottom w:val="nil"/>
              <w:right w:val="nil"/>
            </w:tcBorders>
          </w:tcPr>
          <w:p w:rsidR="00E2751F" w:rsidRPr="00FD7EB7" w:rsidRDefault="00E2751F" w:rsidP="00FD7EB7">
            <w:pPr>
              <w:spacing w:before="80" w:after="80"/>
              <w:jc w:val="center"/>
              <w:rPr>
                <w:rFonts w:cs="Arial"/>
                <w:noProof/>
                <w:sz w:val="16"/>
                <w:szCs w:val="16"/>
                <w:lang w:val="es-ES" w:eastAsia="es-ES"/>
              </w:rPr>
            </w:pPr>
          </w:p>
        </w:tc>
      </w:tr>
      <w:tr w:rsidR="00FD7EB7" w:rsidRPr="00FD7EB7" w:rsidTr="00EC416B">
        <w:trPr>
          <w:cantSplit/>
        </w:trPr>
        <w:tc>
          <w:tcPr>
            <w:tcW w:w="426"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val="es-ES_tradnl" w:eastAsia="es-ES"/>
              </w:rPr>
            </w:pPr>
          </w:p>
        </w:tc>
        <w:tc>
          <w:tcPr>
            <w:tcW w:w="567" w:type="dxa"/>
            <w:tcBorders>
              <w:top w:val="nil"/>
              <w:left w:val="nil"/>
              <w:bottom w:val="nil"/>
              <w:right w:val="nil"/>
            </w:tcBorders>
          </w:tcPr>
          <w:p w:rsidR="00FD7EB7" w:rsidRPr="00FD7EB7" w:rsidRDefault="00FD7EB7" w:rsidP="00FD7EB7">
            <w:pPr>
              <w:keepNext/>
              <w:spacing w:before="80" w:after="80"/>
              <w:jc w:val="center"/>
              <w:rPr>
                <w:rFonts w:cs="Arial"/>
                <w:b/>
                <w:noProof/>
                <w:sz w:val="16"/>
                <w:szCs w:val="16"/>
                <w:lang w:val="es-ES_tradnl" w:eastAsia="es-ES"/>
              </w:rPr>
            </w:pPr>
          </w:p>
        </w:tc>
        <w:tc>
          <w:tcPr>
            <w:tcW w:w="1842" w:type="dxa"/>
            <w:tcBorders>
              <w:top w:val="nil"/>
              <w:left w:val="nil"/>
              <w:bottom w:val="nil"/>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Race 6</w:t>
            </w:r>
          </w:p>
        </w:tc>
        <w:tc>
          <w:tcPr>
            <w:tcW w:w="1844" w:type="dxa"/>
            <w:tcBorders>
              <w:top w:val="nil"/>
              <w:left w:val="nil"/>
              <w:bottom w:val="nil"/>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Pathotype 6</w:t>
            </w:r>
          </w:p>
        </w:tc>
        <w:tc>
          <w:tcPr>
            <w:tcW w:w="1842" w:type="dxa"/>
            <w:tcBorders>
              <w:top w:val="nil"/>
              <w:left w:val="nil"/>
              <w:bottom w:val="nil"/>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Pathotyp 6</w:t>
            </w:r>
          </w:p>
        </w:tc>
        <w:tc>
          <w:tcPr>
            <w:tcW w:w="1842" w:type="dxa"/>
            <w:tcBorders>
              <w:top w:val="nil"/>
              <w:left w:val="nil"/>
              <w:bottom w:val="nil"/>
              <w:right w:val="nil"/>
            </w:tcBorders>
          </w:tcPr>
          <w:p w:rsidR="00FD7EB7" w:rsidRPr="00FD7EB7" w:rsidRDefault="00FD7EB7" w:rsidP="00FD7EB7">
            <w:pPr>
              <w:spacing w:before="80" w:after="80"/>
              <w:jc w:val="left"/>
              <w:rPr>
                <w:rFonts w:cs="Arial"/>
                <w:b/>
                <w:noProof/>
                <w:sz w:val="16"/>
                <w:szCs w:val="16"/>
                <w:lang w:val="es-ES" w:eastAsia="es-ES"/>
              </w:rPr>
            </w:pPr>
            <w:r w:rsidRPr="00FD7EB7">
              <w:rPr>
                <w:rFonts w:cs="Arial"/>
                <w:b/>
                <w:noProof/>
                <w:sz w:val="16"/>
                <w:szCs w:val="16"/>
                <w:lang w:val="es-ES" w:eastAsia="es-ES"/>
              </w:rPr>
              <w:t>Patotipo 6</w:t>
            </w:r>
          </w:p>
        </w:tc>
        <w:tc>
          <w:tcPr>
            <w:tcW w:w="1984" w:type="dxa"/>
            <w:tcBorders>
              <w:top w:val="nil"/>
              <w:left w:val="nil"/>
              <w:bottom w:val="nil"/>
              <w:right w:val="nil"/>
            </w:tcBorders>
          </w:tcPr>
          <w:p w:rsidR="00FD7EB7" w:rsidRPr="00FD7EB7" w:rsidRDefault="00FD7EB7" w:rsidP="00FD7EB7">
            <w:pPr>
              <w:spacing w:before="80" w:after="80"/>
              <w:jc w:val="left"/>
              <w:rPr>
                <w:rFonts w:cs="Arial"/>
                <w:noProof/>
                <w:sz w:val="16"/>
                <w:szCs w:val="16"/>
                <w:lang w:val="es-ES" w:eastAsia="es-ES"/>
              </w:rPr>
            </w:pPr>
          </w:p>
        </w:tc>
        <w:tc>
          <w:tcPr>
            <w:tcW w:w="568" w:type="dxa"/>
            <w:tcBorders>
              <w:top w:val="nil"/>
              <w:left w:val="nil"/>
              <w:bottom w:val="nil"/>
              <w:right w:val="nil"/>
            </w:tcBorders>
          </w:tcPr>
          <w:p w:rsidR="00FD7EB7" w:rsidRPr="00FD7EB7" w:rsidRDefault="00FD7EB7" w:rsidP="00FD7EB7">
            <w:pPr>
              <w:spacing w:before="80" w:after="80"/>
              <w:jc w:val="center"/>
              <w:rPr>
                <w:rFonts w:cs="Arial"/>
                <w:noProof/>
                <w:sz w:val="16"/>
                <w:szCs w:val="16"/>
                <w:lang w:val="es-ES" w:eastAsia="es-ES"/>
              </w:rPr>
            </w:pPr>
          </w:p>
        </w:tc>
      </w:tr>
      <w:tr w:rsidR="00FD7EB7" w:rsidRPr="00FD7EB7" w:rsidTr="00EC416B">
        <w:trPr>
          <w:cantSplit/>
        </w:trPr>
        <w:tc>
          <w:tcPr>
            <w:tcW w:w="426"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eastAsia="es-ES"/>
              </w:rPr>
            </w:pPr>
            <w:r w:rsidRPr="00FD7EB7">
              <w:rPr>
                <w:rFonts w:cs="Arial"/>
                <w:b/>
                <w:noProof/>
                <w:sz w:val="16"/>
                <w:szCs w:val="16"/>
                <w:lang w:eastAsia="es-ES"/>
              </w:rPr>
              <w:t>QL</w:t>
            </w:r>
          </w:p>
        </w:tc>
        <w:tc>
          <w:tcPr>
            <w:tcW w:w="567" w:type="dxa"/>
            <w:tcBorders>
              <w:top w:val="nil"/>
              <w:left w:val="nil"/>
              <w:bottom w:val="nil"/>
              <w:right w:val="nil"/>
            </w:tcBorders>
          </w:tcPr>
          <w:p w:rsidR="00FD7EB7" w:rsidRPr="00FD7EB7" w:rsidRDefault="00FD7EB7" w:rsidP="00FD7EB7">
            <w:pPr>
              <w:spacing w:before="80" w:after="80"/>
              <w:jc w:val="center"/>
              <w:rPr>
                <w:rFonts w:cs="Arial"/>
                <w:noProof/>
                <w:sz w:val="16"/>
                <w:szCs w:val="16"/>
                <w:lang w:eastAsia="es-ES"/>
              </w:rPr>
            </w:pP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absent</w:t>
            </w:r>
          </w:p>
        </w:tc>
        <w:tc>
          <w:tcPr>
            <w:tcW w:w="1844"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absente</w:t>
            </w: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fehlend</w:t>
            </w: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ausente</w:t>
            </w:r>
          </w:p>
        </w:tc>
        <w:tc>
          <w:tcPr>
            <w:tcW w:w="1984" w:type="dxa"/>
            <w:tcBorders>
              <w:top w:val="nil"/>
              <w:left w:val="nil"/>
              <w:bottom w:val="nil"/>
              <w:right w:val="nil"/>
            </w:tcBorders>
          </w:tcPr>
          <w:p w:rsidR="00FD7EB7" w:rsidRPr="00FD7EB7" w:rsidRDefault="00FD7EB7" w:rsidP="00FD7EB7">
            <w:pPr>
              <w:spacing w:before="80" w:after="80"/>
              <w:jc w:val="left"/>
              <w:rPr>
                <w:rFonts w:cs="Arial"/>
                <w:noProof/>
                <w:sz w:val="16"/>
                <w:szCs w:val="16"/>
                <w:lang w:val="fr-FR" w:eastAsia="es-ES"/>
              </w:rPr>
            </w:pPr>
            <w:r w:rsidRPr="00FD7EB7">
              <w:rPr>
                <w:rFonts w:cs="Arial"/>
                <w:noProof/>
                <w:sz w:val="16"/>
                <w:szCs w:val="16"/>
                <w:highlight w:val="lightGray"/>
                <w:u w:val="single"/>
                <w:lang w:val="fr-FR" w:eastAsia="es-ES"/>
              </w:rPr>
              <w:t>Michelet à longue cosse</w:t>
            </w:r>
            <w:r w:rsidRPr="00FD7EB7">
              <w:rPr>
                <w:rFonts w:cs="Arial"/>
                <w:noProof/>
                <w:sz w:val="16"/>
                <w:szCs w:val="16"/>
                <w:lang w:val="fr-FR" w:eastAsia="es-ES"/>
              </w:rPr>
              <w:t> (D)</w:t>
            </w:r>
          </w:p>
        </w:tc>
        <w:tc>
          <w:tcPr>
            <w:tcW w:w="568" w:type="dxa"/>
            <w:tcBorders>
              <w:top w:val="nil"/>
              <w:left w:val="nil"/>
              <w:bottom w:val="nil"/>
              <w:right w:val="nil"/>
            </w:tcBorders>
          </w:tcPr>
          <w:p w:rsidR="00FD7EB7" w:rsidRPr="00FD7EB7" w:rsidRDefault="00FD7EB7" w:rsidP="00FD7EB7">
            <w:pPr>
              <w:spacing w:before="80" w:after="80"/>
              <w:jc w:val="center"/>
              <w:rPr>
                <w:rFonts w:cs="Arial"/>
                <w:noProof/>
                <w:sz w:val="16"/>
                <w:szCs w:val="16"/>
                <w:lang w:val="es-ES" w:eastAsia="es-ES"/>
              </w:rPr>
            </w:pPr>
            <w:r w:rsidRPr="00FD7EB7">
              <w:rPr>
                <w:rFonts w:cs="Arial"/>
                <w:noProof/>
                <w:sz w:val="16"/>
                <w:szCs w:val="16"/>
                <w:lang w:val="es-ES" w:eastAsia="es-ES"/>
              </w:rPr>
              <w:t>1</w:t>
            </w:r>
          </w:p>
        </w:tc>
      </w:tr>
      <w:tr w:rsidR="00FD7EB7" w:rsidRPr="00FD7EB7" w:rsidTr="00EC416B">
        <w:trPr>
          <w:cantSplit/>
        </w:trPr>
        <w:tc>
          <w:tcPr>
            <w:tcW w:w="426" w:type="dxa"/>
            <w:tcBorders>
              <w:top w:val="nil"/>
              <w:left w:val="nil"/>
              <w:right w:val="nil"/>
            </w:tcBorders>
          </w:tcPr>
          <w:p w:rsidR="00FD7EB7" w:rsidRPr="00FD7EB7" w:rsidRDefault="00FD7EB7" w:rsidP="00FD7EB7">
            <w:pPr>
              <w:spacing w:before="80" w:after="80"/>
              <w:jc w:val="center"/>
              <w:rPr>
                <w:rFonts w:cs="Arial"/>
                <w:b/>
                <w:noProof/>
                <w:sz w:val="16"/>
                <w:szCs w:val="16"/>
                <w:lang w:eastAsia="es-ES"/>
              </w:rPr>
            </w:pPr>
          </w:p>
        </w:tc>
        <w:tc>
          <w:tcPr>
            <w:tcW w:w="567" w:type="dxa"/>
            <w:tcBorders>
              <w:top w:val="nil"/>
              <w:left w:val="nil"/>
              <w:right w:val="nil"/>
            </w:tcBorders>
          </w:tcPr>
          <w:p w:rsidR="00FD7EB7" w:rsidRPr="00FD7EB7" w:rsidRDefault="00FD7EB7" w:rsidP="00FD7EB7">
            <w:pPr>
              <w:spacing w:before="80" w:after="80"/>
              <w:jc w:val="center"/>
              <w:rPr>
                <w:rFonts w:cs="Arial"/>
                <w:noProof/>
                <w:sz w:val="16"/>
                <w:szCs w:val="16"/>
                <w:lang w:eastAsia="es-ES"/>
              </w:rPr>
            </w:pPr>
          </w:p>
        </w:tc>
        <w:tc>
          <w:tcPr>
            <w:tcW w:w="1842" w:type="dxa"/>
            <w:tcBorders>
              <w:top w:val="nil"/>
              <w:left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present</w:t>
            </w:r>
          </w:p>
        </w:tc>
        <w:tc>
          <w:tcPr>
            <w:tcW w:w="1844" w:type="dxa"/>
            <w:tcBorders>
              <w:top w:val="nil"/>
              <w:left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présente</w:t>
            </w:r>
          </w:p>
        </w:tc>
        <w:tc>
          <w:tcPr>
            <w:tcW w:w="1842" w:type="dxa"/>
            <w:tcBorders>
              <w:top w:val="nil"/>
              <w:left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vorhanden</w:t>
            </w:r>
          </w:p>
        </w:tc>
        <w:tc>
          <w:tcPr>
            <w:tcW w:w="1842" w:type="dxa"/>
            <w:tcBorders>
              <w:top w:val="nil"/>
              <w:left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presente</w:t>
            </w:r>
          </w:p>
        </w:tc>
        <w:tc>
          <w:tcPr>
            <w:tcW w:w="1984" w:type="dxa"/>
            <w:tcBorders>
              <w:top w:val="nil"/>
              <w:left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Masai (D), Vaillant (D)</w:t>
            </w:r>
          </w:p>
        </w:tc>
        <w:tc>
          <w:tcPr>
            <w:tcW w:w="568" w:type="dxa"/>
            <w:tcBorders>
              <w:top w:val="nil"/>
              <w:left w:val="nil"/>
              <w:right w:val="nil"/>
            </w:tcBorders>
          </w:tcPr>
          <w:p w:rsidR="00FD7EB7" w:rsidRPr="00FD7EB7" w:rsidRDefault="00FD7EB7" w:rsidP="00FD7EB7">
            <w:pPr>
              <w:spacing w:before="80" w:after="80"/>
              <w:jc w:val="center"/>
              <w:rPr>
                <w:rFonts w:cs="Arial"/>
                <w:noProof/>
                <w:sz w:val="16"/>
                <w:szCs w:val="16"/>
                <w:lang w:val="es-ES" w:eastAsia="es-ES"/>
              </w:rPr>
            </w:pPr>
            <w:r w:rsidRPr="00FD7EB7">
              <w:rPr>
                <w:rFonts w:cs="Arial"/>
                <w:noProof/>
                <w:sz w:val="16"/>
                <w:szCs w:val="16"/>
                <w:lang w:val="es-ES" w:eastAsia="es-ES"/>
              </w:rPr>
              <w:t>9</w:t>
            </w:r>
          </w:p>
        </w:tc>
      </w:tr>
    </w:tbl>
    <w:p w:rsidR="00FD7EB7" w:rsidRPr="00FD7EB7" w:rsidRDefault="00FD7EB7" w:rsidP="00FD7EB7">
      <w:pPr>
        <w:jc w:val="left"/>
        <w:rPr>
          <w:lang w:val="es-ES"/>
        </w:rPr>
      </w:pPr>
    </w:p>
    <w:p w:rsidR="00FD7EB7" w:rsidRPr="00FD7EB7" w:rsidRDefault="00FD7EB7" w:rsidP="00FD7EB7">
      <w:pPr>
        <w:jc w:val="left"/>
        <w:rPr>
          <w:lang w:val="es-ES"/>
        </w:rPr>
      </w:pPr>
      <w:r w:rsidRPr="00FD7EB7">
        <w:rPr>
          <w:lang w:val="es-ES"/>
        </w:rPr>
        <w:br w:type="page"/>
      </w:r>
    </w:p>
    <w:p w:rsidR="00FD7EB7" w:rsidRPr="00FD7EB7" w:rsidRDefault="00FD7EB7" w:rsidP="00FD7EB7">
      <w:pPr>
        <w:jc w:val="left"/>
        <w:rPr>
          <w:lang w:val="es-ES"/>
        </w:rPr>
      </w:pPr>
    </w:p>
    <w:p w:rsidR="00FD7EB7" w:rsidRPr="00FD7EB7" w:rsidRDefault="00FD7EB7" w:rsidP="00FD7EB7">
      <w:pPr>
        <w:jc w:val="left"/>
        <w:rPr>
          <w:i/>
          <w:lang w:val="es-ES"/>
        </w:rPr>
      </w:pPr>
      <w:r w:rsidRPr="00FD7EB7">
        <w:rPr>
          <w:i/>
          <w:lang w:val="es-ES"/>
        </w:rPr>
        <w:t>Texto actual:</w:t>
      </w:r>
    </w:p>
    <w:p w:rsidR="00FD7EB7" w:rsidRPr="00FD7EB7" w:rsidRDefault="00FD7EB7" w:rsidP="00FD7EB7">
      <w:pPr>
        <w:jc w:val="left"/>
        <w:rPr>
          <w:lang w:val="es-ES"/>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FD7EB7" w:rsidRPr="00050AE1" w:rsidTr="00EC416B">
        <w:trPr>
          <w:cantSplit/>
        </w:trPr>
        <w:tc>
          <w:tcPr>
            <w:tcW w:w="426" w:type="dxa"/>
            <w:tcBorders>
              <w:left w:val="nil"/>
              <w:bottom w:val="nil"/>
              <w:right w:val="nil"/>
            </w:tcBorders>
          </w:tcPr>
          <w:p w:rsidR="00FD7EB7" w:rsidRPr="00FD7EB7" w:rsidRDefault="00FD7EB7" w:rsidP="00FD7EB7">
            <w:pPr>
              <w:spacing w:before="80" w:after="80"/>
              <w:jc w:val="center"/>
              <w:rPr>
                <w:rFonts w:cs="Arial"/>
                <w:b/>
                <w:noProof/>
                <w:sz w:val="16"/>
                <w:szCs w:val="16"/>
                <w:lang w:eastAsia="es-ES"/>
              </w:rPr>
            </w:pPr>
            <w:r w:rsidRPr="00FD7EB7">
              <w:rPr>
                <w:rFonts w:cs="Arial"/>
                <w:b/>
                <w:noProof/>
                <w:sz w:val="16"/>
                <w:szCs w:val="16"/>
                <w:lang w:eastAsia="es-ES"/>
              </w:rPr>
              <w:t>52.</w:t>
            </w:r>
            <w:r w:rsidRPr="00FD7EB7">
              <w:rPr>
                <w:rFonts w:cs="Arial"/>
                <w:b/>
                <w:noProof/>
                <w:sz w:val="16"/>
                <w:szCs w:val="16"/>
                <w:lang w:eastAsia="es-ES"/>
              </w:rPr>
              <w:br/>
            </w:r>
            <w:r w:rsidRPr="00FD7EB7">
              <w:rPr>
                <w:rFonts w:cs="Arial"/>
                <w:b/>
                <w:noProof/>
                <w:sz w:val="16"/>
                <w:szCs w:val="16"/>
                <w:lang w:eastAsia="es-ES"/>
              </w:rPr>
              <w:br/>
              <w:t>(+)</w:t>
            </w:r>
          </w:p>
        </w:tc>
        <w:tc>
          <w:tcPr>
            <w:tcW w:w="567" w:type="dxa"/>
            <w:tcBorders>
              <w:left w:val="nil"/>
              <w:bottom w:val="nil"/>
              <w:right w:val="nil"/>
            </w:tcBorders>
          </w:tcPr>
          <w:p w:rsidR="00FD7EB7" w:rsidRPr="00FD7EB7" w:rsidRDefault="00FD7EB7" w:rsidP="00FD7EB7">
            <w:pPr>
              <w:spacing w:before="80" w:after="80"/>
              <w:jc w:val="center"/>
              <w:rPr>
                <w:rFonts w:cs="Arial"/>
                <w:b/>
                <w:noProof/>
                <w:sz w:val="16"/>
                <w:szCs w:val="16"/>
                <w:lang w:eastAsia="es-ES"/>
              </w:rPr>
            </w:pPr>
            <w:r w:rsidRPr="00FD7EB7">
              <w:rPr>
                <w:rFonts w:cs="Arial"/>
                <w:b/>
                <w:noProof/>
                <w:sz w:val="16"/>
                <w:szCs w:val="16"/>
                <w:lang w:eastAsia="es-ES"/>
              </w:rPr>
              <w:t>VG</w:t>
            </w:r>
          </w:p>
        </w:tc>
        <w:tc>
          <w:tcPr>
            <w:tcW w:w="1842" w:type="dxa"/>
            <w:tcBorders>
              <w:left w:val="nil"/>
              <w:bottom w:val="nil"/>
              <w:right w:val="nil"/>
            </w:tcBorders>
          </w:tcPr>
          <w:p w:rsidR="00FD7EB7" w:rsidRPr="00FD7EB7" w:rsidRDefault="00FD7EB7" w:rsidP="00FD7EB7">
            <w:pPr>
              <w:spacing w:before="80" w:after="80"/>
              <w:jc w:val="left"/>
              <w:rPr>
                <w:rFonts w:cs="Arial"/>
                <w:b/>
                <w:noProof/>
                <w:sz w:val="16"/>
                <w:szCs w:val="16"/>
                <w:lang w:eastAsia="es-ES"/>
              </w:rPr>
            </w:pPr>
            <w:r w:rsidRPr="00FD7EB7">
              <w:rPr>
                <w:rFonts w:cs="Arial"/>
                <w:b/>
                <w:noProof/>
                <w:sz w:val="16"/>
                <w:szCs w:val="16"/>
                <w:lang w:eastAsia="es-ES"/>
              </w:rPr>
              <w:t>Resistance to Common Blight (</w:t>
            </w:r>
            <w:r w:rsidRPr="00FD7EB7">
              <w:rPr>
                <w:rFonts w:cs="Arial"/>
                <w:b/>
                <w:i/>
                <w:noProof/>
                <w:sz w:val="16"/>
                <w:szCs w:val="16"/>
                <w:lang w:eastAsia="es-ES"/>
              </w:rPr>
              <w:t>Xanthomonas campestris</w:t>
            </w:r>
            <w:r w:rsidRPr="00FD7EB7">
              <w:rPr>
                <w:rFonts w:cs="Arial"/>
                <w:b/>
                <w:noProof/>
                <w:sz w:val="16"/>
                <w:szCs w:val="16"/>
                <w:lang w:eastAsia="es-ES"/>
              </w:rPr>
              <w:t xml:space="preserve"> pv.</w:t>
            </w:r>
            <w:r w:rsidRPr="00FD7EB7">
              <w:rPr>
                <w:rFonts w:cs="Arial"/>
                <w:b/>
                <w:noProof/>
                <w:sz w:val="16"/>
                <w:szCs w:val="16"/>
                <w:u w:val="single"/>
                <w:lang w:eastAsia="es-ES"/>
              </w:rPr>
              <w:t xml:space="preserve"> </w:t>
            </w:r>
            <w:r w:rsidRPr="00FD7EB7">
              <w:rPr>
                <w:rFonts w:cs="Arial"/>
                <w:b/>
                <w:i/>
                <w:noProof/>
                <w:sz w:val="16"/>
                <w:szCs w:val="16"/>
                <w:lang w:eastAsia="es-ES"/>
              </w:rPr>
              <w:t>phaseoli</w:t>
            </w:r>
            <w:r w:rsidRPr="00FD7EB7">
              <w:rPr>
                <w:rFonts w:cs="Arial"/>
                <w:b/>
                <w:noProof/>
                <w:sz w:val="16"/>
                <w:szCs w:val="16"/>
                <w:lang w:eastAsia="es-ES"/>
              </w:rPr>
              <w:t>), Isolate 422</w:t>
            </w:r>
          </w:p>
        </w:tc>
        <w:tc>
          <w:tcPr>
            <w:tcW w:w="1844" w:type="dxa"/>
            <w:tcBorders>
              <w:left w:val="nil"/>
              <w:bottom w:val="nil"/>
              <w:right w:val="nil"/>
            </w:tcBorders>
          </w:tcPr>
          <w:p w:rsidR="00FD7EB7" w:rsidRPr="00FD7EB7" w:rsidRDefault="00FD7EB7" w:rsidP="00FD7EB7">
            <w:pPr>
              <w:spacing w:before="80" w:after="80"/>
              <w:jc w:val="left"/>
              <w:rPr>
                <w:rFonts w:cs="Arial"/>
                <w:b/>
                <w:noProof/>
                <w:sz w:val="16"/>
                <w:szCs w:val="16"/>
                <w:lang w:val="fr-FR" w:eastAsia="es-ES"/>
              </w:rPr>
            </w:pPr>
            <w:r w:rsidRPr="00FD7EB7">
              <w:rPr>
                <w:rFonts w:cs="Arial"/>
                <w:b/>
                <w:noProof/>
                <w:sz w:val="16"/>
                <w:szCs w:val="16"/>
                <w:lang w:val="fr-FR" w:eastAsia="es-ES"/>
              </w:rPr>
              <w:t>Résistance à la graisse commune (</w:t>
            </w:r>
            <w:r w:rsidRPr="00FD7EB7">
              <w:rPr>
                <w:rFonts w:cs="Arial"/>
                <w:b/>
                <w:i/>
                <w:noProof/>
                <w:sz w:val="16"/>
                <w:szCs w:val="16"/>
                <w:lang w:val="fr-FR" w:eastAsia="es-ES"/>
              </w:rPr>
              <w:t>Xanthomonas campestris</w:t>
            </w:r>
            <w:r w:rsidRPr="00FD7EB7">
              <w:rPr>
                <w:rFonts w:cs="Arial"/>
                <w:b/>
                <w:noProof/>
                <w:sz w:val="16"/>
                <w:szCs w:val="16"/>
                <w:lang w:val="fr-FR" w:eastAsia="es-ES"/>
              </w:rPr>
              <w:t xml:space="preserve"> pv.</w:t>
            </w:r>
            <w:r w:rsidRPr="00FD7EB7">
              <w:rPr>
                <w:rFonts w:cs="Arial"/>
                <w:b/>
                <w:noProof/>
                <w:sz w:val="16"/>
                <w:szCs w:val="16"/>
                <w:u w:val="single"/>
                <w:lang w:val="fr-FR" w:eastAsia="es-ES"/>
              </w:rPr>
              <w:t xml:space="preserve"> </w:t>
            </w:r>
            <w:r w:rsidRPr="00FD7EB7">
              <w:rPr>
                <w:rFonts w:cs="Arial"/>
                <w:b/>
                <w:i/>
                <w:noProof/>
                <w:sz w:val="16"/>
                <w:szCs w:val="16"/>
                <w:lang w:val="fr-FR" w:eastAsia="es-ES"/>
              </w:rPr>
              <w:t>phaseoli</w:t>
            </w:r>
            <w:r w:rsidRPr="00FD7EB7">
              <w:rPr>
                <w:rFonts w:cs="Arial"/>
                <w:b/>
                <w:noProof/>
                <w:sz w:val="16"/>
                <w:szCs w:val="16"/>
                <w:lang w:val="fr-FR" w:eastAsia="es-ES"/>
              </w:rPr>
              <w:t xml:space="preserve">), </w:t>
            </w:r>
            <w:r w:rsidRPr="00FD7EB7">
              <w:rPr>
                <w:rFonts w:cs="Arial"/>
                <w:b/>
                <w:noProof/>
                <w:sz w:val="16"/>
                <w:szCs w:val="16"/>
                <w:lang w:val="fr-CH" w:eastAsia="es-ES"/>
              </w:rPr>
              <w:t>Isolate</w:t>
            </w:r>
            <w:r w:rsidRPr="00FD7EB7">
              <w:rPr>
                <w:rFonts w:cs="Arial"/>
                <w:b/>
                <w:noProof/>
                <w:sz w:val="16"/>
                <w:szCs w:val="16"/>
                <w:lang w:val="fr-FR" w:eastAsia="es-ES"/>
              </w:rPr>
              <w:t> 422</w:t>
            </w:r>
          </w:p>
        </w:tc>
        <w:tc>
          <w:tcPr>
            <w:tcW w:w="1842" w:type="dxa"/>
            <w:tcBorders>
              <w:left w:val="nil"/>
              <w:bottom w:val="nil"/>
              <w:right w:val="nil"/>
            </w:tcBorders>
          </w:tcPr>
          <w:p w:rsidR="00FD7EB7" w:rsidRPr="00FD7EB7" w:rsidRDefault="00FD7EB7" w:rsidP="00FD7EB7">
            <w:pPr>
              <w:spacing w:before="80" w:after="80"/>
              <w:jc w:val="left"/>
              <w:rPr>
                <w:rFonts w:cs="Arial"/>
                <w:b/>
                <w:noProof/>
                <w:sz w:val="16"/>
                <w:szCs w:val="16"/>
                <w:lang w:val="fr-FR" w:eastAsia="es-ES"/>
              </w:rPr>
            </w:pPr>
            <w:r w:rsidRPr="00FD7EB7">
              <w:rPr>
                <w:rFonts w:cs="Arial"/>
                <w:b/>
                <w:noProof/>
                <w:sz w:val="16"/>
                <w:szCs w:val="16"/>
                <w:lang w:val="fr-FR" w:eastAsia="es-ES"/>
              </w:rPr>
              <w:t>Resistenz gegen Bohnenbrand (</w:t>
            </w:r>
            <w:r w:rsidRPr="00FD7EB7">
              <w:rPr>
                <w:rFonts w:cs="Arial"/>
                <w:b/>
                <w:i/>
                <w:noProof/>
                <w:sz w:val="16"/>
                <w:szCs w:val="16"/>
                <w:lang w:val="fr-FR" w:eastAsia="es-ES"/>
              </w:rPr>
              <w:t>Xanthomonas campestris</w:t>
            </w:r>
            <w:r w:rsidRPr="00FD7EB7">
              <w:rPr>
                <w:rFonts w:cs="Arial"/>
                <w:b/>
                <w:noProof/>
                <w:sz w:val="16"/>
                <w:szCs w:val="16"/>
                <w:lang w:val="fr-FR" w:eastAsia="es-ES"/>
              </w:rPr>
              <w:t xml:space="preserve"> pv.</w:t>
            </w:r>
            <w:r w:rsidRPr="00FD7EB7">
              <w:rPr>
                <w:rFonts w:cs="Arial"/>
                <w:b/>
                <w:noProof/>
                <w:sz w:val="16"/>
                <w:szCs w:val="16"/>
                <w:u w:val="single"/>
                <w:lang w:val="fr-FR" w:eastAsia="es-ES"/>
              </w:rPr>
              <w:t xml:space="preserve"> </w:t>
            </w:r>
            <w:r w:rsidRPr="00FD7EB7">
              <w:rPr>
                <w:rFonts w:cs="Arial"/>
                <w:b/>
                <w:i/>
                <w:noProof/>
                <w:sz w:val="16"/>
                <w:szCs w:val="16"/>
                <w:lang w:val="fr-FR" w:eastAsia="es-ES"/>
              </w:rPr>
              <w:t>phaseoli</w:t>
            </w:r>
            <w:r w:rsidRPr="00FD7EB7">
              <w:rPr>
                <w:rFonts w:cs="Arial"/>
                <w:b/>
                <w:noProof/>
                <w:sz w:val="16"/>
                <w:szCs w:val="16"/>
                <w:lang w:val="fr-FR" w:eastAsia="es-ES"/>
              </w:rPr>
              <w:t>), Isolat 422</w:t>
            </w:r>
          </w:p>
        </w:tc>
        <w:tc>
          <w:tcPr>
            <w:tcW w:w="1842" w:type="dxa"/>
            <w:tcBorders>
              <w:left w:val="nil"/>
              <w:bottom w:val="nil"/>
              <w:right w:val="nil"/>
            </w:tcBorders>
          </w:tcPr>
          <w:p w:rsidR="00FD7EB7" w:rsidRPr="00FD7EB7" w:rsidRDefault="00FD7EB7" w:rsidP="00FD7EB7">
            <w:pPr>
              <w:spacing w:before="80" w:after="80"/>
              <w:jc w:val="left"/>
              <w:rPr>
                <w:rFonts w:cs="Arial"/>
                <w:b/>
                <w:noProof/>
                <w:sz w:val="16"/>
                <w:szCs w:val="16"/>
                <w:lang w:val="es-ES" w:eastAsia="es-ES"/>
              </w:rPr>
            </w:pPr>
            <w:r w:rsidRPr="00FD7EB7">
              <w:rPr>
                <w:rFonts w:cs="Arial"/>
                <w:b/>
                <w:noProof/>
                <w:sz w:val="16"/>
                <w:szCs w:val="16"/>
                <w:lang w:val="es-ES" w:eastAsia="es-ES"/>
              </w:rPr>
              <w:t>Resistencia a la grasa común (</w:t>
            </w:r>
            <w:r w:rsidRPr="00FD7EB7">
              <w:rPr>
                <w:rFonts w:cs="Arial"/>
                <w:b/>
                <w:i/>
                <w:noProof/>
                <w:sz w:val="16"/>
                <w:szCs w:val="16"/>
                <w:lang w:val="es-ES" w:eastAsia="es-ES"/>
              </w:rPr>
              <w:t>Xanthomonas campestris</w:t>
            </w:r>
            <w:r w:rsidRPr="00FD7EB7">
              <w:rPr>
                <w:rFonts w:cs="Arial"/>
                <w:b/>
                <w:noProof/>
                <w:sz w:val="16"/>
                <w:szCs w:val="16"/>
                <w:lang w:val="es-ES" w:eastAsia="es-ES"/>
              </w:rPr>
              <w:t xml:space="preserve"> pv.</w:t>
            </w:r>
            <w:r w:rsidRPr="00FD7EB7">
              <w:rPr>
                <w:rFonts w:cs="Arial"/>
                <w:b/>
                <w:noProof/>
                <w:sz w:val="16"/>
                <w:szCs w:val="16"/>
                <w:u w:val="single"/>
                <w:lang w:val="es-ES" w:eastAsia="es-ES"/>
              </w:rPr>
              <w:t xml:space="preserve"> </w:t>
            </w:r>
            <w:r w:rsidRPr="00FD7EB7">
              <w:rPr>
                <w:rFonts w:cs="Arial"/>
                <w:b/>
                <w:i/>
                <w:noProof/>
                <w:sz w:val="16"/>
                <w:szCs w:val="16"/>
                <w:lang w:val="es-ES" w:eastAsia="es-ES"/>
              </w:rPr>
              <w:t>phaseoli</w:t>
            </w:r>
            <w:r w:rsidRPr="00FD7EB7">
              <w:rPr>
                <w:rFonts w:cs="Arial"/>
                <w:b/>
                <w:noProof/>
                <w:sz w:val="16"/>
                <w:szCs w:val="16"/>
                <w:lang w:val="es-ES" w:eastAsia="es-ES"/>
              </w:rPr>
              <w:t>), Isolate 422</w:t>
            </w:r>
          </w:p>
        </w:tc>
        <w:tc>
          <w:tcPr>
            <w:tcW w:w="1984" w:type="dxa"/>
            <w:tcBorders>
              <w:left w:val="nil"/>
              <w:bottom w:val="nil"/>
              <w:right w:val="nil"/>
            </w:tcBorders>
          </w:tcPr>
          <w:p w:rsidR="00FD7EB7" w:rsidRPr="00FD7EB7" w:rsidRDefault="00FD7EB7" w:rsidP="00FD7EB7">
            <w:pPr>
              <w:spacing w:before="80" w:after="80"/>
              <w:jc w:val="left"/>
              <w:rPr>
                <w:rFonts w:cs="Arial"/>
                <w:noProof/>
                <w:sz w:val="16"/>
                <w:szCs w:val="16"/>
                <w:lang w:val="es-ES" w:eastAsia="es-ES"/>
              </w:rPr>
            </w:pPr>
          </w:p>
        </w:tc>
        <w:tc>
          <w:tcPr>
            <w:tcW w:w="568" w:type="dxa"/>
            <w:tcBorders>
              <w:left w:val="nil"/>
              <w:bottom w:val="nil"/>
              <w:right w:val="nil"/>
            </w:tcBorders>
          </w:tcPr>
          <w:p w:rsidR="00FD7EB7" w:rsidRPr="00FD7EB7" w:rsidRDefault="00FD7EB7" w:rsidP="00FD7EB7">
            <w:pPr>
              <w:spacing w:before="80" w:after="80"/>
              <w:jc w:val="center"/>
              <w:rPr>
                <w:rFonts w:cs="Arial"/>
                <w:noProof/>
                <w:sz w:val="16"/>
                <w:szCs w:val="16"/>
                <w:lang w:val="es-ES" w:eastAsia="es-ES"/>
              </w:rPr>
            </w:pPr>
          </w:p>
        </w:tc>
      </w:tr>
      <w:tr w:rsidR="00FD7EB7" w:rsidRPr="00FD7EB7" w:rsidTr="00EC416B">
        <w:trPr>
          <w:cantSplit/>
        </w:trPr>
        <w:tc>
          <w:tcPr>
            <w:tcW w:w="426"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eastAsia="es-ES"/>
              </w:rPr>
            </w:pPr>
            <w:r w:rsidRPr="00FD7EB7">
              <w:rPr>
                <w:rFonts w:cs="Arial"/>
                <w:b/>
                <w:noProof/>
                <w:sz w:val="16"/>
                <w:szCs w:val="16"/>
                <w:lang w:eastAsia="es-ES"/>
              </w:rPr>
              <w:t>QL</w:t>
            </w:r>
          </w:p>
        </w:tc>
        <w:tc>
          <w:tcPr>
            <w:tcW w:w="567"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eastAsia="es-ES"/>
              </w:rPr>
            </w:pP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absent</w:t>
            </w:r>
          </w:p>
        </w:tc>
        <w:tc>
          <w:tcPr>
            <w:tcW w:w="1844"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absente</w:t>
            </w: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fehlend</w:t>
            </w: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 xml:space="preserve">ausente </w:t>
            </w:r>
          </w:p>
        </w:tc>
        <w:tc>
          <w:tcPr>
            <w:tcW w:w="1984" w:type="dxa"/>
            <w:tcBorders>
              <w:top w:val="nil"/>
              <w:left w:val="nil"/>
              <w:bottom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Echo (D), Keygold (D)</w:t>
            </w:r>
          </w:p>
        </w:tc>
        <w:tc>
          <w:tcPr>
            <w:tcW w:w="568" w:type="dxa"/>
            <w:tcBorders>
              <w:top w:val="nil"/>
              <w:left w:val="nil"/>
              <w:bottom w:val="nil"/>
              <w:right w:val="nil"/>
            </w:tcBorders>
          </w:tcPr>
          <w:p w:rsidR="00FD7EB7" w:rsidRPr="00FD7EB7" w:rsidRDefault="00FD7EB7" w:rsidP="00FD7EB7">
            <w:pPr>
              <w:spacing w:before="80" w:after="80"/>
              <w:jc w:val="center"/>
              <w:rPr>
                <w:rFonts w:cs="Arial"/>
                <w:noProof/>
                <w:sz w:val="16"/>
                <w:szCs w:val="16"/>
                <w:lang w:val="es-ES" w:eastAsia="es-ES"/>
              </w:rPr>
            </w:pPr>
            <w:r w:rsidRPr="00FD7EB7">
              <w:rPr>
                <w:rFonts w:cs="Arial"/>
                <w:noProof/>
                <w:sz w:val="16"/>
                <w:szCs w:val="16"/>
                <w:lang w:val="es-ES" w:eastAsia="es-ES"/>
              </w:rPr>
              <w:t>1</w:t>
            </w:r>
          </w:p>
        </w:tc>
      </w:tr>
      <w:tr w:rsidR="00FD7EB7" w:rsidRPr="00FD7EB7" w:rsidTr="00EC416B">
        <w:trPr>
          <w:cantSplit/>
        </w:trPr>
        <w:tc>
          <w:tcPr>
            <w:tcW w:w="426" w:type="dxa"/>
            <w:tcBorders>
              <w:top w:val="nil"/>
              <w:left w:val="nil"/>
              <w:right w:val="nil"/>
            </w:tcBorders>
          </w:tcPr>
          <w:p w:rsidR="00FD7EB7" w:rsidRPr="00FD7EB7" w:rsidRDefault="00FD7EB7" w:rsidP="00FD7EB7">
            <w:pPr>
              <w:spacing w:before="80" w:after="80"/>
              <w:jc w:val="center"/>
              <w:rPr>
                <w:rFonts w:cs="Arial"/>
                <w:b/>
                <w:noProof/>
                <w:sz w:val="16"/>
                <w:szCs w:val="16"/>
                <w:lang w:eastAsia="es-ES"/>
              </w:rPr>
            </w:pPr>
          </w:p>
        </w:tc>
        <w:tc>
          <w:tcPr>
            <w:tcW w:w="567" w:type="dxa"/>
            <w:tcBorders>
              <w:top w:val="nil"/>
              <w:left w:val="nil"/>
              <w:right w:val="nil"/>
            </w:tcBorders>
          </w:tcPr>
          <w:p w:rsidR="00FD7EB7" w:rsidRPr="00FD7EB7" w:rsidRDefault="00FD7EB7" w:rsidP="00FD7EB7">
            <w:pPr>
              <w:spacing w:before="80" w:after="80"/>
              <w:jc w:val="center"/>
              <w:rPr>
                <w:rFonts w:cs="Arial"/>
                <w:noProof/>
                <w:sz w:val="16"/>
                <w:szCs w:val="16"/>
                <w:lang w:eastAsia="es-ES"/>
              </w:rPr>
            </w:pPr>
          </w:p>
        </w:tc>
        <w:tc>
          <w:tcPr>
            <w:tcW w:w="1842" w:type="dxa"/>
            <w:tcBorders>
              <w:top w:val="nil"/>
              <w:left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present</w:t>
            </w:r>
          </w:p>
        </w:tc>
        <w:tc>
          <w:tcPr>
            <w:tcW w:w="1844" w:type="dxa"/>
            <w:tcBorders>
              <w:top w:val="nil"/>
              <w:left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présente</w:t>
            </w:r>
          </w:p>
        </w:tc>
        <w:tc>
          <w:tcPr>
            <w:tcW w:w="1842" w:type="dxa"/>
            <w:tcBorders>
              <w:top w:val="nil"/>
              <w:left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vorhanden</w:t>
            </w:r>
          </w:p>
        </w:tc>
        <w:tc>
          <w:tcPr>
            <w:tcW w:w="1842" w:type="dxa"/>
            <w:tcBorders>
              <w:top w:val="nil"/>
              <w:left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presente</w:t>
            </w:r>
          </w:p>
        </w:tc>
        <w:tc>
          <w:tcPr>
            <w:tcW w:w="1984" w:type="dxa"/>
            <w:tcBorders>
              <w:top w:val="nil"/>
              <w:left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Walley (US line) (D)</w:t>
            </w:r>
          </w:p>
        </w:tc>
        <w:tc>
          <w:tcPr>
            <w:tcW w:w="568" w:type="dxa"/>
            <w:tcBorders>
              <w:top w:val="nil"/>
              <w:left w:val="nil"/>
              <w:right w:val="nil"/>
            </w:tcBorders>
          </w:tcPr>
          <w:p w:rsidR="00FD7EB7" w:rsidRPr="00FD7EB7" w:rsidRDefault="00FD7EB7" w:rsidP="00FD7EB7">
            <w:pPr>
              <w:spacing w:before="80" w:after="80"/>
              <w:jc w:val="center"/>
              <w:rPr>
                <w:rFonts w:cs="Arial"/>
                <w:noProof/>
                <w:sz w:val="16"/>
                <w:szCs w:val="16"/>
                <w:lang w:val="es-ES" w:eastAsia="es-ES"/>
              </w:rPr>
            </w:pPr>
            <w:r w:rsidRPr="00FD7EB7">
              <w:rPr>
                <w:rFonts w:cs="Arial"/>
                <w:noProof/>
                <w:sz w:val="16"/>
                <w:szCs w:val="16"/>
                <w:lang w:val="es-ES" w:eastAsia="es-ES"/>
              </w:rPr>
              <w:t>9</w:t>
            </w:r>
          </w:p>
        </w:tc>
      </w:tr>
    </w:tbl>
    <w:p w:rsidR="00FD7EB7" w:rsidRPr="00FD7EB7" w:rsidRDefault="00FD7EB7" w:rsidP="00FD7EB7">
      <w:pPr>
        <w:jc w:val="left"/>
        <w:rPr>
          <w:lang w:val="es-ES"/>
        </w:rPr>
      </w:pPr>
    </w:p>
    <w:p w:rsidR="00FD7EB7" w:rsidRPr="00FD7EB7" w:rsidRDefault="00FD7EB7" w:rsidP="00FD7EB7">
      <w:pPr>
        <w:jc w:val="left"/>
        <w:rPr>
          <w:lang w:val="es-ES"/>
        </w:rPr>
      </w:pPr>
    </w:p>
    <w:p w:rsidR="00FD7EB7" w:rsidRPr="00FD7EB7" w:rsidRDefault="00FD7EB7" w:rsidP="00FD7EB7">
      <w:pPr>
        <w:jc w:val="left"/>
        <w:rPr>
          <w:i/>
          <w:lang w:val="es-ES"/>
        </w:rPr>
      </w:pPr>
      <w:r w:rsidRPr="00FD7EB7">
        <w:rPr>
          <w:i/>
          <w:lang w:val="es-ES"/>
        </w:rPr>
        <w:t>Nuevo texto propuesto:</w:t>
      </w:r>
    </w:p>
    <w:p w:rsidR="00FD7EB7" w:rsidRPr="00FD7EB7" w:rsidRDefault="00FD7EB7" w:rsidP="00FD7EB7">
      <w:pPr>
        <w:jc w:val="left"/>
        <w:rPr>
          <w:lang w:val="es-ES"/>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E2751F" w:rsidRPr="00050AE1" w:rsidTr="00EC416B">
        <w:trPr>
          <w:cantSplit/>
        </w:trPr>
        <w:tc>
          <w:tcPr>
            <w:tcW w:w="426" w:type="dxa"/>
            <w:tcBorders>
              <w:left w:val="nil"/>
              <w:bottom w:val="nil"/>
              <w:right w:val="nil"/>
            </w:tcBorders>
          </w:tcPr>
          <w:p w:rsidR="00E2751F" w:rsidRPr="00FD7EB7" w:rsidRDefault="00E2751F" w:rsidP="00FD7EB7">
            <w:pPr>
              <w:spacing w:before="80" w:after="80"/>
              <w:jc w:val="center"/>
              <w:rPr>
                <w:rFonts w:cs="Arial"/>
                <w:b/>
                <w:noProof/>
                <w:sz w:val="16"/>
                <w:szCs w:val="16"/>
                <w:lang w:eastAsia="es-ES"/>
              </w:rPr>
            </w:pPr>
            <w:r w:rsidRPr="00FD7EB7">
              <w:rPr>
                <w:rFonts w:cs="Arial"/>
                <w:b/>
                <w:noProof/>
                <w:sz w:val="16"/>
                <w:szCs w:val="16"/>
                <w:lang w:eastAsia="es-ES"/>
              </w:rPr>
              <w:t>52.</w:t>
            </w:r>
            <w:r w:rsidRPr="00FD7EB7">
              <w:rPr>
                <w:rFonts w:cs="Arial"/>
                <w:b/>
                <w:noProof/>
                <w:sz w:val="16"/>
                <w:szCs w:val="16"/>
                <w:lang w:eastAsia="es-ES"/>
              </w:rPr>
              <w:br/>
            </w:r>
            <w:r w:rsidRPr="00FD7EB7">
              <w:rPr>
                <w:rFonts w:cs="Arial"/>
                <w:b/>
                <w:noProof/>
                <w:sz w:val="16"/>
                <w:szCs w:val="16"/>
                <w:lang w:eastAsia="es-ES"/>
              </w:rPr>
              <w:br/>
              <w:t>(+)</w:t>
            </w:r>
          </w:p>
        </w:tc>
        <w:tc>
          <w:tcPr>
            <w:tcW w:w="567" w:type="dxa"/>
            <w:tcBorders>
              <w:left w:val="nil"/>
              <w:bottom w:val="nil"/>
              <w:right w:val="nil"/>
            </w:tcBorders>
          </w:tcPr>
          <w:p w:rsidR="00E2751F" w:rsidRPr="00FD7EB7" w:rsidRDefault="00E2751F" w:rsidP="00FD7EB7">
            <w:pPr>
              <w:spacing w:before="80" w:after="80"/>
              <w:jc w:val="center"/>
              <w:rPr>
                <w:rFonts w:cs="Arial"/>
                <w:b/>
                <w:noProof/>
                <w:sz w:val="16"/>
                <w:szCs w:val="16"/>
                <w:lang w:eastAsia="es-ES"/>
              </w:rPr>
            </w:pPr>
            <w:r w:rsidRPr="00FD7EB7">
              <w:rPr>
                <w:rFonts w:cs="Arial"/>
                <w:b/>
                <w:noProof/>
                <w:sz w:val="16"/>
                <w:szCs w:val="16"/>
                <w:lang w:eastAsia="es-ES"/>
              </w:rPr>
              <w:t>VG</w:t>
            </w:r>
          </w:p>
        </w:tc>
        <w:tc>
          <w:tcPr>
            <w:tcW w:w="1842" w:type="dxa"/>
            <w:tcBorders>
              <w:left w:val="nil"/>
              <w:bottom w:val="nil"/>
              <w:right w:val="nil"/>
            </w:tcBorders>
          </w:tcPr>
          <w:p w:rsidR="00E2751F" w:rsidRPr="00307F5F" w:rsidRDefault="00E2751F" w:rsidP="00E7136B">
            <w:pPr>
              <w:spacing w:before="80" w:after="80"/>
              <w:jc w:val="left"/>
              <w:rPr>
                <w:rFonts w:cs="Arial"/>
                <w:b/>
                <w:noProof/>
                <w:sz w:val="16"/>
                <w:szCs w:val="16"/>
                <w:lang w:val="en-GB" w:eastAsia="es-ES"/>
              </w:rPr>
            </w:pPr>
            <w:r w:rsidRPr="00307F5F">
              <w:rPr>
                <w:rFonts w:cs="Arial"/>
                <w:b/>
                <w:noProof/>
                <w:sz w:val="16"/>
                <w:szCs w:val="16"/>
                <w:lang w:eastAsia="es-ES"/>
              </w:rPr>
              <w:t>Resistance </w:t>
            </w:r>
            <w:r>
              <w:rPr>
                <w:rFonts w:cs="Arial"/>
                <w:b/>
                <w:noProof/>
                <w:sz w:val="16"/>
                <w:szCs w:val="16"/>
                <w:lang w:eastAsia="es-ES"/>
              </w:rPr>
              <w:t xml:space="preserve">to </w:t>
            </w:r>
            <w:r w:rsidRPr="00EA11F1">
              <w:rPr>
                <w:rFonts w:cs="Arial"/>
                <w:b/>
                <w:noProof/>
                <w:sz w:val="16"/>
                <w:szCs w:val="16"/>
                <w:highlight w:val="lightGray"/>
                <w:u w:val="single"/>
                <w:lang w:eastAsia="es-ES"/>
              </w:rPr>
              <w:t xml:space="preserve">“Xanthomonas axonopodis pv. </w:t>
            </w:r>
            <w:r w:rsidRPr="00C30CBA">
              <w:rPr>
                <w:rFonts w:cs="Arial"/>
                <w:b/>
                <w:noProof/>
                <w:sz w:val="16"/>
                <w:szCs w:val="16"/>
                <w:highlight w:val="lightGray"/>
                <w:u w:val="single"/>
                <w:lang w:eastAsia="es-ES"/>
              </w:rPr>
              <w:t>phaseoli” (Xap)</w:t>
            </w:r>
          </w:p>
        </w:tc>
        <w:tc>
          <w:tcPr>
            <w:tcW w:w="1844" w:type="dxa"/>
            <w:tcBorders>
              <w:left w:val="nil"/>
              <w:bottom w:val="nil"/>
              <w:right w:val="nil"/>
            </w:tcBorders>
          </w:tcPr>
          <w:p w:rsidR="00E2751F" w:rsidRPr="00C30CBA" w:rsidRDefault="00E2751F" w:rsidP="00E7136B">
            <w:pPr>
              <w:spacing w:before="80" w:after="80"/>
              <w:jc w:val="left"/>
              <w:rPr>
                <w:rFonts w:cs="Arial"/>
                <w:b/>
                <w:noProof/>
                <w:sz w:val="16"/>
                <w:szCs w:val="16"/>
                <w:lang w:val="fr-CH" w:eastAsia="es-ES"/>
              </w:rPr>
            </w:pPr>
            <w:r w:rsidRPr="00307F5F">
              <w:rPr>
                <w:rFonts w:cs="Arial"/>
                <w:b/>
                <w:noProof/>
                <w:sz w:val="16"/>
                <w:szCs w:val="16"/>
                <w:lang w:val="fr-FR" w:eastAsia="es-ES"/>
              </w:rPr>
              <w:t xml:space="preserve">Résistance à </w:t>
            </w:r>
            <w:r w:rsidRPr="00C30CBA">
              <w:rPr>
                <w:rFonts w:cs="Arial"/>
                <w:b/>
                <w:noProof/>
                <w:sz w:val="16"/>
                <w:szCs w:val="16"/>
                <w:highlight w:val="lightGray"/>
                <w:u w:val="single"/>
                <w:lang w:val="fr-CH" w:eastAsia="es-ES"/>
              </w:rPr>
              <w:t>“Xanthomonas axonopodis pv. phaseoli” (Xap)</w:t>
            </w:r>
          </w:p>
        </w:tc>
        <w:tc>
          <w:tcPr>
            <w:tcW w:w="1842" w:type="dxa"/>
            <w:tcBorders>
              <w:left w:val="nil"/>
              <w:bottom w:val="nil"/>
              <w:right w:val="nil"/>
            </w:tcBorders>
          </w:tcPr>
          <w:p w:rsidR="00E2751F" w:rsidRPr="00C30CBA" w:rsidRDefault="00E2751F" w:rsidP="00E7136B">
            <w:pPr>
              <w:spacing w:before="80" w:after="80"/>
              <w:jc w:val="left"/>
              <w:rPr>
                <w:rFonts w:cs="Arial"/>
                <w:b/>
                <w:noProof/>
                <w:sz w:val="16"/>
                <w:szCs w:val="16"/>
                <w:lang w:val="fr-CH" w:eastAsia="es-ES"/>
              </w:rPr>
            </w:pPr>
            <w:r w:rsidRPr="00307F5F">
              <w:rPr>
                <w:rFonts w:cs="Arial"/>
                <w:b/>
                <w:noProof/>
                <w:sz w:val="16"/>
                <w:szCs w:val="16"/>
                <w:lang w:val="fr-FR" w:eastAsia="es-ES"/>
              </w:rPr>
              <w:t xml:space="preserve">Resistenz gegen </w:t>
            </w:r>
            <w:r w:rsidRPr="00C30CBA">
              <w:rPr>
                <w:rFonts w:cs="Arial"/>
                <w:b/>
                <w:noProof/>
                <w:sz w:val="16"/>
                <w:szCs w:val="16"/>
                <w:highlight w:val="lightGray"/>
                <w:u w:val="single"/>
                <w:lang w:val="fr-CH" w:eastAsia="es-ES"/>
              </w:rPr>
              <w:t>“Xanthomonas axonopodis pv. phaseoli” (Xap)</w:t>
            </w:r>
          </w:p>
        </w:tc>
        <w:tc>
          <w:tcPr>
            <w:tcW w:w="1842" w:type="dxa"/>
            <w:tcBorders>
              <w:left w:val="nil"/>
              <w:bottom w:val="nil"/>
              <w:right w:val="nil"/>
            </w:tcBorders>
          </w:tcPr>
          <w:p w:rsidR="00E2751F" w:rsidRPr="00C30CBA" w:rsidRDefault="00E2751F" w:rsidP="00E7136B">
            <w:pPr>
              <w:spacing w:before="80" w:after="80"/>
              <w:jc w:val="left"/>
              <w:rPr>
                <w:rFonts w:cs="Arial"/>
                <w:b/>
                <w:noProof/>
                <w:sz w:val="16"/>
                <w:szCs w:val="16"/>
                <w:lang w:val="es-ES" w:eastAsia="es-ES"/>
              </w:rPr>
            </w:pPr>
            <w:r w:rsidRPr="00307F5F">
              <w:rPr>
                <w:rFonts w:cs="Arial"/>
                <w:b/>
                <w:noProof/>
                <w:sz w:val="16"/>
                <w:szCs w:val="16"/>
                <w:lang w:val="es-ES" w:eastAsia="es-ES"/>
              </w:rPr>
              <w:t xml:space="preserve">Resistencia a </w:t>
            </w:r>
            <w:r w:rsidRPr="00C30CBA">
              <w:rPr>
                <w:rFonts w:cs="Arial"/>
                <w:b/>
                <w:noProof/>
                <w:sz w:val="16"/>
                <w:szCs w:val="16"/>
                <w:highlight w:val="lightGray"/>
                <w:u w:val="single"/>
                <w:lang w:val="es-ES" w:eastAsia="es-ES"/>
              </w:rPr>
              <w:t>“Xanthomonas axonopodis pv. phaseoli” (Xap)</w:t>
            </w:r>
          </w:p>
        </w:tc>
        <w:tc>
          <w:tcPr>
            <w:tcW w:w="1984" w:type="dxa"/>
            <w:tcBorders>
              <w:left w:val="nil"/>
              <w:bottom w:val="nil"/>
              <w:right w:val="nil"/>
            </w:tcBorders>
          </w:tcPr>
          <w:p w:rsidR="00E2751F" w:rsidRPr="00FD7EB7" w:rsidRDefault="00E2751F" w:rsidP="00FD7EB7">
            <w:pPr>
              <w:spacing w:before="80" w:after="80"/>
              <w:jc w:val="left"/>
              <w:rPr>
                <w:rFonts w:cs="Arial"/>
                <w:noProof/>
                <w:sz w:val="16"/>
                <w:szCs w:val="16"/>
                <w:lang w:val="es-ES" w:eastAsia="es-ES"/>
              </w:rPr>
            </w:pPr>
          </w:p>
        </w:tc>
        <w:tc>
          <w:tcPr>
            <w:tcW w:w="568" w:type="dxa"/>
            <w:tcBorders>
              <w:left w:val="nil"/>
              <w:bottom w:val="nil"/>
              <w:right w:val="nil"/>
            </w:tcBorders>
          </w:tcPr>
          <w:p w:rsidR="00E2751F" w:rsidRPr="00FD7EB7" w:rsidRDefault="00E2751F" w:rsidP="00FD7EB7">
            <w:pPr>
              <w:spacing w:before="80" w:after="80"/>
              <w:jc w:val="center"/>
              <w:rPr>
                <w:rFonts w:cs="Arial"/>
                <w:noProof/>
                <w:sz w:val="16"/>
                <w:szCs w:val="16"/>
                <w:lang w:val="es-ES" w:eastAsia="es-ES"/>
              </w:rPr>
            </w:pPr>
          </w:p>
        </w:tc>
      </w:tr>
      <w:tr w:rsidR="00FD7EB7" w:rsidRPr="00FD7EB7" w:rsidTr="00EC416B">
        <w:trPr>
          <w:cantSplit/>
        </w:trPr>
        <w:tc>
          <w:tcPr>
            <w:tcW w:w="426"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eastAsia="es-ES"/>
              </w:rPr>
            </w:pPr>
            <w:r w:rsidRPr="00FD7EB7">
              <w:rPr>
                <w:rFonts w:cs="Arial"/>
                <w:b/>
                <w:noProof/>
                <w:sz w:val="16"/>
                <w:szCs w:val="16"/>
                <w:lang w:eastAsia="es-ES"/>
              </w:rPr>
              <w:t>QL</w:t>
            </w:r>
          </w:p>
        </w:tc>
        <w:tc>
          <w:tcPr>
            <w:tcW w:w="567" w:type="dxa"/>
            <w:tcBorders>
              <w:top w:val="nil"/>
              <w:left w:val="nil"/>
              <w:bottom w:val="nil"/>
              <w:right w:val="nil"/>
            </w:tcBorders>
          </w:tcPr>
          <w:p w:rsidR="00FD7EB7" w:rsidRPr="00FD7EB7" w:rsidRDefault="00FD7EB7" w:rsidP="00FD7EB7">
            <w:pPr>
              <w:spacing w:before="80" w:after="80"/>
              <w:jc w:val="center"/>
              <w:rPr>
                <w:rFonts w:cs="Arial"/>
                <w:b/>
                <w:noProof/>
                <w:sz w:val="16"/>
                <w:szCs w:val="16"/>
                <w:lang w:eastAsia="es-ES"/>
              </w:rPr>
            </w:pP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absent</w:t>
            </w:r>
          </w:p>
        </w:tc>
        <w:tc>
          <w:tcPr>
            <w:tcW w:w="1844"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absente</w:t>
            </w: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fehlend</w:t>
            </w:r>
          </w:p>
        </w:tc>
        <w:tc>
          <w:tcPr>
            <w:tcW w:w="1842" w:type="dxa"/>
            <w:tcBorders>
              <w:top w:val="nil"/>
              <w:left w:val="nil"/>
              <w:bottom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 xml:space="preserve">ausente </w:t>
            </w:r>
          </w:p>
        </w:tc>
        <w:tc>
          <w:tcPr>
            <w:tcW w:w="1984" w:type="dxa"/>
            <w:tcBorders>
              <w:top w:val="nil"/>
              <w:left w:val="nil"/>
              <w:bottom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Echo (D), Keygold (D)</w:t>
            </w:r>
          </w:p>
        </w:tc>
        <w:tc>
          <w:tcPr>
            <w:tcW w:w="568" w:type="dxa"/>
            <w:tcBorders>
              <w:top w:val="nil"/>
              <w:left w:val="nil"/>
              <w:bottom w:val="nil"/>
              <w:right w:val="nil"/>
            </w:tcBorders>
          </w:tcPr>
          <w:p w:rsidR="00FD7EB7" w:rsidRPr="00FD7EB7" w:rsidRDefault="00FD7EB7" w:rsidP="00FD7EB7">
            <w:pPr>
              <w:spacing w:before="80" w:after="80"/>
              <w:jc w:val="center"/>
              <w:rPr>
                <w:rFonts w:cs="Arial"/>
                <w:noProof/>
                <w:sz w:val="16"/>
                <w:szCs w:val="16"/>
                <w:lang w:val="es-ES" w:eastAsia="es-ES"/>
              </w:rPr>
            </w:pPr>
            <w:r w:rsidRPr="00FD7EB7">
              <w:rPr>
                <w:rFonts w:cs="Arial"/>
                <w:noProof/>
                <w:sz w:val="16"/>
                <w:szCs w:val="16"/>
                <w:lang w:val="es-ES" w:eastAsia="es-ES"/>
              </w:rPr>
              <w:t>1</w:t>
            </w:r>
          </w:p>
        </w:tc>
      </w:tr>
      <w:tr w:rsidR="00FD7EB7" w:rsidRPr="00FD7EB7" w:rsidTr="00EC416B">
        <w:trPr>
          <w:cantSplit/>
        </w:trPr>
        <w:tc>
          <w:tcPr>
            <w:tcW w:w="426" w:type="dxa"/>
            <w:tcBorders>
              <w:top w:val="nil"/>
              <w:left w:val="nil"/>
              <w:right w:val="nil"/>
            </w:tcBorders>
          </w:tcPr>
          <w:p w:rsidR="00FD7EB7" w:rsidRPr="00FD7EB7" w:rsidRDefault="00FD7EB7" w:rsidP="00FD7EB7">
            <w:pPr>
              <w:spacing w:before="80" w:after="80"/>
              <w:jc w:val="center"/>
              <w:rPr>
                <w:rFonts w:cs="Arial"/>
                <w:b/>
                <w:noProof/>
                <w:sz w:val="16"/>
                <w:szCs w:val="16"/>
                <w:lang w:eastAsia="es-ES"/>
              </w:rPr>
            </w:pPr>
          </w:p>
        </w:tc>
        <w:tc>
          <w:tcPr>
            <w:tcW w:w="567" w:type="dxa"/>
            <w:tcBorders>
              <w:top w:val="nil"/>
              <w:left w:val="nil"/>
              <w:right w:val="nil"/>
            </w:tcBorders>
          </w:tcPr>
          <w:p w:rsidR="00FD7EB7" w:rsidRPr="00FD7EB7" w:rsidRDefault="00FD7EB7" w:rsidP="00FD7EB7">
            <w:pPr>
              <w:spacing w:before="80" w:after="80"/>
              <w:jc w:val="center"/>
              <w:rPr>
                <w:rFonts w:cs="Arial"/>
                <w:noProof/>
                <w:sz w:val="16"/>
                <w:szCs w:val="16"/>
                <w:lang w:eastAsia="es-ES"/>
              </w:rPr>
            </w:pPr>
          </w:p>
        </w:tc>
        <w:tc>
          <w:tcPr>
            <w:tcW w:w="1842" w:type="dxa"/>
            <w:tcBorders>
              <w:top w:val="nil"/>
              <w:left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present</w:t>
            </w:r>
          </w:p>
        </w:tc>
        <w:tc>
          <w:tcPr>
            <w:tcW w:w="1844" w:type="dxa"/>
            <w:tcBorders>
              <w:top w:val="nil"/>
              <w:left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présente</w:t>
            </w:r>
          </w:p>
        </w:tc>
        <w:tc>
          <w:tcPr>
            <w:tcW w:w="1842" w:type="dxa"/>
            <w:tcBorders>
              <w:top w:val="nil"/>
              <w:left w:val="nil"/>
              <w:right w:val="nil"/>
            </w:tcBorders>
          </w:tcPr>
          <w:p w:rsidR="00FD7EB7" w:rsidRPr="00FD7EB7" w:rsidRDefault="00FD7EB7" w:rsidP="00FD7EB7">
            <w:pPr>
              <w:spacing w:before="80" w:after="80"/>
              <w:jc w:val="left"/>
              <w:rPr>
                <w:rFonts w:cs="Arial"/>
                <w:noProof/>
                <w:sz w:val="16"/>
                <w:szCs w:val="16"/>
                <w:lang w:eastAsia="es-ES"/>
              </w:rPr>
            </w:pPr>
            <w:r w:rsidRPr="00FD7EB7">
              <w:rPr>
                <w:rFonts w:cs="Arial"/>
                <w:noProof/>
                <w:sz w:val="16"/>
                <w:szCs w:val="16"/>
                <w:lang w:eastAsia="es-ES"/>
              </w:rPr>
              <w:t>vorhanden</w:t>
            </w:r>
          </w:p>
        </w:tc>
        <w:tc>
          <w:tcPr>
            <w:tcW w:w="1842" w:type="dxa"/>
            <w:tcBorders>
              <w:top w:val="nil"/>
              <w:left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presente</w:t>
            </w:r>
          </w:p>
        </w:tc>
        <w:tc>
          <w:tcPr>
            <w:tcW w:w="1984" w:type="dxa"/>
            <w:tcBorders>
              <w:top w:val="nil"/>
              <w:left w:val="nil"/>
              <w:right w:val="nil"/>
            </w:tcBorders>
          </w:tcPr>
          <w:p w:rsidR="00FD7EB7" w:rsidRPr="00FD7EB7" w:rsidRDefault="00FD7EB7" w:rsidP="00FD7EB7">
            <w:pPr>
              <w:spacing w:before="80" w:after="80"/>
              <w:jc w:val="left"/>
              <w:rPr>
                <w:rFonts w:cs="Arial"/>
                <w:noProof/>
                <w:sz w:val="16"/>
                <w:szCs w:val="16"/>
                <w:lang w:val="es-ES" w:eastAsia="es-ES"/>
              </w:rPr>
            </w:pPr>
            <w:r w:rsidRPr="00FD7EB7">
              <w:rPr>
                <w:rFonts w:cs="Arial"/>
                <w:noProof/>
                <w:sz w:val="16"/>
                <w:szCs w:val="16"/>
                <w:lang w:val="es-ES" w:eastAsia="es-ES"/>
              </w:rPr>
              <w:t>Walley (US line) (D)</w:t>
            </w:r>
          </w:p>
        </w:tc>
        <w:tc>
          <w:tcPr>
            <w:tcW w:w="568" w:type="dxa"/>
            <w:tcBorders>
              <w:top w:val="nil"/>
              <w:left w:val="nil"/>
              <w:right w:val="nil"/>
            </w:tcBorders>
          </w:tcPr>
          <w:p w:rsidR="00FD7EB7" w:rsidRPr="00FD7EB7" w:rsidRDefault="00FD7EB7" w:rsidP="00FD7EB7">
            <w:pPr>
              <w:spacing w:before="80" w:after="80"/>
              <w:jc w:val="center"/>
              <w:rPr>
                <w:rFonts w:cs="Arial"/>
                <w:noProof/>
                <w:sz w:val="16"/>
                <w:szCs w:val="16"/>
                <w:lang w:val="es-ES" w:eastAsia="es-ES"/>
              </w:rPr>
            </w:pPr>
            <w:r w:rsidRPr="00FD7EB7">
              <w:rPr>
                <w:rFonts w:cs="Arial"/>
                <w:noProof/>
                <w:sz w:val="16"/>
                <w:szCs w:val="16"/>
                <w:lang w:val="es-ES" w:eastAsia="es-ES"/>
              </w:rPr>
              <w:t>9</w:t>
            </w:r>
          </w:p>
        </w:tc>
      </w:tr>
    </w:tbl>
    <w:p w:rsidR="00FD7EB7" w:rsidRPr="00FD7EB7" w:rsidRDefault="00FD7EB7" w:rsidP="00FD7EB7">
      <w:pPr>
        <w:jc w:val="left"/>
        <w:rPr>
          <w:lang w:val="es-ES"/>
        </w:rPr>
      </w:pPr>
    </w:p>
    <w:p w:rsidR="00FD7EB7" w:rsidRPr="00FD7EB7" w:rsidRDefault="00FD7EB7" w:rsidP="00FD7EB7">
      <w:pPr>
        <w:jc w:val="left"/>
        <w:rPr>
          <w:rFonts w:cs="Arial"/>
          <w:lang w:val="es-ES"/>
        </w:rPr>
      </w:pPr>
      <w:r w:rsidRPr="00FD7EB7">
        <w:rPr>
          <w:lang w:val="es-ES"/>
        </w:rPr>
        <w:br w:type="page"/>
      </w:r>
    </w:p>
    <w:p w:rsidR="00FD7EB7" w:rsidRPr="00FD7EB7" w:rsidRDefault="00FD7EB7" w:rsidP="00FD7EB7">
      <w:pPr>
        <w:autoSpaceDE w:val="0"/>
        <w:autoSpaceDN w:val="0"/>
        <w:adjustRightInd w:val="0"/>
        <w:jc w:val="center"/>
        <w:rPr>
          <w:rFonts w:cs="Arial"/>
          <w:u w:val="single"/>
          <w:lang w:val="es-ES"/>
        </w:rPr>
      </w:pPr>
      <w:r w:rsidRPr="00FD7EB7">
        <w:rPr>
          <w:rFonts w:cs="Arial"/>
          <w:u w:val="single"/>
          <w:lang w:val="es-ES_tradnl"/>
        </w:rPr>
        <w:t>Propuesta de inclusión de un formato revisado para los caracteres de resistencia a las enfermedades</w:t>
      </w:r>
    </w:p>
    <w:p w:rsidR="00FD7EB7" w:rsidRPr="00FD7EB7" w:rsidRDefault="00FD7EB7" w:rsidP="00FD7EB7">
      <w:pPr>
        <w:autoSpaceDE w:val="0"/>
        <w:autoSpaceDN w:val="0"/>
        <w:adjustRightInd w:val="0"/>
        <w:jc w:val="left"/>
        <w:rPr>
          <w:rFonts w:cs="Arial"/>
          <w:i/>
          <w:iCs/>
          <w:lang w:val="es-ES"/>
        </w:rPr>
      </w:pPr>
    </w:p>
    <w:p w:rsidR="00FD7EB7" w:rsidRPr="00FD7EB7" w:rsidRDefault="00FD7EB7" w:rsidP="00FD7EB7">
      <w:pPr>
        <w:autoSpaceDE w:val="0"/>
        <w:autoSpaceDN w:val="0"/>
        <w:adjustRightInd w:val="0"/>
        <w:jc w:val="left"/>
        <w:rPr>
          <w:rFonts w:cs="Arial"/>
          <w:i/>
          <w:iCs/>
          <w:noProof/>
          <w:lang w:val="es-ES_tradnl"/>
        </w:rPr>
      </w:pPr>
      <w:r w:rsidRPr="00FD7EB7">
        <w:rPr>
          <w:rFonts w:cs="Arial"/>
          <w:i/>
          <w:iCs/>
          <w:noProof/>
          <w:lang w:val="es-ES_tradnl"/>
        </w:rPr>
        <w:t>Texto actual:</w:t>
      </w:r>
    </w:p>
    <w:p w:rsidR="00FD7EB7" w:rsidRPr="00FD7EB7" w:rsidRDefault="00FD7EB7" w:rsidP="00FD7EB7">
      <w:pPr>
        <w:autoSpaceDE w:val="0"/>
        <w:autoSpaceDN w:val="0"/>
        <w:adjustRightInd w:val="0"/>
        <w:jc w:val="left"/>
        <w:rPr>
          <w:rFonts w:cs="Arial"/>
          <w:i/>
          <w:iCs/>
          <w:lang w:val="es-ES"/>
        </w:rPr>
      </w:pPr>
    </w:p>
    <w:p w:rsidR="00FD7EB7" w:rsidRPr="00FD7EB7" w:rsidRDefault="00FD7EB7" w:rsidP="00FD7EB7">
      <w:pPr>
        <w:widowControl w:val="0"/>
        <w:tabs>
          <w:tab w:val="left" w:pos="709"/>
          <w:tab w:val="left" w:pos="1418"/>
        </w:tabs>
        <w:jc w:val="left"/>
        <w:rPr>
          <w:rFonts w:eastAsia="MS Mincho" w:cs="Arial"/>
          <w:noProof/>
          <w:u w:val="single"/>
          <w:lang w:val="es-ES_tradnl"/>
        </w:rPr>
      </w:pPr>
      <w:r w:rsidRPr="00FD7EB7">
        <w:rPr>
          <w:rFonts w:eastAsia="MS Mincho" w:cs="Arial"/>
          <w:noProof/>
          <w:u w:val="single"/>
          <w:lang w:val="es-ES_tradnl"/>
        </w:rPr>
        <w:t>Ad. 49:  Resistencia a la antracnosis de la judía (</w:t>
      </w:r>
      <w:r w:rsidRPr="00FD7EB7">
        <w:rPr>
          <w:rFonts w:eastAsia="MS Mincho" w:cs="Arial"/>
          <w:i/>
          <w:noProof/>
          <w:u w:val="single"/>
          <w:lang w:val="es-ES_tradnl"/>
        </w:rPr>
        <w:t>Colletotrichum lindemuthianum</w:t>
      </w:r>
      <w:r w:rsidRPr="00FD7EB7">
        <w:rPr>
          <w:rFonts w:eastAsia="MS Mincho" w:cs="Arial"/>
          <w:noProof/>
          <w:u w:val="single"/>
          <w:lang w:val="es-ES_tradnl"/>
        </w:rPr>
        <w:t>)</w:t>
      </w:r>
    </w:p>
    <w:p w:rsidR="00FD7EB7" w:rsidRPr="00FD7EB7" w:rsidRDefault="00FD7EB7" w:rsidP="00FD7EB7">
      <w:pPr>
        <w:widowControl w:val="0"/>
        <w:tabs>
          <w:tab w:val="left" w:pos="709"/>
          <w:tab w:val="left" w:pos="1418"/>
        </w:tabs>
        <w:jc w:val="left"/>
        <w:rPr>
          <w:rFonts w:eastAsia="MS Mincho" w:cs="Arial"/>
          <w:noProo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708"/>
        <w:gridCol w:w="5208"/>
      </w:tblGrid>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Mantenimiento de la estirpe:</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En un tubo de ensayo, con agar de glucosa–peptona</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Pregerminación de la semilla (alrededor de 4 a 5 días):</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Por lo menos dos veces seguidas, se ponen 10 semillas a 20</w:t>
            </w:r>
            <w:r w:rsidRPr="00FD7EB7">
              <w:rPr>
                <w:rFonts w:eastAsia="MS Mincho" w:cs="Arial"/>
                <w:noProof/>
                <w:lang w:val="es-ES_tradnl"/>
              </w:rPr>
              <w:sym w:font="Symbol" w:char="F0B0"/>
            </w:r>
            <w:r w:rsidRPr="00FD7EB7">
              <w:rPr>
                <w:rFonts w:eastAsia="MS Mincho" w:cs="Arial"/>
                <w:noProof/>
                <w:lang w:val="es-ES_tradnl"/>
              </w:rPr>
              <w:t>C en placas de Petri con vermiculita húmeda.  Una vez comenzada la germinación (con una raíz de 1 a 2 cm), se quita el tegumento.</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Inoculante e inoculación</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 xml:space="preserve">Crecimiento en botellas de vidrio de 1 litro durante 12 a 14 días.  Se extrae el inoculante con una traílla.  Las semillas germinadas se sumergen durante 2 minutos en una suspensión de esporas de </w:t>
            </w:r>
            <w:r w:rsidRPr="00FD7EB7">
              <w:rPr>
                <w:rFonts w:eastAsia="MS Mincho" w:cs="Arial"/>
                <w:i/>
                <w:noProof/>
                <w:lang w:val="es-ES_tradnl"/>
              </w:rPr>
              <w:t>Colletotrichum lindemuthianum</w:t>
            </w:r>
            <w:r w:rsidRPr="00FD7EB7">
              <w:rPr>
                <w:rFonts w:eastAsia="MS Mincho" w:cs="Arial"/>
                <w:noProof/>
                <w:lang w:val="es-ES_tradnl"/>
              </w:rPr>
              <w:t>.  La concentración de esporas deberá ser de 1 millón de esporas por ml.</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Siembra:</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Se siembra en macetas con arena, cubriendo las semillas con 1 cm. de arena.</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Cultivo de las plantas:</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Las macetas se ponen en fitotron a 20</w:t>
            </w:r>
            <w:r w:rsidRPr="00FD7EB7">
              <w:rPr>
                <w:rFonts w:eastAsia="MS Mincho" w:cs="Arial"/>
                <w:noProof/>
                <w:lang w:val="es-ES_tradnl"/>
              </w:rPr>
              <w:sym w:font="Symbol" w:char="F0B0"/>
            </w:r>
            <w:r w:rsidRPr="00FD7EB7">
              <w:rPr>
                <w:rFonts w:eastAsia="MS Mincho" w:cs="Arial"/>
                <w:noProof/>
                <w:lang w:val="es-ES_tradnl"/>
              </w:rPr>
              <w:t>C durante 16 horas con luz del día.  Es necesario regarlas regularmente y no es necesario cumplir requisitos especiales relacionados con la humedad del aire.</w:t>
            </w: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Observación:</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Los síntomas son visibles durante la brotación de las plantas o hasta 10 días después de ésta.  Es posible hacer observaciones después de 10 a 14 días.</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Esquema de observación:</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u w:val="single"/>
                <w:lang w:val="es-ES_tradnl"/>
              </w:rPr>
              <w:t>Resistencia presente</w:t>
            </w:r>
            <w:r w:rsidRPr="00FD7EB7">
              <w:rPr>
                <w:rFonts w:eastAsia="MS Mincho" w:cs="Arial"/>
                <w:noProof/>
                <w:lang w:val="es-ES_tradnl"/>
              </w:rPr>
              <w:t>:  plantas saludables con ningún síntoma o una débil reacción con pequeñas necrosis superficiales en forma de puntos o estrías.</w:t>
            </w:r>
          </w:p>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u w:val="single"/>
                <w:lang w:val="es-ES_tradnl"/>
              </w:rPr>
              <w:t>Resistencia ausente</w:t>
            </w:r>
            <w:r w:rsidRPr="00FD7EB7">
              <w:rPr>
                <w:rFonts w:eastAsia="MS Mincho" w:cs="Arial"/>
                <w:noProof/>
                <w:lang w:val="es-ES_tradnl"/>
              </w:rPr>
              <w:t>:  reacción con hasta 5 manchas necróticas en el tallo o una fuerte reacción con necrosis superior a 3 mm, profunda dentro del tejido, o plantas moribundas con fuerte formación de necrosis durante la brotación o después de ésta.</w:t>
            </w:r>
          </w:p>
        </w:tc>
      </w:tr>
    </w:tbl>
    <w:p w:rsidR="00FD7EB7" w:rsidRPr="00FD7EB7" w:rsidRDefault="00FD7EB7" w:rsidP="00FD7EB7">
      <w:pPr>
        <w:tabs>
          <w:tab w:val="left" w:pos="709"/>
          <w:tab w:val="left" w:pos="1418"/>
        </w:tabs>
        <w:jc w:val="left"/>
        <w:rPr>
          <w:rFonts w:eastAsia="MS Mincho" w:cs="Arial"/>
          <w:u w:val="single"/>
          <w:lang w:val="es-ES"/>
        </w:rPr>
      </w:pPr>
      <w:r w:rsidRPr="00FD7EB7">
        <w:rPr>
          <w:rFonts w:eastAsia="MS Mincho" w:cs="Arial"/>
          <w:u w:val="single"/>
          <w:lang w:val="es-ES"/>
        </w:rPr>
        <w:t xml:space="preserve"> </w:t>
      </w:r>
    </w:p>
    <w:p w:rsidR="00FD7EB7" w:rsidRPr="00FD7EB7" w:rsidRDefault="00FD7EB7" w:rsidP="00FD7EB7">
      <w:pPr>
        <w:jc w:val="left"/>
        <w:rPr>
          <w:rFonts w:cs="Arial"/>
          <w:noProof/>
          <w:lang w:val="es-ES" w:eastAsia="ja-JP"/>
        </w:rPr>
      </w:pPr>
      <w:r w:rsidRPr="00FD7EB7">
        <w:rPr>
          <w:noProof/>
          <w:lang w:val="es-ES" w:eastAsia="ja-JP"/>
        </w:rPr>
        <w:br w:type="page"/>
      </w:r>
    </w:p>
    <w:p w:rsidR="00FD7EB7" w:rsidRPr="00FD7EB7" w:rsidRDefault="00FD7EB7" w:rsidP="00FD7EB7">
      <w:pPr>
        <w:autoSpaceDE w:val="0"/>
        <w:autoSpaceDN w:val="0"/>
        <w:adjustRightInd w:val="0"/>
        <w:jc w:val="left"/>
        <w:rPr>
          <w:rFonts w:cs="Arial"/>
          <w:i/>
          <w:iCs/>
          <w:noProof/>
          <w:lang w:val="es-ES_tradnl"/>
        </w:rPr>
      </w:pPr>
      <w:r w:rsidRPr="00FD7EB7">
        <w:rPr>
          <w:rFonts w:cs="Arial"/>
          <w:i/>
          <w:iCs/>
          <w:noProof/>
          <w:lang w:val="es-ES_tradnl"/>
        </w:rPr>
        <w:t>Nuevo texto propuesto:</w:t>
      </w:r>
    </w:p>
    <w:p w:rsidR="00FD7EB7" w:rsidRPr="00FD7EB7" w:rsidRDefault="00FD7EB7" w:rsidP="00FD7EB7">
      <w:pPr>
        <w:autoSpaceDE w:val="0"/>
        <w:autoSpaceDN w:val="0"/>
        <w:adjustRightInd w:val="0"/>
        <w:jc w:val="left"/>
        <w:rPr>
          <w:rFonts w:cs="Arial"/>
          <w:i/>
          <w:iCs/>
          <w:lang w:val="es-ES"/>
        </w:rPr>
      </w:pPr>
    </w:p>
    <w:p w:rsidR="00FD7EB7" w:rsidRPr="00050AE1" w:rsidRDefault="00FD7EB7" w:rsidP="00FD7EB7">
      <w:pPr>
        <w:tabs>
          <w:tab w:val="left" w:pos="709"/>
          <w:tab w:val="left" w:pos="1418"/>
        </w:tabs>
        <w:jc w:val="left"/>
        <w:rPr>
          <w:rFonts w:eastAsia="MS Mincho" w:cs="Arial"/>
          <w:u w:val="single"/>
          <w:lang w:val="es-ES"/>
        </w:rPr>
      </w:pPr>
      <w:r w:rsidRPr="00FD7EB7">
        <w:rPr>
          <w:rFonts w:eastAsia="MS Mincho" w:cs="Arial"/>
          <w:u w:val="single"/>
          <w:lang w:val="es-ES"/>
        </w:rPr>
        <w:t>Ad. 49</w:t>
      </w:r>
      <w:proofErr w:type="gramStart"/>
      <w:r w:rsidRPr="00FD7EB7">
        <w:rPr>
          <w:rFonts w:eastAsia="MS Mincho" w:cs="Arial"/>
          <w:u w:val="single"/>
          <w:lang w:val="es-ES"/>
        </w:rPr>
        <w:t xml:space="preserve">:  </w:t>
      </w:r>
      <w:r w:rsidR="00E2751F" w:rsidRPr="00050AE1">
        <w:rPr>
          <w:rFonts w:eastAsia="MS Mincho" w:cs="Arial"/>
          <w:u w:val="single"/>
          <w:lang w:val="es-ES_tradnl"/>
        </w:rPr>
        <w:t>Resistencia</w:t>
      </w:r>
      <w:proofErr w:type="gramEnd"/>
      <w:r w:rsidR="00E2751F" w:rsidRPr="00050AE1">
        <w:rPr>
          <w:rFonts w:eastAsia="MS Mincho" w:cs="Arial"/>
          <w:u w:val="single"/>
          <w:lang w:val="es-ES_tradnl"/>
        </w:rPr>
        <w:t xml:space="preserve"> a “</w:t>
      </w:r>
      <w:proofErr w:type="spellStart"/>
      <w:r w:rsidR="00E2751F" w:rsidRPr="00050AE1">
        <w:rPr>
          <w:rFonts w:eastAsia="MS Mincho" w:cs="Arial"/>
          <w:u w:val="single"/>
          <w:lang w:val="es-ES_tradnl"/>
        </w:rPr>
        <w:t>Colletotrichum</w:t>
      </w:r>
      <w:proofErr w:type="spellEnd"/>
      <w:r w:rsidR="00E2751F" w:rsidRPr="00050AE1">
        <w:rPr>
          <w:rFonts w:eastAsia="MS Mincho" w:cs="Arial"/>
          <w:u w:val="single"/>
          <w:lang w:val="es-ES_tradnl"/>
        </w:rPr>
        <w:t xml:space="preserve"> </w:t>
      </w:r>
      <w:proofErr w:type="spellStart"/>
      <w:r w:rsidR="00E2751F" w:rsidRPr="00050AE1">
        <w:rPr>
          <w:rFonts w:eastAsia="MS Mincho" w:cs="Arial"/>
          <w:u w:val="single"/>
          <w:lang w:val="es-ES_tradnl"/>
        </w:rPr>
        <w:t>lindemuthianum</w:t>
      </w:r>
      <w:proofErr w:type="spellEnd"/>
      <w:r w:rsidR="00E2751F" w:rsidRPr="00050AE1">
        <w:rPr>
          <w:rFonts w:eastAsia="MS Mincho" w:cs="Arial"/>
          <w:u w:val="single"/>
          <w:lang w:val="es-ES_tradnl"/>
        </w:rPr>
        <w:t>” (Cl)</w:t>
      </w:r>
    </w:p>
    <w:p w:rsidR="00FD7EB7" w:rsidRPr="00050AE1" w:rsidRDefault="00FD7EB7" w:rsidP="00FD7EB7">
      <w:pPr>
        <w:autoSpaceDE w:val="0"/>
        <w:autoSpaceDN w:val="0"/>
        <w:adjustRightInd w:val="0"/>
        <w:jc w:val="left"/>
        <w:rPr>
          <w:rFonts w:cs="Arial"/>
          <w:noProof/>
          <w:lang w:val="es-ES" w:eastAsia="ja-JP"/>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FD7EB7" w:rsidRPr="00050AE1" w:rsidTr="00EC416B">
        <w:trPr>
          <w:cantSplit/>
        </w:trPr>
        <w:tc>
          <w:tcPr>
            <w:tcW w:w="675" w:type="dxa"/>
          </w:tcPr>
          <w:p w:rsidR="00FD7EB7" w:rsidRPr="00050AE1" w:rsidRDefault="00FD7EB7" w:rsidP="00FD7EB7">
            <w:pPr>
              <w:tabs>
                <w:tab w:val="left" w:leader="dot" w:pos="3720"/>
              </w:tabs>
              <w:spacing w:before="20" w:after="20"/>
              <w:ind w:left="567" w:right="-108" w:hanging="567"/>
              <w:rPr>
                <w:rFonts w:cs="Arial"/>
                <w:lang w:val="es-ES"/>
              </w:rPr>
            </w:pPr>
            <w:r w:rsidRPr="00050AE1">
              <w:rPr>
                <w:rFonts w:cs="Arial"/>
                <w:lang w:val="es-ES"/>
              </w:rPr>
              <w:t>1.</w:t>
            </w:r>
          </w:p>
        </w:tc>
        <w:tc>
          <w:tcPr>
            <w:tcW w:w="3164" w:type="dxa"/>
          </w:tcPr>
          <w:p w:rsidR="00FD7EB7" w:rsidRPr="00050AE1" w:rsidRDefault="00FD7EB7" w:rsidP="00FD7EB7">
            <w:pPr>
              <w:tabs>
                <w:tab w:val="left" w:leader="dot" w:pos="3720"/>
              </w:tabs>
              <w:spacing w:before="20" w:after="20"/>
              <w:ind w:left="567" w:right="-108" w:hanging="567"/>
              <w:jc w:val="left"/>
              <w:rPr>
                <w:rFonts w:cs="Arial"/>
                <w:noProof/>
                <w:lang w:val="es-ES_tradnl"/>
              </w:rPr>
            </w:pPr>
            <w:r w:rsidRPr="00050AE1">
              <w:rPr>
                <w:rFonts w:cs="Arial"/>
                <w:noProof/>
                <w:lang w:val="es-ES_tradnl"/>
              </w:rPr>
              <w:t>Agentes patógenos</w:t>
            </w:r>
          </w:p>
        </w:tc>
        <w:tc>
          <w:tcPr>
            <w:tcW w:w="5908" w:type="dxa"/>
          </w:tcPr>
          <w:p w:rsidR="00FD7EB7" w:rsidRPr="00050AE1" w:rsidRDefault="00E2751F" w:rsidP="00E2751F">
            <w:pPr>
              <w:tabs>
                <w:tab w:val="left" w:pos="709"/>
                <w:tab w:val="left" w:pos="1418"/>
              </w:tabs>
              <w:jc w:val="left"/>
              <w:rPr>
                <w:rFonts w:cs="Arial"/>
                <w:lang w:val="es-ES"/>
              </w:rPr>
            </w:pPr>
            <w:r w:rsidRPr="00050AE1">
              <w:rPr>
                <w:rFonts w:eastAsia="MS Mincho" w:cs="Arial"/>
                <w:lang w:val="es-ES_tradnl"/>
              </w:rPr>
              <w:t>“</w:t>
            </w:r>
            <w:proofErr w:type="spellStart"/>
            <w:r w:rsidRPr="00050AE1">
              <w:rPr>
                <w:rFonts w:eastAsia="MS Mincho" w:cs="Arial"/>
                <w:lang w:val="es-ES_tradnl"/>
              </w:rPr>
              <w:t>Colletotrichum</w:t>
            </w:r>
            <w:proofErr w:type="spellEnd"/>
            <w:r w:rsidRPr="00050AE1">
              <w:rPr>
                <w:rFonts w:eastAsia="MS Mincho" w:cs="Arial"/>
                <w:lang w:val="es-ES_tradnl"/>
              </w:rPr>
              <w:t xml:space="preserve"> </w:t>
            </w:r>
            <w:proofErr w:type="spellStart"/>
            <w:r w:rsidRPr="00050AE1">
              <w:rPr>
                <w:rFonts w:eastAsia="MS Mincho" w:cs="Arial"/>
                <w:lang w:val="es-ES_tradnl"/>
              </w:rPr>
              <w:t>lindemuthianum</w:t>
            </w:r>
            <w:proofErr w:type="spellEnd"/>
            <w:r w:rsidRPr="00050AE1">
              <w:rPr>
                <w:rFonts w:eastAsia="MS Mincho" w:cs="Arial"/>
                <w:lang w:val="es-ES_tradnl"/>
              </w:rPr>
              <w:t>” (Cl)</w:t>
            </w:r>
          </w:p>
        </w:tc>
      </w:tr>
      <w:tr w:rsidR="00FD7EB7" w:rsidRPr="00FD7EB7" w:rsidTr="00EC416B">
        <w:trPr>
          <w:cantSplit/>
        </w:trPr>
        <w:tc>
          <w:tcPr>
            <w:tcW w:w="675" w:type="dxa"/>
          </w:tcPr>
          <w:p w:rsidR="00FD7EB7" w:rsidRPr="00050AE1" w:rsidRDefault="00FD7EB7" w:rsidP="00FD7EB7">
            <w:pPr>
              <w:tabs>
                <w:tab w:val="left" w:leader="dot" w:pos="3720"/>
              </w:tabs>
              <w:spacing w:before="20" w:after="20"/>
              <w:rPr>
                <w:rFonts w:cs="Arial"/>
                <w:lang w:val="es-ES"/>
              </w:rPr>
            </w:pPr>
            <w:r w:rsidRPr="00050AE1">
              <w:rPr>
                <w:rFonts w:cs="Arial"/>
                <w:lang w:val="es-ES"/>
              </w:rPr>
              <w:t>2.</w:t>
            </w:r>
          </w:p>
        </w:tc>
        <w:tc>
          <w:tcPr>
            <w:tcW w:w="3164" w:type="dxa"/>
          </w:tcPr>
          <w:p w:rsidR="00FD7EB7" w:rsidRPr="00050AE1" w:rsidRDefault="00FD7EB7" w:rsidP="00FD7EB7">
            <w:pPr>
              <w:tabs>
                <w:tab w:val="left" w:leader="dot" w:pos="3720"/>
              </w:tabs>
              <w:spacing w:before="20" w:after="20"/>
              <w:jc w:val="left"/>
              <w:rPr>
                <w:rFonts w:cs="Arial"/>
                <w:noProof/>
                <w:lang w:val="es-ES_tradnl"/>
              </w:rPr>
            </w:pPr>
            <w:r w:rsidRPr="00050AE1">
              <w:rPr>
                <w:rFonts w:cs="Arial"/>
                <w:noProof/>
                <w:lang w:val="es-ES_tradnl"/>
              </w:rPr>
              <w:t>Estado de cuarentena</w:t>
            </w:r>
          </w:p>
        </w:tc>
        <w:tc>
          <w:tcPr>
            <w:tcW w:w="5908" w:type="dxa"/>
          </w:tcPr>
          <w:p w:rsidR="00FD7EB7" w:rsidRPr="00FD7EB7" w:rsidRDefault="00FD7EB7" w:rsidP="00FD7EB7">
            <w:pPr>
              <w:autoSpaceDE w:val="0"/>
              <w:autoSpaceDN w:val="0"/>
              <w:adjustRightInd w:val="0"/>
              <w:spacing w:before="20" w:after="20"/>
              <w:rPr>
                <w:rFonts w:cs="Arial"/>
                <w:lang w:val="es-ES"/>
              </w:rPr>
            </w:pPr>
            <w:r w:rsidRPr="00050AE1">
              <w:rPr>
                <w:rFonts w:cs="Arial"/>
                <w:lang w:val="es-ES"/>
              </w:rPr>
              <w:t>no</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3.</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Especies huéspedes</w:t>
            </w:r>
          </w:p>
        </w:tc>
        <w:tc>
          <w:tcPr>
            <w:tcW w:w="5908" w:type="dxa"/>
          </w:tcPr>
          <w:p w:rsidR="00FD7EB7" w:rsidRPr="00FD7EB7" w:rsidRDefault="00FD7EB7" w:rsidP="00FD7EB7">
            <w:pPr>
              <w:autoSpaceDE w:val="0"/>
              <w:autoSpaceDN w:val="0"/>
              <w:adjustRightInd w:val="0"/>
              <w:spacing w:before="20" w:after="20"/>
              <w:rPr>
                <w:rFonts w:cs="Arial"/>
                <w:i/>
                <w:lang w:val="es-ES"/>
              </w:rPr>
            </w:pPr>
            <w:proofErr w:type="spellStart"/>
            <w:r w:rsidRPr="00FD7EB7">
              <w:rPr>
                <w:rFonts w:cs="Arial"/>
                <w:i/>
                <w:lang w:val="es-ES"/>
              </w:rPr>
              <w:t>Phaseolus</w:t>
            </w:r>
            <w:proofErr w:type="spellEnd"/>
            <w:r w:rsidRPr="00FD7EB7">
              <w:rPr>
                <w:rFonts w:cs="Arial"/>
                <w:i/>
                <w:lang w:val="es-ES"/>
              </w:rPr>
              <w:t xml:space="preserve"> </w:t>
            </w:r>
            <w:proofErr w:type="spellStart"/>
            <w:r w:rsidRPr="00FD7EB7">
              <w:rPr>
                <w:rFonts w:cs="Arial"/>
                <w:i/>
                <w:lang w:val="es-ES"/>
              </w:rPr>
              <w:t>vulgaris</w:t>
            </w:r>
            <w:proofErr w:type="spellEnd"/>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4.</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Fuente del inóculo</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
              </w:rPr>
              <w:t xml:space="preserve">GEVES (FR), </w:t>
            </w:r>
            <w:proofErr w:type="spellStart"/>
            <w:r w:rsidRPr="00FD7EB7">
              <w:rPr>
                <w:rFonts w:cs="Arial"/>
                <w:lang w:val="es-ES"/>
              </w:rPr>
              <w:t>Naktuinbouw</w:t>
            </w:r>
            <w:proofErr w:type="spellEnd"/>
            <w:r w:rsidRPr="00FD7EB7">
              <w:rPr>
                <w:rFonts w:cs="Arial"/>
                <w:lang w:val="es-ES"/>
              </w:rPr>
              <w:t xml:space="preserve"> (NL), INIA (ES)</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5.</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Aislado</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
              </w:rPr>
              <w:t xml:space="preserve">6,  Kappa </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6.</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Establecimiento de la identidad del aislado</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en variedades diferenciales:</w:t>
            </w:r>
          </w:p>
        </w:tc>
      </w:tr>
    </w:tbl>
    <w:p w:rsidR="00FD7EB7" w:rsidRPr="00FD7EB7" w:rsidRDefault="00FD7EB7" w:rsidP="00FD7EB7">
      <w:pPr>
        <w:rPr>
          <w:lang w:val="es-ES"/>
        </w:rPr>
      </w:pPr>
    </w:p>
    <w:tbl>
      <w:tblPr>
        <w:tblW w:w="8014" w:type="dxa"/>
        <w:jc w:val="center"/>
        <w:tblInd w:w="-132" w:type="dxa"/>
        <w:tblLayout w:type="fixed"/>
        <w:tblCellMar>
          <w:left w:w="70" w:type="dxa"/>
          <w:right w:w="70" w:type="dxa"/>
        </w:tblCellMar>
        <w:tblLook w:val="00A0" w:firstRow="1" w:lastRow="0" w:firstColumn="1" w:lastColumn="0" w:noHBand="0" w:noVBand="0"/>
      </w:tblPr>
      <w:tblGrid>
        <w:gridCol w:w="359"/>
        <w:gridCol w:w="2836"/>
        <w:gridCol w:w="1134"/>
        <w:gridCol w:w="774"/>
        <w:gridCol w:w="763"/>
        <w:gridCol w:w="1260"/>
        <w:gridCol w:w="888"/>
      </w:tblGrid>
      <w:tr w:rsidR="00FD7EB7" w:rsidRPr="00FD7EB7" w:rsidTr="00EC416B">
        <w:trPr>
          <w:jc w:val="center"/>
        </w:trPr>
        <w:tc>
          <w:tcPr>
            <w:tcW w:w="359" w:type="dxa"/>
            <w:tcBorders>
              <w:top w:val="single" w:sz="4" w:space="0" w:color="auto"/>
              <w:left w:val="single" w:sz="4" w:space="0" w:color="auto"/>
              <w:bottom w:val="nil"/>
              <w:right w:val="nil"/>
            </w:tcBorders>
            <w:noWrap/>
            <w:vAlign w:val="bottom"/>
          </w:tcPr>
          <w:p w:rsidR="00FD7EB7" w:rsidRPr="00FD7EB7" w:rsidRDefault="00FD7EB7" w:rsidP="00FD7EB7">
            <w:pPr>
              <w:spacing w:before="20" w:after="20"/>
              <w:rPr>
                <w:rFonts w:cs="Arial"/>
                <w:lang w:val="es-ES"/>
              </w:rPr>
            </w:pPr>
            <w:r w:rsidRPr="00FD7EB7">
              <w:rPr>
                <w:rFonts w:cs="Arial"/>
                <w:lang w:val="es-ES"/>
              </w:rPr>
              <w:t> </w:t>
            </w:r>
          </w:p>
        </w:tc>
        <w:tc>
          <w:tcPr>
            <w:tcW w:w="2836" w:type="dxa"/>
            <w:tcBorders>
              <w:top w:val="single" w:sz="4" w:space="0" w:color="auto"/>
              <w:left w:val="nil"/>
              <w:bottom w:val="nil"/>
              <w:right w:val="single" w:sz="4" w:space="0" w:color="auto"/>
            </w:tcBorders>
            <w:noWrap/>
            <w:vAlign w:val="bottom"/>
          </w:tcPr>
          <w:p w:rsidR="00FD7EB7" w:rsidRPr="00FD7EB7" w:rsidRDefault="00FD7EB7" w:rsidP="00FD7EB7">
            <w:pPr>
              <w:spacing w:before="20" w:after="20"/>
              <w:jc w:val="right"/>
              <w:rPr>
                <w:rFonts w:cs="Arial"/>
                <w:lang w:val="es-ES"/>
              </w:rPr>
            </w:pPr>
            <w:r w:rsidRPr="00FD7EB7">
              <w:rPr>
                <w:rFonts w:cs="Arial"/>
                <w:lang w:val="es-ES_tradnl"/>
              </w:rPr>
              <w:t xml:space="preserve">Nombre antiguo del </w:t>
            </w:r>
            <w:proofErr w:type="spellStart"/>
            <w:r w:rsidRPr="00FD7EB7">
              <w:rPr>
                <w:rFonts w:cs="Arial"/>
                <w:lang w:val="es-ES_tradnl"/>
              </w:rPr>
              <w:t>patotipo</w:t>
            </w:r>
            <w:proofErr w:type="spellEnd"/>
            <w:r w:rsidRPr="00FD7EB7">
              <w:rPr>
                <w:rFonts w:cs="Arial"/>
                <w:lang w:val="es-ES_tradnl"/>
              </w:rPr>
              <w:t>:</w:t>
            </w:r>
          </w:p>
        </w:tc>
        <w:tc>
          <w:tcPr>
            <w:tcW w:w="1134" w:type="dxa"/>
            <w:tcBorders>
              <w:top w:val="single" w:sz="4" w:space="0" w:color="auto"/>
              <w:left w:val="nil"/>
              <w:bottom w:val="nil"/>
              <w:right w:val="nil"/>
            </w:tcBorders>
            <w:noWrap/>
            <w:vAlign w:val="bottom"/>
          </w:tcPr>
          <w:p w:rsidR="00FD7EB7" w:rsidRPr="00FD7EB7" w:rsidRDefault="00FD7EB7" w:rsidP="00FD7EB7">
            <w:pPr>
              <w:spacing w:before="20" w:after="20"/>
              <w:rPr>
                <w:rFonts w:cs="Arial"/>
                <w:lang w:val="es-ES"/>
              </w:rPr>
            </w:pPr>
            <w:r w:rsidRPr="00FD7EB7">
              <w:rPr>
                <w:rFonts w:cs="Arial"/>
                <w:lang w:val="es-ES"/>
              </w:rPr>
              <w:t> </w:t>
            </w:r>
          </w:p>
        </w:tc>
        <w:tc>
          <w:tcPr>
            <w:tcW w:w="774" w:type="dxa"/>
            <w:tcBorders>
              <w:top w:val="single" w:sz="4" w:space="0" w:color="auto"/>
              <w:left w:val="nil"/>
              <w:bottom w:val="nil"/>
              <w:right w:val="nil"/>
            </w:tcBorders>
            <w:noWrap/>
            <w:vAlign w:val="bottom"/>
          </w:tcPr>
          <w:p w:rsidR="00FD7EB7" w:rsidRPr="00FD7EB7" w:rsidRDefault="00FD7EB7" w:rsidP="00FD7EB7">
            <w:pPr>
              <w:spacing w:before="20" w:after="20"/>
              <w:rPr>
                <w:rFonts w:cs="Arial"/>
                <w:lang w:val="es-ES"/>
              </w:rPr>
            </w:pPr>
            <w:r w:rsidRPr="00FD7EB7">
              <w:rPr>
                <w:rFonts w:cs="Arial"/>
                <w:lang w:val="es-ES"/>
              </w:rPr>
              <w:t> </w:t>
            </w:r>
          </w:p>
        </w:tc>
        <w:tc>
          <w:tcPr>
            <w:tcW w:w="763" w:type="dxa"/>
            <w:tcBorders>
              <w:top w:val="single" w:sz="4" w:space="0" w:color="auto"/>
              <w:left w:val="single" w:sz="4" w:space="0" w:color="auto"/>
              <w:bottom w:val="nil"/>
              <w:right w:val="single" w:sz="4" w:space="0" w:color="auto"/>
            </w:tcBorders>
            <w:noWrap/>
            <w:vAlign w:val="bottom"/>
          </w:tcPr>
          <w:p w:rsidR="00FD7EB7" w:rsidRPr="00FD7EB7" w:rsidRDefault="00FD7EB7" w:rsidP="00FD7EB7">
            <w:pPr>
              <w:spacing w:before="20" w:after="20"/>
              <w:jc w:val="center"/>
              <w:rPr>
                <w:rFonts w:cs="Arial"/>
                <w:lang w:val="es-ES"/>
              </w:rPr>
            </w:pPr>
            <w:r w:rsidRPr="00FD7EB7">
              <w:rPr>
                <w:rFonts w:cs="Arial"/>
                <w:lang w:val="es-ES"/>
              </w:rPr>
              <w:t>-</w:t>
            </w:r>
          </w:p>
        </w:tc>
        <w:tc>
          <w:tcPr>
            <w:tcW w:w="1260" w:type="dxa"/>
            <w:tcBorders>
              <w:top w:val="single" w:sz="4" w:space="0" w:color="auto"/>
              <w:left w:val="nil"/>
              <w:bottom w:val="nil"/>
              <w:right w:val="single" w:sz="4" w:space="0" w:color="auto"/>
            </w:tcBorders>
            <w:noWrap/>
            <w:vAlign w:val="bottom"/>
          </w:tcPr>
          <w:p w:rsidR="00FD7EB7" w:rsidRPr="00FD7EB7" w:rsidRDefault="00FD7EB7" w:rsidP="00FD7EB7">
            <w:pPr>
              <w:spacing w:before="20" w:after="20"/>
              <w:jc w:val="center"/>
              <w:rPr>
                <w:rFonts w:cs="Arial"/>
                <w:lang w:val="es-ES"/>
              </w:rPr>
            </w:pPr>
            <w:r w:rsidRPr="00FD7EB7">
              <w:rPr>
                <w:rFonts w:cs="Arial"/>
                <w:lang w:val="es-ES_tradnl"/>
              </w:rPr>
              <w:t>(ya no figura en las directrices de examen)</w:t>
            </w:r>
            <w:r w:rsidRPr="00FD7EB7">
              <w:rPr>
                <w:rFonts w:cs="Arial"/>
                <w:lang w:val="es-ES_tradnl"/>
              </w:rPr>
              <w:br/>
            </w:r>
            <w:r w:rsidRPr="00FD7EB7">
              <w:rPr>
                <w:rFonts w:cs="Arial"/>
                <w:lang w:val="es-ES"/>
              </w:rPr>
              <w:t xml:space="preserve">Lambda </w:t>
            </w:r>
          </w:p>
        </w:tc>
        <w:tc>
          <w:tcPr>
            <w:tcW w:w="888" w:type="dxa"/>
            <w:tcBorders>
              <w:top w:val="single" w:sz="4" w:space="0" w:color="auto"/>
              <w:left w:val="nil"/>
              <w:bottom w:val="nil"/>
              <w:right w:val="single" w:sz="4" w:space="0" w:color="auto"/>
            </w:tcBorders>
            <w:noWrap/>
            <w:vAlign w:val="bottom"/>
          </w:tcPr>
          <w:p w:rsidR="00FD7EB7" w:rsidRPr="00FD7EB7" w:rsidRDefault="00FD7EB7" w:rsidP="00FD7EB7">
            <w:pPr>
              <w:spacing w:before="20" w:after="20"/>
              <w:jc w:val="center"/>
              <w:rPr>
                <w:rFonts w:cs="Arial"/>
                <w:lang w:val="es-ES"/>
              </w:rPr>
            </w:pPr>
            <w:r w:rsidRPr="00FD7EB7">
              <w:rPr>
                <w:rFonts w:cs="Arial"/>
                <w:lang w:val="es-ES"/>
              </w:rPr>
              <w:t>Kappa</w:t>
            </w:r>
          </w:p>
        </w:tc>
      </w:tr>
      <w:tr w:rsidR="00FD7EB7" w:rsidRPr="00FD7EB7" w:rsidTr="00EC416B">
        <w:trPr>
          <w:jc w:val="center"/>
        </w:trPr>
        <w:tc>
          <w:tcPr>
            <w:tcW w:w="359" w:type="dxa"/>
            <w:tcBorders>
              <w:top w:val="nil"/>
              <w:left w:val="single" w:sz="4" w:space="0" w:color="auto"/>
              <w:bottom w:val="single" w:sz="8" w:space="0" w:color="auto"/>
              <w:right w:val="nil"/>
            </w:tcBorders>
            <w:noWrap/>
            <w:vAlign w:val="bottom"/>
          </w:tcPr>
          <w:p w:rsidR="00FD7EB7" w:rsidRPr="00FD7EB7" w:rsidRDefault="00FD7EB7" w:rsidP="00FD7EB7">
            <w:pPr>
              <w:spacing w:before="20" w:after="20"/>
              <w:rPr>
                <w:rFonts w:cs="Arial"/>
                <w:lang w:val="es-ES"/>
              </w:rPr>
            </w:pPr>
            <w:r w:rsidRPr="00FD7EB7">
              <w:rPr>
                <w:rFonts w:cs="Arial"/>
                <w:lang w:val="es-ES"/>
              </w:rPr>
              <w:t> </w:t>
            </w:r>
          </w:p>
        </w:tc>
        <w:tc>
          <w:tcPr>
            <w:tcW w:w="2836" w:type="dxa"/>
            <w:tcBorders>
              <w:top w:val="nil"/>
              <w:left w:val="nil"/>
              <w:bottom w:val="single" w:sz="8" w:space="0" w:color="auto"/>
              <w:right w:val="single" w:sz="4" w:space="0" w:color="auto"/>
            </w:tcBorders>
            <w:noWrap/>
            <w:vAlign w:val="bottom"/>
          </w:tcPr>
          <w:p w:rsidR="00FD7EB7" w:rsidRPr="00FD7EB7" w:rsidRDefault="00FD7EB7" w:rsidP="00FD7EB7">
            <w:pPr>
              <w:spacing w:before="20" w:after="20"/>
              <w:jc w:val="right"/>
              <w:rPr>
                <w:rFonts w:cs="Arial"/>
                <w:lang w:val="es-ES"/>
              </w:rPr>
            </w:pPr>
            <w:r w:rsidRPr="00FD7EB7">
              <w:rPr>
                <w:rFonts w:cs="Arial"/>
                <w:lang w:val="es-ES_tradnl"/>
              </w:rPr>
              <w:t xml:space="preserve">Nombre binario del </w:t>
            </w:r>
            <w:proofErr w:type="spellStart"/>
            <w:r w:rsidRPr="00FD7EB7">
              <w:rPr>
                <w:rFonts w:cs="Arial"/>
                <w:lang w:val="es-ES_tradnl"/>
              </w:rPr>
              <w:t>patotipo</w:t>
            </w:r>
            <w:proofErr w:type="spellEnd"/>
            <w:r w:rsidRPr="00FD7EB7">
              <w:rPr>
                <w:rFonts w:cs="Arial"/>
                <w:lang w:val="es-ES_tradnl"/>
              </w:rPr>
              <w:t>:</w:t>
            </w:r>
          </w:p>
        </w:tc>
        <w:tc>
          <w:tcPr>
            <w:tcW w:w="1134" w:type="dxa"/>
            <w:tcBorders>
              <w:top w:val="nil"/>
              <w:left w:val="nil"/>
              <w:bottom w:val="single" w:sz="8" w:space="0" w:color="auto"/>
              <w:right w:val="nil"/>
            </w:tcBorders>
            <w:noWrap/>
            <w:vAlign w:val="bottom"/>
          </w:tcPr>
          <w:p w:rsidR="00FD7EB7" w:rsidRPr="00FD7EB7" w:rsidRDefault="00FD7EB7" w:rsidP="00FD7EB7">
            <w:pPr>
              <w:spacing w:before="20" w:after="20"/>
              <w:rPr>
                <w:rFonts w:cs="Arial"/>
                <w:lang w:val="es-ES"/>
              </w:rPr>
            </w:pPr>
            <w:r w:rsidRPr="00FD7EB7">
              <w:rPr>
                <w:rFonts w:cs="Arial"/>
                <w:lang w:val="es-ES"/>
              </w:rPr>
              <w:t> </w:t>
            </w:r>
          </w:p>
        </w:tc>
        <w:tc>
          <w:tcPr>
            <w:tcW w:w="774" w:type="dxa"/>
            <w:tcBorders>
              <w:top w:val="nil"/>
              <w:left w:val="nil"/>
              <w:bottom w:val="single" w:sz="8" w:space="0" w:color="auto"/>
              <w:right w:val="nil"/>
            </w:tcBorders>
            <w:noWrap/>
            <w:vAlign w:val="bottom"/>
          </w:tcPr>
          <w:p w:rsidR="00FD7EB7" w:rsidRPr="00FD7EB7" w:rsidRDefault="00FD7EB7" w:rsidP="00FD7EB7">
            <w:pPr>
              <w:spacing w:before="20" w:after="20"/>
              <w:rPr>
                <w:rFonts w:cs="Arial"/>
                <w:lang w:val="es-ES"/>
              </w:rPr>
            </w:pPr>
            <w:r w:rsidRPr="00FD7EB7">
              <w:rPr>
                <w:rFonts w:cs="Arial"/>
                <w:lang w:val="es-ES"/>
              </w:rPr>
              <w:t> </w:t>
            </w:r>
          </w:p>
        </w:tc>
        <w:tc>
          <w:tcPr>
            <w:tcW w:w="763" w:type="dxa"/>
            <w:tcBorders>
              <w:top w:val="nil"/>
              <w:left w:val="single" w:sz="4" w:space="0" w:color="auto"/>
              <w:bottom w:val="single" w:sz="8" w:space="0" w:color="auto"/>
              <w:right w:val="single" w:sz="4" w:space="0" w:color="auto"/>
            </w:tcBorders>
            <w:noWrap/>
            <w:vAlign w:val="bottom"/>
          </w:tcPr>
          <w:p w:rsidR="00FD7EB7" w:rsidRPr="00FD7EB7" w:rsidRDefault="00FD7EB7" w:rsidP="00FD7EB7">
            <w:pPr>
              <w:spacing w:before="20" w:after="20"/>
              <w:jc w:val="center"/>
              <w:rPr>
                <w:rFonts w:cs="Arial"/>
                <w:lang w:val="es-ES"/>
              </w:rPr>
            </w:pPr>
            <w:r w:rsidRPr="00FD7EB7">
              <w:rPr>
                <w:rFonts w:cs="Arial"/>
                <w:lang w:val="es-ES"/>
              </w:rPr>
              <w:t>6</w:t>
            </w:r>
          </w:p>
        </w:tc>
        <w:tc>
          <w:tcPr>
            <w:tcW w:w="1260" w:type="dxa"/>
            <w:tcBorders>
              <w:top w:val="nil"/>
              <w:left w:val="nil"/>
              <w:bottom w:val="single" w:sz="8" w:space="0" w:color="auto"/>
              <w:right w:val="single" w:sz="4" w:space="0" w:color="auto"/>
            </w:tcBorders>
            <w:noWrap/>
            <w:vAlign w:val="bottom"/>
          </w:tcPr>
          <w:p w:rsidR="00FD7EB7" w:rsidRPr="00FD7EB7" w:rsidRDefault="00FD7EB7" w:rsidP="00FD7EB7">
            <w:pPr>
              <w:spacing w:before="20" w:after="20"/>
              <w:jc w:val="center"/>
              <w:rPr>
                <w:rFonts w:cs="Arial"/>
                <w:lang w:val="es-ES"/>
              </w:rPr>
            </w:pPr>
            <w:r w:rsidRPr="00FD7EB7">
              <w:rPr>
                <w:rFonts w:cs="Arial"/>
                <w:lang w:val="es-ES"/>
              </w:rPr>
              <w:t>55</w:t>
            </w:r>
          </w:p>
        </w:tc>
        <w:tc>
          <w:tcPr>
            <w:tcW w:w="888" w:type="dxa"/>
            <w:tcBorders>
              <w:top w:val="nil"/>
              <w:left w:val="nil"/>
              <w:bottom w:val="single" w:sz="8" w:space="0" w:color="auto"/>
              <w:right w:val="single" w:sz="4" w:space="0" w:color="auto"/>
            </w:tcBorders>
            <w:noWrap/>
            <w:vAlign w:val="bottom"/>
          </w:tcPr>
          <w:p w:rsidR="00FD7EB7" w:rsidRPr="00FD7EB7" w:rsidRDefault="00FD7EB7" w:rsidP="00FD7EB7">
            <w:pPr>
              <w:spacing w:before="20" w:after="20"/>
              <w:jc w:val="center"/>
              <w:rPr>
                <w:rFonts w:cs="Arial"/>
                <w:lang w:val="es-ES"/>
              </w:rPr>
            </w:pPr>
            <w:r w:rsidRPr="00FD7EB7">
              <w:rPr>
                <w:rFonts w:cs="Arial"/>
                <w:lang w:val="es-ES"/>
              </w:rPr>
              <w:t>31</w:t>
            </w:r>
          </w:p>
        </w:tc>
      </w:tr>
      <w:tr w:rsidR="00FD7EB7" w:rsidRPr="00FD7EB7" w:rsidTr="00EC416B">
        <w:trPr>
          <w:jc w:val="center"/>
        </w:trPr>
        <w:tc>
          <w:tcPr>
            <w:tcW w:w="3195" w:type="dxa"/>
            <w:gridSpan w:val="2"/>
            <w:tcBorders>
              <w:top w:val="nil"/>
              <w:left w:val="nil"/>
              <w:bottom w:val="single" w:sz="8" w:space="0" w:color="auto"/>
              <w:right w:val="nil"/>
            </w:tcBorders>
            <w:noWrap/>
            <w:vAlign w:val="bottom"/>
          </w:tcPr>
          <w:p w:rsidR="00FD7EB7" w:rsidRPr="00FD7EB7" w:rsidRDefault="00FD7EB7" w:rsidP="00FD7EB7">
            <w:pPr>
              <w:spacing w:before="20" w:after="20"/>
              <w:rPr>
                <w:rFonts w:cs="Arial"/>
                <w:b/>
                <w:bCs/>
                <w:lang w:val="es-ES"/>
              </w:rPr>
            </w:pPr>
            <w:r w:rsidRPr="00FD7EB7">
              <w:rPr>
                <w:rFonts w:cs="Arial"/>
                <w:b/>
                <w:bCs/>
                <w:lang w:val="es-ES_tradnl"/>
              </w:rPr>
              <w:t>Variedad diferencial</w:t>
            </w:r>
          </w:p>
        </w:tc>
        <w:tc>
          <w:tcPr>
            <w:tcW w:w="1134" w:type="dxa"/>
            <w:tcBorders>
              <w:top w:val="nil"/>
              <w:left w:val="single" w:sz="4" w:space="0" w:color="auto"/>
              <w:bottom w:val="single" w:sz="8"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_tradnl"/>
              </w:rPr>
              <w:t>Gen</w:t>
            </w:r>
          </w:p>
        </w:tc>
        <w:tc>
          <w:tcPr>
            <w:tcW w:w="774" w:type="dxa"/>
            <w:tcBorders>
              <w:top w:val="nil"/>
              <w:left w:val="nil"/>
              <w:bottom w:val="single" w:sz="8" w:space="0" w:color="auto"/>
              <w:right w:val="nil"/>
            </w:tcBorders>
            <w:noWrap/>
            <w:vAlign w:val="bottom"/>
          </w:tcPr>
          <w:p w:rsidR="00FD7EB7" w:rsidRPr="00FD7EB7" w:rsidRDefault="00FD7EB7" w:rsidP="00FD7EB7">
            <w:pPr>
              <w:spacing w:before="20" w:after="20"/>
              <w:rPr>
                <w:rFonts w:cs="Arial"/>
                <w:lang w:val="es-ES"/>
              </w:rPr>
            </w:pPr>
            <w:r w:rsidRPr="00FD7EB7">
              <w:rPr>
                <w:rFonts w:cs="Arial"/>
                <w:lang w:val="es-ES_tradnl"/>
              </w:rPr>
              <w:t>Binario</w:t>
            </w:r>
          </w:p>
        </w:tc>
        <w:tc>
          <w:tcPr>
            <w:tcW w:w="763" w:type="dxa"/>
            <w:tcBorders>
              <w:top w:val="nil"/>
              <w:left w:val="single" w:sz="4" w:space="0" w:color="auto"/>
              <w:bottom w:val="single" w:sz="8" w:space="0" w:color="auto"/>
              <w:right w:val="single" w:sz="4" w:space="0" w:color="auto"/>
            </w:tcBorders>
            <w:noWrap/>
            <w:vAlign w:val="bottom"/>
          </w:tcPr>
          <w:p w:rsidR="00FD7EB7" w:rsidRPr="00FD7EB7" w:rsidRDefault="00FD7EB7" w:rsidP="00FD7EB7">
            <w:pPr>
              <w:spacing w:before="20" w:after="20"/>
              <w:jc w:val="center"/>
              <w:rPr>
                <w:rFonts w:cs="Arial"/>
                <w:b/>
                <w:bCs/>
                <w:lang w:val="es-ES"/>
              </w:rPr>
            </w:pPr>
            <w:r w:rsidRPr="00FD7EB7">
              <w:rPr>
                <w:rFonts w:cs="Arial"/>
                <w:b/>
                <w:bCs/>
                <w:lang w:val="es-ES"/>
              </w:rPr>
              <w:t> </w:t>
            </w:r>
          </w:p>
        </w:tc>
        <w:tc>
          <w:tcPr>
            <w:tcW w:w="1260" w:type="dxa"/>
            <w:tcBorders>
              <w:top w:val="nil"/>
              <w:left w:val="nil"/>
              <w:bottom w:val="single" w:sz="8" w:space="0" w:color="auto"/>
              <w:right w:val="single" w:sz="4" w:space="0" w:color="auto"/>
            </w:tcBorders>
            <w:noWrap/>
            <w:vAlign w:val="bottom"/>
          </w:tcPr>
          <w:p w:rsidR="00FD7EB7" w:rsidRPr="00FD7EB7" w:rsidRDefault="00FD7EB7" w:rsidP="00FD7EB7">
            <w:pPr>
              <w:spacing w:before="20" w:after="20"/>
              <w:jc w:val="center"/>
              <w:rPr>
                <w:rFonts w:cs="Arial"/>
                <w:b/>
                <w:bCs/>
                <w:lang w:val="es-ES"/>
              </w:rPr>
            </w:pPr>
            <w:r w:rsidRPr="00FD7EB7">
              <w:rPr>
                <w:rFonts w:cs="Arial"/>
                <w:b/>
                <w:bCs/>
                <w:lang w:val="es-ES"/>
              </w:rPr>
              <w:t> </w:t>
            </w:r>
          </w:p>
        </w:tc>
        <w:tc>
          <w:tcPr>
            <w:tcW w:w="888" w:type="dxa"/>
            <w:tcBorders>
              <w:top w:val="nil"/>
              <w:left w:val="nil"/>
              <w:bottom w:val="single" w:sz="8" w:space="0" w:color="auto"/>
              <w:right w:val="single" w:sz="4" w:space="0" w:color="auto"/>
            </w:tcBorders>
            <w:noWrap/>
            <w:vAlign w:val="bottom"/>
          </w:tcPr>
          <w:p w:rsidR="00FD7EB7" w:rsidRPr="00FD7EB7" w:rsidRDefault="00FD7EB7" w:rsidP="00FD7EB7">
            <w:pPr>
              <w:spacing w:before="20" w:after="20"/>
              <w:jc w:val="center"/>
              <w:rPr>
                <w:rFonts w:cs="Arial"/>
                <w:b/>
                <w:bCs/>
                <w:lang w:val="es-ES"/>
              </w:rPr>
            </w:pPr>
            <w:r w:rsidRPr="00FD7EB7">
              <w:rPr>
                <w:rFonts w:cs="Arial"/>
                <w:b/>
                <w:bCs/>
                <w:lang w:val="es-ES"/>
              </w:rPr>
              <w:t> </w:t>
            </w:r>
          </w:p>
        </w:tc>
      </w:tr>
      <w:tr w:rsidR="00FD7EB7" w:rsidRPr="00FD7EB7" w:rsidTr="00EC416B">
        <w:trPr>
          <w:jc w:val="center"/>
        </w:trPr>
        <w:tc>
          <w:tcPr>
            <w:tcW w:w="359" w:type="dxa"/>
            <w:tcBorders>
              <w:top w:val="nil"/>
              <w:left w:val="single" w:sz="4" w:space="0" w:color="auto"/>
              <w:bottom w:val="nil"/>
              <w:right w:val="nil"/>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A</w:t>
            </w:r>
          </w:p>
        </w:tc>
        <w:tc>
          <w:tcPr>
            <w:tcW w:w="2836" w:type="dxa"/>
            <w:tcBorders>
              <w:top w:val="nil"/>
              <w:left w:val="nil"/>
              <w:bottom w:val="nil"/>
              <w:right w:val="single" w:sz="4" w:space="0" w:color="auto"/>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Michelite</w:t>
            </w:r>
          </w:p>
        </w:tc>
        <w:tc>
          <w:tcPr>
            <w:tcW w:w="113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 </w:t>
            </w:r>
          </w:p>
        </w:tc>
        <w:tc>
          <w:tcPr>
            <w:tcW w:w="77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1</w:t>
            </w:r>
          </w:p>
        </w:tc>
        <w:tc>
          <w:tcPr>
            <w:tcW w:w="763" w:type="dxa"/>
            <w:tcBorders>
              <w:top w:val="nil"/>
              <w:left w:val="nil"/>
              <w:bottom w:val="single" w:sz="4" w:space="0" w:color="auto"/>
              <w:right w:val="single" w:sz="4" w:space="0" w:color="auto"/>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c>
          <w:tcPr>
            <w:tcW w:w="1260"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jc w:val="center"/>
              <w:rPr>
                <w:rFonts w:cs="Arial"/>
                <w:lang w:val="es-ES"/>
              </w:rPr>
            </w:pPr>
            <w:r w:rsidRPr="00FD7EB7">
              <w:rPr>
                <w:rFonts w:cs="Arial"/>
                <w:lang w:val="es-ES"/>
              </w:rPr>
              <w:t>S</w:t>
            </w:r>
          </w:p>
        </w:tc>
        <w:tc>
          <w:tcPr>
            <w:tcW w:w="888"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jc w:val="center"/>
              <w:rPr>
                <w:rFonts w:cs="Arial"/>
                <w:lang w:val="es-ES"/>
              </w:rPr>
            </w:pPr>
            <w:r w:rsidRPr="00FD7EB7">
              <w:rPr>
                <w:rFonts w:cs="Arial"/>
                <w:lang w:val="es-ES"/>
              </w:rPr>
              <w:t>S</w:t>
            </w:r>
          </w:p>
        </w:tc>
      </w:tr>
      <w:tr w:rsidR="00FD7EB7" w:rsidRPr="00FD7EB7" w:rsidTr="00EC416B">
        <w:trPr>
          <w:jc w:val="center"/>
        </w:trPr>
        <w:tc>
          <w:tcPr>
            <w:tcW w:w="359" w:type="dxa"/>
            <w:tcBorders>
              <w:top w:val="nil"/>
              <w:left w:val="single" w:sz="4" w:space="0" w:color="auto"/>
              <w:bottom w:val="nil"/>
              <w:right w:val="nil"/>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B</w:t>
            </w:r>
          </w:p>
        </w:tc>
        <w:tc>
          <w:tcPr>
            <w:tcW w:w="2836" w:type="dxa"/>
            <w:tcBorders>
              <w:top w:val="nil"/>
              <w:left w:val="nil"/>
              <w:bottom w:val="nil"/>
              <w:right w:val="single" w:sz="4" w:space="0" w:color="auto"/>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Michigan Dark Red Kidney</w:t>
            </w:r>
          </w:p>
        </w:tc>
        <w:tc>
          <w:tcPr>
            <w:tcW w:w="113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Co-1</w:t>
            </w:r>
          </w:p>
        </w:tc>
        <w:tc>
          <w:tcPr>
            <w:tcW w:w="77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2</w:t>
            </w:r>
          </w:p>
        </w:tc>
        <w:tc>
          <w:tcPr>
            <w:tcW w:w="763"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jc w:val="center"/>
              <w:rPr>
                <w:rFonts w:cs="Arial"/>
                <w:lang w:val="es-ES"/>
              </w:rPr>
            </w:pPr>
            <w:r w:rsidRPr="00FD7EB7">
              <w:rPr>
                <w:rFonts w:cs="Arial"/>
                <w:lang w:val="es-ES"/>
              </w:rPr>
              <w:t>S</w:t>
            </w:r>
          </w:p>
        </w:tc>
        <w:tc>
          <w:tcPr>
            <w:tcW w:w="1260"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jc w:val="center"/>
              <w:rPr>
                <w:rFonts w:cs="Arial"/>
                <w:lang w:val="es-ES"/>
              </w:rPr>
            </w:pPr>
            <w:r w:rsidRPr="00FD7EB7">
              <w:rPr>
                <w:rFonts w:cs="Arial"/>
                <w:lang w:val="es-ES"/>
              </w:rPr>
              <w:t>S</w:t>
            </w:r>
          </w:p>
        </w:tc>
        <w:tc>
          <w:tcPr>
            <w:tcW w:w="888"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jc w:val="center"/>
              <w:rPr>
                <w:rFonts w:cs="Arial"/>
                <w:lang w:val="es-ES"/>
              </w:rPr>
            </w:pPr>
            <w:r w:rsidRPr="00FD7EB7">
              <w:rPr>
                <w:rFonts w:cs="Arial"/>
                <w:lang w:val="es-ES"/>
              </w:rPr>
              <w:t>S</w:t>
            </w:r>
          </w:p>
        </w:tc>
      </w:tr>
      <w:tr w:rsidR="00FD7EB7" w:rsidRPr="00FD7EB7" w:rsidTr="00EC416B">
        <w:trPr>
          <w:jc w:val="center"/>
        </w:trPr>
        <w:tc>
          <w:tcPr>
            <w:tcW w:w="359" w:type="dxa"/>
            <w:tcBorders>
              <w:top w:val="nil"/>
              <w:left w:val="single" w:sz="4" w:space="0" w:color="auto"/>
              <w:bottom w:val="nil"/>
              <w:right w:val="nil"/>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C</w:t>
            </w:r>
          </w:p>
        </w:tc>
        <w:tc>
          <w:tcPr>
            <w:tcW w:w="2836" w:type="dxa"/>
            <w:tcBorders>
              <w:top w:val="nil"/>
              <w:left w:val="nil"/>
              <w:bottom w:val="nil"/>
              <w:right w:val="single" w:sz="4" w:space="0" w:color="auto"/>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Perry Marrow</w:t>
            </w:r>
          </w:p>
        </w:tc>
        <w:tc>
          <w:tcPr>
            <w:tcW w:w="113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Co-1</w:t>
            </w:r>
            <w:r w:rsidRPr="00FD7EB7">
              <w:rPr>
                <w:rFonts w:cs="Arial"/>
                <w:vertAlign w:val="superscript"/>
                <w:lang w:val="es-ES"/>
              </w:rPr>
              <w:t>3</w:t>
            </w:r>
          </w:p>
        </w:tc>
        <w:tc>
          <w:tcPr>
            <w:tcW w:w="77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4</w:t>
            </w:r>
          </w:p>
        </w:tc>
        <w:tc>
          <w:tcPr>
            <w:tcW w:w="763"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jc w:val="center"/>
              <w:rPr>
                <w:rFonts w:cs="Arial"/>
                <w:lang w:val="es-ES"/>
              </w:rPr>
            </w:pPr>
            <w:r w:rsidRPr="00FD7EB7">
              <w:rPr>
                <w:rFonts w:cs="Arial"/>
                <w:lang w:val="es-ES"/>
              </w:rPr>
              <w:t>S</w:t>
            </w:r>
          </w:p>
        </w:tc>
        <w:tc>
          <w:tcPr>
            <w:tcW w:w="1260"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jc w:val="center"/>
              <w:rPr>
                <w:rFonts w:cs="Arial"/>
                <w:lang w:val="es-ES"/>
              </w:rPr>
            </w:pPr>
            <w:r w:rsidRPr="00FD7EB7">
              <w:rPr>
                <w:rFonts w:cs="Arial"/>
                <w:lang w:val="es-ES"/>
              </w:rPr>
              <w:t>S</w:t>
            </w:r>
          </w:p>
        </w:tc>
        <w:tc>
          <w:tcPr>
            <w:tcW w:w="888"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jc w:val="center"/>
              <w:rPr>
                <w:rFonts w:cs="Arial"/>
                <w:lang w:val="es-ES"/>
              </w:rPr>
            </w:pPr>
            <w:r w:rsidRPr="00FD7EB7">
              <w:rPr>
                <w:rFonts w:cs="Arial"/>
                <w:lang w:val="es-ES"/>
              </w:rPr>
              <w:t>S</w:t>
            </w:r>
          </w:p>
        </w:tc>
      </w:tr>
      <w:tr w:rsidR="00FD7EB7" w:rsidRPr="00FD7EB7" w:rsidTr="00EC416B">
        <w:trPr>
          <w:jc w:val="center"/>
        </w:trPr>
        <w:tc>
          <w:tcPr>
            <w:tcW w:w="359" w:type="dxa"/>
            <w:tcBorders>
              <w:top w:val="nil"/>
              <w:left w:val="single" w:sz="4" w:space="0" w:color="auto"/>
              <w:bottom w:val="nil"/>
              <w:right w:val="nil"/>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D</w:t>
            </w:r>
          </w:p>
        </w:tc>
        <w:tc>
          <w:tcPr>
            <w:tcW w:w="2836" w:type="dxa"/>
            <w:tcBorders>
              <w:top w:val="nil"/>
              <w:left w:val="nil"/>
              <w:bottom w:val="nil"/>
              <w:right w:val="single" w:sz="4" w:space="0" w:color="auto"/>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Cornell 49242</w:t>
            </w:r>
          </w:p>
        </w:tc>
        <w:tc>
          <w:tcPr>
            <w:tcW w:w="113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Co-2 (Are)</w:t>
            </w:r>
          </w:p>
        </w:tc>
        <w:tc>
          <w:tcPr>
            <w:tcW w:w="77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8</w:t>
            </w:r>
          </w:p>
        </w:tc>
        <w:tc>
          <w:tcPr>
            <w:tcW w:w="763" w:type="dxa"/>
            <w:tcBorders>
              <w:top w:val="nil"/>
              <w:left w:val="nil"/>
              <w:bottom w:val="single" w:sz="4" w:space="0" w:color="auto"/>
              <w:right w:val="single" w:sz="4" w:space="0" w:color="auto"/>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c>
          <w:tcPr>
            <w:tcW w:w="1260" w:type="dxa"/>
            <w:tcBorders>
              <w:top w:val="nil"/>
              <w:left w:val="nil"/>
              <w:bottom w:val="single" w:sz="4" w:space="0" w:color="auto"/>
              <w:right w:val="single" w:sz="4" w:space="0" w:color="auto"/>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c>
          <w:tcPr>
            <w:tcW w:w="888"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jc w:val="center"/>
              <w:rPr>
                <w:rFonts w:cs="Arial"/>
                <w:lang w:val="es-ES"/>
              </w:rPr>
            </w:pPr>
            <w:r w:rsidRPr="00FD7EB7">
              <w:rPr>
                <w:rFonts w:cs="Arial"/>
                <w:lang w:val="es-ES"/>
              </w:rPr>
              <w:t>S</w:t>
            </w:r>
          </w:p>
        </w:tc>
      </w:tr>
      <w:tr w:rsidR="00FD7EB7" w:rsidRPr="00FD7EB7" w:rsidTr="00EC416B">
        <w:trPr>
          <w:jc w:val="center"/>
        </w:trPr>
        <w:tc>
          <w:tcPr>
            <w:tcW w:w="359" w:type="dxa"/>
            <w:tcBorders>
              <w:top w:val="nil"/>
              <w:left w:val="single" w:sz="4" w:space="0" w:color="auto"/>
              <w:bottom w:val="nil"/>
              <w:right w:val="nil"/>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E</w:t>
            </w:r>
          </w:p>
        </w:tc>
        <w:tc>
          <w:tcPr>
            <w:tcW w:w="2836" w:type="dxa"/>
            <w:tcBorders>
              <w:top w:val="nil"/>
              <w:left w:val="nil"/>
              <w:bottom w:val="nil"/>
              <w:right w:val="single" w:sz="4" w:space="0" w:color="auto"/>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Widusa</w:t>
            </w:r>
          </w:p>
        </w:tc>
        <w:tc>
          <w:tcPr>
            <w:tcW w:w="113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Co-1</w:t>
            </w:r>
            <w:r w:rsidRPr="00FD7EB7">
              <w:rPr>
                <w:rFonts w:cs="Arial"/>
                <w:vertAlign w:val="superscript"/>
                <w:lang w:val="es-ES"/>
              </w:rPr>
              <w:t>5</w:t>
            </w:r>
          </w:p>
        </w:tc>
        <w:tc>
          <w:tcPr>
            <w:tcW w:w="77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16</w:t>
            </w:r>
          </w:p>
        </w:tc>
        <w:tc>
          <w:tcPr>
            <w:tcW w:w="763" w:type="dxa"/>
            <w:tcBorders>
              <w:top w:val="nil"/>
              <w:left w:val="nil"/>
              <w:bottom w:val="single" w:sz="4" w:space="0" w:color="auto"/>
              <w:right w:val="single" w:sz="4" w:space="0" w:color="auto"/>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c>
          <w:tcPr>
            <w:tcW w:w="1260"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jc w:val="center"/>
              <w:rPr>
                <w:rFonts w:cs="Arial"/>
                <w:lang w:val="es-ES"/>
              </w:rPr>
            </w:pPr>
            <w:r w:rsidRPr="00FD7EB7">
              <w:rPr>
                <w:rFonts w:cs="Arial"/>
                <w:lang w:val="es-ES"/>
              </w:rPr>
              <w:t>S</w:t>
            </w:r>
          </w:p>
        </w:tc>
        <w:tc>
          <w:tcPr>
            <w:tcW w:w="888"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jc w:val="center"/>
              <w:rPr>
                <w:rFonts w:cs="Arial"/>
                <w:lang w:val="es-ES"/>
              </w:rPr>
            </w:pPr>
            <w:r w:rsidRPr="00FD7EB7">
              <w:rPr>
                <w:rFonts w:cs="Arial"/>
                <w:lang w:val="es-ES"/>
              </w:rPr>
              <w:t>S</w:t>
            </w:r>
          </w:p>
        </w:tc>
      </w:tr>
      <w:tr w:rsidR="00FD7EB7" w:rsidRPr="00FD7EB7" w:rsidTr="00EC416B">
        <w:trPr>
          <w:jc w:val="center"/>
        </w:trPr>
        <w:tc>
          <w:tcPr>
            <w:tcW w:w="359" w:type="dxa"/>
            <w:tcBorders>
              <w:top w:val="nil"/>
              <w:left w:val="single" w:sz="4" w:space="0" w:color="auto"/>
              <w:bottom w:val="nil"/>
              <w:right w:val="nil"/>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F</w:t>
            </w:r>
          </w:p>
        </w:tc>
        <w:tc>
          <w:tcPr>
            <w:tcW w:w="2836" w:type="dxa"/>
            <w:tcBorders>
              <w:top w:val="nil"/>
              <w:left w:val="nil"/>
              <w:bottom w:val="nil"/>
              <w:right w:val="single" w:sz="4" w:space="0" w:color="auto"/>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Kaboon</w:t>
            </w:r>
          </w:p>
        </w:tc>
        <w:tc>
          <w:tcPr>
            <w:tcW w:w="113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Co-1</w:t>
            </w:r>
            <w:r w:rsidRPr="00FD7EB7">
              <w:rPr>
                <w:rFonts w:cs="Arial"/>
                <w:vertAlign w:val="superscript"/>
                <w:lang w:val="es-ES"/>
              </w:rPr>
              <w:t>2</w:t>
            </w:r>
          </w:p>
        </w:tc>
        <w:tc>
          <w:tcPr>
            <w:tcW w:w="77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32</w:t>
            </w:r>
          </w:p>
        </w:tc>
        <w:tc>
          <w:tcPr>
            <w:tcW w:w="763" w:type="dxa"/>
            <w:tcBorders>
              <w:top w:val="nil"/>
              <w:left w:val="nil"/>
              <w:bottom w:val="nil"/>
              <w:right w:val="single" w:sz="4" w:space="0" w:color="auto"/>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c>
          <w:tcPr>
            <w:tcW w:w="1260" w:type="dxa"/>
            <w:tcBorders>
              <w:top w:val="nil"/>
              <w:left w:val="nil"/>
              <w:bottom w:val="nil"/>
              <w:right w:val="single" w:sz="4" w:space="0" w:color="auto"/>
            </w:tcBorders>
            <w:noWrap/>
            <w:vAlign w:val="bottom"/>
          </w:tcPr>
          <w:p w:rsidR="00FD7EB7" w:rsidRPr="00FD7EB7" w:rsidRDefault="00FD7EB7" w:rsidP="00FD7EB7">
            <w:pPr>
              <w:spacing w:before="20" w:after="20"/>
              <w:jc w:val="center"/>
              <w:rPr>
                <w:rFonts w:cs="Arial"/>
                <w:lang w:val="es-ES"/>
              </w:rPr>
            </w:pPr>
            <w:r w:rsidRPr="00FD7EB7">
              <w:rPr>
                <w:rFonts w:cs="Arial"/>
                <w:lang w:val="es-ES"/>
              </w:rPr>
              <w:t>S</w:t>
            </w:r>
          </w:p>
        </w:tc>
        <w:tc>
          <w:tcPr>
            <w:tcW w:w="888" w:type="dxa"/>
            <w:tcBorders>
              <w:top w:val="nil"/>
              <w:left w:val="nil"/>
              <w:bottom w:val="nil"/>
              <w:right w:val="single" w:sz="4" w:space="0" w:color="auto"/>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r>
      <w:tr w:rsidR="00FD7EB7" w:rsidRPr="00FD7EB7" w:rsidTr="00EC416B">
        <w:trPr>
          <w:jc w:val="center"/>
        </w:trPr>
        <w:tc>
          <w:tcPr>
            <w:tcW w:w="359" w:type="dxa"/>
            <w:tcBorders>
              <w:top w:val="nil"/>
              <w:left w:val="single" w:sz="4" w:space="0" w:color="auto"/>
              <w:bottom w:val="nil"/>
              <w:right w:val="nil"/>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G</w:t>
            </w:r>
          </w:p>
        </w:tc>
        <w:tc>
          <w:tcPr>
            <w:tcW w:w="2836" w:type="dxa"/>
            <w:tcBorders>
              <w:top w:val="nil"/>
              <w:left w:val="nil"/>
              <w:bottom w:val="nil"/>
              <w:right w:val="single" w:sz="4" w:space="0" w:color="auto"/>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Mexico 222</w:t>
            </w:r>
          </w:p>
        </w:tc>
        <w:tc>
          <w:tcPr>
            <w:tcW w:w="113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Co-3</w:t>
            </w:r>
          </w:p>
        </w:tc>
        <w:tc>
          <w:tcPr>
            <w:tcW w:w="77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64</w:t>
            </w:r>
          </w:p>
        </w:tc>
        <w:tc>
          <w:tcPr>
            <w:tcW w:w="763" w:type="dxa"/>
            <w:tcBorders>
              <w:top w:val="single" w:sz="4" w:space="0" w:color="auto"/>
              <w:left w:val="nil"/>
              <w:bottom w:val="nil"/>
              <w:right w:val="nil"/>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c>
          <w:tcPr>
            <w:tcW w:w="1260" w:type="dxa"/>
            <w:tcBorders>
              <w:top w:val="single" w:sz="4" w:space="0" w:color="auto"/>
              <w:left w:val="single" w:sz="4" w:space="0" w:color="auto"/>
              <w:bottom w:val="nil"/>
              <w:right w:val="nil"/>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c>
          <w:tcPr>
            <w:tcW w:w="888" w:type="dxa"/>
            <w:tcBorders>
              <w:top w:val="single" w:sz="4" w:space="0" w:color="auto"/>
              <w:left w:val="single" w:sz="4" w:space="0" w:color="auto"/>
              <w:bottom w:val="nil"/>
              <w:right w:val="single" w:sz="4" w:space="0" w:color="auto"/>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r>
      <w:tr w:rsidR="00FD7EB7" w:rsidRPr="00FD7EB7" w:rsidTr="00EC416B">
        <w:trPr>
          <w:jc w:val="center"/>
        </w:trPr>
        <w:tc>
          <w:tcPr>
            <w:tcW w:w="359" w:type="dxa"/>
            <w:tcBorders>
              <w:top w:val="nil"/>
              <w:left w:val="single" w:sz="4" w:space="0" w:color="auto"/>
              <w:bottom w:val="nil"/>
              <w:right w:val="nil"/>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H</w:t>
            </w:r>
          </w:p>
        </w:tc>
        <w:tc>
          <w:tcPr>
            <w:tcW w:w="2836" w:type="dxa"/>
            <w:tcBorders>
              <w:top w:val="nil"/>
              <w:left w:val="nil"/>
              <w:bottom w:val="nil"/>
              <w:right w:val="single" w:sz="4" w:space="0" w:color="auto"/>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PI 207262</w:t>
            </w:r>
          </w:p>
        </w:tc>
        <w:tc>
          <w:tcPr>
            <w:tcW w:w="113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 </w:t>
            </w:r>
          </w:p>
        </w:tc>
        <w:tc>
          <w:tcPr>
            <w:tcW w:w="77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128</w:t>
            </w:r>
          </w:p>
        </w:tc>
        <w:tc>
          <w:tcPr>
            <w:tcW w:w="763" w:type="dxa"/>
            <w:tcBorders>
              <w:top w:val="single" w:sz="4" w:space="0" w:color="auto"/>
              <w:left w:val="nil"/>
              <w:bottom w:val="nil"/>
              <w:right w:val="nil"/>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c>
          <w:tcPr>
            <w:tcW w:w="1260" w:type="dxa"/>
            <w:tcBorders>
              <w:top w:val="single" w:sz="4" w:space="0" w:color="auto"/>
              <w:left w:val="single" w:sz="4" w:space="0" w:color="auto"/>
              <w:bottom w:val="nil"/>
              <w:right w:val="nil"/>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c>
          <w:tcPr>
            <w:tcW w:w="888" w:type="dxa"/>
            <w:tcBorders>
              <w:top w:val="single" w:sz="4" w:space="0" w:color="auto"/>
              <w:left w:val="single" w:sz="4" w:space="0" w:color="auto"/>
              <w:bottom w:val="nil"/>
              <w:right w:val="single" w:sz="4" w:space="0" w:color="auto"/>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r>
      <w:tr w:rsidR="00FD7EB7" w:rsidRPr="00FD7EB7" w:rsidTr="00EC416B">
        <w:trPr>
          <w:jc w:val="center"/>
        </w:trPr>
        <w:tc>
          <w:tcPr>
            <w:tcW w:w="359" w:type="dxa"/>
            <w:tcBorders>
              <w:top w:val="nil"/>
              <w:left w:val="single" w:sz="4" w:space="0" w:color="auto"/>
              <w:bottom w:val="nil"/>
              <w:right w:val="nil"/>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I</w:t>
            </w:r>
          </w:p>
        </w:tc>
        <w:tc>
          <w:tcPr>
            <w:tcW w:w="2836" w:type="dxa"/>
            <w:tcBorders>
              <w:top w:val="nil"/>
              <w:left w:val="nil"/>
              <w:bottom w:val="nil"/>
              <w:right w:val="single" w:sz="4" w:space="0" w:color="auto"/>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TO</w:t>
            </w:r>
          </w:p>
        </w:tc>
        <w:tc>
          <w:tcPr>
            <w:tcW w:w="113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Co-4</w:t>
            </w:r>
          </w:p>
        </w:tc>
        <w:tc>
          <w:tcPr>
            <w:tcW w:w="77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256</w:t>
            </w:r>
          </w:p>
        </w:tc>
        <w:tc>
          <w:tcPr>
            <w:tcW w:w="763" w:type="dxa"/>
            <w:tcBorders>
              <w:top w:val="single" w:sz="4" w:space="0" w:color="auto"/>
              <w:left w:val="nil"/>
              <w:bottom w:val="nil"/>
              <w:right w:val="nil"/>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c>
          <w:tcPr>
            <w:tcW w:w="1260" w:type="dxa"/>
            <w:tcBorders>
              <w:top w:val="single" w:sz="4" w:space="0" w:color="auto"/>
              <w:left w:val="single" w:sz="4" w:space="0" w:color="auto"/>
              <w:bottom w:val="nil"/>
              <w:right w:val="nil"/>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c>
          <w:tcPr>
            <w:tcW w:w="888" w:type="dxa"/>
            <w:tcBorders>
              <w:top w:val="single" w:sz="4" w:space="0" w:color="auto"/>
              <w:left w:val="single" w:sz="4" w:space="0" w:color="auto"/>
              <w:bottom w:val="nil"/>
              <w:right w:val="single" w:sz="4" w:space="0" w:color="auto"/>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r>
      <w:tr w:rsidR="00FD7EB7" w:rsidRPr="00FD7EB7" w:rsidTr="00EC416B">
        <w:trPr>
          <w:jc w:val="center"/>
        </w:trPr>
        <w:tc>
          <w:tcPr>
            <w:tcW w:w="359" w:type="dxa"/>
            <w:tcBorders>
              <w:top w:val="nil"/>
              <w:left w:val="single" w:sz="4" w:space="0" w:color="auto"/>
              <w:bottom w:val="nil"/>
              <w:right w:val="nil"/>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J</w:t>
            </w:r>
          </w:p>
        </w:tc>
        <w:tc>
          <w:tcPr>
            <w:tcW w:w="2836" w:type="dxa"/>
            <w:tcBorders>
              <w:top w:val="nil"/>
              <w:left w:val="nil"/>
              <w:bottom w:val="nil"/>
              <w:right w:val="single" w:sz="4" w:space="0" w:color="auto"/>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TU</w:t>
            </w:r>
          </w:p>
        </w:tc>
        <w:tc>
          <w:tcPr>
            <w:tcW w:w="113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Co-5</w:t>
            </w:r>
          </w:p>
        </w:tc>
        <w:tc>
          <w:tcPr>
            <w:tcW w:w="77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512</w:t>
            </w:r>
          </w:p>
        </w:tc>
        <w:tc>
          <w:tcPr>
            <w:tcW w:w="763" w:type="dxa"/>
            <w:tcBorders>
              <w:top w:val="single" w:sz="4" w:space="0" w:color="auto"/>
              <w:left w:val="nil"/>
              <w:bottom w:val="nil"/>
              <w:right w:val="nil"/>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c>
          <w:tcPr>
            <w:tcW w:w="1260" w:type="dxa"/>
            <w:tcBorders>
              <w:top w:val="single" w:sz="4" w:space="0" w:color="auto"/>
              <w:left w:val="single" w:sz="4" w:space="0" w:color="auto"/>
              <w:bottom w:val="nil"/>
              <w:right w:val="nil"/>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c>
          <w:tcPr>
            <w:tcW w:w="888" w:type="dxa"/>
            <w:tcBorders>
              <w:top w:val="single" w:sz="4" w:space="0" w:color="auto"/>
              <w:left w:val="single" w:sz="4" w:space="0" w:color="auto"/>
              <w:bottom w:val="nil"/>
              <w:right w:val="single" w:sz="4" w:space="0" w:color="auto"/>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r>
      <w:tr w:rsidR="00FD7EB7" w:rsidRPr="00FD7EB7" w:rsidTr="00EC416B">
        <w:trPr>
          <w:jc w:val="center"/>
        </w:trPr>
        <w:tc>
          <w:tcPr>
            <w:tcW w:w="359" w:type="dxa"/>
            <w:tcBorders>
              <w:top w:val="nil"/>
              <w:left w:val="single" w:sz="4" w:space="0" w:color="auto"/>
              <w:bottom w:val="nil"/>
              <w:right w:val="nil"/>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K</w:t>
            </w:r>
          </w:p>
        </w:tc>
        <w:tc>
          <w:tcPr>
            <w:tcW w:w="2836" w:type="dxa"/>
            <w:tcBorders>
              <w:top w:val="nil"/>
              <w:left w:val="nil"/>
              <w:bottom w:val="nil"/>
              <w:right w:val="single" w:sz="4" w:space="0" w:color="auto"/>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AB 136</w:t>
            </w:r>
          </w:p>
        </w:tc>
        <w:tc>
          <w:tcPr>
            <w:tcW w:w="113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Co-6</w:t>
            </w:r>
          </w:p>
        </w:tc>
        <w:tc>
          <w:tcPr>
            <w:tcW w:w="77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1024</w:t>
            </w:r>
          </w:p>
        </w:tc>
        <w:tc>
          <w:tcPr>
            <w:tcW w:w="763" w:type="dxa"/>
            <w:tcBorders>
              <w:top w:val="single" w:sz="4" w:space="0" w:color="auto"/>
              <w:left w:val="nil"/>
              <w:bottom w:val="nil"/>
              <w:right w:val="nil"/>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c>
          <w:tcPr>
            <w:tcW w:w="1260" w:type="dxa"/>
            <w:tcBorders>
              <w:top w:val="single" w:sz="4" w:space="0" w:color="auto"/>
              <w:left w:val="single" w:sz="4" w:space="0" w:color="auto"/>
              <w:bottom w:val="nil"/>
              <w:right w:val="nil"/>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c>
          <w:tcPr>
            <w:tcW w:w="888" w:type="dxa"/>
            <w:tcBorders>
              <w:top w:val="single" w:sz="4" w:space="0" w:color="auto"/>
              <w:left w:val="single" w:sz="4" w:space="0" w:color="auto"/>
              <w:bottom w:val="nil"/>
              <w:right w:val="single" w:sz="4" w:space="0" w:color="auto"/>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r>
      <w:tr w:rsidR="00FD7EB7" w:rsidRPr="00FD7EB7" w:rsidTr="00EC416B">
        <w:trPr>
          <w:jc w:val="center"/>
        </w:trPr>
        <w:tc>
          <w:tcPr>
            <w:tcW w:w="359" w:type="dxa"/>
            <w:tcBorders>
              <w:top w:val="nil"/>
              <w:left w:val="single" w:sz="4" w:space="0" w:color="auto"/>
              <w:bottom w:val="single" w:sz="4" w:space="0" w:color="auto"/>
              <w:right w:val="nil"/>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L</w:t>
            </w:r>
          </w:p>
        </w:tc>
        <w:tc>
          <w:tcPr>
            <w:tcW w:w="2836"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noProof/>
                <w:lang w:val="es-ES_tradnl"/>
              </w:rPr>
            </w:pPr>
            <w:r w:rsidRPr="00FD7EB7">
              <w:rPr>
                <w:rFonts w:cs="Arial"/>
                <w:noProof/>
                <w:lang w:val="es-ES_tradnl"/>
              </w:rPr>
              <w:t>G 2333</w:t>
            </w:r>
          </w:p>
        </w:tc>
        <w:tc>
          <w:tcPr>
            <w:tcW w:w="113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Co-4-2/5/7</w:t>
            </w:r>
          </w:p>
        </w:tc>
        <w:tc>
          <w:tcPr>
            <w:tcW w:w="774" w:type="dxa"/>
            <w:tcBorders>
              <w:top w:val="nil"/>
              <w:left w:val="nil"/>
              <w:bottom w:val="single" w:sz="4" w:space="0" w:color="auto"/>
              <w:right w:val="single" w:sz="4" w:space="0" w:color="auto"/>
            </w:tcBorders>
            <w:noWrap/>
            <w:vAlign w:val="bottom"/>
          </w:tcPr>
          <w:p w:rsidR="00FD7EB7" w:rsidRPr="00FD7EB7" w:rsidRDefault="00FD7EB7" w:rsidP="00FD7EB7">
            <w:pPr>
              <w:spacing w:before="20" w:after="20"/>
              <w:rPr>
                <w:rFonts w:cs="Arial"/>
                <w:lang w:val="es-ES"/>
              </w:rPr>
            </w:pPr>
            <w:r w:rsidRPr="00FD7EB7">
              <w:rPr>
                <w:rFonts w:cs="Arial"/>
                <w:lang w:val="es-ES"/>
              </w:rPr>
              <w:t>2048</w:t>
            </w:r>
          </w:p>
        </w:tc>
        <w:tc>
          <w:tcPr>
            <w:tcW w:w="763" w:type="dxa"/>
            <w:tcBorders>
              <w:top w:val="single" w:sz="4" w:space="0" w:color="auto"/>
              <w:left w:val="nil"/>
              <w:bottom w:val="single" w:sz="4" w:space="0" w:color="auto"/>
              <w:right w:val="nil"/>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c>
          <w:tcPr>
            <w:tcW w:w="1260" w:type="dxa"/>
            <w:tcBorders>
              <w:top w:val="single" w:sz="4" w:space="0" w:color="auto"/>
              <w:left w:val="single" w:sz="4" w:space="0" w:color="auto"/>
              <w:bottom w:val="single" w:sz="4" w:space="0" w:color="auto"/>
              <w:right w:val="nil"/>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c>
          <w:tcPr>
            <w:tcW w:w="888"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FD7EB7" w:rsidRPr="00FD7EB7" w:rsidRDefault="00FD7EB7" w:rsidP="00FD7EB7">
            <w:pPr>
              <w:spacing w:before="20" w:after="20"/>
              <w:jc w:val="center"/>
              <w:rPr>
                <w:rFonts w:cs="Arial"/>
                <w:lang w:val="es-ES"/>
              </w:rPr>
            </w:pPr>
            <w:r w:rsidRPr="00FD7EB7">
              <w:rPr>
                <w:rFonts w:cs="Arial"/>
                <w:lang w:val="es-ES"/>
              </w:rPr>
              <w:t>R</w:t>
            </w:r>
          </w:p>
        </w:tc>
      </w:tr>
    </w:tbl>
    <w:p w:rsidR="00FD7EB7" w:rsidRPr="00FD7EB7" w:rsidRDefault="00FD7EB7" w:rsidP="00FD7EB7">
      <w:pPr>
        <w:rPr>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7.</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Establecimiento de la capacidad patógena</w:t>
            </w:r>
          </w:p>
        </w:tc>
        <w:tc>
          <w:tcPr>
            <w:tcW w:w="5908" w:type="dxa"/>
          </w:tcPr>
          <w:p w:rsidR="00FD7EB7" w:rsidRPr="00FD7EB7" w:rsidRDefault="00FD7EB7" w:rsidP="00FD7EB7">
            <w:pPr>
              <w:spacing w:before="20" w:after="20"/>
              <w:jc w:val="left"/>
              <w:rPr>
                <w:rFonts w:cs="Arial"/>
                <w:lang w:val="es-ES"/>
              </w:rPr>
            </w:pPr>
            <w:r w:rsidRPr="00FD7EB7">
              <w:rPr>
                <w:rFonts w:cs="Arial"/>
                <w:lang w:val="es-ES_tradnl"/>
              </w:rPr>
              <w:t>en variedades susceptibles</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Multiplicación del inóculo</w:t>
            </w:r>
          </w:p>
        </w:tc>
        <w:tc>
          <w:tcPr>
            <w:tcW w:w="5908" w:type="dxa"/>
          </w:tcPr>
          <w:p w:rsidR="00FD7EB7" w:rsidRPr="00FD7EB7" w:rsidRDefault="00FD7EB7" w:rsidP="00FD7EB7">
            <w:pPr>
              <w:spacing w:before="20" w:after="20"/>
              <w:jc w:val="left"/>
              <w:rPr>
                <w:rFonts w:cs="Arial"/>
                <w:lang w:val="es-ES"/>
              </w:rPr>
            </w:pP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8.1</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Medio de multiplicación</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 xml:space="preserve">PDA (agar papa-dextrosa) o medio de </w:t>
            </w:r>
            <w:proofErr w:type="spellStart"/>
            <w:r w:rsidRPr="00FD7EB7">
              <w:rPr>
                <w:rFonts w:cs="Arial"/>
                <w:lang w:val="es-ES_tradnl"/>
              </w:rPr>
              <w:t>Mathur</w:t>
            </w:r>
            <w:proofErr w:type="spellEnd"/>
            <w:r w:rsidRPr="00FD7EB7">
              <w:rPr>
                <w:rFonts w:cs="Arial"/>
                <w:lang w:val="es-ES_tradnl"/>
              </w:rPr>
              <w:t xml:space="preserve"> (a 20</w:t>
            </w:r>
            <w:r w:rsidRPr="00FD7EB7">
              <w:rPr>
                <w:rFonts w:cs="Arial"/>
                <w:lang w:val="es-ES_tradnl"/>
              </w:rPr>
              <w:noBreakHyphen/>
              <w:t>25°C)</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8.2</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Variedad para la multiplicación</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
              </w:rPr>
              <w:t>-</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8.3</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Estado de desarrollo en el momento de la inoculación</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semillas, si se emplea el método de inmersión</w:t>
            </w:r>
            <w:r w:rsidRPr="00FD7EB7">
              <w:rPr>
                <w:rFonts w:cs="Arial"/>
                <w:lang w:val="es-ES"/>
              </w:rPr>
              <w:t xml:space="preserve"> </w:t>
            </w:r>
          </w:p>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plántulas de 5 días, si se emplea el método de pulverización</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8.4</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Medio de inoculación</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
              </w:rPr>
              <w:t>-</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8.5</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Método de inoculación</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inmersión o pulverización de las plántulas</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8.6</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Cosecha del inóculo</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en placas mantenidas a 20</w:t>
            </w:r>
            <w:r w:rsidRPr="00FD7EB7">
              <w:rPr>
                <w:rFonts w:cs="Arial"/>
                <w:lang w:val="es-ES_tradnl"/>
              </w:rPr>
              <w:noBreakHyphen/>
              <w:t>25°C durante 7</w:t>
            </w:r>
            <w:r w:rsidRPr="00FD7EB7">
              <w:rPr>
                <w:rFonts w:cs="Arial"/>
                <w:lang w:val="es-ES_tradnl"/>
              </w:rPr>
              <w:noBreakHyphen/>
              <w:t>20 días, retirar las esporas raspando con una espátula</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8.7</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Comprobación del inóculo cosechado</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contar las esporas y ajustar a 10</w:t>
            </w:r>
            <w:r w:rsidRPr="00FD7EB7">
              <w:rPr>
                <w:rFonts w:cs="Arial"/>
                <w:vertAlign w:val="superscript"/>
                <w:lang w:val="es-ES_tradnl"/>
              </w:rPr>
              <w:t>6</w:t>
            </w:r>
            <w:r w:rsidRPr="00FD7EB7">
              <w:rPr>
                <w:rFonts w:cs="Arial"/>
                <w:lang w:val="es-ES_tradnl"/>
              </w:rPr>
              <w:t xml:space="preserve"> esporas por ml</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8.8</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Período de conservación/viabilidad del inóculo</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4 horas aproximadamente</w:t>
            </w:r>
          </w:p>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almacenamiento a largo plazo de las cepas:</w:t>
            </w:r>
            <w:r w:rsidRPr="00FD7EB7">
              <w:rPr>
                <w:rFonts w:cs="Arial"/>
                <w:lang w:val="es-ES"/>
              </w:rPr>
              <w:t xml:space="preserve">  </w:t>
            </w:r>
            <w:r w:rsidRPr="00FD7EB7">
              <w:rPr>
                <w:rFonts w:cs="Arial"/>
                <w:lang w:val="es-ES_tradnl"/>
              </w:rPr>
              <w:t>a -80°C en glicerol al 20%</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Formato del examen</w:t>
            </w:r>
          </w:p>
        </w:tc>
        <w:tc>
          <w:tcPr>
            <w:tcW w:w="5908" w:type="dxa"/>
          </w:tcPr>
          <w:p w:rsidR="00FD7EB7" w:rsidRPr="00FD7EB7" w:rsidRDefault="00FD7EB7" w:rsidP="00FD7EB7">
            <w:pPr>
              <w:spacing w:before="20" w:after="20"/>
              <w:jc w:val="left"/>
              <w:rPr>
                <w:rFonts w:cs="Arial"/>
                <w:lang w:val="es-ES"/>
              </w:rPr>
            </w:pPr>
          </w:p>
        </w:tc>
      </w:tr>
      <w:tr w:rsidR="00FD7EB7" w:rsidRPr="00FD7EB7" w:rsidTr="00EC416B">
        <w:trPr>
          <w:cantSplit/>
        </w:trPr>
        <w:tc>
          <w:tcPr>
            <w:tcW w:w="675" w:type="dxa"/>
          </w:tcPr>
          <w:p w:rsidR="00FD7EB7" w:rsidRPr="00FD7EB7" w:rsidRDefault="00FD7EB7" w:rsidP="00FD7EB7">
            <w:pPr>
              <w:tabs>
                <w:tab w:val="left" w:leader="dot" w:pos="3720"/>
              </w:tabs>
              <w:spacing w:before="20" w:after="20"/>
              <w:jc w:val="left"/>
              <w:rPr>
                <w:rFonts w:cs="Arial"/>
                <w:lang w:val="es-ES"/>
              </w:rPr>
            </w:pPr>
            <w:r w:rsidRPr="00FD7EB7">
              <w:rPr>
                <w:rFonts w:cs="Arial"/>
                <w:lang w:val="es-ES"/>
              </w:rPr>
              <w:t>9.1</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Número de plantas por genotipo</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20 plantas como mínimo</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9.2</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Número de réplicas</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keepNext/>
              <w:tabs>
                <w:tab w:val="left" w:leader="dot" w:pos="3720"/>
              </w:tabs>
              <w:spacing w:before="20" w:after="20"/>
              <w:rPr>
                <w:rFonts w:cs="Arial"/>
                <w:lang w:val="es-ES"/>
              </w:rPr>
            </w:pPr>
            <w:r w:rsidRPr="00FD7EB7">
              <w:rPr>
                <w:rFonts w:cs="Arial"/>
                <w:lang w:val="es-ES"/>
              </w:rPr>
              <w:t>9.3</w:t>
            </w:r>
          </w:p>
        </w:tc>
        <w:tc>
          <w:tcPr>
            <w:tcW w:w="3164" w:type="dxa"/>
          </w:tcPr>
          <w:p w:rsidR="00FD7EB7" w:rsidRPr="00FD7EB7" w:rsidRDefault="00FD7EB7" w:rsidP="00FD7EB7">
            <w:pPr>
              <w:keepNext/>
              <w:tabs>
                <w:tab w:val="left" w:leader="dot" w:pos="3720"/>
              </w:tabs>
              <w:spacing w:before="20" w:after="20"/>
              <w:jc w:val="left"/>
              <w:rPr>
                <w:rFonts w:cs="Arial"/>
                <w:noProof/>
                <w:lang w:val="es-ES_tradnl"/>
              </w:rPr>
            </w:pPr>
            <w:r w:rsidRPr="00FD7EB7">
              <w:rPr>
                <w:rFonts w:cs="Arial"/>
                <w:noProof/>
                <w:lang w:val="es-ES_tradnl"/>
              </w:rPr>
              <w:t>Variedades de control</w:t>
            </w:r>
          </w:p>
        </w:tc>
        <w:tc>
          <w:tcPr>
            <w:tcW w:w="5908" w:type="dxa"/>
          </w:tcPr>
          <w:p w:rsidR="00FD7EB7" w:rsidRPr="00FD7EB7" w:rsidRDefault="00FD7EB7" w:rsidP="00FD7EB7">
            <w:pPr>
              <w:keepNext/>
              <w:tabs>
                <w:tab w:val="left" w:leader="dot" w:pos="3686"/>
              </w:tabs>
              <w:autoSpaceDE w:val="0"/>
              <w:autoSpaceDN w:val="0"/>
              <w:adjustRightInd w:val="0"/>
              <w:spacing w:before="20" w:after="20"/>
              <w:jc w:val="left"/>
              <w:rPr>
                <w:rFonts w:cs="Arial"/>
                <w:lang w:val="es-ES"/>
              </w:rPr>
            </w:pPr>
          </w:p>
        </w:tc>
      </w:tr>
      <w:tr w:rsidR="00FD7EB7" w:rsidRPr="00050AE1" w:rsidTr="00EC416B">
        <w:trPr>
          <w:cantSplit/>
        </w:trPr>
        <w:tc>
          <w:tcPr>
            <w:tcW w:w="675" w:type="dxa"/>
          </w:tcPr>
          <w:p w:rsidR="00FD7EB7" w:rsidRPr="00FD7EB7" w:rsidRDefault="00FD7EB7" w:rsidP="00FD7EB7">
            <w:pPr>
              <w:keepNext/>
              <w:tabs>
                <w:tab w:val="left" w:leader="dot" w:pos="3720"/>
              </w:tabs>
              <w:spacing w:before="20" w:after="20"/>
              <w:rPr>
                <w:rFonts w:cs="Arial"/>
                <w:lang w:val="es-ES"/>
              </w:rPr>
            </w:pPr>
          </w:p>
        </w:tc>
        <w:tc>
          <w:tcPr>
            <w:tcW w:w="3164" w:type="dxa"/>
          </w:tcPr>
          <w:p w:rsidR="00FD7EB7" w:rsidRPr="00FD7EB7" w:rsidRDefault="00FD7EB7" w:rsidP="00FD7EB7">
            <w:pPr>
              <w:keepNext/>
              <w:tabs>
                <w:tab w:val="left" w:leader="dot" w:pos="3720"/>
              </w:tabs>
              <w:spacing w:before="20" w:after="20"/>
              <w:ind w:left="318"/>
              <w:jc w:val="left"/>
              <w:rPr>
                <w:rFonts w:cs="Arial"/>
                <w:lang w:val="es-ES"/>
              </w:rPr>
            </w:pPr>
            <w:r w:rsidRPr="00FD7EB7">
              <w:rPr>
                <w:rFonts w:cs="Arial"/>
                <w:lang w:val="es-ES_tradnl"/>
              </w:rPr>
              <w:t>susceptibles:</w:t>
            </w:r>
          </w:p>
        </w:tc>
        <w:tc>
          <w:tcPr>
            <w:tcW w:w="5908" w:type="dxa"/>
          </w:tcPr>
          <w:p w:rsidR="00FD7EB7" w:rsidRPr="00FD7EB7" w:rsidRDefault="00FD7EB7" w:rsidP="00FD7EB7">
            <w:pPr>
              <w:keepNext/>
              <w:autoSpaceDE w:val="0"/>
              <w:autoSpaceDN w:val="0"/>
              <w:adjustRightInd w:val="0"/>
              <w:spacing w:before="20" w:after="20"/>
              <w:rPr>
                <w:rFonts w:cs="Arial"/>
                <w:noProof/>
                <w:lang w:val="fr-FR"/>
              </w:rPr>
            </w:pPr>
            <w:r w:rsidRPr="00FD7EB7">
              <w:rPr>
                <w:rFonts w:cs="Arial"/>
                <w:noProof/>
                <w:lang w:val="fr-FR"/>
              </w:rPr>
              <w:t xml:space="preserve">Goldrush, Michelet à longue cosse, Masai </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fr-FR"/>
              </w:rPr>
            </w:pPr>
          </w:p>
        </w:tc>
        <w:tc>
          <w:tcPr>
            <w:tcW w:w="3164" w:type="dxa"/>
          </w:tcPr>
          <w:p w:rsidR="00FD7EB7" w:rsidRPr="00FD7EB7" w:rsidRDefault="00FD7EB7" w:rsidP="00FD7EB7">
            <w:pPr>
              <w:tabs>
                <w:tab w:val="left" w:leader="dot" w:pos="3720"/>
              </w:tabs>
              <w:spacing w:before="20" w:after="20"/>
              <w:ind w:left="318"/>
              <w:jc w:val="left"/>
              <w:rPr>
                <w:rFonts w:cs="Arial"/>
                <w:lang w:val="es-ES"/>
              </w:rPr>
            </w:pPr>
            <w:r w:rsidRPr="00FD7EB7">
              <w:rPr>
                <w:rFonts w:cs="Arial"/>
                <w:lang w:val="es-ES_tradnl"/>
              </w:rPr>
              <w:t>resistentes a la raza 6 y a la raza Lambda:</w:t>
            </w:r>
          </w:p>
        </w:tc>
        <w:tc>
          <w:tcPr>
            <w:tcW w:w="5908" w:type="dxa"/>
          </w:tcPr>
          <w:p w:rsidR="00FD7EB7" w:rsidRPr="00FD7EB7" w:rsidRDefault="00FD7EB7" w:rsidP="00FD7EB7">
            <w:pPr>
              <w:autoSpaceDE w:val="0"/>
              <w:autoSpaceDN w:val="0"/>
              <w:adjustRightInd w:val="0"/>
              <w:spacing w:before="20" w:after="20"/>
              <w:rPr>
                <w:rFonts w:cs="Arial"/>
                <w:noProof/>
                <w:lang w:val="es-ES_tradnl"/>
              </w:rPr>
            </w:pPr>
            <w:r w:rsidRPr="00FD7EB7">
              <w:rPr>
                <w:rFonts w:cs="Arial"/>
                <w:noProof/>
                <w:lang w:val="es-ES_tradnl"/>
              </w:rPr>
              <w:t xml:space="preserve">Booster, Pastoral </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9.4</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Diseño del ensayo</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9.5</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Instalación del ensayo</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cámara climatizada</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9.6</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Temperatura</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
              </w:rPr>
              <w:t>20</w:t>
            </w:r>
            <w:r w:rsidRPr="00FD7EB7">
              <w:rPr>
                <w:rFonts w:cs="Arial"/>
                <w:lang w:val="es-ES"/>
              </w:rPr>
              <w:noBreakHyphen/>
              <w:t>22°C</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9.7</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Luz</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9.8</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Estación</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
              </w:rPr>
              <w:t>-</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9.9</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Medidas especiales</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mantener las plantas en condiciones de humedad elevada</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10.</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Inoculación</w:t>
            </w:r>
          </w:p>
        </w:tc>
        <w:tc>
          <w:tcPr>
            <w:tcW w:w="5908" w:type="dxa"/>
          </w:tcPr>
          <w:p w:rsidR="00FD7EB7" w:rsidRPr="00FD7EB7" w:rsidRDefault="00FD7EB7" w:rsidP="00FD7EB7">
            <w:pPr>
              <w:keepNext/>
              <w:autoSpaceDE w:val="0"/>
              <w:autoSpaceDN w:val="0"/>
              <w:adjustRightInd w:val="0"/>
              <w:spacing w:before="20" w:after="20"/>
              <w:rPr>
                <w:rFonts w:cs="Arial"/>
                <w:lang w:val="es-ES"/>
              </w:rPr>
            </w:pP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10.1</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Preparación del inóculo</w:t>
            </w:r>
          </w:p>
        </w:tc>
        <w:tc>
          <w:tcPr>
            <w:tcW w:w="5908" w:type="dxa"/>
          </w:tcPr>
          <w:p w:rsidR="00FD7EB7" w:rsidRPr="00FD7EB7" w:rsidRDefault="00FD7EB7" w:rsidP="00FD7EB7">
            <w:pPr>
              <w:keepNext/>
              <w:autoSpaceDE w:val="0"/>
              <w:autoSpaceDN w:val="0"/>
              <w:adjustRightInd w:val="0"/>
              <w:spacing w:before="20" w:after="20"/>
              <w:rPr>
                <w:rFonts w:cs="Arial"/>
                <w:lang w:val="es-ES"/>
              </w:rPr>
            </w:pPr>
            <w:r w:rsidRPr="00FD7EB7">
              <w:rPr>
                <w:rFonts w:cs="Arial"/>
                <w:lang w:val="es-ES_tradnl"/>
              </w:rPr>
              <w:t xml:space="preserve">cultivo en PDA o en medio de </w:t>
            </w:r>
            <w:proofErr w:type="spellStart"/>
            <w:r w:rsidRPr="00FD7EB7">
              <w:rPr>
                <w:rFonts w:cs="Arial"/>
                <w:lang w:val="es-ES_tradnl"/>
              </w:rPr>
              <w:t>Mathur</w:t>
            </w:r>
            <w:proofErr w:type="spellEnd"/>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10.2</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Cuantificación del inóculo</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Contar las esporas y ajustar a 10</w:t>
            </w:r>
            <w:r w:rsidRPr="00FD7EB7">
              <w:rPr>
                <w:rFonts w:cs="Arial"/>
                <w:vertAlign w:val="superscript"/>
                <w:lang w:val="es-ES_tradnl"/>
              </w:rPr>
              <w:t>6</w:t>
            </w:r>
            <w:r w:rsidRPr="00FD7EB7">
              <w:rPr>
                <w:rFonts w:cs="Arial"/>
                <w:lang w:val="es-ES_tradnl"/>
              </w:rPr>
              <w:t xml:space="preserve"> esporas por ml</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10.3</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Estado de desarrollo en el momento de la inoculación</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 xml:space="preserve">semillas </w:t>
            </w:r>
            <w:proofErr w:type="spellStart"/>
            <w:r w:rsidRPr="00FD7EB7">
              <w:rPr>
                <w:rFonts w:cs="Arial"/>
                <w:lang w:val="es-ES_tradnl"/>
              </w:rPr>
              <w:t>pregerminadas</w:t>
            </w:r>
            <w:proofErr w:type="spellEnd"/>
            <w:r w:rsidRPr="00FD7EB7">
              <w:rPr>
                <w:rFonts w:cs="Arial"/>
                <w:lang w:val="es-ES_tradnl"/>
              </w:rPr>
              <w:t>, si se emplea el método de inmersión</w:t>
            </w:r>
            <w:r w:rsidRPr="00FD7EB7">
              <w:rPr>
                <w:rFonts w:cs="Arial"/>
                <w:lang w:val="es-ES"/>
              </w:rPr>
              <w:t xml:space="preserve"> </w:t>
            </w:r>
          </w:p>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plántulas de 5 días, si se emplea el método de pulverización</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10.4</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Método de inoculación</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Puede emplearse uno de los dos métodos siguientes:</w:t>
            </w:r>
          </w:p>
          <w:p w:rsidR="00FD7EB7" w:rsidRPr="00FD7EB7" w:rsidRDefault="00FD7EB7" w:rsidP="00FD7EB7">
            <w:pPr>
              <w:autoSpaceDE w:val="0"/>
              <w:autoSpaceDN w:val="0"/>
              <w:adjustRightInd w:val="0"/>
              <w:spacing w:before="20" w:after="20"/>
              <w:rPr>
                <w:rFonts w:cs="Arial"/>
                <w:lang w:val="es-ES"/>
              </w:rPr>
            </w:pPr>
            <w:r w:rsidRPr="00FD7EB7">
              <w:rPr>
                <w:rFonts w:cs="Arial"/>
                <w:lang w:val="es-ES"/>
              </w:rPr>
              <w:t xml:space="preserve"> - </w:t>
            </w:r>
            <w:r w:rsidRPr="00FD7EB7">
              <w:rPr>
                <w:rFonts w:cs="Arial"/>
                <w:lang w:val="es-ES_tradnl"/>
              </w:rPr>
              <w:t xml:space="preserve">Sumergir las semillas </w:t>
            </w:r>
            <w:proofErr w:type="spellStart"/>
            <w:r w:rsidRPr="00FD7EB7">
              <w:rPr>
                <w:rFonts w:cs="Arial"/>
                <w:lang w:val="es-ES_tradnl"/>
              </w:rPr>
              <w:t>pregerminadas</w:t>
            </w:r>
            <w:proofErr w:type="spellEnd"/>
            <w:r w:rsidRPr="00FD7EB7">
              <w:rPr>
                <w:rFonts w:cs="Arial"/>
                <w:lang w:val="es-ES_tradnl"/>
              </w:rPr>
              <w:t xml:space="preserve"> en una suspensión de esporas durante 2 minutos.</w:t>
            </w:r>
            <w:r w:rsidRPr="00FD7EB7">
              <w:rPr>
                <w:rFonts w:cs="Arial"/>
                <w:lang w:val="es-ES"/>
              </w:rPr>
              <w:t xml:space="preserve">  </w:t>
            </w:r>
            <w:r w:rsidRPr="00FD7EB7">
              <w:rPr>
                <w:rFonts w:cs="Arial"/>
                <w:lang w:val="es-ES_tradnl"/>
              </w:rPr>
              <w:t>Plantar las semillas en tierra tras la inoculación.</w:t>
            </w:r>
          </w:p>
          <w:p w:rsidR="00FD7EB7" w:rsidRPr="00FD7EB7" w:rsidRDefault="00FD7EB7" w:rsidP="00FD7EB7">
            <w:pPr>
              <w:autoSpaceDE w:val="0"/>
              <w:autoSpaceDN w:val="0"/>
              <w:adjustRightInd w:val="0"/>
              <w:spacing w:before="20" w:after="20"/>
              <w:rPr>
                <w:rFonts w:cs="Arial"/>
                <w:lang w:val="es-ES"/>
              </w:rPr>
            </w:pPr>
            <w:r w:rsidRPr="00FD7EB7">
              <w:rPr>
                <w:rFonts w:cs="Arial"/>
                <w:lang w:val="es-ES"/>
              </w:rPr>
              <w:t xml:space="preserve"> - </w:t>
            </w:r>
            <w:r w:rsidRPr="00FD7EB7">
              <w:rPr>
                <w:rFonts w:cs="Arial"/>
                <w:lang w:val="es-ES_tradnl"/>
              </w:rPr>
              <w:t>Pulverizar los cotiledones con la suspensión del inóculo 5 días después de la siembra.</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10.5</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Primera observación</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7 días después de la inoculación</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10.6</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Segunda observación</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12 días después de la inoculación</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10.7</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Observaciones finales</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14 días después de la inoculación</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11.</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Observaciones</w:t>
            </w:r>
          </w:p>
        </w:tc>
        <w:tc>
          <w:tcPr>
            <w:tcW w:w="5908" w:type="dxa"/>
          </w:tcPr>
          <w:p w:rsidR="00FD7EB7" w:rsidRPr="00FD7EB7" w:rsidRDefault="00FD7EB7" w:rsidP="00FD7EB7">
            <w:pPr>
              <w:autoSpaceDE w:val="0"/>
              <w:autoSpaceDN w:val="0"/>
              <w:adjustRightInd w:val="0"/>
              <w:spacing w:before="20" w:after="20"/>
              <w:rPr>
                <w:rFonts w:cs="Arial"/>
                <w:lang w:val="es-ES"/>
              </w:rPr>
            </w:pP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11.1</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Método</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observación visual de los síntomas</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11.2</w:t>
            </w:r>
          </w:p>
        </w:tc>
        <w:tc>
          <w:tcPr>
            <w:tcW w:w="3164" w:type="dxa"/>
          </w:tcPr>
          <w:p w:rsidR="00FD7EB7" w:rsidRPr="00FD7EB7" w:rsidRDefault="00FD7EB7" w:rsidP="00FD7EB7">
            <w:pPr>
              <w:keepNext/>
              <w:tabs>
                <w:tab w:val="left" w:leader="dot" w:pos="3720"/>
              </w:tabs>
              <w:spacing w:before="20" w:after="20"/>
              <w:jc w:val="left"/>
              <w:rPr>
                <w:rFonts w:cs="Arial"/>
                <w:noProof/>
                <w:lang w:val="es-ES_tradnl"/>
              </w:rPr>
            </w:pPr>
            <w:r w:rsidRPr="00FD7EB7">
              <w:rPr>
                <w:rFonts w:cs="Arial"/>
                <w:noProof/>
                <w:lang w:val="es-ES_tradnl"/>
              </w:rPr>
              <w:t>Escala de observación</w:t>
            </w:r>
          </w:p>
        </w:tc>
        <w:tc>
          <w:tcPr>
            <w:tcW w:w="5908" w:type="dxa"/>
          </w:tcPr>
          <w:p w:rsidR="00FD7EB7" w:rsidRPr="00050AE1" w:rsidRDefault="00FD7EB7" w:rsidP="00FD7EB7">
            <w:pPr>
              <w:autoSpaceDE w:val="0"/>
              <w:autoSpaceDN w:val="0"/>
              <w:adjustRightInd w:val="0"/>
              <w:spacing w:before="20" w:after="20"/>
              <w:rPr>
                <w:rFonts w:cs="Arial"/>
                <w:lang w:val="es-ES"/>
              </w:rPr>
            </w:pPr>
            <w:r w:rsidRPr="00050AE1">
              <w:rPr>
                <w:rFonts w:cs="Arial"/>
                <w:lang w:val="es-ES"/>
              </w:rPr>
              <w:t xml:space="preserve">0:  </w:t>
            </w:r>
            <w:r w:rsidRPr="00050AE1">
              <w:rPr>
                <w:rFonts w:cs="Arial"/>
                <w:lang w:val="es-ES_tradnl"/>
              </w:rPr>
              <w:t>sin síntomas</w:t>
            </w:r>
          </w:p>
          <w:p w:rsidR="00FD7EB7" w:rsidRPr="00050AE1" w:rsidRDefault="00FD7EB7" w:rsidP="00FD7EB7">
            <w:pPr>
              <w:autoSpaceDE w:val="0"/>
              <w:autoSpaceDN w:val="0"/>
              <w:adjustRightInd w:val="0"/>
              <w:spacing w:before="20" w:after="20"/>
              <w:rPr>
                <w:rFonts w:cs="Arial"/>
                <w:lang w:val="es-ES"/>
              </w:rPr>
            </w:pPr>
            <w:r w:rsidRPr="00050AE1">
              <w:rPr>
                <w:rFonts w:cs="Arial"/>
                <w:lang w:val="es-ES"/>
              </w:rPr>
              <w:t xml:space="preserve">1:  </w:t>
            </w:r>
            <w:r w:rsidRPr="00050AE1">
              <w:rPr>
                <w:rFonts w:cs="Arial"/>
                <w:lang w:val="es-ES_tradnl"/>
              </w:rPr>
              <w:t>reacción débil con pequeñas necrosis superficiales (puntos o estrías)</w:t>
            </w:r>
          </w:p>
          <w:p w:rsidR="00FD7EB7" w:rsidRPr="00050AE1" w:rsidRDefault="00FD7EB7" w:rsidP="00FD7EB7">
            <w:pPr>
              <w:autoSpaceDE w:val="0"/>
              <w:autoSpaceDN w:val="0"/>
              <w:adjustRightInd w:val="0"/>
              <w:spacing w:before="20" w:after="20"/>
              <w:rPr>
                <w:rFonts w:cs="Arial"/>
                <w:lang w:val="es-ES"/>
              </w:rPr>
            </w:pPr>
            <w:r w:rsidRPr="00050AE1">
              <w:rPr>
                <w:rFonts w:cs="Arial"/>
                <w:lang w:val="es-ES"/>
              </w:rPr>
              <w:t xml:space="preserve">2:  </w:t>
            </w:r>
            <w:r w:rsidRPr="00050AE1">
              <w:rPr>
                <w:rFonts w:cs="Arial"/>
                <w:lang w:val="es-ES_tradnl"/>
              </w:rPr>
              <w:t xml:space="preserve">lesiones necróticas de más de 3 mm y/o que penetran en profundidad en el tejido de los </w:t>
            </w:r>
            <w:proofErr w:type="spellStart"/>
            <w:r w:rsidRPr="00050AE1">
              <w:rPr>
                <w:rFonts w:cs="Arial"/>
                <w:lang w:val="es-ES_tradnl"/>
              </w:rPr>
              <w:t>hipocótilos</w:t>
            </w:r>
            <w:proofErr w:type="spellEnd"/>
            <w:r w:rsidRPr="00050AE1">
              <w:rPr>
                <w:rFonts w:cs="Arial"/>
                <w:lang w:val="es-ES_tradnl"/>
              </w:rPr>
              <w:t xml:space="preserve"> y/o de los tallos</w:t>
            </w:r>
          </w:p>
          <w:p w:rsidR="00FD7EB7" w:rsidRPr="00050AE1" w:rsidRDefault="00FD7EB7" w:rsidP="00FD7EB7">
            <w:pPr>
              <w:autoSpaceDE w:val="0"/>
              <w:autoSpaceDN w:val="0"/>
              <w:adjustRightInd w:val="0"/>
              <w:spacing w:before="20" w:after="20"/>
              <w:rPr>
                <w:rFonts w:cs="Arial"/>
                <w:lang w:val="es-ES"/>
              </w:rPr>
            </w:pPr>
            <w:r w:rsidRPr="00050AE1">
              <w:rPr>
                <w:rFonts w:cs="Arial"/>
                <w:lang w:val="es-ES"/>
              </w:rPr>
              <w:t xml:space="preserve">3:  </w:t>
            </w:r>
            <w:r w:rsidRPr="00050AE1">
              <w:rPr>
                <w:rFonts w:cs="Arial"/>
                <w:lang w:val="es-ES_tradnl"/>
              </w:rPr>
              <w:t>plantas moribundas</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11.3</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Validación del ensayo</w:t>
            </w:r>
          </w:p>
        </w:tc>
        <w:tc>
          <w:tcPr>
            <w:tcW w:w="5908" w:type="dxa"/>
          </w:tcPr>
          <w:p w:rsidR="00FD7EB7" w:rsidRPr="00050AE1" w:rsidRDefault="00FD7EB7" w:rsidP="00E2751F">
            <w:pPr>
              <w:autoSpaceDE w:val="0"/>
              <w:autoSpaceDN w:val="0"/>
              <w:adjustRightInd w:val="0"/>
              <w:spacing w:before="20" w:after="20"/>
              <w:rPr>
                <w:rFonts w:cs="Arial"/>
                <w:lang w:val="es-ES"/>
              </w:rPr>
            </w:pPr>
            <w:r w:rsidRPr="00050AE1">
              <w:rPr>
                <w:rFonts w:cs="Arial"/>
                <w:lang w:val="es-ES_tradnl"/>
              </w:rPr>
              <w:t xml:space="preserve">Las variedades </w:t>
            </w:r>
            <w:r w:rsidR="00E2751F" w:rsidRPr="00050AE1">
              <w:rPr>
                <w:rFonts w:cs="Arial"/>
                <w:lang w:val="es-ES_tradnl"/>
              </w:rPr>
              <w:t xml:space="preserve">de control </w:t>
            </w:r>
            <w:r w:rsidRPr="00050AE1">
              <w:rPr>
                <w:rFonts w:cs="Arial"/>
                <w:lang w:val="es-ES_tradnl"/>
              </w:rPr>
              <w:t>deben presentar los síntomas previstos.</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11.4</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Fueras de tipo</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ind w:left="426" w:hanging="426"/>
              <w:jc w:val="left"/>
              <w:rPr>
                <w:rFonts w:cs="Arial"/>
                <w:lang w:val="es-ES"/>
              </w:rPr>
            </w:pPr>
            <w:r w:rsidRPr="00FD7EB7">
              <w:rPr>
                <w:rFonts w:cs="Arial"/>
                <w:lang w:val="es-ES"/>
              </w:rPr>
              <w:t>12.</w:t>
            </w:r>
          </w:p>
        </w:tc>
        <w:tc>
          <w:tcPr>
            <w:tcW w:w="3164" w:type="dxa"/>
          </w:tcPr>
          <w:p w:rsidR="00FD7EB7" w:rsidRPr="00FD7EB7" w:rsidRDefault="00FD7EB7" w:rsidP="00FD7EB7">
            <w:pPr>
              <w:tabs>
                <w:tab w:val="left" w:leader="dot" w:pos="3720"/>
              </w:tabs>
              <w:spacing w:before="20" w:after="20"/>
              <w:ind w:left="34"/>
              <w:jc w:val="left"/>
              <w:rPr>
                <w:rFonts w:cs="Arial"/>
                <w:noProof/>
                <w:lang w:val="es-ES_tradnl"/>
              </w:rPr>
            </w:pPr>
            <w:r w:rsidRPr="00FD7EB7">
              <w:rPr>
                <w:rFonts w:cs="Arial"/>
                <w:noProof/>
                <w:lang w:val="es-ES_tradnl"/>
              </w:rPr>
              <w:t>Interpretación de los datos en función de los niveles de los caracteres de la UPOV</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
              </w:rPr>
              <w:t>-</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ind w:left="426" w:hanging="426"/>
              <w:jc w:val="left"/>
              <w:rPr>
                <w:rFonts w:cs="Arial"/>
                <w:lang w:val="es-ES"/>
              </w:rPr>
            </w:pPr>
          </w:p>
        </w:tc>
        <w:tc>
          <w:tcPr>
            <w:tcW w:w="3164" w:type="dxa"/>
          </w:tcPr>
          <w:p w:rsidR="00FD7EB7" w:rsidRPr="00FD7EB7" w:rsidRDefault="00FD7EB7" w:rsidP="00FD7EB7">
            <w:pPr>
              <w:autoSpaceDE w:val="0"/>
              <w:autoSpaceDN w:val="0"/>
              <w:adjustRightInd w:val="0"/>
              <w:spacing w:before="20" w:after="20"/>
              <w:jc w:val="left"/>
              <w:rPr>
                <w:rFonts w:cs="Arial"/>
                <w:lang w:val="es-ES"/>
              </w:rPr>
            </w:pPr>
            <w:r w:rsidRPr="00FD7EB7">
              <w:rPr>
                <w:rFonts w:cs="Arial"/>
                <w:lang w:val="es-ES_tradnl"/>
              </w:rPr>
              <w:t>en el caso de la inmersión de semillas:</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resistentes [9]:</w:t>
            </w:r>
            <w:r w:rsidRPr="00FD7EB7">
              <w:rPr>
                <w:rFonts w:cs="Arial"/>
                <w:lang w:val="es-ES"/>
              </w:rPr>
              <w:t xml:space="preserve">  </w:t>
            </w:r>
            <w:r w:rsidRPr="00FD7EB7">
              <w:rPr>
                <w:rFonts w:cs="Arial"/>
                <w:lang w:val="es-ES_tradnl"/>
              </w:rPr>
              <w:t>clases 0 y 1</w:t>
            </w:r>
          </w:p>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susceptibles [1]:</w:t>
            </w:r>
            <w:r w:rsidRPr="00FD7EB7">
              <w:rPr>
                <w:rFonts w:cs="Arial"/>
                <w:lang w:val="es-ES"/>
              </w:rPr>
              <w:t xml:space="preserve">  </w:t>
            </w:r>
            <w:r w:rsidRPr="00FD7EB7">
              <w:rPr>
                <w:rFonts w:cs="Arial"/>
                <w:lang w:val="es-ES_tradnl"/>
              </w:rPr>
              <w:t>clases 2 y 3</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ind w:left="426" w:hanging="426"/>
              <w:jc w:val="left"/>
              <w:rPr>
                <w:rFonts w:cs="Arial"/>
                <w:lang w:val="es-ES"/>
              </w:rPr>
            </w:pPr>
          </w:p>
        </w:tc>
        <w:tc>
          <w:tcPr>
            <w:tcW w:w="3164" w:type="dxa"/>
          </w:tcPr>
          <w:p w:rsidR="00FD7EB7" w:rsidRPr="00FD7EB7" w:rsidRDefault="00FD7EB7" w:rsidP="00FD7EB7">
            <w:pPr>
              <w:autoSpaceDE w:val="0"/>
              <w:autoSpaceDN w:val="0"/>
              <w:adjustRightInd w:val="0"/>
              <w:spacing w:before="20" w:after="20"/>
              <w:jc w:val="left"/>
              <w:rPr>
                <w:rFonts w:cs="Arial"/>
                <w:lang w:val="es-ES"/>
              </w:rPr>
            </w:pPr>
            <w:r w:rsidRPr="00FD7EB7">
              <w:rPr>
                <w:rFonts w:cs="Arial"/>
                <w:lang w:val="es-ES_tradnl"/>
              </w:rPr>
              <w:t>en el caso de la pulverización de cotiledones:</w:t>
            </w:r>
          </w:p>
        </w:tc>
        <w:tc>
          <w:tcPr>
            <w:tcW w:w="5908" w:type="dxa"/>
          </w:tcPr>
          <w:p w:rsidR="00FD7EB7" w:rsidRPr="00FD7EB7" w:rsidRDefault="00FD7EB7" w:rsidP="00FD7EB7">
            <w:pPr>
              <w:autoSpaceDE w:val="0"/>
              <w:autoSpaceDN w:val="0"/>
              <w:adjustRightInd w:val="0"/>
              <w:spacing w:before="20" w:after="20"/>
              <w:rPr>
                <w:rFonts w:cs="Arial"/>
                <w:lang w:val="es-ES"/>
              </w:rPr>
            </w:pPr>
            <w:r w:rsidRPr="00FD7EB7">
              <w:rPr>
                <w:rFonts w:cs="Arial"/>
                <w:lang w:val="es-ES_tradnl"/>
              </w:rPr>
              <w:t>Pueden aparecer algunas manchas necróticas en el tallo y en los cotiledones de las variedades resistentes.</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13.</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Puntos de control esenciales</w:t>
            </w:r>
          </w:p>
        </w:tc>
        <w:tc>
          <w:tcPr>
            <w:tcW w:w="5908" w:type="dxa"/>
          </w:tcPr>
          <w:p w:rsidR="00FD7EB7" w:rsidRPr="00FD7EB7" w:rsidRDefault="00FD7EB7" w:rsidP="00FD7EB7">
            <w:pPr>
              <w:tabs>
                <w:tab w:val="left" w:leader="dot" w:pos="3544"/>
              </w:tabs>
              <w:spacing w:before="20" w:after="20"/>
              <w:rPr>
                <w:rFonts w:cs="Arial"/>
                <w:lang w:val="es-ES"/>
              </w:rPr>
            </w:pPr>
            <w:r w:rsidRPr="00FD7EB7">
              <w:rPr>
                <w:rFonts w:cs="Arial"/>
                <w:lang w:val="es-ES_tradnl"/>
              </w:rPr>
              <w:t>Controlar la presión de inoculación con una variedad adecuada como, por ejemplo, Pastoral.</w:t>
            </w:r>
            <w:r w:rsidRPr="00FD7EB7">
              <w:rPr>
                <w:rFonts w:cs="Arial"/>
                <w:lang w:val="es-ES"/>
              </w:rPr>
              <w:t xml:space="preserve">  </w:t>
            </w:r>
            <w:r w:rsidRPr="00FD7EB7">
              <w:rPr>
                <w:rFonts w:cs="Arial"/>
                <w:lang w:val="es-ES_tradnl"/>
              </w:rPr>
              <w:t>La resistencia de dicha variedad es menor, por lo que puede proporcionar una indicación de la agresividad de la prueba.</w:t>
            </w:r>
          </w:p>
        </w:tc>
      </w:tr>
    </w:tbl>
    <w:p w:rsidR="00FD7EB7" w:rsidRPr="00FD7EB7" w:rsidRDefault="00FD7EB7" w:rsidP="00FD7EB7">
      <w:pPr>
        <w:rPr>
          <w:rFonts w:cs="Arial"/>
          <w:lang w:val="es-ES"/>
        </w:rPr>
      </w:pPr>
    </w:p>
    <w:p w:rsidR="00FD7EB7" w:rsidRPr="00FD7EB7" w:rsidRDefault="00FD7EB7" w:rsidP="00FD7EB7">
      <w:pPr>
        <w:autoSpaceDE w:val="0"/>
        <w:autoSpaceDN w:val="0"/>
        <w:adjustRightInd w:val="0"/>
        <w:jc w:val="left"/>
        <w:rPr>
          <w:rFonts w:cs="Arial"/>
          <w:noProof/>
          <w:lang w:val="es-ES" w:eastAsia="ja-JP"/>
        </w:rPr>
      </w:pPr>
    </w:p>
    <w:p w:rsidR="00FD7EB7" w:rsidRPr="00FD7EB7" w:rsidRDefault="00FD7EB7" w:rsidP="00FD7EB7">
      <w:pPr>
        <w:jc w:val="left"/>
        <w:rPr>
          <w:rFonts w:cs="Arial"/>
          <w:noProof/>
          <w:lang w:val="es-ES" w:eastAsia="ja-JP"/>
        </w:rPr>
      </w:pPr>
      <w:r w:rsidRPr="00FD7EB7">
        <w:rPr>
          <w:noProof/>
          <w:lang w:val="es-ES" w:eastAsia="ja-JP"/>
        </w:rPr>
        <w:br w:type="page"/>
      </w:r>
    </w:p>
    <w:p w:rsidR="00FD7EB7" w:rsidRPr="00FD7EB7" w:rsidRDefault="00FD7EB7" w:rsidP="00FD7EB7">
      <w:pPr>
        <w:autoSpaceDE w:val="0"/>
        <w:autoSpaceDN w:val="0"/>
        <w:adjustRightInd w:val="0"/>
        <w:jc w:val="left"/>
        <w:rPr>
          <w:rFonts w:cs="Arial"/>
          <w:i/>
          <w:noProof/>
          <w:lang w:val="es-ES_tradnl" w:eastAsia="ja-JP"/>
        </w:rPr>
      </w:pPr>
      <w:r w:rsidRPr="00FD7EB7">
        <w:rPr>
          <w:rFonts w:cs="Arial"/>
          <w:i/>
          <w:noProof/>
          <w:lang w:val="es-ES_tradnl" w:eastAsia="ja-JP"/>
        </w:rPr>
        <w:t>Texto actual:</w:t>
      </w:r>
    </w:p>
    <w:p w:rsidR="00FD7EB7" w:rsidRPr="00FD7EB7" w:rsidRDefault="00FD7EB7" w:rsidP="00FD7EB7">
      <w:pPr>
        <w:autoSpaceDE w:val="0"/>
        <w:autoSpaceDN w:val="0"/>
        <w:adjustRightInd w:val="0"/>
        <w:jc w:val="left"/>
        <w:rPr>
          <w:rFonts w:cs="Arial"/>
          <w:i/>
          <w:noProof/>
          <w:lang w:val="es-ES" w:eastAsia="ja-JP"/>
        </w:rPr>
      </w:pPr>
    </w:p>
    <w:p w:rsidR="00FD7EB7" w:rsidRPr="00FD7EB7" w:rsidRDefault="00FD7EB7" w:rsidP="00FD7EB7">
      <w:pPr>
        <w:widowControl w:val="0"/>
        <w:tabs>
          <w:tab w:val="left" w:pos="709"/>
          <w:tab w:val="left" w:pos="1418"/>
        </w:tabs>
        <w:jc w:val="left"/>
        <w:rPr>
          <w:rFonts w:eastAsia="MS Mincho" w:cs="Arial"/>
          <w:noProof/>
          <w:lang w:val="es-ES_tradnl"/>
        </w:rPr>
      </w:pPr>
      <w:r w:rsidRPr="00FD7EB7">
        <w:rPr>
          <w:rFonts w:eastAsia="MS Mincho" w:cs="Arial"/>
          <w:noProof/>
          <w:u w:val="single"/>
          <w:lang w:val="es-ES_tradnl"/>
        </w:rPr>
        <w:t>Ad. 50:  Resistencia al virus del mosaico necrotico común de la judía (BCMNV)</w:t>
      </w:r>
    </w:p>
    <w:p w:rsidR="00FD7EB7" w:rsidRPr="00FD7EB7" w:rsidRDefault="00FD7EB7" w:rsidP="00FD7EB7">
      <w:pPr>
        <w:widowControl w:val="0"/>
        <w:tabs>
          <w:tab w:val="left" w:pos="709"/>
          <w:tab w:val="left" w:pos="1418"/>
        </w:tabs>
        <w:jc w:val="left"/>
        <w:rPr>
          <w:rFonts w:eastAsia="MS Mincho" w:cs="Arial"/>
          <w:noProo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708"/>
        <w:gridCol w:w="5208"/>
      </w:tblGrid>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u w:val="single"/>
                <w:lang w:val="es-ES_tradnl"/>
              </w:rPr>
              <w:t>Producción del material de infección</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noProof/>
                <w:lang w:val="es-ES_tradnl"/>
              </w:rPr>
            </w:pP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Naturaleza del medio:</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noProof/>
                <w:lang w:val="es-ES_tradnl"/>
              </w:rPr>
            </w:pPr>
            <w:r w:rsidRPr="00FD7EB7">
              <w:rPr>
                <w:rFonts w:eastAsia="MS Mincho" w:cs="Arial"/>
                <w:noProof/>
                <w:lang w:val="es-ES_tradnl"/>
              </w:rPr>
              <w:t>Plantas o hojas muertas</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Condiciones especiales:</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noProof/>
                <w:lang w:val="es-ES_tradnl"/>
              </w:rPr>
            </w:pPr>
            <w:r w:rsidRPr="00FD7EB7">
              <w:rPr>
                <w:rFonts w:eastAsia="MS Mincho" w:cs="Arial"/>
                <w:noProof/>
                <w:lang w:val="es-ES_tradnl"/>
              </w:rPr>
              <w:t>Cultivo en invernadero (plantas) o hojas congeladas</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Identificación:</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noProof/>
                <w:lang w:val="es-ES_tradnl"/>
              </w:rPr>
            </w:pPr>
            <w:r w:rsidRPr="00FD7EB7">
              <w:rPr>
                <w:rFonts w:eastAsia="MS Mincho" w:cs="Arial"/>
                <w:noProof/>
                <w:lang w:val="es-ES_tradnl"/>
              </w:rPr>
              <w:t>Uso de estirpe viral “NL 3”</w:t>
            </w: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u w:val="single"/>
                <w:lang w:val="es-ES_tradnl"/>
              </w:rPr>
              <w:t>Ejecución de los ensayos</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noProof/>
                <w:lang w:val="es-ES_tradnl"/>
              </w:rPr>
            </w:pP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Fase de la planta:</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noProof/>
                <w:lang w:val="es-ES_tradnl"/>
              </w:rPr>
            </w:pPr>
            <w:r w:rsidRPr="00FD7EB7">
              <w:rPr>
                <w:rFonts w:eastAsia="MS Mincho" w:cs="Arial"/>
                <w:noProof/>
                <w:lang w:val="es-ES_tradnl"/>
              </w:rPr>
              <w:t>Dos hojas</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Temperatura:</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noProof/>
                <w:lang w:val="es-ES_tradnl"/>
              </w:rPr>
            </w:pPr>
            <w:r w:rsidRPr="00FD7EB7">
              <w:rPr>
                <w:rFonts w:eastAsia="MS Mincho" w:cs="Arial"/>
                <w:noProof/>
                <w:lang w:val="es-ES_tradnl"/>
              </w:rPr>
              <w:t>Cultivo a 20 a 25</w:t>
            </w:r>
            <w:r w:rsidRPr="00FD7EB7">
              <w:rPr>
                <w:rFonts w:eastAsia="MS Mincho" w:cs="Arial"/>
                <w:noProof/>
                <w:lang w:val="es-ES_tradnl"/>
              </w:rPr>
              <w:sym w:font="Symbol" w:char="F0B0"/>
            </w:r>
            <w:r w:rsidRPr="00FD7EB7">
              <w:rPr>
                <w:rFonts w:eastAsia="MS Mincho" w:cs="Arial"/>
                <w:noProof/>
                <w:lang w:val="es-ES_tradnl"/>
              </w:rPr>
              <w:t>C, después de la inoculación a 30</w:t>
            </w:r>
            <w:r w:rsidRPr="00FD7EB7">
              <w:rPr>
                <w:rFonts w:eastAsia="MS Mincho" w:cs="Arial"/>
                <w:noProof/>
                <w:lang w:val="es-ES_tradnl"/>
              </w:rPr>
              <w:sym w:font="Symbol" w:char="F0B0"/>
            </w:r>
            <w:r w:rsidRPr="00FD7EB7">
              <w:rPr>
                <w:rFonts w:eastAsia="MS Mincho" w:cs="Arial"/>
                <w:noProof/>
                <w:lang w:val="es-ES_tradnl"/>
              </w:rPr>
              <w:t>C durante un período de 8 días</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Luz:</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noProof/>
                <w:lang w:val="es-ES_tradnl"/>
              </w:rPr>
            </w:pPr>
            <w:r w:rsidRPr="00FD7EB7">
              <w:rPr>
                <w:rFonts w:eastAsia="MS Mincho" w:cs="Arial"/>
                <w:noProof/>
                <w:lang w:val="es-ES_tradnl"/>
              </w:rPr>
              <w:t>Luz del día normal, de ser necesario con sombra</w:t>
            </w: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Cultivo:</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noProof/>
                <w:lang w:val="es-ES_tradnl"/>
              </w:rPr>
            </w:pPr>
            <w:r w:rsidRPr="00FD7EB7">
              <w:rPr>
                <w:rFonts w:eastAsia="MS Mincho" w:cs="Arial"/>
                <w:noProof/>
                <w:lang w:val="es-ES_tradnl"/>
              </w:rPr>
              <w:t>En invernadero</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Tipo de inoculación:</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noProof/>
                <w:lang w:val="es-ES_tradnl"/>
              </w:rPr>
            </w:pPr>
            <w:r w:rsidRPr="00FD7EB7">
              <w:rPr>
                <w:rFonts w:eastAsia="MS Mincho" w:cs="Arial"/>
                <w:noProof/>
                <w:lang w:val="es-ES_tradnl"/>
              </w:rPr>
              <w:t>Mecánica, frotando el inoculante en las hojas</w:t>
            </w: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u w:val="single"/>
                <w:lang w:val="es-ES_tradnl"/>
              </w:rPr>
              <w:t>Duración de los ensayos</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noProof/>
                <w:lang w:val="es-ES_tradnl"/>
              </w:rPr>
            </w:pP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 De la siembra a la inoculación:</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noProof/>
                <w:lang w:val="es-ES_tradnl"/>
              </w:rPr>
            </w:pPr>
            <w:r w:rsidRPr="00FD7EB7">
              <w:rPr>
                <w:rFonts w:eastAsia="MS Mincho" w:cs="Arial"/>
                <w:noProof/>
                <w:lang w:val="es-ES_tradnl"/>
              </w:rPr>
              <w:t>8 a 9 días</w:t>
            </w: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 De la inoculación a la observación:</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noProof/>
                <w:lang w:val="es-ES_tradnl"/>
              </w:rPr>
            </w:pPr>
            <w:r w:rsidRPr="00FD7EB7">
              <w:rPr>
                <w:rFonts w:eastAsia="MS Mincho" w:cs="Arial"/>
                <w:noProof/>
                <w:lang w:val="es-ES_tradnl"/>
              </w:rPr>
              <w:t>6 a 21 días</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Número de plantas examinadas:</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noProof/>
                <w:lang w:val="es-ES_tradnl"/>
              </w:rPr>
            </w:pPr>
            <w:r w:rsidRPr="00FD7EB7">
              <w:rPr>
                <w:rFonts w:eastAsia="MS Mincho" w:cs="Arial"/>
                <w:noProof/>
                <w:lang w:val="es-ES_tradnl"/>
              </w:rPr>
              <w:t>60 (20 macetas con tres plantas cada una)</w:t>
            </w: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u w:val="single"/>
                <w:lang w:val="es-ES_tradnl"/>
              </w:rPr>
              <w:t>Descripción del Método</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noProof/>
                <w:lang w:val="es-ES_tradnl"/>
              </w:rPr>
            </w:pPr>
          </w:p>
        </w:tc>
      </w:tr>
      <w:tr w:rsidR="00FD7EB7" w:rsidRPr="00FD7EB7" w:rsidTr="00EC416B">
        <w:trPr>
          <w:cantSplit/>
        </w:trPr>
        <w:tc>
          <w:tcPr>
            <w:tcW w:w="9285" w:type="dxa"/>
            <w:gridSpan w:val="3"/>
            <w:tcBorders>
              <w:top w:val="nil"/>
              <w:left w:val="nil"/>
              <w:bottom w:val="nil"/>
              <w:right w:val="nil"/>
            </w:tcBorders>
          </w:tcPr>
          <w:p w:rsidR="00FD7EB7" w:rsidRPr="00FD7EB7" w:rsidRDefault="00FD7EB7" w:rsidP="00FD7EB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p>
        </w:tc>
      </w:tr>
    </w:tbl>
    <w:p w:rsidR="00FD7EB7" w:rsidRPr="00FD7EB7" w:rsidRDefault="00FD7EB7" w:rsidP="00FD7EB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r w:rsidRPr="00FD7EB7">
        <w:rPr>
          <w:rFonts w:cs="Arial"/>
          <w:noProof/>
          <w:lang w:val="es-ES_tradnl"/>
        </w:rPr>
        <w:t>1)  </w:t>
      </w:r>
      <w:r w:rsidRPr="00FD7EB7">
        <w:rPr>
          <w:rFonts w:cs="Arial"/>
          <w:noProof/>
          <w:u w:val="single"/>
          <w:lang w:val="es-ES_tradnl"/>
        </w:rPr>
        <w:t>Obtención del material de inoculación</w:t>
      </w:r>
      <w:r w:rsidRPr="00FD7EB7">
        <w:rPr>
          <w:rFonts w:cs="Arial"/>
          <w:noProof/>
          <w:lang w:val="es-ES_tradnl"/>
        </w:rPr>
        <w:t>.–  La estirpe viral “NL 3” se utiliza para el ensayo respecto de la tolerancia puesto que abarca prácticamente a todos los grupos de estirpes del virus del mosaico común de la judía.  Para empezar, se infectan plantas de mata baja de la variedad “Dufrix” o de otra variedad altamente sensible al virus, a comienzos del mes de abril, frotando con un jugo que contiene el virus, obtenido de un cultivo propio o de hojas secas congeladas (proporcionadas, por ejemplo, por el Instituto de Bioquímica y Enfermedades Virales del Instituto Biológico Federal de Brunswick (= estirpe “NL 3”)).  Estas plantas infectadas se utilizan luego a comienzos del mes de junio para producir un jugo que contiene el virus que se inocula a las plantas objeto del ensayo.</w:t>
      </w:r>
    </w:p>
    <w:p w:rsidR="00FD7EB7" w:rsidRPr="00FD7EB7" w:rsidRDefault="00FD7EB7" w:rsidP="00FD7EB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p>
    <w:p w:rsidR="00FD7EB7" w:rsidRPr="00FD7EB7" w:rsidRDefault="00FD7EB7" w:rsidP="00FD7EB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r w:rsidRPr="00FD7EB7">
        <w:rPr>
          <w:rFonts w:cs="Arial"/>
          <w:noProof/>
          <w:lang w:val="es-ES_tradnl"/>
        </w:rPr>
        <w:t>2)  </w:t>
      </w:r>
      <w:r w:rsidRPr="00FD7EB7">
        <w:rPr>
          <w:rFonts w:cs="Arial"/>
          <w:noProof/>
          <w:u w:val="single"/>
          <w:lang w:val="es-ES_tradnl"/>
        </w:rPr>
        <w:t>Inoculación</w:t>
      </w:r>
      <w:r w:rsidRPr="00FD7EB7">
        <w:rPr>
          <w:rFonts w:cs="Arial"/>
          <w:noProof/>
          <w:lang w:val="es-ES_tradnl"/>
        </w:rPr>
        <w:t>.–  El jugo que contiene el virus se diluye para su inoculación (aproximadamente una parte de jugo por dos partes de agua).  Después de cubrir las dos hojas con carborundum o celita, se las frota levemente con el jugo diluido utilizando una esponja dura.  Seguidamente se lavan las hojas con agua unos 15 a 20 minutos más tarde utilizando una regadera con alcachofa fina.</w:t>
      </w:r>
    </w:p>
    <w:p w:rsidR="00FD7EB7" w:rsidRPr="00FD7EB7" w:rsidRDefault="00FD7EB7" w:rsidP="00FD7EB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p>
    <w:p w:rsidR="00FD7EB7" w:rsidRPr="00FD7EB7" w:rsidRDefault="00FD7EB7" w:rsidP="00FD7EB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r w:rsidRPr="00FD7EB7">
        <w:rPr>
          <w:rFonts w:cs="Arial"/>
          <w:noProof/>
          <w:lang w:val="es-ES_tradnl"/>
        </w:rPr>
        <w:t>3)  </w:t>
      </w:r>
      <w:r w:rsidRPr="00FD7EB7">
        <w:rPr>
          <w:rFonts w:cs="Arial"/>
          <w:noProof/>
          <w:u w:val="single"/>
          <w:lang w:val="es-ES_tradnl"/>
        </w:rPr>
        <w:t>Incubación</w:t>
      </w:r>
      <w:r w:rsidRPr="00FD7EB7">
        <w:rPr>
          <w:rFonts w:cs="Arial"/>
          <w:noProof/>
          <w:lang w:val="es-ES_tradnl"/>
        </w:rPr>
        <w:t>.–  Después de la inoculación, la temperatura del aire en el invernadero debe mantenerse a 30</w:t>
      </w:r>
      <w:r w:rsidRPr="00FD7EB7">
        <w:rPr>
          <w:rFonts w:cs="Arial"/>
          <w:noProof/>
          <w:lang w:val="es-ES_tradnl"/>
        </w:rPr>
        <w:sym w:font="Symbol" w:char="F0B0"/>
      </w:r>
      <w:r w:rsidRPr="00FD7EB7">
        <w:rPr>
          <w:rFonts w:cs="Arial"/>
          <w:noProof/>
          <w:lang w:val="es-ES_tradnl"/>
        </w:rPr>
        <w:t>C al menos durante una semana.  (¡¡¡Importante!!!  La temperatura debe mantenerse constante tanto de día como de noche).  Las primeras lesiones ya pueden verse después de 3 a 4 días.  La necrosis superficial ya es visible una semana después de la inoculación.  Las variedades con una tolerancia ausente presentan los síntomas típicos del mosaico después de aproximadamente dos semanas.  Las observaciones finales pueden efectuarse unas tres semanas después de la inoculación.</w:t>
      </w:r>
    </w:p>
    <w:p w:rsidR="00FD7EB7" w:rsidRPr="00FD7EB7" w:rsidRDefault="00FD7EB7" w:rsidP="00FD7EB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p>
    <w:p w:rsidR="00FD7EB7" w:rsidRPr="00FD7EB7" w:rsidRDefault="00FD7EB7" w:rsidP="00FD7EB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r w:rsidRPr="00FD7EB7">
        <w:rPr>
          <w:rFonts w:cs="Arial"/>
          <w:noProof/>
          <w:lang w:val="es-ES_tradnl"/>
        </w:rPr>
        <w:t>4)  </w:t>
      </w:r>
      <w:r w:rsidRPr="00FD7EB7">
        <w:rPr>
          <w:rFonts w:cs="Arial"/>
          <w:noProof/>
          <w:u w:val="single"/>
          <w:lang w:val="es-ES_tradnl"/>
        </w:rPr>
        <w:t>Observación</w:t>
      </w:r>
      <w:r w:rsidRPr="00FD7EB7">
        <w:rPr>
          <w:rFonts w:cs="Arial"/>
          <w:noProof/>
          <w:lang w:val="es-ES_tradnl"/>
        </w:rPr>
        <w:t>:  La primera evaluación se efectuará el sexto día siguiente al día de la inoculación.  Los síntomas del mosaico y los síntomas de la necrosis pueden distinguirse de la siguiente manera:</w:t>
      </w:r>
    </w:p>
    <w:p w:rsidR="00FD7EB7" w:rsidRPr="00FD7EB7" w:rsidRDefault="00FD7EB7" w:rsidP="00FD7EB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p>
    <w:p w:rsidR="00FD7EB7" w:rsidRPr="00FD7EB7" w:rsidRDefault="00FD7EB7" w:rsidP="00FD7EB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r w:rsidRPr="00FD7EB7">
        <w:rPr>
          <w:rFonts w:cs="Arial"/>
          <w:noProof/>
          <w:lang w:val="es-ES_tradnl"/>
        </w:rPr>
        <w:tab/>
      </w:r>
      <w:r w:rsidRPr="00FD7EB7">
        <w:rPr>
          <w:rFonts w:cs="Arial"/>
          <w:noProof/>
          <w:lang w:val="es-ES_tradnl"/>
        </w:rPr>
        <w:tab/>
        <w:t>i)  </w:t>
      </w:r>
      <w:r w:rsidRPr="00FD7EB7">
        <w:rPr>
          <w:rFonts w:cs="Arial"/>
          <w:noProof/>
          <w:u w:val="single"/>
          <w:lang w:val="es-ES_tradnl"/>
        </w:rPr>
        <w:t>Síntomas del mosaico</w:t>
      </w:r>
      <w:r w:rsidRPr="00FD7EB7">
        <w:rPr>
          <w:rFonts w:cs="Arial"/>
          <w:noProof/>
          <w:lang w:val="es-ES_tradnl"/>
        </w:rPr>
        <w:t>:  hojas de color pálido;  mosaico de color verde claro y oscuro;  superficies de verde oscuro entre los nervios abullonados;  bandas cloróticas estrechas a lo largo de los nervios y margen foliar plegado hacia abajo.  Los distintos síntomas pueden expresarse en diferentes grados.  Los síntomas del mosaico pueden registrarse utilizando una escala que va del 1 al 9 para evaluar la reacción de la variedad candidata (1 = sin síntomas, 9 = nivel de expresión más fuerte).  Si una variedad candidata no presenta síntomas de mosaico mientras que las variedades estándar sí los presentan, esa variedad candidata deberá considerarse resistente al mosaico.</w:t>
      </w:r>
    </w:p>
    <w:p w:rsidR="00FD7EB7" w:rsidRPr="00FD7EB7" w:rsidRDefault="00FD7EB7" w:rsidP="00FD7EB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p>
    <w:p w:rsidR="00FD7EB7" w:rsidRPr="00FD7EB7" w:rsidRDefault="00FD7EB7" w:rsidP="00FD7EB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r w:rsidRPr="00FD7EB7">
        <w:rPr>
          <w:rFonts w:cs="Arial"/>
          <w:noProof/>
          <w:lang w:val="es-ES_tradnl"/>
        </w:rPr>
        <w:tab/>
      </w:r>
      <w:r w:rsidRPr="00FD7EB7">
        <w:rPr>
          <w:rFonts w:cs="Arial"/>
          <w:noProof/>
          <w:lang w:val="es-ES_tradnl"/>
        </w:rPr>
        <w:tab/>
        <w:t>ii)  </w:t>
      </w:r>
      <w:r w:rsidRPr="00FD7EB7">
        <w:rPr>
          <w:rFonts w:cs="Arial"/>
          <w:noProof/>
          <w:u w:val="single"/>
          <w:lang w:val="es-ES_tradnl"/>
        </w:rPr>
        <w:t>Síntomas del pie negro</w:t>
      </w:r>
      <w:r w:rsidRPr="00FD7EB7">
        <w:rPr>
          <w:rFonts w:cs="Arial"/>
          <w:noProof/>
          <w:lang w:val="es-ES_tradnl"/>
        </w:rPr>
        <w:t>:  existen dos tipos de necrosis (especialmente si se las examina con la estirpe “NL3”), que han de clasificarse como “pie negro”.</w:t>
      </w:r>
    </w:p>
    <w:p w:rsidR="00FD7EB7" w:rsidRPr="00FD7EB7" w:rsidRDefault="00FD7EB7" w:rsidP="00FD7EB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p>
    <w:p w:rsidR="00FD7EB7" w:rsidRPr="00FD7EB7" w:rsidRDefault="00FD7EB7" w:rsidP="00FD7EB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r w:rsidRPr="00FD7EB7">
        <w:rPr>
          <w:rFonts w:cs="Arial"/>
          <w:noProof/>
          <w:lang w:val="es-ES_tradnl"/>
        </w:rPr>
        <w:tab/>
      </w:r>
      <w:r w:rsidRPr="00FD7EB7">
        <w:rPr>
          <w:rFonts w:cs="Arial"/>
          <w:noProof/>
          <w:lang w:val="es-ES_tradnl"/>
        </w:rPr>
        <w:tab/>
      </w:r>
      <w:r w:rsidRPr="00FD7EB7">
        <w:rPr>
          <w:rFonts w:cs="Arial"/>
          <w:noProof/>
          <w:u w:val="single"/>
          <w:lang w:val="es-ES_tradnl"/>
        </w:rPr>
        <w:t>La necrosis local (hipersensibilidad local)</w:t>
      </w:r>
      <w:r w:rsidRPr="00FD7EB7">
        <w:rPr>
          <w:rFonts w:cs="Arial"/>
          <w:noProof/>
          <w:lang w:val="es-ES_tradnl"/>
        </w:rPr>
        <w:t>:  se caracteriza por un reticulado necrótico de color marrón (los nervios) localizado en una parte del limbo;</w:t>
      </w:r>
    </w:p>
    <w:p w:rsidR="00FD7EB7" w:rsidRPr="00FD7EB7" w:rsidRDefault="00FD7EB7" w:rsidP="00FD7EB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p>
    <w:p w:rsidR="00FD7EB7" w:rsidRPr="00FD7EB7" w:rsidRDefault="00FD7EB7" w:rsidP="00FD7EB7">
      <w:pPr>
        <w:jc w:val="left"/>
        <w:rPr>
          <w:rFonts w:cs="Arial"/>
          <w:noProof/>
          <w:lang w:val="es-ES_tradnl"/>
        </w:rPr>
      </w:pPr>
      <w:r w:rsidRPr="00FD7EB7">
        <w:rPr>
          <w:rFonts w:cs="Arial"/>
          <w:noProof/>
          <w:lang w:val="es-ES_tradnl"/>
        </w:rPr>
        <w:br w:type="page"/>
      </w:r>
    </w:p>
    <w:p w:rsidR="00FD7EB7" w:rsidRPr="00FD7EB7" w:rsidRDefault="00FD7EB7" w:rsidP="00FD7EB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r w:rsidRPr="00FD7EB7">
        <w:rPr>
          <w:rFonts w:cs="Arial"/>
          <w:noProof/>
          <w:lang w:val="es-ES_tradnl"/>
        </w:rPr>
        <w:tab/>
      </w:r>
      <w:r w:rsidRPr="00FD7EB7">
        <w:rPr>
          <w:rFonts w:cs="Arial"/>
          <w:noProof/>
          <w:lang w:val="es-ES_tradnl"/>
        </w:rPr>
        <w:tab/>
      </w:r>
      <w:r w:rsidRPr="00FD7EB7">
        <w:rPr>
          <w:rFonts w:cs="Arial"/>
          <w:noProof/>
          <w:u w:val="single"/>
          <w:lang w:val="es-ES_tradnl"/>
        </w:rPr>
        <w:t>La necrosis sistemática (necrosis superficial):</w:t>
      </w:r>
      <w:r w:rsidRPr="00FD7EB7">
        <w:rPr>
          <w:rFonts w:cs="Arial"/>
          <w:noProof/>
          <w:lang w:val="es-ES_tradnl"/>
        </w:rPr>
        <w:t xml:space="preserve">  se caracteriza por un rápido desarrollo de la necrosis en el tallo, el pecíolo y las raíces, resultando una necrosis superficial o incluso completa de la planta.  (Los haces vasculares del tallo, el pecíolo y finalmente las raíces, si se ha inoculado a una planta joven, se tornan pardos;  de ahí el término “pie negro”).</w:t>
      </w:r>
    </w:p>
    <w:p w:rsidR="00FD7EB7" w:rsidRPr="00FD7EB7" w:rsidRDefault="00FD7EB7" w:rsidP="00FD7EB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p>
    <w:p w:rsidR="00FD7EB7" w:rsidRPr="00FD7EB7" w:rsidRDefault="00FD7EB7" w:rsidP="00FD7EB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r w:rsidRPr="00FD7EB7">
        <w:rPr>
          <w:rFonts w:cs="Arial"/>
          <w:noProof/>
          <w:lang w:val="es-ES_tradnl"/>
        </w:rPr>
        <w:tab/>
      </w:r>
      <w:r w:rsidRPr="00FD7EB7">
        <w:rPr>
          <w:rFonts w:cs="Arial"/>
          <w:noProof/>
          <w:lang w:val="es-ES_tradnl"/>
        </w:rPr>
        <w:tab/>
        <w:t>Las variedades o estirpes que presentan síntomas de pie negro (tanto hipersensibilidad local como necrosis superficial) han demostrado por lo general ser resistentes al mosaico en el campo.</w:t>
      </w:r>
    </w:p>
    <w:p w:rsidR="00FD7EB7" w:rsidRPr="00FD7EB7" w:rsidRDefault="00FD7EB7" w:rsidP="00FD7EB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p>
    <w:p w:rsidR="00FD7EB7" w:rsidRPr="00FD7EB7" w:rsidRDefault="00FD7EB7" w:rsidP="00FD7EB7">
      <w:pPr>
        <w:widowControl w:val="0"/>
        <w:tabs>
          <w:tab w:val="left" w:pos="288"/>
          <w:tab w:val="left" w:pos="672"/>
          <w:tab w:val="left" w:pos="2976"/>
          <w:tab w:val="left" w:pos="4416"/>
          <w:tab w:val="left" w:pos="4800"/>
          <w:tab w:val="left" w:pos="5376"/>
          <w:tab w:val="left" w:pos="5856"/>
          <w:tab w:val="left" w:pos="7296"/>
          <w:tab w:val="left" w:pos="9216"/>
        </w:tabs>
        <w:rPr>
          <w:rFonts w:cs="Arial"/>
          <w:noProof/>
          <w:lang w:val="es-ES_tradnl"/>
        </w:rPr>
      </w:pPr>
      <w:r w:rsidRPr="00FD7EB7">
        <w:rPr>
          <w:rFonts w:cs="Arial"/>
          <w:noProof/>
          <w:lang w:val="es-ES_tradnl"/>
        </w:rPr>
        <w:tab/>
      </w:r>
      <w:r w:rsidRPr="00FD7EB7">
        <w:rPr>
          <w:rFonts w:cs="Arial"/>
          <w:noProof/>
          <w:lang w:val="es-ES_tradnl"/>
        </w:rPr>
        <w:tab/>
        <w:t xml:space="preserve">Durante el ensayo relacionado con la resistencia, la mayoría de las necrosis locales se convierten en necrosis superficiales.  </w:t>
      </w:r>
    </w:p>
    <w:p w:rsidR="00FD7EB7" w:rsidRPr="00FD7EB7" w:rsidRDefault="00FD7EB7" w:rsidP="00FD7EB7">
      <w:pPr>
        <w:widowControl w:val="0"/>
        <w:tabs>
          <w:tab w:val="left" w:pos="288"/>
          <w:tab w:val="left" w:pos="672"/>
          <w:tab w:val="left" w:pos="960"/>
          <w:tab w:val="left" w:pos="2976"/>
          <w:tab w:val="left" w:pos="4416"/>
          <w:tab w:val="left" w:pos="4800"/>
          <w:tab w:val="left" w:pos="5376"/>
          <w:tab w:val="left" w:pos="5856"/>
          <w:tab w:val="left" w:pos="7296"/>
          <w:tab w:val="left" w:pos="9216"/>
        </w:tabs>
        <w:rPr>
          <w:rFonts w:cs="Arial"/>
          <w:noProof/>
          <w:lang w:val="es-ES_tradnl"/>
        </w:rPr>
      </w:pPr>
    </w:p>
    <w:p w:rsidR="00FD7EB7" w:rsidRPr="00FD7EB7" w:rsidRDefault="00FD7EB7" w:rsidP="00FD7EB7">
      <w:pPr>
        <w:widowControl w:val="0"/>
        <w:tabs>
          <w:tab w:val="left" w:pos="288"/>
          <w:tab w:val="left" w:pos="672"/>
          <w:tab w:val="left" w:pos="960"/>
          <w:tab w:val="left" w:pos="2976"/>
          <w:tab w:val="left" w:pos="4416"/>
          <w:tab w:val="left" w:pos="4800"/>
          <w:tab w:val="left" w:pos="5376"/>
          <w:tab w:val="left" w:pos="5856"/>
          <w:tab w:val="left" w:pos="7296"/>
          <w:tab w:val="left" w:pos="9216"/>
        </w:tabs>
        <w:rPr>
          <w:rFonts w:cs="Arial"/>
          <w:noProof/>
          <w:lang w:val="es-ES_tradnl"/>
        </w:rPr>
      </w:pPr>
      <w:r w:rsidRPr="00FD7EB7">
        <w:rPr>
          <w:rFonts w:cs="Arial"/>
          <w:noProof/>
          <w:lang w:val="es-ES_tradnl"/>
        </w:rPr>
        <w:tab/>
      </w:r>
      <w:r w:rsidRPr="00FD7EB7">
        <w:rPr>
          <w:rFonts w:cs="Arial"/>
          <w:noProof/>
          <w:lang w:val="es-ES_tradnl"/>
        </w:rPr>
        <w:tab/>
      </w:r>
      <w:r w:rsidRPr="00FD7EB7">
        <w:rPr>
          <w:rFonts w:cs="Arial"/>
          <w:noProof/>
          <w:u w:val="single"/>
          <w:lang w:val="es-ES_tradnl"/>
        </w:rPr>
        <w:t>Observaciones</w:t>
      </w:r>
      <w:r w:rsidRPr="00FD7EB7">
        <w:rPr>
          <w:rFonts w:cs="Arial"/>
          <w:noProof/>
          <w:lang w:val="es-ES_tradnl"/>
        </w:rPr>
        <w:t>:</w:t>
      </w:r>
    </w:p>
    <w:p w:rsidR="00FD7EB7" w:rsidRPr="00FD7EB7" w:rsidRDefault="00FD7EB7" w:rsidP="00FD7EB7">
      <w:pPr>
        <w:widowControl w:val="0"/>
        <w:tabs>
          <w:tab w:val="left" w:pos="288"/>
          <w:tab w:val="left" w:pos="672"/>
          <w:tab w:val="left" w:pos="960"/>
          <w:tab w:val="left" w:pos="2976"/>
          <w:tab w:val="left" w:pos="4416"/>
          <w:tab w:val="left" w:pos="4800"/>
          <w:tab w:val="left" w:pos="5376"/>
          <w:tab w:val="left" w:pos="5856"/>
          <w:tab w:val="left" w:pos="7296"/>
          <w:tab w:val="left" w:pos="9216"/>
        </w:tabs>
        <w:rPr>
          <w:rFonts w:cs="Arial"/>
          <w:noProof/>
          <w:lang w:val="es-ES_tradnl"/>
        </w:rPr>
      </w:pPr>
      <w:r w:rsidRPr="00FD7EB7">
        <w:rPr>
          <w:rFonts w:cs="Arial"/>
          <w:noProof/>
          <w:lang w:val="es-ES_tradnl"/>
        </w:rPr>
        <w:tab/>
      </w:r>
      <w:r w:rsidRPr="00FD7EB7">
        <w:rPr>
          <w:rFonts w:cs="Arial"/>
          <w:noProof/>
          <w:lang w:val="es-ES_tradnl"/>
        </w:rPr>
        <w:tab/>
      </w:r>
    </w:p>
    <w:p w:rsidR="00FD7EB7" w:rsidRPr="00FD7EB7" w:rsidRDefault="00FD7EB7" w:rsidP="00FD7EB7">
      <w:pPr>
        <w:widowControl w:val="0"/>
        <w:tabs>
          <w:tab w:val="left" w:pos="288"/>
          <w:tab w:val="left" w:pos="672"/>
          <w:tab w:val="left" w:pos="960"/>
          <w:tab w:val="left" w:pos="2976"/>
          <w:tab w:val="left" w:pos="4416"/>
          <w:tab w:val="left" w:pos="4800"/>
          <w:tab w:val="left" w:pos="5376"/>
          <w:tab w:val="left" w:pos="5856"/>
          <w:tab w:val="left" w:pos="7296"/>
          <w:tab w:val="left" w:pos="9216"/>
        </w:tabs>
        <w:rPr>
          <w:rFonts w:cs="Arial"/>
          <w:noProof/>
          <w:lang w:val="es-ES_tradnl"/>
        </w:rPr>
      </w:pPr>
      <w:r w:rsidRPr="00FD7EB7">
        <w:rPr>
          <w:rFonts w:cs="Arial"/>
          <w:noProof/>
          <w:lang w:val="es-ES_tradnl"/>
        </w:rPr>
        <w:tab/>
      </w:r>
      <w:r w:rsidRPr="00FD7EB7">
        <w:rPr>
          <w:rFonts w:cs="Arial"/>
          <w:noProof/>
          <w:lang w:val="es-ES_tradnl"/>
        </w:rPr>
        <w:tab/>
        <w:t xml:space="preserve">La genética de la resistencia al virus del mosaico común de la judía (BCMV) y/o al pie negro se basa en varios genes específicos y recesivos, algunos de los cuales son alélicos.   </w:t>
      </w:r>
      <w:r w:rsidRPr="00FD7EB7">
        <w:rPr>
          <w:rFonts w:cs="Arial"/>
          <w:noProof/>
          <w:u w:val="single"/>
          <w:lang w:val="es-ES_tradnl"/>
        </w:rPr>
        <w:t>Drijfhout</w:t>
      </w:r>
      <w:r w:rsidRPr="00FD7EB7">
        <w:rPr>
          <w:rFonts w:cs="Arial"/>
          <w:noProof/>
          <w:lang w:val="es-ES_tradnl"/>
        </w:rPr>
        <w:t xml:space="preserve"> encontró por lo menos 4 genes;  por ejemplo:</w:t>
      </w:r>
    </w:p>
    <w:p w:rsidR="00FD7EB7" w:rsidRPr="00FD7EB7" w:rsidRDefault="00FD7EB7" w:rsidP="00FD7EB7">
      <w:pPr>
        <w:widowControl w:val="0"/>
        <w:tabs>
          <w:tab w:val="left" w:pos="288"/>
          <w:tab w:val="left" w:pos="672"/>
          <w:tab w:val="left" w:pos="960"/>
          <w:tab w:val="left" w:pos="2976"/>
          <w:tab w:val="left" w:pos="4416"/>
          <w:tab w:val="left" w:pos="4800"/>
          <w:tab w:val="left" w:pos="5376"/>
          <w:tab w:val="left" w:pos="5856"/>
          <w:tab w:val="left" w:pos="7296"/>
          <w:tab w:val="left" w:pos="9216"/>
        </w:tabs>
        <w:rPr>
          <w:rFonts w:cs="Arial"/>
          <w:noProof/>
          <w:lang w:val="es-ES_tradnl"/>
        </w:rPr>
      </w:pPr>
    </w:p>
    <w:p w:rsidR="00FD7EB7" w:rsidRPr="00FD7EB7" w:rsidRDefault="00FD7EB7" w:rsidP="00FD7EB7">
      <w:pPr>
        <w:widowControl w:val="0"/>
        <w:tabs>
          <w:tab w:val="left" w:pos="288"/>
          <w:tab w:val="left" w:pos="672"/>
          <w:tab w:val="left" w:pos="1701"/>
          <w:tab w:val="left" w:pos="2112"/>
          <w:tab w:val="left" w:pos="3840"/>
          <w:tab w:val="left" w:pos="5472"/>
          <w:tab w:val="left" w:pos="7104"/>
          <w:tab w:val="left" w:pos="9216"/>
        </w:tabs>
        <w:rPr>
          <w:rFonts w:cs="Arial"/>
          <w:noProof/>
          <w:lang w:val="es-ES_tradnl"/>
        </w:rPr>
      </w:pPr>
      <w:r w:rsidRPr="00FD7EB7">
        <w:rPr>
          <w:rFonts w:cs="Arial"/>
          <w:noProof/>
          <w:lang w:val="es-ES_tradnl"/>
        </w:rPr>
        <w:tab/>
      </w:r>
      <w:r w:rsidRPr="00FD7EB7">
        <w:rPr>
          <w:rFonts w:cs="Arial"/>
          <w:noProof/>
          <w:lang w:val="es-ES_tradnl"/>
        </w:rPr>
        <w:tab/>
      </w:r>
      <w:r w:rsidRPr="00FD7EB7">
        <w:rPr>
          <w:rFonts w:cs="Arial"/>
          <w:noProof/>
          <w:lang w:val="es-ES_tradnl"/>
        </w:rPr>
        <w:tab/>
        <w:t>bc–u</w:t>
      </w:r>
    </w:p>
    <w:p w:rsidR="00FD7EB7" w:rsidRPr="00FD7EB7" w:rsidRDefault="00FD7EB7" w:rsidP="00FD7EB7">
      <w:pPr>
        <w:widowControl w:val="0"/>
        <w:tabs>
          <w:tab w:val="left" w:pos="288"/>
          <w:tab w:val="left" w:pos="672"/>
          <w:tab w:val="left" w:pos="1701"/>
          <w:tab w:val="left" w:pos="2112"/>
          <w:tab w:val="left" w:pos="3840"/>
          <w:tab w:val="left" w:pos="5472"/>
          <w:tab w:val="left" w:pos="7104"/>
          <w:tab w:val="left" w:pos="9216"/>
        </w:tabs>
        <w:rPr>
          <w:rFonts w:cs="Arial"/>
          <w:noProof/>
          <w:position w:val="6"/>
          <w:lang w:val="es-ES_tradnl"/>
        </w:rPr>
      </w:pPr>
      <w:r w:rsidRPr="00FD7EB7">
        <w:rPr>
          <w:rFonts w:cs="Arial"/>
          <w:noProof/>
          <w:lang w:val="es-ES_tradnl"/>
        </w:rPr>
        <w:tab/>
      </w:r>
      <w:r w:rsidRPr="00FD7EB7">
        <w:rPr>
          <w:rFonts w:cs="Arial"/>
          <w:noProof/>
          <w:lang w:val="es-ES_tradnl"/>
        </w:rPr>
        <w:tab/>
      </w:r>
      <w:r w:rsidRPr="00FD7EB7">
        <w:rPr>
          <w:rFonts w:cs="Arial"/>
          <w:noProof/>
          <w:lang w:val="es-ES_tradnl"/>
        </w:rPr>
        <w:tab/>
        <w:t>bc–1/bc–1</w:t>
      </w:r>
      <w:r w:rsidRPr="00FD7EB7">
        <w:rPr>
          <w:rFonts w:cs="Arial"/>
          <w:noProof/>
          <w:position w:val="6"/>
          <w:vertAlign w:val="superscript"/>
          <w:lang w:val="es-ES_tradnl"/>
        </w:rPr>
        <w:t>2</w:t>
      </w:r>
    </w:p>
    <w:p w:rsidR="00FD7EB7" w:rsidRPr="00FD7EB7" w:rsidRDefault="00FD7EB7" w:rsidP="00FD7EB7">
      <w:pPr>
        <w:widowControl w:val="0"/>
        <w:tabs>
          <w:tab w:val="left" w:pos="288"/>
          <w:tab w:val="left" w:pos="672"/>
          <w:tab w:val="left" w:pos="1701"/>
          <w:tab w:val="left" w:pos="2112"/>
          <w:tab w:val="left" w:pos="3840"/>
          <w:tab w:val="left" w:pos="5472"/>
          <w:tab w:val="left" w:pos="7104"/>
          <w:tab w:val="left" w:pos="9216"/>
        </w:tabs>
        <w:rPr>
          <w:rFonts w:cs="Arial"/>
          <w:noProof/>
          <w:position w:val="6"/>
          <w:lang w:val="es-ES_tradnl"/>
        </w:rPr>
      </w:pPr>
      <w:r w:rsidRPr="00FD7EB7">
        <w:rPr>
          <w:rFonts w:cs="Arial"/>
          <w:noProof/>
          <w:position w:val="6"/>
          <w:lang w:val="es-ES_tradnl"/>
        </w:rPr>
        <w:tab/>
      </w:r>
      <w:r w:rsidRPr="00FD7EB7">
        <w:rPr>
          <w:rFonts w:cs="Arial"/>
          <w:noProof/>
          <w:position w:val="6"/>
          <w:lang w:val="es-ES_tradnl"/>
        </w:rPr>
        <w:tab/>
      </w:r>
      <w:r w:rsidRPr="00FD7EB7">
        <w:rPr>
          <w:rFonts w:cs="Arial"/>
          <w:noProof/>
          <w:position w:val="6"/>
          <w:lang w:val="es-ES_tradnl"/>
        </w:rPr>
        <w:tab/>
      </w:r>
      <w:r w:rsidRPr="00FD7EB7">
        <w:rPr>
          <w:rFonts w:cs="Arial"/>
          <w:noProof/>
          <w:lang w:val="es-ES_tradnl"/>
        </w:rPr>
        <w:t>bc–2/bc–2</w:t>
      </w:r>
      <w:r w:rsidRPr="00FD7EB7">
        <w:rPr>
          <w:rFonts w:cs="Arial"/>
          <w:noProof/>
          <w:vertAlign w:val="superscript"/>
          <w:lang w:val="es-ES_tradnl"/>
        </w:rPr>
        <w:t>2</w:t>
      </w:r>
    </w:p>
    <w:p w:rsidR="00FD7EB7" w:rsidRPr="00FD7EB7" w:rsidRDefault="00FD7EB7" w:rsidP="00FD7EB7">
      <w:pPr>
        <w:widowControl w:val="0"/>
        <w:tabs>
          <w:tab w:val="left" w:pos="288"/>
          <w:tab w:val="left" w:pos="672"/>
          <w:tab w:val="left" w:pos="1701"/>
          <w:tab w:val="left" w:pos="2112"/>
          <w:tab w:val="left" w:pos="3840"/>
          <w:tab w:val="left" w:pos="5472"/>
          <w:tab w:val="left" w:pos="7104"/>
          <w:tab w:val="left" w:pos="9216"/>
        </w:tabs>
        <w:rPr>
          <w:rFonts w:cs="Arial"/>
          <w:noProof/>
          <w:lang w:val="es-ES_tradnl"/>
        </w:rPr>
      </w:pPr>
      <w:r w:rsidRPr="00FD7EB7">
        <w:rPr>
          <w:rFonts w:cs="Arial"/>
          <w:noProof/>
          <w:position w:val="6"/>
          <w:lang w:val="es-ES_tradnl"/>
        </w:rPr>
        <w:tab/>
      </w:r>
      <w:r w:rsidRPr="00FD7EB7">
        <w:rPr>
          <w:rFonts w:cs="Arial"/>
          <w:noProof/>
          <w:position w:val="6"/>
          <w:lang w:val="es-ES_tradnl"/>
        </w:rPr>
        <w:tab/>
      </w:r>
      <w:r w:rsidRPr="00FD7EB7">
        <w:rPr>
          <w:rFonts w:cs="Arial"/>
          <w:noProof/>
          <w:position w:val="6"/>
          <w:lang w:val="es-ES_tradnl"/>
        </w:rPr>
        <w:tab/>
      </w:r>
      <w:r w:rsidRPr="00FD7EB7">
        <w:rPr>
          <w:rFonts w:cs="Arial"/>
          <w:noProof/>
          <w:lang w:val="es-ES_tradnl"/>
        </w:rPr>
        <w:t>y bc–3.</w:t>
      </w:r>
    </w:p>
    <w:p w:rsidR="00FD7EB7" w:rsidRPr="00FD7EB7" w:rsidRDefault="00FD7EB7" w:rsidP="00FD7EB7">
      <w:pPr>
        <w:widowControl w:val="0"/>
        <w:tabs>
          <w:tab w:val="left" w:pos="288"/>
          <w:tab w:val="left" w:pos="672"/>
          <w:tab w:val="left" w:pos="960"/>
          <w:tab w:val="left" w:pos="2112"/>
          <w:tab w:val="left" w:pos="3840"/>
          <w:tab w:val="left" w:pos="5472"/>
          <w:tab w:val="left" w:pos="7104"/>
          <w:tab w:val="left" w:pos="9216"/>
        </w:tabs>
        <w:rPr>
          <w:rFonts w:cs="Arial"/>
          <w:noProof/>
          <w:lang w:val="es-ES_tradnl"/>
        </w:rPr>
      </w:pPr>
    </w:p>
    <w:p w:rsidR="00FD7EB7" w:rsidRPr="00FD7EB7" w:rsidRDefault="00FD7EB7" w:rsidP="00FD7EB7">
      <w:pPr>
        <w:widowControl w:val="0"/>
        <w:tabs>
          <w:tab w:val="left" w:pos="288"/>
          <w:tab w:val="left" w:pos="672"/>
          <w:tab w:val="left" w:pos="960"/>
          <w:tab w:val="left" w:pos="2112"/>
          <w:tab w:val="left" w:pos="3840"/>
          <w:tab w:val="left" w:pos="5472"/>
          <w:tab w:val="left" w:pos="7104"/>
          <w:tab w:val="left" w:pos="9216"/>
        </w:tabs>
        <w:rPr>
          <w:rFonts w:cs="Arial"/>
          <w:noProof/>
          <w:lang w:val="es-ES_tradnl"/>
        </w:rPr>
      </w:pPr>
      <w:r w:rsidRPr="00FD7EB7">
        <w:rPr>
          <w:rFonts w:cs="Arial"/>
          <w:noProof/>
          <w:lang w:val="es-ES_tradnl"/>
        </w:rPr>
        <w:tab/>
      </w:r>
      <w:r w:rsidRPr="00FD7EB7">
        <w:rPr>
          <w:rFonts w:cs="Arial"/>
          <w:noProof/>
          <w:lang w:val="es-ES_tradnl"/>
        </w:rPr>
        <w:tab/>
        <w:t>Un gen de necrosis dominante ‘I’ interfiere con estos genes de resistencia.  La forma recesiva ‘I</w:t>
      </w:r>
      <w:r w:rsidRPr="00FD7EB7">
        <w:rPr>
          <w:rFonts w:cs="Arial"/>
          <w:noProof/>
          <w:position w:val="6"/>
          <w:lang w:val="es-ES_tradnl"/>
        </w:rPr>
        <w:t>+</w:t>
      </w:r>
      <w:r w:rsidRPr="00FD7EB7">
        <w:rPr>
          <w:rFonts w:cs="Arial"/>
          <w:noProof/>
          <w:lang w:val="es-ES_tradnl"/>
        </w:rPr>
        <w:t>’ en combinación con bc–3 y bc–2</w:t>
      </w:r>
      <w:r w:rsidRPr="00FD7EB7">
        <w:rPr>
          <w:rFonts w:cs="Arial"/>
          <w:noProof/>
          <w:position w:val="6"/>
          <w:lang w:val="es-ES_tradnl"/>
        </w:rPr>
        <w:t>2</w:t>
      </w:r>
      <w:r w:rsidRPr="00FD7EB7">
        <w:rPr>
          <w:rFonts w:cs="Arial"/>
          <w:noProof/>
          <w:lang w:val="es-ES_tradnl"/>
        </w:rPr>
        <w:t xml:space="preserve"> confiere una resistencia completa tanto al BCMV como al pie negro (variedad ejemplo:  Great Northern 31).</w:t>
      </w:r>
    </w:p>
    <w:p w:rsidR="00FD7EB7" w:rsidRPr="00FD7EB7" w:rsidRDefault="00FD7EB7" w:rsidP="00FD7EB7">
      <w:pPr>
        <w:widowControl w:val="0"/>
        <w:tabs>
          <w:tab w:val="left" w:pos="288"/>
          <w:tab w:val="left" w:pos="672"/>
          <w:tab w:val="left" w:pos="960"/>
          <w:tab w:val="left" w:pos="2112"/>
          <w:tab w:val="left" w:pos="3840"/>
          <w:tab w:val="left" w:pos="5472"/>
          <w:tab w:val="left" w:pos="7104"/>
          <w:tab w:val="left" w:pos="9216"/>
        </w:tabs>
        <w:rPr>
          <w:rFonts w:cs="Arial"/>
          <w:noProof/>
          <w:lang w:val="es-ES_tradnl"/>
        </w:rPr>
      </w:pPr>
    </w:p>
    <w:p w:rsidR="00FD7EB7" w:rsidRPr="00FD7EB7" w:rsidRDefault="00FD7EB7" w:rsidP="00FD7EB7">
      <w:pPr>
        <w:rPr>
          <w:lang w:val="es-ES"/>
        </w:rPr>
      </w:pPr>
      <w:r w:rsidRPr="00FD7EB7">
        <w:rPr>
          <w:rFonts w:cs="Arial"/>
          <w:noProof/>
          <w:lang w:val="es-ES_tradnl"/>
        </w:rPr>
        <w:tab/>
      </w:r>
      <w:r w:rsidRPr="00FD7EB7">
        <w:rPr>
          <w:rFonts w:cs="Arial"/>
          <w:noProof/>
          <w:lang w:val="es-ES_tradnl"/>
        </w:rPr>
        <w:tab/>
        <w:t>(para más detalles, véase Drijfhout (1978))</w:t>
      </w:r>
    </w:p>
    <w:p w:rsidR="00FD7EB7" w:rsidRPr="00FD7EB7" w:rsidRDefault="00FD7EB7" w:rsidP="00FD7EB7">
      <w:pPr>
        <w:rPr>
          <w:lang w:val="es-ES"/>
        </w:rPr>
      </w:pPr>
    </w:p>
    <w:p w:rsidR="00FD7EB7" w:rsidRPr="00FD7EB7" w:rsidRDefault="00FD7EB7" w:rsidP="00FD7EB7">
      <w:pPr>
        <w:jc w:val="left"/>
        <w:rPr>
          <w:lang w:val="es-ES"/>
        </w:rPr>
      </w:pPr>
      <w:r w:rsidRPr="00FD7EB7">
        <w:rPr>
          <w:lang w:val="es-ES"/>
        </w:rPr>
        <w:br w:type="page"/>
      </w:r>
    </w:p>
    <w:p w:rsidR="00FD7EB7" w:rsidRPr="00FD7EB7" w:rsidRDefault="00FD7EB7" w:rsidP="00FD7EB7">
      <w:pPr>
        <w:autoSpaceDE w:val="0"/>
        <w:autoSpaceDN w:val="0"/>
        <w:adjustRightInd w:val="0"/>
        <w:jc w:val="left"/>
        <w:rPr>
          <w:rFonts w:cs="Arial"/>
          <w:i/>
          <w:noProof/>
          <w:lang w:val="es-ES_tradnl" w:eastAsia="ja-JP"/>
        </w:rPr>
      </w:pPr>
      <w:r w:rsidRPr="00FD7EB7">
        <w:rPr>
          <w:rFonts w:cs="Arial"/>
          <w:i/>
          <w:noProof/>
          <w:lang w:val="es-ES_tradnl" w:eastAsia="ja-JP"/>
        </w:rPr>
        <w:t>Nuevo texto propuesto:</w:t>
      </w:r>
    </w:p>
    <w:p w:rsidR="00FD7EB7" w:rsidRPr="00FD7EB7" w:rsidRDefault="00FD7EB7" w:rsidP="00FD7EB7">
      <w:pPr>
        <w:autoSpaceDE w:val="0"/>
        <w:autoSpaceDN w:val="0"/>
        <w:adjustRightInd w:val="0"/>
        <w:jc w:val="left"/>
        <w:rPr>
          <w:rFonts w:cs="Arial"/>
          <w:i/>
          <w:noProof/>
          <w:sz w:val="18"/>
          <w:lang w:val="es-ES" w:eastAsia="ja-JP"/>
        </w:rPr>
      </w:pPr>
    </w:p>
    <w:p w:rsidR="00FD7EB7" w:rsidRPr="00050AE1" w:rsidRDefault="00FD7EB7" w:rsidP="00FD7EB7">
      <w:pPr>
        <w:tabs>
          <w:tab w:val="left" w:pos="709"/>
          <w:tab w:val="left" w:pos="1418"/>
        </w:tabs>
        <w:jc w:val="left"/>
        <w:rPr>
          <w:rFonts w:eastAsia="MS Mincho" w:cs="Arial"/>
          <w:szCs w:val="22"/>
          <w:u w:val="single"/>
        </w:rPr>
      </w:pPr>
      <w:proofErr w:type="gramStart"/>
      <w:r w:rsidRPr="00E2751F">
        <w:rPr>
          <w:rFonts w:eastAsia="MS Mincho" w:cs="Arial"/>
          <w:szCs w:val="22"/>
          <w:u w:val="single"/>
        </w:rPr>
        <w:t>Ad.</w:t>
      </w:r>
      <w:proofErr w:type="gramEnd"/>
      <w:r w:rsidRPr="00E2751F">
        <w:rPr>
          <w:rFonts w:eastAsia="MS Mincho" w:cs="Arial"/>
          <w:szCs w:val="22"/>
          <w:u w:val="single"/>
        </w:rPr>
        <w:t> 50</w:t>
      </w:r>
      <w:r w:rsidRPr="00050AE1">
        <w:rPr>
          <w:rFonts w:eastAsia="MS Mincho" w:cs="Arial"/>
          <w:szCs w:val="22"/>
          <w:u w:val="single"/>
        </w:rPr>
        <w:t xml:space="preserve">:  </w:t>
      </w:r>
      <w:r w:rsidR="00E2751F" w:rsidRPr="00050AE1">
        <w:rPr>
          <w:rFonts w:eastAsia="MS Mincho" w:cs="Arial"/>
          <w:szCs w:val="22"/>
          <w:u w:val="single"/>
        </w:rPr>
        <w:t>Resistance to “Bean common mosaic necrosis virus” (BCMNV)</w:t>
      </w:r>
    </w:p>
    <w:p w:rsidR="00FD7EB7" w:rsidRPr="00050AE1" w:rsidRDefault="00FD7EB7" w:rsidP="00FD7EB7">
      <w:pPr>
        <w:tabs>
          <w:tab w:val="left" w:pos="709"/>
          <w:tab w:val="left" w:pos="1418"/>
        </w:tabs>
        <w:jc w:val="left"/>
        <w:rPr>
          <w:rFonts w:ascii="Times New Roman" w:eastAsia="MS Mincho" w:hAnsi="Times New Roman"/>
          <w:sz w:val="18"/>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FD7EB7" w:rsidRPr="00050AE1" w:rsidTr="00EC416B">
        <w:trPr>
          <w:cantSplit/>
        </w:trPr>
        <w:tc>
          <w:tcPr>
            <w:tcW w:w="675" w:type="dxa"/>
          </w:tcPr>
          <w:p w:rsidR="00FD7EB7" w:rsidRPr="00050AE1" w:rsidRDefault="00FD7EB7" w:rsidP="00FD7EB7">
            <w:pPr>
              <w:tabs>
                <w:tab w:val="left" w:leader="dot" w:pos="3720"/>
              </w:tabs>
              <w:spacing w:before="20" w:after="20"/>
              <w:ind w:left="567" w:right="-108" w:hanging="567"/>
              <w:rPr>
                <w:rFonts w:cs="Arial"/>
                <w:lang w:val="es-ES"/>
              </w:rPr>
            </w:pPr>
            <w:r w:rsidRPr="00050AE1">
              <w:rPr>
                <w:rFonts w:cs="Arial"/>
                <w:noProof/>
                <w:lang w:val="es-ES_tradnl"/>
              </w:rPr>
              <w:t>1.</w:t>
            </w:r>
          </w:p>
        </w:tc>
        <w:tc>
          <w:tcPr>
            <w:tcW w:w="3164" w:type="dxa"/>
          </w:tcPr>
          <w:p w:rsidR="00FD7EB7" w:rsidRPr="00050AE1" w:rsidRDefault="00FD7EB7" w:rsidP="00FD7EB7">
            <w:pPr>
              <w:tabs>
                <w:tab w:val="left" w:leader="dot" w:pos="3720"/>
              </w:tabs>
              <w:spacing w:before="20" w:after="20"/>
              <w:ind w:left="567" w:right="-108" w:hanging="567"/>
              <w:jc w:val="left"/>
              <w:rPr>
                <w:rFonts w:cs="Arial"/>
                <w:noProof/>
                <w:lang w:val="es-ES_tradnl"/>
              </w:rPr>
            </w:pPr>
            <w:r w:rsidRPr="00050AE1">
              <w:rPr>
                <w:rFonts w:cs="Arial"/>
                <w:noProof/>
                <w:lang w:val="es-ES_tradnl"/>
              </w:rPr>
              <w:t>Agentes patógenos</w:t>
            </w:r>
          </w:p>
        </w:tc>
        <w:tc>
          <w:tcPr>
            <w:tcW w:w="5908" w:type="dxa"/>
          </w:tcPr>
          <w:p w:rsidR="00FD7EB7" w:rsidRPr="00050AE1" w:rsidRDefault="00E2751F" w:rsidP="00FD7EB7">
            <w:pPr>
              <w:spacing w:before="20" w:after="20"/>
              <w:rPr>
                <w:rFonts w:cs="Arial"/>
              </w:rPr>
            </w:pPr>
            <w:r w:rsidRPr="00050AE1">
              <w:rPr>
                <w:rFonts w:eastAsia="MS Mincho" w:cs="Arial"/>
                <w:szCs w:val="22"/>
              </w:rPr>
              <w:t>“Bean common mosaic necrosis virus” (BCMNV)</w:t>
            </w:r>
          </w:p>
        </w:tc>
      </w:tr>
      <w:tr w:rsidR="00FD7EB7" w:rsidRPr="00FD7EB7" w:rsidTr="00EC416B">
        <w:trPr>
          <w:cantSplit/>
        </w:trPr>
        <w:tc>
          <w:tcPr>
            <w:tcW w:w="675" w:type="dxa"/>
          </w:tcPr>
          <w:p w:rsidR="00FD7EB7" w:rsidRPr="00050AE1" w:rsidRDefault="00FD7EB7" w:rsidP="00FD7EB7">
            <w:pPr>
              <w:tabs>
                <w:tab w:val="left" w:leader="dot" w:pos="3720"/>
              </w:tabs>
              <w:spacing w:before="20" w:after="20"/>
              <w:rPr>
                <w:rFonts w:cs="Arial"/>
                <w:lang w:val="es-ES"/>
              </w:rPr>
            </w:pPr>
            <w:r w:rsidRPr="00050AE1">
              <w:rPr>
                <w:rFonts w:cs="Arial"/>
                <w:noProof/>
                <w:lang w:val="es-ES_tradnl"/>
              </w:rPr>
              <w:t>2.</w:t>
            </w:r>
          </w:p>
        </w:tc>
        <w:tc>
          <w:tcPr>
            <w:tcW w:w="3164" w:type="dxa"/>
          </w:tcPr>
          <w:p w:rsidR="00FD7EB7" w:rsidRPr="00050AE1" w:rsidRDefault="00FD7EB7" w:rsidP="00FD7EB7">
            <w:pPr>
              <w:tabs>
                <w:tab w:val="left" w:leader="dot" w:pos="3720"/>
              </w:tabs>
              <w:spacing w:before="20" w:after="20"/>
              <w:jc w:val="left"/>
              <w:rPr>
                <w:rFonts w:cs="Arial"/>
                <w:noProof/>
                <w:lang w:val="es-ES_tradnl"/>
              </w:rPr>
            </w:pPr>
            <w:r w:rsidRPr="00050AE1">
              <w:rPr>
                <w:rFonts w:cs="Arial"/>
                <w:noProof/>
                <w:lang w:val="es-ES_tradnl"/>
              </w:rPr>
              <w:t>Estado de cuarentena</w:t>
            </w:r>
          </w:p>
        </w:tc>
        <w:tc>
          <w:tcPr>
            <w:tcW w:w="5908" w:type="dxa"/>
          </w:tcPr>
          <w:p w:rsidR="00FD7EB7" w:rsidRPr="00FD7EB7" w:rsidRDefault="00FD7EB7" w:rsidP="00FD7EB7">
            <w:pPr>
              <w:spacing w:before="20" w:after="20"/>
              <w:rPr>
                <w:rFonts w:cs="Arial"/>
                <w:lang w:val="es-ES"/>
              </w:rPr>
            </w:pPr>
            <w:r w:rsidRPr="00050AE1">
              <w:rPr>
                <w:rFonts w:cs="Arial"/>
                <w:lang w:val="es-ES_tradnl"/>
              </w:rPr>
              <w:t>no</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3.</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Especies huéspedes</w:t>
            </w:r>
          </w:p>
        </w:tc>
        <w:tc>
          <w:tcPr>
            <w:tcW w:w="5908" w:type="dxa"/>
          </w:tcPr>
          <w:p w:rsidR="00FD7EB7" w:rsidRPr="00FD7EB7" w:rsidRDefault="00FD7EB7" w:rsidP="00FD7EB7">
            <w:pPr>
              <w:spacing w:before="20" w:after="20"/>
              <w:rPr>
                <w:rFonts w:cs="Arial"/>
                <w:i/>
                <w:lang w:val="es-ES"/>
              </w:rPr>
            </w:pPr>
            <w:proofErr w:type="spellStart"/>
            <w:r w:rsidRPr="00FD7EB7">
              <w:rPr>
                <w:rFonts w:cs="Arial"/>
                <w:i/>
                <w:lang w:val="es-ES"/>
              </w:rPr>
              <w:t>Phaseolus</w:t>
            </w:r>
            <w:proofErr w:type="spellEnd"/>
            <w:r w:rsidRPr="00FD7EB7">
              <w:rPr>
                <w:rFonts w:cs="Arial"/>
                <w:i/>
                <w:lang w:val="es-ES"/>
              </w:rPr>
              <w:t xml:space="preserve"> </w:t>
            </w:r>
            <w:proofErr w:type="spellStart"/>
            <w:r w:rsidRPr="00FD7EB7">
              <w:rPr>
                <w:rFonts w:cs="Arial"/>
                <w:i/>
                <w:lang w:val="es-ES"/>
              </w:rPr>
              <w:t>vulgaris</w:t>
            </w:r>
            <w:proofErr w:type="spellEnd"/>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4.</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Fuente del inóculo</w:t>
            </w:r>
          </w:p>
        </w:tc>
        <w:tc>
          <w:tcPr>
            <w:tcW w:w="5908" w:type="dxa"/>
          </w:tcPr>
          <w:p w:rsidR="00FD7EB7" w:rsidRPr="00FD7EB7" w:rsidRDefault="00FD7EB7" w:rsidP="00FD7EB7">
            <w:pPr>
              <w:spacing w:before="20" w:after="20"/>
              <w:rPr>
                <w:rFonts w:cs="Arial"/>
                <w:lang w:val="es-ES"/>
              </w:rPr>
            </w:pPr>
            <w:r w:rsidRPr="00FD7EB7">
              <w:rPr>
                <w:rFonts w:cs="Arial"/>
                <w:lang w:val="es-ES"/>
              </w:rPr>
              <w:t xml:space="preserve">GEVES (FR), </w:t>
            </w:r>
            <w:proofErr w:type="spellStart"/>
            <w:r w:rsidRPr="00FD7EB7">
              <w:rPr>
                <w:rFonts w:cs="Arial"/>
                <w:lang w:val="es-ES"/>
              </w:rPr>
              <w:t>Naktuinbouw</w:t>
            </w:r>
            <w:proofErr w:type="spellEnd"/>
            <w:r w:rsidRPr="00FD7EB7">
              <w:rPr>
                <w:rFonts w:cs="Arial"/>
                <w:lang w:val="es-ES"/>
              </w:rPr>
              <w:t xml:space="preserve"> (NL), INIA (ES)</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5.</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Aislado</w:t>
            </w:r>
          </w:p>
        </w:tc>
        <w:tc>
          <w:tcPr>
            <w:tcW w:w="5908" w:type="dxa"/>
          </w:tcPr>
          <w:p w:rsidR="00FD7EB7" w:rsidRPr="00FD7EB7" w:rsidRDefault="00FD7EB7" w:rsidP="00FD7EB7">
            <w:pPr>
              <w:spacing w:before="20" w:after="20"/>
              <w:rPr>
                <w:rFonts w:cs="Arial"/>
                <w:lang w:val="es-ES"/>
              </w:rPr>
            </w:pPr>
            <w:r w:rsidRPr="00FD7EB7">
              <w:rPr>
                <w:rFonts w:cs="Arial"/>
                <w:lang w:val="es-ES_tradnl"/>
              </w:rPr>
              <w:t>NL3 o NL5 (grupo de capacidad patógena VI)</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6.</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Establecimiento de la identidad del aislado</w:t>
            </w:r>
          </w:p>
        </w:tc>
        <w:tc>
          <w:tcPr>
            <w:tcW w:w="5908" w:type="dxa"/>
          </w:tcPr>
          <w:p w:rsidR="00FD7EB7" w:rsidRPr="00FD7EB7" w:rsidRDefault="00FD7EB7" w:rsidP="00FD7EB7">
            <w:pPr>
              <w:spacing w:before="20" w:after="20"/>
              <w:rPr>
                <w:rFonts w:cs="Arial"/>
                <w:lang w:val="es-ES"/>
              </w:rPr>
            </w:pPr>
            <w:r w:rsidRPr="00FD7EB7">
              <w:rPr>
                <w:rFonts w:cs="Arial"/>
                <w:lang w:val="es-ES_tradnl"/>
              </w:rPr>
              <w:t xml:space="preserve">en las variedades diferenciales </w:t>
            </w:r>
            <w:proofErr w:type="spellStart"/>
            <w:r w:rsidRPr="00FD7EB7">
              <w:rPr>
                <w:rFonts w:cs="Arial"/>
                <w:lang w:val="es-ES_tradnl"/>
              </w:rPr>
              <w:t>Widusa</w:t>
            </w:r>
            <w:proofErr w:type="spellEnd"/>
            <w:r w:rsidRPr="00FD7EB7">
              <w:rPr>
                <w:rFonts w:cs="Arial"/>
                <w:lang w:val="es-ES_tradnl"/>
              </w:rPr>
              <w:t xml:space="preserve"> y Top </w:t>
            </w:r>
            <w:proofErr w:type="spellStart"/>
            <w:r w:rsidRPr="00FD7EB7">
              <w:rPr>
                <w:rFonts w:cs="Arial"/>
                <w:lang w:val="es-ES_tradnl"/>
              </w:rPr>
              <w:t>Crop</w:t>
            </w:r>
            <w:proofErr w:type="spellEnd"/>
            <w:r w:rsidRPr="00FD7EB7">
              <w:rPr>
                <w:rFonts w:cs="Arial"/>
                <w:lang w:val="es-ES_tradnl"/>
              </w:rPr>
              <w:t>:</w:t>
            </w:r>
          </w:p>
          <w:p w:rsidR="00FD7EB7" w:rsidRPr="00FD7EB7" w:rsidRDefault="00FD7EB7" w:rsidP="00FD7EB7">
            <w:pPr>
              <w:spacing w:before="20" w:after="20"/>
              <w:rPr>
                <w:rFonts w:cs="Arial"/>
                <w:lang w:val="es-ES"/>
              </w:rPr>
            </w:pPr>
            <w:proofErr w:type="spellStart"/>
            <w:r w:rsidRPr="00FD7EB7">
              <w:rPr>
                <w:rFonts w:cs="Arial"/>
                <w:lang w:val="es-ES_tradnl"/>
              </w:rPr>
              <w:t>Widusa</w:t>
            </w:r>
            <w:proofErr w:type="spellEnd"/>
            <w:r w:rsidRPr="00FD7EB7">
              <w:rPr>
                <w:rFonts w:cs="Arial"/>
                <w:lang w:val="es-ES_tradnl"/>
              </w:rPr>
              <w:t xml:space="preserve"> (I) debe presentar necrosis apical o venal;</w:t>
            </w:r>
          </w:p>
          <w:p w:rsidR="00FD7EB7" w:rsidRPr="00FD7EB7" w:rsidRDefault="00FD7EB7" w:rsidP="00FD7EB7">
            <w:pPr>
              <w:spacing w:before="20" w:after="20"/>
              <w:rPr>
                <w:rFonts w:cs="Arial"/>
                <w:lang w:val="es-ES"/>
              </w:rPr>
            </w:pPr>
            <w:r w:rsidRPr="00FD7EB7">
              <w:rPr>
                <w:rFonts w:cs="Arial"/>
                <w:lang w:val="es-ES_tradnl"/>
              </w:rPr>
              <w:t xml:space="preserve">Top </w:t>
            </w:r>
            <w:proofErr w:type="spellStart"/>
            <w:r w:rsidRPr="00FD7EB7">
              <w:rPr>
                <w:rFonts w:cs="Arial"/>
                <w:lang w:val="es-ES_tradnl"/>
              </w:rPr>
              <w:t>Crop</w:t>
            </w:r>
            <w:proofErr w:type="spellEnd"/>
            <w:r w:rsidRPr="00FD7EB7">
              <w:rPr>
                <w:rFonts w:cs="Arial"/>
                <w:lang w:val="es-ES_tradnl"/>
              </w:rPr>
              <w:t xml:space="preserve"> (bc-1, I) debe presentar únicamente necrosis local.</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7.</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Establecimiento de la capacidad patógena</w:t>
            </w:r>
          </w:p>
        </w:tc>
        <w:tc>
          <w:tcPr>
            <w:tcW w:w="5908" w:type="dxa"/>
          </w:tcPr>
          <w:p w:rsidR="00FD7EB7" w:rsidRPr="00FD7EB7" w:rsidRDefault="00FD7EB7" w:rsidP="00FD7EB7">
            <w:pPr>
              <w:spacing w:before="20" w:after="20"/>
              <w:rPr>
                <w:rFonts w:cs="Arial"/>
                <w:lang w:val="es-ES"/>
              </w:rPr>
            </w:pPr>
            <w:r w:rsidRPr="00FD7EB7">
              <w:rPr>
                <w:rFonts w:cs="Arial"/>
                <w:lang w:val="es-ES_tradnl"/>
              </w:rPr>
              <w:t>en variedades susceptibles</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8.</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Multiplicación del inóculo</w:t>
            </w:r>
          </w:p>
        </w:tc>
        <w:tc>
          <w:tcPr>
            <w:tcW w:w="5908" w:type="dxa"/>
          </w:tcPr>
          <w:p w:rsidR="00FD7EB7" w:rsidRPr="00FD7EB7" w:rsidRDefault="00FD7EB7" w:rsidP="00FD7EB7">
            <w:pPr>
              <w:spacing w:before="20" w:after="20"/>
              <w:rPr>
                <w:rFonts w:cs="Arial"/>
                <w:lang w:val="es-ES"/>
              </w:rPr>
            </w:pP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8.1</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Medio de multiplicación</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8.2</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Variedad para la multiplicación</w:t>
            </w:r>
          </w:p>
        </w:tc>
        <w:tc>
          <w:tcPr>
            <w:tcW w:w="5908" w:type="dxa"/>
          </w:tcPr>
          <w:p w:rsidR="00FD7EB7" w:rsidRPr="00FD7EB7" w:rsidRDefault="00FD7EB7" w:rsidP="00FD7EB7">
            <w:pPr>
              <w:spacing w:before="20" w:after="20"/>
              <w:rPr>
                <w:rFonts w:cs="Arial"/>
                <w:lang w:val="es-ES"/>
              </w:rPr>
            </w:pPr>
            <w:proofErr w:type="spellStart"/>
            <w:r w:rsidRPr="00FD7EB7">
              <w:rPr>
                <w:rFonts w:cs="Arial"/>
                <w:lang w:val="es-ES"/>
              </w:rPr>
              <w:t>Dufrix</w:t>
            </w:r>
            <w:proofErr w:type="spellEnd"/>
            <w:r w:rsidRPr="00FD7EB7">
              <w:rPr>
                <w:rFonts w:cs="Arial"/>
                <w:lang w:val="es-ES"/>
              </w:rPr>
              <w:t xml:space="preserve"> o </w:t>
            </w:r>
            <w:proofErr w:type="spellStart"/>
            <w:r w:rsidRPr="00FD7EB7">
              <w:rPr>
                <w:rFonts w:cs="Arial"/>
                <w:lang w:val="es-ES"/>
              </w:rPr>
              <w:t>Flandria</w:t>
            </w:r>
            <w:proofErr w:type="spellEnd"/>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8.3</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Estado de desarrollo en el momento de la inoculación</w:t>
            </w:r>
          </w:p>
        </w:tc>
        <w:tc>
          <w:tcPr>
            <w:tcW w:w="5908" w:type="dxa"/>
          </w:tcPr>
          <w:p w:rsidR="00FD7EB7" w:rsidRPr="00FD7EB7" w:rsidRDefault="00FD7EB7" w:rsidP="00FD7EB7">
            <w:pPr>
              <w:spacing w:before="20" w:after="20"/>
              <w:rPr>
                <w:rFonts w:cs="Arial"/>
                <w:lang w:val="es-ES"/>
              </w:rPr>
            </w:pPr>
            <w:r w:rsidRPr="00FD7EB7">
              <w:rPr>
                <w:rFonts w:cs="Arial"/>
                <w:lang w:val="es-ES_tradnl"/>
              </w:rPr>
              <w:t>primera hoja desplegada (8</w:t>
            </w:r>
            <w:r w:rsidRPr="00FD7EB7">
              <w:rPr>
                <w:rFonts w:cs="Arial"/>
                <w:lang w:val="es-ES_tradnl"/>
              </w:rPr>
              <w:noBreakHyphen/>
              <w:t>12 días)</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8.4</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Medio de inoculación</w:t>
            </w:r>
          </w:p>
        </w:tc>
        <w:tc>
          <w:tcPr>
            <w:tcW w:w="5908" w:type="dxa"/>
          </w:tcPr>
          <w:p w:rsidR="00FD7EB7" w:rsidRPr="00FD7EB7" w:rsidRDefault="00FD7EB7" w:rsidP="00FD7EB7">
            <w:pPr>
              <w:spacing w:before="20" w:after="20"/>
              <w:rPr>
                <w:rFonts w:cs="Arial"/>
                <w:lang w:val="es-ES"/>
              </w:rPr>
            </w:pPr>
            <w:r w:rsidRPr="00FD7EB7">
              <w:rPr>
                <w:rFonts w:cs="Arial"/>
                <w:lang w:val="es-ES_tradnl"/>
              </w:rPr>
              <w:t>PBS (tampón fosfato salino) y carborundo</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8.5</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Método de inoculación</w:t>
            </w:r>
          </w:p>
        </w:tc>
        <w:tc>
          <w:tcPr>
            <w:tcW w:w="5908" w:type="dxa"/>
          </w:tcPr>
          <w:p w:rsidR="00FD7EB7" w:rsidRPr="00FD7EB7" w:rsidRDefault="00FD7EB7" w:rsidP="00FD7EB7">
            <w:pPr>
              <w:spacing w:before="20" w:after="20"/>
              <w:rPr>
                <w:rFonts w:cs="Arial"/>
                <w:lang w:val="es-ES"/>
              </w:rPr>
            </w:pPr>
            <w:r w:rsidRPr="00FD7EB7">
              <w:rPr>
                <w:rFonts w:cs="Arial"/>
                <w:lang w:val="es-ES_tradnl"/>
              </w:rPr>
              <w:t>frotamiento</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8.6</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Cosecha del inóculo</w:t>
            </w:r>
          </w:p>
        </w:tc>
        <w:tc>
          <w:tcPr>
            <w:tcW w:w="5908" w:type="dxa"/>
          </w:tcPr>
          <w:p w:rsidR="00FD7EB7" w:rsidRPr="00FD7EB7" w:rsidRDefault="00FD7EB7" w:rsidP="00FD7EB7">
            <w:pPr>
              <w:spacing w:before="20" w:after="20"/>
              <w:rPr>
                <w:rFonts w:cs="Arial"/>
                <w:lang w:val="es-ES"/>
              </w:rPr>
            </w:pPr>
            <w:r w:rsidRPr="00FD7EB7">
              <w:rPr>
                <w:rFonts w:cs="Arial"/>
                <w:lang w:val="es-ES_tradnl"/>
              </w:rPr>
              <w:t>recolectar las hojas que presenten mosaico y/o enrollamiento 14 días después de la inoculación de una variedad susceptible</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8.7</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Comprobación del inóculo cosechado</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8.8</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Período de conservación/viabilidad del inóculo</w:t>
            </w:r>
          </w:p>
        </w:tc>
        <w:tc>
          <w:tcPr>
            <w:tcW w:w="5908" w:type="dxa"/>
          </w:tcPr>
          <w:p w:rsidR="00FD7EB7" w:rsidRPr="00FD7EB7" w:rsidRDefault="00FD7EB7" w:rsidP="00FD7EB7">
            <w:pPr>
              <w:spacing w:before="20" w:after="20"/>
              <w:rPr>
                <w:rFonts w:cs="Arial"/>
                <w:lang w:val="es-ES"/>
              </w:rPr>
            </w:pPr>
            <w:r w:rsidRPr="00FD7EB7">
              <w:rPr>
                <w:rFonts w:cs="Arial"/>
                <w:lang w:val="es-ES_tradnl"/>
              </w:rPr>
              <w:t>muy prolongado en hojas secas o liofilizadas</w:t>
            </w:r>
            <w:r w:rsidRPr="00FD7EB7">
              <w:rPr>
                <w:rFonts w:cs="Arial"/>
                <w:lang w:val="es-ES"/>
              </w:rPr>
              <w:t xml:space="preserve"> </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9.</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Formato del examen</w:t>
            </w:r>
          </w:p>
        </w:tc>
        <w:tc>
          <w:tcPr>
            <w:tcW w:w="5908" w:type="dxa"/>
          </w:tcPr>
          <w:p w:rsidR="00FD7EB7" w:rsidRPr="00FD7EB7" w:rsidRDefault="00FD7EB7" w:rsidP="00FD7EB7">
            <w:pPr>
              <w:spacing w:before="20" w:after="20"/>
              <w:rPr>
                <w:rFonts w:cs="Arial"/>
                <w:lang w:val="es-ES"/>
              </w:rPr>
            </w:pPr>
          </w:p>
        </w:tc>
      </w:tr>
      <w:tr w:rsidR="00FD7EB7" w:rsidRPr="00FD7EB7" w:rsidTr="00EC416B">
        <w:trPr>
          <w:cantSplit/>
        </w:trPr>
        <w:tc>
          <w:tcPr>
            <w:tcW w:w="675" w:type="dxa"/>
          </w:tcPr>
          <w:p w:rsidR="00FD7EB7" w:rsidRPr="00FD7EB7" w:rsidRDefault="00FD7EB7" w:rsidP="00FD7EB7">
            <w:pPr>
              <w:tabs>
                <w:tab w:val="left" w:leader="dot" w:pos="3720"/>
              </w:tabs>
              <w:spacing w:before="20" w:after="20"/>
              <w:jc w:val="left"/>
              <w:rPr>
                <w:rFonts w:cs="Arial"/>
                <w:lang w:val="es-ES"/>
              </w:rPr>
            </w:pPr>
            <w:r w:rsidRPr="00FD7EB7">
              <w:rPr>
                <w:rFonts w:cs="Arial"/>
                <w:noProof/>
                <w:lang w:val="es-ES_tradnl"/>
              </w:rPr>
              <w:t>9.1</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Número de plantas por genotipo</w:t>
            </w:r>
          </w:p>
        </w:tc>
        <w:tc>
          <w:tcPr>
            <w:tcW w:w="5908" w:type="dxa"/>
          </w:tcPr>
          <w:p w:rsidR="00FD7EB7" w:rsidRPr="00FD7EB7" w:rsidRDefault="00FD7EB7" w:rsidP="00FD7EB7">
            <w:pPr>
              <w:spacing w:before="20" w:after="20"/>
              <w:rPr>
                <w:rFonts w:cs="Arial"/>
                <w:lang w:val="es-ES"/>
              </w:rPr>
            </w:pPr>
            <w:r w:rsidRPr="00FD7EB7">
              <w:rPr>
                <w:rFonts w:cs="Arial"/>
                <w:lang w:val="es-ES"/>
              </w:rPr>
              <w:t>20</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9.2</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Número de réplicas</w:t>
            </w:r>
          </w:p>
        </w:tc>
        <w:tc>
          <w:tcPr>
            <w:tcW w:w="5908" w:type="dxa"/>
          </w:tcPr>
          <w:p w:rsidR="00FD7EB7" w:rsidRPr="00FD7EB7" w:rsidRDefault="00FD7EB7" w:rsidP="00FD7EB7">
            <w:pPr>
              <w:spacing w:before="20" w:after="20"/>
              <w:rPr>
                <w:rFonts w:cs="Arial"/>
                <w:lang w:val="es-ES"/>
              </w:rPr>
            </w:pPr>
            <w:r w:rsidRPr="00FD7EB7">
              <w:rPr>
                <w:rFonts w:cs="Arial"/>
                <w:lang w:val="es-ES"/>
              </w:rPr>
              <w:t>2</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noProof/>
                <w:lang w:val="es-ES_tradnl"/>
              </w:rPr>
              <w:t>9.3</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Variedades de control</w:t>
            </w:r>
          </w:p>
        </w:tc>
        <w:tc>
          <w:tcPr>
            <w:tcW w:w="5908" w:type="dxa"/>
          </w:tcPr>
          <w:p w:rsidR="00FD7EB7" w:rsidRPr="00FD7EB7" w:rsidRDefault="00FD7EB7" w:rsidP="00FD7EB7">
            <w:pPr>
              <w:tabs>
                <w:tab w:val="left" w:leader="dot" w:pos="3686"/>
              </w:tabs>
              <w:autoSpaceDE w:val="0"/>
              <w:autoSpaceDN w:val="0"/>
              <w:adjustRightInd w:val="0"/>
              <w:spacing w:before="20" w:after="20"/>
              <w:jc w:val="left"/>
              <w:rPr>
                <w:rFonts w:cs="Arial"/>
                <w:lang w:val="es-ES"/>
              </w:rPr>
            </w:pP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p>
        </w:tc>
        <w:tc>
          <w:tcPr>
            <w:tcW w:w="3164" w:type="dxa"/>
          </w:tcPr>
          <w:p w:rsidR="00FD7EB7" w:rsidRPr="00FD7EB7" w:rsidRDefault="00FD7EB7" w:rsidP="00FD7EB7">
            <w:pPr>
              <w:tabs>
                <w:tab w:val="left" w:leader="dot" w:pos="3720"/>
              </w:tabs>
              <w:spacing w:before="20" w:after="20"/>
              <w:ind w:left="318"/>
              <w:jc w:val="left"/>
              <w:rPr>
                <w:rFonts w:cs="Arial"/>
                <w:lang w:val="es-ES"/>
              </w:rPr>
            </w:pPr>
            <w:r w:rsidRPr="00FD7EB7">
              <w:rPr>
                <w:rFonts w:cs="Arial"/>
                <w:lang w:val="es-ES_tradnl"/>
              </w:rPr>
              <w:t>susceptibles:</w:t>
            </w:r>
          </w:p>
        </w:tc>
        <w:tc>
          <w:tcPr>
            <w:tcW w:w="5908" w:type="dxa"/>
          </w:tcPr>
          <w:p w:rsidR="00FD7EB7" w:rsidRPr="00FD7EB7" w:rsidRDefault="00FD7EB7" w:rsidP="00FD7EB7">
            <w:pPr>
              <w:spacing w:before="20" w:after="20"/>
              <w:rPr>
                <w:rFonts w:cs="Arial"/>
                <w:lang w:val="es-ES"/>
              </w:rPr>
            </w:pPr>
            <w:proofErr w:type="spellStart"/>
            <w:r w:rsidRPr="00FD7EB7">
              <w:rPr>
                <w:rFonts w:cs="Arial"/>
                <w:lang w:val="es-ES"/>
              </w:rPr>
              <w:t>Dufrix</w:t>
            </w:r>
            <w:proofErr w:type="spellEnd"/>
            <w:r w:rsidRPr="00FD7EB7">
              <w:rPr>
                <w:rFonts w:cs="Arial"/>
                <w:lang w:val="es-ES"/>
              </w:rPr>
              <w:t xml:space="preserve">, </w:t>
            </w:r>
            <w:proofErr w:type="spellStart"/>
            <w:r w:rsidRPr="00FD7EB7">
              <w:rPr>
                <w:rFonts w:cs="Arial"/>
                <w:lang w:val="es-ES"/>
              </w:rPr>
              <w:t>Flandria</w:t>
            </w:r>
            <w:proofErr w:type="spellEnd"/>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p>
        </w:tc>
        <w:tc>
          <w:tcPr>
            <w:tcW w:w="3164" w:type="dxa"/>
          </w:tcPr>
          <w:p w:rsidR="00FD7EB7" w:rsidRPr="00FD7EB7" w:rsidRDefault="00FD7EB7" w:rsidP="00FD7EB7">
            <w:pPr>
              <w:spacing w:before="20" w:after="20"/>
              <w:ind w:left="318"/>
              <w:jc w:val="left"/>
              <w:rPr>
                <w:rFonts w:cs="Arial"/>
                <w:lang w:val="es-ES"/>
              </w:rPr>
            </w:pPr>
            <w:r w:rsidRPr="00FD7EB7">
              <w:rPr>
                <w:rFonts w:cs="Arial"/>
                <w:lang w:val="es-ES_tradnl"/>
              </w:rPr>
              <w:t>resistentes con necrosis:</w:t>
            </w:r>
          </w:p>
        </w:tc>
        <w:tc>
          <w:tcPr>
            <w:tcW w:w="5908" w:type="dxa"/>
          </w:tcPr>
          <w:p w:rsidR="00FD7EB7" w:rsidRPr="00FD7EB7" w:rsidRDefault="00FD7EB7" w:rsidP="00FD7EB7">
            <w:pPr>
              <w:spacing w:before="20" w:after="20"/>
              <w:rPr>
                <w:rFonts w:cs="Arial"/>
                <w:lang w:val="es-ES"/>
              </w:rPr>
            </w:pPr>
            <w:proofErr w:type="spellStart"/>
            <w:r w:rsidRPr="00FD7EB7">
              <w:rPr>
                <w:rFonts w:cs="Arial"/>
                <w:lang w:val="es-ES"/>
              </w:rPr>
              <w:t>Booster</w:t>
            </w:r>
            <w:proofErr w:type="spellEnd"/>
            <w:r w:rsidRPr="00FD7EB7">
              <w:rPr>
                <w:rFonts w:cs="Arial"/>
                <w:lang w:val="es-ES"/>
              </w:rPr>
              <w:t>, Odessa</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p>
        </w:tc>
        <w:tc>
          <w:tcPr>
            <w:tcW w:w="3164" w:type="dxa"/>
          </w:tcPr>
          <w:p w:rsidR="00FD7EB7" w:rsidRPr="00FD7EB7" w:rsidRDefault="00FD7EB7" w:rsidP="00FD7EB7">
            <w:pPr>
              <w:spacing w:before="20" w:after="20"/>
              <w:ind w:left="318"/>
              <w:jc w:val="left"/>
              <w:rPr>
                <w:rFonts w:cs="Arial"/>
                <w:lang w:val="es-ES"/>
              </w:rPr>
            </w:pPr>
            <w:r w:rsidRPr="00FD7EB7">
              <w:rPr>
                <w:rFonts w:cs="Arial"/>
                <w:lang w:val="es-ES_tradnl"/>
              </w:rPr>
              <w:t>resistentes sin necrosis:</w:t>
            </w:r>
          </w:p>
        </w:tc>
        <w:tc>
          <w:tcPr>
            <w:tcW w:w="5908" w:type="dxa"/>
          </w:tcPr>
          <w:p w:rsidR="00FD7EB7" w:rsidRPr="00FD7EB7" w:rsidRDefault="00FD7EB7" w:rsidP="00FD7EB7">
            <w:pPr>
              <w:spacing w:before="20" w:after="20"/>
              <w:rPr>
                <w:rFonts w:cs="Arial"/>
                <w:lang w:val="es-ES"/>
              </w:rPr>
            </w:pPr>
            <w:proofErr w:type="spellStart"/>
            <w:r w:rsidRPr="00FD7EB7">
              <w:rPr>
                <w:rFonts w:cs="Arial"/>
                <w:lang w:val="es-ES"/>
              </w:rPr>
              <w:t>Bizet</w:t>
            </w:r>
            <w:proofErr w:type="spellEnd"/>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9.4</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Diseño del ensayo</w:t>
            </w:r>
          </w:p>
        </w:tc>
        <w:tc>
          <w:tcPr>
            <w:tcW w:w="5908" w:type="dxa"/>
          </w:tcPr>
          <w:p w:rsidR="00FD7EB7" w:rsidRPr="00FD7EB7" w:rsidRDefault="00FD7EB7" w:rsidP="00FD7EB7">
            <w:pPr>
              <w:spacing w:before="20" w:after="20"/>
              <w:rPr>
                <w:rFonts w:cs="Arial"/>
                <w:lang w:val="es-ES"/>
              </w:rPr>
            </w:pPr>
            <w:r w:rsidRPr="00FD7EB7">
              <w:rPr>
                <w:rFonts w:cs="Arial"/>
                <w:lang w:val="es-ES_tradnl"/>
              </w:rPr>
              <w:t>invernadero o cámara climatizada</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9.5</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Instalación del ensayo</w:t>
            </w:r>
          </w:p>
        </w:tc>
        <w:tc>
          <w:tcPr>
            <w:tcW w:w="5908" w:type="dxa"/>
          </w:tcPr>
          <w:p w:rsidR="00FD7EB7" w:rsidRPr="00FD7EB7" w:rsidRDefault="00FD7EB7" w:rsidP="00FD7EB7">
            <w:pPr>
              <w:spacing w:before="20" w:after="20"/>
              <w:rPr>
                <w:rFonts w:cs="Arial"/>
                <w:lang w:val="es-ES"/>
              </w:rPr>
            </w:pPr>
            <w:r w:rsidRPr="00FD7EB7">
              <w:rPr>
                <w:rFonts w:cs="Arial"/>
                <w:lang w:val="es-ES_tradnl"/>
              </w:rPr>
              <w:t>invernadero</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9.6</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Temperatura</w:t>
            </w:r>
          </w:p>
        </w:tc>
        <w:tc>
          <w:tcPr>
            <w:tcW w:w="5908" w:type="dxa"/>
          </w:tcPr>
          <w:p w:rsidR="00FD7EB7" w:rsidRPr="00FD7EB7" w:rsidRDefault="00FD7EB7" w:rsidP="00FD7EB7">
            <w:pPr>
              <w:spacing w:before="20" w:after="20"/>
              <w:rPr>
                <w:rFonts w:cs="Arial"/>
                <w:lang w:val="es-ES"/>
              </w:rPr>
            </w:pPr>
            <w:r w:rsidRPr="00FD7EB7">
              <w:rPr>
                <w:rFonts w:cs="Arial"/>
                <w:lang w:val="es-ES_tradnl"/>
              </w:rPr>
              <w:t>desde el comienzo hasta 5</w:t>
            </w:r>
            <w:r w:rsidRPr="00FD7EB7">
              <w:rPr>
                <w:rFonts w:cs="Arial"/>
                <w:lang w:val="es-ES_tradnl"/>
              </w:rPr>
              <w:noBreakHyphen/>
              <w:t>7 días después de la inoculación:</w:t>
            </w:r>
          </w:p>
          <w:p w:rsidR="00FD7EB7" w:rsidRPr="00FD7EB7" w:rsidRDefault="00FD7EB7" w:rsidP="00FD7EB7">
            <w:pPr>
              <w:spacing w:before="20" w:after="20"/>
              <w:rPr>
                <w:rFonts w:cs="Arial"/>
                <w:lang w:val="es-ES"/>
              </w:rPr>
            </w:pPr>
            <w:r w:rsidRPr="00FD7EB7">
              <w:rPr>
                <w:rFonts w:cs="Arial"/>
                <w:lang w:val="es-ES_tradnl"/>
              </w:rPr>
              <w:t>25°C durante el día y 18°C durante la noche o 30°C día y noche</w:t>
            </w:r>
          </w:p>
          <w:p w:rsidR="00FD7EB7" w:rsidRPr="00FD7EB7" w:rsidRDefault="00FD7EB7" w:rsidP="00FD7EB7">
            <w:pPr>
              <w:spacing w:before="20" w:after="20"/>
              <w:rPr>
                <w:rFonts w:cs="Arial"/>
                <w:lang w:val="es-ES"/>
              </w:rPr>
            </w:pPr>
            <w:r w:rsidRPr="00FD7EB7">
              <w:rPr>
                <w:rFonts w:cs="Arial"/>
                <w:lang w:val="es-ES_tradnl"/>
              </w:rPr>
              <w:t>después de 5</w:t>
            </w:r>
            <w:r w:rsidRPr="00FD7EB7">
              <w:rPr>
                <w:rFonts w:cs="Arial"/>
                <w:lang w:val="es-ES_tradnl"/>
              </w:rPr>
              <w:noBreakHyphen/>
              <w:t>7 días:</w:t>
            </w:r>
          </w:p>
          <w:p w:rsidR="00FD7EB7" w:rsidRPr="00FD7EB7" w:rsidRDefault="00FD7EB7" w:rsidP="00FD7EB7">
            <w:pPr>
              <w:spacing w:before="20" w:after="20"/>
              <w:rPr>
                <w:rFonts w:cs="Arial"/>
                <w:lang w:val="es-ES"/>
              </w:rPr>
            </w:pPr>
            <w:r w:rsidRPr="00FD7EB7">
              <w:rPr>
                <w:rFonts w:cs="Arial"/>
                <w:lang w:val="es-ES_tradnl"/>
              </w:rPr>
              <w:t>25°C día y noche</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9.7</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Luz</w:t>
            </w:r>
          </w:p>
        </w:tc>
        <w:tc>
          <w:tcPr>
            <w:tcW w:w="5908" w:type="dxa"/>
          </w:tcPr>
          <w:p w:rsidR="00FD7EB7" w:rsidRPr="00FD7EB7" w:rsidRDefault="00FD7EB7" w:rsidP="00FD7EB7">
            <w:pPr>
              <w:spacing w:before="20" w:after="20"/>
              <w:rPr>
                <w:rFonts w:cs="Arial"/>
                <w:lang w:val="es-ES"/>
              </w:rPr>
            </w:pPr>
            <w:r w:rsidRPr="00FD7EB7">
              <w:rPr>
                <w:rFonts w:cs="Arial"/>
                <w:lang w:val="es-ES_tradnl"/>
              </w:rPr>
              <w:t>véase la observación que figura en el punto 13</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9.8</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Estación</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9.9</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Medidas especiales</w:t>
            </w:r>
          </w:p>
        </w:tc>
        <w:tc>
          <w:tcPr>
            <w:tcW w:w="5908" w:type="dxa"/>
          </w:tcPr>
          <w:p w:rsidR="00FD7EB7" w:rsidRPr="00FD7EB7" w:rsidRDefault="00FD7EB7" w:rsidP="00FD7EB7">
            <w:pPr>
              <w:spacing w:before="20" w:after="20"/>
              <w:rPr>
                <w:rFonts w:cs="Arial"/>
                <w:lang w:val="es-ES"/>
              </w:rPr>
            </w:pPr>
            <w:r w:rsidRPr="00FD7EB7">
              <w:rPr>
                <w:rFonts w:cs="Arial"/>
                <w:lang w:val="es-ES_tradnl"/>
              </w:rPr>
              <w:t>enjuagar las hojas tras la inoculación para reducir el daño producido por el carborundo</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Inoculación</w:t>
            </w:r>
          </w:p>
        </w:tc>
        <w:tc>
          <w:tcPr>
            <w:tcW w:w="5908" w:type="dxa"/>
          </w:tcPr>
          <w:p w:rsidR="00FD7EB7" w:rsidRPr="00FD7EB7" w:rsidRDefault="00FD7EB7" w:rsidP="00FD7EB7">
            <w:pPr>
              <w:spacing w:before="20" w:after="20"/>
              <w:rPr>
                <w:rFonts w:cs="Arial"/>
                <w:lang w:val="es-ES"/>
              </w:rPr>
            </w:pP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10.1</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Preparación del inóculo</w:t>
            </w:r>
          </w:p>
        </w:tc>
        <w:tc>
          <w:tcPr>
            <w:tcW w:w="5908" w:type="dxa"/>
          </w:tcPr>
          <w:p w:rsidR="00FD7EB7" w:rsidRPr="00FD7EB7" w:rsidRDefault="00FD7EB7" w:rsidP="00FD7EB7">
            <w:pPr>
              <w:spacing w:before="20" w:after="20"/>
              <w:rPr>
                <w:rFonts w:cs="Arial"/>
                <w:lang w:val="es-ES"/>
              </w:rPr>
            </w:pPr>
            <w:r w:rsidRPr="00FD7EB7">
              <w:rPr>
                <w:rFonts w:cs="Arial"/>
                <w:lang w:val="es-ES_tradnl"/>
              </w:rPr>
              <w:t>maceración en PBS</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10.2</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Cuantificación del inóculo</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10.3</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Estado de desarrollo en el momento de la inoculación</w:t>
            </w:r>
          </w:p>
        </w:tc>
        <w:tc>
          <w:tcPr>
            <w:tcW w:w="5908" w:type="dxa"/>
          </w:tcPr>
          <w:p w:rsidR="00FD7EB7" w:rsidRPr="00FD7EB7" w:rsidRDefault="00FD7EB7" w:rsidP="00FD7EB7">
            <w:pPr>
              <w:spacing w:before="20" w:after="20"/>
              <w:rPr>
                <w:rFonts w:cs="Arial"/>
                <w:lang w:val="es-ES"/>
              </w:rPr>
            </w:pPr>
            <w:r w:rsidRPr="00FD7EB7">
              <w:rPr>
                <w:rFonts w:cs="Arial"/>
                <w:lang w:val="es-ES_tradnl"/>
              </w:rPr>
              <w:t>primera hoja desplegada (8</w:t>
            </w:r>
            <w:r w:rsidRPr="00FD7EB7">
              <w:rPr>
                <w:rFonts w:cs="Arial"/>
                <w:lang w:val="es-ES_tradnl"/>
              </w:rPr>
              <w:noBreakHyphen/>
              <w:t>12 días después de la siembra)</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10.4</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Método de inoculación</w:t>
            </w:r>
          </w:p>
        </w:tc>
        <w:tc>
          <w:tcPr>
            <w:tcW w:w="5908" w:type="dxa"/>
          </w:tcPr>
          <w:p w:rsidR="00FD7EB7" w:rsidRPr="00FD7EB7" w:rsidRDefault="00FD7EB7" w:rsidP="00FD7EB7">
            <w:pPr>
              <w:spacing w:before="20" w:after="20"/>
              <w:rPr>
                <w:rFonts w:cs="Arial"/>
                <w:lang w:val="es-ES"/>
              </w:rPr>
            </w:pPr>
            <w:r w:rsidRPr="00FD7EB7">
              <w:rPr>
                <w:rFonts w:cs="Arial"/>
                <w:lang w:val="es-ES_tradnl"/>
              </w:rPr>
              <w:t>frotamiento</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10.5</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Primera observación</w:t>
            </w:r>
          </w:p>
        </w:tc>
        <w:tc>
          <w:tcPr>
            <w:tcW w:w="5908" w:type="dxa"/>
          </w:tcPr>
          <w:p w:rsidR="00FD7EB7" w:rsidRPr="00FD7EB7" w:rsidRDefault="00FD7EB7" w:rsidP="00FD7EB7">
            <w:pPr>
              <w:spacing w:before="20" w:after="20"/>
              <w:rPr>
                <w:rFonts w:cs="Arial"/>
                <w:lang w:val="es-ES"/>
              </w:rPr>
            </w:pPr>
            <w:r w:rsidRPr="00FD7EB7">
              <w:rPr>
                <w:rFonts w:cs="Arial"/>
                <w:lang w:val="es-ES_tradnl"/>
              </w:rPr>
              <w:t>6 días después de la inoculación</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10.6</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Segunda observación</w:t>
            </w:r>
          </w:p>
        </w:tc>
        <w:tc>
          <w:tcPr>
            <w:tcW w:w="5908" w:type="dxa"/>
          </w:tcPr>
          <w:p w:rsidR="00FD7EB7" w:rsidRPr="00FD7EB7" w:rsidRDefault="00FD7EB7" w:rsidP="00FD7EB7">
            <w:pPr>
              <w:spacing w:before="20" w:after="20"/>
              <w:rPr>
                <w:rFonts w:cs="Arial"/>
                <w:lang w:val="es-ES"/>
              </w:rPr>
            </w:pPr>
            <w:r w:rsidRPr="00FD7EB7">
              <w:rPr>
                <w:rFonts w:cs="Arial"/>
                <w:lang w:val="es-ES_tradnl"/>
              </w:rPr>
              <w:t>9 días después de la inoculación</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10.7</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Observaciones finales</w:t>
            </w:r>
          </w:p>
        </w:tc>
        <w:tc>
          <w:tcPr>
            <w:tcW w:w="5908" w:type="dxa"/>
          </w:tcPr>
          <w:p w:rsidR="00FD7EB7" w:rsidRPr="00FD7EB7" w:rsidRDefault="00FD7EB7" w:rsidP="00FD7EB7">
            <w:pPr>
              <w:spacing w:before="20" w:after="20"/>
              <w:rPr>
                <w:rFonts w:cs="Arial"/>
                <w:lang w:val="es-ES"/>
              </w:rPr>
            </w:pPr>
            <w:r w:rsidRPr="00FD7EB7">
              <w:rPr>
                <w:rFonts w:cs="Arial"/>
                <w:lang w:val="es-ES_tradnl"/>
              </w:rPr>
              <w:t>14 días después de la inoculación</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11.</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Observaciones</w:t>
            </w:r>
          </w:p>
        </w:tc>
        <w:tc>
          <w:tcPr>
            <w:tcW w:w="5908" w:type="dxa"/>
          </w:tcPr>
          <w:p w:rsidR="00FD7EB7" w:rsidRPr="00FD7EB7" w:rsidRDefault="00FD7EB7" w:rsidP="00FD7EB7">
            <w:pPr>
              <w:keepNext/>
              <w:spacing w:before="20" w:after="20"/>
              <w:rPr>
                <w:rFonts w:cs="Arial"/>
                <w:lang w:val="es-ES"/>
              </w:rPr>
            </w:pP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11.1</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Método</w:t>
            </w:r>
          </w:p>
        </w:tc>
        <w:tc>
          <w:tcPr>
            <w:tcW w:w="5908" w:type="dxa"/>
          </w:tcPr>
          <w:p w:rsidR="00FD7EB7" w:rsidRPr="00FD7EB7" w:rsidRDefault="00FD7EB7" w:rsidP="00FD7EB7">
            <w:pPr>
              <w:keepNext/>
              <w:spacing w:before="20" w:after="20"/>
              <w:rPr>
                <w:rFonts w:cs="Arial"/>
                <w:lang w:val="es-ES"/>
              </w:rPr>
            </w:pPr>
            <w:r w:rsidRPr="00FD7EB7">
              <w:rPr>
                <w:rFonts w:cs="Arial"/>
                <w:lang w:val="es-ES_tradnl"/>
              </w:rPr>
              <w:t>observación visual</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11.2</w:t>
            </w:r>
          </w:p>
        </w:tc>
        <w:tc>
          <w:tcPr>
            <w:tcW w:w="3164" w:type="dxa"/>
          </w:tcPr>
          <w:p w:rsidR="00FD7EB7" w:rsidRPr="00FD7EB7" w:rsidRDefault="00FD7EB7" w:rsidP="00FD7EB7">
            <w:pPr>
              <w:keepNext/>
              <w:tabs>
                <w:tab w:val="left" w:leader="dot" w:pos="3720"/>
              </w:tabs>
              <w:spacing w:before="20" w:after="20"/>
              <w:jc w:val="left"/>
              <w:rPr>
                <w:rFonts w:cs="Arial"/>
                <w:noProof/>
                <w:lang w:val="es-ES_tradnl"/>
              </w:rPr>
            </w:pPr>
            <w:r w:rsidRPr="00FD7EB7">
              <w:rPr>
                <w:rFonts w:cs="Arial"/>
                <w:noProof/>
                <w:lang w:val="es-ES_tradnl"/>
              </w:rPr>
              <w:t>Escala de observación</w:t>
            </w:r>
          </w:p>
        </w:tc>
        <w:tc>
          <w:tcPr>
            <w:tcW w:w="5908" w:type="dxa"/>
          </w:tcPr>
          <w:p w:rsidR="00FD7EB7" w:rsidRPr="00050AE1" w:rsidRDefault="00FD7EB7" w:rsidP="00FD7EB7">
            <w:pPr>
              <w:keepNext/>
              <w:spacing w:before="20" w:after="20"/>
              <w:jc w:val="left"/>
              <w:rPr>
                <w:rFonts w:cs="Arial"/>
                <w:lang w:val="es-ES"/>
              </w:rPr>
            </w:pPr>
            <w:r w:rsidRPr="00050AE1">
              <w:rPr>
                <w:rFonts w:cs="Arial"/>
                <w:lang w:val="es-ES"/>
              </w:rPr>
              <w:t xml:space="preserve">1:  </w:t>
            </w:r>
            <w:r w:rsidRPr="00050AE1">
              <w:rPr>
                <w:rFonts w:cs="Arial"/>
                <w:lang w:val="es-ES_tradnl"/>
              </w:rPr>
              <w:t>mosaico y/o enrollamiento de las hojas</w:t>
            </w:r>
          </w:p>
          <w:p w:rsidR="00FD7EB7" w:rsidRPr="00050AE1" w:rsidRDefault="00FD7EB7" w:rsidP="00FD7EB7">
            <w:pPr>
              <w:keepNext/>
              <w:spacing w:before="20" w:after="20"/>
              <w:jc w:val="left"/>
              <w:rPr>
                <w:rFonts w:cs="Arial"/>
                <w:lang w:val="es-ES"/>
              </w:rPr>
            </w:pPr>
            <w:r w:rsidRPr="00050AE1">
              <w:rPr>
                <w:rFonts w:cs="Arial"/>
                <w:lang w:val="es-ES"/>
              </w:rPr>
              <w:t xml:space="preserve">2:  </w:t>
            </w:r>
            <w:r w:rsidRPr="00050AE1">
              <w:rPr>
                <w:rFonts w:cs="Arial"/>
                <w:lang w:val="es-ES_tradnl"/>
              </w:rPr>
              <w:t>necrosis apical, necrosis venal y/o pequeñas lesiones necróticas</w:t>
            </w:r>
          </w:p>
          <w:p w:rsidR="00FD7EB7" w:rsidRPr="00050AE1" w:rsidRDefault="00FD7EB7" w:rsidP="00FD7EB7">
            <w:pPr>
              <w:keepNext/>
              <w:spacing w:before="20" w:after="20"/>
              <w:jc w:val="left"/>
              <w:rPr>
                <w:rFonts w:cs="Arial"/>
                <w:lang w:val="es-ES"/>
              </w:rPr>
            </w:pPr>
            <w:r w:rsidRPr="00050AE1">
              <w:rPr>
                <w:rFonts w:cs="Arial"/>
                <w:lang w:val="es-ES"/>
              </w:rPr>
              <w:t xml:space="preserve">3:  </w:t>
            </w:r>
            <w:r w:rsidRPr="00050AE1">
              <w:rPr>
                <w:rFonts w:cs="Arial"/>
                <w:lang w:val="es-ES_tradnl"/>
              </w:rPr>
              <w:t>sin síntomas</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11.3</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Validación del ensayo</w:t>
            </w:r>
          </w:p>
        </w:tc>
        <w:tc>
          <w:tcPr>
            <w:tcW w:w="5908" w:type="dxa"/>
          </w:tcPr>
          <w:p w:rsidR="00FD7EB7" w:rsidRPr="00050AE1" w:rsidRDefault="00FD7EB7" w:rsidP="00E2751F">
            <w:pPr>
              <w:spacing w:before="20" w:after="20"/>
              <w:rPr>
                <w:rFonts w:cs="Arial"/>
                <w:lang w:val="es-ES"/>
              </w:rPr>
            </w:pPr>
            <w:r w:rsidRPr="00050AE1">
              <w:rPr>
                <w:rFonts w:cs="Arial"/>
                <w:lang w:val="es-ES_tradnl"/>
              </w:rPr>
              <w:t xml:space="preserve">Las </w:t>
            </w:r>
            <w:r w:rsidR="00E2751F" w:rsidRPr="00050AE1">
              <w:rPr>
                <w:rFonts w:cs="Arial"/>
                <w:lang w:val="es-ES_tradnl"/>
              </w:rPr>
              <w:t>variedades de control</w:t>
            </w:r>
            <w:r w:rsidRPr="00050AE1">
              <w:rPr>
                <w:rFonts w:cs="Arial"/>
                <w:lang w:val="es-ES_tradnl"/>
              </w:rPr>
              <w:t xml:space="preserve"> deben presentar los síntomas previstos.</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11.4</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Fueras de tipo</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ind w:left="426" w:hanging="426"/>
              <w:jc w:val="left"/>
              <w:rPr>
                <w:rFonts w:cs="Arial"/>
                <w:lang w:val="es-ES"/>
              </w:rPr>
            </w:pPr>
            <w:r w:rsidRPr="00FD7EB7">
              <w:rPr>
                <w:rFonts w:cs="Arial"/>
                <w:lang w:val="es-ES"/>
              </w:rPr>
              <w:t>12.</w:t>
            </w:r>
          </w:p>
        </w:tc>
        <w:tc>
          <w:tcPr>
            <w:tcW w:w="3164" w:type="dxa"/>
          </w:tcPr>
          <w:p w:rsidR="00FD7EB7" w:rsidRPr="00FD7EB7" w:rsidRDefault="00FD7EB7" w:rsidP="00FD7EB7">
            <w:pPr>
              <w:tabs>
                <w:tab w:val="left" w:leader="dot" w:pos="3720"/>
              </w:tabs>
              <w:spacing w:before="20" w:after="20"/>
              <w:ind w:left="34"/>
              <w:jc w:val="left"/>
              <w:rPr>
                <w:rFonts w:cs="Arial"/>
                <w:noProof/>
                <w:lang w:val="es-ES_tradnl"/>
              </w:rPr>
            </w:pPr>
            <w:r w:rsidRPr="00FD7EB7">
              <w:rPr>
                <w:rFonts w:cs="Arial"/>
                <w:noProof/>
                <w:lang w:val="es-ES_tradnl"/>
              </w:rPr>
              <w:t>Interpretación de los datos en función de los niveles de los caracteres de la UPOV</w:t>
            </w:r>
          </w:p>
        </w:tc>
        <w:tc>
          <w:tcPr>
            <w:tcW w:w="5908" w:type="dxa"/>
          </w:tcPr>
          <w:p w:rsidR="00FD7EB7" w:rsidRPr="00FD7EB7" w:rsidRDefault="00FD7EB7" w:rsidP="00FD7EB7">
            <w:pPr>
              <w:keepNext/>
              <w:spacing w:before="20" w:after="20"/>
              <w:rPr>
                <w:rFonts w:cs="Arial"/>
                <w:lang w:val="es-ES"/>
              </w:rPr>
            </w:pPr>
            <w:r w:rsidRPr="00FD7EB7">
              <w:rPr>
                <w:rFonts w:cs="Arial"/>
                <w:lang w:val="es-ES_tradnl"/>
              </w:rPr>
              <w:t>clasificar en tres categorías conforme a la siguiente escala de observación:</w:t>
            </w:r>
          </w:p>
          <w:p w:rsidR="00FD7EB7" w:rsidRPr="00FD7EB7" w:rsidRDefault="00FD7EB7" w:rsidP="00FD7EB7">
            <w:pPr>
              <w:keepNext/>
              <w:spacing w:before="20" w:after="20"/>
              <w:rPr>
                <w:rFonts w:cs="Arial"/>
                <w:lang w:val="es-ES"/>
              </w:rPr>
            </w:pPr>
            <w:r w:rsidRPr="00FD7EB7">
              <w:rPr>
                <w:rFonts w:cs="Arial"/>
                <w:lang w:val="es-ES"/>
              </w:rPr>
              <w:t xml:space="preserve">1:  </w:t>
            </w:r>
            <w:r w:rsidRPr="00FD7EB7">
              <w:rPr>
                <w:rFonts w:cs="Arial"/>
                <w:lang w:val="es-ES_tradnl"/>
              </w:rPr>
              <w:t>ausencia de resistencia</w:t>
            </w:r>
          </w:p>
          <w:p w:rsidR="00FD7EB7" w:rsidRPr="00FD7EB7" w:rsidRDefault="00FD7EB7" w:rsidP="00FD7EB7">
            <w:pPr>
              <w:keepNext/>
              <w:spacing w:before="20" w:after="20"/>
              <w:rPr>
                <w:rFonts w:cs="Arial"/>
                <w:lang w:val="es-ES"/>
              </w:rPr>
            </w:pPr>
            <w:r w:rsidRPr="00FD7EB7">
              <w:rPr>
                <w:rFonts w:cs="Arial"/>
                <w:lang w:val="es-ES"/>
              </w:rPr>
              <w:t xml:space="preserve">2:  </w:t>
            </w:r>
            <w:r w:rsidRPr="00FD7EB7">
              <w:rPr>
                <w:rFonts w:cs="Arial"/>
                <w:lang w:val="es-ES_tradnl"/>
              </w:rPr>
              <w:t>presencia de resistencia con necrosis</w:t>
            </w:r>
          </w:p>
          <w:p w:rsidR="00FD7EB7" w:rsidRPr="00FD7EB7" w:rsidRDefault="00FD7EB7" w:rsidP="00FD7EB7">
            <w:pPr>
              <w:keepNext/>
              <w:spacing w:before="20" w:after="20"/>
              <w:rPr>
                <w:rFonts w:cs="Arial"/>
                <w:lang w:val="es-ES"/>
              </w:rPr>
            </w:pPr>
            <w:r w:rsidRPr="00FD7EB7">
              <w:rPr>
                <w:rFonts w:cs="Arial"/>
                <w:lang w:val="es-ES"/>
              </w:rPr>
              <w:t xml:space="preserve">3:  </w:t>
            </w:r>
            <w:r w:rsidRPr="00FD7EB7">
              <w:rPr>
                <w:rFonts w:cs="Arial"/>
                <w:lang w:val="es-ES_tradnl"/>
              </w:rPr>
              <w:t>presencia de resistencia sin necrosis</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13.</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Puntos de control esenciales</w:t>
            </w:r>
          </w:p>
          <w:p w:rsidR="00FD7EB7" w:rsidRPr="00FD7EB7" w:rsidRDefault="00FD7EB7" w:rsidP="00FD7EB7">
            <w:pPr>
              <w:tabs>
                <w:tab w:val="left" w:leader="dot" w:pos="3720"/>
              </w:tabs>
              <w:spacing w:before="20" w:after="20"/>
              <w:jc w:val="left"/>
              <w:rPr>
                <w:rFonts w:cs="Arial"/>
                <w:noProof/>
                <w:lang w:val="es-ES_tradnl"/>
              </w:rPr>
            </w:pPr>
          </w:p>
        </w:tc>
        <w:tc>
          <w:tcPr>
            <w:tcW w:w="5908" w:type="dxa"/>
          </w:tcPr>
          <w:p w:rsidR="00FD7EB7" w:rsidRPr="00FD7EB7" w:rsidRDefault="00FD7EB7" w:rsidP="00FD7EB7">
            <w:pPr>
              <w:spacing w:before="20" w:after="20"/>
              <w:rPr>
                <w:rFonts w:cs="Arial"/>
                <w:lang w:val="es-ES"/>
              </w:rPr>
            </w:pPr>
            <w:r w:rsidRPr="00FD7EB7">
              <w:rPr>
                <w:rFonts w:cs="Arial"/>
                <w:lang w:val="es-ES_tradnl"/>
              </w:rPr>
              <w:t>En algunas variedades, la expresión de los síntomas está condicionada por la temperatura (la necrosis aumenta con la temperatura).</w:t>
            </w:r>
            <w:r w:rsidRPr="00FD7EB7">
              <w:rPr>
                <w:rFonts w:cs="Arial"/>
                <w:lang w:val="es-ES"/>
              </w:rPr>
              <w:t xml:space="preserve">  </w:t>
            </w:r>
            <w:r w:rsidRPr="00FD7EB7">
              <w:rPr>
                <w:rFonts w:cs="Arial"/>
                <w:lang w:val="es-ES_tradnl"/>
              </w:rPr>
              <w:t>La luz también puede potenciar los síntomas.</w:t>
            </w:r>
          </w:p>
        </w:tc>
      </w:tr>
    </w:tbl>
    <w:p w:rsidR="00FD7EB7" w:rsidRPr="00FD7EB7" w:rsidRDefault="00FD7EB7" w:rsidP="00FD7EB7">
      <w:pPr>
        <w:autoSpaceDE w:val="0"/>
        <w:autoSpaceDN w:val="0"/>
        <w:adjustRightInd w:val="0"/>
        <w:jc w:val="left"/>
        <w:rPr>
          <w:rFonts w:cs="Arial"/>
          <w:i/>
          <w:noProof/>
          <w:lang w:val="es-ES" w:eastAsia="ja-JP"/>
        </w:rPr>
      </w:pPr>
    </w:p>
    <w:p w:rsidR="00FD7EB7" w:rsidRPr="00FD7EB7" w:rsidRDefault="00FD7EB7" w:rsidP="00FD7EB7">
      <w:pPr>
        <w:jc w:val="left"/>
        <w:rPr>
          <w:rFonts w:cs="Arial"/>
          <w:i/>
          <w:noProof/>
          <w:lang w:val="es-ES" w:eastAsia="ja-JP"/>
        </w:rPr>
      </w:pPr>
      <w:r w:rsidRPr="00FD7EB7">
        <w:rPr>
          <w:i/>
          <w:noProof/>
          <w:lang w:val="es-ES" w:eastAsia="ja-JP"/>
        </w:rPr>
        <w:br w:type="page"/>
      </w:r>
    </w:p>
    <w:p w:rsidR="00FD7EB7" w:rsidRPr="00FD7EB7" w:rsidRDefault="00FD7EB7" w:rsidP="00FD7EB7">
      <w:pPr>
        <w:autoSpaceDE w:val="0"/>
        <w:autoSpaceDN w:val="0"/>
        <w:adjustRightInd w:val="0"/>
        <w:jc w:val="left"/>
        <w:rPr>
          <w:rFonts w:cs="Arial"/>
          <w:i/>
          <w:noProof/>
          <w:lang w:val="es-ES" w:eastAsia="ja-JP"/>
        </w:rPr>
      </w:pPr>
      <w:r w:rsidRPr="00FD7EB7">
        <w:rPr>
          <w:rFonts w:cs="Arial"/>
          <w:i/>
          <w:noProof/>
          <w:lang w:val="es-ES_tradnl" w:eastAsia="ja-JP"/>
        </w:rPr>
        <w:t>Texto actual</w:t>
      </w:r>
    </w:p>
    <w:p w:rsidR="00FD7EB7" w:rsidRPr="00FD7EB7" w:rsidRDefault="00FD7EB7" w:rsidP="00FD7EB7">
      <w:pPr>
        <w:autoSpaceDE w:val="0"/>
        <w:autoSpaceDN w:val="0"/>
        <w:adjustRightInd w:val="0"/>
        <w:jc w:val="left"/>
        <w:rPr>
          <w:rFonts w:cs="Arial"/>
          <w:i/>
          <w:noProof/>
          <w:lang w:val="es-ES" w:eastAsia="ja-JP"/>
        </w:rPr>
      </w:pPr>
    </w:p>
    <w:p w:rsidR="00FD7EB7" w:rsidRPr="00FD7EB7" w:rsidRDefault="00FD7EB7" w:rsidP="00FD7EB7">
      <w:pPr>
        <w:widowControl w:val="0"/>
        <w:tabs>
          <w:tab w:val="left" w:pos="709"/>
          <w:tab w:val="left" w:pos="1418"/>
        </w:tabs>
        <w:jc w:val="left"/>
        <w:rPr>
          <w:rFonts w:eastAsia="MS Mincho" w:cs="Arial"/>
          <w:noProof/>
          <w:u w:val="single"/>
          <w:lang w:val="es-ES_tradnl"/>
        </w:rPr>
      </w:pPr>
      <w:r w:rsidRPr="00FD7EB7">
        <w:rPr>
          <w:rFonts w:eastAsia="MS Mincho" w:cs="Arial"/>
          <w:noProof/>
          <w:u w:val="single"/>
          <w:lang w:val="es-ES_tradnl"/>
        </w:rPr>
        <w:t>Ad. 51:  Resistencia a la grasa (</w:t>
      </w:r>
      <w:r w:rsidRPr="00FD7EB7">
        <w:rPr>
          <w:rFonts w:eastAsia="MS Mincho" w:cs="Arial"/>
          <w:i/>
          <w:noProof/>
          <w:u w:val="single"/>
          <w:lang w:val="es-ES_tradnl"/>
        </w:rPr>
        <w:t>Pseudomonas syringae</w:t>
      </w:r>
      <w:r w:rsidRPr="00FD7EB7">
        <w:rPr>
          <w:rFonts w:eastAsia="MS Mincho" w:cs="Arial"/>
          <w:noProof/>
          <w:u w:val="single"/>
          <w:lang w:val="es-ES_tradnl"/>
        </w:rPr>
        <w:t> pv. </w:t>
      </w:r>
      <w:r w:rsidRPr="00FD7EB7">
        <w:rPr>
          <w:rFonts w:eastAsia="MS Mincho" w:cs="Arial"/>
          <w:i/>
          <w:noProof/>
          <w:u w:val="single"/>
          <w:lang w:val="es-ES_tradnl"/>
        </w:rPr>
        <w:t>phaseolicola</w:t>
      </w:r>
      <w:r w:rsidRPr="00FD7EB7">
        <w:rPr>
          <w:rFonts w:eastAsia="MS Mincho" w:cs="Arial"/>
          <w:noProof/>
          <w:u w:val="single"/>
          <w:lang w:val="es-ES_tradnl"/>
        </w:rPr>
        <w:t>)</w:t>
      </w:r>
    </w:p>
    <w:p w:rsidR="00FD7EB7" w:rsidRPr="00FD7EB7" w:rsidRDefault="00FD7EB7" w:rsidP="00FD7EB7">
      <w:pPr>
        <w:widowControl w:val="0"/>
        <w:tabs>
          <w:tab w:val="left" w:pos="709"/>
          <w:tab w:val="left" w:pos="1418"/>
        </w:tabs>
        <w:jc w:val="left"/>
        <w:rPr>
          <w:rFonts w:eastAsia="MS Mincho" w:cs="Arial"/>
          <w:noProo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708"/>
        <w:gridCol w:w="5208"/>
      </w:tblGrid>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u w:val="single"/>
                <w:lang w:val="es-ES_tradnl"/>
              </w:rPr>
              <w:t>Mantenimiento de las estirpes</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Tipo de medio</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Hojas secas, infectadas</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Identificación:</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Sobre la base de ensayos preliminares, las estirpes europeas (que probablemente pertenezcan al patotipo africano de J.D. Taylor, H.R.I. Wellesbourne) tienen un nivel de virulencia superior al del patotipo 1 y el patotipo 2 US.  La agresividad del patógeno se mide por el tamaño de la mancha en la vaina de las variedades sensibles.  Los aislados utilizados en el examen deberán producir una mancha de grasa de un diámetro de 3 mm como mínimo.</w:t>
            </w: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u w:val="single"/>
                <w:lang w:val="es-ES_tradnl"/>
              </w:rPr>
              <w:t>Ejecución del examen</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Nivel de crecimiento de las plantas:</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Cuando el primero y el segundo de los tres folíolos alcanzan 2 a 3 cm de largo</w:t>
            </w: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Temperatura:</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Diurna:  24</w:t>
            </w:r>
            <w:r w:rsidRPr="00FD7EB7">
              <w:rPr>
                <w:rFonts w:eastAsia="MS Mincho" w:cs="Arial"/>
                <w:noProof/>
                <w:lang w:val="es-ES_tradnl"/>
              </w:rPr>
              <w:sym w:font="Symbol" w:char="F0B0"/>
            </w:r>
            <w:r w:rsidRPr="00FD7EB7">
              <w:rPr>
                <w:rFonts w:eastAsia="MS Mincho" w:cs="Arial"/>
                <w:noProof/>
                <w:lang w:val="es-ES_tradnl"/>
              </w:rPr>
              <w:t>C;  nocturna:  18</w:t>
            </w:r>
            <w:r w:rsidRPr="00FD7EB7">
              <w:rPr>
                <w:rFonts w:eastAsia="MS Mincho" w:cs="Arial"/>
                <w:noProof/>
                <w:lang w:val="es-ES_tradnl"/>
              </w:rPr>
              <w:sym w:font="Symbol" w:char="F0B0"/>
            </w:r>
            <w:r w:rsidRPr="00FD7EB7">
              <w:rPr>
                <w:rFonts w:eastAsia="MS Mincho" w:cs="Arial"/>
                <w:noProof/>
                <w:lang w:val="es-ES_tradnl"/>
              </w:rPr>
              <w:t>C</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noProof/>
                <w:lang w:val="es-ES_tradnl"/>
              </w:rPr>
            </w:pPr>
          </w:p>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Humedad:</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p>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100% de humedad relativa hasta que las hojas inoculadas se desarrollen plenamente</w:t>
            </w: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Método de crecimiento:</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En invernadero</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Inoculante:</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Suspensión bacterial con una concentración de 10</w:t>
            </w:r>
            <w:r w:rsidRPr="00FD7EB7">
              <w:rPr>
                <w:rFonts w:eastAsia="MS Mincho" w:cs="Arial"/>
                <w:noProof/>
                <w:position w:val="6"/>
                <w:lang w:val="es-ES_tradnl"/>
              </w:rPr>
              <w:t>8 </w:t>
            </w:r>
            <w:r w:rsidRPr="00FD7EB7">
              <w:rPr>
                <w:rFonts w:eastAsia="MS Mincho" w:cs="Arial"/>
                <w:noProof/>
                <w:lang w:val="es-ES_tradnl"/>
              </w:rPr>
              <w:t> células bacterianas/ml.</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Método de inoculación</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Mecánico, con un cepillo de pelo de camello</w:t>
            </w: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Duración del examen</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  de la inoculación a la observación:</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Hasta que las hojas infectadas se desarrollen plenamente</w:t>
            </w: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Número de plantas que se han de examinar:</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p>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10 a 20 plantas</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Multiplicación/propagación de bacterias:</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Bouillon-Agar (2 g Na</w:t>
            </w:r>
            <w:r w:rsidRPr="00FD7EB7">
              <w:rPr>
                <w:rFonts w:eastAsia="MS Mincho" w:cs="Arial"/>
                <w:noProof/>
                <w:position w:val="-6"/>
                <w:vertAlign w:val="subscript"/>
                <w:lang w:val="es-ES_tradnl"/>
              </w:rPr>
              <w:t>2</w:t>
            </w:r>
            <w:r w:rsidRPr="00FD7EB7">
              <w:rPr>
                <w:rFonts w:eastAsia="MS Mincho" w:cs="Arial"/>
                <w:noProof/>
                <w:lang w:val="es-ES_tradnl"/>
              </w:rPr>
              <w:t xml:space="preserve"> HPO</w:t>
            </w:r>
            <w:r w:rsidRPr="00FD7EB7">
              <w:rPr>
                <w:rFonts w:eastAsia="MS Mincho" w:cs="Arial"/>
                <w:noProof/>
                <w:position w:val="-6"/>
                <w:vertAlign w:val="subscript"/>
                <w:lang w:val="es-ES_tradnl"/>
              </w:rPr>
              <w:t>4</w:t>
            </w:r>
            <w:r w:rsidRPr="00FD7EB7">
              <w:rPr>
                <w:rFonts w:eastAsia="MS Mincho" w:cs="Arial"/>
                <w:noProof/>
                <w:lang w:val="es-ES_tradnl"/>
              </w:rPr>
              <w:t>, 2 g NaH</w:t>
            </w:r>
            <w:r w:rsidRPr="00FD7EB7">
              <w:rPr>
                <w:rFonts w:eastAsia="MS Mincho" w:cs="Arial"/>
                <w:noProof/>
                <w:position w:val="-6"/>
                <w:lang w:val="es-ES_tradnl"/>
              </w:rPr>
              <w:t>2</w:t>
            </w:r>
            <w:r w:rsidRPr="00FD7EB7">
              <w:rPr>
                <w:rFonts w:eastAsia="MS Mincho" w:cs="Arial"/>
                <w:noProof/>
                <w:lang w:val="es-ES_tradnl"/>
              </w:rPr>
              <w:t>PO</w:t>
            </w:r>
            <w:r w:rsidRPr="00FD7EB7">
              <w:rPr>
                <w:rFonts w:eastAsia="MS Mincho" w:cs="Arial"/>
                <w:noProof/>
                <w:position w:val="-6"/>
                <w:lang w:val="es-ES_tradnl"/>
              </w:rPr>
              <w:t>4</w:t>
            </w:r>
            <w:r w:rsidRPr="00FD7EB7">
              <w:rPr>
                <w:rFonts w:eastAsia="MS Mincho" w:cs="Arial"/>
                <w:noProof/>
                <w:lang w:val="es-ES_tradnl"/>
              </w:rPr>
              <w:t>, 3 g NaCl, 25 g Bouillon-Agar/1000 ml de agua destilada)</w:t>
            </w: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Observaciones:</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  Actualmente, es muy común estudiar la reacción de la hoja.  La reacción de la vaina es de carácter poligénico y no existe un vínculo genético entre la reacción de la hoja y la reacción de la vaina.  Hasta ahora no existen variedades con resistencia de la vaina.</w:t>
            </w:r>
          </w:p>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  Genéticamente, resistencia significa que este huésped tiene el gene recesivo con o sin presencia de modificadores;  en caso de haber modificadores, las fuentes de estos genes son:  PI 150 414 (USA), CNRA-HW5A (Fr.).</w:t>
            </w:r>
          </w:p>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Es posible evaluar las lesiones en la etapa de pleno desarrollo de la hoja.  Los diferentes tipos de síntomas se muestran a continuación.</w:t>
            </w:r>
          </w:p>
        </w:tc>
      </w:tr>
    </w:tbl>
    <w:p w:rsidR="00FD7EB7" w:rsidRPr="00FD7EB7" w:rsidRDefault="00FD7EB7" w:rsidP="00FD7EB7">
      <w:pPr>
        <w:widowControl w:val="0"/>
        <w:tabs>
          <w:tab w:val="left" w:pos="709"/>
          <w:tab w:val="left" w:pos="1418"/>
        </w:tabs>
        <w:jc w:val="left"/>
        <w:rPr>
          <w:rFonts w:eastAsia="MS Mincho" w:cs="Arial"/>
          <w:noProof/>
          <w:lang w:val="es-ES_tradnl"/>
        </w:rPr>
      </w:pPr>
    </w:p>
    <w:p w:rsidR="00FD7EB7" w:rsidRPr="00FD7EB7" w:rsidRDefault="00FD7EB7" w:rsidP="00FD7EB7">
      <w:pPr>
        <w:widowControl w:val="0"/>
        <w:tabs>
          <w:tab w:val="left" w:pos="709"/>
          <w:tab w:val="left" w:pos="1418"/>
        </w:tabs>
        <w:jc w:val="left"/>
        <w:rPr>
          <w:rFonts w:eastAsia="MS Mincho" w:cs="Arial"/>
          <w:noProof/>
          <w:u w:val="single"/>
          <w:lang w:val="es-ES_tradnl"/>
        </w:rPr>
      </w:pPr>
    </w:p>
    <w:p w:rsidR="00FD7EB7" w:rsidRPr="00FD7EB7" w:rsidRDefault="00FD7EB7" w:rsidP="00FD7EB7">
      <w:pPr>
        <w:tabs>
          <w:tab w:val="left" w:pos="709"/>
          <w:tab w:val="left" w:pos="1418"/>
        </w:tabs>
        <w:jc w:val="left"/>
        <w:rPr>
          <w:rFonts w:eastAsia="MS Mincho" w:cs="Arial"/>
          <w:lang w:val="es-ES"/>
        </w:rPr>
      </w:pPr>
      <w:r w:rsidRPr="00FD7EB7">
        <w:rPr>
          <w:rFonts w:eastAsia="MS Mincho" w:cs="Arial"/>
          <w:noProof/>
          <w:u w:val="single"/>
          <w:lang w:val="es-ES_tradnl"/>
        </w:rPr>
        <w:t>Leyenda de la ilustración que sigue a continuación</w:t>
      </w:r>
    </w:p>
    <w:p w:rsidR="00FD7EB7" w:rsidRPr="00FD7EB7" w:rsidRDefault="00FD7EB7" w:rsidP="00FD7EB7">
      <w:pPr>
        <w:tabs>
          <w:tab w:val="left" w:pos="709"/>
          <w:tab w:val="left" w:pos="1418"/>
        </w:tabs>
        <w:jc w:val="left"/>
        <w:rPr>
          <w:rFonts w:eastAsia="MS Mincho" w:cs="Arial"/>
          <w:u w:val="single"/>
          <w:lang w:val="es-ES"/>
        </w:rPr>
      </w:pPr>
    </w:p>
    <w:p w:rsidR="00FD7EB7" w:rsidRPr="00FD7EB7" w:rsidRDefault="00FD7EB7" w:rsidP="00FD7EB7">
      <w:pPr>
        <w:tabs>
          <w:tab w:val="left" w:pos="288"/>
          <w:tab w:val="left" w:pos="672"/>
          <w:tab w:val="left" w:pos="2976"/>
          <w:tab w:val="left" w:pos="4416"/>
          <w:tab w:val="left" w:pos="5856"/>
          <w:tab w:val="left" w:pos="7296"/>
          <w:tab w:val="left" w:pos="9216"/>
        </w:tabs>
        <w:ind w:right="-649"/>
        <w:rPr>
          <w:rFonts w:cs="Arial"/>
          <w:lang w:val="es-ES"/>
        </w:rPr>
      </w:pPr>
    </w:p>
    <w:p w:rsidR="00FD7EB7" w:rsidRPr="00FD7EB7" w:rsidRDefault="00FD7EB7" w:rsidP="00FD7EB7">
      <w:pPr>
        <w:framePr w:hSpace="180" w:wrap="auto" w:vAnchor="text" w:hAnchor="page" w:x="5763" w:y="425"/>
        <w:ind w:right="-649"/>
        <w:rPr>
          <w:rFonts w:cs="Arial"/>
          <w:lang w:val="es-ES"/>
        </w:rPr>
      </w:pPr>
      <w:r w:rsidRPr="00FD7EB7">
        <w:rPr>
          <w:rFonts w:cs="Arial"/>
          <w:noProof/>
        </w:rPr>
        <w:drawing>
          <wp:inline distT="0" distB="0" distL="0" distR="0" wp14:anchorId="114B505C" wp14:editId="115685DC">
            <wp:extent cx="586740" cy="1061085"/>
            <wp:effectExtent l="0" t="0" r="3810" b="571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740" cy="1061085"/>
                    </a:xfrm>
                    <a:prstGeom prst="rect">
                      <a:avLst/>
                    </a:prstGeom>
                    <a:noFill/>
                    <a:ln>
                      <a:noFill/>
                    </a:ln>
                  </pic:spPr>
                </pic:pic>
              </a:graphicData>
            </a:graphic>
          </wp:inline>
        </w:drawing>
      </w:r>
    </w:p>
    <w:p w:rsidR="00FD7EB7" w:rsidRPr="00FD7EB7" w:rsidRDefault="00FD7EB7" w:rsidP="00FD7EB7">
      <w:pPr>
        <w:framePr w:w="9767" w:hSpace="180" w:wrap="auto" w:vAnchor="text" w:hAnchor="page" w:x="1443" w:y="326"/>
        <w:widowControl w:val="0"/>
        <w:tabs>
          <w:tab w:val="left" w:pos="288"/>
          <w:tab w:val="left" w:pos="672"/>
          <w:tab w:val="left" w:pos="2976"/>
          <w:tab w:val="left" w:pos="5850"/>
          <w:tab w:val="left" w:pos="5940"/>
          <w:tab w:val="left" w:pos="7296"/>
          <w:tab w:val="left" w:pos="9216"/>
        </w:tabs>
        <w:ind w:left="1440" w:right="-825"/>
        <w:rPr>
          <w:noProof/>
          <w:lang w:val="es-ES_tradnl"/>
        </w:rPr>
      </w:pPr>
      <w:r w:rsidRPr="00FD7EB7">
        <w:rPr>
          <w:noProof/>
          <w:lang w:val="es-ES_tradnl"/>
        </w:rPr>
        <w:t>tejido sano                           </w:t>
      </w:r>
      <w:r w:rsidRPr="00FD7EB7">
        <w:rPr>
          <w:rFonts w:cs="Arial"/>
          <w:noProof/>
          <w:lang w:val="es-ES_tradnl"/>
        </w:rPr>
        <w:tab/>
      </w:r>
      <w:r w:rsidRPr="00FD7EB7">
        <w:rPr>
          <w:noProof/>
          <w:lang w:val="es-ES_tradnl"/>
        </w:rPr>
        <w:t xml:space="preserve">lesión impregnada de agua sin </w:t>
      </w:r>
    </w:p>
    <w:p w:rsidR="00FD7EB7" w:rsidRPr="00FD7EB7" w:rsidRDefault="00FD7EB7" w:rsidP="00FD7EB7">
      <w:pPr>
        <w:framePr w:w="9767" w:hSpace="180" w:wrap="auto" w:vAnchor="text" w:hAnchor="page" w:x="1443" w:y="326"/>
        <w:tabs>
          <w:tab w:val="left" w:pos="288"/>
          <w:tab w:val="left" w:pos="672"/>
          <w:tab w:val="left" w:pos="2976"/>
          <w:tab w:val="left" w:pos="5850"/>
          <w:tab w:val="left" w:pos="5940"/>
          <w:tab w:val="left" w:pos="7296"/>
          <w:tab w:val="left" w:pos="9216"/>
        </w:tabs>
        <w:ind w:left="1440" w:right="-825"/>
        <w:rPr>
          <w:rFonts w:cs="Arial"/>
          <w:noProof/>
          <w:lang w:val="es-ES_tradnl"/>
        </w:rPr>
      </w:pPr>
      <w:r w:rsidRPr="00FD7EB7">
        <w:rPr>
          <w:noProof/>
          <w:lang w:val="es-ES_tradnl"/>
        </w:rPr>
        <w:tab/>
      </w:r>
      <w:r w:rsidRPr="00FD7EB7">
        <w:rPr>
          <w:noProof/>
          <w:lang w:val="es-ES_tradnl"/>
        </w:rPr>
        <w:tab/>
        <w:t>descoloración</w:t>
      </w:r>
    </w:p>
    <w:p w:rsidR="00FD7EB7" w:rsidRPr="00FD7EB7" w:rsidRDefault="00FD7EB7" w:rsidP="00FD7EB7">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rFonts w:cs="Arial"/>
          <w:noProof/>
          <w:lang w:val="es-ES_tradnl"/>
        </w:rPr>
      </w:pPr>
      <w:r w:rsidRPr="00FD7EB7">
        <w:rPr>
          <w:rFonts w:cs="Arial"/>
          <w:noProof/>
          <w:lang w:val="es-ES_tradnl"/>
        </w:rPr>
        <w:tab/>
      </w:r>
      <w:r w:rsidRPr="00FD7EB7">
        <w:rPr>
          <w:rFonts w:cs="Arial"/>
          <w:noProof/>
          <w:lang w:val="es-ES_tradnl"/>
        </w:rPr>
        <w:tab/>
      </w:r>
    </w:p>
    <w:p w:rsidR="00FD7EB7" w:rsidRPr="00FD7EB7" w:rsidRDefault="00FD7EB7" w:rsidP="00FD7EB7">
      <w:pPr>
        <w:framePr w:w="9767" w:hSpace="180" w:wrap="auto" w:vAnchor="text" w:hAnchor="page" w:x="1443" w:y="326"/>
        <w:tabs>
          <w:tab w:val="left" w:pos="288"/>
          <w:tab w:val="left" w:pos="672"/>
          <w:tab w:val="left" w:pos="2976"/>
          <w:tab w:val="left" w:pos="5850"/>
          <w:tab w:val="left" w:pos="5940"/>
          <w:tab w:val="left" w:pos="7296"/>
          <w:tab w:val="left" w:pos="9216"/>
        </w:tabs>
        <w:ind w:left="1440" w:right="-649"/>
        <w:jc w:val="left"/>
        <w:rPr>
          <w:rFonts w:cs="Arial"/>
          <w:noProof/>
          <w:lang w:val="es-ES_tradnl"/>
        </w:rPr>
      </w:pPr>
      <w:r w:rsidRPr="00FD7EB7">
        <w:rPr>
          <w:rFonts w:cs="Arial"/>
          <w:noProof/>
          <w:lang w:val="es-ES_tradnl"/>
        </w:rPr>
        <w:tab/>
      </w:r>
      <w:r w:rsidRPr="00FD7EB7">
        <w:rPr>
          <w:rFonts w:cs="Arial"/>
          <w:noProof/>
          <w:lang w:val="es-ES_tradnl"/>
        </w:rPr>
        <w:tab/>
      </w:r>
      <w:r w:rsidRPr="00FD7EB7">
        <w:rPr>
          <w:noProof/>
          <w:lang w:val="es-ES_tradnl"/>
        </w:rPr>
        <w:t>tejido tóxicamente clorótico   </w:t>
      </w:r>
      <w:r w:rsidRPr="00FD7EB7">
        <w:rPr>
          <w:rFonts w:cs="Arial"/>
          <w:noProof/>
          <w:lang w:val="es-ES_tradnl"/>
        </w:rPr>
        <w:tab/>
      </w:r>
      <w:r w:rsidRPr="00FD7EB7">
        <w:rPr>
          <w:rFonts w:cs="Arial"/>
          <w:noProof/>
          <w:lang w:val="es-ES_tradnl"/>
        </w:rPr>
        <w:br/>
      </w:r>
      <w:r w:rsidRPr="00FD7EB7">
        <w:rPr>
          <w:noProof/>
          <w:lang w:val="es-ES_tradnl"/>
        </w:rPr>
        <w:t>lesión impregnada de agua con</w:t>
      </w:r>
      <w:r w:rsidRPr="00FD7EB7">
        <w:rPr>
          <w:noProof/>
          <w:lang w:val="es-ES_tradnl"/>
        </w:rPr>
        <w:br/>
        <w:t>descoloración</w:t>
      </w:r>
    </w:p>
    <w:p w:rsidR="00FD7EB7" w:rsidRPr="00FD7EB7" w:rsidRDefault="00FD7EB7" w:rsidP="00FD7EB7">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rFonts w:cs="Arial"/>
          <w:noProof/>
          <w:lang w:val="es-ES_tradnl"/>
        </w:rPr>
      </w:pPr>
      <w:r w:rsidRPr="00FD7EB7">
        <w:rPr>
          <w:rFonts w:cs="Arial"/>
          <w:noProof/>
          <w:lang w:val="es-ES_tradnl"/>
        </w:rPr>
        <w:tab/>
      </w:r>
      <w:r w:rsidRPr="00FD7EB7">
        <w:rPr>
          <w:rFonts w:cs="Arial"/>
          <w:noProof/>
          <w:lang w:val="es-ES_tradnl"/>
        </w:rPr>
        <w:tab/>
      </w:r>
    </w:p>
    <w:p w:rsidR="00FD7EB7" w:rsidRPr="00FD7EB7" w:rsidRDefault="00FD7EB7" w:rsidP="00FD7EB7">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rFonts w:cs="Arial"/>
          <w:noProof/>
          <w:lang w:val="es-ES_tradnl"/>
        </w:rPr>
      </w:pPr>
    </w:p>
    <w:p w:rsidR="00FD7EB7" w:rsidRPr="00FD7EB7" w:rsidRDefault="00FD7EB7" w:rsidP="00FD7EB7">
      <w:pPr>
        <w:framePr w:w="9767" w:hSpace="180" w:wrap="auto" w:vAnchor="text" w:hAnchor="page" w:x="1443" w:y="326"/>
        <w:tabs>
          <w:tab w:val="left" w:pos="288"/>
          <w:tab w:val="left" w:pos="672"/>
          <w:tab w:val="left" w:pos="2976"/>
          <w:tab w:val="left" w:pos="5850"/>
          <w:tab w:val="left" w:pos="5940"/>
          <w:tab w:val="left" w:pos="7296"/>
          <w:tab w:val="left" w:pos="9216"/>
        </w:tabs>
        <w:ind w:right="-649"/>
        <w:rPr>
          <w:rFonts w:cs="Arial"/>
          <w:noProof/>
          <w:lang w:val="es-ES_tradnl"/>
        </w:rPr>
      </w:pPr>
      <w:r w:rsidRPr="00FD7EB7">
        <w:rPr>
          <w:rFonts w:cs="Arial"/>
          <w:noProof/>
          <w:lang w:val="es-ES_tradnl"/>
        </w:rPr>
        <w:tab/>
      </w:r>
      <w:r w:rsidRPr="00FD7EB7">
        <w:rPr>
          <w:rFonts w:cs="Arial"/>
          <w:noProof/>
          <w:lang w:val="es-ES_tradnl"/>
        </w:rPr>
        <w:tab/>
        <w:t xml:space="preserve"> </w:t>
      </w:r>
    </w:p>
    <w:p w:rsidR="00FD7EB7" w:rsidRPr="00FD7EB7" w:rsidRDefault="00FD7EB7" w:rsidP="00FD7EB7">
      <w:pPr>
        <w:framePr w:w="9767" w:hSpace="180" w:wrap="auto" w:vAnchor="text" w:hAnchor="page" w:x="1443" w:y="326"/>
        <w:tabs>
          <w:tab w:val="left" w:pos="288"/>
          <w:tab w:val="left" w:pos="672"/>
          <w:tab w:val="left" w:pos="2976"/>
          <w:tab w:val="left" w:pos="5850"/>
          <w:tab w:val="left" w:pos="5940"/>
          <w:tab w:val="left" w:pos="7296"/>
          <w:tab w:val="left" w:pos="9216"/>
        </w:tabs>
        <w:ind w:right="-649"/>
        <w:rPr>
          <w:rFonts w:cs="Arial"/>
          <w:noProof/>
          <w:lang w:val="es-ES_tradnl"/>
        </w:rPr>
      </w:pPr>
      <w:r w:rsidRPr="00FD7EB7">
        <w:rPr>
          <w:rFonts w:cs="Arial"/>
          <w:noProof/>
          <w:lang w:val="es-ES_tradnl"/>
        </w:rPr>
        <w:tab/>
      </w:r>
      <w:r w:rsidRPr="00FD7EB7">
        <w:rPr>
          <w:rFonts w:cs="Arial"/>
          <w:noProof/>
          <w:lang w:val="es-ES_tradnl"/>
        </w:rPr>
        <w:tab/>
      </w:r>
    </w:p>
    <w:p w:rsidR="00FD7EB7" w:rsidRPr="00FD7EB7" w:rsidRDefault="00FD7EB7" w:rsidP="00FD7EB7">
      <w:pPr>
        <w:framePr w:hSpace="180" w:wrap="auto" w:vAnchor="text" w:hAnchor="page" w:x="1299" w:y="292"/>
        <w:ind w:right="-649"/>
        <w:rPr>
          <w:rFonts w:cs="Arial"/>
          <w:noProof/>
          <w:lang w:val="es-ES_tradnl"/>
        </w:rPr>
      </w:pPr>
      <w:r w:rsidRPr="00FD7EB7">
        <w:rPr>
          <w:rFonts w:cs="Arial"/>
          <w:noProof/>
        </w:rPr>
        <w:drawing>
          <wp:inline distT="0" distB="0" distL="0" distR="0" wp14:anchorId="0D267BD0" wp14:editId="1868A0C6">
            <wp:extent cx="758825" cy="914400"/>
            <wp:effectExtent l="0" t="0" r="317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8825" cy="914400"/>
                    </a:xfrm>
                    <a:prstGeom prst="rect">
                      <a:avLst/>
                    </a:prstGeom>
                    <a:noFill/>
                    <a:ln>
                      <a:noFill/>
                    </a:ln>
                  </pic:spPr>
                </pic:pic>
              </a:graphicData>
            </a:graphic>
          </wp:inline>
        </w:drawing>
      </w:r>
    </w:p>
    <w:p w:rsidR="00FD7EB7" w:rsidRPr="00FD7EB7" w:rsidRDefault="00FD7EB7" w:rsidP="00FD7EB7">
      <w:pPr>
        <w:tabs>
          <w:tab w:val="left" w:pos="288"/>
          <w:tab w:val="left" w:pos="672"/>
          <w:tab w:val="left" w:pos="2976"/>
          <w:tab w:val="left" w:pos="4416"/>
          <w:tab w:val="left" w:pos="5856"/>
          <w:tab w:val="left" w:pos="7296"/>
          <w:tab w:val="left" w:pos="9216"/>
        </w:tabs>
        <w:ind w:right="-649"/>
        <w:rPr>
          <w:rFonts w:cs="Arial"/>
          <w:noProof/>
          <w:lang w:val="es-ES_tradnl"/>
        </w:rPr>
      </w:pPr>
    </w:p>
    <w:p w:rsidR="00FD7EB7" w:rsidRPr="00FD7EB7" w:rsidRDefault="00FD7EB7" w:rsidP="00FD7EB7">
      <w:pPr>
        <w:framePr w:w="4417" w:hSpace="180" w:wrap="auto" w:vAnchor="text" w:hAnchor="page" w:x="7201" w:y="1432"/>
        <w:widowControl w:val="0"/>
        <w:tabs>
          <w:tab w:val="left" w:pos="5760"/>
          <w:tab w:val="left" w:pos="5940"/>
          <w:tab w:val="left" w:pos="7296"/>
          <w:tab w:val="left" w:pos="9216"/>
        </w:tabs>
        <w:ind w:right="-649" w:firstLine="90"/>
        <w:rPr>
          <w:noProof/>
          <w:lang w:val="es-ES_tradnl"/>
        </w:rPr>
      </w:pPr>
      <w:r w:rsidRPr="00FD7EB7">
        <w:rPr>
          <w:noProof/>
          <w:lang w:val="es-ES_tradnl"/>
        </w:rPr>
        <w:t>algunas manchas necróticas</w:t>
      </w:r>
    </w:p>
    <w:p w:rsidR="00FD7EB7" w:rsidRPr="00FD7EB7" w:rsidRDefault="00FD7EB7" w:rsidP="00FD7EB7">
      <w:pPr>
        <w:framePr w:w="4417" w:hSpace="180" w:wrap="auto" w:vAnchor="text" w:hAnchor="page" w:x="7201" w:y="1432"/>
        <w:widowControl w:val="0"/>
        <w:tabs>
          <w:tab w:val="left" w:pos="5760"/>
          <w:tab w:val="left" w:pos="5940"/>
          <w:tab w:val="left" w:pos="7296"/>
          <w:tab w:val="left" w:pos="9216"/>
        </w:tabs>
        <w:ind w:right="-649" w:firstLine="90"/>
        <w:rPr>
          <w:noProof/>
          <w:lang w:val="es-ES_tradnl"/>
        </w:rPr>
      </w:pPr>
      <w:r w:rsidRPr="00FD7EB7">
        <w:rPr>
          <w:noProof/>
          <w:lang w:val="es-ES_tradnl"/>
        </w:rPr>
        <w:t>de color rojo pardusco del tamaño</w:t>
      </w:r>
    </w:p>
    <w:p w:rsidR="00FD7EB7" w:rsidRPr="00FD7EB7" w:rsidRDefault="00FD7EB7" w:rsidP="00FD7EB7">
      <w:pPr>
        <w:framePr w:w="4417" w:hSpace="180" w:wrap="auto" w:vAnchor="text" w:hAnchor="page" w:x="7201" w:y="1432"/>
        <w:tabs>
          <w:tab w:val="left" w:pos="5760"/>
          <w:tab w:val="left" w:pos="5940"/>
          <w:tab w:val="left" w:pos="7296"/>
          <w:tab w:val="left" w:pos="9216"/>
        </w:tabs>
        <w:ind w:right="-649" w:firstLine="90"/>
        <w:rPr>
          <w:rFonts w:cs="Arial"/>
          <w:lang w:val="es-ES"/>
        </w:rPr>
      </w:pPr>
      <w:r w:rsidRPr="00FD7EB7">
        <w:rPr>
          <w:noProof/>
          <w:lang w:val="es-ES_tradnl"/>
        </w:rPr>
        <w:t>de una célula</w:t>
      </w:r>
    </w:p>
    <w:p w:rsidR="00FD7EB7" w:rsidRPr="00FD7EB7" w:rsidRDefault="00FD7EB7" w:rsidP="00FD7EB7">
      <w:pPr>
        <w:framePr w:w="4417" w:hSpace="180" w:wrap="auto" w:vAnchor="text" w:hAnchor="page" w:x="7201" w:y="1432"/>
        <w:tabs>
          <w:tab w:val="left" w:pos="5760"/>
          <w:tab w:val="left" w:pos="5940"/>
          <w:tab w:val="left" w:pos="7296"/>
          <w:tab w:val="left" w:pos="9216"/>
        </w:tabs>
        <w:ind w:right="-649" w:firstLine="90"/>
        <w:rPr>
          <w:rFonts w:cs="Arial"/>
          <w:lang w:val="es-ES"/>
        </w:rPr>
      </w:pPr>
    </w:p>
    <w:p w:rsidR="00FD7EB7" w:rsidRPr="00FD7EB7" w:rsidRDefault="00FD7EB7" w:rsidP="00FD7EB7">
      <w:pPr>
        <w:framePr w:w="4417" w:hSpace="180" w:wrap="auto" w:vAnchor="text" w:hAnchor="page" w:x="7201" w:y="1432"/>
        <w:tabs>
          <w:tab w:val="left" w:pos="4416"/>
          <w:tab w:val="left" w:pos="5760"/>
          <w:tab w:val="left" w:pos="7296"/>
          <w:tab w:val="left" w:pos="9216"/>
        </w:tabs>
        <w:ind w:right="-649" w:firstLine="90"/>
        <w:rPr>
          <w:rFonts w:cs="Arial"/>
          <w:lang w:val="es-ES"/>
        </w:rPr>
      </w:pPr>
    </w:p>
    <w:p w:rsidR="00FD7EB7" w:rsidRPr="00FD7EB7" w:rsidRDefault="00FD7EB7" w:rsidP="00FD7EB7">
      <w:pPr>
        <w:widowControl w:val="0"/>
        <w:tabs>
          <w:tab w:val="left" w:pos="288"/>
          <w:tab w:val="left" w:pos="672"/>
          <w:tab w:val="left" w:pos="2976"/>
          <w:tab w:val="left" w:pos="4416"/>
          <w:tab w:val="left" w:pos="5856"/>
          <w:tab w:val="left" w:pos="7296"/>
          <w:tab w:val="left" w:pos="9216"/>
        </w:tabs>
        <w:ind w:right="-646" w:firstLine="180"/>
        <w:rPr>
          <w:rFonts w:cs="Arial"/>
          <w:noProof/>
          <w:u w:val="single"/>
          <w:lang w:val="es-ES_tradnl"/>
        </w:rPr>
      </w:pPr>
      <w:r w:rsidRPr="00FD7EB7">
        <w:rPr>
          <w:rFonts w:cs="Arial"/>
          <w:u w:val="single"/>
          <w:lang w:val="es-ES"/>
        </w:rPr>
        <w:br w:type="page"/>
      </w:r>
      <w:r w:rsidRPr="00FD7EB7">
        <w:rPr>
          <w:rFonts w:cs="Arial"/>
          <w:noProof/>
          <w:u w:val="single"/>
          <w:lang w:val="es-ES_tradnl"/>
        </w:rPr>
        <w:t>Esquema de observación</w:t>
      </w:r>
    </w:p>
    <w:p w:rsidR="00FD7EB7" w:rsidRPr="00FD7EB7" w:rsidRDefault="00FD7EB7" w:rsidP="00FD7EB7">
      <w:pPr>
        <w:widowControl w:val="0"/>
        <w:tabs>
          <w:tab w:val="left" w:pos="288"/>
          <w:tab w:val="left" w:pos="672"/>
          <w:tab w:val="left" w:pos="2976"/>
          <w:tab w:val="left" w:pos="4416"/>
          <w:tab w:val="left" w:pos="5856"/>
          <w:tab w:val="left" w:pos="7296"/>
          <w:tab w:val="left" w:pos="9216"/>
        </w:tabs>
        <w:ind w:right="-646" w:firstLine="180"/>
        <w:rPr>
          <w:rFonts w:cs="Arial"/>
          <w:noProof/>
          <w:u w:val="single"/>
          <w:lang w:val="es-ES_tradnl"/>
        </w:rPr>
      </w:pPr>
    </w:p>
    <w:p w:rsidR="00FD7EB7" w:rsidRPr="00FD7EB7" w:rsidRDefault="00FD7EB7" w:rsidP="00FD7EB7">
      <w:pPr>
        <w:widowControl w:val="0"/>
        <w:tabs>
          <w:tab w:val="left" w:pos="288"/>
          <w:tab w:val="left" w:pos="672"/>
          <w:tab w:val="left" w:pos="2976"/>
          <w:tab w:val="left" w:pos="4416"/>
          <w:tab w:val="left" w:pos="5856"/>
          <w:tab w:val="left" w:pos="7296"/>
          <w:tab w:val="left" w:pos="9216"/>
        </w:tabs>
        <w:ind w:right="-646" w:firstLine="180"/>
        <w:rPr>
          <w:rFonts w:cs="Arial"/>
          <w:noProof/>
          <w:lang w:val="es-ES_tradnl"/>
        </w:rPr>
      </w:pPr>
      <w:r w:rsidRPr="00FD7EB7">
        <w:rPr>
          <w:rFonts w:cs="Arial"/>
          <w:noProof/>
          <w:u w:val="single"/>
          <w:lang w:val="es-ES_tradnl"/>
        </w:rPr>
        <w:t>Resistencia ausente</w:t>
      </w:r>
    </w:p>
    <w:p w:rsidR="00FD7EB7" w:rsidRPr="00FD7EB7" w:rsidRDefault="00FD7EB7" w:rsidP="00FD7EB7">
      <w:pPr>
        <w:framePr w:hSpace="180" w:wrap="auto" w:vAnchor="text" w:hAnchor="page" w:x="1153" w:y="624"/>
        <w:widowControl w:val="0"/>
        <w:ind w:right="-646" w:firstLine="180"/>
        <w:rPr>
          <w:rFonts w:cs="Arial"/>
          <w:lang w:val="es-ES"/>
        </w:rPr>
      </w:pPr>
      <w:r w:rsidRPr="00FD7EB7">
        <w:rPr>
          <w:rFonts w:cs="Arial"/>
          <w:noProof/>
        </w:rPr>
        <w:drawing>
          <wp:anchor distT="0" distB="0" distL="114300" distR="114300" simplePos="0" relativeHeight="251659264" behindDoc="1" locked="0" layoutInCell="1" allowOverlap="1" wp14:anchorId="1D4C5BC8" wp14:editId="1569BB0F">
            <wp:simplePos x="0" y="0"/>
            <wp:positionH relativeFrom="column">
              <wp:posOffset>113607</wp:posOffset>
            </wp:positionH>
            <wp:positionV relativeFrom="paragraph">
              <wp:posOffset>-3117</wp:posOffset>
            </wp:positionV>
            <wp:extent cx="4088765" cy="1915160"/>
            <wp:effectExtent l="0" t="0" r="698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88765"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EB7" w:rsidRPr="00FD7EB7" w:rsidRDefault="00FD7EB7" w:rsidP="00FD7EB7">
      <w:pPr>
        <w:widowControl w:val="0"/>
        <w:tabs>
          <w:tab w:val="left" w:pos="288"/>
          <w:tab w:val="left" w:pos="672"/>
          <w:tab w:val="left" w:pos="2976"/>
          <w:tab w:val="left" w:pos="4416"/>
          <w:tab w:val="left" w:pos="5856"/>
          <w:tab w:val="left" w:pos="7296"/>
          <w:tab w:val="left" w:pos="9216"/>
        </w:tabs>
        <w:ind w:right="-646" w:firstLine="180"/>
        <w:rPr>
          <w:rFonts w:cs="Arial"/>
          <w:lang w:val="es-ES"/>
        </w:rPr>
      </w:pPr>
    </w:p>
    <w:p w:rsidR="00FD7EB7" w:rsidRPr="00FD7EB7" w:rsidRDefault="00FD7EB7" w:rsidP="00FD7EB7">
      <w:pPr>
        <w:framePr w:w="9679" w:hSpace="180" w:wrap="auto" w:vAnchor="text" w:hAnchor="text" w:y="1"/>
        <w:widowControl w:val="0"/>
        <w:tabs>
          <w:tab w:val="left" w:pos="288"/>
          <w:tab w:val="left" w:pos="4416"/>
          <w:tab w:val="left" w:pos="5856"/>
          <w:tab w:val="left" w:pos="7296"/>
          <w:tab w:val="left" w:pos="9216"/>
        </w:tabs>
        <w:ind w:right="-646" w:firstLine="180"/>
        <w:rPr>
          <w:rFonts w:cs="Arial"/>
          <w:noProof/>
          <w:lang w:val="es-ES_tradnl"/>
        </w:rPr>
      </w:pPr>
      <w:r w:rsidRPr="00FD7EB7">
        <w:rPr>
          <w:rFonts w:cs="Arial"/>
          <w:lang w:val="es-ES"/>
        </w:rPr>
        <w:tab/>
      </w:r>
      <w:r w:rsidRPr="00FD7EB7">
        <w:rPr>
          <w:rFonts w:cs="Arial"/>
          <w:lang w:val="es-ES"/>
        </w:rPr>
        <w:tab/>
      </w:r>
      <w:r w:rsidRPr="00FD7EB7">
        <w:rPr>
          <w:rFonts w:cs="Arial"/>
          <w:noProof/>
          <w:lang w:val="es-ES_tradnl"/>
        </w:rPr>
        <w:t xml:space="preserve">         lesión impregnada de agua con halo tóxicamente</w:t>
      </w:r>
    </w:p>
    <w:p w:rsidR="00FD7EB7" w:rsidRPr="00FD7EB7" w:rsidRDefault="00FD7EB7" w:rsidP="00FD7EB7">
      <w:pPr>
        <w:framePr w:w="9679" w:hSpace="180" w:wrap="auto" w:vAnchor="text" w:hAnchor="text" w:y="1"/>
        <w:widowControl w:val="0"/>
        <w:tabs>
          <w:tab w:val="left" w:pos="288"/>
          <w:tab w:val="left" w:pos="4416"/>
          <w:tab w:val="left" w:pos="5856"/>
          <w:tab w:val="left" w:pos="7296"/>
          <w:tab w:val="left" w:pos="9216"/>
        </w:tabs>
        <w:ind w:right="-646" w:firstLine="180"/>
        <w:rPr>
          <w:rFonts w:cs="Arial"/>
          <w:noProof/>
          <w:lang w:val="es-ES_tradnl"/>
        </w:rPr>
      </w:pPr>
      <w:r w:rsidRPr="00FD7EB7">
        <w:rPr>
          <w:rFonts w:cs="Arial"/>
          <w:noProof/>
          <w:lang w:val="es-ES_tradnl"/>
        </w:rPr>
        <w:tab/>
      </w:r>
      <w:r w:rsidRPr="00FD7EB7">
        <w:rPr>
          <w:rFonts w:cs="Arial"/>
          <w:noProof/>
          <w:lang w:val="es-ES_tradnl"/>
        </w:rPr>
        <w:tab/>
        <w:t xml:space="preserve">                                     clorótico, clorosis sistémica;</w:t>
      </w:r>
    </w:p>
    <w:p w:rsidR="00FD7EB7" w:rsidRPr="00FD7EB7" w:rsidRDefault="00FD7EB7" w:rsidP="00FD7EB7">
      <w:pPr>
        <w:framePr w:w="9679" w:hSpace="180" w:wrap="auto" w:vAnchor="text" w:hAnchor="text" w:y="1"/>
        <w:widowControl w:val="0"/>
        <w:tabs>
          <w:tab w:val="left" w:pos="288"/>
          <w:tab w:val="left" w:pos="4416"/>
          <w:tab w:val="left" w:pos="5856"/>
          <w:tab w:val="left" w:pos="7296"/>
          <w:tab w:val="left" w:pos="9216"/>
        </w:tabs>
        <w:ind w:right="-646" w:firstLine="180"/>
        <w:rPr>
          <w:rFonts w:cs="Arial"/>
          <w:noProof/>
          <w:lang w:val="es-ES_tradnl"/>
        </w:rPr>
      </w:pPr>
      <w:r w:rsidRPr="00FD7EB7">
        <w:rPr>
          <w:rFonts w:cs="Arial"/>
          <w:noProof/>
          <w:lang w:val="es-ES_tradnl"/>
        </w:rPr>
        <w:tab/>
      </w:r>
      <w:r w:rsidRPr="00FD7EB7">
        <w:rPr>
          <w:rFonts w:cs="Arial"/>
          <w:noProof/>
          <w:lang w:val="es-ES_tradnl"/>
        </w:rPr>
        <w:tab/>
        <w:t xml:space="preserve">                                     lesión impregnada de agua con </w:t>
      </w:r>
    </w:p>
    <w:p w:rsidR="00FD7EB7" w:rsidRPr="00FD7EB7" w:rsidRDefault="00FD7EB7" w:rsidP="00FD7EB7">
      <w:pPr>
        <w:framePr w:w="9679" w:hSpace="180" w:wrap="auto" w:vAnchor="text" w:hAnchor="text" w:y="1"/>
        <w:widowControl w:val="0"/>
        <w:tabs>
          <w:tab w:val="left" w:pos="288"/>
          <w:tab w:val="left" w:pos="4416"/>
          <w:tab w:val="left" w:pos="5856"/>
          <w:tab w:val="left" w:pos="7296"/>
          <w:tab w:val="left" w:pos="9216"/>
        </w:tabs>
        <w:ind w:right="-646" w:firstLine="180"/>
        <w:rPr>
          <w:rFonts w:cs="Arial"/>
          <w:noProof/>
          <w:lang w:val="es-ES_tradnl"/>
        </w:rPr>
      </w:pPr>
      <w:r w:rsidRPr="00FD7EB7">
        <w:rPr>
          <w:rFonts w:cs="Arial"/>
          <w:noProof/>
          <w:lang w:val="es-ES_tradnl"/>
        </w:rPr>
        <w:tab/>
      </w:r>
      <w:r w:rsidRPr="00FD7EB7">
        <w:rPr>
          <w:rFonts w:cs="Arial"/>
          <w:noProof/>
          <w:lang w:val="es-ES_tradnl"/>
        </w:rPr>
        <w:tab/>
        <w:t xml:space="preserve">                                     halo, sin clorosis sistémica;</w:t>
      </w:r>
    </w:p>
    <w:p w:rsidR="00FD7EB7" w:rsidRPr="00FD7EB7" w:rsidRDefault="00FD7EB7" w:rsidP="00FD7EB7">
      <w:pPr>
        <w:framePr w:w="9679" w:hSpace="180" w:wrap="auto" w:vAnchor="text" w:hAnchor="text" w:y="1"/>
        <w:widowControl w:val="0"/>
        <w:tabs>
          <w:tab w:val="left" w:pos="288"/>
          <w:tab w:val="left" w:pos="4416"/>
          <w:tab w:val="left" w:pos="5856"/>
          <w:tab w:val="left" w:pos="7296"/>
          <w:tab w:val="left" w:pos="9216"/>
        </w:tabs>
        <w:ind w:right="-646" w:firstLine="180"/>
        <w:rPr>
          <w:rFonts w:cs="Arial"/>
          <w:noProof/>
          <w:lang w:val="es-ES_tradnl"/>
        </w:rPr>
      </w:pPr>
      <w:r w:rsidRPr="00FD7EB7">
        <w:rPr>
          <w:rFonts w:cs="Arial"/>
          <w:noProof/>
          <w:lang w:val="es-ES_tradnl"/>
        </w:rPr>
        <w:tab/>
      </w:r>
      <w:r w:rsidRPr="00FD7EB7">
        <w:rPr>
          <w:rFonts w:cs="Arial"/>
          <w:noProof/>
          <w:lang w:val="es-ES_tradnl"/>
        </w:rPr>
        <w:tab/>
        <w:t xml:space="preserve">                                     lesión impregnada de agua sin </w:t>
      </w:r>
    </w:p>
    <w:p w:rsidR="00FD7EB7" w:rsidRPr="00FD7EB7" w:rsidRDefault="00FD7EB7" w:rsidP="00FD7EB7">
      <w:pPr>
        <w:framePr w:w="9679" w:hSpace="180" w:wrap="auto" w:vAnchor="text" w:hAnchor="text" w:y="1"/>
        <w:widowControl w:val="0"/>
        <w:tabs>
          <w:tab w:val="left" w:pos="288"/>
          <w:tab w:val="left" w:pos="4416"/>
          <w:tab w:val="left" w:pos="5856"/>
          <w:tab w:val="left" w:pos="7296"/>
          <w:tab w:val="left" w:pos="9216"/>
        </w:tabs>
        <w:ind w:right="-646" w:firstLine="180"/>
        <w:rPr>
          <w:rFonts w:cs="Arial"/>
          <w:noProof/>
          <w:lang w:val="es-ES_tradnl"/>
        </w:rPr>
      </w:pPr>
      <w:r w:rsidRPr="00FD7EB7">
        <w:rPr>
          <w:rFonts w:cs="Arial"/>
          <w:noProof/>
          <w:lang w:val="es-ES_tradnl"/>
        </w:rPr>
        <w:tab/>
      </w:r>
      <w:r w:rsidRPr="00FD7EB7">
        <w:rPr>
          <w:rFonts w:cs="Arial"/>
          <w:noProof/>
          <w:lang w:val="es-ES_tradnl"/>
        </w:rPr>
        <w:tab/>
        <w:t xml:space="preserve">                                     halo, sin clorosis sistémica</w:t>
      </w:r>
    </w:p>
    <w:p w:rsidR="00FD7EB7" w:rsidRPr="00FD7EB7" w:rsidRDefault="00FD7EB7" w:rsidP="00FD7EB7">
      <w:pPr>
        <w:framePr w:w="9679" w:hSpace="180" w:wrap="auto" w:vAnchor="text" w:hAnchor="text" w:y="1"/>
        <w:widowControl w:val="0"/>
        <w:tabs>
          <w:tab w:val="left" w:pos="288"/>
          <w:tab w:val="left" w:pos="4416"/>
          <w:tab w:val="left" w:pos="5856"/>
          <w:tab w:val="left" w:pos="7296"/>
          <w:tab w:val="left" w:pos="9216"/>
        </w:tabs>
        <w:spacing w:line="120" w:lineRule="atLeast"/>
        <w:ind w:right="-646" w:firstLine="180"/>
        <w:rPr>
          <w:rFonts w:cs="Arial"/>
          <w:lang w:val="es-ES"/>
        </w:rPr>
      </w:pPr>
    </w:p>
    <w:p w:rsidR="00FD7EB7" w:rsidRPr="00FD7EB7" w:rsidRDefault="00FD7EB7" w:rsidP="00FD7EB7">
      <w:pPr>
        <w:framePr w:w="9679" w:hSpace="180" w:wrap="auto" w:vAnchor="text" w:hAnchor="text" w:y="1"/>
        <w:widowControl w:val="0"/>
        <w:tabs>
          <w:tab w:val="left" w:pos="288"/>
          <w:tab w:val="left" w:pos="4416"/>
          <w:tab w:val="left" w:pos="5856"/>
          <w:tab w:val="left" w:pos="7296"/>
          <w:tab w:val="left" w:pos="9216"/>
        </w:tabs>
        <w:ind w:right="-646" w:firstLine="180"/>
        <w:rPr>
          <w:rFonts w:cs="Arial"/>
          <w:lang w:val="es-ES"/>
        </w:rPr>
      </w:pPr>
      <w:r w:rsidRPr="00FD7EB7">
        <w:rPr>
          <w:rFonts w:cs="Arial"/>
          <w:lang w:val="es-ES"/>
        </w:rPr>
        <w:tab/>
      </w:r>
      <w:r w:rsidRPr="00FD7EB7">
        <w:rPr>
          <w:rFonts w:cs="Arial"/>
          <w:lang w:val="es-ES"/>
        </w:rPr>
        <w:tab/>
        <w:t xml:space="preserve">                                               </w:t>
      </w:r>
    </w:p>
    <w:p w:rsidR="00FD7EB7" w:rsidRPr="00FD7EB7" w:rsidRDefault="00FD7EB7" w:rsidP="00FD7EB7">
      <w:pPr>
        <w:framePr w:w="9679" w:hSpace="180" w:wrap="auto" w:vAnchor="text" w:hAnchor="text" w:y="1"/>
        <w:widowControl w:val="0"/>
        <w:tabs>
          <w:tab w:val="left" w:pos="288"/>
          <w:tab w:val="left" w:pos="4416"/>
          <w:tab w:val="left" w:pos="5856"/>
          <w:tab w:val="left" w:pos="7296"/>
          <w:tab w:val="left" w:pos="9216"/>
        </w:tabs>
        <w:ind w:right="-646" w:firstLine="180"/>
        <w:rPr>
          <w:rFonts w:cs="Arial"/>
          <w:lang w:val="es-ES"/>
        </w:rPr>
      </w:pPr>
      <w:r w:rsidRPr="00FD7EB7">
        <w:rPr>
          <w:rFonts w:cs="Arial"/>
          <w:lang w:val="es-ES"/>
        </w:rPr>
        <w:tab/>
      </w:r>
      <w:r w:rsidRPr="00FD7EB7">
        <w:rPr>
          <w:rFonts w:cs="Arial"/>
          <w:lang w:val="es-ES"/>
        </w:rPr>
        <w:tab/>
        <w:t xml:space="preserve">                                               </w:t>
      </w:r>
    </w:p>
    <w:p w:rsidR="00FD7EB7" w:rsidRPr="00FD7EB7" w:rsidRDefault="00FD7EB7" w:rsidP="00FD7EB7">
      <w:pPr>
        <w:framePr w:w="9679" w:hSpace="180" w:wrap="auto" w:vAnchor="text" w:hAnchor="text" w:y="1"/>
        <w:widowControl w:val="0"/>
        <w:tabs>
          <w:tab w:val="left" w:pos="288"/>
          <w:tab w:val="left" w:pos="4416"/>
          <w:tab w:val="left" w:pos="5856"/>
          <w:tab w:val="left" w:pos="7296"/>
          <w:tab w:val="left" w:pos="9216"/>
        </w:tabs>
        <w:ind w:right="-646" w:firstLine="180"/>
        <w:rPr>
          <w:rFonts w:cs="Arial"/>
          <w:lang w:val="es-ES"/>
        </w:rPr>
      </w:pPr>
      <w:r w:rsidRPr="00FD7EB7">
        <w:rPr>
          <w:rFonts w:cs="Arial"/>
          <w:lang w:val="es-ES"/>
        </w:rPr>
        <w:tab/>
      </w:r>
      <w:r w:rsidRPr="00FD7EB7">
        <w:rPr>
          <w:rFonts w:cs="Arial"/>
          <w:lang w:val="es-ES"/>
        </w:rPr>
        <w:tab/>
        <w:t xml:space="preserve">                                               </w:t>
      </w:r>
    </w:p>
    <w:p w:rsidR="00FD7EB7" w:rsidRPr="00FD7EB7" w:rsidRDefault="00FD7EB7" w:rsidP="00FD7EB7">
      <w:pPr>
        <w:framePr w:w="9679" w:hSpace="180" w:wrap="auto" w:vAnchor="text" w:hAnchor="text" w:y="1"/>
        <w:widowControl w:val="0"/>
        <w:tabs>
          <w:tab w:val="left" w:pos="288"/>
          <w:tab w:val="left" w:pos="4416"/>
          <w:tab w:val="left" w:pos="5856"/>
          <w:tab w:val="left" w:pos="7296"/>
          <w:tab w:val="left" w:pos="9216"/>
        </w:tabs>
        <w:ind w:right="-646" w:firstLine="180"/>
        <w:rPr>
          <w:rFonts w:cs="Arial"/>
          <w:lang w:val="es-ES"/>
        </w:rPr>
      </w:pPr>
      <w:r w:rsidRPr="00FD7EB7">
        <w:rPr>
          <w:rFonts w:cs="Arial"/>
          <w:lang w:val="es-ES"/>
        </w:rPr>
        <w:tab/>
      </w:r>
      <w:r w:rsidRPr="00FD7EB7">
        <w:rPr>
          <w:rFonts w:cs="Arial"/>
          <w:lang w:val="es-ES"/>
        </w:rPr>
        <w:tab/>
        <w:t xml:space="preserve">                                               </w:t>
      </w:r>
    </w:p>
    <w:p w:rsidR="00FD7EB7" w:rsidRPr="00FD7EB7" w:rsidRDefault="00FD7EB7" w:rsidP="00FD7EB7">
      <w:pPr>
        <w:framePr w:w="9679" w:hSpace="180" w:wrap="auto" w:vAnchor="text" w:hAnchor="text" w:y="1"/>
        <w:widowControl w:val="0"/>
        <w:tabs>
          <w:tab w:val="left" w:pos="288"/>
          <w:tab w:val="left" w:pos="4416"/>
          <w:tab w:val="left" w:pos="5856"/>
          <w:tab w:val="left" w:pos="7296"/>
          <w:tab w:val="left" w:pos="9216"/>
        </w:tabs>
        <w:ind w:right="-646" w:firstLine="180"/>
        <w:rPr>
          <w:rFonts w:cs="Arial"/>
          <w:lang w:val="es-ES"/>
        </w:rPr>
      </w:pPr>
      <w:r w:rsidRPr="00FD7EB7">
        <w:rPr>
          <w:rFonts w:cs="Arial"/>
          <w:lang w:val="es-ES"/>
        </w:rPr>
        <w:tab/>
      </w:r>
      <w:r w:rsidRPr="00FD7EB7">
        <w:rPr>
          <w:rFonts w:cs="Arial"/>
          <w:lang w:val="es-ES"/>
        </w:rPr>
        <w:tab/>
        <w:t xml:space="preserve">                                               </w:t>
      </w:r>
    </w:p>
    <w:p w:rsidR="00FD7EB7" w:rsidRPr="00FD7EB7" w:rsidRDefault="00FD7EB7" w:rsidP="00FD7EB7">
      <w:pPr>
        <w:framePr w:w="9679" w:hSpace="180" w:wrap="auto" w:vAnchor="text" w:hAnchor="text" w:y="1"/>
        <w:widowControl w:val="0"/>
        <w:tabs>
          <w:tab w:val="left" w:pos="288"/>
          <w:tab w:val="left" w:pos="4416"/>
          <w:tab w:val="left" w:pos="5856"/>
          <w:tab w:val="left" w:pos="7296"/>
          <w:tab w:val="left" w:pos="9216"/>
        </w:tabs>
        <w:ind w:right="-646" w:firstLine="180"/>
        <w:rPr>
          <w:rFonts w:cs="Arial"/>
          <w:lang w:val="es-ES"/>
        </w:rPr>
      </w:pPr>
      <w:r w:rsidRPr="00FD7EB7">
        <w:rPr>
          <w:rFonts w:cs="Arial"/>
          <w:lang w:val="es-ES"/>
        </w:rPr>
        <w:tab/>
      </w:r>
      <w:r w:rsidRPr="00FD7EB7">
        <w:rPr>
          <w:rFonts w:cs="Arial"/>
          <w:lang w:val="es-ES"/>
        </w:rPr>
        <w:tab/>
        <w:t xml:space="preserve">                                               </w:t>
      </w:r>
    </w:p>
    <w:p w:rsidR="00FD7EB7" w:rsidRPr="00FD7EB7" w:rsidRDefault="00FD7EB7" w:rsidP="00FD7EB7">
      <w:pPr>
        <w:framePr w:w="9679" w:hSpace="180" w:wrap="auto" w:vAnchor="text" w:hAnchor="text" w:y="1"/>
        <w:widowControl w:val="0"/>
        <w:tabs>
          <w:tab w:val="left" w:pos="288"/>
          <w:tab w:val="left" w:pos="4416"/>
          <w:tab w:val="left" w:pos="5856"/>
          <w:tab w:val="left" w:pos="7296"/>
          <w:tab w:val="left" w:pos="9216"/>
        </w:tabs>
        <w:spacing w:line="120" w:lineRule="atLeast"/>
        <w:ind w:right="-646" w:firstLine="180"/>
        <w:rPr>
          <w:rFonts w:cs="Arial"/>
          <w:lang w:val="es-ES"/>
        </w:rPr>
      </w:pPr>
    </w:p>
    <w:p w:rsidR="00FD7EB7" w:rsidRPr="00FD7EB7" w:rsidRDefault="00FD7EB7" w:rsidP="00FD7EB7">
      <w:pPr>
        <w:framePr w:w="9679" w:hSpace="180" w:wrap="auto" w:vAnchor="text" w:hAnchor="text" w:y="1"/>
        <w:widowControl w:val="0"/>
        <w:tabs>
          <w:tab w:val="left" w:pos="288"/>
          <w:tab w:val="left" w:pos="4416"/>
          <w:tab w:val="left" w:pos="5856"/>
          <w:tab w:val="left" w:pos="7296"/>
          <w:tab w:val="left" w:pos="9216"/>
        </w:tabs>
        <w:ind w:right="-646" w:firstLine="180"/>
        <w:rPr>
          <w:rFonts w:cs="Arial"/>
          <w:lang w:val="es-ES"/>
        </w:rPr>
      </w:pPr>
      <w:r w:rsidRPr="00FD7EB7">
        <w:rPr>
          <w:rFonts w:cs="Arial"/>
          <w:lang w:val="es-ES"/>
        </w:rPr>
        <w:tab/>
      </w:r>
      <w:r w:rsidRPr="00FD7EB7">
        <w:rPr>
          <w:rFonts w:cs="Arial"/>
          <w:lang w:val="es-ES"/>
        </w:rPr>
        <w:tab/>
        <w:t xml:space="preserve">                                                  </w:t>
      </w:r>
    </w:p>
    <w:p w:rsidR="00FD7EB7" w:rsidRPr="00FD7EB7" w:rsidRDefault="00FD7EB7" w:rsidP="00FD7EB7">
      <w:pPr>
        <w:framePr w:w="9679" w:hSpace="180" w:wrap="auto" w:vAnchor="text" w:hAnchor="text" w:y="1"/>
        <w:widowControl w:val="0"/>
        <w:tabs>
          <w:tab w:val="left" w:pos="288"/>
          <w:tab w:val="left" w:pos="4416"/>
          <w:tab w:val="left" w:pos="5856"/>
          <w:tab w:val="left" w:pos="7296"/>
          <w:tab w:val="left" w:pos="9216"/>
        </w:tabs>
        <w:ind w:right="-646" w:firstLine="180"/>
        <w:rPr>
          <w:rFonts w:cs="Arial"/>
          <w:lang w:val="es-ES"/>
        </w:rPr>
      </w:pPr>
      <w:r w:rsidRPr="00FD7EB7">
        <w:rPr>
          <w:rFonts w:cs="Arial"/>
          <w:lang w:val="es-ES"/>
        </w:rPr>
        <w:tab/>
      </w:r>
      <w:r w:rsidRPr="00FD7EB7">
        <w:rPr>
          <w:rFonts w:cs="Arial"/>
          <w:lang w:val="es-ES"/>
        </w:rPr>
        <w:tab/>
        <w:t xml:space="preserve">                                                  </w:t>
      </w:r>
    </w:p>
    <w:p w:rsidR="00FD7EB7" w:rsidRPr="00FD7EB7" w:rsidRDefault="00FD7EB7" w:rsidP="00FD7EB7">
      <w:pPr>
        <w:framePr w:w="9679" w:hSpace="180" w:wrap="auto" w:vAnchor="text" w:hAnchor="text" w:y="1"/>
        <w:widowControl w:val="0"/>
        <w:tabs>
          <w:tab w:val="left" w:pos="288"/>
          <w:tab w:val="left" w:pos="4416"/>
          <w:tab w:val="left" w:pos="5856"/>
          <w:tab w:val="left" w:pos="7296"/>
          <w:tab w:val="left" w:pos="9216"/>
        </w:tabs>
        <w:ind w:right="-646" w:firstLine="180"/>
        <w:rPr>
          <w:rFonts w:cs="Arial"/>
          <w:lang w:val="es-ES"/>
        </w:rPr>
      </w:pPr>
      <w:r w:rsidRPr="00FD7EB7">
        <w:rPr>
          <w:rFonts w:cs="Arial"/>
          <w:lang w:val="es-ES"/>
        </w:rPr>
        <w:tab/>
      </w:r>
      <w:r w:rsidRPr="00FD7EB7">
        <w:rPr>
          <w:rFonts w:cs="Arial"/>
          <w:lang w:val="es-ES"/>
        </w:rPr>
        <w:tab/>
        <w:t xml:space="preserve">                                                  </w:t>
      </w:r>
    </w:p>
    <w:p w:rsidR="00FD7EB7" w:rsidRPr="00FD7EB7" w:rsidRDefault="00FD7EB7" w:rsidP="00FD7EB7">
      <w:pPr>
        <w:framePr w:w="9679" w:hSpace="180" w:wrap="auto" w:vAnchor="text" w:hAnchor="text" w:y="1"/>
        <w:widowControl w:val="0"/>
        <w:tabs>
          <w:tab w:val="left" w:pos="288"/>
          <w:tab w:val="left" w:pos="4416"/>
          <w:tab w:val="left" w:pos="5856"/>
          <w:tab w:val="left" w:pos="7296"/>
          <w:tab w:val="left" w:pos="9216"/>
        </w:tabs>
        <w:ind w:right="-646" w:firstLine="180"/>
        <w:rPr>
          <w:rFonts w:cs="Arial"/>
          <w:lang w:val="es-ES"/>
        </w:rPr>
      </w:pPr>
      <w:r w:rsidRPr="00FD7EB7">
        <w:rPr>
          <w:rFonts w:cs="Arial"/>
          <w:lang w:val="es-ES"/>
        </w:rPr>
        <w:tab/>
      </w:r>
      <w:r w:rsidRPr="00FD7EB7">
        <w:rPr>
          <w:rFonts w:cs="Arial"/>
          <w:lang w:val="es-ES"/>
        </w:rPr>
        <w:tab/>
      </w:r>
      <w:r w:rsidRPr="00FD7EB7">
        <w:rPr>
          <w:rFonts w:cs="Arial"/>
          <w:lang w:val="es-ES"/>
        </w:rPr>
        <w:tab/>
      </w:r>
      <w:r w:rsidRPr="00FD7EB7">
        <w:rPr>
          <w:rFonts w:cs="Arial"/>
          <w:lang w:val="es-ES"/>
        </w:rPr>
        <w:tab/>
        <w:t xml:space="preserve">                                                  </w:t>
      </w:r>
    </w:p>
    <w:p w:rsidR="00FD7EB7" w:rsidRPr="00FD7EB7" w:rsidRDefault="00FD7EB7" w:rsidP="00FD7EB7">
      <w:pPr>
        <w:widowControl w:val="0"/>
        <w:tabs>
          <w:tab w:val="left" w:pos="288"/>
          <w:tab w:val="left" w:pos="672"/>
          <w:tab w:val="left" w:pos="2976"/>
          <w:tab w:val="left" w:pos="4416"/>
          <w:tab w:val="left" w:pos="5856"/>
          <w:tab w:val="left" w:pos="7296"/>
          <w:tab w:val="left" w:pos="9216"/>
        </w:tabs>
        <w:ind w:right="-646" w:firstLine="180"/>
        <w:rPr>
          <w:rFonts w:cs="Arial"/>
          <w:lang w:val="es-ES"/>
        </w:rPr>
      </w:pPr>
    </w:p>
    <w:p w:rsidR="00FD7EB7" w:rsidRPr="00FD7EB7" w:rsidRDefault="00FD7EB7" w:rsidP="00FD7EB7">
      <w:pPr>
        <w:framePr w:hSpace="180" w:wrap="auto" w:vAnchor="text" w:hAnchor="page" w:x="1903" w:y="114"/>
        <w:widowControl w:val="0"/>
        <w:ind w:right="-646"/>
        <w:rPr>
          <w:rFonts w:cs="Arial"/>
          <w:lang w:val="es-ES"/>
        </w:rPr>
      </w:pPr>
      <w:r w:rsidRPr="00FD7EB7">
        <w:rPr>
          <w:rFonts w:cs="Arial"/>
          <w:noProof/>
        </w:rPr>
        <w:drawing>
          <wp:inline distT="0" distB="0" distL="0" distR="0" wp14:anchorId="40DF2FB9" wp14:editId="4D36B15C">
            <wp:extent cx="2656840" cy="1923415"/>
            <wp:effectExtent l="0" t="0" r="0" b="63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6840" cy="1923415"/>
                    </a:xfrm>
                    <a:prstGeom prst="rect">
                      <a:avLst/>
                    </a:prstGeom>
                    <a:noFill/>
                    <a:ln>
                      <a:noFill/>
                    </a:ln>
                  </pic:spPr>
                </pic:pic>
              </a:graphicData>
            </a:graphic>
          </wp:inline>
        </w:drawing>
      </w:r>
    </w:p>
    <w:p w:rsidR="00FD7EB7" w:rsidRPr="00FD7EB7" w:rsidRDefault="00FD7EB7" w:rsidP="00FD7EB7">
      <w:pPr>
        <w:framePr w:w="9649" w:hSpace="180" w:wrap="auto" w:vAnchor="text" w:hAnchor="page" w:x="961" w:y="261"/>
        <w:tabs>
          <w:tab w:val="left" w:pos="2976"/>
          <w:tab w:val="left" w:pos="4416"/>
          <w:tab w:val="left" w:pos="5376"/>
          <w:tab w:val="left" w:pos="7296"/>
          <w:tab w:val="left" w:pos="9216"/>
        </w:tabs>
        <w:ind w:right="-649"/>
        <w:rPr>
          <w:rFonts w:cs="Arial"/>
          <w:noProof/>
          <w:lang w:val="es-ES_tradnl"/>
        </w:rPr>
      </w:pPr>
      <w:r w:rsidRPr="00FD7EB7">
        <w:rPr>
          <w:rFonts w:cs="Arial"/>
          <w:lang w:val="es-ES"/>
        </w:rPr>
        <w:tab/>
      </w:r>
      <w:r w:rsidRPr="00FD7EB7">
        <w:rPr>
          <w:rFonts w:cs="Arial"/>
          <w:lang w:val="es-ES"/>
        </w:rPr>
        <w:tab/>
      </w:r>
      <w:r w:rsidRPr="00FD7EB7">
        <w:rPr>
          <w:rFonts w:cs="Arial"/>
          <w:noProof/>
          <w:lang w:val="es-ES_tradnl"/>
        </w:rPr>
        <w:t xml:space="preserve">                    descoloración de lesiones impregnadas</w:t>
      </w:r>
    </w:p>
    <w:p w:rsidR="00FD7EB7" w:rsidRPr="00FD7EB7" w:rsidRDefault="00FD7EB7" w:rsidP="00FD7EB7">
      <w:pPr>
        <w:framePr w:w="9649" w:hSpace="180" w:wrap="auto" w:vAnchor="text" w:hAnchor="page" w:x="961" w:y="261"/>
        <w:tabs>
          <w:tab w:val="left" w:pos="2976"/>
          <w:tab w:val="left" w:pos="4416"/>
          <w:tab w:val="left" w:pos="5376"/>
          <w:tab w:val="left" w:pos="7296"/>
          <w:tab w:val="left" w:pos="9216"/>
        </w:tabs>
        <w:ind w:right="-649"/>
        <w:rPr>
          <w:rFonts w:cs="Arial"/>
          <w:noProof/>
          <w:lang w:val="es-ES_tradnl"/>
        </w:rPr>
      </w:pPr>
      <w:r w:rsidRPr="00FD7EB7">
        <w:rPr>
          <w:rFonts w:cs="Arial"/>
          <w:noProof/>
          <w:lang w:val="es-ES_tradnl"/>
        </w:rPr>
        <w:tab/>
      </w:r>
      <w:r w:rsidRPr="00FD7EB7">
        <w:rPr>
          <w:rFonts w:cs="Arial"/>
          <w:noProof/>
          <w:lang w:val="es-ES_tradnl"/>
        </w:rPr>
        <w:tab/>
        <w:t xml:space="preserve">                    de agua con halo, clorosis sistémica;</w:t>
      </w:r>
    </w:p>
    <w:p w:rsidR="00FD7EB7" w:rsidRPr="00FD7EB7" w:rsidRDefault="00FD7EB7" w:rsidP="00FD7EB7">
      <w:pPr>
        <w:framePr w:w="9649" w:hSpace="180" w:wrap="auto" w:vAnchor="text" w:hAnchor="page" w:x="961" w:y="261"/>
        <w:tabs>
          <w:tab w:val="left" w:pos="2976"/>
          <w:tab w:val="left" w:pos="4416"/>
          <w:tab w:val="left" w:pos="5376"/>
          <w:tab w:val="left" w:pos="7296"/>
          <w:tab w:val="left" w:pos="9216"/>
        </w:tabs>
        <w:ind w:right="-649"/>
        <w:rPr>
          <w:rFonts w:cs="Arial"/>
          <w:noProof/>
          <w:lang w:val="es-ES_tradnl"/>
        </w:rPr>
      </w:pPr>
      <w:r w:rsidRPr="00FD7EB7">
        <w:rPr>
          <w:rFonts w:cs="Arial"/>
          <w:noProof/>
          <w:lang w:val="es-ES_tradnl"/>
        </w:rPr>
        <w:tab/>
      </w:r>
      <w:r w:rsidRPr="00FD7EB7">
        <w:rPr>
          <w:rFonts w:cs="Arial"/>
          <w:noProof/>
          <w:lang w:val="es-ES_tradnl"/>
        </w:rPr>
        <w:tab/>
        <w:t xml:space="preserve">                    descoloración de lesiones impregnadas</w:t>
      </w:r>
    </w:p>
    <w:p w:rsidR="00FD7EB7" w:rsidRPr="00FD7EB7" w:rsidRDefault="00FD7EB7" w:rsidP="00FD7EB7">
      <w:pPr>
        <w:framePr w:w="9649" w:hSpace="180" w:wrap="auto" w:vAnchor="text" w:hAnchor="page" w:x="961" w:y="261"/>
        <w:tabs>
          <w:tab w:val="left" w:pos="2976"/>
          <w:tab w:val="left" w:pos="4416"/>
          <w:tab w:val="left" w:pos="5376"/>
          <w:tab w:val="left" w:pos="7296"/>
          <w:tab w:val="left" w:pos="9216"/>
        </w:tabs>
        <w:ind w:right="-649"/>
        <w:rPr>
          <w:rFonts w:cs="Arial"/>
          <w:noProof/>
          <w:lang w:val="es-ES_tradnl"/>
        </w:rPr>
      </w:pPr>
      <w:r w:rsidRPr="00FD7EB7">
        <w:rPr>
          <w:rFonts w:cs="Arial"/>
          <w:noProof/>
          <w:lang w:val="es-ES_tradnl"/>
        </w:rPr>
        <w:tab/>
      </w:r>
      <w:r w:rsidRPr="00FD7EB7">
        <w:rPr>
          <w:rFonts w:cs="Arial"/>
          <w:noProof/>
          <w:lang w:val="es-ES_tradnl"/>
        </w:rPr>
        <w:tab/>
        <w:t xml:space="preserve">                    de agua con halo, sin clorosis sistémica</w:t>
      </w:r>
    </w:p>
    <w:p w:rsidR="00FD7EB7" w:rsidRPr="00FD7EB7" w:rsidRDefault="00FD7EB7" w:rsidP="00FD7EB7">
      <w:pPr>
        <w:framePr w:w="9649" w:hSpace="180" w:wrap="auto" w:vAnchor="text" w:hAnchor="page" w:x="961" w:y="261"/>
        <w:tabs>
          <w:tab w:val="left" w:pos="2976"/>
          <w:tab w:val="left" w:pos="4416"/>
          <w:tab w:val="left" w:pos="5856"/>
          <w:tab w:val="left" w:pos="7296"/>
          <w:tab w:val="left" w:pos="9216"/>
        </w:tabs>
        <w:ind w:right="-649"/>
        <w:rPr>
          <w:rFonts w:cs="Arial"/>
          <w:lang w:val="es-ES"/>
        </w:rPr>
      </w:pPr>
      <w:r w:rsidRPr="00FD7EB7">
        <w:rPr>
          <w:rFonts w:cs="Arial"/>
          <w:lang w:val="es-ES"/>
        </w:rPr>
        <w:tab/>
        <w:t> </w:t>
      </w:r>
    </w:p>
    <w:p w:rsidR="00FD7EB7" w:rsidRPr="00FD7EB7" w:rsidRDefault="00FD7EB7" w:rsidP="00FD7EB7">
      <w:pPr>
        <w:framePr w:w="9649" w:hSpace="180" w:wrap="auto" w:vAnchor="text" w:hAnchor="page" w:x="961" w:y="261"/>
        <w:tabs>
          <w:tab w:val="left" w:pos="2976"/>
          <w:tab w:val="left" w:pos="4416"/>
          <w:tab w:val="left" w:pos="5856"/>
          <w:tab w:val="left" w:pos="7296"/>
          <w:tab w:val="left" w:pos="9216"/>
        </w:tabs>
        <w:ind w:right="-649"/>
        <w:rPr>
          <w:rFonts w:cs="Arial"/>
          <w:lang w:val="es-ES"/>
        </w:rPr>
      </w:pPr>
      <w:r w:rsidRPr="00FD7EB7">
        <w:rPr>
          <w:rFonts w:cs="Arial"/>
          <w:lang w:val="es-ES"/>
        </w:rPr>
        <w:tab/>
      </w:r>
      <w:r w:rsidRPr="00FD7EB7">
        <w:rPr>
          <w:rFonts w:cs="Arial"/>
          <w:lang w:val="es-ES"/>
        </w:rPr>
        <w:tab/>
        <w:t xml:space="preserve">                                                  </w:t>
      </w:r>
    </w:p>
    <w:p w:rsidR="00FD7EB7" w:rsidRPr="00FD7EB7" w:rsidRDefault="00FD7EB7" w:rsidP="00FD7EB7">
      <w:pPr>
        <w:framePr w:w="9649" w:hSpace="180" w:wrap="auto" w:vAnchor="text" w:hAnchor="page" w:x="961" w:y="261"/>
        <w:tabs>
          <w:tab w:val="left" w:pos="2976"/>
          <w:tab w:val="left" w:pos="4416"/>
          <w:tab w:val="left" w:pos="5856"/>
          <w:tab w:val="left" w:pos="7296"/>
          <w:tab w:val="left" w:pos="9216"/>
        </w:tabs>
        <w:ind w:right="-649"/>
        <w:rPr>
          <w:rFonts w:cs="Arial"/>
          <w:lang w:val="es-ES"/>
        </w:rPr>
      </w:pPr>
      <w:r w:rsidRPr="00FD7EB7">
        <w:rPr>
          <w:rFonts w:cs="Arial"/>
          <w:lang w:val="es-ES"/>
        </w:rPr>
        <w:tab/>
      </w:r>
      <w:r w:rsidRPr="00FD7EB7">
        <w:rPr>
          <w:rFonts w:cs="Arial"/>
          <w:lang w:val="es-ES"/>
        </w:rPr>
        <w:tab/>
        <w:t xml:space="preserve">                                                  </w:t>
      </w:r>
    </w:p>
    <w:p w:rsidR="00FD7EB7" w:rsidRPr="00FD7EB7" w:rsidRDefault="00FD7EB7" w:rsidP="00FD7EB7">
      <w:pPr>
        <w:framePr w:w="9649" w:hSpace="180" w:wrap="auto" w:vAnchor="text" w:hAnchor="page" w:x="961" w:y="261"/>
        <w:tabs>
          <w:tab w:val="left" w:pos="2976"/>
          <w:tab w:val="left" w:pos="4416"/>
          <w:tab w:val="left" w:pos="5856"/>
          <w:tab w:val="left" w:pos="7296"/>
          <w:tab w:val="left" w:pos="9216"/>
        </w:tabs>
        <w:ind w:right="-649"/>
        <w:rPr>
          <w:rFonts w:cs="Arial"/>
          <w:lang w:val="es-ES"/>
        </w:rPr>
      </w:pPr>
      <w:r w:rsidRPr="00FD7EB7">
        <w:rPr>
          <w:rFonts w:cs="Arial"/>
          <w:lang w:val="es-ES"/>
        </w:rPr>
        <w:tab/>
      </w:r>
      <w:r w:rsidRPr="00FD7EB7">
        <w:rPr>
          <w:rFonts w:cs="Arial"/>
          <w:lang w:val="es-ES"/>
        </w:rPr>
        <w:tab/>
        <w:t xml:space="preserve">                                                  </w:t>
      </w:r>
    </w:p>
    <w:p w:rsidR="00FD7EB7" w:rsidRPr="00FD7EB7" w:rsidRDefault="00FD7EB7" w:rsidP="00FD7EB7">
      <w:pPr>
        <w:framePr w:w="9649" w:hSpace="180" w:wrap="auto" w:vAnchor="text" w:hAnchor="page" w:x="961" w:y="261"/>
        <w:tabs>
          <w:tab w:val="left" w:pos="2976"/>
          <w:tab w:val="left" w:pos="4416"/>
          <w:tab w:val="left" w:pos="5856"/>
          <w:tab w:val="left" w:pos="7296"/>
          <w:tab w:val="left" w:pos="9216"/>
        </w:tabs>
        <w:spacing w:line="120" w:lineRule="atLeast"/>
        <w:ind w:right="-649"/>
        <w:rPr>
          <w:rFonts w:cs="Arial"/>
          <w:lang w:val="es-ES"/>
        </w:rPr>
      </w:pPr>
    </w:p>
    <w:p w:rsidR="00FD7EB7" w:rsidRPr="00FD7EB7" w:rsidRDefault="00FD7EB7" w:rsidP="00FD7EB7">
      <w:pPr>
        <w:framePr w:w="9649" w:hSpace="180" w:wrap="auto" w:vAnchor="text" w:hAnchor="page" w:x="961" w:y="261"/>
        <w:tabs>
          <w:tab w:val="left" w:pos="2976"/>
          <w:tab w:val="left" w:pos="4416"/>
          <w:tab w:val="left" w:pos="5856"/>
          <w:tab w:val="left" w:pos="7296"/>
          <w:tab w:val="left" w:pos="9216"/>
        </w:tabs>
        <w:ind w:right="-649"/>
        <w:rPr>
          <w:rFonts w:cs="Arial"/>
          <w:lang w:val="es-ES"/>
        </w:rPr>
      </w:pPr>
      <w:r w:rsidRPr="00FD7EB7">
        <w:rPr>
          <w:rFonts w:cs="Arial"/>
          <w:lang w:val="es-ES"/>
        </w:rPr>
        <w:tab/>
      </w:r>
      <w:r w:rsidRPr="00FD7EB7">
        <w:rPr>
          <w:rFonts w:cs="Arial"/>
          <w:lang w:val="es-ES"/>
        </w:rPr>
        <w:tab/>
        <w:t xml:space="preserve">                                                  </w:t>
      </w:r>
    </w:p>
    <w:p w:rsidR="00FD7EB7" w:rsidRPr="00FD7EB7" w:rsidRDefault="00FD7EB7" w:rsidP="00FD7EB7">
      <w:pPr>
        <w:framePr w:w="9649" w:hSpace="180" w:wrap="auto" w:vAnchor="text" w:hAnchor="page" w:x="961" w:y="261"/>
        <w:tabs>
          <w:tab w:val="left" w:pos="2976"/>
          <w:tab w:val="left" w:pos="4416"/>
          <w:tab w:val="left" w:pos="5856"/>
          <w:tab w:val="left" w:pos="7296"/>
          <w:tab w:val="left" w:pos="9216"/>
        </w:tabs>
        <w:ind w:right="-649"/>
        <w:rPr>
          <w:rFonts w:cs="Arial"/>
          <w:lang w:val="es-ES"/>
        </w:rPr>
      </w:pPr>
      <w:r w:rsidRPr="00FD7EB7">
        <w:rPr>
          <w:rFonts w:cs="Arial"/>
          <w:lang w:val="es-ES"/>
        </w:rPr>
        <w:tab/>
      </w:r>
      <w:r w:rsidRPr="00FD7EB7">
        <w:rPr>
          <w:rFonts w:cs="Arial"/>
          <w:lang w:val="es-ES"/>
        </w:rPr>
        <w:tab/>
        <w:t xml:space="preserve">                                                  </w:t>
      </w:r>
    </w:p>
    <w:p w:rsidR="00FD7EB7" w:rsidRPr="00FD7EB7" w:rsidRDefault="00FD7EB7" w:rsidP="00FD7EB7">
      <w:pPr>
        <w:framePr w:w="9649" w:hSpace="180" w:wrap="auto" w:vAnchor="text" w:hAnchor="page" w:x="961" w:y="261"/>
        <w:tabs>
          <w:tab w:val="left" w:pos="2976"/>
          <w:tab w:val="left" w:pos="4416"/>
          <w:tab w:val="left" w:pos="5856"/>
          <w:tab w:val="left" w:pos="7296"/>
          <w:tab w:val="left" w:pos="9216"/>
        </w:tabs>
        <w:ind w:right="-649"/>
        <w:rPr>
          <w:rFonts w:cs="Arial"/>
          <w:lang w:val="es-ES"/>
        </w:rPr>
      </w:pPr>
      <w:r w:rsidRPr="00FD7EB7">
        <w:rPr>
          <w:rFonts w:cs="Arial"/>
          <w:lang w:val="es-ES"/>
        </w:rPr>
        <w:tab/>
      </w:r>
      <w:r w:rsidRPr="00FD7EB7">
        <w:rPr>
          <w:rFonts w:cs="Arial"/>
          <w:lang w:val="es-ES"/>
        </w:rPr>
        <w:tab/>
        <w:t xml:space="preserve">                                                  </w:t>
      </w:r>
    </w:p>
    <w:p w:rsidR="00FD7EB7" w:rsidRPr="00FD7EB7" w:rsidRDefault="00FD7EB7" w:rsidP="00FD7EB7">
      <w:pPr>
        <w:framePr w:w="9649" w:hSpace="180" w:wrap="auto" w:vAnchor="text" w:hAnchor="page" w:x="961" w:y="261"/>
        <w:tabs>
          <w:tab w:val="left" w:pos="2976"/>
          <w:tab w:val="left" w:pos="4416"/>
          <w:tab w:val="left" w:pos="5856"/>
          <w:tab w:val="left" w:pos="7296"/>
          <w:tab w:val="left" w:pos="9216"/>
        </w:tabs>
        <w:ind w:right="-649"/>
        <w:rPr>
          <w:rFonts w:cs="Arial"/>
          <w:lang w:val="es-ES"/>
        </w:rPr>
      </w:pPr>
      <w:r w:rsidRPr="00FD7EB7">
        <w:rPr>
          <w:rFonts w:cs="Arial"/>
          <w:lang w:val="es-ES"/>
        </w:rPr>
        <w:tab/>
      </w:r>
      <w:r w:rsidRPr="00FD7EB7">
        <w:rPr>
          <w:rFonts w:cs="Arial"/>
          <w:lang w:val="es-ES"/>
        </w:rPr>
        <w:tab/>
        <w:t xml:space="preserve">                                                  </w:t>
      </w:r>
    </w:p>
    <w:p w:rsidR="00FD7EB7" w:rsidRPr="00FD7EB7" w:rsidRDefault="00FD7EB7" w:rsidP="00FD7EB7">
      <w:pPr>
        <w:framePr w:w="9649" w:hSpace="180" w:wrap="auto" w:vAnchor="text" w:hAnchor="page" w:x="961" w:y="261"/>
        <w:tabs>
          <w:tab w:val="left" w:pos="288"/>
          <w:tab w:val="left" w:pos="672"/>
          <w:tab w:val="left" w:pos="2976"/>
          <w:tab w:val="left" w:pos="4416"/>
          <w:tab w:val="left" w:pos="5856"/>
          <w:tab w:val="left" w:pos="7296"/>
          <w:tab w:val="left" w:pos="9216"/>
        </w:tabs>
        <w:ind w:right="-649"/>
        <w:rPr>
          <w:rFonts w:cs="Arial"/>
          <w:lang w:val="es-ES"/>
        </w:rPr>
      </w:pPr>
    </w:p>
    <w:p w:rsidR="00FD7EB7" w:rsidRPr="00FD7EB7" w:rsidRDefault="00FD7EB7" w:rsidP="00FD7EB7">
      <w:pPr>
        <w:tabs>
          <w:tab w:val="left" w:pos="288"/>
          <w:tab w:val="left" w:pos="672"/>
          <w:tab w:val="left" w:pos="2976"/>
          <w:tab w:val="left" w:pos="4416"/>
          <w:tab w:val="left" w:pos="5856"/>
          <w:tab w:val="left" w:pos="7296"/>
          <w:tab w:val="left" w:pos="9216"/>
        </w:tabs>
        <w:ind w:right="-649"/>
        <w:rPr>
          <w:rFonts w:cs="Arial"/>
          <w:lang w:val="es-ES"/>
        </w:rPr>
      </w:pPr>
    </w:p>
    <w:p w:rsidR="00FD7EB7" w:rsidRPr="00FD7EB7" w:rsidRDefault="00FD7EB7" w:rsidP="00FD7EB7">
      <w:pPr>
        <w:tabs>
          <w:tab w:val="left" w:pos="288"/>
          <w:tab w:val="left" w:pos="672"/>
          <w:tab w:val="left" w:pos="2976"/>
          <w:tab w:val="left" w:pos="4416"/>
          <w:tab w:val="left" w:pos="5856"/>
          <w:tab w:val="left" w:pos="7296"/>
          <w:tab w:val="left" w:pos="9216"/>
        </w:tabs>
        <w:ind w:right="-649"/>
        <w:rPr>
          <w:rFonts w:cs="Arial"/>
          <w:lang w:val="es-ES"/>
        </w:rPr>
      </w:pPr>
    </w:p>
    <w:p w:rsidR="00FD7EB7" w:rsidRPr="00FD7EB7" w:rsidRDefault="00FD7EB7" w:rsidP="00FD7EB7">
      <w:pPr>
        <w:tabs>
          <w:tab w:val="left" w:pos="288"/>
          <w:tab w:val="left" w:pos="672"/>
          <w:tab w:val="left" w:pos="2976"/>
          <w:tab w:val="left" w:pos="4416"/>
          <w:tab w:val="left" w:pos="5856"/>
          <w:tab w:val="left" w:pos="7296"/>
          <w:tab w:val="left" w:pos="9216"/>
        </w:tabs>
        <w:ind w:right="-649"/>
        <w:rPr>
          <w:rFonts w:cs="Arial"/>
          <w:lang w:val="es-ES"/>
        </w:rPr>
      </w:pPr>
    </w:p>
    <w:p w:rsidR="00FD7EB7" w:rsidRPr="00FD7EB7" w:rsidRDefault="00FD7EB7" w:rsidP="00FD7EB7">
      <w:pPr>
        <w:tabs>
          <w:tab w:val="left" w:pos="288"/>
          <w:tab w:val="left" w:pos="672"/>
          <w:tab w:val="left" w:pos="2976"/>
          <w:tab w:val="left" w:pos="4416"/>
          <w:tab w:val="left" w:pos="5856"/>
          <w:tab w:val="left" w:pos="7296"/>
          <w:tab w:val="left" w:pos="9216"/>
        </w:tabs>
        <w:ind w:right="-649"/>
        <w:rPr>
          <w:rFonts w:cs="Arial"/>
          <w:noProof/>
          <w:lang w:val="es-ES_tradnl"/>
        </w:rPr>
      </w:pPr>
      <w:r w:rsidRPr="00FD7EB7">
        <w:rPr>
          <w:noProof/>
          <w:u w:val="single"/>
          <w:lang w:val="es-ES_tradnl"/>
        </w:rPr>
        <w:t>Resistencia presente</w:t>
      </w:r>
    </w:p>
    <w:p w:rsidR="00FD7EB7" w:rsidRPr="00FD7EB7" w:rsidRDefault="00FD7EB7" w:rsidP="00FD7EB7">
      <w:pPr>
        <w:tabs>
          <w:tab w:val="left" w:pos="288"/>
          <w:tab w:val="left" w:pos="672"/>
          <w:tab w:val="left" w:pos="2976"/>
          <w:tab w:val="left" w:pos="4416"/>
          <w:tab w:val="left" w:pos="5856"/>
          <w:tab w:val="left" w:pos="7296"/>
          <w:tab w:val="left" w:pos="9216"/>
        </w:tabs>
        <w:ind w:right="-649"/>
        <w:rPr>
          <w:rFonts w:cs="Arial"/>
          <w:lang w:val="es-ES"/>
        </w:rPr>
      </w:pPr>
    </w:p>
    <w:p w:rsidR="00FD7EB7" w:rsidRPr="00FD7EB7" w:rsidRDefault="00FD7EB7" w:rsidP="00FD7EB7">
      <w:pPr>
        <w:tabs>
          <w:tab w:val="left" w:pos="288"/>
          <w:tab w:val="left" w:pos="672"/>
          <w:tab w:val="left" w:pos="2976"/>
          <w:tab w:val="left" w:pos="4416"/>
          <w:tab w:val="left" w:pos="5856"/>
          <w:tab w:val="left" w:pos="7296"/>
          <w:tab w:val="left" w:pos="9216"/>
        </w:tabs>
        <w:ind w:right="-649"/>
        <w:rPr>
          <w:rFonts w:cs="Arial"/>
          <w:lang w:val="es-ES"/>
        </w:rPr>
      </w:pPr>
    </w:p>
    <w:p w:rsidR="00FD7EB7" w:rsidRPr="00FD7EB7" w:rsidRDefault="00FD7EB7" w:rsidP="00FD7EB7">
      <w:pPr>
        <w:tabs>
          <w:tab w:val="left" w:pos="288"/>
          <w:tab w:val="left" w:pos="672"/>
          <w:tab w:val="left" w:pos="2976"/>
          <w:tab w:val="left" w:pos="4416"/>
          <w:tab w:val="left" w:pos="5856"/>
          <w:tab w:val="left" w:pos="7296"/>
          <w:tab w:val="left" w:pos="9216"/>
        </w:tabs>
        <w:ind w:right="-649" w:firstLine="810"/>
        <w:rPr>
          <w:rFonts w:cs="Arial"/>
          <w:lang w:val="es-ES"/>
        </w:rPr>
      </w:pPr>
      <w:r w:rsidRPr="00FD7EB7">
        <w:rPr>
          <w:rFonts w:cs="Arial"/>
          <w:noProof/>
        </w:rPr>
        <w:drawing>
          <wp:inline distT="0" distB="0" distL="0" distR="0" wp14:anchorId="55E6EC0F" wp14:editId="16FADD62">
            <wp:extent cx="5245100" cy="19494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0" cy="1949450"/>
                    </a:xfrm>
                    <a:prstGeom prst="rect">
                      <a:avLst/>
                    </a:prstGeom>
                    <a:noFill/>
                    <a:ln>
                      <a:noFill/>
                    </a:ln>
                  </pic:spPr>
                </pic:pic>
              </a:graphicData>
            </a:graphic>
          </wp:inline>
        </w:drawing>
      </w:r>
    </w:p>
    <w:p w:rsidR="00FD7EB7" w:rsidRPr="00FD7EB7" w:rsidRDefault="00FD7EB7" w:rsidP="00FD7EB7">
      <w:pPr>
        <w:tabs>
          <w:tab w:val="left" w:pos="672"/>
          <w:tab w:val="left" w:pos="3840"/>
          <w:tab w:val="left" w:pos="7296"/>
          <w:tab w:val="left" w:pos="9216"/>
        </w:tabs>
        <w:ind w:right="-649"/>
        <w:rPr>
          <w:rFonts w:cs="Arial"/>
          <w:lang w:val="es-ES"/>
        </w:rPr>
      </w:pPr>
    </w:p>
    <w:p w:rsidR="00FD7EB7" w:rsidRPr="00FD7EB7" w:rsidRDefault="00FD7EB7" w:rsidP="00FD7EB7">
      <w:pPr>
        <w:tabs>
          <w:tab w:val="left" w:pos="672"/>
          <w:tab w:val="left" w:pos="3840"/>
          <w:tab w:val="left" w:pos="7296"/>
          <w:tab w:val="left" w:pos="9216"/>
        </w:tabs>
        <w:ind w:right="-649"/>
        <w:rPr>
          <w:rFonts w:cs="Arial"/>
          <w:lang w:val="es-ES"/>
        </w:rPr>
      </w:pPr>
    </w:p>
    <w:p w:rsidR="00FD7EB7" w:rsidRPr="00FD7EB7" w:rsidRDefault="00FD7EB7" w:rsidP="00FD7EB7">
      <w:pPr>
        <w:tabs>
          <w:tab w:val="left" w:pos="630"/>
          <w:tab w:val="left" w:pos="3840"/>
          <w:tab w:val="left" w:pos="7296"/>
          <w:tab w:val="left" w:pos="9216"/>
        </w:tabs>
        <w:ind w:left="630" w:right="-221"/>
        <w:rPr>
          <w:rFonts w:cs="Arial"/>
          <w:noProof/>
          <w:lang w:val="es-ES_tradnl"/>
        </w:rPr>
      </w:pPr>
      <w:r w:rsidRPr="00FD7EB7">
        <w:rPr>
          <w:noProof/>
          <w:lang w:val="es-ES_tradnl"/>
        </w:rPr>
        <w:t>manchas necróticas de 1 a 2 mm de diámetro sin clorosis sistémica, o algunas manchas necróticas hipersensibles de color rojo parduzco del tamaño de una célula, o planta sana no infectada</w:t>
      </w:r>
    </w:p>
    <w:p w:rsidR="00FD7EB7" w:rsidRPr="00FD7EB7" w:rsidRDefault="00FD7EB7" w:rsidP="00FD7EB7">
      <w:pPr>
        <w:jc w:val="left"/>
        <w:rPr>
          <w:lang w:val="es-ES"/>
        </w:rPr>
      </w:pPr>
      <w:r w:rsidRPr="00FD7EB7">
        <w:rPr>
          <w:rFonts w:cs="Arial"/>
          <w:lang w:val="es-ES"/>
        </w:rPr>
        <w:br w:type="page"/>
      </w:r>
    </w:p>
    <w:p w:rsidR="00FD7EB7" w:rsidRPr="00FD7EB7" w:rsidRDefault="00FD7EB7" w:rsidP="00FD7EB7">
      <w:pPr>
        <w:autoSpaceDE w:val="0"/>
        <w:autoSpaceDN w:val="0"/>
        <w:adjustRightInd w:val="0"/>
        <w:jc w:val="left"/>
        <w:rPr>
          <w:rFonts w:cs="Arial"/>
          <w:i/>
          <w:noProof/>
          <w:lang w:val="es-ES" w:eastAsia="ja-JP"/>
        </w:rPr>
      </w:pPr>
      <w:r w:rsidRPr="00FD7EB7">
        <w:rPr>
          <w:rFonts w:cs="Arial"/>
          <w:i/>
          <w:noProof/>
          <w:lang w:val="es-ES" w:eastAsia="ja-JP"/>
        </w:rPr>
        <w:t>Nuevo texto propuesto:</w:t>
      </w:r>
    </w:p>
    <w:p w:rsidR="00FD7EB7" w:rsidRPr="00FD7EB7" w:rsidRDefault="00FD7EB7" w:rsidP="00FD7EB7">
      <w:pPr>
        <w:autoSpaceDE w:val="0"/>
        <w:autoSpaceDN w:val="0"/>
        <w:adjustRightInd w:val="0"/>
        <w:jc w:val="left"/>
        <w:rPr>
          <w:rFonts w:cs="Arial"/>
          <w:i/>
          <w:noProof/>
          <w:lang w:val="es-ES" w:eastAsia="ja-JP"/>
        </w:rPr>
      </w:pPr>
    </w:p>
    <w:p w:rsidR="00FD7EB7" w:rsidRPr="00050AE1" w:rsidRDefault="00FD7EB7" w:rsidP="00E2751F">
      <w:pPr>
        <w:tabs>
          <w:tab w:val="left" w:pos="709"/>
          <w:tab w:val="left" w:pos="1418"/>
        </w:tabs>
        <w:jc w:val="left"/>
        <w:rPr>
          <w:rFonts w:eastAsia="MS Mincho" w:cs="Arial"/>
          <w:u w:val="single"/>
          <w:lang w:val="es-ES_tradnl"/>
        </w:rPr>
      </w:pPr>
      <w:r w:rsidRPr="00FD7EB7">
        <w:rPr>
          <w:rFonts w:eastAsia="MS Mincho" w:cs="Arial"/>
          <w:u w:val="single"/>
          <w:lang w:val="es-ES"/>
        </w:rPr>
        <w:t>Ad. </w:t>
      </w:r>
      <w:r w:rsidRPr="00050AE1">
        <w:rPr>
          <w:rFonts w:eastAsia="MS Mincho" w:cs="Arial"/>
          <w:u w:val="single"/>
          <w:lang w:val="es-ES"/>
        </w:rPr>
        <w:t>51</w:t>
      </w:r>
      <w:proofErr w:type="gramStart"/>
      <w:r w:rsidRPr="00050AE1">
        <w:rPr>
          <w:rFonts w:eastAsia="MS Mincho" w:cs="Arial"/>
          <w:u w:val="single"/>
          <w:lang w:val="es-ES"/>
        </w:rPr>
        <w:t xml:space="preserve">:  </w:t>
      </w:r>
      <w:proofErr w:type="spellStart"/>
      <w:r w:rsidR="00E2751F" w:rsidRPr="00050AE1">
        <w:rPr>
          <w:rFonts w:eastAsia="MS Mincho" w:cs="Arial"/>
          <w:u w:val="single"/>
          <w:lang w:val="es-ES_tradnl"/>
        </w:rPr>
        <w:t>Resistance</w:t>
      </w:r>
      <w:proofErr w:type="spellEnd"/>
      <w:proofErr w:type="gramEnd"/>
      <w:r w:rsidR="00E2751F" w:rsidRPr="00050AE1">
        <w:rPr>
          <w:rFonts w:eastAsia="MS Mincho" w:cs="Arial"/>
          <w:u w:val="single"/>
          <w:lang w:val="es-ES_tradnl"/>
        </w:rPr>
        <w:t xml:space="preserve"> to “</w:t>
      </w:r>
      <w:proofErr w:type="spellStart"/>
      <w:r w:rsidR="00E2751F" w:rsidRPr="00050AE1">
        <w:rPr>
          <w:rFonts w:eastAsia="MS Mincho" w:cs="Arial"/>
          <w:u w:val="single"/>
          <w:lang w:val="es-ES_tradnl"/>
        </w:rPr>
        <w:t>Pseudomonas</w:t>
      </w:r>
      <w:proofErr w:type="spellEnd"/>
      <w:r w:rsidR="00E2751F" w:rsidRPr="00050AE1">
        <w:rPr>
          <w:rFonts w:eastAsia="MS Mincho" w:cs="Arial"/>
          <w:u w:val="single"/>
          <w:lang w:val="es-ES_tradnl"/>
        </w:rPr>
        <w:t xml:space="preserve"> </w:t>
      </w:r>
      <w:proofErr w:type="spellStart"/>
      <w:r w:rsidR="00E2751F" w:rsidRPr="00050AE1">
        <w:rPr>
          <w:rFonts w:eastAsia="MS Mincho" w:cs="Arial"/>
          <w:u w:val="single"/>
          <w:lang w:val="es-ES_tradnl"/>
        </w:rPr>
        <w:t>savastanoi</w:t>
      </w:r>
      <w:proofErr w:type="spellEnd"/>
      <w:r w:rsidR="00E2751F" w:rsidRPr="00050AE1">
        <w:rPr>
          <w:rFonts w:eastAsia="MS Mincho" w:cs="Arial"/>
          <w:u w:val="single"/>
          <w:lang w:val="es-ES_tradnl"/>
        </w:rPr>
        <w:t xml:space="preserve"> </w:t>
      </w:r>
      <w:proofErr w:type="spellStart"/>
      <w:r w:rsidR="00E2751F" w:rsidRPr="00050AE1">
        <w:rPr>
          <w:rFonts w:eastAsia="MS Mincho" w:cs="Arial"/>
          <w:u w:val="single"/>
          <w:lang w:val="es-ES_tradnl"/>
        </w:rPr>
        <w:t>pv</w:t>
      </w:r>
      <w:proofErr w:type="spellEnd"/>
      <w:r w:rsidR="00E2751F" w:rsidRPr="00050AE1">
        <w:rPr>
          <w:rFonts w:eastAsia="MS Mincho" w:cs="Arial"/>
          <w:u w:val="single"/>
          <w:lang w:val="es-ES_tradnl"/>
        </w:rPr>
        <w:t xml:space="preserve">. </w:t>
      </w:r>
      <w:proofErr w:type="spellStart"/>
      <w:proofErr w:type="gramStart"/>
      <w:r w:rsidR="00E2751F" w:rsidRPr="00050AE1">
        <w:rPr>
          <w:rFonts w:eastAsia="MS Mincho" w:cs="Arial"/>
          <w:u w:val="single"/>
          <w:lang w:val="es-ES_tradnl"/>
        </w:rPr>
        <w:t>phaseolicola</w:t>
      </w:r>
      <w:proofErr w:type="spellEnd"/>
      <w:proofErr w:type="gramEnd"/>
      <w:r w:rsidR="00E2751F" w:rsidRPr="00050AE1">
        <w:rPr>
          <w:rFonts w:eastAsia="MS Mincho" w:cs="Arial"/>
          <w:u w:val="single"/>
          <w:lang w:val="es-ES_tradnl"/>
        </w:rPr>
        <w:t>” (</w:t>
      </w:r>
      <w:proofErr w:type="spellStart"/>
      <w:r w:rsidR="00E2751F" w:rsidRPr="00050AE1">
        <w:rPr>
          <w:rFonts w:eastAsia="MS Mincho" w:cs="Arial"/>
          <w:u w:val="single"/>
          <w:lang w:val="es-ES_tradnl"/>
        </w:rPr>
        <w:t>Psp</w:t>
      </w:r>
      <w:proofErr w:type="spellEnd"/>
      <w:r w:rsidR="00E2751F" w:rsidRPr="00050AE1">
        <w:rPr>
          <w:rFonts w:eastAsia="MS Mincho" w:cs="Arial"/>
          <w:u w:val="single"/>
          <w:lang w:val="es-ES_tradnl"/>
        </w:rPr>
        <w:t>)</w:t>
      </w:r>
    </w:p>
    <w:p w:rsidR="00E2751F" w:rsidRPr="00050AE1" w:rsidRDefault="00E2751F" w:rsidP="00E2751F">
      <w:pPr>
        <w:tabs>
          <w:tab w:val="left" w:pos="709"/>
          <w:tab w:val="left" w:pos="1418"/>
        </w:tabs>
        <w:jc w:val="left"/>
        <w:rPr>
          <w:rFonts w:cs="Arial"/>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FD7EB7" w:rsidRPr="00050AE1" w:rsidTr="00EC416B">
        <w:trPr>
          <w:cantSplit/>
        </w:trPr>
        <w:tc>
          <w:tcPr>
            <w:tcW w:w="675" w:type="dxa"/>
          </w:tcPr>
          <w:p w:rsidR="00FD7EB7" w:rsidRPr="00050AE1" w:rsidRDefault="00FD7EB7" w:rsidP="00FD7EB7">
            <w:pPr>
              <w:tabs>
                <w:tab w:val="left" w:leader="dot" w:pos="3720"/>
              </w:tabs>
              <w:spacing w:before="20" w:after="20"/>
              <w:ind w:left="567" w:right="-108" w:hanging="567"/>
              <w:rPr>
                <w:rFonts w:cs="Arial"/>
                <w:lang w:val="es-ES"/>
              </w:rPr>
            </w:pPr>
            <w:r w:rsidRPr="00050AE1">
              <w:rPr>
                <w:rFonts w:cs="Arial"/>
                <w:lang w:val="es-ES"/>
              </w:rPr>
              <w:t>1.</w:t>
            </w:r>
          </w:p>
        </w:tc>
        <w:tc>
          <w:tcPr>
            <w:tcW w:w="3164" w:type="dxa"/>
          </w:tcPr>
          <w:p w:rsidR="00FD7EB7" w:rsidRPr="00050AE1" w:rsidRDefault="00FD7EB7" w:rsidP="00FD7EB7">
            <w:pPr>
              <w:tabs>
                <w:tab w:val="left" w:leader="dot" w:pos="3720"/>
              </w:tabs>
              <w:spacing w:before="20" w:after="20"/>
              <w:ind w:left="567" w:right="-108" w:hanging="567"/>
              <w:jc w:val="left"/>
              <w:rPr>
                <w:rFonts w:cs="Arial"/>
                <w:noProof/>
                <w:lang w:val="es-ES_tradnl"/>
              </w:rPr>
            </w:pPr>
            <w:r w:rsidRPr="00050AE1">
              <w:rPr>
                <w:rFonts w:cs="Arial"/>
                <w:noProof/>
                <w:lang w:val="es-ES_tradnl"/>
              </w:rPr>
              <w:t>Agentes patógenos</w:t>
            </w:r>
          </w:p>
        </w:tc>
        <w:tc>
          <w:tcPr>
            <w:tcW w:w="5908" w:type="dxa"/>
          </w:tcPr>
          <w:p w:rsidR="00FD7EB7" w:rsidRPr="00050AE1" w:rsidRDefault="00E2751F" w:rsidP="00E2751F">
            <w:pPr>
              <w:tabs>
                <w:tab w:val="left" w:pos="709"/>
                <w:tab w:val="left" w:pos="1418"/>
              </w:tabs>
              <w:jc w:val="left"/>
              <w:rPr>
                <w:rFonts w:cs="Arial"/>
                <w:i/>
                <w:lang w:val="es-ES_tradnl"/>
              </w:rPr>
            </w:pPr>
            <w:r w:rsidRPr="00050AE1">
              <w:rPr>
                <w:rFonts w:eastAsia="MS Mincho" w:cs="Arial"/>
                <w:lang w:val="es-ES_tradnl"/>
              </w:rPr>
              <w:t>“</w:t>
            </w:r>
            <w:proofErr w:type="spellStart"/>
            <w:r w:rsidRPr="00050AE1">
              <w:rPr>
                <w:rFonts w:eastAsia="MS Mincho" w:cs="Arial"/>
                <w:lang w:val="es-ES_tradnl"/>
              </w:rPr>
              <w:t>Pseudomonas</w:t>
            </w:r>
            <w:proofErr w:type="spellEnd"/>
            <w:r w:rsidRPr="00050AE1">
              <w:rPr>
                <w:rFonts w:eastAsia="MS Mincho" w:cs="Arial"/>
                <w:lang w:val="es-ES_tradnl"/>
              </w:rPr>
              <w:t xml:space="preserve"> </w:t>
            </w:r>
            <w:proofErr w:type="spellStart"/>
            <w:r w:rsidRPr="00050AE1">
              <w:rPr>
                <w:rFonts w:eastAsia="MS Mincho" w:cs="Arial"/>
                <w:lang w:val="es-ES_tradnl"/>
              </w:rPr>
              <w:t>savastanoi</w:t>
            </w:r>
            <w:proofErr w:type="spellEnd"/>
            <w:r w:rsidRPr="00050AE1">
              <w:rPr>
                <w:rFonts w:eastAsia="MS Mincho" w:cs="Arial"/>
                <w:lang w:val="es-ES_tradnl"/>
              </w:rPr>
              <w:t xml:space="preserve"> </w:t>
            </w:r>
            <w:proofErr w:type="spellStart"/>
            <w:r w:rsidRPr="00050AE1">
              <w:rPr>
                <w:rFonts w:eastAsia="MS Mincho" w:cs="Arial"/>
                <w:lang w:val="es-ES_tradnl"/>
              </w:rPr>
              <w:t>pv</w:t>
            </w:r>
            <w:proofErr w:type="spellEnd"/>
            <w:r w:rsidRPr="00050AE1">
              <w:rPr>
                <w:rFonts w:eastAsia="MS Mincho" w:cs="Arial"/>
                <w:lang w:val="es-ES_tradnl"/>
              </w:rPr>
              <w:t xml:space="preserve">. </w:t>
            </w:r>
            <w:proofErr w:type="spellStart"/>
            <w:r w:rsidRPr="00050AE1">
              <w:rPr>
                <w:rFonts w:eastAsia="MS Mincho" w:cs="Arial"/>
                <w:lang w:val="es-ES_tradnl"/>
              </w:rPr>
              <w:t>phaseolicola</w:t>
            </w:r>
            <w:proofErr w:type="spellEnd"/>
            <w:r w:rsidRPr="00050AE1">
              <w:rPr>
                <w:rFonts w:eastAsia="MS Mincho" w:cs="Arial"/>
                <w:lang w:val="es-ES_tradnl"/>
              </w:rPr>
              <w:t>” (</w:t>
            </w:r>
            <w:proofErr w:type="spellStart"/>
            <w:r w:rsidRPr="00050AE1">
              <w:rPr>
                <w:rFonts w:eastAsia="MS Mincho" w:cs="Arial"/>
                <w:lang w:val="es-ES_tradnl"/>
              </w:rPr>
              <w:t>Psp</w:t>
            </w:r>
            <w:proofErr w:type="spellEnd"/>
            <w:r w:rsidRPr="00050AE1">
              <w:rPr>
                <w:rFonts w:eastAsia="MS Mincho" w:cs="Arial"/>
                <w:lang w:val="es-ES_tradnl"/>
              </w:rPr>
              <w:t>)</w:t>
            </w:r>
            <w:r w:rsidRPr="00050AE1">
              <w:rPr>
                <w:rFonts w:cs="Arial"/>
                <w:i/>
                <w:lang w:val="es-ES_tradnl"/>
              </w:rPr>
              <w:t xml:space="preserve"> </w:t>
            </w:r>
          </w:p>
        </w:tc>
      </w:tr>
      <w:tr w:rsidR="00FD7EB7" w:rsidRPr="00FD7EB7" w:rsidTr="00EC416B">
        <w:trPr>
          <w:cantSplit/>
        </w:trPr>
        <w:tc>
          <w:tcPr>
            <w:tcW w:w="675" w:type="dxa"/>
          </w:tcPr>
          <w:p w:rsidR="00FD7EB7" w:rsidRPr="00050AE1" w:rsidRDefault="00FD7EB7" w:rsidP="00FD7EB7">
            <w:pPr>
              <w:tabs>
                <w:tab w:val="left" w:leader="dot" w:pos="3720"/>
              </w:tabs>
              <w:spacing w:before="20" w:after="20"/>
              <w:rPr>
                <w:rFonts w:cs="Arial"/>
                <w:lang w:val="es-ES"/>
              </w:rPr>
            </w:pPr>
            <w:r w:rsidRPr="00050AE1">
              <w:rPr>
                <w:rFonts w:cs="Arial"/>
                <w:lang w:val="es-ES"/>
              </w:rPr>
              <w:t>2.</w:t>
            </w:r>
          </w:p>
        </w:tc>
        <w:tc>
          <w:tcPr>
            <w:tcW w:w="3164" w:type="dxa"/>
          </w:tcPr>
          <w:p w:rsidR="00FD7EB7" w:rsidRPr="00050AE1" w:rsidRDefault="00FD7EB7" w:rsidP="00FD7EB7">
            <w:pPr>
              <w:tabs>
                <w:tab w:val="left" w:leader="dot" w:pos="3720"/>
              </w:tabs>
              <w:spacing w:before="20" w:after="20"/>
              <w:jc w:val="left"/>
              <w:rPr>
                <w:rFonts w:cs="Arial"/>
                <w:noProof/>
                <w:lang w:val="es-ES_tradnl"/>
              </w:rPr>
            </w:pPr>
            <w:r w:rsidRPr="00050AE1">
              <w:rPr>
                <w:rFonts w:cs="Arial"/>
                <w:noProof/>
                <w:lang w:val="es-ES_tradnl"/>
              </w:rPr>
              <w:t>Estado de cuarentena</w:t>
            </w:r>
          </w:p>
        </w:tc>
        <w:tc>
          <w:tcPr>
            <w:tcW w:w="5908" w:type="dxa"/>
          </w:tcPr>
          <w:p w:rsidR="00FD7EB7" w:rsidRPr="00FD7EB7" w:rsidRDefault="00FD7EB7" w:rsidP="00FD7EB7">
            <w:pPr>
              <w:spacing w:before="20" w:after="20"/>
              <w:rPr>
                <w:rFonts w:cs="Arial"/>
                <w:lang w:val="es-ES"/>
              </w:rPr>
            </w:pPr>
            <w:r w:rsidRPr="00050AE1">
              <w:rPr>
                <w:rFonts w:cs="Arial"/>
                <w:lang w:val="es-ES"/>
              </w:rPr>
              <w:t>no</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3.</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Especies huéspedes</w:t>
            </w:r>
          </w:p>
        </w:tc>
        <w:tc>
          <w:tcPr>
            <w:tcW w:w="5908" w:type="dxa"/>
          </w:tcPr>
          <w:p w:rsidR="00FD7EB7" w:rsidRPr="00FD7EB7" w:rsidRDefault="00FD7EB7" w:rsidP="00FD7EB7">
            <w:pPr>
              <w:spacing w:before="20" w:after="20"/>
              <w:rPr>
                <w:rFonts w:cs="Arial"/>
                <w:i/>
                <w:lang w:val="es-ES"/>
              </w:rPr>
            </w:pPr>
            <w:proofErr w:type="spellStart"/>
            <w:r w:rsidRPr="00FD7EB7">
              <w:rPr>
                <w:rFonts w:cs="Arial"/>
                <w:i/>
                <w:lang w:val="es-ES"/>
              </w:rPr>
              <w:t>Phaseolus</w:t>
            </w:r>
            <w:proofErr w:type="spellEnd"/>
            <w:r w:rsidRPr="00FD7EB7">
              <w:rPr>
                <w:rFonts w:cs="Arial"/>
                <w:i/>
                <w:lang w:val="es-ES"/>
              </w:rPr>
              <w:t xml:space="preserve"> </w:t>
            </w:r>
            <w:proofErr w:type="spellStart"/>
            <w:r w:rsidRPr="00FD7EB7">
              <w:rPr>
                <w:rFonts w:cs="Arial"/>
                <w:i/>
                <w:lang w:val="es-ES"/>
              </w:rPr>
              <w:t>vulgaris</w:t>
            </w:r>
            <w:proofErr w:type="spellEnd"/>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4.</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Fuente del inóculo</w:t>
            </w:r>
          </w:p>
        </w:tc>
        <w:tc>
          <w:tcPr>
            <w:tcW w:w="5908" w:type="dxa"/>
          </w:tcPr>
          <w:p w:rsidR="00FD7EB7" w:rsidRPr="00FD7EB7" w:rsidRDefault="00FD7EB7" w:rsidP="00FD7EB7">
            <w:pPr>
              <w:spacing w:before="20" w:after="20"/>
              <w:rPr>
                <w:rFonts w:cs="Arial"/>
                <w:lang w:val="es-ES"/>
              </w:rPr>
            </w:pPr>
            <w:r w:rsidRPr="00FD7EB7">
              <w:rPr>
                <w:rFonts w:cs="Arial"/>
                <w:lang w:val="es-ES"/>
              </w:rPr>
              <w:t xml:space="preserve">GEVES (FR), </w:t>
            </w:r>
            <w:proofErr w:type="spellStart"/>
            <w:r w:rsidRPr="00FD7EB7">
              <w:rPr>
                <w:rFonts w:cs="Arial"/>
                <w:lang w:val="es-ES"/>
              </w:rPr>
              <w:t>Naktuinbouw</w:t>
            </w:r>
            <w:proofErr w:type="spellEnd"/>
            <w:r w:rsidRPr="00FD7EB7">
              <w:rPr>
                <w:rFonts w:cs="Arial"/>
                <w:lang w:val="es-ES"/>
              </w:rPr>
              <w:t xml:space="preserve"> (NL), HRI (GB), INIA (ES)</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5.</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Aislado</w:t>
            </w:r>
          </w:p>
        </w:tc>
        <w:tc>
          <w:tcPr>
            <w:tcW w:w="5908" w:type="dxa"/>
          </w:tcPr>
          <w:p w:rsidR="00FD7EB7" w:rsidRPr="00FD7EB7" w:rsidRDefault="00FD7EB7" w:rsidP="00FD7EB7">
            <w:pPr>
              <w:spacing w:before="20" w:after="20"/>
              <w:rPr>
                <w:rFonts w:cs="Arial"/>
                <w:lang w:val="es-ES"/>
              </w:rPr>
            </w:pPr>
            <w:r w:rsidRPr="00FD7EB7">
              <w:rPr>
                <w:rFonts w:cs="Arial"/>
                <w:lang w:val="es-ES_tradnl"/>
              </w:rPr>
              <w:t>raza 6</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6.</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Establecimiento de la identidad del aislado</w:t>
            </w:r>
          </w:p>
        </w:tc>
        <w:tc>
          <w:tcPr>
            <w:tcW w:w="5908" w:type="dxa"/>
          </w:tcPr>
          <w:p w:rsidR="00FD7EB7" w:rsidRPr="00FD7EB7" w:rsidRDefault="00FD7EB7" w:rsidP="00FD7EB7">
            <w:pPr>
              <w:spacing w:before="20" w:after="20"/>
              <w:rPr>
                <w:rFonts w:cs="Arial"/>
                <w:lang w:val="es-ES"/>
              </w:rPr>
            </w:pPr>
            <w:r w:rsidRPr="00FD7EB7">
              <w:rPr>
                <w:rFonts w:cs="Arial"/>
                <w:lang w:val="es-ES_tradnl"/>
              </w:rPr>
              <w:t>Todas las variedades diferenciales deberán ser susceptibles</w:t>
            </w:r>
            <w:r w:rsidRPr="00FD7EB7">
              <w:rPr>
                <w:rFonts w:cs="Arial"/>
                <w:lang w:val="es-ES"/>
              </w:rPr>
              <w:t xml:space="preserve"> (</w:t>
            </w:r>
            <w:r w:rsidRPr="00FD7EB7">
              <w:rPr>
                <w:rFonts w:cs="Arial"/>
                <w:noProof/>
                <w:lang w:val="es-ES_tradnl"/>
              </w:rPr>
              <w:t>Canadian Wonder, A52, Red Mexican UI3, Mesunka, A53, A43, Guatemala 196-B</w:t>
            </w: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7.</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Establecimiento de la capacidad patógena</w:t>
            </w:r>
          </w:p>
        </w:tc>
        <w:tc>
          <w:tcPr>
            <w:tcW w:w="5908" w:type="dxa"/>
          </w:tcPr>
          <w:p w:rsidR="00FD7EB7" w:rsidRPr="00FD7EB7" w:rsidRDefault="00FD7EB7" w:rsidP="00FD7EB7">
            <w:pPr>
              <w:spacing w:before="20" w:after="20"/>
              <w:rPr>
                <w:rFonts w:cs="Arial"/>
                <w:lang w:val="es-ES"/>
              </w:rPr>
            </w:pPr>
            <w:r w:rsidRPr="00FD7EB7">
              <w:rPr>
                <w:rFonts w:cs="Arial"/>
                <w:lang w:val="es-ES_tradnl"/>
              </w:rPr>
              <w:t>en variedades susceptibles</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Multiplicación del inóculo</w:t>
            </w:r>
          </w:p>
        </w:tc>
        <w:tc>
          <w:tcPr>
            <w:tcW w:w="5908" w:type="dxa"/>
          </w:tcPr>
          <w:p w:rsidR="00FD7EB7" w:rsidRPr="00FD7EB7" w:rsidRDefault="00FD7EB7" w:rsidP="00FD7EB7">
            <w:pPr>
              <w:spacing w:before="20" w:after="20"/>
              <w:rPr>
                <w:rFonts w:cs="Arial"/>
                <w:lang w:val="es-ES"/>
              </w:rPr>
            </w:pP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8.1</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Medio de multiplicación</w:t>
            </w:r>
          </w:p>
        </w:tc>
        <w:tc>
          <w:tcPr>
            <w:tcW w:w="5908" w:type="dxa"/>
          </w:tcPr>
          <w:p w:rsidR="00FD7EB7" w:rsidRPr="00FD7EB7" w:rsidRDefault="00FD7EB7" w:rsidP="00FD7EB7">
            <w:pPr>
              <w:spacing w:before="20" w:after="20"/>
              <w:rPr>
                <w:rFonts w:cs="Arial"/>
                <w:lang w:val="es-ES"/>
              </w:rPr>
            </w:pPr>
            <w:r w:rsidRPr="00FD7EB7">
              <w:rPr>
                <w:rFonts w:cs="Arial"/>
                <w:lang w:val="es-ES_tradnl"/>
              </w:rPr>
              <w:t>medio B de King o agar extracto de levadura-dextrosa a 27°C</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8.2</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Variedad para la multiplicación</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8.3</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Estado de desarrollo en el momento de la inoculación</w:t>
            </w:r>
          </w:p>
        </w:tc>
        <w:tc>
          <w:tcPr>
            <w:tcW w:w="5908" w:type="dxa"/>
          </w:tcPr>
          <w:p w:rsidR="00FD7EB7" w:rsidRPr="00FD7EB7" w:rsidRDefault="00FD7EB7" w:rsidP="00FD7EB7">
            <w:pPr>
              <w:spacing w:before="20" w:after="20"/>
              <w:rPr>
                <w:rFonts w:cs="Arial"/>
                <w:lang w:val="es-ES"/>
              </w:rPr>
            </w:pPr>
            <w:r w:rsidRPr="00FD7EB7">
              <w:rPr>
                <w:rFonts w:cs="Arial"/>
                <w:lang w:val="es-ES_tradnl"/>
              </w:rPr>
              <w:t>primera hoja (9</w:t>
            </w:r>
            <w:r w:rsidRPr="00FD7EB7">
              <w:rPr>
                <w:rFonts w:cs="Arial"/>
                <w:lang w:val="es-ES_tradnl"/>
              </w:rPr>
              <w:noBreakHyphen/>
              <w:t>14 días después de la siembra)</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8.4</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Medio de inoculación</w:t>
            </w:r>
          </w:p>
        </w:tc>
        <w:tc>
          <w:tcPr>
            <w:tcW w:w="5908" w:type="dxa"/>
          </w:tcPr>
          <w:p w:rsidR="00FD7EB7" w:rsidRPr="00FD7EB7" w:rsidRDefault="00FD7EB7" w:rsidP="00FD7EB7">
            <w:pPr>
              <w:spacing w:before="20" w:after="20"/>
              <w:rPr>
                <w:rFonts w:cs="Arial"/>
                <w:lang w:val="es-ES"/>
              </w:rPr>
            </w:pPr>
            <w:proofErr w:type="gramStart"/>
            <w:r w:rsidRPr="00FD7EB7">
              <w:rPr>
                <w:rFonts w:cs="Arial"/>
                <w:lang w:val="es-ES_tradnl"/>
              </w:rPr>
              <w:t>agua</w:t>
            </w:r>
            <w:proofErr w:type="gramEnd"/>
            <w:r w:rsidRPr="00FD7EB7">
              <w:rPr>
                <w:rFonts w:cs="Arial"/>
                <w:lang w:val="es-ES_tradnl"/>
              </w:rPr>
              <w:t xml:space="preserve"> corriente o solución salina (</w:t>
            </w:r>
            <w:proofErr w:type="spellStart"/>
            <w:r w:rsidRPr="00FD7EB7">
              <w:rPr>
                <w:rFonts w:cs="Arial"/>
                <w:lang w:val="es-ES_tradnl"/>
              </w:rPr>
              <w:t>NaCl</w:t>
            </w:r>
            <w:proofErr w:type="spellEnd"/>
            <w:r w:rsidRPr="00FD7EB7">
              <w:rPr>
                <w:rFonts w:cs="Arial"/>
                <w:lang w:val="es-ES_tradnl"/>
              </w:rPr>
              <w:t xml:space="preserve"> al 0,85%)</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8.5</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Método de inoculación</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8.6</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Cosecha del inóculo</w:t>
            </w:r>
          </w:p>
        </w:tc>
        <w:tc>
          <w:tcPr>
            <w:tcW w:w="5908" w:type="dxa"/>
          </w:tcPr>
          <w:p w:rsidR="00FD7EB7" w:rsidRPr="00FD7EB7" w:rsidRDefault="00FD7EB7" w:rsidP="00FD7EB7">
            <w:pPr>
              <w:spacing w:before="20" w:after="20"/>
              <w:rPr>
                <w:rFonts w:cs="Arial"/>
                <w:lang w:val="es-ES"/>
              </w:rPr>
            </w:pPr>
            <w:r w:rsidRPr="00FD7EB7">
              <w:rPr>
                <w:rFonts w:cs="Arial"/>
                <w:lang w:val="es-ES_tradnl"/>
              </w:rPr>
              <w:t>4 días después del comienzo del cultivo puro</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8.7</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Comprobación del inóculo cosechado</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8.8</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Período de conservación/viabilidad del inóculo</w:t>
            </w:r>
          </w:p>
        </w:tc>
        <w:tc>
          <w:tcPr>
            <w:tcW w:w="5908" w:type="dxa"/>
          </w:tcPr>
          <w:p w:rsidR="00FD7EB7" w:rsidRPr="00FD7EB7" w:rsidRDefault="00FD7EB7" w:rsidP="00FD7EB7">
            <w:pPr>
              <w:tabs>
                <w:tab w:val="left" w:pos="3165"/>
              </w:tabs>
              <w:spacing w:before="20" w:after="20"/>
              <w:rPr>
                <w:rFonts w:cs="Arial"/>
                <w:lang w:val="es-ES"/>
              </w:rPr>
            </w:pPr>
            <w:r w:rsidRPr="00FD7EB7">
              <w:rPr>
                <w:rFonts w:cs="Arial"/>
                <w:lang w:val="es-ES_tradnl"/>
              </w:rPr>
              <w:t xml:space="preserve">El número de </w:t>
            </w:r>
            <w:proofErr w:type="spellStart"/>
            <w:r w:rsidRPr="00FD7EB7">
              <w:rPr>
                <w:rFonts w:cs="Arial"/>
                <w:lang w:val="es-ES_tradnl"/>
              </w:rPr>
              <w:t>subcultivos</w:t>
            </w:r>
            <w:proofErr w:type="spellEnd"/>
            <w:r w:rsidRPr="00FD7EB7">
              <w:rPr>
                <w:rFonts w:cs="Arial"/>
                <w:lang w:val="es-ES_tradnl"/>
              </w:rPr>
              <w:t xml:space="preserve"> previos a la inoculación no debe ser superior a 2 y la inoculación deberá efectuarse en el transcurso de los 2</w:t>
            </w:r>
            <w:r w:rsidRPr="00FD7EB7">
              <w:rPr>
                <w:rFonts w:cs="Arial"/>
                <w:lang w:val="es-ES_tradnl"/>
              </w:rPr>
              <w:noBreakHyphen/>
              <w:t>3 días siguientes.</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Formato del examen</w:t>
            </w:r>
          </w:p>
        </w:tc>
        <w:tc>
          <w:tcPr>
            <w:tcW w:w="5908" w:type="dxa"/>
          </w:tcPr>
          <w:p w:rsidR="00FD7EB7" w:rsidRPr="00FD7EB7" w:rsidRDefault="00FD7EB7" w:rsidP="00FD7EB7">
            <w:pPr>
              <w:spacing w:before="20" w:after="20"/>
              <w:rPr>
                <w:rFonts w:cs="Arial"/>
                <w:lang w:val="es-ES"/>
              </w:rPr>
            </w:pPr>
          </w:p>
        </w:tc>
      </w:tr>
      <w:tr w:rsidR="00FD7EB7" w:rsidRPr="00FD7EB7" w:rsidTr="00EC416B">
        <w:trPr>
          <w:cantSplit/>
        </w:trPr>
        <w:tc>
          <w:tcPr>
            <w:tcW w:w="675" w:type="dxa"/>
          </w:tcPr>
          <w:p w:rsidR="00FD7EB7" w:rsidRPr="00FD7EB7" w:rsidRDefault="00FD7EB7" w:rsidP="00FD7EB7">
            <w:pPr>
              <w:tabs>
                <w:tab w:val="left" w:leader="dot" w:pos="3720"/>
              </w:tabs>
              <w:spacing w:before="20" w:after="20"/>
              <w:jc w:val="left"/>
              <w:rPr>
                <w:rFonts w:cs="Arial"/>
                <w:lang w:val="es-ES"/>
              </w:rPr>
            </w:pPr>
            <w:r w:rsidRPr="00FD7EB7">
              <w:rPr>
                <w:rFonts w:cs="Arial"/>
                <w:lang w:val="es-ES"/>
              </w:rPr>
              <w:t>9.1</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Número de plantas por genotipo</w:t>
            </w:r>
          </w:p>
        </w:tc>
        <w:tc>
          <w:tcPr>
            <w:tcW w:w="5908" w:type="dxa"/>
          </w:tcPr>
          <w:p w:rsidR="00FD7EB7" w:rsidRPr="00FD7EB7" w:rsidRDefault="00FD7EB7" w:rsidP="00FD7EB7">
            <w:pPr>
              <w:spacing w:before="20" w:after="20"/>
              <w:rPr>
                <w:rFonts w:cs="Arial"/>
                <w:lang w:val="es-ES"/>
              </w:rPr>
            </w:pPr>
            <w:r w:rsidRPr="00FD7EB7">
              <w:rPr>
                <w:rFonts w:cs="Arial"/>
                <w:lang w:val="es-ES"/>
              </w:rPr>
              <w:t>20</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9.2</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Número de réplicas</w:t>
            </w:r>
          </w:p>
        </w:tc>
        <w:tc>
          <w:tcPr>
            <w:tcW w:w="5908" w:type="dxa"/>
          </w:tcPr>
          <w:p w:rsidR="00FD7EB7" w:rsidRPr="00FD7EB7" w:rsidRDefault="00FD7EB7" w:rsidP="00FD7EB7">
            <w:pPr>
              <w:spacing w:before="20" w:after="20"/>
              <w:rPr>
                <w:rFonts w:cs="Arial"/>
                <w:lang w:val="es-ES"/>
              </w:rPr>
            </w:pPr>
            <w:r w:rsidRPr="00FD7EB7">
              <w:rPr>
                <w:rFonts w:cs="Arial"/>
                <w:lang w:val="es-ES"/>
              </w:rPr>
              <w:t>2</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9.3</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Variedades de control</w:t>
            </w:r>
          </w:p>
        </w:tc>
        <w:tc>
          <w:tcPr>
            <w:tcW w:w="5908" w:type="dxa"/>
          </w:tcPr>
          <w:p w:rsidR="00FD7EB7" w:rsidRPr="00FD7EB7" w:rsidRDefault="00FD7EB7" w:rsidP="00FD7EB7">
            <w:pPr>
              <w:tabs>
                <w:tab w:val="left" w:leader="dot" w:pos="3686"/>
              </w:tabs>
              <w:autoSpaceDE w:val="0"/>
              <w:autoSpaceDN w:val="0"/>
              <w:adjustRightInd w:val="0"/>
              <w:spacing w:before="20" w:after="20"/>
              <w:jc w:val="left"/>
              <w:rPr>
                <w:rFonts w:cs="Arial"/>
                <w:lang w:val="es-ES"/>
              </w:rPr>
            </w:pP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p>
        </w:tc>
        <w:tc>
          <w:tcPr>
            <w:tcW w:w="3164" w:type="dxa"/>
          </w:tcPr>
          <w:p w:rsidR="00FD7EB7" w:rsidRPr="00FD7EB7" w:rsidRDefault="00FD7EB7" w:rsidP="00FD7EB7">
            <w:pPr>
              <w:tabs>
                <w:tab w:val="left" w:leader="dot" w:pos="3720"/>
              </w:tabs>
              <w:spacing w:before="20" w:after="20"/>
              <w:ind w:left="318"/>
              <w:jc w:val="left"/>
              <w:rPr>
                <w:rFonts w:cs="Arial"/>
                <w:noProof/>
                <w:lang w:val="es-ES_tradnl"/>
              </w:rPr>
            </w:pPr>
            <w:r w:rsidRPr="00FD7EB7">
              <w:rPr>
                <w:rFonts w:cs="Arial"/>
                <w:lang w:val="es-ES_tradnl"/>
              </w:rPr>
              <w:t>susceptibles</w:t>
            </w:r>
          </w:p>
        </w:tc>
        <w:tc>
          <w:tcPr>
            <w:tcW w:w="5908" w:type="dxa"/>
          </w:tcPr>
          <w:p w:rsidR="00FD7EB7" w:rsidRPr="00FD7EB7" w:rsidRDefault="00FD7EB7" w:rsidP="00FD7EB7">
            <w:pPr>
              <w:spacing w:before="20" w:after="20"/>
              <w:rPr>
                <w:rFonts w:cs="Arial"/>
                <w:noProof/>
                <w:lang w:val="es-ES_tradnl"/>
              </w:rPr>
            </w:pPr>
            <w:r w:rsidRPr="00FD7EB7">
              <w:rPr>
                <w:rFonts w:cs="Arial"/>
                <w:noProof/>
                <w:lang w:val="es-ES_tradnl"/>
              </w:rPr>
              <w:t>Michelet à longue cosse</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p>
        </w:tc>
        <w:tc>
          <w:tcPr>
            <w:tcW w:w="3164" w:type="dxa"/>
          </w:tcPr>
          <w:p w:rsidR="00FD7EB7" w:rsidRPr="00FD7EB7" w:rsidRDefault="00FD7EB7" w:rsidP="00FD7EB7">
            <w:pPr>
              <w:tabs>
                <w:tab w:val="left" w:leader="dot" w:pos="3720"/>
              </w:tabs>
              <w:spacing w:before="20" w:after="20"/>
              <w:ind w:left="318"/>
              <w:jc w:val="left"/>
              <w:rPr>
                <w:rFonts w:cs="Arial"/>
                <w:noProof/>
                <w:lang w:val="es-ES_tradnl"/>
              </w:rPr>
            </w:pPr>
            <w:r w:rsidRPr="00FD7EB7">
              <w:rPr>
                <w:rFonts w:cs="Arial"/>
                <w:lang w:val="es-ES_tradnl"/>
              </w:rPr>
              <w:t>resistentes</w:t>
            </w:r>
          </w:p>
        </w:tc>
        <w:tc>
          <w:tcPr>
            <w:tcW w:w="5908" w:type="dxa"/>
          </w:tcPr>
          <w:p w:rsidR="00FD7EB7" w:rsidRPr="00FD7EB7" w:rsidRDefault="00FD7EB7" w:rsidP="00FD7EB7">
            <w:pPr>
              <w:spacing w:before="20" w:after="20"/>
              <w:rPr>
                <w:rFonts w:cs="Arial"/>
                <w:noProof/>
                <w:lang w:val="es-ES_tradnl"/>
              </w:rPr>
            </w:pPr>
            <w:r w:rsidRPr="00FD7EB7">
              <w:rPr>
                <w:rFonts w:cs="Arial"/>
                <w:noProof/>
                <w:lang w:val="es-ES_tradnl"/>
              </w:rPr>
              <w:t>Masai, Vaillant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9.4</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Diseño del ensayo</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9.5</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Instalación del ensayo</w:t>
            </w:r>
          </w:p>
        </w:tc>
        <w:tc>
          <w:tcPr>
            <w:tcW w:w="5908" w:type="dxa"/>
          </w:tcPr>
          <w:p w:rsidR="00FD7EB7" w:rsidRPr="00FD7EB7" w:rsidRDefault="00FD7EB7" w:rsidP="00FD7EB7">
            <w:pPr>
              <w:spacing w:before="20" w:after="20"/>
              <w:rPr>
                <w:rFonts w:cs="Arial"/>
                <w:lang w:val="es-ES"/>
              </w:rPr>
            </w:pPr>
            <w:r w:rsidRPr="00FD7EB7">
              <w:rPr>
                <w:rFonts w:cs="Arial"/>
                <w:lang w:val="es-ES_tradnl"/>
              </w:rPr>
              <w:t>invernadero o cámara climatizada</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9.6</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Temperatura</w:t>
            </w:r>
          </w:p>
        </w:tc>
        <w:tc>
          <w:tcPr>
            <w:tcW w:w="5908" w:type="dxa"/>
          </w:tcPr>
          <w:p w:rsidR="00FD7EB7" w:rsidRPr="00FD7EB7" w:rsidRDefault="00FD7EB7" w:rsidP="00FD7EB7">
            <w:pPr>
              <w:spacing w:before="20" w:after="20"/>
              <w:rPr>
                <w:rFonts w:cs="Arial"/>
                <w:lang w:val="es-ES"/>
              </w:rPr>
            </w:pPr>
            <w:r w:rsidRPr="00FD7EB7">
              <w:rPr>
                <w:rFonts w:cs="Arial"/>
                <w:lang w:val="es-ES_tradnl"/>
              </w:rPr>
              <w:t>22°C durante el día y 20°C durante la noche o 20°C día y noche</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9.7</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Luz</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9.8</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Estación</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9.9</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Medidas especiales</w:t>
            </w:r>
          </w:p>
        </w:tc>
        <w:tc>
          <w:tcPr>
            <w:tcW w:w="5908" w:type="dxa"/>
          </w:tcPr>
          <w:p w:rsidR="00FD7EB7" w:rsidRPr="00FD7EB7" w:rsidRDefault="00FD7EB7" w:rsidP="00FD7EB7">
            <w:pPr>
              <w:spacing w:before="20" w:after="20"/>
              <w:rPr>
                <w:rFonts w:cs="Arial"/>
                <w:lang w:val="es-ES"/>
              </w:rPr>
            </w:pPr>
            <w:r w:rsidRPr="00FD7EB7">
              <w:rPr>
                <w:rFonts w:cs="Arial"/>
                <w:lang w:val="es-ES_tradnl"/>
              </w:rPr>
              <w:t>Durante los 1</w:t>
            </w:r>
            <w:r w:rsidRPr="00FD7EB7">
              <w:rPr>
                <w:rFonts w:cs="Arial"/>
                <w:lang w:val="es-ES_tradnl"/>
              </w:rPr>
              <w:noBreakHyphen/>
              <w:t>3 días posteriores a la inoculación se requiere una humedad elevada.</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Inoculación</w:t>
            </w:r>
          </w:p>
        </w:tc>
        <w:tc>
          <w:tcPr>
            <w:tcW w:w="5908" w:type="dxa"/>
          </w:tcPr>
          <w:p w:rsidR="00FD7EB7" w:rsidRPr="00FD7EB7" w:rsidRDefault="00FD7EB7" w:rsidP="00FD7EB7">
            <w:pPr>
              <w:spacing w:before="20" w:after="20"/>
              <w:rPr>
                <w:rFonts w:cs="Arial"/>
                <w:lang w:val="es-ES"/>
              </w:rPr>
            </w:pP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10.1</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Preparación del inóculo</w:t>
            </w:r>
          </w:p>
        </w:tc>
        <w:tc>
          <w:tcPr>
            <w:tcW w:w="5908" w:type="dxa"/>
          </w:tcPr>
          <w:p w:rsidR="00FD7EB7" w:rsidRPr="00FD7EB7" w:rsidRDefault="00FD7EB7" w:rsidP="00FD7EB7">
            <w:pPr>
              <w:spacing w:before="20" w:after="20"/>
              <w:rPr>
                <w:rFonts w:cs="Arial"/>
                <w:lang w:val="es-ES"/>
              </w:rPr>
            </w:pPr>
            <w:proofErr w:type="gramStart"/>
            <w:r w:rsidRPr="00FD7EB7">
              <w:rPr>
                <w:rFonts w:cs="Arial"/>
                <w:lang w:val="es-ES_tradnl"/>
              </w:rPr>
              <w:t>retirar</w:t>
            </w:r>
            <w:proofErr w:type="gramEnd"/>
            <w:r w:rsidRPr="00FD7EB7">
              <w:rPr>
                <w:rFonts w:cs="Arial"/>
                <w:lang w:val="es-ES_tradnl"/>
              </w:rPr>
              <w:t xml:space="preserve"> las bacterias de la placa mediante lavado con agua corriente y añadir 2 g de carborundo por cada 100 ml, o bien retirar las bacterias mediante lavado con solución salina (</w:t>
            </w:r>
            <w:proofErr w:type="spellStart"/>
            <w:r w:rsidRPr="00FD7EB7">
              <w:rPr>
                <w:rFonts w:cs="Arial"/>
                <w:lang w:val="es-ES_tradnl"/>
              </w:rPr>
              <w:t>NaCl</w:t>
            </w:r>
            <w:proofErr w:type="spellEnd"/>
            <w:r w:rsidRPr="00FD7EB7">
              <w:rPr>
                <w:rFonts w:cs="Arial"/>
                <w:lang w:val="es-ES_tradnl"/>
              </w:rPr>
              <w:t xml:space="preserve"> al 0,85%).</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10.2</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Cuantificación del inóculo</w:t>
            </w:r>
          </w:p>
        </w:tc>
        <w:tc>
          <w:tcPr>
            <w:tcW w:w="5908" w:type="dxa"/>
          </w:tcPr>
          <w:p w:rsidR="00FD7EB7" w:rsidRPr="00FD7EB7" w:rsidRDefault="00FD7EB7" w:rsidP="00FD7EB7">
            <w:pPr>
              <w:spacing w:before="20" w:after="20"/>
              <w:rPr>
                <w:rFonts w:cs="Arial"/>
                <w:lang w:val="es-ES"/>
              </w:rPr>
            </w:pPr>
            <w:r w:rsidRPr="00FD7EB7">
              <w:rPr>
                <w:rFonts w:cs="Arial"/>
                <w:lang w:val="es-ES_tradnl"/>
              </w:rPr>
              <w:t>para 100 plantas:  10</w:t>
            </w:r>
            <w:r w:rsidRPr="00FD7EB7">
              <w:rPr>
                <w:rFonts w:cs="Arial"/>
                <w:vertAlign w:val="superscript"/>
                <w:lang w:val="es-ES_tradnl"/>
              </w:rPr>
              <w:t>8</w:t>
            </w:r>
            <w:r w:rsidRPr="00FD7EB7">
              <w:rPr>
                <w:rFonts w:cs="Arial"/>
                <w:lang w:val="es-ES_tradnl"/>
              </w:rPr>
              <w:t> UFC/ml o 1</w:t>
            </w:r>
            <w:r w:rsidRPr="00FD7EB7">
              <w:rPr>
                <w:rFonts w:cs="Arial"/>
                <w:lang w:val="es-ES_tradnl"/>
              </w:rPr>
              <w:noBreakHyphen/>
              <w:t>2 placas completamente desarrolladas por cada 100 ml de agua</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10.3</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Estado de desarrollo en el momento de la inoculación</w:t>
            </w:r>
          </w:p>
        </w:tc>
        <w:tc>
          <w:tcPr>
            <w:tcW w:w="5908" w:type="dxa"/>
          </w:tcPr>
          <w:p w:rsidR="00FD7EB7" w:rsidRPr="00FD7EB7" w:rsidRDefault="00FD7EB7" w:rsidP="00FD7EB7">
            <w:pPr>
              <w:spacing w:before="20" w:after="20"/>
              <w:rPr>
                <w:rFonts w:cs="Arial"/>
                <w:lang w:val="es-ES"/>
              </w:rPr>
            </w:pPr>
            <w:r w:rsidRPr="00FD7EB7">
              <w:rPr>
                <w:rFonts w:cs="Arial"/>
                <w:lang w:val="es-ES_tradnl"/>
              </w:rPr>
              <w:t>primer par de hojas desplegadas (9</w:t>
            </w:r>
            <w:r w:rsidRPr="00FD7EB7">
              <w:rPr>
                <w:rFonts w:cs="Arial"/>
                <w:lang w:val="es-ES_tradnl"/>
              </w:rPr>
              <w:noBreakHyphen/>
              <w:t>14 días después de la siembra)</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10.4</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Método de inoculación</w:t>
            </w:r>
          </w:p>
        </w:tc>
        <w:tc>
          <w:tcPr>
            <w:tcW w:w="5908" w:type="dxa"/>
          </w:tcPr>
          <w:p w:rsidR="00FD7EB7" w:rsidRPr="00FD7EB7" w:rsidRDefault="00FD7EB7" w:rsidP="00FD7EB7">
            <w:pPr>
              <w:spacing w:before="20" w:after="20"/>
              <w:rPr>
                <w:rFonts w:cs="Arial"/>
                <w:lang w:val="es-ES"/>
              </w:rPr>
            </w:pPr>
            <w:r w:rsidRPr="00FD7EB7">
              <w:rPr>
                <w:rFonts w:cs="Arial"/>
                <w:lang w:val="es-ES_tradnl"/>
              </w:rPr>
              <w:t>Frotamiento con esponja o inoculación mediante pulverización a presión (2 bares) de las hojas hasta cubrirlas por completo.</w:t>
            </w:r>
            <w:r w:rsidRPr="00FD7EB7">
              <w:rPr>
                <w:rFonts w:cs="Arial"/>
                <w:lang w:val="es-ES"/>
              </w:rPr>
              <w:t xml:space="preserve">  </w:t>
            </w:r>
            <w:r w:rsidRPr="00FD7EB7">
              <w:rPr>
                <w:rFonts w:cs="Arial"/>
                <w:lang w:val="es-ES_tradnl"/>
              </w:rPr>
              <w:t>Para ello pueden utilizarse distintos tipos de equipo</w:t>
            </w:r>
            <w:proofErr w:type="gramStart"/>
            <w:r w:rsidRPr="00FD7EB7">
              <w:rPr>
                <w:rFonts w:cs="Arial"/>
                <w:lang w:val="es-ES_tradnl"/>
              </w:rPr>
              <w:t>:</w:t>
            </w:r>
            <w:r w:rsidRPr="00FD7EB7">
              <w:rPr>
                <w:rFonts w:cs="Arial"/>
                <w:lang w:val="es-ES"/>
              </w:rPr>
              <w:t xml:space="preserve">  </w:t>
            </w:r>
            <w:r w:rsidRPr="00FD7EB7">
              <w:rPr>
                <w:rFonts w:cs="Arial"/>
                <w:lang w:val="es-ES_tradnl"/>
              </w:rPr>
              <w:t>un</w:t>
            </w:r>
            <w:proofErr w:type="gramEnd"/>
            <w:r w:rsidRPr="00FD7EB7">
              <w:rPr>
                <w:rFonts w:cs="Arial"/>
                <w:lang w:val="es-ES_tradnl"/>
              </w:rPr>
              <w:t xml:space="preserve"> atomizador o un pincel con bomba de presión.</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10.5</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Primera observación</w:t>
            </w:r>
          </w:p>
        </w:tc>
        <w:tc>
          <w:tcPr>
            <w:tcW w:w="5908" w:type="dxa"/>
          </w:tcPr>
          <w:p w:rsidR="00FD7EB7" w:rsidRPr="00FD7EB7" w:rsidRDefault="00FD7EB7" w:rsidP="00FD7EB7">
            <w:pPr>
              <w:spacing w:before="20" w:after="20"/>
              <w:rPr>
                <w:rFonts w:cs="Arial"/>
                <w:lang w:val="es-ES"/>
              </w:rPr>
            </w:pPr>
            <w:r w:rsidRPr="00FD7EB7">
              <w:rPr>
                <w:rFonts w:cs="Arial"/>
                <w:lang w:val="es-ES_tradnl"/>
              </w:rPr>
              <w:t>7 días después de la inoculación</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10.6</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Segunda observación</w:t>
            </w:r>
          </w:p>
        </w:tc>
        <w:tc>
          <w:tcPr>
            <w:tcW w:w="5908" w:type="dxa"/>
          </w:tcPr>
          <w:p w:rsidR="00FD7EB7" w:rsidRPr="00FD7EB7" w:rsidRDefault="00FD7EB7" w:rsidP="00FD7EB7">
            <w:pPr>
              <w:spacing w:before="20" w:after="20"/>
              <w:rPr>
                <w:rFonts w:cs="Arial"/>
                <w:lang w:val="es-ES"/>
              </w:rPr>
            </w:pPr>
            <w:r w:rsidRPr="00FD7EB7">
              <w:rPr>
                <w:rFonts w:cs="Arial"/>
                <w:lang w:val="es-ES_tradnl"/>
              </w:rPr>
              <w:t>14 días después de la inoculación</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10.7</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Observaciones finales</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11.</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Observaciones</w:t>
            </w:r>
          </w:p>
        </w:tc>
        <w:tc>
          <w:tcPr>
            <w:tcW w:w="5908" w:type="dxa"/>
          </w:tcPr>
          <w:p w:rsidR="00FD7EB7" w:rsidRPr="00FD7EB7" w:rsidRDefault="00FD7EB7" w:rsidP="00FD7EB7">
            <w:pPr>
              <w:spacing w:before="20" w:after="20"/>
              <w:jc w:val="left"/>
              <w:rPr>
                <w:rFonts w:cs="Arial"/>
                <w:lang w:val="es-ES"/>
              </w:rPr>
            </w:pP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11.1</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Método</w:t>
            </w:r>
          </w:p>
        </w:tc>
        <w:tc>
          <w:tcPr>
            <w:tcW w:w="5908" w:type="dxa"/>
          </w:tcPr>
          <w:p w:rsidR="00FD7EB7" w:rsidRPr="00FD7EB7" w:rsidRDefault="00FD7EB7" w:rsidP="00FD7EB7">
            <w:pPr>
              <w:spacing w:before="20" w:after="20"/>
              <w:jc w:val="left"/>
              <w:rPr>
                <w:rFonts w:cs="Arial"/>
                <w:lang w:val="es-ES"/>
              </w:rPr>
            </w:pPr>
            <w:r w:rsidRPr="00FD7EB7">
              <w:rPr>
                <w:rFonts w:cs="Arial"/>
                <w:lang w:val="es-ES_tradnl"/>
              </w:rPr>
              <w:t>observación visual</w:t>
            </w:r>
          </w:p>
        </w:tc>
      </w:tr>
      <w:tr w:rsidR="00FD7EB7" w:rsidRPr="00FD7EB7" w:rsidTr="00EC416B">
        <w:trPr>
          <w:cantSplit/>
        </w:trPr>
        <w:tc>
          <w:tcPr>
            <w:tcW w:w="675" w:type="dxa"/>
          </w:tcPr>
          <w:p w:rsidR="00FD7EB7" w:rsidRPr="00FD7EB7" w:rsidRDefault="00FD7EB7" w:rsidP="00FD7EB7">
            <w:pPr>
              <w:keepNext/>
              <w:tabs>
                <w:tab w:val="left" w:leader="dot" w:pos="3720"/>
              </w:tabs>
              <w:spacing w:before="20" w:after="20"/>
              <w:rPr>
                <w:rFonts w:cs="Arial"/>
                <w:lang w:val="es-ES"/>
              </w:rPr>
            </w:pPr>
            <w:r w:rsidRPr="00FD7EB7">
              <w:rPr>
                <w:rFonts w:cs="Arial"/>
                <w:lang w:val="es-ES"/>
              </w:rPr>
              <w:t>11.2</w:t>
            </w:r>
          </w:p>
        </w:tc>
        <w:tc>
          <w:tcPr>
            <w:tcW w:w="3164" w:type="dxa"/>
          </w:tcPr>
          <w:p w:rsidR="00FD7EB7" w:rsidRPr="00FD7EB7" w:rsidRDefault="00FD7EB7" w:rsidP="00FD7EB7">
            <w:pPr>
              <w:keepNext/>
              <w:tabs>
                <w:tab w:val="left" w:leader="dot" w:pos="3720"/>
              </w:tabs>
              <w:spacing w:before="20" w:after="20"/>
              <w:jc w:val="left"/>
              <w:rPr>
                <w:rFonts w:cs="Arial"/>
                <w:noProof/>
                <w:lang w:val="es-ES_tradnl"/>
              </w:rPr>
            </w:pPr>
            <w:r w:rsidRPr="00FD7EB7">
              <w:rPr>
                <w:rFonts w:cs="Arial"/>
                <w:noProof/>
                <w:lang w:val="es-ES_tradnl"/>
              </w:rPr>
              <w:t>Escala de observación</w:t>
            </w:r>
          </w:p>
        </w:tc>
        <w:tc>
          <w:tcPr>
            <w:tcW w:w="5908" w:type="dxa"/>
          </w:tcPr>
          <w:p w:rsidR="00FD7EB7" w:rsidRPr="00FD7EB7" w:rsidRDefault="00FD7EB7" w:rsidP="00FD7EB7">
            <w:pPr>
              <w:keepNext/>
              <w:spacing w:before="20" w:after="20"/>
              <w:rPr>
                <w:rFonts w:cs="Arial"/>
                <w:lang w:val="es-ES"/>
              </w:rPr>
            </w:pPr>
          </w:p>
        </w:tc>
      </w:tr>
      <w:tr w:rsidR="00FD7EB7" w:rsidRPr="00050AE1" w:rsidTr="00EC416B">
        <w:trPr>
          <w:cantSplit/>
        </w:trPr>
        <w:tc>
          <w:tcPr>
            <w:tcW w:w="675" w:type="dxa"/>
          </w:tcPr>
          <w:p w:rsidR="00FD7EB7" w:rsidRPr="00FD7EB7" w:rsidRDefault="00FD7EB7" w:rsidP="00FD7EB7">
            <w:pPr>
              <w:tabs>
                <w:tab w:val="left" w:leader="dot" w:pos="3720"/>
              </w:tabs>
              <w:spacing w:before="20" w:after="20"/>
              <w:ind w:left="284"/>
              <w:rPr>
                <w:rFonts w:cs="Arial"/>
                <w:bCs/>
                <w:lang w:val="es-ES"/>
              </w:rPr>
            </w:pPr>
          </w:p>
        </w:tc>
        <w:tc>
          <w:tcPr>
            <w:tcW w:w="3164" w:type="dxa"/>
          </w:tcPr>
          <w:p w:rsidR="00FD7EB7" w:rsidRPr="00FD7EB7" w:rsidRDefault="00FD7EB7" w:rsidP="00FD7EB7">
            <w:pPr>
              <w:tabs>
                <w:tab w:val="left" w:leader="dot" w:pos="3720"/>
              </w:tabs>
              <w:spacing w:before="20" w:after="20"/>
              <w:ind w:left="284"/>
              <w:jc w:val="left"/>
              <w:rPr>
                <w:rFonts w:cs="Arial"/>
                <w:noProof/>
                <w:lang w:val="es-ES_tradnl"/>
              </w:rPr>
            </w:pPr>
            <w:r w:rsidRPr="00FD7EB7">
              <w:rPr>
                <w:noProof/>
                <w:lang w:val="es-ES_tradnl"/>
              </w:rPr>
              <w:t>resistente [9]</w:t>
            </w:r>
          </w:p>
        </w:tc>
        <w:tc>
          <w:tcPr>
            <w:tcW w:w="5908" w:type="dxa"/>
          </w:tcPr>
          <w:p w:rsidR="00FD7EB7" w:rsidRPr="00FD7EB7" w:rsidRDefault="00FD7EB7" w:rsidP="00FD7EB7">
            <w:pPr>
              <w:keepNext/>
              <w:spacing w:before="20" w:after="20"/>
              <w:rPr>
                <w:rFonts w:cs="Arial"/>
                <w:lang w:val="es-ES"/>
              </w:rPr>
            </w:pPr>
            <w:r w:rsidRPr="00FD7EB7">
              <w:rPr>
                <w:rFonts w:cs="Arial"/>
                <w:lang w:val="es-ES_tradnl"/>
              </w:rPr>
              <w:t>sin síntomas ni puntos necróticos</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ind w:left="284"/>
              <w:rPr>
                <w:rFonts w:cs="Arial"/>
                <w:bCs/>
                <w:lang w:val="es-ES"/>
              </w:rPr>
            </w:pPr>
          </w:p>
        </w:tc>
        <w:tc>
          <w:tcPr>
            <w:tcW w:w="3164" w:type="dxa"/>
          </w:tcPr>
          <w:p w:rsidR="00FD7EB7" w:rsidRPr="00FD7EB7" w:rsidRDefault="00FD7EB7" w:rsidP="00FD7EB7">
            <w:pPr>
              <w:tabs>
                <w:tab w:val="left" w:leader="dot" w:pos="3720"/>
              </w:tabs>
              <w:spacing w:before="20" w:after="20"/>
              <w:ind w:left="284"/>
              <w:jc w:val="left"/>
              <w:rPr>
                <w:rFonts w:cs="Arial"/>
                <w:noProof/>
                <w:lang w:val="es-ES_tradnl"/>
              </w:rPr>
            </w:pPr>
            <w:r w:rsidRPr="00FD7EB7">
              <w:rPr>
                <w:noProof/>
                <w:lang w:val="es-ES_tradnl"/>
              </w:rPr>
              <w:t>susceptible [1]</w:t>
            </w:r>
          </w:p>
        </w:tc>
        <w:tc>
          <w:tcPr>
            <w:tcW w:w="5908" w:type="dxa"/>
          </w:tcPr>
          <w:p w:rsidR="00FD7EB7" w:rsidRPr="00050AE1" w:rsidRDefault="00FD7EB7" w:rsidP="00FD7EB7">
            <w:pPr>
              <w:keepNext/>
              <w:spacing w:before="20" w:after="20"/>
              <w:rPr>
                <w:rFonts w:cs="Arial"/>
                <w:lang w:val="es-ES"/>
              </w:rPr>
            </w:pPr>
            <w:r w:rsidRPr="00050AE1">
              <w:rPr>
                <w:rFonts w:cs="Arial"/>
                <w:lang w:val="es-ES_tradnl"/>
              </w:rPr>
              <w:t>halo de color verde claro alrededor de lesiones muy pequeñas</w:t>
            </w:r>
          </w:p>
          <w:p w:rsidR="00FD7EB7" w:rsidRPr="00050AE1" w:rsidRDefault="00FD7EB7" w:rsidP="00FD7EB7">
            <w:pPr>
              <w:keepNext/>
              <w:spacing w:before="20" w:after="20"/>
              <w:rPr>
                <w:rFonts w:cs="Arial"/>
                <w:lang w:val="es-ES"/>
              </w:rPr>
            </w:pPr>
            <w:r w:rsidRPr="00050AE1">
              <w:rPr>
                <w:rFonts w:cs="Arial"/>
                <w:lang w:val="es-ES_tradnl"/>
              </w:rPr>
              <w:t>lesiones húmedas (“aceitosas”) (escasas o abundantes)</w:t>
            </w:r>
          </w:p>
          <w:p w:rsidR="00FD7EB7" w:rsidRPr="00050AE1" w:rsidRDefault="00FD7EB7" w:rsidP="00FD7EB7">
            <w:pPr>
              <w:keepNext/>
              <w:spacing w:before="20" w:after="20"/>
              <w:rPr>
                <w:rFonts w:cs="Arial"/>
                <w:lang w:val="es-ES"/>
              </w:rPr>
            </w:pPr>
            <w:r w:rsidRPr="00050AE1">
              <w:rPr>
                <w:rFonts w:cs="Arial"/>
                <w:lang w:val="es-ES_tradnl"/>
              </w:rPr>
              <w:t>lesiones húmedas que posteriormente se tornan necróticas</w:t>
            </w:r>
          </w:p>
          <w:p w:rsidR="00FD7EB7" w:rsidRPr="00050AE1" w:rsidRDefault="00FD7EB7" w:rsidP="00FD7EB7">
            <w:pPr>
              <w:keepNext/>
              <w:spacing w:before="20" w:after="20"/>
              <w:rPr>
                <w:rFonts w:cs="Arial"/>
                <w:lang w:val="es-ES"/>
              </w:rPr>
            </w:pPr>
            <w:r w:rsidRPr="00050AE1">
              <w:rPr>
                <w:rFonts w:cs="Arial"/>
                <w:lang w:val="es-ES_tradnl"/>
              </w:rPr>
              <w:t>deformación y clorosis en las primeras hojas trifoliadas</w:t>
            </w:r>
          </w:p>
          <w:p w:rsidR="00FD7EB7" w:rsidRPr="00050AE1" w:rsidRDefault="00FD7EB7" w:rsidP="00FD7EB7">
            <w:pPr>
              <w:keepNext/>
              <w:spacing w:before="20" w:after="20"/>
              <w:rPr>
                <w:rFonts w:cs="Arial"/>
                <w:lang w:val="es-ES"/>
              </w:rPr>
            </w:pPr>
            <w:r w:rsidRPr="00050AE1">
              <w:rPr>
                <w:rFonts w:cs="Arial"/>
                <w:lang w:val="es-ES_tradnl"/>
              </w:rPr>
              <w:t>necrosis en los tallos</w:t>
            </w:r>
          </w:p>
          <w:p w:rsidR="00FD7EB7" w:rsidRPr="00050AE1" w:rsidRDefault="00FD7EB7" w:rsidP="00FD7EB7">
            <w:pPr>
              <w:keepNext/>
              <w:spacing w:before="20" w:after="20"/>
              <w:rPr>
                <w:rFonts w:cs="Arial"/>
                <w:lang w:val="es-ES"/>
              </w:rPr>
            </w:pPr>
            <w:r w:rsidRPr="00050AE1">
              <w:rPr>
                <w:rFonts w:cs="Arial"/>
                <w:lang w:val="es-ES_tradnl"/>
              </w:rPr>
              <w:t>plantas moribundas</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11.3</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Validación del ensayo</w:t>
            </w:r>
          </w:p>
        </w:tc>
        <w:tc>
          <w:tcPr>
            <w:tcW w:w="5908" w:type="dxa"/>
          </w:tcPr>
          <w:p w:rsidR="00FD7EB7" w:rsidRPr="00050AE1" w:rsidRDefault="00FD7EB7" w:rsidP="00FD7EB7">
            <w:pPr>
              <w:spacing w:before="20" w:after="20"/>
              <w:rPr>
                <w:rFonts w:cs="Arial"/>
                <w:lang w:val="es-ES"/>
              </w:rPr>
            </w:pPr>
            <w:r w:rsidRPr="00050AE1">
              <w:rPr>
                <w:rFonts w:cs="Arial"/>
                <w:lang w:val="es-ES_tradnl"/>
              </w:rPr>
              <w:t xml:space="preserve">Las </w:t>
            </w:r>
            <w:r w:rsidR="00E2751F" w:rsidRPr="00050AE1">
              <w:rPr>
                <w:rFonts w:cs="Arial"/>
                <w:lang w:val="es-ES_tradnl"/>
              </w:rPr>
              <w:t xml:space="preserve">variedades de control </w:t>
            </w:r>
            <w:r w:rsidRPr="00050AE1">
              <w:rPr>
                <w:rFonts w:cs="Arial"/>
                <w:lang w:val="es-ES_tradnl"/>
              </w:rPr>
              <w:t>deben presentar los síntomas previstos.</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11.4</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Fueras de tipo</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ind w:left="426" w:hanging="426"/>
              <w:jc w:val="left"/>
              <w:rPr>
                <w:rFonts w:cs="Arial"/>
                <w:lang w:val="es-ES"/>
              </w:rPr>
            </w:pPr>
            <w:r w:rsidRPr="00FD7EB7">
              <w:rPr>
                <w:rFonts w:cs="Arial"/>
                <w:lang w:val="es-ES"/>
              </w:rPr>
              <w:t>12.</w:t>
            </w:r>
          </w:p>
        </w:tc>
        <w:tc>
          <w:tcPr>
            <w:tcW w:w="3164" w:type="dxa"/>
          </w:tcPr>
          <w:p w:rsidR="00FD7EB7" w:rsidRPr="00FD7EB7" w:rsidRDefault="00FD7EB7" w:rsidP="00FD7EB7">
            <w:pPr>
              <w:tabs>
                <w:tab w:val="left" w:leader="dot" w:pos="3720"/>
              </w:tabs>
              <w:spacing w:before="20" w:after="20"/>
              <w:ind w:left="34"/>
              <w:jc w:val="left"/>
              <w:rPr>
                <w:rFonts w:cs="Arial"/>
                <w:noProof/>
                <w:lang w:val="es-ES_tradnl"/>
              </w:rPr>
            </w:pPr>
            <w:r w:rsidRPr="00FD7EB7">
              <w:rPr>
                <w:rFonts w:cs="Arial"/>
                <w:noProof/>
                <w:lang w:val="es-ES_tradnl"/>
              </w:rPr>
              <w:t>Interpretación de los datos en función de los niveles de los caracteres de la UPOV</w:t>
            </w:r>
          </w:p>
        </w:tc>
        <w:tc>
          <w:tcPr>
            <w:tcW w:w="5908" w:type="dxa"/>
          </w:tcPr>
          <w:p w:rsidR="00FD7EB7" w:rsidRPr="00FD7EB7" w:rsidRDefault="00FD7EB7" w:rsidP="00FD7EB7">
            <w:pPr>
              <w:spacing w:before="20" w:after="20"/>
              <w:rPr>
                <w:rFonts w:cs="Arial"/>
                <w:lang w:val="es-ES"/>
              </w:rPr>
            </w:pPr>
            <w:r w:rsidRPr="00FD7EB7">
              <w:rPr>
                <w:rFonts w:cs="Arial"/>
                <w:lang w:val="es-ES"/>
              </w:rPr>
              <w:t>11.2</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13.</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Puntos de control esenciales</w:t>
            </w:r>
          </w:p>
        </w:tc>
        <w:tc>
          <w:tcPr>
            <w:tcW w:w="5908" w:type="dxa"/>
          </w:tcPr>
          <w:p w:rsidR="00FD7EB7" w:rsidRPr="00FD7EB7" w:rsidRDefault="00FD7EB7" w:rsidP="00FD7EB7">
            <w:pPr>
              <w:spacing w:before="20" w:after="20"/>
              <w:rPr>
                <w:rFonts w:cs="Arial"/>
                <w:lang w:val="es-ES"/>
              </w:rPr>
            </w:pPr>
            <w:r w:rsidRPr="00FD7EB7">
              <w:rPr>
                <w:rFonts w:cs="Arial"/>
                <w:lang w:val="es-ES_tradnl"/>
              </w:rPr>
              <w:t>La inoculación puede producir algunos daños en plantas susceptibles y en plantas resistentes.</w:t>
            </w:r>
          </w:p>
          <w:p w:rsidR="00FD7EB7" w:rsidRPr="00FD7EB7" w:rsidRDefault="00FD7EB7" w:rsidP="00FD7EB7">
            <w:pPr>
              <w:spacing w:before="20" w:after="20"/>
              <w:rPr>
                <w:rFonts w:cs="Arial"/>
                <w:lang w:val="es-ES"/>
              </w:rPr>
            </w:pPr>
            <w:r w:rsidRPr="00FD7EB7">
              <w:rPr>
                <w:rFonts w:cs="Arial"/>
                <w:lang w:val="es-ES_tradnl"/>
              </w:rPr>
              <w:t>Mantenimiento del aislado</w:t>
            </w:r>
            <w:proofErr w:type="gramStart"/>
            <w:r w:rsidRPr="00FD7EB7">
              <w:rPr>
                <w:rFonts w:cs="Arial"/>
                <w:lang w:val="es-ES_tradnl"/>
              </w:rPr>
              <w:t>:</w:t>
            </w:r>
            <w:r w:rsidRPr="00FD7EB7">
              <w:rPr>
                <w:rFonts w:cs="Arial"/>
                <w:lang w:val="es-ES"/>
              </w:rPr>
              <w:t xml:space="preserve">  </w:t>
            </w:r>
            <w:r w:rsidRPr="00FD7EB7">
              <w:rPr>
                <w:rFonts w:cs="Arial"/>
                <w:lang w:val="es-ES_tradnl"/>
              </w:rPr>
              <w:t>téngase</w:t>
            </w:r>
            <w:proofErr w:type="gramEnd"/>
            <w:r w:rsidRPr="00FD7EB7">
              <w:rPr>
                <w:rFonts w:cs="Arial"/>
                <w:lang w:val="es-ES_tradnl"/>
              </w:rPr>
              <w:t xml:space="preserve"> en cuenta que la colonia puede morir si se mantiene más de 3 semanas en la placa.</w:t>
            </w:r>
          </w:p>
        </w:tc>
      </w:tr>
    </w:tbl>
    <w:p w:rsidR="00FD7EB7" w:rsidRPr="00FD7EB7" w:rsidRDefault="00FD7EB7" w:rsidP="00FD7EB7">
      <w:pPr>
        <w:autoSpaceDE w:val="0"/>
        <w:autoSpaceDN w:val="0"/>
        <w:adjustRightInd w:val="0"/>
        <w:jc w:val="left"/>
        <w:rPr>
          <w:rFonts w:cs="Arial"/>
          <w:i/>
          <w:noProof/>
          <w:lang w:val="es-ES" w:eastAsia="ja-JP"/>
        </w:rPr>
      </w:pPr>
    </w:p>
    <w:p w:rsidR="00FD7EB7" w:rsidRPr="00FD7EB7" w:rsidRDefault="00FD7EB7" w:rsidP="00FD7EB7">
      <w:pPr>
        <w:jc w:val="left"/>
        <w:rPr>
          <w:rFonts w:cs="Arial"/>
          <w:i/>
          <w:noProof/>
          <w:lang w:val="es-ES" w:eastAsia="ja-JP"/>
        </w:rPr>
      </w:pPr>
      <w:r w:rsidRPr="00FD7EB7">
        <w:rPr>
          <w:i/>
          <w:noProof/>
          <w:lang w:val="es-ES" w:eastAsia="ja-JP"/>
        </w:rPr>
        <w:br w:type="page"/>
      </w:r>
    </w:p>
    <w:p w:rsidR="00FD7EB7" w:rsidRPr="00FD7EB7" w:rsidRDefault="00FD7EB7" w:rsidP="00FD7EB7">
      <w:pPr>
        <w:tabs>
          <w:tab w:val="left" w:pos="709"/>
          <w:tab w:val="left" w:pos="1418"/>
        </w:tabs>
        <w:jc w:val="left"/>
        <w:rPr>
          <w:rFonts w:eastAsia="MS Mincho" w:cs="Arial"/>
          <w:i/>
          <w:noProof/>
          <w:lang w:val="es-ES_tradnl"/>
        </w:rPr>
      </w:pPr>
      <w:r w:rsidRPr="00FD7EB7">
        <w:rPr>
          <w:rFonts w:eastAsia="MS Mincho" w:cs="Arial"/>
          <w:i/>
          <w:noProof/>
          <w:lang w:val="es-ES_tradnl"/>
        </w:rPr>
        <w:t>Texto actual</w:t>
      </w:r>
    </w:p>
    <w:p w:rsidR="00FD7EB7" w:rsidRPr="00FD7EB7" w:rsidRDefault="00FD7EB7" w:rsidP="00FD7EB7">
      <w:pPr>
        <w:tabs>
          <w:tab w:val="left" w:pos="709"/>
          <w:tab w:val="left" w:pos="1418"/>
        </w:tabs>
        <w:jc w:val="left"/>
        <w:rPr>
          <w:rFonts w:eastAsia="MS Mincho" w:cs="Arial"/>
          <w:u w:val="single"/>
          <w:lang w:val="es-ES"/>
        </w:rPr>
      </w:pPr>
    </w:p>
    <w:p w:rsidR="00FD7EB7" w:rsidRPr="00FD7EB7" w:rsidRDefault="00FD7EB7" w:rsidP="00FD7EB7">
      <w:pPr>
        <w:widowControl w:val="0"/>
        <w:tabs>
          <w:tab w:val="left" w:pos="709"/>
          <w:tab w:val="left" w:pos="1418"/>
        </w:tabs>
        <w:jc w:val="left"/>
        <w:rPr>
          <w:rFonts w:eastAsia="MS Mincho" w:cs="Arial"/>
          <w:noProof/>
          <w:u w:val="single"/>
          <w:lang w:val="es-ES_tradnl"/>
        </w:rPr>
      </w:pPr>
      <w:r w:rsidRPr="00FD7EB7">
        <w:rPr>
          <w:rFonts w:eastAsia="MS Mincho" w:cs="Arial"/>
          <w:noProof/>
          <w:u w:val="single"/>
          <w:lang w:val="es-ES_tradnl"/>
        </w:rPr>
        <w:t>Ad. 52:  Resistencia a la grasa común (</w:t>
      </w:r>
      <w:r w:rsidRPr="00FD7EB7">
        <w:rPr>
          <w:rFonts w:eastAsia="MS Mincho" w:cs="Arial"/>
          <w:i/>
          <w:noProof/>
          <w:u w:val="single"/>
          <w:lang w:val="es-ES_tradnl"/>
        </w:rPr>
        <w:t>Xanthomonas campestris</w:t>
      </w:r>
      <w:r w:rsidRPr="00FD7EB7">
        <w:rPr>
          <w:rFonts w:eastAsia="MS Mincho" w:cs="Arial"/>
          <w:noProof/>
          <w:u w:val="single"/>
          <w:lang w:val="es-ES_tradnl"/>
        </w:rPr>
        <w:t> pv. </w:t>
      </w:r>
      <w:r w:rsidRPr="00FD7EB7">
        <w:rPr>
          <w:rFonts w:eastAsia="MS Mincho" w:cs="Arial"/>
          <w:i/>
          <w:noProof/>
          <w:u w:val="single"/>
          <w:lang w:val="es-ES_tradnl"/>
        </w:rPr>
        <w:t>phaseoli</w:t>
      </w:r>
      <w:r w:rsidRPr="00FD7EB7">
        <w:rPr>
          <w:rFonts w:eastAsia="MS Mincho" w:cs="Arial"/>
          <w:noProof/>
          <w:u w:val="single"/>
          <w:lang w:val="es-ES_tradnl"/>
        </w:rPr>
        <w:t>), aislado 422</w:t>
      </w:r>
    </w:p>
    <w:p w:rsidR="00FD7EB7" w:rsidRPr="00FD7EB7" w:rsidRDefault="00FD7EB7" w:rsidP="00FD7EB7">
      <w:pPr>
        <w:widowControl w:val="0"/>
        <w:tabs>
          <w:tab w:val="left" w:pos="709"/>
          <w:tab w:val="left" w:pos="1418"/>
        </w:tabs>
        <w:jc w:val="left"/>
        <w:rPr>
          <w:rFonts w:eastAsia="MS Mincho" w:cs="Arial"/>
          <w:noProo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708"/>
        <w:gridCol w:w="5208"/>
      </w:tblGrid>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u w:val="single"/>
                <w:lang w:val="es-ES_tradnl"/>
              </w:rPr>
              <w:t>Mantenimiento de los patotipos</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Tipo de medio:</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Hojas secas, infectadas</w:t>
            </w: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u w:val="single"/>
                <w:lang w:val="es-ES_tradnl"/>
              </w:rPr>
              <w:t>Ejecución del examen</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Nivel de crecimiento de las plantas:</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Cuando la primera y la segunda hojas trifoliadas tienen entre 2 y 3 cm de largo</w:t>
            </w: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Temperatura:</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Diurna:  26</w:t>
            </w:r>
            <w:r w:rsidRPr="00FD7EB7">
              <w:rPr>
                <w:rFonts w:eastAsia="MS Mincho" w:cs="Arial"/>
                <w:noProof/>
                <w:lang w:val="es-ES_tradnl"/>
              </w:rPr>
              <w:sym w:font="Symbol" w:char="F0B0"/>
            </w:r>
            <w:r w:rsidRPr="00FD7EB7">
              <w:rPr>
                <w:rFonts w:eastAsia="MS Mincho" w:cs="Arial"/>
                <w:noProof/>
                <w:lang w:val="es-ES_tradnl"/>
              </w:rPr>
              <w:t>C;  nocturna:  20</w:t>
            </w:r>
            <w:r w:rsidRPr="00FD7EB7">
              <w:rPr>
                <w:rFonts w:eastAsia="MS Mincho" w:cs="Arial"/>
                <w:noProof/>
                <w:lang w:val="es-ES_tradnl"/>
              </w:rPr>
              <w:sym w:font="Symbol" w:char="F0B0"/>
            </w:r>
            <w:r w:rsidRPr="00FD7EB7">
              <w:rPr>
                <w:rFonts w:eastAsia="MS Mincho" w:cs="Arial"/>
                <w:noProof/>
                <w:lang w:val="es-ES_tradnl"/>
              </w:rPr>
              <w:t>C</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Humedad:</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100% de humedad relativa durante la inoculación y uno a dos días después de la misma;  posteriormente, humedad relativa normal</w:t>
            </w: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Método de crecimiento:</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En invernadero</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Inoculante:</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Suspensión bacterial con una concentración de 10</w:t>
            </w:r>
            <w:r w:rsidRPr="00FD7EB7">
              <w:rPr>
                <w:rFonts w:eastAsia="MS Mincho" w:cs="Arial"/>
                <w:noProof/>
                <w:position w:val="6"/>
                <w:vertAlign w:val="superscript"/>
                <w:lang w:val="es-ES_tradnl"/>
              </w:rPr>
              <w:t>8</w:t>
            </w:r>
            <w:r w:rsidRPr="00FD7EB7">
              <w:rPr>
                <w:rFonts w:eastAsia="MS Mincho" w:cs="Arial"/>
                <w:noProof/>
                <w:lang w:val="es-ES_tradnl"/>
              </w:rPr>
              <w:t>de células bacteriales/ml.</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Método de inoculación</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Mecánico, con un cepillo de pelos de camello</w:t>
            </w: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Duración del examen</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  de la inoculación a la observación:</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Hasta que las hojas infectadas alcancen su pleno desarrollo</w:t>
            </w:r>
          </w:p>
        </w:tc>
      </w:tr>
      <w:tr w:rsidR="00FD7EB7" w:rsidRPr="00FD7EB7"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Número de plantas examinadas</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10 a 20 plantas</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Multiplicación/propagación de las bacterias:</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20 g de extracto de levadura en polvo, 20 g de glucosa, 20 g de CaCO</w:t>
            </w:r>
            <w:r w:rsidRPr="00FD7EB7">
              <w:rPr>
                <w:rFonts w:eastAsia="MS Mincho" w:cs="Arial"/>
                <w:noProof/>
                <w:position w:val="-6"/>
                <w:lang w:val="es-ES_tradnl"/>
              </w:rPr>
              <w:t>3</w:t>
            </w:r>
            <w:r w:rsidRPr="00FD7EB7">
              <w:rPr>
                <w:rFonts w:eastAsia="MS Mincho" w:cs="Arial"/>
                <w:noProof/>
                <w:lang w:val="es-ES_tradnl"/>
              </w:rPr>
              <w:t>, 20 g de agar-agar/1000 ml de agua destilada)</w:t>
            </w:r>
          </w:p>
        </w:tc>
      </w:tr>
      <w:tr w:rsidR="00FD7EB7" w:rsidRPr="00050AE1" w:rsidTr="00EC416B">
        <w:tc>
          <w:tcPr>
            <w:tcW w:w="3369"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r w:rsidRPr="00FD7EB7">
              <w:rPr>
                <w:rFonts w:eastAsia="MS Mincho" w:cs="Arial"/>
                <w:noProof/>
                <w:lang w:val="es-ES_tradnl"/>
              </w:rPr>
              <w:t>Observaciones:</w:t>
            </w:r>
          </w:p>
        </w:tc>
        <w:tc>
          <w:tcPr>
            <w:tcW w:w="708" w:type="dxa"/>
            <w:tcBorders>
              <w:top w:val="nil"/>
              <w:left w:val="nil"/>
              <w:bottom w:val="nil"/>
              <w:right w:val="nil"/>
            </w:tcBorders>
          </w:tcPr>
          <w:p w:rsidR="00FD7EB7" w:rsidRPr="00FD7EB7" w:rsidRDefault="00FD7EB7" w:rsidP="00FD7EB7">
            <w:pPr>
              <w:widowControl w:val="0"/>
              <w:tabs>
                <w:tab w:val="left" w:pos="709"/>
                <w:tab w:val="left" w:pos="1418"/>
              </w:tabs>
              <w:jc w:val="left"/>
              <w:rPr>
                <w:rFonts w:eastAsia="MS Mincho" w:cs="Arial"/>
                <w:lang w:val="es-ES"/>
              </w:rPr>
            </w:pPr>
          </w:p>
        </w:tc>
        <w:tc>
          <w:tcPr>
            <w:tcW w:w="5208" w:type="dxa"/>
            <w:tcBorders>
              <w:top w:val="nil"/>
              <w:left w:val="nil"/>
              <w:bottom w:val="nil"/>
              <w:right w:val="nil"/>
            </w:tcBorders>
          </w:tcPr>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  El aislado 422 puede obtenerse del Instituto de Investigación de Vegetales, 1775 Budapest, P.O. Box 95 (Hungría).</w:t>
            </w:r>
          </w:p>
          <w:p w:rsidR="00FD7EB7" w:rsidRPr="00FD7EB7" w:rsidRDefault="00FD7EB7" w:rsidP="00FD7EB7">
            <w:pPr>
              <w:widowControl w:val="0"/>
              <w:tabs>
                <w:tab w:val="left" w:pos="709"/>
                <w:tab w:val="left" w:pos="1418"/>
              </w:tabs>
              <w:rPr>
                <w:rFonts w:eastAsia="MS Mincho" w:cs="Arial"/>
                <w:noProof/>
                <w:lang w:val="es-ES_tradnl"/>
              </w:rPr>
            </w:pPr>
            <w:r w:rsidRPr="00FD7EB7">
              <w:rPr>
                <w:rFonts w:eastAsia="MS Mincho" w:cs="Arial"/>
                <w:noProof/>
                <w:lang w:val="es-ES_tradnl"/>
              </w:rPr>
              <w:t xml:space="preserve">–  Actualmente, aún no está clara la reacción de las vainas al </w:t>
            </w:r>
            <w:r w:rsidRPr="00FD7EB7">
              <w:rPr>
                <w:rFonts w:eastAsia="MS Mincho" w:cs="Arial"/>
                <w:noProof/>
                <w:u w:val="single"/>
                <w:lang w:val="es-ES_tradnl"/>
              </w:rPr>
              <w:t>X</w:t>
            </w:r>
            <w:r w:rsidRPr="00FD7EB7">
              <w:rPr>
                <w:rFonts w:eastAsia="MS Mincho" w:cs="Arial"/>
                <w:noProof/>
                <w:lang w:val="es-ES_tradnl"/>
              </w:rPr>
              <w:t>. </w:t>
            </w:r>
            <w:r w:rsidRPr="00FD7EB7">
              <w:rPr>
                <w:rFonts w:eastAsia="MS Mincho" w:cs="Arial"/>
                <w:noProof/>
                <w:u w:val="single"/>
                <w:lang w:val="es-ES_tradnl"/>
              </w:rPr>
              <w:t>phaseoli</w:t>
            </w:r>
            <w:r w:rsidRPr="00FD7EB7">
              <w:rPr>
                <w:rFonts w:eastAsia="MS Mincho" w:cs="Arial"/>
                <w:noProof/>
                <w:lang w:val="es-ES_tradnl"/>
              </w:rPr>
              <w:t>.</w:t>
            </w:r>
          </w:p>
        </w:tc>
      </w:tr>
    </w:tbl>
    <w:p w:rsidR="00FD7EB7" w:rsidRPr="00FD7EB7" w:rsidRDefault="00FD7EB7" w:rsidP="00FD7EB7">
      <w:pPr>
        <w:widowControl w:val="0"/>
        <w:tabs>
          <w:tab w:val="left" w:pos="709"/>
          <w:tab w:val="left" w:pos="1418"/>
        </w:tabs>
        <w:jc w:val="left"/>
        <w:rPr>
          <w:rFonts w:eastAsia="MS Mincho" w:cs="Arial"/>
          <w:noProof/>
          <w:lang w:val="es-ES_tradnl"/>
        </w:rPr>
      </w:pPr>
    </w:p>
    <w:p w:rsidR="00FD7EB7" w:rsidRPr="00FD7EB7" w:rsidRDefault="00FD7EB7" w:rsidP="00FD7EB7">
      <w:pPr>
        <w:widowControl w:val="0"/>
        <w:tabs>
          <w:tab w:val="left" w:pos="709"/>
          <w:tab w:val="left" w:pos="1418"/>
        </w:tabs>
        <w:jc w:val="left"/>
        <w:rPr>
          <w:rFonts w:eastAsia="MS Mincho" w:cs="Arial"/>
          <w:noProof/>
          <w:lang w:val="es-ES_tradnl"/>
        </w:rPr>
      </w:pPr>
    </w:p>
    <w:p w:rsidR="00FD7EB7" w:rsidRPr="00FD7EB7" w:rsidRDefault="00FD7EB7" w:rsidP="00FD7EB7">
      <w:pPr>
        <w:widowControl w:val="0"/>
        <w:tabs>
          <w:tab w:val="left" w:pos="288"/>
          <w:tab w:val="left" w:pos="672"/>
          <w:tab w:val="left" w:pos="2976"/>
          <w:tab w:val="left" w:pos="4416"/>
          <w:tab w:val="left" w:pos="4704"/>
          <w:tab w:val="left" w:pos="5856"/>
          <w:tab w:val="left" w:pos="7296"/>
          <w:tab w:val="left" w:pos="9216"/>
        </w:tabs>
        <w:ind w:right="-649"/>
        <w:rPr>
          <w:rFonts w:cs="Arial"/>
          <w:noProof/>
          <w:lang w:val="es-ES_tradnl"/>
        </w:rPr>
      </w:pPr>
      <w:r w:rsidRPr="00FD7EB7">
        <w:rPr>
          <w:rFonts w:cs="Arial"/>
          <w:noProof/>
          <w:u w:val="single"/>
          <w:lang w:val="es-ES_tradnl"/>
        </w:rPr>
        <w:t>Leyenda de la ilustración que figura a continuación</w:t>
      </w:r>
    </w:p>
    <w:p w:rsidR="00FD7EB7" w:rsidRPr="00FD7EB7" w:rsidRDefault="00FD7EB7" w:rsidP="00FD7EB7">
      <w:pPr>
        <w:tabs>
          <w:tab w:val="left" w:pos="288"/>
          <w:tab w:val="left" w:pos="672"/>
          <w:tab w:val="left" w:pos="2976"/>
          <w:tab w:val="left" w:pos="4416"/>
          <w:tab w:val="left" w:pos="4704"/>
          <w:tab w:val="left" w:pos="5856"/>
          <w:tab w:val="left" w:pos="7296"/>
          <w:tab w:val="left" w:pos="9216"/>
        </w:tabs>
        <w:ind w:right="-649"/>
        <w:rPr>
          <w:rFonts w:cs="Arial"/>
          <w:lang w:val="es-ES"/>
        </w:rPr>
      </w:pPr>
    </w:p>
    <w:p w:rsidR="00FD7EB7" w:rsidRPr="00FD7EB7" w:rsidRDefault="00FD7EB7" w:rsidP="00FD7EB7">
      <w:pPr>
        <w:framePr w:hSpace="187" w:wrap="auto" w:vAnchor="text" w:hAnchor="page" w:x="1153" w:y="361"/>
        <w:ind w:right="-649"/>
        <w:rPr>
          <w:rFonts w:cs="Arial"/>
          <w:lang w:val="es-ES"/>
        </w:rPr>
      </w:pPr>
      <w:r w:rsidRPr="00FD7EB7">
        <w:rPr>
          <w:rFonts w:cs="Arial"/>
          <w:noProof/>
        </w:rPr>
        <w:drawing>
          <wp:inline distT="0" distB="0" distL="0" distR="0" wp14:anchorId="034423DB" wp14:editId="68203B0F">
            <wp:extent cx="758825" cy="914400"/>
            <wp:effectExtent l="0" t="0" r="3175"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8825" cy="914400"/>
                    </a:xfrm>
                    <a:prstGeom prst="rect">
                      <a:avLst/>
                    </a:prstGeom>
                    <a:noFill/>
                    <a:ln>
                      <a:noFill/>
                    </a:ln>
                  </pic:spPr>
                </pic:pic>
              </a:graphicData>
            </a:graphic>
          </wp:inline>
        </w:drawing>
      </w:r>
    </w:p>
    <w:p w:rsidR="00FD7EB7" w:rsidRPr="00FD7EB7" w:rsidRDefault="00FD7EB7" w:rsidP="00FD7EB7">
      <w:pPr>
        <w:framePr w:hSpace="180" w:wrap="auto" w:vAnchor="text" w:hAnchor="page" w:x="5041" w:y="460"/>
        <w:ind w:right="-649"/>
        <w:rPr>
          <w:rFonts w:cs="Arial"/>
          <w:lang w:val="es-ES"/>
        </w:rPr>
      </w:pPr>
      <w:r w:rsidRPr="00FD7EB7">
        <w:rPr>
          <w:rFonts w:cs="Arial"/>
          <w:noProof/>
        </w:rPr>
        <w:drawing>
          <wp:inline distT="0" distB="0" distL="0" distR="0" wp14:anchorId="419A0B5D" wp14:editId="4DB2D570">
            <wp:extent cx="758825" cy="914400"/>
            <wp:effectExtent l="0" t="0" r="3175"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8825" cy="914400"/>
                    </a:xfrm>
                    <a:prstGeom prst="rect">
                      <a:avLst/>
                    </a:prstGeom>
                    <a:noFill/>
                    <a:ln>
                      <a:noFill/>
                    </a:ln>
                  </pic:spPr>
                </pic:pic>
              </a:graphicData>
            </a:graphic>
          </wp:inline>
        </w:drawing>
      </w:r>
    </w:p>
    <w:p w:rsidR="00FD7EB7" w:rsidRPr="00FD7EB7" w:rsidRDefault="00FD7EB7" w:rsidP="00FD7EB7">
      <w:pPr>
        <w:tabs>
          <w:tab w:val="left" w:pos="288"/>
          <w:tab w:val="left" w:pos="672"/>
          <w:tab w:val="left" w:pos="2976"/>
          <w:tab w:val="left" w:pos="4416"/>
          <w:tab w:val="left" w:pos="4704"/>
          <w:tab w:val="left" w:pos="5856"/>
          <w:tab w:val="left" w:pos="7296"/>
          <w:tab w:val="left" w:pos="9216"/>
        </w:tabs>
        <w:ind w:right="-649"/>
        <w:rPr>
          <w:rFonts w:cs="Arial"/>
          <w:lang w:val="es-ES"/>
        </w:rPr>
      </w:pPr>
    </w:p>
    <w:p w:rsidR="00FD7EB7" w:rsidRPr="00FD7EB7" w:rsidRDefault="00FD7EB7" w:rsidP="00FD7EB7">
      <w:pPr>
        <w:framePr w:w="9760" w:hSpace="180" w:wrap="auto" w:vAnchor="text" w:hAnchor="page" w:x="1297" w:y="2"/>
        <w:tabs>
          <w:tab w:val="left" w:pos="288"/>
          <w:tab w:val="left" w:pos="672"/>
          <w:tab w:val="left" w:pos="2976"/>
          <w:tab w:val="left" w:pos="4416"/>
          <w:tab w:val="left" w:pos="4704"/>
          <w:tab w:val="left" w:pos="5856"/>
          <w:tab w:val="left" w:pos="7296"/>
          <w:tab w:val="left" w:pos="9216"/>
        </w:tabs>
        <w:ind w:right="-649"/>
        <w:rPr>
          <w:rFonts w:cs="Arial"/>
          <w:lang w:val="es-ES"/>
        </w:rPr>
      </w:pPr>
    </w:p>
    <w:p w:rsidR="00FD7EB7" w:rsidRPr="00FD7EB7" w:rsidRDefault="00FD7EB7" w:rsidP="00FD7EB7">
      <w:pPr>
        <w:framePr w:w="9760" w:hSpace="180" w:wrap="auto" w:vAnchor="text" w:hAnchor="page" w:x="1297" w:y="2"/>
        <w:tabs>
          <w:tab w:val="left" w:pos="851"/>
          <w:tab w:val="left" w:pos="5040"/>
          <w:tab w:val="left" w:pos="5400"/>
          <w:tab w:val="left" w:pos="7296"/>
          <w:tab w:val="left" w:pos="9216"/>
        </w:tabs>
        <w:ind w:right="-649"/>
        <w:rPr>
          <w:rFonts w:cs="Arial"/>
          <w:noProof/>
          <w:lang w:val="es-ES_tradnl"/>
        </w:rPr>
      </w:pPr>
      <w:r w:rsidRPr="00FD7EB7">
        <w:rPr>
          <w:rFonts w:cs="Arial"/>
          <w:lang w:val="es-ES"/>
        </w:rPr>
        <w:tab/>
      </w:r>
      <w:r w:rsidRPr="00FD7EB7">
        <w:rPr>
          <w:noProof/>
          <w:lang w:val="es-ES_tradnl"/>
        </w:rPr>
        <w:t>tejido sano</w:t>
      </w:r>
      <w:r w:rsidRPr="00FD7EB7">
        <w:rPr>
          <w:rFonts w:cs="Arial"/>
          <w:noProof/>
          <w:lang w:val="es-ES_tradnl"/>
        </w:rPr>
        <w:tab/>
        <w:t>2)  </w:t>
      </w:r>
      <w:r w:rsidRPr="00FD7EB7">
        <w:rPr>
          <w:noProof/>
          <w:lang w:val="es-ES_tradnl"/>
        </w:rPr>
        <w:t>tejidos moribundos</w:t>
      </w:r>
    </w:p>
    <w:p w:rsidR="00FD7EB7" w:rsidRPr="00FD7EB7" w:rsidRDefault="00FD7EB7" w:rsidP="00FD7EB7">
      <w:pPr>
        <w:framePr w:w="9760" w:hSpace="180" w:wrap="auto" w:vAnchor="text" w:hAnchor="page" w:x="1297" w:y="2"/>
        <w:tabs>
          <w:tab w:val="left" w:pos="851"/>
          <w:tab w:val="left" w:pos="2976"/>
          <w:tab w:val="left" w:pos="4416"/>
          <w:tab w:val="left" w:pos="4704"/>
          <w:tab w:val="left" w:pos="5856"/>
          <w:tab w:val="left" w:pos="7296"/>
          <w:tab w:val="left" w:pos="9216"/>
        </w:tabs>
        <w:ind w:right="-649"/>
        <w:rPr>
          <w:rFonts w:cs="Arial"/>
          <w:noProof/>
          <w:lang w:val="es-ES_tradnl"/>
        </w:rPr>
      </w:pPr>
      <w:r w:rsidRPr="00FD7EB7">
        <w:rPr>
          <w:rFonts w:cs="Arial"/>
          <w:noProof/>
          <w:lang w:val="es-ES_tradnl"/>
        </w:rPr>
        <w:tab/>
      </w:r>
    </w:p>
    <w:p w:rsidR="00FD7EB7" w:rsidRPr="00FD7EB7" w:rsidRDefault="00FD7EB7" w:rsidP="00FD7EB7">
      <w:pPr>
        <w:framePr w:w="9760" w:hSpace="180" w:wrap="auto" w:vAnchor="text" w:hAnchor="page" w:x="1297" w:y="2"/>
        <w:tabs>
          <w:tab w:val="left" w:pos="288"/>
          <w:tab w:val="left" w:pos="672"/>
          <w:tab w:val="left" w:pos="851"/>
          <w:tab w:val="left" w:pos="2976"/>
          <w:tab w:val="left" w:pos="4416"/>
          <w:tab w:val="left" w:pos="4704"/>
          <w:tab w:val="left" w:pos="5856"/>
          <w:tab w:val="left" w:pos="7296"/>
          <w:tab w:val="left" w:pos="9216"/>
        </w:tabs>
        <w:ind w:right="-649"/>
        <w:rPr>
          <w:rFonts w:cs="Arial"/>
          <w:noProof/>
          <w:lang w:val="es-ES_tradnl"/>
        </w:rPr>
      </w:pPr>
    </w:p>
    <w:p w:rsidR="00FD7EB7" w:rsidRPr="00FD7EB7" w:rsidRDefault="00FD7EB7" w:rsidP="00FD7EB7">
      <w:pPr>
        <w:framePr w:w="9760" w:hSpace="180" w:wrap="auto" w:vAnchor="text" w:hAnchor="page" w:x="1297" w:y="2"/>
        <w:widowControl w:val="0"/>
        <w:tabs>
          <w:tab w:val="left" w:pos="851"/>
          <w:tab w:val="left" w:pos="1170"/>
          <w:tab w:val="left" w:pos="5040"/>
          <w:tab w:val="left" w:pos="5400"/>
          <w:tab w:val="left" w:pos="7296"/>
          <w:tab w:val="left" w:pos="9216"/>
        </w:tabs>
        <w:ind w:left="5040" w:right="-649" w:hanging="5040"/>
        <w:jc w:val="left"/>
        <w:rPr>
          <w:rFonts w:cs="Arial"/>
          <w:noProof/>
          <w:lang w:val="es-ES_tradnl"/>
        </w:rPr>
      </w:pPr>
      <w:r w:rsidRPr="00FD7EB7">
        <w:rPr>
          <w:rFonts w:cs="Arial"/>
          <w:noProof/>
          <w:lang w:val="es-ES_tradnl"/>
        </w:rPr>
        <w:tab/>
        <w:t>1)  </w:t>
      </w:r>
      <w:r w:rsidRPr="00FD7EB7">
        <w:rPr>
          <w:noProof/>
          <w:lang w:val="es-ES_tradnl"/>
        </w:rPr>
        <w:t>tejido clorótico</w:t>
      </w:r>
      <w:r w:rsidRPr="00FD7EB7">
        <w:rPr>
          <w:rFonts w:cs="Arial"/>
          <w:noProof/>
          <w:lang w:val="es-ES_tradnl"/>
        </w:rPr>
        <w:tab/>
        <w:t>3)  </w:t>
      </w:r>
      <w:r w:rsidRPr="00FD7EB7">
        <w:rPr>
          <w:noProof/>
          <w:lang w:val="es-ES_tradnl"/>
        </w:rPr>
        <w:t>algunas manchas necróticas hipersensibles</w:t>
      </w:r>
      <w:r w:rsidRPr="00FD7EB7">
        <w:rPr>
          <w:noProof/>
          <w:lang w:val="es-ES_tradnl"/>
        </w:rPr>
        <w:br/>
        <w:t>de color rojo pardusco, del tamaño de una</w:t>
      </w:r>
      <w:r w:rsidRPr="00FD7EB7">
        <w:rPr>
          <w:noProof/>
          <w:lang w:val="es-ES_tradnl"/>
        </w:rPr>
        <w:br/>
        <w:t>célula</w:t>
      </w:r>
      <w:r w:rsidRPr="00FD7EB7">
        <w:rPr>
          <w:noProof/>
          <w:sz w:val="16"/>
          <w:lang w:val="es-ES_tradnl"/>
        </w:rPr>
        <w:t xml:space="preserve">                        </w:t>
      </w:r>
    </w:p>
    <w:p w:rsidR="00FD7EB7" w:rsidRPr="00FD7EB7" w:rsidRDefault="00FD7EB7" w:rsidP="00FD7EB7">
      <w:pPr>
        <w:framePr w:w="9760" w:hSpace="180" w:wrap="auto" w:vAnchor="text" w:hAnchor="page" w:x="1297" w:y="2"/>
        <w:tabs>
          <w:tab w:val="left" w:pos="851"/>
          <w:tab w:val="left" w:pos="2976"/>
          <w:tab w:val="left" w:pos="5400"/>
          <w:tab w:val="left" w:pos="5856"/>
          <w:tab w:val="left" w:pos="7296"/>
          <w:tab w:val="left" w:pos="9216"/>
        </w:tabs>
        <w:ind w:right="-649"/>
        <w:rPr>
          <w:rFonts w:cs="Arial"/>
          <w:noProof/>
          <w:lang w:val="es-ES_tradnl"/>
        </w:rPr>
      </w:pPr>
      <w:r w:rsidRPr="00FD7EB7">
        <w:rPr>
          <w:rFonts w:cs="Arial"/>
          <w:noProof/>
          <w:lang w:val="es-ES_tradnl"/>
        </w:rPr>
        <w:tab/>
      </w:r>
      <w:r w:rsidRPr="00FD7EB7">
        <w:rPr>
          <w:rFonts w:cs="Arial"/>
          <w:noProof/>
          <w:lang w:val="es-ES_tradnl"/>
        </w:rPr>
        <w:tab/>
      </w:r>
      <w:r w:rsidRPr="00FD7EB7">
        <w:rPr>
          <w:rFonts w:cs="Arial"/>
          <w:noProof/>
          <w:lang w:val="es-ES_tradnl"/>
        </w:rPr>
        <w:tab/>
        <w:t xml:space="preserve"> </w:t>
      </w:r>
    </w:p>
    <w:p w:rsidR="00FD7EB7" w:rsidRPr="00FD7EB7" w:rsidRDefault="00FD7EB7" w:rsidP="00FD7EB7">
      <w:pPr>
        <w:tabs>
          <w:tab w:val="left" w:pos="288"/>
          <w:tab w:val="left" w:pos="672"/>
          <w:tab w:val="left" w:pos="2976"/>
          <w:tab w:val="left" w:pos="4416"/>
          <w:tab w:val="left" w:pos="4704"/>
          <w:tab w:val="left" w:pos="5856"/>
          <w:tab w:val="left" w:pos="7296"/>
          <w:tab w:val="left" w:pos="9216"/>
        </w:tabs>
        <w:ind w:right="-649"/>
        <w:rPr>
          <w:rFonts w:cs="Arial"/>
          <w:lang w:val="es-ES"/>
        </w:rPr>
      </w:pPr>
    </w:p>
    <w:p w:rsidR="00FD7EB7" w:rsidRPr="00FD7EB7" w:rsidRDefault="00FD7EB7" w:rsidP="00FD7EB7">
      <w:pPr>
        <w:tabs>
          <w:tab w:val="left" w:pos="288"/>
          <w:tab w:val="left" w:pos="672"/>
          <w:tab w:val="left" w:pos="2976"/>
          <w:tab w:val="left" w:pos="4416"/>
          <w:tab w:val="left" w:pos="4704"/>
          <w:tab w:val="left" w:pos="5856"/>
          <w:tab w:val="left" w:pos="7296"/>
          <w:tab w:val="left" w:pos="9216"/>
        </w:tabs>
        <w:ind w:right="-649"/>
        <w:rPr>
          <w:rFonts w:cs="Arial"/>
          <w:noProof/>
          <w:u w:val="single"/>
          <w:lang w:val="es-ES_tradnl"/>
        </w:rPr>
      </w:pPr>
    </w:p>
    <w:p w:rsidR="00FD7EB7" w:rsidRPr="00FD7EB7" w:rsidRDefault="00FD7EB7" w:rsidP="00FD7EB7">
      <w:pPr>
        <w:widowControl w:val="0"/>
        <w:tabs>
          <w:tab w:val="left" w:pos="672"/>
          <w:tab w:val="left" w:pos="2976"/>
          <w:tab w:val="left" w:pos="4416"/>
          <w:tab w:val="left" w:pos="4704"/>
          <w:tab w:val="left" w:pos="5856"/>
          <w:tab w:val="left" w:pos="7296"/>
          <w:tab w:val="left" w:pos="9216"/>
        </w:tabs>
        <w:ind w:left="270" w:right="-41"/>
        <w:rPr>
          <w:noProof/>
          <w:lang w:val="es-ES_tradnl"/>
        </w:rPr>
      </w:pPr>
      <w:r w:rsidRPr="00FD7EB7">
        <w:rPr>
          <w:noProof/>
          <w:u w:val="single"/>
          <w:lang w:val="es-ES_tradnl"/>
        </w:rPr>
        <w:t>Esquema de observación</w:t>
      </w:r>
    </w:p>
    <w:p w:rsidR="00FD7EB7" w:rsidRPr="00FD7EB7" w:rsidRDefault="00FD7EB7" w:rsidP="00FD7EB7">
      <w:pPr>
        <w:widowControl w:val="0"/>
        <w:tabs>
          <w:tab w:val="left" w:pos="672"/>
          <w:tab w:val="left" w:pos="2976"/>
          <w:tab w:val="left" w:pos="4416"/>
          <w:tab w:val="left" w:pos="4704"/>
          <w:tab w:val="left" w:pos="5856"/>
          <w:tab w:val="left" w:pos="7296"/>
          <w:tab w:val="left" w:pos="9216"/>
        </w:tabs>
        <w:ind w:left="270" w:right="-41"/>
        <w:rPr>
          <w:noProof/>
          <w:sz w:val="16"/>
          <w:lang w:val="es-ES_tradnl"/>
        </w:rPr>
      </w:pPr>
    </w:p>
    <w:p w:rsidR="00FD7EB7" w:rsidRPr="00FD7EB7" w:rsidRDefault="00FD7EB7" w:rsidP="00FD7EB7">
      <w:pPr>
        <w:widowControl w:val="0"/>
        <w:tabs>
          <w:tab w:val="left" w:pos="672"/>
          <w:tab w:val="left" w:pos="2976"/>
          <w:tab w:val="left" w:pos="4416"/>
          <w:tab w:val="left" w:pos="4704"/>
          <w:tab w:val="left" w:pos="5856"/>
          <w:tab w:val="left" w:pos="7296"/>
          <w:tab w:val="left" w:pos="9216"/>
        </w:tabs>
        <w:ind w:left="270" w:right="-41"/>
        <w:rPr>
          <w:noProof/>
          <w:sz w:val="16"/>
          <w:lang w:val="es-ES_tradnl"/>
        </w:rPr>
      </w:pPr>
    </w:p>
    <w:p w:rsidR="00FD7EB7" w:rsidRPr="00FD7EB7" w:rsidRDefault="00FD7EB7" w:rsidP="00FD7EB7">
      <w:pPr>
        <w:widowControl w:val="0"/>
        <w:tabs>
          <w:tab w:val="left" w:pos="672"/>
          <w:tab w:val="left" w:pos="2976"/>
          <w:tab w:val="left" w:pos="4416"/>
          <w:tab w:val="left" w:pos="4704"/>
          <w:tab w:val="left" w:pos="5856"/>
          <w:tab w:val="left" w:pos="7296"/>
          <w:tab w:val="left" w:pos="9216"/>
        </w:tabs>
        <w:ind w:left="270" w:right="-41"/>
        <w:rPr>
          <w:noProof/>
          <w:sz w:val="24"/>
          <w:lang w:val="es-ES_tradnl"/>
        </w:rPr>
      </w:pPr>
      <w:r w:rsidRPr="00FD7EB7">
        <w:rPr>
          <w:noProof/>
          <w:lang w:val="es-ES_tradnl"/>
        </w:rPr>
        <w:t>Si se observan tejidos cloróticos 1) y/o un tejido moribundo, la variedad deberá considerarse como no resistente.</w:t>
      </w:r>
    </w:p>
    <w:p w:rsidR="00FD7EB7" w:rsidRPr="00FD7EB7" w:rsidRDefault="00FD7EB7" w:rsidP="00FD7EB7">
      <w:pPr>
        <w:widowControl w:val="0"/>
        <w:tabs>
          <w:tab w:val="left" w:pos="672"/>
          <w:tab w:val="left" w:pos="2976"/>
          <w:tab w:val="left" w:pos="4416"/>
          <w:tab w:val="left" w:pos="4704"/>
          <w:tab w:val="left" w:pos="5856"/>
          <w:tab w:val="left" w:pos="7296"/>
          <w:tab w:val="left" w:pos="9216"/>
        </w:tabs>
        <w:ind w:left="270" w:right="-41"/>
        <w:rPr>
          <w:noProof/>
          <w:lang w:val="es-ES_tradnl"/>
        </w:rPr>
      </w:pPr>
    </w:p>
    <w:p w:rsidR="00FD7EB7" w:rsidRPr="00FD7EB7" w:rsidRDefault="00FD7EB7" w:rsidP="00FD7EB7">
      <w:pPr>
        <w:widowControl w:val="0"/>
        <w:tabs>
          <w:tab w:val="left" w:pos="672"/>
          <w:tab w:val="left" w:pos="2976"/>
          <w:tab w:val="left" w:pos="4416"/>
          <w:tab w:val="left" w:pos="4704"/>
          <w:tab w:val="left" w:pos="5856"/>
          <w:tab w:val="left" w:pos="7296"/>
          <w:tab w:val="left" w:pos="9216"/>
        </w:tabs>
        <w:ind w:left="270" w:right="-41"/>
        <w:rPr>
          <w:noProof/>
          <w:lang w:val="es-ES_tradnl"/>
        </w:rPr>
      </w:pPr>
      <w:r w:rsidRPr="00FD7EB7">
        <w:rPr>
          <w:noProof/>
          <w:lang w:val="es-ES_tradnl"/>
        </w:rPr>
        <w:t>Si sólo se observan algunas manchas necróticas hipersensibles de color rojo pardusco y del tamaño de una célula 3), la variedad se considerará como resistente.</w:t>
      </w:r>
    </w:p>
    <w:p w:rsidR="00FD7EB7" w:rsidRPr="00FD7EB7" w:rsidRDefault="00FD7EB7" w:rsidP="00FD7EB7">
      <w:pPr>
        <w:widowControl w:val="0"/>
        <w:tabs>
          <w:tab w:val="left" w:pos="672"/>
          <w:tab w:val="left" w:pos="2976"/>
          <w:tab w:val="left" w:pos="4416"/>
          <w:tab w:val="left" w:pos="4704"/>
          <w:tab w:val="left" w:pos="5856"/>
          <w:tab w:val="left" w:pos="7296"/>
          <w:tab w:val="left" w:pos="9216"/>
        </w:tabs>
        <w:ind w:left="270" w:right="-41"/>
        <w:rPr>
          <w:noProof/>
          <w:lang w:val="es-ES_tradnl"/>
        </w:rPr>
      </w:pPr>
    </w:p>
    <w:p w:rsidR="00FD7EB7" w:rsidRPr="00FD7EB7" w:rsidRDefault="00FD7EB7" w:rsidP="00FD7EB7">
      <w:pPr>
        <w:widowControl w:val="0"/>
        <w:tabs>
          <w:tab w:val="left" w:pos="288"/>
          <w:tab w:val="left" w:pos="672"/>
          <w:tab w:val="left" w:pos="2976"/>
          <w:tab w:val="left" w:pos="4416"/>
          <w:tab w:val="left" w:pos="4704"/>
          <w:tab w:val="left" w:pos="5856"/>
          <w:tab w:val="left" w:pos="7296"/>
          <w:tab w:val="left" w:pos="9216"/>
        </w:tabs>
        <w:ind w:right="-649"/>
        <w:rPr>
          <w:noProof/>
          <w:lang w:val="es-ES_tradnl"/>
        </w:rPr>
      </w:pPr>
    </w:p>
    <w:p w:rsidR="00FD7EB7" w:rsidRPr="00FD7EB7" w:rsidRDefault="00FD7EB7" w:rsidP="00FD7EB7">
      <w:pPr>
        <w:widowControl w:val="0"/>
        <w:tabs>
          <w:tab w:val="left" w:pos="288"/>
          <w:tab w:val="left" w:pos="672"/>
          <w:tab w:val="left" w:pos="2976"/>
          <w:tab w:val="left" w:pos="4416"/>
          <w:tab w:val="left" w:pos="5376"/>
          <w:tab w:val="left" w:pos="7296"/>
          <w:tab w:val="left" w:pos="9216"/>
        </w:tabs>
        <w:ind w:left="270" w:right="-649"/>
        <w:rPr>
          <w:noProof/>
          <w:lang w:val="es-ES_tradnl"/>
        </w:rPr>
      </w:pPr>
      <w:r w:rsidRPr="00FD7EB7">
        <w:rPr>
          <w:noProof/>
          <w:u w:val="single"/>
          <w:lang w:val="es-ES_tradnl"/>
        </w:rPr>
        <w:t>Combinaciones posibles de los síntomas</w:t>
      </w:r>
    </w:p>
    <w:p w:rsidR="00FD7EB7" w:rsidRPr="00FD7EB7" w:rsidRDefault="00FD7EB7" w:rsidP="00FD7EB7">
      <w:pPr>
        <w:widowControl w:val="0"/>
        <w:tabs>
          <w:tab w:val="left" w:pos="288"/>
          <w:tab w:val="left" w:pos="672"/>
          <w:tab w:val="left" w:pos="2976"/>
          <w:tab w:val="left" w:pos="4416"/>
          <w:tab w:val="left" w:pos="5376"/>
          <w:tab w:val="left" w:pos="7296"/>
          <w:tab w:val="left" w:pos="9216"/>
        </w:tabs>
        <w:ind w:left="270" w:right="-649"/>
        <w:rPr>
          <w:noProof/>
          <w:sz w:val="16"/>
          <w:lang w:val="es-ES_tradnl"/>
        </w:rPr>
      </w:pPr>
    </w:p>
    <w:p w:rsidR="00FD7EB7" w:rsidRPr="00FD7EB7" w:rsidRDefault="00FD7EB7" w:rsidP="00FD7EB7">
      <w:pPr>
        <w:tabs>
          <w:tab w:val="left" w:pos="288"/>
          <w:tab w:val="left" w:pos="672"/>
          <w:tab w:val="left" w:pos="2976"/>
          <w:tab w:val="left" w:pos="4416"/>
          <w:tab w:val="left" w:pos="5376"/>
          <w:tab w:val="left" w:pos="7296"/>
          <w:tab w:val="left" w:pos="9216"/>
        </w:tabs>
        <w:ind w:right="-649"/>
        <w:rPr>
          <w:u w:val="single"/>
          <w:lang w:val="es-ES"/>
        </w:rPr>
      </w:pPr>
      <w:r w:rsidRPr="00FD7EB7">
        <w:rPr>
          <w:noProof/>
          <w:u w:val="single"/>
          <w:lang w:val="es-ES_tradnl"/>
        </w:rPr>
        <w:t xml:space="preserve"> </w:t>
      </w:r>
    </w:p>
    <w:p w:rsidR="00FD7EB7" w:rsidRPr="00FD7EB7" w:rsidRDefault="00FD7EB7" w:rsidP="00FD7EB7">
      <w:pPr>
        <w:jc w:val="left"/>
        <w:rPr>
          <w:u w:val="single"/>
          <w:lang w:val="es-ES"/>
        </w:rPr>
      </w:pPr>
      <w:r w:rsidRPr="00FD7EB7">
        <w:rPr>
          <w:u w:val="single"/>
          <w:lang w:val="es-ES"/>
        </w:rPr>
        <w:br w:type="page"/>
      </w:r>
    </w:p>
    <w:p w:rsidR="00FD7EB7" w:rsidRPr="00FD7EB7" w:rsidRDefault="00FD7EB7" w:rsidP="00FD7EB7">
      <w:pPr>
        <w:tabs>
          <w:tab w:val="left" w:pos="288"/>
          <w:tab w:val="left" w:pos="672"/>
          <w:tab w:val="left" w:pos="2976"/>
          <w:tab w:val="left" w:pos="4416"/>
          <w:tab w:val="left" w:pos="5376"/>
          <w:tab w:val="left" w:pos="7296"/>
          <w:tab w:val="left" w:pos="9216"/>
        </w:tabs>
        <w:ind w:right="-649"/>
        <w:rPr>
          <w:rFonts w:cs="Arial"/>
          <w:noProof/>
          <w:lang w:val="es-ES_tradnl"/>
        </w:rPr>
      </w:pPr>
      <w:r w:rsidRPr="00FD7EB7">
        <w:rPr>
          <w:noProof/>
          <w:u w:val="single"/>
          <w:lang w:val="es-ES_tradnl"/>
        </w:rPr>
        <w:t>Resistencia ausente</w:t>
      </w:r>
    </w:p>
    <w:p w:rsidR="00FD7EB7" w:rsidRPr="00FD7EB7" w:rsidRDefault="00FD7EB7" w:rsidP="00FD7EB7">
      <w:pPr>
        <w:tabs>
          <w:tab w:val="left" w:pos="288"/>
          <w:tab w:val="left" w:pos="672"/>
          <w:tab w:val="left" w:pos="2976"/>
          <w:tab w:val="left" w:pos="4416"/>
          <w:tab w:val="left" w:pos="5376"/>
          <w:tab w:val="left" w:pos="7296"/>
          <w:tab w:val="left" w:pos="9216"/>
        </w:tabs>
        <w:ind w:right="-649"/>
        <w:rPr>
          <w:rFonts w:cs="Arial"/>
          <w:lang w:val="es-ES"/>
        </w:rPr>
      </w:pPr>
    </w:p>
    <w:p w:rsidR="00FD7EB7" w:rsidRPr="00FD7EB7" w:rsidRDefault="00FD7EB7" w:rsidP="00FD7EB7">
      <w:pPr>
        <w:tabs>
          <w:tab w:val="left" w:pos="288"/>
          <w:tab w:val="left" w:pos="672"/>
          <w:tab w:val="left" w:pos="2976"/>
          <w:tab w:val="left" w:pos="4416"/>
          <w:tab w:val="left" w:pos="5376"/>
          <w:tab w:val="left" w:pos="7296"/>
          <w:tab w:val="left" w:pos="9216"/>
        </w:tabs>
        <w:ind w:right="-649" w:firstLine="2700"/>
        <w:rPr>
          <w:rFonts w:cs="Arial"/>
          <w:lang w:val="es-ES"/>
        </w:rPr>
      </w:pPr>
      <w:r w:rsidRPr="00FD7EB7">
        <w:rPr>
          <w:rFonts w:cs="Arial"/>
          <w:noProof/>
        </w:rPr>
        <w:drawing>
          <wp:inline distT="0" distB="0" distL="0" distR="0" wp14:anchorId="3E858324" wp14:editId="2304CFC6">
            <wp:extent cx="2880995" cy="1768475"/>
            <wp:effectExtent l="0" t="0" r="0" b="3175"/>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0995" cy="1768475"/>
                    </a:xfrm>
                    <a:prstGeom prst="rect">
                      <a:avLst/>
                    </a:prstGeom>
                    <a:noFill/>
                    <a:ln>
                      <a:noFill/>
                    </a:ln>
                  </pic:spPr>
                </pic:pic>
              </a:graphicData>
            </a:graphic>
          </wp:inline>
        </w:drawing>
      </w:r>
    </w:p>
    <w:p w:rsidR="00FD7EB7" w:rsidRPr="00FD7EB7" w:rsidRDefault="00FD7EB7" w:rsidP="00FD7EB7">
      <w:pPr>
        <w:tabs>
          <w:tab w:val="left" w:pos="288"/>
          <w:tab w:val="left" w:pos="672"/>
          <w:tab w:val="left" w:pos="2976"/>
          <w:tab w:val="left" w:pos="4416"/>
          <w:tab w:val="left" w:pos="5376"/>
          <w:tab w:val="left" w:pos="7296"/>
          <w:tab w:val="left" w:pos="9216"/>
        </w:tabs>
        <w:ind w:right="-649"/>
        <w:rPr>
          <w:rFonts w:cs="Arial"/>
          <w:lang w:val="es-ES"/>
        </w:rPr>
      </w:pPr>
    </w:p>
    <w:p w:rsidR="00FD7EB7" w:rsidRPr="00FD7EB7" w:rsidRDefault="00FD7EB7" w:rsidP="00FD7EB7">
      <w:pPr>
        <w:tabs>
          <w:tab w:val="left" w:pos="288"/>
          <w:tab w:val="left" w:pos="672"/>
          <w:tab w:val="left" w:pos="2976"/>
          <w:tab w:val="left" w:pos="4416"/>
          <w:tab w:val="left" w:pos="5376"/>
          <w:tab w:val="left" w:pos="7296"/>
          <w:tab w:val="left" w:pos="9216"/>
        </w:tabs>
        <w:ind w:right="-649"/>
        <w:rPr>
          <w:rFonts w:cs="Arial"/>
          <w:lang w:val="es-ES"/>
        </w:rPr>
      </w:pPr>
    </w:p>
    <w:p w:rsidR="00FD7EB7" w:rsidRPr="00FD7EB7" w:rsidRDefault="00FD7EB7" w:rsidP="00FD7EB7">
      <w:pPr>
        <w:tabs>
          <w:tab w:val="left" w:pos="288"/>
          <w:tab w:val="left" w:pos="672"/>
          <w:tab w:val="left" w:pos="2976"/>
          <w:tab w:val="left" w:pos="4416"/>
          <w:tab w:val="left" w:pos="5376"/>
          <w:tab w:val="left" w:pos="7296"/>
          <w:tab w:val="left" w:pos="9216"/>
        </w:tabs>
        <w:ind w:right="-649"/>
        <w:rPr>
          <w:rFonts w:cs="Arial"/>
          <w:lang w:val="es-ES"/>
        </w:rPr>
      </w:pPr>
    </w:p>
    <w:p w:rsidR="00FD7EB7" w:rsidRPr="00FD7EB7" w:rsidRDefault="00FD7EB7" w:rsidP="00FD7EB7">
      <w:pPr>
        <w:tabs>
          <w:tab w:val="left" w:pos="288"/>
          <w:tab w:val="left" w:pos="672"/>
          <w:tab w:val="left" w:pos="2976"/>
          <w:tab w:val="left" w:pos="4416"/>
          <w:tab w:val="left" w:pos="5376"/>
          <w:tab w:val="left" w:pos="7296"/>
          <w:tab w:val="left" w:pos="9216"/>
        </w:tabs>
        <w:ind w:right="-649" w:firstLine="270"/>
        <w:rPr>
          <w:rFonts w:cs="Arial"/>
          <w:noProof/>
          <w:lang w:val="es-ES_tradnl"/>
        </w:rPr>
      </w:pPr>
      <w:r w:rsidRPr="00FD7EB7">
        <w:rPr>
          <w:noProof/>
          <w:u w:val="single"/>
          <w:lang w:val="es-ES_tradnl"/>
        </w:rPr>
        <w:t>Resistencia presente</w:t>
      </w:r>
    </w:p>
    <w:p w:rsidR="00FD7EB7" w:rsidRPr="00FD7EB7" w:rsidRDefault="00FD7EB7" w:rsidP="00FD7EB7">
      <w:pPr>
        <w:tabs>
          <w:tab w:val="left" w:pos="288"/>
          <w:tab w:val="left" w:pos="672"/>
          <w:tab w:val="left" w:pos="2976"/>
          <w:tab w:val="left" w:pos="4416"/>
          <w:tab w:val="left" w:pos="5376"/>
          <w:tab w:val="left" w:pos="7296"/>
          <w:tab w:val="left" w:pos="9216"/>
        </w:tabs>
        <w:ind w:right="-649" w:firstLine="270"/>
        <w:rPr>
          <w:rFonts w:cs="Arial"/>
          <w:lang w:val="es-ES"/>
        </w:rPr>
      </w:pPr>
    </w:p>
    <w:p w:rsidR="00FD7EB7" w:rsidRPr="00FD7EB7" w:rsidRDefault="00FD7EB7" w:rsidP="00FD7EB7">
      <w:pPr>
        <w:tabs>
          <w:tab w:val="left" w:pos="288"/>
          <w:tab w:val="left" w:pos="672"/>
          <w:tab w:val="left" w:pos="2976"/>
          <w:tab w:val="left" w:pos="4416"/>
          <w:tab w:val="left" w:pos="5376"/>
          <w:tab w:val="left" w:pos="7296"/>
          <w:tab w:val="left" w:pos="9216"/>
        </w:tabs>
        <w:ind w:right="-649"/>
        <w:rPr>
          <w:rFonts w:cs="Arial"/>
          <w:lang w:val="es-ES"/>
        </w:rPr>
      </w:pPr>
    </w:p>
    <w:p w:rsidR="00FD7EB7" w:rsidRPr="00FD7EB7" w:rsidRDefault="00FD7EB7" w:rsidP="00FD7EB7">
      <w:pPr>
        <w:tabs>
          <w:tab w:val="left" w:pos="288"/>
          <w:tab w:val="left" w:pos="672"/>
          <w:tab w:val="left" w:pos="2976"/>
          <w:tab w:val="left" w:pos="4416"/>
          <w:tab w:val="left" w:pos="5376"/>
          <w:tab w:val="left" w:pos="7296"/>
          <w:tab w:val="left" w:pos="9216"/>
        </w:tabs>
        <w:ind w:right="-649"/>
        <w:rPr>
          <w:rFonts w:cs="Arial"/>
          <w:lang w:val="es-ES"/>
        </w:rPr>
      </w:pPr>
    </w:p>
    <w:p w:rsidR="00FD7EB7" w:rsidRPr="00FD7EB7" w:rsidRDefault="00FD7EB7" w:rsidP="00FD7EB7">
      <w:pPr>
        <w:tabs>
          <w:tab w:val="left" w:pos="288"/>
          <w:tab w:val="left" w:pos="672"/>
          <w:tab w:val="left" w:pos="2976"/>
          <w:tab w:val="left" w:pos="4416"/>
          <w:tab w:val="left" w:pos="5376"/>
          <w:tab w:val="left" w:pos="7296"/>
          <w:tab w:val="left" w:pos="9216"/>
        </w:tabs>
        <w:ind w:right="-649" w:firstLine="3240"/>
        <w:rPr>
          <w:rFonts w:cs="Arial"/>
          <w:lang w:val="es-ES"/>
        </w:rPr>
      </w:pPr>
      <w:r w:rsidRPr="00FD7EB7">
        <w:rPr>
          <w:rFonts w:cs="Arial"/>
          <w:noProof/>
        </w:rPr>
        <w:drawing>
          <wp:inline distT="0" distB="0" distL="0" distR="0" wp14:anchorId="1E75912F" wp14:editId="1F4F6A81">
            <wp:extent cx="1923415" cy="1751330"/>
            <wp:effectExtent l="0" t="0" r="635" b="127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23415" cy="1751330"/>
                    </a:xfrm>
                    <a:prstGeom prst="rect">
                      <a:avLst/>
                    </a:prstGeom>
                    <a:noFill/>
                    <a:ln>
                      <a:noFill/>
                    </a:ln>
                  </pic:spPr>
                </pic:pic>
              </a:graphicData>
            </a:graphic>
          </wp:inline>
        </w:drawing>
      </w:r>
    </w:p>
    <w:p w:rsidR="00FD7EB7" w:rsidRPr="00FD7EB7" w:rsidRDefault="00FD7EB7" w:rsidP="00FD7EB7">
      <w:pPr>
        <w:tabs>
          <w:tab w:val="left" w:pos="288"/>
          <w:tab w:val="left" w:pos="672"/>
          <w:tab w:val="left" w:pos="2976"/>
          <w:tab w:val="left" w:pos="4416"/>
          <w:tab w:val="left" w:pos="4704"/>
          <w:tab w:val="left" w:pos="5856"/>
          <w:tab w:val="left" w:pos="7296"/>
          <w:tab w:val="left" w:pos="9216"/>
        </w:tabs>
        <w:ind w:right="-649"/>
        <w:rPr>
          <w:rFonts w:cs="Arial"/>
          <w:u w:val="single"/>
          <w:lang w:val="es-ES"/>
        </w:rPr>
      </w:pPr>
    </w:p>
    <w:p w:rsidR="00FD7EB7" w:rsidRPr="00FD7EB7" w:rsidRDefault="00FD7EB7" w:rsidP="00FD7EB7">
      <w:pPr>
        <w:autoSpaceDE w:val="0"/>
        <w:autoSpaceDN w:val="0"/>
        <w:adjustRightInd w:val="0"/>
        <w:jc w:val="left"/>
        <w:rPr>
          <w:rFonts w:cs="Arial"/>
          <w:i/>
          <w:noProof/>
          <w:lang w:val="es-ES_tradnl"/>
        </w:rPr>
      </w:pPr>
      <w:r w:rsidRPr="00FD7EB7">
        <w:rPr>
          <w:rFonts w:cs="Arial"/>
          <w:lang w:val="es-ES"/>
        </w:rPr>
        <w:br w:type="page"/>
      </w:r>
      <w:r w:rsidRPr="00FD7EB7">
        <w:rPr>
          <w:rFonts w:cs="Arial"/>
          <w:i/>
          <w:noProof/>
          <w:lang w:val="es-ES_tradnl"/>
        </w:rPr>
        <w:t>Nuevo texto propuesto:</w:t>
      </w:r>
    </w:p>
    <w:p w:rsidR="00FD7EB7" w:rsidRPr="00FD7EB7" w:rsidRDefault="00FD7EB7" w:rsidP="00FD7EB7">
      <w:pPr>
        <w:autoSpaceDE w:val="0"/>
        <w:autoSpaceDN w:val="0"/>
        <w:adjustRightInd w:val="0"/>
        <w:jc w:val="left"/>
        <w:rPr>
          <w:rFonts w:cs="Arial"/>
          <w:lang w:val="es-ES"/>
        </w:rPr>
      </w:pPr>
    </w:p>
    <w:p w:rsidR="00FD7EB7" w:rsidRPr="00050AE1" w:rsidRDefault="00FD7EB7" w:rsidP="00FD7EB7">
      <w:pPr>
        <w:tabs>
          <w:tab w:val="left" w:pos="709"/>
          <w:tab w:val="left" w:pos="1418"/>
        </w:tabs>
        <w:jc w:val="left"/>
        <w:rPr>
          <w:rFonts w:eastAsia="MS Mincho" w:cs="Arial"/>
          <w:u w:val="single"/>
        </w:rPr>
      </w:pPr>
      <w:proofErr w:type="gramStart"/>
      <w:r w:rsidRPr="00E2751F">
        <w:rPr>
          <w:rFonts w:eastAsia="MS Mincho" w:cs="Arial"/>
          <w:u w:val="single"/>
        </w:rPr>
        <w:t>Ad.</w:t>
      </w:r>
      <w:proofErr w:type="gramEnd"/>
      <w:r w:rsidRPr="00E2751F">
        <w:rPr>
          <w:rFonts w:eastAsia="MS Mincho" w:cs="Arial"/>
          <w:u w:val="single"/>
        </w:rPr>
        <w:t> 52</w:t>
      </w:r>
      <w:r w:rsidRPr="00050AE1">
        <w:rPr>
          <w:rFonts w:eastAsia="MS Mincho" w:cs="Arial"/>
          <w:u w:val="single"/>
        </w:rPr>
        <w:t xml:space="preserve">:  </w:t>
      </w:r>
      <w:r w:rsidR="00E2751F" w:rsidRPr="00050AE1">
        <w:rPr>
          <w:rFonts w:eastAsia="MS Mincho" w:cs="Arial"/>
          <w:u w:val="single"/>
        </w:rPr>
        <w:t>Resistance to “</w:t>
      </w:r>
      <w:proofErr w:type="spellStart"/>
      <w:r w:rsidR="00E2751F" w:rsidRPr="00050AE1">
        <w:rPr>
          <w:rFonts w:eastAsia="MS Mincho" w:cs="Arial"/>
          <w:u w:val="single"/>
        </w:rPr>
        <w:t>Xanthomonas</w:t>
      </w:r>
      <w:proofErr w:type="spellEnd"/>
      <w:r w:rsidR="00E2751F" w:rsidRPr="00050AE1">
        <w:rPr>
          <w:rFonts w:eastAsia="MS Mincho" w:cs="Arial"/>
          <w:u w:val="single"/>
        </w:rPr>
        <w:t xml:space="preserve"> </w:t>
      </w:r>
      <w:proofErr w:type="spellStart"/>
      <w:r w:rsidR="00E2751F" w:rsidRPr="00050AE1">
        <w:rPr>
          <w:rFonts w:eastAsia="MS Mincho" w:cs="Arial"/>
          <w:u w:val="single"/>
        </w:rPr>
        <w:t>axonopodis</w:t>
      </w:r>
      <w:proofErr w:type="spellEnd"/>
      <w:r w:rsidR="00E2751F" w:rsidRPr="00050AE1">
        <w:rPr>
          <w:rFonts w:eastAsia="MS Mincho" w:cs="Arial"/>
          <w:u w:val="single"/>
        </w:rPr>
        <w:t xml:space="preserve"> </w:t>
      </w:r>
      <w:proofErr w:type="spellStart"/>
      <w:proofErr w:type="gramStart"/>
      <w:r w:rsidR="00E2751F" w:rsidRPr="00050AE1">
        <w:rPr>
          <w:rFonts w:eastAsia="MS Mincho" w:cs="Arial"/>
          <w:u w:val="single"/>
        </w:rPr>
        <w:t>pv</w:t>
      </w:r>
      <w:proofErr w:type="spellEnd"/>
      <w:proofErr w:type="gramEnd"/>
      <w:r w:rsidR="00E2751F" w:rsidRPr="00050AE1">
        <w:rPr>
          <w:rFonts w:eastAsia="MS Mincho" w:cs="Arial"/>
          <w:u w:val="single"/>
        </w:rPr>
        <w:t xml:space="preserve">. </w:t>
      </w:r>
      <w:proofErr w:type="spellStart"/>
      <w:proofErr w:type="gramStart"/>
      <w:r w:rsidR="00E2751F" w:rsidRPr="00050AE1">
        <w:rPr>
          <w:rFonts w:eastAsia="MS Mincho" w:cs="Arial"/>
          <w:u w:val="single"/>
        </w:rPr>
        <w:t>phaseoli</w:t>
      </w:r>
      <w:proofErr w:type="spellEnd"/>
      <w:proofErr w:type="gramEnd"/>
      <w:r w:rsidR="00E2751F" w:rsidRPr="00050AE1">
        <w:rPr>
          <w:rFonts w:eastAsia="MS Mincho" w:cs="Arial"/>
          <w:u w:val="single"/>
        </w:rPr>
        <w:t>” (</w:t>
      </w:r>
      <w:proofErr w:type="spellStart"/>
      <w:r w:rsidR="00E2751F" w:rsidRPr="00050AE1">
        <w:rPr>
          <w:rFonts w:eastAsia="MS Mincho" w:cs="Arial"/>
          <w:u w:val="single"/>
        </w:rPr>
        <w:t>Xap</w:t>
      </w:r>
      <w:proofErr w:type="spellEnd"/>
      <w:r w:rsidR="00E2751F" w:rsidRPr="00050AE1">
        <w:rPr>
          <w:rFonts w:eastAsia="MS Mincho" w:cs="Arial"/>
          <w:u w:val="single"/>
        </w:rPr>
        <w:t>)</w:t>
      </w:r>
    </w:p>
    <w:p w:rsidR="00FD7EB7" w:rsidRPr="00050AE1" w:rsidRDefault="00FD7EB7" w:rsidP="00FD7EB7">
      <w:pPr>
        <w:autoSpaceDE w:val="0"/>
        <w:autoSpaceDN w:val="0"/>
        <w:adjustRightInd w:val="0"/>
        <w:jc w:val="left"/>
        <w:rPr>
          <w:rFonts w:cs="Arial"/>
          <w:b/>
          <w:i/>
          <w:noProof/>
          <w:lang w:eastAsia="ja-JP"/>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FD7EB7" w:rsidRPr="00050AE1" w:rsidTr="00EC416B">
        <w:trPr>
          <w:cantSplit/>
        </w:trPr>
        <w:tc>
          <w:tcPr>
            <w:tcW w:w="675" w:type="dxa"/>
          </w:tcPr>
          <w:p w:rsidR="00FD7EB7" w:rsidRPr="00050AE1" w:rsidRDefault="00FD7EB7" w:rsidP="00FD7EB7">
            <w:pPr>
              <w:tabs>
                <w:tab w:val="left" w:leader="dot" w:pos="3720"/>
              </w:tabs>
              <w:spacing w:before="20" w:after="20"/>
              <w:ind w:left="567" w:right="-108" w:hanging="567"/>
              <w:rPr>
                <w:rFonts w:cs="Arial"/>
                <w:lang w:val="es-ES"/>
              </w:rPr>
            </w:pPr>
            <w:r w:rsidRPr="00050AE1">
              <w:rPr>
                <w:rFonts w:cs="Arial"/>
                <w:lang w:val="es-ES"/>
              </w:rPr>
              <w:t>1.</w:t>
            </w:r>
          </w:p>
        </w:tc>
        <w:tc>
          <w:tcPr>
            <w:tcW w:w="3164" w:type="dxa"/>
          </w:tcPr>
          <w:p w:rsidR="00FD7EB7" w:rsidRPr="00050AE1" w:rsidRDefault="00FD7EB7" w:rsidP="00FD7EB7">
            <w:pPr>
              <w:tabs>
                <w:tab w:val="left" w:leader="dot" w:pos="3720"/>
              </w:tabs>
              <w:spacing w:before="20" w:after="20"/>
              <w:ind w:left="567" w:right="-108" w:hanging="567"/>
              <w:rPr>
                <w:rFonts w:cs="Arial"/>
                <w:noProof/>
                <w:lang w:val="es-ES_tradnl"/>
              </w:rPr>
            </w:pPr>
            <w:r w:rsidRPr="00050AE1">
              <w:rPr>
                <w:rFonts w:cs="Arial"/>
                <w:noProof/>
                <w:lang w:val="es-ES_tradnl"/>
              </w:rPr>
              <w:t>Agentes patógenos</w:t>
            </w:r>
          </w:p>
        </w:tc>
        <w:tc>
          <w:tcPr>
            <w:tcW w:w="5908" w:type="dxa"/>
          </w:tcPr>
          <w:p w:rsidR="00FD7EB7" w:rsidRPr="00050AE1" w:rsidRDefault="00E2751F" w:rsidP="00FD7EB7">
            <w:pPr>
              <w:spacing w:before="20" w:after="20"/>
              <w:rPr>
                <w:rFonts w:cs="Arial"/>
              </w:rPr>
            </w:pPr>
            <w:r w:rsidRPr="00050AE1">
              <w:rPr>
                <w:rFonts w:cs="Arial"/>
              </w:rPr>
              <w:t>Resistance to “</w:t>
            </w:r>
            <w:proofErr w:type="spellStart"/>
            <w:r w:rsidRPr="00050AE1">
              <w:rPr>
                <w:rFonts w:cs="Arial"/>
              </w:rPr>
              <w:t>Xanthomonas</w:t>
            </w:r>
            <w:proofErr w:type="spellEnd"/>
            <w:r w:rsidRPr="00050AE1">
              <w:rPr>
                <w:rFonts w:cs="Arial"/>
              </w:rPr>
              <w:t xml:space="preserve"> </w:t>
            </w:r>
            <w:proofErr w:type="spellStart"/>
            <w:r w:rsidRPr="00050AE1">
              <w:rPr>
                <w:rFonts w:cs="Arial"/>
              </w:rPr>
              <w:t>axonopodis</w:t>
            </w:r>
            <w:proofErr w:type="spellEnd"/>
            <w:r w:rsidRPr="00050AE1">
              <w:rPr>
                <w:rFonts w:cs="Arial"/>
              </w:rPr>
              <w:t xml:space="preserve"> </w:t>
            </w:r>
            <w:proofErr w:type="spellStart"/>
            <w:r w:rsidRPr="00050AE1">
              <w:rPr>
                <w:rFonts w:cs="Arial"/>
              </w:rPr>
              <w:t>pv</w:t>
            </w:r>
            <w:proofErr w:type="spellEnd"/>
            <w:r w:rsidRPr="00050AE1">
              <w:rPr>
                <w:rFonts w:cs="Arial"/>
              </w:rPr>
              <w:t xml:space="preserve">. </w:t>
            </w:r>
            <w:proofErr w:type="spellStart"/>
            <w:r w:rsidRPr="00050AE1">
              <w:rPr>
                <w:rFonts w:cs="Arial"/>
              </w:rPr>
              <w:t>phaseoli</w:t>
            </w:r>
            <w:proofErr w:type="spellEnd"/>
            <w:r w:rsidRPr="00050AE1">
              <w:rPr>
                <w:rFonts w:cs="Arial"/>
              </w:rPr>
              <w:t>” (</w:t>
            </w:r>
            <w:proofErr w:type="spellStart"/>
            <w:r w:rsidRPr="00050AE1">
              <w:rPr>
                <w:rFonts w:cs="Arial"/>
              </w:rPr>
              <w:t>Xap</w:t>
            </w:r>
            <w:proofErr w:type="spellEnd"/>
            <w:r w:rsidRPr="00050AE1">
              <w:rPr>
                <w:rFonts w:cs="Arial"/>
              </w:rPr>
              <w:t>)</w:t>
            </w:r>
          </w:p>
        </w:tc>
      </w:tr>
      <w:tr w:rsidR="00FD7EB7" w:rsidRPr="00050AE1" w:rsidTr="00EC416B">
        <w:trPr>
          <w:cantSplit/>
        </w:trPr>
        <w:tc>
          <w:tcPr>
            <w:tcW w:w="675" w:type="dxa"/>
          </w:tcPr>
          <w:p w:rsidR="00FD7EB7" w:rsidRPr="00050AE1" w:rsidRDefault="00FD7EB7" w:rsidP="00FD7EB7">
            <w:pPr>
              <w:tabs>
                <w:tab w:val="left" w:leader="dot" w:pos="3720"/>
              </w:tabs>
              <w:spacing w:before="20" w:after="20"/>
              <w:rPr>
                <w:rFonts w:cs="Arial"/>
                <w:lang w:val="es-ES"/>
              </w:rPr>
            </w:pPr>
            <w:r w:rsidRPr="00050AE1">
              <w:rPr>
                <w:rFonts w:cs="Arial"/>
                <w:lang w:val="es-ES"/>
              </w:rPr>
              <w:t>2.</w:t>
            </w:r>
          </w:p>
        </w:tc>
        <w:tc>
          <w:tcPr>
            <w:tcW w:w="3164" w:type="dxa"/>
          </w:tcPr>
          <w:p w:rsidR="00FD7EB7" w:rsidRPr="00050AE1" w:rsidRDefault="00FD7EB7" w:rsidP="00FD7EB7">
            <w:pPr>
              <w:tabs>
                <w:tab w:val="left" w:leader="dot" w:pos="3720"/>
              </w:tabs>
              <w:spacing w:before="20" w:after="20"/>
              <w:rPr>
                <w:rFonts w:cs="Arial"/>
                <w:noProof/>
                <w:lang w:val="es-ES_tradnl"/>
              </w:rPr>
            </w:pPr>
            <w:r w:rsidRPr="00050AE1">
              <w:rPr>
                <w:rFonts w:cs="Arial"/>
                <w:noProof/>
                <w:lang w:val="es-ES_tradnl"/>
              </w:rPr>
              <w:t>Estado de cuarentena</w:t>
            </w:r>
          </w:p>
        </w:tc>
        <w:tc>
          <w:tcPr>
            <w:tcW w:w="5908" w:type="dxa"/>
          </w:tcPr>
          <w:p w:rsidR="00FD7EB7" w:rsidRPr="00050AE1" w:rsidRDefault="00FD7EB7" w:rsidP="00FD7EB7">
            <w:pPr>
              <w:spacing w:before="20" w:after="20"/>
              <w:rPr>
                <w:rFonts w:cs="Arial"/>
                <w:lang w:val="es-ES"/>
              </w:rPr>
            </w:pPr>
            <w:r w:rsidRPr="00050AE1">
              <w:rPr>
                <w:rFonts w:cs="Arial"/>
                <w:lang w:val="es-ES_tradnl"/>
              </w:rPr>
              <w:t>sí</w:t>
            </w:r>
          </w:p>
        </w:tc>
      </w:tr>
      <w:tr w:rsidR="00FD7EB7" w:rsidRPr="00FD7EB7" w:rsidTr="00EC416B">
        <w:trPr>
          <w:cantSplit/>
        </w:trPr>
        <w:tc>
          <w:tcPr>
            <w:tcW w:w="675" w:type="dxa"/>
          </w:tcPr>
          <w:p w:rsidR="00FD7EB7" w:rsidRPr="00050AE1" w:rsidRDefault="00FD7EB7" w:rsidP="00FD7EB7">
            <w:pPr>
              <w:tabs>
                <w:tab w:val="left" w:leader="dot" w:pos="3720"/>
              </w:tabs>
              <w:spacing w:before="20" w:after="20"/>
              <w:rPr>
                <w:rFonts w:cs="Arial"/>
                <w:lang w:val="es-ES"/>
              </w:rPr>
            </w:pPr>
            <w:r w:rsidRPr="00050AE1">
              <w:rPr>
                <w:rFonts w:cs="Arial"/>
                <w:lang w:val="es-ES"/>
              </w:rPr>
              <w:t>3.</w:t>
            </w:r>
          </w:p>
        </w:tc>
        <w:tc>
          <w:tcPr>
            <w:tcW w:w="3164" w:type="dxa"/>
          </w:tcPr>
          <w:p w:rsidR="00FD7EB7" w:rsidRPr="00050AE1" w:rsidRDefault="00FD7EB7" w:rsidP="00FD7EB7">
            <w:pPr>
              <w:tabs>
                <w:tab w:val="left" w:leader="dot" w:pos="3720"/>
              </w:tabs>
              <w:spacing w:before="20" w:after="20"/>
              <w:rPr>
                <w:rFonts w:cs="Arial"/>
                <w:noProof/>
                <w:lang w:val="es-ES_tradnl"/>
              </w:rPr>
            </w:pPr>
            <w:r w:rsidRPr="00050AE1">
              <w:rPr>
                <w:rFonts w:cs="Arial"/>
                <w:noProof/>
                <w:lang w:val="es-ES_tradnl"/>
              </w:rPr>
              <w:t>Especies huéspedes</w:t>
            </w:r>
          </w:p>
        </w:tc>
        <w:tc>
          <w:tcPr>
            <w:tcW w:w="5908" w:type="dxa"/>
          </w:tcPr>
          <w:p w:rsidR="00FD7EB7" w:rsidRPr="00FD7EB7" w:rsidRDefault="00FD7EB7" w:rsidP="00FD7EB7">
            <w:pPr>
              <w:spacing w:before="20" w:after="20"/>
              <w:rPr>
                <w:rFonts w:cs="Arial"/>
                <w:i/>
                <w:lang w:val="es-ES"/>
              </w:rPr>
            </w:pPr>
            <w:proofErr w:type="spellStart"/>
            <w:r w:rsidRPr="00050AE1">
              <w:rPr>
                <w:rFonts w:cs="Arial"/>
                <w:i/>
                <w:lang w:val="es-ES"/>
              </w:rPr>
              <w:t>Phaseolus</w:t>
            </w:r>
            <w:proofErr w:type="spellEnd"/>
            <w:r w:rsidRPr="00050AE1">
              <w:rPr>
                <w:rFonts w:cs="Arial"/>
                <w:i/>
                <w:lang w:val="es-ES"/>
              </w:rPr>
              <w:t xml:space="preserve"> </w:t>
            </w:r>
            <w:proofErr w:type="spellStart"/>
            <w:r w:rsidRPr="00050AE1">
              <w:rPr>
                <w:rFonts w:cs="Arial"/>
                <w:i/>
                <w:lang w:val="es-ES"/>
              </w:rPr>
              <w:t>vulgaris</w:t>
            </w:r>
            <w:bookmarkStart w:id="7" w:name="_GoBack"/>
            <w:bookmarkEnd w:id="7"/>
            <w:proofErr w:type="spellEnd"/>
            <w:r w:rsidRPr="00FD7EB7">
              <w:rPr>
                <w:rFonts w:cs="Arial"/>
                <w:i/>
                <w:lang w:val="es-ES"/>
              </w:rPr>
              <w:t xml:space="preserve"> </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4.</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Fuente del inóculo</w:t>
            </w:r>
          </w:p>
        </w:tc>
        <w:tc>
          <w:tcPr>
            <w:tcW w:w="5908" w:type="dxa"/>
          </w:tcPr>
          <w:p w:rsidR="00FD7EB7" w:rsidRPr="00FD7EB7" w:rsidRDefault="00FD7EB7" w:rsidP="00FD7EB7">
            <w:pPr>
              <w:spacing w:before="20" w:after="20"/>
              <w:rPr>
                <w:rFonts w:cs="Arial"/>
                <w:lang w:val="es-ES"/>
              </w:rPr>
            </w:pPr>
            <w:r w:rsidRPr="00FD7EB7">
              <w:rPr>
                <w:rFonts w:cs="Arial"/>
                <w:lang w:val="es-ES_tradnl"/>
              </w:rPr>
              <w:t>Instituto de Investigación de Vegetales, Budapest (HU)</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5.</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Aislado</w:t>
            </w:r>
          </w:p>
        </w:tc>
        <w:tc>
          <w:tcPr>
            <w:tcW w:w="5908" w:type="dxa"/>
          </w:tcPr>
          <w:p w:rsidR="00FD7EB7" w:rsidRPr="00FD7EB7" w:rsidRDefault="00FD7EB7" w:rsidP="00FD7EB7">
            <w:pPr>
              <w:spacing w:before="20" w:after="20"/>
              <w:rPr>
                <w:rFonts w:cs="Arial"/>
                <w:lang w:val="es-ES"/>
              </w:rPr>
            </w:pPr>
            <w:r w:rsidRPr="00FD7EB7">
              <w:rPr>
                <w:rFonts w:cs="Arial"/>
                <w:lang w:val="es-ES"/>
              </w:rPr>
              <w:t>aislado 422</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6.</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Establecimiento de la identidad del aislado</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7.</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Establecimiento de la capacidad patógena</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Multiplicación del inóculo</w:t>
            </w:r>
          </w:p>
        </w:tc>
        <w:tc>
          <w:tcPr>
            <w:tcW w:w="5908" w:type="dxa"/>
          </w:tcPr>
          <w:p w:rsidR="00FD7EB7" w:rsidRPr="00FD7EB7" w:rsidRDefault="00FD7EB7" w:rsidP="00FD7EB7">
            <w:pPr>
              <w:spacing w:before="20" w:after="20"/>
              <w:rPr>
                <w:rFonts w:cs="Arial"/>
                <w:lang w:val="es-ES"/>
              </w:rPr>
            </w:pP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8.1</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Medio de multiplicación</w:t>
            </w:r>
          </w:p>
        </w:tc>
        <w:tc>
          <w:tcPr>
            <w:tcW w:w="5908" w:type="dxa"/>
          </w:tcPr>
          <w:p w:rsidR="00FD7EB7" w:rsidRPr="00FD7EB7" w:rsidRDefault="00FD7EB7" w:rsidP="00FD7EB7">
            <w:pPr>
              <w:spacing w:before="20" w:after="20"/>
              <w:rPr>
                <w:rFonts w:cs="Arial"/>
                <w:lang w:val="es-ES"/>
              </w:rPr>
            </w:pPr>
            <w:r w:rsidRPr="00FD7EB7">
              <w:rPr>
                <w:rFonts w:cs="Arial"/>
                <w:lang w:val="es-ES_tradnl"/>
              </w:rPr>
              <w:t>agar extracto de levadura-glucosa</w:t>
            </w:r>
            <w:r w:rsidRPr="00FD7EB7">
              <w:rPr>
                <w:rFonts w:cs="Arial"/>
                <w:lang w:val="es-ES"/>
              </w:rPr>
              <w:t xml:space="preserve"> </w:t>
            </w:r>
          </w:p>
          <w:p w:rsidR="00FD7EB7" w:rsidRPr="00FD7EB7" w:rsidRDefault="00FD7EB7" w:rsidP="00FD7EB7">
            <w:pPr>
              <w:spacing w:before="20" w:after="20"/>
              <w:rPr>
                <w:rFonts w:cs="Arial"/>
                <w:lang w:val="es-ES"/>
              </w:rPr>
            </w:pPr>
            <w:r w:rsidRPr="00FD7EB7">
              <w:rPr>
                <w:rFonts w:cs="Arial"/>
                <w:lang w:val="es-ES_tradnl"/>
              </w:rPr>
              <w:t>(20 g de extracto de levadura en polvo, 20 g de glucosa, 20 g de CaCO</w:t>
            </w:r>
            <w:r w:rsidRPr="00FD7EB7">
              <w:rPr>
                <w:rFonts w:cs="Arial"/>
                <w:vertAlign w:val="subscript"/>
                <w:lang w:val="es-ES_tradnl"/>
              </w:rPr>
              <w:t>3</w:t>
            </w:r>
            <w:r w:rsidRPr="00FD7EB7">
              <w:rPr>
                <w:rFonts w:cs="Arial"/>
                <w:lang w:val="es-ES_tradnl"/>
              </w:rPr>
              <w:t xml:space="preserve"> y 20 g de agar por 1000 ml de agua destilada)</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8.2</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Variedad para la multiplicación</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8.3</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Estado de desarrollo en el momento de la inoculación</w:t>
            </w:r>
          </w:p>
        </w:tc>
        <w:tc>
          <w:tcPr>
            <w:tcW w:w="5908" w:type="dxa"/>
          </w:tcPr>
          <w:p w:rsidR="00FD7EB7" w:rsidRPr="00FD7EB7" w:rsidRDefault="00FD7EB7" w:rsidP="00FD7EB7">
            <w:pPr>
              <w:spacing w:before="20" w:after="20"/>
              <w:rPr>
                <w:rFonts w:cs="Arial"/>
                <w:lang w:val="es-ES"/>
              </w:rPr>
            </w:pPr>
            <w:r w:rsidRPr="00FD7EB7">
              <w:rPr>
                <w:rFonts w:cs="Arial"/>
                <w:lang w:val="es-ES_tradnl"/>
              </w:rPr>
              <w:t>cuando el primer par de hojas mide 2</w:t>
            </w:r>
            <w:r w:rsidRPr="00FD7EB7">
              <w:rPr>
                <w:rFonts w:cs="Arial"/>
                <w:lang w:val="es-ES_tradnl"/>
              </w:rPr>
              <w:noBreakHyphen/>
              <w:t>3 cm de longitud</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8.4</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Medio de inoculación</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8.5</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Método de inoculación</w:t>
            </w:r>
          </w:p>
        </w:tc>
        <w:tc>
          <w:tcPr>
            <w:tcW w:w="5908" w:type="dxa"/>
          </w:tcPr>
          <w:p w:rsidR="00FD7EB7" w:rsidRPr="00FD7EB7" w:rsidRDefault="00FD7EB7" w:rsidP="00FD7EB7">
            <w:pPr>
              <w:spacing w:before="20" w:after="20"/>
              <w:rPr>
                <w:rFonts w:cs="Arial"/>
                <w:lang w:val="es-ES"/>
              </w:rPr>
            </w:pPr>
            <w:r w:rsidRPr="00FD7EB7">
              <w:rPr>
                <w:rFonts w:cs="Arial"/>
                <w:lang w:val="es-ES_tradnl"/>
              </w:rPr>
              <w:t>humedad relativa del 100% durante 2 días tras la inoculación;  posteriormente, humedad normal</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8.6</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Cosecha del inóculo</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8.7</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Comprobación del inóculo cosechado</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8.8</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Período de conservación/viabilidad del inóculo</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Formato del examen</w:t>
            </w:r>
          </w:p>
        </w:tc>
        <w:tc>
          <w:tcPr>
            <w:tcW w:w="5908" w:type="dxa"/>
          </w:tcPr>
          <w:p w:rsidR="00FD7EB7" w:rsidRPr="00FD7EB7" w:rsidRDefault="00FD7EB7" w:rsidP="00FD7EB7">
            <w:pPr>
              <w:spacing w:before="20" w:after="20"/>
              <w:rPr>
                <w:rFonts w:cs="Arial"/>
                <w:lang w:val="es-ES"/>
              </w:rPr>
            </w:pPr>
          </w:p>
        </w:tc>
      </w:tr>
      <w:tr w:rsidR="00FD7EB7" w:rsidRPr="00FD7EB7" w:rsidTr="00EC416B">
        <w:trPr>
          <w:cantSplit/>
        </w:trPr>
        <w:tc>
          <w:tcPr>
            <w:tcW w:w="675" w:type="dxa"/>
          </w:tcPr>
          <w:p w:rsidR="00FD7EB7" w:rsidRPr="00FD7EB7" w:rsidRDefault="00FD7EB7" w:rsidP="00FD7EB7">
            <w:pPr>
              <w:tabs>
                <w:tab w:val="left" w:leader="dot" w:pos="3720"/>
              </w:tabs>
              <w:spacing w:before="20" w:after="20"/>
              <w:jc w:val="left"/>
              <w:rPr>
                <w:rFonts w:cs="Arial"/>
                <w:lang w:val="es-ES"/>
              </w:rPr>
            </w:pPr>
            <w:r w:rsidRPr="00FD7EB7">
              <w:rPr>
                <w:rFonts w:cs="Arial"/>
                <w:lang w:val="es-ES"/>
              </w:rPr>
              <w:t>9.1</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Número de plantas por genotipo</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9.2</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Número de réplicas</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9.3</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Variedades de control</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9.4</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Diseño del ensayo</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9.5</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Instalación del ensayo</w:t>
            </w:r>
          </w:p>
        </w:tc>
        <w:tc>
          <w:tcPr>
            <w:tcW w:w="5908" w:type="dxa"/>
          </w:tcPr>
          <w:p w:rsidR="00FD7EB7" w:rsidRPr="00FD7EB7" w:rsidRDefault="00FD7EB7" w:rsidP="00FD7EB7">
            <w:pPr>
              <w:spacing w:before="20" w:after="20"/>
              <w:rPr>
                <w:rFonts w:cs="Arial"/>
                <w:lang w:val="es-ES"/>
              </w:rPr>
            </w:pP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9.6</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Temperatura</w:t>
            </w:r>
          </w:p>
        </w:tc>
        <w:tc>
          <w:tcPr>
            <w:tcW w:w="5908" w:type="dxa"/>
          </w:tcPr>
          <w:p w:rsidR="00FD7EB7" w:rsidRPr="00FD7EB7" w:rsidRDefault="00FD7EB7" w:rsidP="00FD7EB7">
            <w:pPr>
              <w:spacing w:before="20" w:after="20"/>
              <w:rPr>
                <w:rFonts w:cs="Arial"/>
                <w:lang w:val="es-ES"/>
              </w:rPr>
            </w:pPr>
            <w:r w:rsidRPr="00FD7EB7">
              <w:rPr>
                <w:rFonts w:cs="Arial"/>
                <w:lang w:val="es-ES_tradnl"/>
              </w:rPr>
              <w:t>26°C durante el día y 20°C durante la noche o 28°C durante el día y 25°C durante la noche</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9.7</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Luz</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9.8</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Estación</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9.9</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Medidas especiales</w:t>
            </w:r>
          </w:p>
        </w:tc>
        <w:tc>
          <w:tcPr>
            <w:tcW w:w="5908" w:type="dxa"/>
          </w:tcPr>
          <w:p w:rsidR="00FD7EB7" w:rsidRPr="00FD7EB7" w:rsidRDefault="00FD7EB7" w:rsidP="00FD7EB7">
            <w:pPr>
              <w:spacing w:before="20" w:after="20"/>
              <w:rPr>
                <w:rFonts w:cs="Arial"/>
                <w:lang w:val="es-ES"/>
              </w:rPr>
            </w:pPr>
            <w:r w:rsidRPr="00FD7EB7">
              <w:rPr>
                <w:rFonts w:cs="Arial"/>
                <w:lang w:val="es-ES_tradnl"/>
              </w:rPr>
              <w:t>humedad relativa del 100% durante 2 días tras la inoculación; posteriormente, humedad normal</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Inoculación</w:t>
            </w:r>
          </w:p>
        </w:tc>
        <w:tc>
          <w:tcPr>
            <w:tcW w:w="5908" w:type="dxa"/>
          </w:tcPr>
          <w:p w:rsidR="00FD7EB7" w:rsidRPr="00FD7EB7" w:rsidRDefault="00FD7EB7" w:rsidP="00FD7EB7">
            <w:pPr>
              <w:spacing w:before="20" w:after="20"/>
              <w:rPr>
                <w:rFonts w:cs="Arial"/>
                <w:lang w:val="es-ES"/>
              </w:rPr>
            </w:pP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10.1</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Preparación del inóculo</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10.2</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Cuantificación del inóculo</w:t>
            </w:r>
          </w:p>
        </w:tc>
        <w:tc>
          <w:tcPr>
            <w:tcW w:w="5908" w:type="dxa"/>
          </w:tcPr>
          <w:p w:rsidR="00FD7EB7" w:rsidRPr="00FD7EB7" w:rsidRDefault="00FD7EB7" w:rsidP="00FD7EB7">
            <w:pPr>
              <w:spacing w:before="20" w:after="20"/>
              <w:rPr>
                <w:rFonts w:cs="Arial"/>
                <w:lang w:val="es-ES"/>
              </w:rPr>
            </w:pPr>
            <w:r w:rsidRPr="00FD7EB7">
              <w:rPr>
                <w:rFonts w:cs="Arial"/>
                <w:lang w:val="es-ES_tradnl"/>
              </w:rPr>
              <w:t>10</w:t>
            </w:r>
            <w:r w:rsidRPr="00FD7EB7">
              <w:rPr>
                <w:rFonts w:cs="Arial"/>
                <w:vertAlign w:val="superscript"/>
                <w:lang w:val="es-ES_tradnl"/>
              </w:rPr>
              <w:t>8</w:t>
            </w:r>
            <w:r w:rsidRPr="00FD7EB7">
              <w:rPr>
                <w:rFonts w:cs="Arial"/>
                <w:lang w:val="es-ES_tradnl"/>
              </w:rPr>
              <w:t> UFC/ml</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10.3</w:t>
            </w:r>
          </w:p>
        </w:tc>
        <w:tc>
          <w:tcPr>
            <w:tcW w:w="3164" w:type="dxa"/>
          </w:tcPr>
          <w:p w:rsidR="00FD7EB7" w:rsidRPr="00FD7EB7" w:rsidRDefault="00FD7EB7" w:rsidP="00FD7EB7">
            <w:pPr>
              <w:tabs>
                <w:tab w:val="left" w:leader="dot" w:pos="3720"/>
              </w:tabs>
              <w:spacing w:before="20" w:after="20"/>
              <w:jc w:val="left"/>
              <w:rPr>
                <w:rFonts w:cs="Arial"/>
                <w:noProof/>
                <w:lang w:val="es-ES_tradnl"/>
              </w:rPr>
            </w:pPr>
            <w:r w:rsidRPr="00FD7EB7">
              <w:rPr>
                <w:rFonts w:cs="Arial"/>
                <w:noProof/>
                <w:lang w:val="es-ES_tradnl"/>
              </w:rPr>
              <w:t>Estado de desarrollo en el momento de la inoculación</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10.4</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Método de inoculación</w:t>
            </w:r>
          </w:p>
        </w:tc>
        <w:tc>
          <w:tcPr>
            <w:tcW w:w="5908" w:type="dxa"/>
          </w:tcPr>
          <w:p w:rsidR="00FD7EB7" w:rsidRPr="00FD7EB7" w:rsidRDefault="00FD7EB7" w:rsidP="00FD7EB7">
            <w:pPr>
              <w:spacing w:before="20" w:after="20"/>
              <w:rPr>
                <w:rFonts w:cs="Arial"/>
                <w:lang w:val="es-ES"/>
              </w:rPr>
            </w:pPr>
            <w:r w:rsidRPr="00FD7EB7">
              <w:rPr>
                <w:rFonts w:cs="Arial"/>
                <w:lang w:val="es-ES_tradnl"/>
              </w:rPr>
              <w:t>Inoculación mecánica con un pincel de pelo de camello o inoculación mediante pulverización a presión (2 bares) de las hojas hasta cubrirlas por completo.</w:t>
            </w:r>
            <w:r w:rsidRPr="00FD7EB7">
              <w:rPr>
                <w:rFonts w:cs="Arial"/>
                <w:lang w:val="es-ES"/>
              </w:rPr>
              <w:t xml:space="preserve">  </w:t>
            </w:r>
            <w:r w:rsidRPr="00FD7EB7">
              <w:rPr>
                <w:rFonts w:cs="Arial"/>
                <w:lang w:val="es-ES_tradnl"/>
              </w:rPr>
              <w:t>Para ello pueden utilizarse distintos tipos de equipo</w:t>
            </w:r>
            <w:proofErr w:type="gramStart"/>
            <w:r w:rsidRPr="00FD7EB7">
              <w:rPr>
                <w:rFonts w:cs="Arial"/>
                <w:lang w:val="es-ES_tradnl"/>
              </w:rPr>
              <w:t>:</w:t>
            </w:r>
            <w:r w:rsidRPr="00FD7EB7">
              <w:rPr>
                <w:rFonts w:cs="Arial"/>
                <w:lang w:val="es-ES"/>
              </w:rPr>
              <w:t xml:space="preserve">  </w:t>
            </w:r>
            <w:r w:rsidRPr="00FD7EB7">
              <w:rPr>
                <w:rFonts w:cs="Arial"/>
                <w:lang w:val="es-ES_tradnl"/>
              </w:rPr>
              <w:t>un</w:t>
            </w:r>
            <w:proofErr w:type="gramEnd"/>
            <w:r w:rsidRPr="00FD7EB7">
              <w:rPr>
                <w:rFonts w:cs="Arial"/>
                <w:lang w:val="es-ES_tradnl"/>
              </w:rPr>
              <w:t xml:space="preserve"> atomizador o un pincel con bomba de presión.</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10.5</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Primera observación</w:t>
            </w:r>
          </w:p>
        </w:tc>
        <w:tc>
          <w:tcPr>
            <w:tcW w:w="5908" w:type="dxa"/>
          </w:tcPr>
          <w:p w:rsidR="00FD7EB7" w:rsidRPr="00FD7EB7" w:rsidRDefault="00FD7EB7" w:rsidP="00FD7EB7">
            <w:pPr>
              <w:spacing w:before="20" w:after="20"/>
              <w:rPr>
                <w:rFonts w:cs="Arial"/>
                <w:lang w:val="es-ES"/>
              </w:rPr>
            </w:pPr>
            <w:r w:rsidRPr="00FD7EB7">
              <w:rPr>
                <w:rFonts w:cs="Arial"/>
                <w:lang w:val="es-ES_tradnl"/>
              </w:rPr>
              <w:t>7 días después de la inoculación</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10.6</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Segunda observación</w:t>
            </w:r>
          </w:p>
        </w:tc>
        <w:tc>
          <w:tcPr>
            <w:tcW w:w="5908" w:type="dxa"/>
          </w:tcPr>
          <w:p w:rsidR="00FD7EB7" w:rsidRPr="00FD7EB7" w:rsidRDefault="00FD7EB7" w:rsidP="00FD7EB7">
            <w:pPr>
              <w:spacing w:before="20" w:after="20"/>
              <w:rPr>
                <w:rFonts w:cs="Arial"/>
                <w:lang w:val="es-ES"/>
              </w:rPr>
            </w:pPr>
            <w:r w:rsidRPr="00FD7EB7">
              <w:rPr>
                <w:rFonts w:cs="Arial"/>
                <w:lang w:val="es-ES_tradnl"/>
              </w:rPr>
              <w:t>14 días después de la inoculación</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10.7</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Observaciones finales</w:t>
            </w:r>
          </w:p>
        </w:tc>
        <w:tc>
          <w:tcPr>
            <w:tcW w:w="5908" w:type="dxa"/>
          </w:tcPr>
          <w:p w:rsidR="00FD7EB7" w:rsidRPr="00FD7EB7" w:rsidRDefault="00FD7EB7" w:rsidP="00FD7EB7">
            <w:pPr>
              <w:spacing w:before="20" w:after="20"/>
              <w:rPr>
                <w:rFonts w:cs="Arial"/>
                <w:lang w:val="es-ES"/>
              </w:rPr>
            </w:pPr>
            <w:r w:rsidRPr="00FD7EB7">
              <w:rPr>
                <w:rFonts w:cs="Arial"/>
                <w:lang w:val="es-ES_tradnl"/>
              </w:rPr>
              <w:t>cuando las hojas infectadas estén plenamente desarrolladas</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11.</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Observaciones</w:t>
            </w:r>
          </w:p>
        </w:tc>
        <w:tc>
          <w:tcPr>
            <w:tcW w:w="5908" w:type="dxa"/>
          </w:tcPr>
          <w:p w:rsidR="00FD7EB7" w:rsidRPr="00FD7EB7" w:rsidRDefault="00FD7EB7" w:rsidP="00FD7EB7">
            <w:pPr>
              <w:keepNext/>
              <w:spacing w:before="20" w:after="20"/>
              <w:rPr>
                <w:rFonts w:cs="Arial"/>
                <w:lang w:val="es-ES"/>
              </w:rPr>
            </w:pP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11.1</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Método</w:t>
            </w:r>
          </w:p>
        </w:tc>
        <w:tc>
          <w:tcPr>
            <w:tcW w:w="5908" w:type="dxa"/>
          </w:tcPr>
          <w:p w:rsidR="00FD7EB7" w:rsidRPr="00FD7EB7" w:rsidRDefault="00FD7EB7" w:rsidP="00FD7EB7">
            <w:pPr>
              <w:keepNext/>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11.2</w:t>
            </w:r>
          </w:p>
        </w:tc>
        <w:tc>
          <w:tcPr>
            <w:tcW w:w="3164" w:type="dxa"/>
          </w:tcPr>
          <w:p w:rsidR="00FD7EB7" w:rsidRPr="00FD7EB7" w:rsidRDefault="00FD7EB7" w:rsidP="00FD7EB7">
            <w:pPr>
              <w:keepNext/>
              <w:tabs>
                <w:tab w:val="left" w:leader="dot" w:pos="3720"/>
              </w:tabs>
              <w:spacing w:before="20" w:after="20"/>
              <w:rPr>
                <w:rFonts w:cs="Arial"/>
                <w:noProof/>
                <w:lang w:val="es-ES_tradnl"/>
              </w:rPr>
            </w:pPr>
            <w:r w:rsidRPr="00FD7EB7">
              <w:rPr>
                <w:rFonts w:cs="Arial"/>
                <w:noProof/>
                <w:lang w:val="es-ES_tradnl"/>
              </w:rPr>
              <w:t>Escala de observación</w:t>
            </w:r>
          </w:p>
        </w:tc>
        <w:tc>
          <w:tcPr>
            <w:tcW w:w="5908" w:type="dxa"/>
          </w:tcPr>
          <w:p w:rsidR="00FD7EB7" w:rsidRPr="00FD7EB7" w:rsidRDefault="00FD7EB7" w:rsidP="00FD7EB7">
            <w:pPr>
              <w:keepNext/>
              <w:spacing w:before="20" w:after="20"/>
              <w:rPr>
                <w:rFonts w:cs="Arial"/>
                <w:lang w:val="es-ES"/>
              </w:rPr>
            </w:pPr>
            <w:r w:rsidRPr="00FD7EB7">
              <w:rPr>
                <w:rFonts w:cs="Arial"/>
                <w:lang w:val="es-ES_tradnl"/>
              </w:rPr>
              <w:t>visual</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ind w:left="284"/>
              <w:rPr>
                <w:rFonts w:cs="Arial"/>
                <w:bCs/>
                <w:lang w:val="es-ES"/>
              </w:rPr>
            </w:pPr>
          </w:p>
        </w:tc>
        <w:tc>
          <w:tcPr>
            <w:tcW w:w="3164" w:type="dxa"/>
          </w:tcPr>
          <w:p w:rsidR="00FD7EB7" w:rsidRPr="00FD7EB7" w:rsidRDefault="00FD7EB7" w:rsidP="00FD7EB7">
            <w:pPr>
              <w:tabs>
                <w:tab w:val="left" w:leader="dot" w:pos="3720"/>
              </w:tabs>
              <w:spacing w:before="20" w:after="20"/>
              <w:ind w:left="284"/>
              <w:rPr>
                <w:rFonts w:cs="Arial"/>
                <w:noProof/>
                <w:lang w:val="es-ES_tradnl"/>
              </w:rPr>
            </w:pPr>
            <w:r w:rsidRPr="00FD7EB7">
              <w:rPr>
                <w:noProof/>
                <w:lang w:val="es-ES_tradnl"/>
              </w:rPr>
              <w:t>susceptible [1]</w:t>
            </w:r>
          </w:p>
        </w:tc>
        <w:tc>
          <w:tcPr>
            <w:tcW w:w="5908" w:type="dxa"/>
          </w:tcPr>
          <w:p w:rsidR="00FD7EB7" w:rsidRPr="00FD7EB7" w:rsidRDefault="00FD7EB7" w:rsidP="00FD7EB7">
            <w:pPr>
              <w:keepNext/>
              <w:spacing w:before="20" w:after="20"/>
              <w:rPr>
                <w:rFonts w:cs="Arial"/>
                <w:lang w:val="es-ES"/>
              </w:rPr>
            </w:pPr>
            <w:r w:rsidRPr="00FD7EB7">
              <w:rPr>
                <w:rFonts w:cs="Arial"/>
                <w:lang w:val="es-ES_tradnl"/>
              </w:rPr>
              <w:t>amplia necrosis, rodeada en ocasiones de un anillo creciente de tejido clorótico</w:t>
            </w:r>
          </w:p>
        </w:tc>
      </w:tr>
      <w:tr w:rsidR="00FD7EB7" w:rsidRPr="00050AE1" w:rsidTr="00EC416B">
        <w:trPr>
          <w:cantSplit/>
        </w:trPr>
        <w:tc>
          <w:tcPr>
            <w:tcW w:w="675" w:type="dxa"/>
          </w:tcPr>
          <w:p w:rsidR="00FD7EB7" w:rsidRPr="00FD7EB7" w:rsidRDefault="00FD7EB7" w:rsidP="00FD7EB7">
            <w:pPr>
              <w:tabs>
                <w:tab w:val="left" w:leader="dot" w:pos="3720"/>
              </w:tabs>
              <w:spacing w:before="20" w:after="20"/>
              <w:ind w:left="284"/>
              <w:rPr>
                <w:rFonts w:cs="Arial"/>
                <w:bCs/>
                <w:lang w:val="es-ES"/>
              </w:rPr>
            </w:pPr>
          </w:p>
        </w:tc>
        <w:tc>
          <w:tcPr>
            <w:tcW w:w="3164" w:type="dxa"/>
          </w:tcPr>
          <w:p w:rsidR="00FD7EB7" w:rsidRPr="00FD7EB7" w:rsidRDefault="00FD7EB7" w:rsidP="00FD7EB7">
            <w:pPr>
              <w:tabs>
                <w:tab w:val="left" w:leader="dot" w:pos="3720"/>
              </w:tabs>
              <w:spacing w:before="20" w:after="20"/>
              <w:ind w:left="284"/>
              <w:rPr>
                <w:rFonts w:cs="Arial"/>
                <w:noProof/>
                <w:lang w:val="es-ES_tradnl"/>
              </w:rPr>
            </w:pPr>
            <w:r w:rsidRPr="00FD7EB7">
              <w:rPr>
                <w:noProof/>
                <w:lang w:val="es-ES_tradnl"/>
              </w:rPr>
              <w:t>resistente [9]</w:t>
            </w:r>
          </w:p>
        </w:tc>
        <w:tc>
          <w:tcPr>
            <w:tcW w:w="5908" w:type="dxa"/>
          </w:tcPr>
          <w:p w:rsidR="00FD7EB7" w:rsidRPr="00FD7EB7" w:rsidRDefault="00FD7EB7" w:rsidP="00FD7EB7">
            <w:pPr>
              <w:keepNext/>
              <w:spacing w:before="20" w:after="20"/>
              <w:rPr>
                <w:rFonts w:cs="Arial"/>
                <w:lang w:val="es-ES"/>
              </w:rPr>
            </w:pPr>
            <w:r w:rsidRPr="00FD7EB7">
              <w:rPr>
                <w:rFonts w:cs="Arial"/>
                <w:lang w:val="es-ES_tradnl"/>
              </w:rPr>
              <w:t>manchas necróticas del tamaño de una célula y de color amarronado o rojo</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11.3</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Validación del ensayo</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11.4</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Fueras de tipo</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ind w:left="426" w:hanging="426"/>
              <w:jc w:val="left"/>
              <w:rPr>
                <w:rFonts w:cs="Arial"/>
                <w:lang w:val="es-ES"/>
              </w:rPr>
            </w:pPr>
            <w:r w:rsidRPr="00FD7EB7">
              <w:rPr>
                <w:rFonts w:cs="Arial"/>
                <w:lang w:val="es-ES"/>
              </w:rPr>
              <w:t>12.</w:t>
            </w:r>
          </w:p>
        </w:tc>
        <w:tc>
          <w:tcPr>
            <w:tcW w:w="3164" w:type="dxa"/>
          </w:tcPr>
          <w:p w:rsidR="00FD7EB7" w:rsidRPr="00FD7EB7" w:rsidRDefault="00FD7EB7" w:rsidP="00FD7EB7">
            <w:pPr>
              <w:tabs>
                <w:tab w:val="left" w:leader="dot" w:pos="3720"/>
              </w:tabs>
              <w:spacing w:before="20" w:after="20"/>
              <w:ind w:left="34"/>
              <w:jc w:val="left"/>
              <w:rPr>
                <w:rFonts w:cs="Arial"/>
                <w:noProof/>
                <w:lang w:val="es-ES_tradnl"/>
              </w:rPr>
            </w:pPr>
            <w:r w:rsidRPr="00FD7EB7">
              <w:rPr>
                <w:rFonts w:cs="Arial"/>
                <w:noProof/>
                <w:lang w:val="es-ES_tradnl"/>
              </w:rPr>
              <w:t>Interpretación de los datos en función de los niveles de los caracteres de la UPOV</w:t>
            </w:r>
          </w:p>
        </w:tc>
        <w:tc>
          <w:tcPr>
            <w:tcW w:w="5908" w:type="dxa"/>
          </w:tcPr>
          <w:p w:rsidR="00FD7EB7" w:rsidRPr="00FD7EB7" w:rsidRDefault="00FD7EB7" w:rsidP="00FD7EB7">
            <w:pPr>
              <w:keepNext/>
              <w:spacing w:before="20" w:after="20"/>
              <w:rPr>
                <w:rFonts w:cs="Arial"/>
                <w:lang w:val="es-ES"/>
              </w:rPr>
            </w:pPr>
            <w:r w:rsidRPr="00FD7EB7">
              <w:rPr>
                <w:rFonts w:cs="Arial"/>
                <w:lang w:val="es-ES"/>
              </w:rPr>
              <w:t>11.2</w:t>
            </w:r>
          </w:p>
        </w:tc>
      </w:tr>
      <w:tr w:rsidR="00FD7EB7" w:rsidRPr="00FD7EB7" w:rsidTr="00EC416B">
        <w:trPr>
          <w:cantSplit/>
        </w:trPr>
        <w:tc>
          <w:tcPr>
            <w:tcW w:w="675" w:type="dxa"/>
          </w:tcPr>
          <w:p w:rsidR="00FD7EB7" w:rsidRPr="00FD7EB7" w:rsidRDefault="00FD7EB7" w:rsidP="00FD7EB7">
            <w:pPr>
              <w:tabs>
                <w:tab w:val="left" w:leader="dot" w:pos="3720"/>
              </w:tabs>
              <w:spacing w:before="20" w:after="20"/>
              <w:rPr>
                <w:rFonts w:cs="Arial"/>
                <w:lang w:val="es-ES"/>
              </w:rPr>
            </w:pPr>
            <w:r w:rsidRPr="00FD7EB7">
              <w:rPr>
                <w:rFonts w:cs="Arial"/>
                <w:lang w:val="es-ES"/>
              </w:rPr>
              <w:t>13.</w:t>
            </w:r>
          </w:p>
        </w:tc>
        <w:tc>
          <w:tcPr>
            <w:tcW w:w="3164" w:type="dxa"/>
          </w:tcPr>
          <w:p w:rsidR="00FD7EB7" w:rsidRPr="00FD7EB7" w:rsidRDefault="00FD7EB7" w:rsidP="00FD7EB7">
            <w:pPr>
              <w:tabs>
                <w:tab w:val="left" w:leader="dot" w:pos="3720"/>
              </w:tabs>
              <w:spacing w:before="20" w:after="20"/>
              <w:rPr>
                <w:rFonts w:cs="Arial"/>
                <w:noProof/>
                <w:lang w:val="es-ES_tradnl"/>
              </w:rPr>
            </w:pPr>
            <w:r w:rsidRPr="00FD7EB7">
              <w:rPr>
                <w:rFonts w:cs="Arial"/>
                <w:noProof/>
                <w:lang w:val="es-ES_tradnl"/>
              </w:rPr>
              <w:t>Puntos de control esenciales</w:t>
            </w:r>
          </w:p>
        </w:tc>
        <w:tc>
          <w:tcPr>
            <w:tcW w:w="5908" w:type="dxa"/>
          </w:tcPr>
          <w:p w:rsidR="00FD7EB7" w:rsidRPr="00FD7EB7" w:rsidRDefault="00FD7EB7" w:rsidP="00FD7EB7">
            <w:pPr>
              <w:spacing w:before="20" w:after="20"/>
              <w:rPr>
                <w:rFonts w:cs="Arial"/>
                <w:lang w:val="es-ES"/>
              </w:rPr>
            </w:pPr>
            <w:r w:rsidRPr="00FD7EB7">
              <w:rPr>
                <w:rFonts w:cs="Arial"/>
                <w:lang w:val="es-ES"/>
              </w:rPr>
              <w:t>-</w:t>
            </w:r>
          </w:p>
        </w:tc>
      </w:tr>
    </w:tbl>
    <w:p w:rsidR="00FD7EB7" w:rsidRPr="00FD7EB7" w:rsidRDefault="00FD7EB7" w:rsidP="00FD7EB7">
      <w:pPr>
        <w:autoSpaceDE w:val="0"/>
        <w:autoSpaceDN w:val="0"/>
        <w:adjustRightInd w:val="0"/>
        <w:jc w:val="left"/>
        <w:rPr>
          <w:rFonts w:cs="Arial"/>
          <w:i/>
          <w:noProof/>
          <w:lang w:val="es-ES" w:eastAsia="ja-JP"/>
        </w:rPr>
      </w:pPr>
    </w:p>
    <w:p w:rsidR="00FD7EB7" w:rsidRPr="00FD7EB7" w:rsidRDefault="00FD7EB7" w:rsidP="00FD7EB7">
      <w:pPr>
        <w:autoSpaceDE w:val="0"/>
        <w:autoSpaceDN w:val="0"/>
        <w:adjustRightInd w:val="0"/>
        <w:jc w:val="left"/>
        <w:rPr>
          <w:rFonts w:cs="Arial"/>
          <w:i/>
          <w:noProof/>
          <w:lang w:val="es-ES" w:eastAsia="ja-JP"/>
        </w:rPr>
      </w:pPr>
    </w:p>
    <w:p w:rsidR="00FD7EB7" w:rsidRPr="00FD7EB7" w:rsidRDefault="00FD7EB7" w:rsidP="00FD7EB7">
      <w:pPr>
        <w:autoSpaceDE w:val="0"/>
        <w:autoSpaceDN w:val="0"/>
        <w:adjustRightInd w:val="0"/>
        <w:jc w:val="left"/>
        <w:rPr>
          <w:rFonts w:cs="Arial"/>
          <w:i/>
          <w:noProof/>
          <w:lang w:val="es-ES" w:eastAsia="ja-JP"/>
        </w:rPr>
      </w:pPr>
    </w:p>
    <w:p w:rsidR="00FD7EB7" w:rsidRPr="00FD7EB7" w:rsidRDefault="00FD7EB7" w:rsidP="00FD7EB7">
      <w:pPr>
        <w:autoSpaceDE w:val="0"/>
        <w:autoSpaceDN w:val="0"/>
        <w:adjustRightInd w:val="0"/>
        <w:jc w:val="right"/>
        <w:rPr>
          <w:rFonts w:cs="Arial"/>
          <w:noProof/>
          <w:lang w:val="es-ES_tradnl" w:eastAsia="ja-JP"/>
        </w:rPr>
      </w:pPr>
      <w:r w:rsidRPr="00FD7EB7">
        <w:rPr>
          <w:rFonts w:cs="Arial"/>
          <w:noProof/>
          <w:lang w:val="es-ES_tradnl" w:eastAsia="ja-JP"/>
        </w:rPr>
        <w:t>[Fin del Anexo y del documento]</w:t>
      </w:r>
    </w:p>
    <w:p w:rsidR="00FD7EB7" w:rsidRPr="00FD7EB7" w:rsidRDefault="00FD7EB7" w:rsidP="00FD7EB7">
      <w:pPr>
        <w:rPr>
          <w:lang w:val="es-ES"/>
        </w:rPr>
      </w:pPr>
    </w:p>
    <w:p w:rsidR="007F4BB2" w:rsidRPr="00FD7EB7" w:rsidRDefault="007F4BB2" w:rsidP="00FD7EB7">
      <w:pPr>
        <w:pStyle w:val="Titleofdoc0"/>
        <w:rPr>
          <w:snapToGrid w:val="0"/>
          <w:lang w:val="es-ES"/>
        </w:rPr>
      </w:pPr>
    </w:p>
    <w:sectPr w:rsidR="007F4BB2" w:rsidRPr="00FD7EB7" w:rsidSect="005F71F8">
      <w:headerReference w:type="default" r:id="rId23"/>
      <w:headerReference w:type="first" r:id="rId24"/>
      <w:footerReference w:type="first" r:id="rId2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B4" w:rsidRDefault="00005AB4" w:rsidP="00F45372">
      <w:r>
        <w:separator/>
      </w:r>
    </w:p>
    <w:p w:rsidR="00005AB4" w:rsidRDefault="00005AB4" w:rsidP="00F45372"/>
    <w:p w:rsidR="00005AB4" w:rsidRDefault="00005AB4" w:rsidP="00F45372"/>
  </w:endnote>
  <w:endnote w:type="continuationSeparator" w:id="0">
    <w:p w:rsidR="00005AB4" w:rsidRDefault="00005AB4" w:rsidP="00F45372">
      <w:r>
        <w:separator/>
      </w:r>
    </w:p>
    <w:p w:rsidR="00005AB4" w:rsidRPr="00970020" w:rsidRDefault="00005AB4">
      <w:pPr>
        <w:pStyle w:val="Footer"/>
        <w:spacing w:after="60"/>
        <w:rPr>
          <w:sz w:val="18"/>
          <w:lang w:val="fr-CH"/>
        </w:rPr>
      </w:pPr>
      <w:r w:rsidRPr="00970020">
        <w:rPr>
          <w:sz w:val="18"/>
          <w:lang w:val="fr-CH"/>
        </w:rPr>
        <w:t>[Suite de la note de la page précédente]</w:t>
      </w:r>
    </w:p>
    <w:p w:rsidR="00005AB4" w:rsidRPr="00970020" w:rsidRDefault="00005AB4" w:rsidP="00F45372">
      <w:pPr>
        <w:rPr>
          <w:lang w:val="fr-CH"/>
        </w:rPr>
      </w:pPr>
    </w:p>
    <w:p w:rsidR="00005AB4" w:rsidRPr="00970020" w:rsidRDefault="00005AB4" w:rsidP="00F45372">
      <w:pPr>
        <w:rPr>
          <w:lang w:val="fr-CH"/>
        </w:rPr>
      </w:pPr>
    </w:p>
  </w:endnote>
  <w:endnote w:type="continuationNotice" w:id="1">
    <w:p w:rsidR="00005AB4" w:rsidRPr="00970020" w:rsidRDefault="00005AB4" w:rsidP="00F45372">
      <w:pPr>
        <w:rPr>
          <w:lang w:val="fr-CH"/>
        </w:rPr>
      </w:pPr>
      <w:r w:rsidRPr="00970020">
        <w:rPr>
          <w:lang w:val="fr-CH"/>
        </w:rPr>
        <w:t>[Suite de la note page suivante]</w:t>
      </w:r>
    </w:p>
    <w:p w:rsidR="00005AB4" w:rsidRPr="00970020" w:rsidRDefault="00005AB4" w:rsidP="00F45372">
      <w:pPr>
        <w:rPr>
          <w:lang w:val="fr-CH"/>
        </w:rPr>
      </w:pPr>
    </w:p>
    <w:p w:rsidR="00005AB4" w:rsidRPr="00970020" w:rsidRDefault="00005AB4"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F8" w:rsidRDefault="005F7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F8" w:rsidRDefault="005F71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F8" w:rsidRDefault="005F71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FD7EB7" w:rsidRDefault="008A1693" w:rsidP="00FD7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B4" w:rsidRDefault="00005AB4" w:rsidP="00F45372">
      <w:r>
        <w:separator/>
      </w:r>
    </w:p>
  </w:footnote>
  <w:footnote w:type="continuationSeparator" w:id="0">
    <w:p w:rsidR="00005AB4" w:rsidRDefault="00005AB4" w:rsidP="00F45372">
      <w:r>
        <w:separator/>
      </w:r>
    </w:p>
  </w:footnote>
  <w:footnote w:type="continuationNotice" w:id="1">
    <w:p w:rsidR="00005AB4" w:rsidRPr="00905020" w:rsidRDefault="00005AB4"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F8" w:rsidRDefault="005F7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B7" w:rsidRPr="008D3729" w:rsidRDefault="00FD7EB7" w:rsidP="00EB048E">
    <w:pPr>
      <w:pStyle w:val="Header"/>
      <w:rPr>
        <w:rStyle w:val="PageNumber"/>
        <w:lang w:val="es-ES_tradnl"/>
      </w:rPr>
    </w:pPr>
    <w:r>
      <w:rPr>
        <w:rStyle w:val="PageNumber"/>
        <w:lang w:val="es-ES_tradnl"/>
      </w:rPr>
      <w:t>TC-EDC/Jan15/15</w:t>
    </w:r>
  </w:p>
  <w:p w:rsidR="00FD7EB7" w:rsidRPr="00C5280D" w:rsidRDefault="00FD7EB7" w:rsidP="00334DE7">
    <w:pPr>
      <w:pStyle w:val="Header"/>
      <w:rPr>
        <w:lang w:val="en-US"/>
      </w:rPr>
    </w:pPr>
    <w:r>
      <w:rPr>
        <w:lang w:val="es-ES_tradnl"/>
      </w:rPr>
      <w:t xml:space="preserve">Anexo, página </w:t>
    </w:r>
    <w:r w:rsidRPr="00762AF9">
      <w:rPr>
        <w:lang w:val="en-US"/>
      </w:rPr>
      <w:fldChar w:fldCharType="begin"/>
    </w:r>
    <w:r w:rsidRPr="00762AF9">
      <w:rPr>
        <w:lang w:val="en-US"/>
      </w:rPr>
      <w:instrText xml:space="preserve"> PAGE   \* MERGEFORMAT </w:instrText>
    </w:r>
    <w:r w:rsidRPr="00762AF9">
      <w:rPr>
        <w:lang w:val="en-US"/>
      </w:rPr>
      <w:fldChar w:fldCharType="separate"/>
    </w:r>
    <w:r>
      <w:rPr>
        <w:noProof/>
        <w:lang w:val="en-US"/>
      </w:rPr>
      <w:t>18</w:t>
    </w:r>
    <w:r w:rsidRPr="00762AF9">
      <w:rPr>
        <w:lang w:val="en-US"/>
      </w:rPr>
      <w:fldChar w:fldCharType="end"/>
    </w:r>
  </w:p>
  <w:p w:rsidR="00FD7EB7" w:rsidRPr="008D3729" w:rsidRDefault="00FD7EB7" w:rsidP="00334DE7">
    <w:pPr>
      <w:jc w:val="cent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F8" w:rsidRDefault="005F71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F8" w:rsidRDefault="005F71F8">
    <w:pPr>
      <w:pStyle w:val="Header"/>
    </w:pPr>
    <w:r>
      <w:t>TC/51/27</w:t>
    </w:r>
  </w:p>
  <w:p w:rsidR="005F71F8" w:rsidRDefault="005F71F8">
    <w:pPr>
      <w:pStyle w:val="Header"/>
    </w:pPr>
    <w:proofErr w:type="spellStart"/>
    <w:r>
      <w:t>Anexo</w:t>
    </w:r>
    <w:proofErr w:type="spellEnd"/>
    <w:r>
      <w:t xml:space="preserve">, </w:t>
    </w:r>
    <w:proofErr w:type="spellStart"/>
    <w:r>
      <w:t>página</w:t>
    </w:r>
    <w:proofErr w:type="spellEnd"/>
    <w:r>
      <w:t xml:space="preserve"> </w:t>
    </w:r>
    <w:sdt>
      <w:sdtPr>
        <w:id w:val="5972206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50AE1">
          <w:rPr>
            <w:noProof/>
          </w:rPr>
          <w:t>18</w:t>
        </w:r>
        <w:r>
          <w:rPr>
            <w:noProof/>
          </w:rPr>
          <w:fldChar w:fldCharType="end"/>
        </w:r>
      </w:sdtContent>
    </w:sdt>
  </w:p>
  <w:p w:rsidR="008A1693" w:rsidRPr="008D3729" w:rsidRDefault="008A1693" w:rsidP="00F45372">
    <w:pPr>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B7" w:rsidRDefault="00FD7EB7">
    <w:pPr>
      <w:pStyle w:val="Header"/>
    </w:pPr>
    <w:r>
      <w:t>TC/51/27</w:t>
    </w:r>
  </w:p>
  <w:p w:rsidR="00FD7EB7" w:rsidRDefault="00FD7EB7">
    <w:pPr>
      <w:pStyle w:val="Header"/>
    </w:pPr>
  </w:p>
  <w:p w:rsidR="005F71F8" w:rsidRDefault="005F71F8">
    <w:pPr>
      <w:pStyle w:val="Header"/>
    </w:pPr>
    <w:r>
      <w:t>ANEXO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2">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4"/>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B4"/>
    <w:rsid w:val="00005AB4"/>
    <w:rsid w:val="00010CF3"/>
    <w:rsid w:val="00011E27"/>
    <w:rsid w:val="000148BC"/>
    <w:rsid w:val="00024AB8"/>
    <w:rsid w:val="00030854"/>
    <w:rsid w:val="00036028"/>
    <w:rsid w:val="00044642"/>
    <w:rsid w:val="000446B9"/>
    <w:rsid w:val="00047E21"/>
    <w:rsid w:val="00050AE1"/>
    <w:rsid w:val="00085505"/>
    <w:rsid w:val="000C7021"/>
    <w:rsid w:val="000D6BBC"/>
    <w:rsid w:val="000D7780"/>
    <w:rsid w:val="00105929"/>
    <w:rsid w:val="001131D5"/>
    <w:rsid w:val="00141DB8"/>
    <w:rsid w:val="001479AA"/>
    <w:rsid w:val="0017474A"/>
    <w:rsid w:val="001758C6"/>
    <w:rsid w:val="00184D5D"/>
    <w:rsid w:val="0021332C"/>
    <w:rsid w:val="00213982"/>
    <w:rsid w:val="00235267"/>
    <w:rsid w:val="0024416D"/>
    <w:rsid w:val="00266E18"/>
    <w:rsid w:val="002800A0"/>
    <w:rsid w:val="002801B3"/>
    <w:rsid w:val="00281060"/>
    <w:rsid w:val="002940E8"/>
    <w:rsid w:val="002A6E50"/>
    <w:rsid w:val="002C256A"/>
    <w:rsid w:val="00305A7F"/>
    <w:rsid w:val="003152FE"/>
    <w:rsid w:val="00320AE8"/>
    <w:rsid w:val="00327436"/>
    <w:rsid w:val="00344BD6"/>
    <w:rsid w:val="0035528D"/>
    <w:rsid w:val="00361821"/>
    <w:rsid w:val="00366D8A"/>
    <w:rsid w:val="00370631"/>
    <w:rsid w:val="003D227C"/>
    <w:rsid w:val="003D2B4D"/>
    <w:rsid w:val="003D7E71"/>
    <w:rsid w:val="00444A88"/>
    <w:rsid w:val="00474DA4"/>
    <w:rsid w:val="004D047D"/>
    <w:rsid w:val="004F1D89"/>
    <w:rsid w:val="004F305A"/>
    <w:rsid w:val="00512164"/>
    <w:rsid w:val="00520297"/>
    <w:rsid w:val="005338F9"/>
    <w:rsid w:val="0054281C"/>
    <w:rsid w:val="0055268D"/>
    <w:rsid w:val="00554B1F"/>
    <w:rsid w:val="00576BE4"/>
    <w:rsid w:val="00576BF0"/>
    <w:rsid w:val="005A400A"/>
    <w:rsid w:val="005F71F8"/>
    <w:rsid w:val="00612379"/>
    <w:rsid w:val="0061555F"/>
    <w:rsid w:val="00625523"/>
    <w:rsid w:val="00641200"/>
    <w:rsid w:val="00687EB4"/>
    <w:rsid w:val="006A1ECF"/>
    <w:rsid w:val="006B17D2"/>
    <w:rsid w:val="006C224E"/>
    <w:rsid w:val="006D780A"/>
    <w:rsid w:val="00732DEC"/>
    <w:rsid w:val="00735BD5"/>
    <w:rsid w:val="00753A37"/>
    <w:rsid w:val="007556F6"/>
    <w:rsid w:val="00760EEF"/>
    <w:rsid w:val="00777EE5"/>
    <w:rsid w:val="00784836"/>
    <w:rsid w:val="0079023E"/>
    <w:rsid w:val="007A2854"/>
    <w:rsid w:val="007D0B9D"/>
    <w:rsid w:val="007D19B0"/>
    <w:rsid w:val="007F498F"/>
    <w:rsid w:val="007F4BB2"/>
    <w:rsid w:val="0080679D"/>
    <w:rsid w:val="008108B0"/>
    <w:rsid w:val="00811B20"/>
    <w:rsid w:val="0082296E"/>
    <w:rsid w:val="00824099"/>
    <w:rsid w:val="00867AC1"/>
    <w:rsid w:val="008A1693"/>
    <w:rsid w:val="008A743F"/>
    <w:rsid w:val="008C0970"/>
    <w:rsid w:val="008D2CF7"/>
    <w:rsid w:val="008D3729"/>
    <w:rsid w:val="00900C26"/>
    <w:rsid w:val="0090197F"/>
    <w:rsid w:val="00905020"/>
    <w:rsid w:val="00906DDC"/>
    <w:rsid w:val="00934E09"/>
    <w:rsid w:val="00936253"/>
    <w:rsid w:val="00952DD4"/>
    <w:rsid w:val="00970020"/>
    <w:rsid w:val="00970FED"/>
    <w:rsid w:val="00997029"/>
    <w:rsid w:val="009D690D"/>
    <w:rsid w:val="009E65B6"/>
    <w:rsid w:val="00A13C6F"/>
    <w:rsid w:val="00A37B04"/>
    <w:rsid w:val="00A42AC3"/>
    <w:rsid w:val="00A430CF"/>
    <w:rsid w:val="00A47CDB"/>
    <w:rsid w:val="00A54309"/>
    <w:rsid w:val="00AA65E7"/>
    <w:rsid w:val="00AB2B93"/>
    <w:rsid w:val="00AB7E5B"/>
    <w:rsid w:val="00AE0EF1"/>
    <w:rsid w:val="00B07301"/>
    <w:rsid w:val="00B224DE"/>
    <w:rsid w:val="00B84BBD"/>
    <w:rsid w:val="00BA43FB"/>
    <w:rsid w:val="00BC127D"/>
    <w:rsid w:val="00BC1FE6"/>
    <w:rsid w:val="00C061B6"/>
    <w:rsid w:val="00C13808"/>
    <w:rsid w:val="00C2446C"/>
    <w:rsid w:val="00C36AE5"/>
    <w:rsid w:val="00C41F17"/>
    <w:rsid w:val="00C5791C"/>
    <w:rsid w:val="00C66290"/>
    <w:rsid w:val="00C72B7A"/>
    <w:rsid w:val="00C973F2"/>
    <w:rsid w:val="00CA774A"/>
    <w:rsid w:val="00CC11B0"/>
    <w:rsid w:val="00CF7E36"/>
    <w:rsid w:val="00D261C5"/>
    <w:rsid w:val="00D3708D"/>
    <w:rsid w:val="00D40426"/>
    <w:rsid w:val="00D57C96"/>
    <w:rsid w:val="00D91203"/>
    <w:rsid w:val="00D95174"/>
    <w:rsid w:val="00DA4685"/>
    <w:rsid w:val="00DA6F36"/>
    <w:rsid w:val="00DB596E"/>
    <w:rsid w:val="00DC00EA"/>
    <w:rsid w:val="00E2751F"/>
    <w:rsid w:val="00E50918"/>
    <w:rsid w:val="00E72D49"/>
    <w:rsid w:val="00E7593C"/>
    <w:rsid w:val="00E7678A"/>
    <w:rsid w:val="00E935F1"/>
    <w:rsid w:val="00E94A81"/>
    <w:rsid w:val="00EA1FFB"/>
    <w:rsid w:val="00EA5245"/>
    <w:rsid w:val="00EB048E"/>
    <w:rsid w:val="00EE34DF"/>
    <w:rsid w:val="00EF2F89"/>
    <w:rsid w:val="00F1237A"/>
    <w:rsid w:val="00F22CBD"/>
    <w:rsid w:val="00F45372"/>
    <w:rsid w:val="00F560F7"/>
    <w:rsid w:val="00F6334D"/>
    <w:rsid w:val="00F77B84"/>
    <w:rsid w:val="00FA49AB"/>
    <w:rsid w:val="00FD7EB7"/>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uiPriority w:val="99"/>
    <w:qFormat/>
    <w:rsid w:val="00370631"/>
    <w:pPr>
      <w:keepNext/>
      <w:jc w:val="both"/>
      <w:outlineLvl w:val="0"/>
    </w:pPr>
    <w:rPr>
      <w:rFonts w:ascii="Arial" w:hAnsi="Arial"/>
      <w:caps/>
    </w:rPr>
  </w:style>
  <w:style w:type="paragraph" w:styleId="Heading2">
    <w:name w:val="heading 2"/>
    <w:next w:val="Normal"/>
    <w:link w:val="Heading2Char"/>
    <w:autoRedefine/>
    <w:uiPriority w:val="99"/>
    <w:qFormat/>
    <w:rsid w:val="00370631"/>
    <w:pPr>
      <w:keepNext/>
      <w:jc w:val="both"/>
      <w:outlineLvl w:val="1"/>
    </w:pPr>
    <w:rPr>
      <w:rFonts w:ascii="Arial" w:hAnsi="Arial"/>
      <w:u w:val="single"/>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99"/>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99"/>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99"/>
    <w:semiHidden/>
    <w:rsid w:val="00370631"/>
    <w:pPr>
      <w:tabs>
        <w:tab w:val="right" w:leader="dot" w:pos="9639"/>
      </w:tabs>
      <w:contextualSpacing/>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uiPriority w:val="99"/>
    <w:locked/>
    <w:rsid w:val="00FD7EB7"/>
    <w:rPr>
      <w:rFonts w:ascii="Arial" w:hAnsi="Arial"/>
      <w:caps/>
    </w:rPr>
  </w:style>
  <w:style w:type="character" w:customStyle="1" w:styleId="Heading2Char">
    <w:name w:val="Heading 2 Char"/>
    <w:basedOn w:val="DefaultParagraphFont"/>
    <w:link w:val="Heading2"/>
    <w:uiPriority w:val="99"/>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99"/>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FD7E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uiPriority w:val="99"/>
    <w:qFormat/>
    <w:rsid w:val="00370631"/>
    <w:pPr>
      <w:keepNext/>
      <w:jc w:val="both"/>
      <w:outlineLvl w:val="0"/>
    </w:pPr>
    <w:rPr>
      <w:rFonts w:ascii="Arial" w:hAnsi="Arial"/>
      <w:caps/>
    </w:rPr>
  </w:style>
  <w:style w:type="paragraph" w:styleId="Heading2">
    <w:name w:val="heading 2"/>
    <w:next w:val="Normal"/>
    <w:link w:val="Heading2Char"/>
    <w:autoRedefine/>
    <w:uiPriority w:val="99"/>
    <w:qFormat/>
    <w:rsid w:val="00370631"/>
    <w:pPr>
      <w:keepNext/>
      <w:jc w:val="both"/>
      <w:outlineLvl w:val="1"/>
    </w:pPr>
    <w:rPr>
      <w:rFonts w:ascii="Arial" w:hAnsi="Arial"/>
      <w:u w:val="single"/>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99"/>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99"/>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99"/>
    <w:semiHidden/>
    <w:rsid w:val="00370631"/>
    <w:pPr>
      <w:tabs>
        <w:tab w:val="right" w:leader="dot" w:pos="9639"/>
      </w:tabs>
      <w:contextualSpacing/>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uiPriority w:val="99"/>
    <w:locked/>
    <w:rsid w:val="00FD7EB7"/>
    <w:rPr>
      <w:rFonts w:ascii="Arial" w:hAnsi="Arial"/>
      <w:caps/>
    </w:rPr>
  </w:style>
  <w:style w:type="character" w:customStyle="1" w:styleId="Heading2Char">
    <w:name w:val="Heading 2 Char"/>
    <w:basedOn w:val="DefaultParagraphFont"/>
    <w:link w:val="Heading2"/>
    <w:uiPriority w:val="99"/>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99"/>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FD7E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1\templates\tc_51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tc_51_ES.dotx</Template>
  <TotalTime>8</TotalTime>
  <Pages>19</Pages>
  <Words>4705</Words>
  <Characters>27312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31954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LONG Victoria</dc:creator>
  <cp:lastModifiedBy>OERTEL Romy</cp:lastModifiedBy>
  <cp:revision>4</cp:revision>
  <cp:lastPrinted>2011-12-19T06:47:00Z</cp:lastPrinted>
  <dcterms:created xsi:type="dcterms:W3CDTF">2015-01-09T14:00:00Z</dcterms:created>
  <dcterms:modified xsi:type="dcterms:W3CDTF">2015-02-20T15:01:00Z</dcterms:modified>
</cp:coreProperties>
</file>