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254D4" w:rsidRPr="00602E4E" w:rsidTr="00EB4E9C">
        <w:tc>
          <w:tcPr>
            <w:tcW w:w="6522" w:type="dxa"/>
          </w:tcPr>
          <w:p w:rsidR="00A254D4" w:rsidRPr="00602E4E" w:rsidRDefault="00A254D4" w:rsidP="00AC2883">
            <w:pPr>
              <w:rPr>
                <w:dstrike/>
                <w:lang w:val="es-ES"/>
              </w:rPr>
            </w:pPr>
            <w:r w:rsidRPr="00602E4E">
              <w:rPr>
                <w:noProof/>
              </w:rPr>
              <w:drawing>
                <wp:inline distT="0" distB="0" distL="0" distR="0" wp14:anchorId="70592BAC" wp14:editId="27ED68E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254D4" w:rsidRPr="00602E4E" w:rsidRDefault="00A254D4" w:rsidP="00AC2883">
            <w:pPr>
              <w:pStyle w:val="Lettrine"/>
              <w:rPr>
                <w:lang w:val="es-ES"/>
              </w:rPr>
            </w:pPr>
            <w:r w:rsidRPr="00602E4E">
              <w:rPr>
                <w:lang w:val="es-ES"/>
              </w:rPr>
              <w:t>S</w:t>
            </w:r>
          </w:p>
        </w:tc>
      </w:tr>
      <w:tr w:rsidR="00A254D4" w:rsidRPr="00602E4E" w:rsidTr="00645CA8">
        <w:trPr>
          <w:trHeight w:val="219"/>
        </w:trPr>
        <w:tc>
          <w:tcPr>
            <w:tcW w:w="6522" w:type="dxa"/>
          </w:tcPr>
          <w:p w:rsidR="00A254D4" w:rsidRPr="00602E4E" w:rsidRDefault="00A254D4" w:rsidP="00BC0BD4">
            <w:pPr>
              <w:pStyle w:val="upove"/>
              <w:rPr>
                <w:dstrike/>
                <w:lang w:val="es-ES"/>
              </w:rPr>
            </w:pPr>
            <w:r w:rsidRPr="00602E4E">
              <w:rPr>
                <w:lang w:val="es-ES"/>
              </w:rPr>
              <w:t>Unión Internacional para la Protección de las Obtenciones Vegetales</w:t>
            </w:r>
          </w:p>
        </w:tc>
        <w:tc>
          <w:tcPr>
            <w:tcW w:w="3117" w:type="dxa"/>
          </w:tcPr>
          <w:p w:rsidR="00A254D4" w:rsidRPr="00602E4E" w:rsidRDefault="00A254D4" w:rsidP="00DA4973">
            <w:pPr>
              <w:rPr>
                <w:lang w:val="es-ES"/>
              </w:rPr>
            </w:pPr>
          </w:p>
        </w:tc>
      </w:tr>
    </w:tbl>
    <w:p w:rsidR="00A254D4" w:rsidRPr="00602E4E" w:rsidRDefault="00A254D4" w:rsidP="00DC3802">
      <w:pPr>
        <w:rPr>
          <w:lang w:val="es-ES"/>
        </w:rPr>
      </w:pPr>
    </w:p>
    <w:p w:rsidR="00A254D4" w:rsidRPr="00602E4E" w:rsidRDefault="00A254D4"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254D4" w:rsidRPr="00602E4E" w:rsidTr="00EB4E9C">
        <w:tc>
          <w:tcPr>
            <w:tcW w:w="6512" w:type="dxa"/>
          </w:tcPr>
          <w:p w:rsidR="00A254D4" w:rsidRPr="00602E4E" w:rsidRDefault="00A254D4" w:rsidP="00AC2883">
            <w:pPr>
              <w:pStyle w:val="Sessiontc"/>
              <w:spacing w:line="240" w:lineRule="auto"/>
              <w:rPr>
                <w:lang w:val="es-ES"/>
              </w:rPr>
            </w:pPr>
            <w:r w:rsidRPr="00602E4E">
              <w:rPr>
                <w:lang w:val="es-ES"/>
              </w:rPr>
              <w:t>Comité Administrativo y Jurídico</w:t>
            </w:r>
          </w:p>
          <w:p w:rsidR="00A254D4" w:rsidRPr="00602E4E" w:rsidRDefault="00A254D4" w:rsidP="00943983">
            <w:pPr>
              <w:pStyle w:val="Sessiontcplacedate"/>
              <w:rPr>
                <w:dstrike/>
                <w:sz w:val="22"/>
                <w:lang w:val="es-ES"/>
              </w:rPr>
            </w:pPr>
            <w:r w:rsidRPr="00602E4E">
              <w:rPr>
                <w:lang w:val="es-ES"/>
              </w:rPr>
              <w:t>Septuagésima cuarta sesión</w:t>
            </w:r>
            <w:r w:rsidRPr="00602E4E">
              <w:rPr>
                <w:lang w:val="es-ES"/>
              </w:rPr>
              <w:br/>
              <w:t>Ginebra, 23 y 24 de octubre de 2017</w:t>
            </w:r>
          </w:p>
        </w:tc>
        <w:tc>
          <w:tcPr>
            <w:tcW w:w="3127" w:type="dxa"/>
          </w:tcPr>
          <w:p w:rsidR="00A254D4" w:rsidRPr="00602E4E" w:rsidRDefault="00A254D4" w:rsidP="003C7FBE">
            <w:pPr>
              <w:pStyle w:val="Doccode"/>
              <w:rPr>
                <w:lang w:val="es-ES"/>
              </w:rPr>
            </w:pPr>
            <w:r w:rsidRPr="00602E4E">
              <w:rPr>
                <w:lang w:val="es-ES"/>
              </w:rPr>
              <w:t>CAJ/74/5</w:t>
            </w:r>
          </w:p>
          <w:p w:rsidR="00A254D4" w:rsidRPr="00602E4E" w:rsidRDefault="00A254D4" w:rsidP="003C7FBE">
            <w:pPr>
              <w:pStyle w:val="Docoriginal"/>
              <w:rPr>
                <w:lang w:val="es-ES"/>
              </w:rPr>
            </w:pPr>
            <w:r w:rsidRPr="00602E4E">
              <w:rPr>
                <w:lang w:val="es-ES"/>
              </w:rPr>
              <w:t xml:space="preserve">Original:  </w:t>
            </w:r>
            <w:r w:rsidRPr="00602E4E">
              <w:rPr>
                <w:b w:val="0"/>
                <w:spacing w:val="0"/>
                <w:lang w:val="es-ES"/>
              </w:rPr>
              <w:t>Inglés</w:t>
            </w:r>
          </w:p>
          <w:p w:rsidR="00A254D4" w:rsidRPr="00602E4E" w:rsidRDefault="00A254D4" w:rsidP="00636562">
            <w:pPr>
              <w:pStyle w:val="Docoriginal"/>
              <w:rPr>
                <w:lang w:val="es-ES"/>
              </w:rPr>
            </w:pPr>
            <w:r w:rsidRPr="00602E4E">
              <w:rPr>
                <w:lang w:val="es-ES"/>
              </w:rPr>
              <w:t xml:space="preserve">Fecha:  </w:t>
            </w:r>
            <w:r w:rsidRPr="00602E4E">
              <w:rPr>
                <w:b w:val="0"/>
                <w:spacing w:val="0"/>
                <w:lang w:val="es-ES"/>
              </w:rPr>
              <w:t>5 de octubre de 2017</w:t>
            </w:r>
          </w:p>
        </w:tc>
      </w:tr>
    </w:tbl>
    <w:p w:rsidR="00A254D4" w:rsidRPr="00602E4E" w:rsidRDefault="00A254D4" w:rsidP="00D9116B">
      <w:pPr>
        <w:pStyle w:val="Titleofdoc0"/>
        <w:rPr>
          <w:lang w:val="es-ES"/>
        </w:rPr>
      </w:pPr>
      <w:bookmarkStart w:id="0" w:name="TitleOfDoc"/>
      <w:bookmarkEnd w:id="0"/>
      <w:r w:rsidRPr="00602E4E">
        <w:rPr>
          <w:lang w:val="es-ES"/>
        </w:rPr>
        <w:t>BASES DE DATOS DE INFORMACIÓN DE LA UPOV</w:t>
      </w:r>
    </w:p>
    <w:p w:rsidR="00A254D4" w:rsidRPr="00602E4E" w:rsidRDefault="00A254D4" w:rsidP="006A644A">
      <w:pPr>
        <w:pStyle w:val="preparedby1"/>
        <w:jc w:val="left"/>
        <w:rPr>
          <w:lang w:val="es-ES"/>
        </w:rPr>
      </w:pPr>
      <w:bookmarkStart w:id="1" w:name="Prepared"/>
      <w:bookmarkEnd w:id="1"/>
      <w:r w:rsidRPr="00602E4E">
        <w:rPr>
          <w:lang w:val="es-ES"/>
        </w:rPr>
        <w:t>Documento preparado por la Oficina de la Unión</w:t>
      </w:r>
    </w:p>
    <w:p w:rsidR="00A254D4" w:rsidRPr="00602E4E" w:rsidRDefault="00A254D4" w:rsidP="006A644A">
      <w:pPr>
        <w:pStyle w:val="Disclaimer"/>
        <w:rPr>
          <w:lang w:val="es-ES"/>
        </w:rPr>
      </w:pPr>
      <w:r w:rsidRPr="00602E4E">
        <w:rPr>
          <w:lang w:val="es-ES"/>
        </w:rPr>
        <w:t>Descargo de responsabilidad: el presente documento no constituye un documento de política u orientación de la UPOV</w:t>
      </w:r>
    </w:p>
    <w:p w:rsidR="00A254D4" w:rsidRPr="00602E4E" w:rsidRDefault="00A254D4" w:rsidP="00636562">
      <w:pPr>
        <w:keepNext/>
        <w:outlineLvl w:val="0"/>
        <w:rPr>
          <w:rFonts w:eastAsiaTheme="minorEastAsia"/>
          <w:caps/>
          <w:lang w:val="es-ES" w:eastAsia="ja-JP"/>
        </w:rPr>
      </w:pPr>
      <w:bookmarkStart w:id="2" w:name="_Toc495404229"/>
      <w:r w:rsidRPr="00602E4E">
        <w:rPr>
          <w:rFonts w:eastAsiaTheme="minorEastAsia"/>
          <w:caps/>
          <w:lang w:val="es-ES" w:eastAsia="ja-JP"/>
        </w:rPr>
        <w:t>RESUMEN</w:t>
      </w:r>
      <w:bookmarkEnd w:id="2"/>
    </w:p>
    <w:p w:rsidR="00A254D4" w:rsidRPr="00602E4E" w:rsidRDefault="00A254D4" w:rsidP="00636562">
      <w:pPr>
        <w:rPr>
          <w:rFonts w:eastAsiaTheme="minorEastAsia"/>
          <w:lang w:val="es-ES" w:eastAsia="ja-JP"/>
        </w:rPr>
      </w:pPr>
    </w:p>
    <w:p w:rsidR="00A254D4" w:rsidRPr="00602E4E" w:rsidRDefault="00A254D4" w:rsidP="00636562">
      <w:pPr>
        <w:rPr>
          <w:rFonts w:eastAsiaTheme="minorEastAsia"/>
          <w:lang w:val="es-ES"/>
        </w:rPr>
      </w:pPr>
      <w:r w:rsidRPr="00602E4E">
        <w:rPr>
          <w:rFonts w:eastAsiaTheme="minorEastAsia"/>
          <w:lang w:val="es-ES"/>
        </w:rPr>
        <w:fldChar w:fldCharType="begin"/>
      </w:r>
      <w:r w:rsidRPr="00602E4E">
        <w:rPr>
          <w:rFonts w:eastAsiaTheme="minorEastAsia"/>
          <w:lang w:val="es-ES"/>
        </w:rPr>
        <w:instrText xml:space="preserve"> AUTONUM  </w:instrText>
      </w:r>
      <w:r w:rsidRPr="00602E4E">
        <w:rPr>
          <w:rFonts w:eastAsiaTheme="minorEastAsia"/>
          <w:lang w:val="es-ES"/>
        </w:rPr>
        <w:fldChar w:fldCharType="end"/>
      </w:r>
      <w:r w:rsidRPr="00602E4E">
        <w:rPr>
          <w:rFonts w:eastAsiaTheme="minorEastAsia"/>
          <w:lang w:val="es-ES"/>
        </w:rPr>
        <w:tab/>
        <w:t>El presente documento tiene por finalidad informar d</w:t>
      </w:r>
      <w:bookmarkStart w:id="3" w:name="_GoBack"/>
      <w:bookmarkEnd w:id="3"/>
      <w:r w:rsidRPr="00602E4E">
        <w:rPr>
          <w:rFonts w:eastAsiaTheme="minorEastAsia"/>
          <w:lang w:val="es-ES"/>
        </w:rPr>
        <w:t xml:space="preserve">e las novedades que se han producido en relación con la base de datos GENIE, los códigos UPOV y la base de datos PLUTO. </w:t>
      </w:r>
    </w:p>
    <w:p w:rsidR="00A254D4" w:rsidRPr="00602E4E" w:rsidRDefault="00A254D4" w:rsidP="00636562">
      <w:pPr>
        <w:rPr>
          <w:rFonts w:eastAsiaTheme="minorEastAsia"/>
          <w:lang w:val="es-ES" w:eastAsia="ja-JP"/>
        </w:rPr>
      </w:pPr>
    </w:p>
    <w:p w:rsidR="00A254D4" w:rsidRPr="00602E4E" w:rsidRDefault="00A254D4" w:rsidP="00636562">
      <w:pPr>
        <w:rPr>
          <w:rFonts w:eastAsiaTheme="minorEastAsia"/>
          <w:lang w:val="es-ES" w:eastAsia="ja-JP"/>
        </w:rPr>
      </w:pPr>
      <w:r w:rsidRPr="00602E4E">
        <w:rPr>
          <w:rFonts w:eastAsiaTheme="minorEastAsia"/>
          <w:lang w:val="es-ES"/>
        </w:rPr>
        <w:fldChar w:fldCharType="begin"/>
      </w:r>
      <w:r w:rsidRPr="00602E4E">
        <w:rPr>
          <w:rFonts w:eastAsiaTheme="minorEastAsia"/>
          <w:lang w:val="es-ES"/>
        </w:rPr>
        <w:instrText xml:space="preserve"> AUTONUM  </w:instrText>
      </w:r>
      <w:r w:rsidRPr="00602E4E">
        <w:rPr>
          <w:rFonts w:eastAsiaTheme="minorEastAsia"/>
          <w:lang w:val="es-ES"/>
        </w:rPr>
        <w:fldChar w:fldCharType="end"/>
      </w:r>
      <w:r w:rsidRPr="00602E4E">
        <w:rPr>
          <w:rFonts w:eastAsiaTheme="minorEastAsia"/>
          <w:lang w:val="es-ES"/>
        </w:rPr>
        <w:tab/>
      </w:r>
      <w:r w:rsidRPr="00602E4E">
        <w:rPr>
          <w:rFonts w:eastAsiaTheme="minorEastAsia"/>
          <w:lang w:val="es-ES" w:eastAsia="ja-JP"/>
        </w:rPr>
        <w:t>Se invita al CAJ a tomar nota:</w:t>
      </w:r>
    </w:p>
    <w:p w:rsidR="00A254D4" w:rsidRPr="00602E4E" w:rsidRDefault="00A254D4" w:rsidP="00636562">
      <w:pPr>
        <w:rPr>
          <w:rFonts w:eastAsiaTheme="minorEastAsia" w:cs="Arial"/>
          <w:lang w:val="es-ES" w:eastAsia="ja-JP"/>
        </w:rPr>
      </w:pPr>
    </w:p>
    <w:p w:rsidR="00A254D4" w:rsidRPr="00602E4E" w:rsidRDefault="00A254D4" w:rsidP="00636562">
      <w:pPr>
        <w:ind w:firstLine="567"/>
        <w:rPr>
          <w:rFonts w:eastAsiaTheme="minorEastAsia" w:cs="Arial"/>
          <w:lang w:val="es-ES" w:eastAsia="ja-JP"/>
        </w:rPr>
      </w:pPr>
      <w:r w:rsidRPr="00602E4E">
        <w:rPr>
          <w:rFonts w:eastAsiaTheme="minorEastAsia" w:cs="Arial"/>
          <w:lang w:val="es-ES" w:eastAsia="ja-JP"/>
        </w:rPr>
        <w:t>a)</w:t>
      </w:r>
      <w:r w:rsidRPr="00602E4E">
        <w:rPr>
          <w:rFonts w:eastAsiaTheme="minorEastAsia" w:cs="Arial"/>
          <w:lang w:val="es-ES" w:eastAsia="ja-JP"/>
        </w:rPr>
        <w:tab/>
      </w:r>
      <w:r w:rsidRPr="00602E4E">
        <w:rPr>
          <w:rFonts w:eastAsiaTheme="minorEastAsia"/>
          <w:lang w:val="es-ES" w:eastAsia="ja-JP"/>
        </w:rPr>
        <w:t>de que la Oficina de la Unión está elaborando un documento de especificaciones en el que se explican la estructura de los datos y las funciones de la base de datos GENIE con el fin de posibilitar el mantenimiento informático en el futuro;</w:t>
      </w:r>
    </w:p>
    <w:p w:rsidR="00A254D4" w:rsidRPr="00602E4E" w:rsidRDefault="00A254D4" w:rsidP="00636562">
      <w:pPr>
        <w:rPr>
          <w:rFonts w:eastAsiaTheme="minorEastAsia"/>
          <w:lang w:val="es-ES" w:eastAsia="ja-JP"/>
        </w:rPr>
      </w:pPr>
    </w:p>
    <w:p w:rsidR="00A254D4" w:rsidRPr="00602E4E" w:rsidRDefault="00A254D4" w:rsidP="00636562">
      <w:pPr>
        <w:rPr>
          <w:rFonts w:eastAsiaTheme="minorEastAsia"/>
          <w:lang w:val="es-ES"/>
        </w:rPr>
      </w:pPr>
      <w:r w:rsidRPr="00602E4E">
        <w:rPr>
          <w:rFonts w:eastAsiaTheme="minorEastAsia"/>
          <w:lang w:val="es-ES"/>
        </w:rPr>
        <w:tab/>
        <w:t>b)</w:t>
      </w:r>
      <w:r w:rsidRPr="00602E4E">
        <w:rPr>
          <w:rFonts w:eastAsiaTheme="minorEastAsia"/>
          <w:lang w:val="es-ES"/>
        </w:rPr>
        <w:tab/>
      </w:r>
      <w:r w:rsidRPr="00602E4E">
        <w:rPr>
          <w:rFonts w:eastAsiaTheme="minorEastAsia"/>
          <w:lang w:val="es-ES" w:eastAsia="ja-JP"/>
        </w:rPr>
        <w:t>de que en 2016 se crearon 173 nuevos códigos UPOV y la base de datos GENIE contiene un total de 8.149 códigos UPOV;</w:t>
      </w:r>
    </w:p>
    <w:p w:rsidR="00A254D4" w:rsidRPr="00602E4E" w:rsidRDefault="00A254D4" w:rsidP="00636562">
      <w:pPr>
        <w:rPr>
          <w:rFonts w:eastAsiaTheme="minorEastAsia"/>
          <w:lang w:val="es-ES"/>
        </w:rPr>
      </w:pPr>
    </w:p>
    <w:p w:rsidR="00A254D4" w:rsidRPr="00602E4E" w:rsidRDefault="00A254D4" w:rsidP="00636562">
      <w:pPr>
        <w:rPr>
          <w:rFonts w:eastAsiaTheme="minorEastAsia"/>
          <w:lang w:val="es-ES"/>
        </w:rPr>
      </w:pPr>
      <w:r w:rsidRPr="00602E4E">
        <w:rPr>
          <w:rFonts w:eastAsiaTheme="minorEastAsia"/>
          <w:snapToGrid w:val="0"/>
          <w:lang w:val="es-ES"/>
        </w:rPr>
        <w:tab/>
        <w:t>c)</w:t>
      </w:r>
      <w:r w:rsidRPr="00602E4E">
        <w:rPr>
          <w:rFonts w:eastAsiaTheme="minorEastAsia"/>
          <w:snapToGrid w:val="0"/>
          <w:lang w:val="es-ES"/>
        </w:rPr>
        <w:tab/>
        <w:t>de que la Oficina de la Unión</w:t>
      </w:r>
      <w:r w:rsidRPr="00602E4E">
        <w:rPr>
          <w:rFonts w:eastAsiaTheme="minorEastAsia"/>
          <w:lang w:val="es-ES"/>
        </w:rPr>
        <w:t xml:space="preserve"> </w:t>
      </w:r>
      <w:r w:rsidRPr="00602E4E">
        <w:rPr>
          <w:rFonts w:eastAsiaTheme="minorEastAsia"/>
          <w:snapToGrid w:val="0"/>
          <w:lang w:val="es-ES"/>
        </w:rPr>
        <w:t>recibió la petición de</w:t>
      </w:r>
      <w:r w:rsidRPr="00602E4E">
        <w:rPr>
          <w:rFonts w:eastAsiaTheme="minorEastAsia"/>
          <w:lang w:val="es-ES"/>
        </w:rPr>
        <w:t xml:space="preserve"> crear nuevos códigos UPOV para 191 especies de árboles forestales destinadas al comercio internacional en el marco de los sistemas de certificación de la OCDE. </w:t>
      </w:r>
      <w:r w:rsidRPr="00602E4E">
        <w:rPr>
          <w:rFonts w:eastAsiaTheme="minorEastAsia" w:cs="Arial"/>
          <w:lang w:val="es-ES"/>
        </w:rPr>
        <w:t xml:space="preserve"> Los códigos UPOV solicitados se introdujeron en la base de datos GENIE en septiembre de 2017.  La DG SANTE ha propuesto que la Oficina de la Unión y la Comisión Europea establezcan un acuerdo administrativo de colaboración en lo que concierne a los nombres científicos de las especies vegetales presentes en sus respectivas bases de datos y, en particular, a la asignación de códigos UPOV a las especies vegetales presentes en FOREMATIS</w:t>
      </w:r>
      <w:r w:rsidRPr="00602E4E">
        <w:rPr>
          <w:rFonts w:eastAsiaTheme="minorEastAsia"/>
          <w:lang w:val="es-ES"/>
        </w:rPr>
        <w:t>;</w:t>
      </w:r>
    </w:p>
    <w:p w:rsidR="00A254D4" w:rsidRPr="00602E4E" w:rsidRDefault="00A254D4" w:rsidP="00636562">
      <w:pPr>
        <w:rPr>
          <w:rFonts w:eastAsiaTheme="minorEastAsia"/>
          <w:lang w:val="es-ES" w:eastAsia="ja-JP"/>
        </w:rPr>
      </w:pPr>
    </w:p>
    <w:p w:rsidR="00A254D4" w:rsidRPr="00602E4E" w:rsidRDefault="00A254D4" w:rsidP="00636562">
      <w:pPr>
        <w:rPr>
          <w:rFonts w:cs="Arial"/>
          <w:bCs/>
          <w:color w:val="000000"/>
          <w:lang w:val="es-ES" w:eastAsia="ja-JP"/>
        </w:rPr>
      </w:pPr>
      <w:r w:rsidRPr="00602E4E">
        <w:rPr>
          <w:lang w:val="es-ES" w:eastAsia="ja-JP"/>
        </w:rPr>
        <w:tab/>
        <w:t>d)</w:t>
      </w:r>
      <w:r w:rsidRPr="00602E4E">
        <w:rPr>
          <w:lang w:val="es-ES" w:eastAsia="ja-JP"/>
        </w:rPr>
        <w:tab/>
        <w:t>del resumen de las contribuciones realizadas a la base de datos PLUTO desde 2013 hasta 2016 y de la situación de los miembros de la Unión en lo que respecta a la aportación de datos, tal como se indica en el anexo del presente documento;</w:t>
      </w:r>
      <w:r w:rsidRPr="00602E4E">
        <w:rPr>
          <w:rFonts w:cs="Arial"/>
          <w:bCs/>
          <w:color w:val="000000"/>
          <w:lang w:val="es-ES" w:eastAsia="ja-JP"/>
        </w:rPr>
        <w:t xml:space="preserve">  y</w:t>
      </w:r>
    </w:p>
    <w:p w:rsidR="00A254D4" w:rsidRPr="00602E4E" w:rsidRDefault="00A254D4" w:rsidP="00636562">
      <w:pPr>
        <w:rPr>
          <w:lang w:val="es-ES" w:eastAsia="ja-JP"/>
        </w:rPr>
      </w:pPr>
    </w:p>
    <w:p w:rsidR="00A254D4" w:rsidRPr="00602E4E" w:rsidRDefault="00A254D4" w:rsidP="00636562">
      <w:pPr>
        <w:ind w:firstLine="567"/>
        <w:rPr>
          <w:lang w:val="es-ES"/>
        </w:rPr>
      </w:pPr>
      <w:r w:rsidRPr="00602E4E">
        <w:rPr>
          <w:lang w:val="es-ES"/>
        </w:rPr>
        <w:t>e)</w:t>
      </w:r>
      <w:r w:rsidRPr="00602E4E">
        <w:rPr>
          <w:lang w:val="es-ES"/>
        </w:rPr>
        <w:tab/>
        <w:t>de que el WG</w:t>
      </w:r>
      <w:r w:rsidRPr="00602E4E">
        <w:rPr>
          <w:lang w:val="es-ES"/>
        </w:rPr>
        <w:noBreakHyphen/>
        <w:t xml:space="preserve">DEN, en su tercera reunión, acordó que el punto 5 del orden del día, “Ampliación del contenido de la base de datos PLUTO”, se examine en una reunión posterior sobre la base del documento presentado en la segunda reunión.  </w:t>
      </w:r>
    </w:p>
    <w:p w:rsidR="00A254D4" w:rsidRPr="00602E4E" w:rsidRDefault="00A254D4" w:rsidP="00636562">
      <w:pPr>
        <w:jc w:val="left"/>
        <w:rPr>
          <w:rFonts w:eastAsiaTheme="minorEastAsia"/>
          <w:color w:val="000000"/>
          <w:lang w:val="es-ES" w:eastAsia="ja-JP"/>
        </w:rPr>
      </w:pPr>
    </w:p>
    <w:p w:rsidR="00A254D4" w:rsidRPr="00602E4E" w:rsidRDefault="00A254D4" w:rsidP="00636562">
      <w:pPr>
        <w:keepNext/>
        <w:rPr>
          <w:rFonts w:eastAsiaTheme="minorEastAsia"/>
          <w:color w:val="000000"/>
          <w:lang w:val="es-ES"/>
        </w:rPr>
      </w:pPr>
      <w:r w:rsidRPr="00602E4E">
        <w:rPr>
          <w:rFonts w:eastAsiaTheme="minorEastAsia"/>
          <w:color w:val="000000"/>
          <w:lang w:val="es-ES"/>
        </w:rPr>
        <w:fldChar w:fldCharType="begin"/>
      </w:r>
      <w:r w:rsidRPr="00602E4E">
        <w:rPr>
          <w:rFonts w:eastAsiaTheme="minorEastAsia"/>
          <w:color w:val="000000"/>
          <w:lang w:val="es-ES"/>
        </w:rPr>
        <w:instrText xml:space="preserve"> AUTONUM  </w:instrText>
      </w:r>
      <w:r w:rsidRPr="00602E4E">
        <w:rPr>
          <w:rFonts w:eastAsiaTheme="minorEastAsia"/>
          <w:color w:val="000000"/>
          <w:lang w:val="es-ES"/>
        </w:rPr>
        <w:fldChar w:fldCharType="end"/>
      </w:r>
      <w:r w:rsidRPr="00602E4E">
        <w:rPr>
          <w:rFonts w:eastAsiaTheme="minorEastAsia"/>
          <w:color w:val="000000"/>
          <w:lang w:val="es-ES"/>
        </w:rPr>
        <w:tab/>
        <w:t>En el presente documento se utilizan las abreviaturas siguientes:</w:t>
      </w:r>
    </w:p>
    <w:p w:rsidR="00A254D4" w:rsidRPr="00602E4E" w:rsidRDefault="00A254D4" w:rsidP="00636562">
      <w:pPr>
        <w:keepNext/>
        <w:ind w:left="1692" w:hanging="1125"/>
        <w:jc w:val="left"/>
        <w:rPr>
          <w:rFonts w:eastAsiaTheme="minorEastAsia"/>
          <w:color w:val="000000"/>
          <w:lang w:val="es-ES"/>
        </w:rPr>
      </w:pPr>
    </w:p>
    <w:p w:rsidR="00A254D4" w:rsidRPr="00602E4E" w:rsidRDefault="00A254D4" w:rsidP="00CE41D1">
      <w:pPr>
        <w:keepNext/>
        <w:tabs>
          <w:tab w:val="left" w:pos="567"/>
          <w:tab w:val="left" w:pos="1985"/>
        </w:tabs>
        <w:rPr>
          <w:rFonts w:eastAsiaTheme="minorEastAsia"/>
          <w:lang w:val="es-ES"/>
        </w:rPr>
      </w:pPr>
      <w:r w:rsidRPr="00602E4E">
        <w:rPr>
          <w:rFonts w:eastAsiaTheme="minorEastAsia"/>
          <w:lang w:val="es-ES"/>
        </w:rPr>
        <w:tab/>
        <w:t>CAJ:</w:t>
      </w:r>
      <w:r w:rsidRPr="00602E4E">
        <w:rPr>
          <w:rFonts w:eastAsiaTheme="minorEastAsia"/>
          <w:lang w:val="es-ES"/>
        </w:rPr>
        <w:tab/>
        <w:t>Comité Administrativo y Jurídico</w:t>
      </w:r>
    </w:p>
    <w:p w:rsidR="00A254D4" w:rsidRPr="00602E4E" w:rsidRDefault="00A254D4" w:rsidP="00CE41D1">
      <w:pPr>
        <w:keepNext/>
        <w:tabs>
          <w:tab w:val="left" w:pos="567"/>
          <w:tab w:val="left" w:pos="1985"/>
        </w:tabs>
        <w:rPr>
          <w:rFonts w:eastAsiaTheme="minorEastAsia"/>
          <w:snapToGrid w:val="0"/>
          <w:lang w:val="es-ES" w:eastAsia="ja-JP"/>
        </w:rPr>
      </w:pPr>
      <w:r w:rsidRPr="00602E4E">
        <w:rPr>
          <w:rFonts w:eastAsiaTheme="minorEastAsia"/>
          <w:lang w:val="es-ES"/>
        </w:rPr>
        <w:tab/>
      </w:r>
      <w:r w:rsidRPr="00602E4E">
        <w:rPr>
          <w:rFonts w:eastAsia="PMingLiU"/>
          <w:szCs w:val="24"/>
          <w:lang w:val="es-ES"/>
        </w:rPr>
        <w:t>DG SANTE:</w:t>
      </w:r>
      <w:r w:rsidRPr="00602E4E">
        <w:rPr>
          <w:rFonts w:eastAsia="PMingLiU"/>
          <w:szCs w:val="24"/>
          <w:lang w:val="es-ES"/>
        </w:rPr>
        <w:tab/>
      </w:r>
      <w:r w:rsidRPr="00602E4E">
        <w:rPr>
          <w:rFonts w:eastAsiaTheme="minorEastAsia" w:cs="Arial"/>
          <w:snapToGrid w:val="0"/>
          <w:lang w:val="es-ES"/>
        </w:rPr>
        <w:t xml:space="preserve">Dirección General de Salud y Seguridad Alimentaria de la Comisión Europea </w:t>
      </w:r>
    </w:p>
    <w:p w:rsidR="00A254D4" w:rsidRPr="00602E4E" w:rsidRDefault="00A254D4" w:rsidP="00CE41D1">
      <w:pPr>
        <w:tabs>
          <w:tab w:val="left" w:pos="567"/>
          <w:tab w:val="left" w:pos="1985"/>
        </w:tabs>
        <w:rPr>
          <w:rFonts w:eastAsiaTheme="minorEastAsia"/>
          <w:snapToGrid w:val="0"/>
          <w:lang w:val="es-ES" w:eastAsia="ja-JP"/>
        </w:rPr>
      </w:pPr>
      <w:r w:rsidRPr="00602E4E">
        <w:rPr>
          <w:rFonts w:eastAsiaTheme="minorEastAsia"/>
          <w:snapToGrid w:val="0"/>
          <w:lang w:val="es-ES" w:eastAsia="ja-JP"/>
        </w:rPr>
        <w:tab/>
        <w:t>FOREMATIS:</w:t>
      </w:r>
      <w:r w:rsidRPr="00602E4E">
        <w:rPr>
          <w:rFonts w:eastAsiaTheme="minorEastAsia"/>
          <w:snapToGrid w:val="0"/>
          <w:lang w:val="es-ES" w:eastAsia="ja-JP"/>
        </w:rPr>
        <w:tab/>
      </w:r>
      <w:r w:rsidRPr="00602E4E">
        <w:rPr>
          <w:rFonts w:eastAsiaTheme="minorEastAsia" w:cs="Arial"/>
          <w:lang w:val="es-ES"/>
        </w:rPr>
        <w:t xml:space="preserve">Materiales Forestales de Reproducción </w:t>
      </w:r>
    </w:p>
    <w:p w:rsidR="00A254D4" w:rsidRPr="00602E4E" w:rsidRDefault="00A254D4" w:rsidP="00CE41D1">
      <w:pPr>
        <w:tabs>
          <w:tab w:val="left" w:pos="567"/>
          <w:tab w:val="left" w:pos="1985"/>
        </w:tabs>
        <w:rPr>
          <w:rFonts w:eastAsiaTheme="minorEastAsia"/>
          <w:snapToGrid w:val="0"/>
          <w:lang w:val="es-ES" w:eastAsia="ja-JP"/>
        </w:rPr>
      </w:pPr>
      <w:r w:rsidRPr="00602E4E">
        <w:rPr>
          <w:rFonts w:eastAsiaTheme="minorEastAsia"/>
          <w:snapToGrid w:val="0"/>
          <w:lang w:val="es-ES" w:eastAsia="ja-JP"/>
        </w:rPr>
        <w:tab/>
      </w:r>
      <w:r w:rsidRPr="00602E4E">
        <w:rPr>
          <w:rFonts w:eastAsiaTheme="minorEastAsia"/>
          <w:lang w:val="es-ES"/>
        </w:rPr>
        <w:t>TC:</w:t>
      </w:r>
      <w:r w:rsidRPr="00602E4E">
        <w:rPr>
          <w:rFonts w:eastAsiaTheme="minorEastAsia"/>
          <w:lang w:val="es-ES"/>
        </w:rPr>
        <w:tab/>
        <w:t>Comité Técnico</w:t>
      </w:r>
    </w:p>
    <w:p w:rsidR="00A254D4" w:rsidRPr="00602E4E" w:rsidRDefault="00A254D4" w:rsidP="00CE41D1">
      <w:pPr>
        <w:tabs>
          <w:tab w:val="left" w:pos="567"/>
          <w:tab w:val="left" w:pos="1985"/>
        </w:tabs>
        <w:rPr>
          <w:rFonts w:eastAsiaTheme="minorEastAsia" w:cs="Arial"/>
          <w:snapToGrid w:val="0"/>
          <w:lang w:val="es-ES" w:eastAsia="ja-JP"/>
        </w:rPr>
      </w:pPr>
      <w:r w:rsidRPr="00602E4E">
        <w:rPr>
          <w:rFonts w:eastAsiaTheme="minorEastAsia" w:cs="Arial"/>
          <w:lang w:val="es-ES" w:eastAsia="ja-JP"/>
        </w:rPr>
        <w:tab/>
        <w:t>OCDE</w:t>
      </w:r>
      <w:r w:rsidRPr="00602E4E">
        <w:rPr>
          <w:rFonts w:eastAsiaTheme="minorEastAsia" w:cs="Arial"/>
          <w:lang w:val="es-ES" w:eastAsia="ja-JP"/>
        </w:rPr>
        <w:tab/>
      </w:r>
      <w:r w:rsidRPr="00602E4E">
        <w:rPr>
          <w:rFonts w:eastAsiaTheme="minorEastAsia" w:cs="Arial"/>
          <w:snapToGrid w:val="0"/>
          <w:lang w:val="es-ES" w:eastAsia="ja-JP"/>
        </w:rPr>
        <w:t>Organización de Cooperación y Desarrollo Económicos</w:t>
      </w:r>
    </w:p>
    <w:p w:rsidR="00A254D4" w:rsidRPr="00602E4E" w:rsidRDefault="00A254D4" w:rsidP="00CE41D1">
      <w:pPr>
        <w:tabs>
          <w:tab w:val="left" w:pos="567"/>
          <w:tab w:val="left" w:pos="1985"/>
        </w:tabs>
        <w:rPr>
          <w:rFonts w:eastAsiaTheme="minorEastAsia" w:cs="Arial"/>
          <w:snapToGrid w:val="0"/>
          <w:lang w:val="es-ES" w:eastAsia="ja-JP"/>
        </w:rPr>
      </w:pPr>
      <w:r w:rsidRPr="00602E4E">
        <w:rPr>
          <w:rFonts w:eastAsiaTheme="minorEastAsia" w:cs="Arial"/>
          <w:snapToGrid w:val="0"/>
          <w:lang w:val="es-ES" w:eastAsia="ja-JP"/>
        </w:rPr>
        <w:tab/>
        <w:t>OCVV:</w:t>
      </w:r>
      <w:r w:rsidRPr="00602E4E">
        <w:rPr>
          <w:rFonts w:eastAsiaTheme="minorEastAsia" w:cs="Arial"/>
          <w:snapToGrid w:val="0"/>
          <w:lang w:val="es-ES" w:eastAsia="ja-JP"/>
        </w:rPr>
        <w:tab/>
        <w:t>Oficina Comunitaria de Variedades Vegetales</w:t>
      </w:r>
    </w:p>
    <w:p w:rsidR="00A254D4" w:rsidRPr="00602E4E" w:rsidRDefault="00A254D4" w:rsidP="00CE41D1">
      <w:pPr>
        <w:tabs>
          <w:tab w:val="left" w:pos="567"/>
          <w:tab w:val="left" w:pos="1985"/>
        </w:tabs>
        <w:rPr>
          <w:rFonts w:eastAsiaTheme="minorEastAsia" w:cs="Arial"/>
          <w:lang w:val="es-ES" w:eastAsia="ja-JP"/>
        </w:rPr>
      </w:pPr>
      <w:r w:rsidRPr="00602E4E">
        <w:rPr>
          <w:rFonts w:eastAsiaTheme="minorEastAsia"/>
          <w:snapToGrid w:val="0"/>
          <w:lang w:val="es-ES" w:eastAsia="ja-JP"/>
        </w:rPr>
        <w:tab/>
        <w:t>WG-DEN:</w:t>
      </w:r>
      <w:r w:rsidRPr="00602E4E">
        <w:rPr>
          <w:rFonts w:eastAsiaTheme="minorEastAsia"/>
          <w:snapToGrid w:val="0"/>
          <w:lang w:val="es-ES" w:eastAsia="ja-JP"/>
        </w:rPr>
        <w:tab/>
      </w:r>
      <w:r w:rsidRPr="00602E4E">
        <w:rPr>
          <w:rFonts w:eastAsiaTheme="minorEastAsia" w:cs="Arial"/>
          <w:lang w:val="es-ES" w:eastAsia="ja-JP"/>
        </w:rPr>
        <w:t>Grupo de trabajo sobre denominaciones de variedades</w:t>
      </w:r>
    </w:p>
    <w:p w:rsidR="00A254D4" w:rsidRPr="00602E4E" w:rsidRDefault="00A254D4" w:rsidP="00CE41D1">
      <w:pPr>
        <w:tabs>
          <w:tab w:val="left" w:pos="567"/>
          <w:tab w:val="left" w:pos="1985"/>
        </w:tabs>
        <w:rPr>
          <w:rFonts w:eastAsiaTheme="minorEastAsia" w:cs="Arial"/>
          <w:snapToGrid w:val="0"/>
          <w:lang w:val="es-ES" w:eastAsia="ja-JP"/>
        </w:rPr>
      </w:pPr>
    </w:p>
    <w:p w:rsidR="00A254D4" w:rsidRPr="00602E4E" w:rsidRDefault="00A254D4" w:rsidP="00CE41D1">
      <w:pPr>
        <w:tabs>
          <w:tab w:val="left" w:pos="567"/>
          <w:tab w:val="left" w:pos="1985"/>
        </w:tabs>
        <w:rPr>
          <w:rFonts w:eastAsiaTheme="minorEastAsia" w:cs="Arial"/>
          <w:snapToGrid w:val="0"/>
          <w:lang w:val="es-ES" w:eastAsia="ja-JP"/>
        </w:rPr>
      </w:pPr>
      <w:r w:rsidRPr="00602E4E">
        <w:rPr>
          <w:snapToGrid w:val="0"/>
          <w:lang w:val="es-ES"/>
        </w:rPr>
        <w:br w:type="page"/>
      </w:r>
    </w:p>
    <w:p w:rsidR="00A254D4" w:rsidRPr="00602E4E" w:rsidRDefault="00A254D4" w:rsidP="00636562">
      <w:pPr>
        <w:keepNext/>
        <w:rPr>
          <w:lang w:val="es-ES"/>
        </w:rPr>
      </w:pPr>
      <w:r w:rsidRPr="00602E4E">
        <w:rPr>
          <w:lang w:val="es-ES"/>
        </w:rPr>
        <w:lastRenderedPageBreak/>
        <w:fldChar w:fldCharType="begin"/>
      </w:r>
      <w:r w:rsidRPr="00602E4E">
        <w:rPr>
          <w:lang w:val="es-ES"/>
        </w:rPr>
        <w:instrText xml:space="preserve"> AUTONUM  </w:instrText>
      </w:r>
      <w:r w:rsidRPr="00602E4E">
        <w:rPr>
          <w:lang w:val="es-ES"/>
        </w:rPr>
        <w:fldChar w:fldCharType="end"/>
      </w:r>
      <w:r w:rsidRPr="00602E4E">
        <w:rPr>
          <w:lang w:val="es-ES"/>
        </w:rPr>
        <w:tab/>
        <w:t>El presente documento se estructura del modo siguiente:</w:t>
      </w:r>
    </w:p>
    <w:sdt>
      <w:sdtPr>
        <w:rPr>
          <w:rFonts w:ascii="Courier New" w:hAnsi="Courier New" w:cs="Courier New"/>
          <w:smallCaps/>
          <w:noProof/>
          <w:vanish/>
          <w:color w:val="800080"/>
          <w:sz w:val="18"/>
          <w:vertAlign w:val="subscript"/>
          <w:lang w:val="es-ES" w:eastAsia="es-ES_tradnl"/>
        </w:rPr>
        <w:id w:val="-1800911247"/>
        <w:docPartObj>
          <w:docPartGallery w:val="Table of Contents"/>
          <w:docPartUnique/>
        </w:docPartObj>
      </w:sdtPr>
      <w:sdtEndPr>
        <w:rPr>
          <w:b/>
          <w:bCs/>
          <w:smallCaps w:val="0"/>
        </w:rPr>
      </w:sdtEndPr>
      <w:sdtContent>
        <w:p w:rsidR="00A254D4" w:rsidRPr="00602E4E" w:rsidRDefault="00A254D4" w:rsidP="00636562">
          <w:pPr>
            <w:keepNext/>
            <w:rPr>
              <w:rFonts w:cs="Arial"/>
              <w:b/>
              <w:lang w:val="es-ES"/>
            </w:rPr>
          </w:pPr>
        </w:p>
        <w:p w:rsidR="00A254D4" w:rsidRPr="00602E4E" w:rsidRDefault="00A254D4">
          <w:pPr>
            <w:pStyle w:val="TOC1"/>
            <w:rPr>
              <w:rFonts w:asciiTheme="minorHAnsi" w:eastAsiaTheme="minorEastAsia" w:hAnsiTheme="minorHAnsi" w:cstheme="minorBidi"/>
              <w:caps w:val="0"/>
              <w:sz w:val="22"/>
              <w:szCs w:val="22"/>
              <w:lang w:val="es-ES" w:eastAsia="es-ES_tradnl"/>
            </w:rPr>
          </w:pPr>
          <w:r w:rsidRPr="00602E4E">
            <w:rPr>
              <w:bCs w:val="0"/>
              <w:noProof w:val="0"/>
              <w:sz w:val="20"/>
              <w:lang w:val="es-ES"/>
            </w:rPr>
            <w:fldChar w:fldCharType="begin"/>
          </w:r>
          <w:r w:rsidRPr="00602E4E">
            <w:rPr>
              <w:lang w:val="es-ES"/>
            </w:rPr>
            <w:instrText xml:space="preserve"> TOC \o "1-3" \h \z \u </w:instrText>
          </w:r>
          <w:r w:rsidRPr="00602E4E">
            <w:rPr>
              <w:bCs w:val="0"/>
              <w:noProof w:val="0"/>
              <w:sz w:val="20"/>
              <w:lang w:val="es-ES"/>
            </w:rPr>
            <w:fldChar w:fldCharType="separate"/>
          </w:r>
          <w:hyperlink w:anchor="_Toc495404229" w:history="1">
            <w:r w:rsidRPr="00602E4E">
              <w:rPr>
                <w:rStyle w:val="Hyperlink"/>
                <w:lang w:val="es-ES" w:eastAsia="ja-JP"/>
              </w:rPr>
              <w:t>RESUMEN</w:t>
            </w:r>
            <w:r w:rsidRPr="00602E4E">
              <w:rPr>
                <w:webHidden/>
                <w:lang w:val="es-ES"/>
              </w:rPr>
              <w:tab/>
            </w:r>
            <w:r w:rsidRPr="00602E4E">
              <w:rPr>
                <w:webHidden/>
                <w:lang w:val="es-ES"/>
              </w:rPr>
              <w:fldChar w:fldCharType="begin"/>
            </w:r>
            <w:r w:rsidRPr="00602E4E">
              <w:rPr>
                <w:webHidden/>
                <w:lang w:val="es-ES"/>
              </w:rPr>
              <w:instrText xml:space="preserve"> PAGEREF _Toc495404229 \h </w:instrText>
            </w:r>
            <w:r w:rsidRPr="00602E4E">
              <w:rPr>
                <w:webHidden/>
                <w:lang w:val="es-ES"/>
              </w:rPr>
            </w:r>
            <w:r w:rsidRPr="00602E4E">
              <w:rPr>
                <w:webHidden/>
                <w:lang w:val="es-ES"/>
              </w:rPr>
              <w:fldChar w:fldCharType="separate"/>
            </w:r>
            <w:r w:rsidR="004B0679">
              <w:rPr>
                <w:webHidden/>
                <w:lang w:val="es-ES"/>
              </w:rPr>
              <w:t>1</w:t>
            </w:r>
            <w:r w:rsidRPr="00602E4E">
              <w:rPr>
                <w:webHidden/>
                <w:lang w:val="es-ES"/>
              </w:rPr>
              <w:fldChar w:fldCharType="end"/>
            </w:r>
          </w:hyperlink>
        </w:p>
        <w:p w:rsidR="00A254D4" w:rsidRPr="00602E4E" w:rsidRDefault="00A254D4">
          <w:pPr>
            <w:pStyle w:val="TOC1"/>
            <w:rPr>
              <w:rFonts w:asciiTheme="minorHAnsi" w:eastAsiaTheme="minorEastAsia" w:hAnsiTheme="minorHAnsi" w:cstheme="minorBidi"/>
              <w:caps w:val="0"/>
              <w:sz w:val="22"/>
              <w:szCs w:val="22"/>
              <w:lang w:val="es-ES" w:eastAsia="es-ES_tradnl"/>
            </w:rPr>
          </w:pPr>
          <w:hyperlink w:anchor="_Toc495404230" w:history="1">
            <w:r w:rsidRPr="00602E4E">
              <w:rPr>
                <w:rStyle w:val="Hyperlink"/>
                <w:lang w:val="es-ES"/>
              </w:rPr>
              <w:t>BASE DE DATOS GENIE</w:t>
            </w:r>
            <w:r w:rsidRPr="00602E4E">
              <w:rPr>
                <w:webHidden/>
                <w:lang w:val="es-ES"/>
              </w:rPr>
              <w:tab/>
            </w:r>
            <w:r w:rsidRPr="00602E4E">
              <w:rPr>
                <w:webHidden/>
                <w:lang w:val="es-ES"/>
              </w:rPr>
              <w:fldChar w:fldCharType="begin"/>
            </w:r>
            <w:r w:rsidRPr="00602E4E">
              <w:rPr>
                <w:webHidden/>
                <w:lang w:val="es-ES"/>
              </w:rPr>
              <w:instrText xml:space="preserve"> PAGEREF _Toc495404230 \h </w:instrText>
            </w:r>
            <w:r w:rsidRPr="00602E4E">
              <w:rPr>
                <w:webHidden/>
                <w:lang w:val="es-ES"/>
              </w:rPr>
            </w:r>
            <w:r w:rsidRPr="00602E4E">
              <w:rPr>
                <w:webHidden/>
                <w:lang w:val="es-ES"/>
              </w:rPr>
              <w:fldChar w:fldCharType="separate"/>
            </w:r>
            <w:r w:rsidR="004B0679">
              <w:rPr>
                <w:webHidden/>
                <w:lang w:val="es-ES"/>
              </w:rPr>
              <w:t>2</w:t>
            </w:r>
            <w:r w:rsidRPr="00602E4E">
              <w:rPr>
                <w:webHidden/>
                <w:lang w:val="es-ES"/>
              </w:rPr>
              <w:fldChar w:fldCharType="end"/>
            </w:r>
          </w:hyperlink>
        </w:p>
        <w:p w:rsidR="00A254D4" w:rsidRPr="00602E4E" w:rsidRDefault="00A254D4">
          <w:pPr>
            <w:pStyle w:val="TOC2"/>
            <w:rPr>
              <w:rFonts w:asciiTheme="minorHAnsi" w:eastAsiaTheme="minorEastAsia" w:hAnsiTheme="minorHAnsi" w:cstheme="minorBidi"/>
              <w:smallCaps/>
              <w:sz w:val="22"/>
              <w:szCs w:val="22"/>
              <w:lang w:val="es-ES" w:eastAsia="es-ES_tradnl"/>
            </w:rPr>
          </w:pPr>
          <w:hyperlink w:anchor="_Toc495404231" w:history="1">
            <w:r w:rsidRPr="00602E4E">
              <w:rPr>
                <w:rStyle w:val="Hyperlink"/>
                <w:lang w:val="es-ES" w:eastAsia="ja-JP"/>
              </w:rPr>
              <w:t>Antecedentes</w:t>
            </w:r>
            <w:r w:rsidRPr="00602E4E">
              <w:rPr>
                <w:webHidden/>
                <w:lang w:val="es-ES"/>
              </w:rPr>
              <w:tab/>
            </w:r>
            <w:r w:rsidRPr="00602E4E">
              <w:rPr>
                <w:webHidden/>
                <w:lang w:val="es-ES"/>
              </w:rPr>
              <w:fldChar w:fldCharType="begin"/>
            </w:r>
            <w:r w:rsidRPr="00602E4E">
              <w:rPr>
                <w:webHidden/>
                <w:lang w:val="es-ES"/>
              </w:rPr>
              <w:instrText xml:space="preserve"> PAGEREF _Toc495404231 \h </w:instrText>
            </w:r>
            <w:r w:rsidRPr="00602E4E">
              <w:rPr>
                <w:webHidden/>
                <w:lang w:val="es-ES"/>
              </w:rPr>
            </w:r>
            <w:r w:rsidRPr="00602E4E">
              <w:rPr>
                <w:webHidden/>
                <w:lang w:val="es-ES"/>
              </w:rPr>
              <w:fldChar w:fldCharType="separate"/>
            </w:r>
            <w:r w:rsidR="004B0679">
              <w:rPr>
                <w:webHidden/>
                <w:lang w:val="es-ES"/>
              </w:rPr>
              <w:t>2</w:t>
            </w:r>
            <w:r w:rsidRPr="00602E4E">
              <w:rPr>
                <w:webHidden/>
                <w:lang w:val="es-ES"/>
              </w:rPr>
              <w:fldChar w:fldCharType="end"/>
            </w:r>
          </w:hyperlink>
        </w:p>
        <w:p w:rsidR="00A254D4" w:rsidRPr="00602E4E" w:rsidRDefault="00A254D4">
          <w:pPr>
            <w:pStyle w:val="TOC2"/>
            <w:rPr>
              <w:rFonts w:asciiTheme="minorHAnsi" w:eastAsiaTheme="minorEastAsia" w:hAnsiTheme="minorHAnsi" w:cstheme="minorBidi"/>
              <w:smallCaps/>
              <w:sz w:val="22"/>
              <w:szCs w:val="22"/>
              <w:lang w:val="es-ES" w:eastAsia="es-ES_tradnl"/>
            </w:rPr>
          </w:pPr>
          <w:hyperlink w:anchor="_Toc495404232" w:history="1">
            <w:r w:rsidRPr="00602E4E">
              <w:rPr>
                <w:rStyle w:val="Hyperlink"/>
                <w:lang w:val="es-ES" w:eastAsia="ja-JP"/>
              </w:rPr>
              <w:t>Mantenimiento de la base de datos GENIE</w:t>
            </w:r>
            <w:r w:rsidRPr="00602E4E">
              <w:rPr>
                <w:webHidden/>
                <w:lang w:val="es-ES"/>
              </w:rPr>
              <w:tab/>
            </w:r>
            <w:r w:rsidRPr="00602E4E">
              <w:rPr>
                <w:webHidden/>
                <w:lang w:val="es-ES"/>
              </w:rPr>
              <w:fldChar w:fldCharType="begin"/>
            </w:r>
            <w:r w:rsidRPr="00602E4E">
              <w:rPr>
                <w:webHidden/>
                <w:lang w:val="es-ES"/>
              </w:rPr>
              <w:instrText xml:space="preserve"> PAGEREF _Toc495404232 \h </w:instrText>
            </w:r>
            <w:r w:rsidRPr="00602E4E">
              <w:rPr>
                <w:webHidden/>
                <w:lang w:val="es-ES"/>
              </w:rPr>
            </w:r>
            <w:r w:rsidRPr="00602E4E">
              <w:rPr>
                <w:webHidden/>
                <w:lang w:val="es-ES"/>
              </w:rPr>
              <w:fldChar w:fldCharType="separate"/>
            </w:r>
            <w:r w:rsidR="004B0679">
              <w:rPr>
                <w:webHidden/>
                <w:lang w:val="es-ES"/>
              </w:rPr>
              <w:t>2</w:t>
            </w:r>
            <w:r w:rsidRPr="00602E4E">
              <w:rPr>
                <w:webHidden/>
                <w:lang w:val="es-ES"/>
              </w:rPr>
              <w:fldChar w:fldCharType="end"/>
            </w:r>
          </w:hyperlink>
        </w:p>
        <w:p w:rsidR="00A254D4" w:rsidRPr="00602E4E" w:rsidRDefault="00A254D4">
          <w:pPr>
            <w:pStyle w:val="TOC1"/>
            <w:rPr>
              <w:rFonts w:asciiTheme="minorHAnsi" w:eastAsiaTheme="minorEastAsia" w:hAnsiTheme="minorHAnsi" w:cstheme="minorBidi"/>
              <w:caps w:val="0"/>
              <w:sz w:val="22"/>
              <w:szCs w:val="22"/>
              <w:lang w:val="es-ES" w:eastAsia="es-ES_tradnl"/>
            </w:rPr>
          </w:pPr>
          <w:hyperlink w:anchor="_Toc495404233" w:history="1">
            <w:r w:rsidRPr="00602E4E">
              <w:rPr>
                <w:rStyle w:val="Hyperlink"/>
                <w:lang w:val="es-ES"/>
              </w:rPr>
              <w:t>SISTEMA DE CÓDIGOS DE LA UPOV</w:t>
            </w:r>
            <w:r w:rsidRPr="00602E4E">
              <w:rPr>
                <w:webHidden/>
                <w:lang w:val="es-ES"/>
              </w:rPr>
              <w:tab/>
            </w:r>
            <w:r w:rsidRPr="00602E4E">
              <w:rPr>
                <w:webHidden/>
                <w:lang w:val="es-ES"/>
              </w:rPr>
              <w:fldChar w:fldCharType="begin"/>
            </w:r>
            <w:r w:rsidRPr="00602E4E">
              <w:rPr>
                <w:webHidden/>
                <w:lang w:val="es-ES"/>
              </w:rPr>
              <w:instrText xml:space="preserve"> PAGEREF _Toc495404233 \h </w:instrText>
            </w:r>
            <w:r w:rsidRPr="00602E4E">
              <w:rPr>
                <w:webHidden/>
                <w:lang w:val="es-ES"/>
              </w:rPr>
            </w:r>
            <w:r w:rsidRPr="00602E4E">
              <w:rPr>
                <w:webHidden/>
                <w:lang w:val="es-ES"/>
              </w:rPr>
              <w:fldChar w:fldCharType="separate"/>
            </w:r>
            <w:r w:rsidR="004B0679">
              <w:rPr>
                <w:webHidden/>
                <w:lang w:val="es-ES"/>
              </w:rPr>
              <w:t>3</w:t>
            </w:r>
            <w:r w:rsidRPr="00602E4E">
              <w:rPr>
                <w:webHidden/>
                <w:lang w:val="es-ES"/>
              </w:rPr>
              <w:fldChar w:fldCharType="end"/>
            </w:r>
          </w:hyperlink>
        </w:p>
        <w:p w:rsidR="00A254D4" w:rsidRPr="00602E4E" w:rsidRDefault="00A254D4">
          <w:pPr>
            <w:pStyle w:val="TOC2"/>
            <w:rPr>
              <w:rFonts w:asciiTheme="minorHAnsi" w:eastAsiaTheme="minorEastAsia" w:hAnsiTheme="minorHAnsi" w:cstheme="minorBidi"/>
              <w:smallCaps/>
              <w:sz w:val="22"/>
              <w:szCs w:val="22"/>
              <w:lang w:val="es-ES" w:eastAsia="es-ES_tradnl"/>
            </w:rPr>
          </w:pPr>
          <w:hyperlink w:anchor="_Toc495404234" w:history="1">
            <w:r w:rsidRPr="00602E4E">
              <w:rPr>
                <w:rStyle w:val="Hyperlink"/>
                <w:lang w:val="es-ES"/>
              </w:rPr>
              <w:t>Orientación acerca del sistema de códigos de la UPOV</w:t>
            </w:r>
            <w:r w:rsidRPr="00602E4E">
              <w:rPr>
                <w:webHidden/>
                <w:lang w:val="es-ES"/>
              </w:rPr>
              <w:tab/>
            </w:r>
            <w:r w:rsidRPr="00602E4E">
              <w:rPr>
                <w:webHidden/>
                <w:lang w:val="es-ES"/>
              </w:rPr>
              <w:fldChar w:fldCharType="begin"/>
            </w:r>
            <w:r w:rsidRPr="00602E4E">
              <w:rPr>
                <w:webHidden/>
                <w:lang w:val="es-ES"/>
              </w:rPr>
              <w:instrText xml:space="preserve"> PAGEREF _Toc495404234 \h </w:instrText>
            </w:r>
            <w:r w:rsidRPr="00602E4E">
              <w:rPr>
                <w:webHidden/>
                <w:lang w:val="es-ES"/>
              </w:rPr>
            </w:r>
            <w:r w:rsidRPr="00602E4E">
              <w:rPr>
                <w:webHidden/>
                <w:lang w:val="es-ES"/>
              </w:rPr>
              <w:fldChar w:fldCharType="separate"/>
            </w:r>
            <w:r w:rsidR="004B0679">
              <w:rPr>
                <w:webHidden/>
                <w:lang w:val="es-ES"/>
              </w:rPr>
              <w:t>3</w:t>
            </w:r>
            <w:r w:rsidRPr="00602E4E">
              <w:rPr>
                <w:webHidden/>
                <w:lang w:val="es-ES"/>
              </w:rPr>
              <w:fldChar w:fldCharType="end"/>
            </w:r>
          </w:hyperlink>
        </w:p>
        <w:p w:rsidR="00A254D4" w:rsidRPr="00602E4E" w:rsidRDefault="00A254D4">
          <w:pPr>
            <w:pStyle w:val="TOC2"/>
            <w:rPr>
              <w:rFonts w:asciiTheme="minorHAnsi" w:eastAsiaTheme="minorEastAsia" w:hAnsiTheme="minorHAnsi" w:cstheme="minorBidi"/>
              <w:smallCaps/>
              <w:sz w:val="22"/>
              <w:szCs w:val="22"/>
              <w:lang w:val="es-ES" w:eastAsia="es-ES_tradnl"/>
            </w:rPr>
          </w:pPr>
          <w:hyperlink w:anchor="_Toc495404235" w:history="1">
            <w:r w:rsidRPr="00602E4E">
              <w:rPr>
                <w:rStyle w:val="Hyperlink"/>
                <w:lang w:val="es-ES"/>
              </w:rPr>
              <w:t>Novedades en los códigos UPOV</w:t>
            </w:r>
            <w:r w:rsidRPr="00602E4E">
              <w:rPr>
                <w:webHidden/>
                <w:lang w:val="es-ES"/>
              </w:rPr>
              <w:tab/>
            </w:r>
            <w:r w:rsidRPr="00602E4E">
              <w:rPr>
                <w:webHidden/>
                <w:lang w:val="es-ES"/>
              </w:rPr>
              <w:fldChar w:fldCharType="begin"/>
            </w:r>
            <w:r w:rsidRPr="00602E4E">
              <w:rPr>
                <w:webHidden/>
                <w:lang w:val="es-ES"/>
              </w:rPr>
              <w:instrText xml:space="preserve"> PAGEREF _Toc495404235 \h </w:instrText>
            </w:r>
            <w:r w:rsidRPr="00602E4E">
              <w:rPr>
                <w:webHidden/>
                <w:lang w:val="es-ES"/>
              </w:rPr>
            </w:r>
            <w:r w:rsidRPr="00602E4E">
              <w:rPr>
                <w:webHidden/>
                <w:lang w:val="es-ES"/>
              </w:rPr>
              <w:fldChar w:fldCharType="separate"/>
            </w:r>
            <w:r w:rsidR="004B0679">
              <w:rPr>
                <w:webHidden/>
                <w:lang w:val="es-ES"/>
              </w:rPr>
              <w:t>3</w:t>
            </w:r>
            <w:r w:rsidRPr="00602E4E">
              <w:rPr>
                <w:webHidden/>
                <w:lang w:val="es-ES"/>
              </w:rPr>
              <w:fldChar w:fldCharType="end"/>
            </w:r>
          </w:hyperlink>
        </w:p>
        <w:p w:rsidR="00A254D4" w:rsidRPr="00602E4E" w:rsidRDefault="00A254D4">
          <w:pPr>
            <w:pStyle w:val="TOC1"/>
            <w:rPr>
              <w:rFonts w:asciiTheme="minorHAnsi" w:eastAsiaTheme="minorEastAsia" w:hAnsiTheme="minorHAnsi" w:cstheme="minorBidi"/>
              <w:caps w:val="0"/>
              <w:sz w:val="22"/>
              <w:szCs w:val="22"/>
              <w:lang w:val="es-ES" w:eastAsia="es-ES_tradnl"/>
            </w:rPr>
          </w:pPr>
          <w:hyperlink w:anchor="_Toc495404236" w:history="1">
            <w:r w:rsidRPr="00602E4E">
              <w:rPr>
                <w:rStyle w:val="Hyperlink"/>
                <w:lang w:val="es-ES"/>
              </w:rPr>
              <w:t>BASE DE DATOS PLUTO</w:t>
            </w:r>
            <w:r w:rsidRPr="00602E4E">
              <w:rPr>
                <w:webHidden/>
                <w:lang w:val="es-ES"/>
              </w:rPr>
              <w:tab/>
            </w:r>
            <w:r w:rsidRPr="00602E4E">
              <w:rPr>
                <w:webHidden/>
                <w:lang w:val="es-ES"/>
              </w:rPr>
              <w:fldChar w:fldCharType="begin"/>
            </w:r>
            <w:r w:rsidRPr="00602E4E">
              <w:rPr>
                <w:webHidden/>
                <w:lang w:val="es-ES"/>
              </w:rPr>
              <w:instrText xml:space="preserve"> PAGEREF _Toc495404236 \h </w:instrText>
            </w:r>
            <w:r w:rsidRPr="00602E4E">
              <w:rPr>
                <w:webHidden/>
                <w:lang w:val="es-ES"/>
              </w:rPr>
            </w:r>
            <w:r w:rsidRPr="00602E4E">
              <w:rPr>
                <w:webHidden/>
                <w:lang w:val="es-ES"/>
              </w:rPr>
              <w:fldChar w:fldCharType="separate"/>
            </w:r>
            <w:r w:rsidR="004B0679">
              <w:rPr>
                <w:webHidden/>
                <w:lang w:val="es-ES"/>
              </w:rPr>
              <w:t>4</w:t>
            </w:r>
            <w:r w:rsidRPr="00602E4E">
              <w:rPr>
                <w:webHidden/>
                <w:lang w:val="es-ES"/>
              </w:rPr>
              <w:fldChar w:fldCharType="end"/>
            </w:r>
          </w:hyperlink>
        </w:p>
        <w:p w:rsidR="00A254D4" w:rsidRPr="00602E4E" w:rsidRDefault="00A254D4">
          <w:pPr>
            <w:pStyle w:val="TOC2"/>
            <w:rPr>
              <w:rFonts w:asciiTheme="minorHAnsi" w:eastAsiaTheme="minorEastAsia" w:hAnsiTheme="minorHAnsi" w:cstheme="minorBidi"/>
              <w:smallCaps/>
              <w:sz w:val="22"/>
              <w:szCs w:val="22"/>
              <w:lang w:val="es-ES" w:eastAsia="es-ES_tradnl"/>
            </w:rPr>
          </w:pPr>
          <w:hyperlink w:anchor="_Toc495404237" w:history="1">
            <w:r w:rsidRPr="00602E4E">
              <w:rPr>
                <w:rStyle w:val="Hyperlink"/>
                <w:lang w:val="es-ES"/>
              </w:rPr>
              <w:t>Programa de mejoras de la base de datos PLUTO</w:t>
            </w:r>
            <w:r w:rsidRPr="00602E4E">
              <w:rPr>
                <w:webHidden/>
                <w:lang w:val="es-ES"/>
              </w:rPr>
              <w:tab/>
            </w:r>
            <w:r w:rsidRPr="00602E4E">
              <w:rPr>
                <w:webHidden/>
                <w:lang w:val="es-ES"/>
              </w:rPr>
              <w:fldChar w:fldCharType="begin"/>
            </w:r>
            <w:r w:rsidRPr="00602E4E">
              <w:rPr>
                <w:webHidden/>
                <w:lang w:val="es-ES"/>
              </w:rPr>
              <w:instrText xml:space="preserve"> PAGEREF _Toc495404237 \h </w:instrText>
            </w:r>
            <w:r w:rsidRPr="00602E4E">
              <w:rPr>
                <w:webHidden/>
                <w:lang w:val="es-ES"/>
              </w:rPr>
            </w:r>
            <w:r w:rsidRPr="00602E4E">
              <w:rPr>
                <w:webHidden/>
                <w:lang w:val="es-ES"/>
              </w:rPr>
              <w:fldChar w:fldCharType="separate"/>
            </w:r>
            <w:r w:rsidR="004B0679">
              <w:rPr>
                <w:webHidden/>
                <w:lang w:val="es-ES"/>
              </w:rPr>
              <w:t>4</w:t>
            </w:r>
            <w:r w:rsidRPr="00602E4E">
              <w:rPr>
                <w:webHidden/>
                <w:lang w:val="es-ES"/>
              </w:rPr>
              <w:fldChar w:fldCharType="end"/>
            </w:r>
          </w:hyperlink>
        </w:p>
        <w:p w:rsidR="00A254D4" w:rsidRPr="00602E4E" w:rsidRDefault="00A254D4">
          <w:pPr>
            <w:pStyle w:val="TOC3"/>
            <w:rPr>
              <w:rFonts w:asciiTheme="minorHAnsi" w:eastAsiaTheme="minorEastAsia" w:hAnsiTheme="minorHAnsi" w:cstheme="minorBidi"/>
              <w:sz w:val="22"/>
              <w:szCs w:val="22"/>
              <w:lang w:val="es-ES" w:eastAsia="es-ES_tradnl"/>
            </w:rPr>
          </w:pPr>
          <w:hyperlink w:anchor="_Toc495404238" w:history="1">
            <w:r w:rsidRPr="00602E4E">
              <w:rPr>
                <w:rStyle w:val="Hyperlink"/>
                <w:lang w:val="es-ES"/>
              </w:rPr>
              <w:t>Asistencia a quienes aportan datos (sección 2 del Programa)</w:t>
            </w:r>
            <w:r w:rsidRPr="00602E4E">
              <w:rPr>
                <w:webHidden/>
                <w:lang w:val="es-ES"/>
              </w:rPr>
              <w:tab/>
            </w:r>
            <w:r w:rsidRPr="00602E4E">
              <w:rPr>
                <w:webHidden/>
                <w:lang w:val="es-ES"/>
              </w:rPr>
              <w:fldChar w:fldCharType="begin"/>
            </w:r>
            <w:r w:rsidRPr="00602E4E">
              <w:rPr>
                <w:webHidden/>
                <w:lang w:val="es-ES"/>
              </w:rPr>
              <w:instrText xml:space="preserve"> PAGEREF _Toc495404238 \h </w:instrText>
            </w:r>
            <w:r w:rsidRPr="00602E4E">
              <w:rPr>
                <w:webHidden/>
                <w:lang w:val="es-ES"/>
              </w:rPr>
            </w:r>
            <w:r w:rsidRPr="00602E4E">
              <w:rPr>
                <w:webHidden/>
                <w:lang w:val="es-ES"/>
              </w:rPr>
              <w:fldChar w:fldCharType="separate"/>
            </w:r>
            <w:r w:rsidR="004B0679">
              <w:rPr>
                <w:webHidden/>
                <w:lang w:val="es-ES"/>
              </w:rPr>
              <w:t>4</w:t>
            </w:r>
            <w:r w:rsidRPr="00602E4E">
              <w:rPr>
                <w:webHidden/>
                <w:lang w:val="es-ES"/>
              </w:rPr>
              <w:fldChar w:fldCharType="end"/>
            </w:r>
          </w:hyperlink>
        </w:p>
        <w:p w:rsidR="00A254D4" w:rsidRPr="00602E4E" w:rsidRDefault="00A254D4">
          <w:pPr>
            <w:pStyle w:val="TOC2"/>
            <w:rPr>
              <w:rFonts w:asciiTheme="minorHAnsi" w:eastAsiaTheme="minorEastAsia" w:hAnsiTheme="minorHAnsi" w:cstheme="minorBidi"/>
              <w:smallCaps/>
              <w:sz w:val="22"/>
              <w:szCs w:val="22"/>
              <w:lang w:val="es-ES" w:eastAsia="es-ES_tradnl"/>
            </w:rPr>
          </w:pPr>
          <w:hyperlink w:anchor="_Toc495404239" w:history="1">
            <w:r w:rsidRPr="00602E4E">
              <w:rPr>
                <w:rStyle w:val="Hyperlink"/>
                <w:lang w:val="es-ES"/>
              </w:rPr>
              <w:t>Instrumentos de búsqueda</w:t>
            </w:r>
            <w:r w:rsidRPr="00602E4E">
              <w:rPr>
                <w:webHidden/>
                <w:lang w:val="es-ES"/>
              </w:rPr>
              <w:tab/>
            </w:r>
            <w:r w:rsidRPr="00602E4E">
              <w:rPr>
                <w:webHidden/>
                <w:lang w:val="es-ES"/>
              </w:rPr>
              <w:fldChar w:fldCharType="begin"/>
            </w:r>
            <w:r w:rsidRPr="00602E4E">
              <w:rPr>
                <w:webHidden/>
                <w:lang w:val="es-ES"/>
              </w:rPr>
              <w:instrText xml:space="preserve"> PAGEREF _Toc495404239 \h </w:instrText>
            </w:r>
            <w:r w:rsidRPr="00602E4E">
              <w:rPr>
                <w:webHidden/>
                <w:lang w:val="es-ES"/>
              </w:rPr>
            </w:r>
            <w:r w:rsidRPr="00602E4E">
              <w:rPr>
                <w:webHidden/>
                <w:lang w:val="es-ES"/>
              </w:rPr>
              <w:fldChar w:fldCharType="separate"/>
            </w:r>
            <w:r w:rsidR="004B0679">
              <w:rPr>
                <w:webHidden/>
                <w:lang w:val="es-ES"/>
              </w:rPr>
              <w:t>4</w:t>
            </w:r>
            <w:r w:rsidRPr="00602E4E">
              <w:rPr>
                <w:webHidden/>
                <w:lang w:val="es-ES"/>
              </w:rPr>
              <w:fldChar w:fldCharType="end"/>
            </w:r>
          </w:hyperlink>
        </w:p>
        <w:p w:rsidR="00A254D4" w:rsidRPr="00602E4E" w:rsidRDefault="00A254D4">
          <w:pPr>
            <w:pStyle w:val="TOC2"/>
            <w:rPr>
              <w:rFonts w:asciiTheme="minorHAnsi" w:eastAsiaTheme="minorEastAsia" w:hAnsiTheme="minorHAnsi" w:cstheme="minorBidi"/>
              <w:smallCaps/>
              <w:sz w:val="22"/>
              <w:szCs w:val="22"/>
              <w:lang w:val="es-ES" w:eastAsia="es-ES_tradnl"/>
            </w:rPr>
          </w:pPr>
          <w:hyperlink w:anchor="_Toc495404240" w:history="1">
            <w:r w:rsidRPr="00602E4E">
              <w:rPr>
                <w:rStyle w:val="Hyperlink"/>
                <w:lang w:val="es-ES"/>
              </w:rPr>
              <w:t>Contenido de la base de datos PLUTO</w:t>
            </w:r>
            <w:r w:rsidRPr="00602E4E">
              <w:rPr>
                <w:webHidden/>
                <w:lang w:val="es-ES"/>
              </w:rPr>
              <w:tab/>
            </w:r>
            <w:r w:rsidRPr="00602E4E">
              <w:rPr>
                <w:webHidden/>
                <w:lang w:val="es-ES"/>
              </w:rPr>
              <w:fldChar w:fldCharType="begin"/>
            </w:r>
            <w:r w:rsidRPr="00602E4E">
              <w:rPr>
                <w:webHidden/>
                <w:lang w:val="es-ES"/>
              </w:rPr>
              <w:instrText xml:space="preserve"> PAGEREF _Toc495404240 \h </w:instrText>
            </w:r>
            <w:r w:rsidRPr="00602E4E">
              <w:rPr>
                <w:webHidden/>
                <w:lang w:val="es-ES"/>
              </w:rPr>
            </w:r>
            <w:r w:rsidRPr="00602E4E">
              <w:rPr>
                <w:webHidden/>
                <w:lang w:val="es-ES"/>
              </w:rPr>
              <w:fldChar w:fldCharType="separate"/>
            </w:r>
            <w:r w:rsidR="004B0679">
              <w:rPr>
                <w:webHidden/>
                <w:lang w:val="es-ES"/>
              </w:rPr>
              <w:t>4</w:t>
            </w:r>
            <w:r w:rsidRPr="00602E4E">
              <w:rPr>
                <w:webHidden/>
                <w:lang w:val="es-ES"/>
              </w:rPr>
              <w:fldChar w:fldCharType="end"/>
            </w:r>
          </w:hyperlink>
        </w:p>
        <w:p w:rsidR="00A254D4" w:rsidRPr="00602E4E" w:rsidRDefault="00A254D4" w:rsidP="00636562">
          <w:pPr>
            <w:keepNext/>
            <w:rPr>
              <w:b/>
              <w:bCs/>
              <w:noProof/>
              <w:lang w:val="es-ES"/>
            </w:rPr>
          </w:pPr>
          <w:r w:rsidRPr="00602E4E">
            <w:rPr>
              <w:b/>
              <w:bCs/>
              <w:noProof/>
              <w:sz w:val="18"/>
              <w:lang w:val="es-ES"/>
            </w:rPr>
            <w:fldChar w:fldCharType="end"/>
          </w:r>
        </w:p>
      </w:sdtContent>
    </w:sdt>
    <w:p w:rsidR="00A254D4" w:rsidRPr="00602E4E" w:rsidRDefault="00A254D4" w:rsidP="00636562">
      <w:pPr>
        <w:ind w:left="850" w:right="1417" w:hanging="850"/>
        <w:jc w:val="left"/>
        <w:rPr>
          <w:rFonts w:eastAsiaTheme="minorEastAsia" w:cs="Arial"/>
          <w:spacing w:val="-2"/>
          <w:sz w:val="18"/>
          <w:szCs w:val="18"/>
          <w:lang w:val="es-ES" w:eastAsia="ja-JP"/>
        </w:rPr>
      </w:pPr>
      <w:r w:rsidRPr="00602E4E">
        <w:rPr>
          <w:rFonts w:eastAsiaTheme="minorEastAsia"/>
          <w:spacing w:val="-2"/>
          <w:sz w:val="18"/>
          <w:szCs w:val="18"/>
          <w:lang w:val="es-ES"/>
        </w:rPr>
        <w:t xml:space="preserve">ANEXO </w:t>
      </w:r>
      <w:r w:rsidRPr="00602E4E">
        <w:rPr>
          <w:rFonts w:eastAsiaTheme="minorEastAsia"/>
          <w:spacing w:val="-2"/>
          <w:sz w:val="18"/>
          <w:szCs w:val="18"/>
          <w:lang w:val="es-ES"/>
        </w:rPr>
        <w:tab/>
      </w:r>
      <w:r w:rsidRPr="00602E4E">
        <w:rPr>
          <w:rFonts w:eastAsiaTheme="minorEastAsia" w:cs="Arial"/>
          <w:spacing w:val="-2"/>
          <w:sz w:val="18"/>
          <w:szCs w:val="18"/>
          <w:lang w:val="es-ES"/>
        </w:rPr>
        <w:t>INFORME SOBRE LOS DATOS APORTADOS A LA BASE DE DATOS SOBRE VARIEDADES VEGETALES POR LOS MIEMBROS DE LA UNIÓN Y POR OTROS CONTRIBUYENTES Y ASISTENCIA PARA LA APORTACIÓN DE DATOS</w:t>
      </w:r>
    </w:p>
    <w:p w:rsidR="00A254D4" w:rsidRPr="00602E4E" w:rsidRDefault="00A254D4" w:rsidP="00636562">
      <w:pPr>
        <w:rPr>
          <w:rFonts w:eastAsiaTheme="minorEastAsia"/>
          <w:lang w:val="es-ES"/>
        </w:rPr>
      </w:pPr>
    </w:p>
    <w:p w:rsidR="00A254D4" w:rsidRDefault="00A254D4" w:rsidP="00636562">
      <w:pPr>
        <w:rPr>
          <w:rFonts w:eastAsiaTheme="minorEastAsia"/>
          <w:lang w:val="es-ES"/>
        </w:rPr>
      </w:pPr>
    </w:p>
    <w:p w:rsidR="00A254D4" w:rsidRPr="00602E4E" w:rsidRDefault="00A254D4" w:rsidP="00636562">
      <w:pPr>
        <w:rPr>
          <w:rFonts w:eastAsiaTheme="minorEastAsia"/>
          <w:lang w:val="es-ES"/>
        </w:rPr>
      </w:pPr>
    </w:p>
    <w:p w:rsidR="00A254D4" w:rsidRPr="00602E4E" w:rsidRDefault="00A254D4" w:rsidP="00636562">
      <w:pPr>
        <w:pStyle w:val="Heading1"/>
        <w:rPr>
          <w:rFonts w:eastAsiaTheme="minorEastAsia"/>
          <w:lang w:val="es-ES"/>
        </w:rPr>
      </w:pPr>
      <w:bookmarkStart w:id="4" w:name="_Toc495404230"/>
      <w:r w:rsidRPr="00602E4E">
        <w:rPr>
          <w:rFonts w:eastAsiaTheme="minorEastAsia"/>
          <w:lang w:val="es-ES"/>
        </w:rPr>
        <w:t>BASE DE DATOS GENIE</w:t>
      </w:r>
      <w:bookmarkEnd w:id="4"/>
    </w:p>
    <w:p w:rsidR="00A254D4" w:rsidRPr="00602E4E" w:rsidRDefault="00A254D4" w:rsidP="00636562">
      <w:pPr>
        <w:keepNext/>
        <w:keepLines/>
        <w:rPr>
          <w:rFonts w:eastAsiaTheme="minorEastAsia"/>
          <w:lang w:val="es-ES" w:eastAsia="ja-JP"/>
        </w:rPr>
      </w:pPr>
    </w:p>
    <w:p w:rsidR="00A254D4" w:rsidRPr="00602E4E" w:rsidRDefault="00A254D4" w:rsidP="00636562">
      <w:pPr>
        <w:pStyle w:val="Heading2"/>
        <w:rPr>
          <w:rFonts w:eastAsiaTheme="minorEastAsia"/>
          <w:lang w:val="es-ES" w:eastAsia="ja-JP"/>
        </w:rPr>
      </w:pPr>
      <w:bookmarkStart w:id="5" w:name="_Toc495404231"/>
      <w:r w:rsidRPr="00602E4E">
        <w:rPr>
          <w:rFonts w:eastAsiaTheme="minorEastAsia"/>
          <w:lang w:val="es-ES" w:eastAsia="ja-JP"/>
        </w:rPr>
        <w:t>Antecedentes</w:t>
      </w:r>
      <w:bookmarkEnd w:id="5"/>
    </w:p>
    <w:p w:rsidR="00A254D4" w:rsidRPr="00602E4E" w:rsidRDefault="00A254D4" w:rsidP="00636562">
      <w:pPr>
        <w:keepNext/>
        <w:keepLines/>
        <w:rPr>
          <w:rFonts w:eastAsiaTheme="minorEastAsia"/>
          <w:lang w:val="es-ES" w:eastAsia="ja-JP"/>
        </w:rPr>
      </w:pPr>
    </w:p>
    <w:p w:rsidR="00A254D4" w:rsidRPr="00602E4E" w:rsidRDefault="00A254D4" w:rsidP="00636562">
      <w:pPr>
        <w:rPr>
          <w:rFonts w:eastAsiaTheme="minorEastAsia" w:cs="Arial"/>
          <w:lang w:val="es-ES"/>
        </w:rPr>
      </w:pPr>
      <w:r w:rsidRPr="00602E4E">
        <w:rPr>
          <w:rFonts w:eastAsiaTheme="minorEastAsia" w:cs="Arial"/>
          <w:lang w:val="es-ES"/>
        </w:rPr>
        <w:fldChar w:fldCharType="begin"/>
      </w:r>
      <w:r w:rsidRPr="00602E4E">
        <w:rPr>
          <w:rFonts w:eastAsiaTheme="minorEastAsia" w:cs="Arial"/>
          <w:lang w:val="es-ES"/>
        </w:rPr>
        <w:instrText xml:space="preserve"> AUTONUM  </w:instrText>
      </w:r>
      <w:r w:rsidRPr="00602E4E">
        <w:rPr>
          <w:rFonts w:eastAsiaTheme="minorEastAsia" w:cs="Arial"/>
          <w:lang w:val="es-ES"/>
        </w:rPr>
        <w:fldChar w:fldCharType="end"/>
      </w:r>
      <w:r w:rsidRPr="00602E4E">
        <w:rPr>
          <w:rFonts w:eastAsiaTheme="minorEastAsia" w:cs="Arial"/>
          <w:lang w:val="es-ES"/>
        </w:rPr>
        <w:tab/>
      </w:r>
      <w:r w:rsidRPr="00602E4E">
        <w:rPr>
          <w:lang w:val="es-ES"/>
        </w:rPr>
        <w:t>Se recuerda que la base de datos GENIE (</w:t>
      </w:r>
      <w:hyperlink r:id="rId10" w:history="1">
        <w:r w:rsidRPr="00602E4E">
          <w:rPr>
            <w:rStyle w:val="Hyperlink"/>
            <w:lang w:val="es-ES"/>
          </w:rPr>
          <w:t>http://www.upov.int/genie/es/</w:t>
        </w:r>
      </w:hyperlink>
      <w:r w:rsidRPr="00602E4E">
        <w:rPr>
          <w:lang w:val="es-ES"/>
        </w:rPr>
        <w:t xml:space="preserve">) ha sido creada con el fin de proporcionar, por ejemplo, información en Internet sobre la situación de la protección (véase el documento C/[sesión]/6), la cooperación en materia de examen (véase el documento C/[sesión]/5), la experiencia práctica en el examen DHE (véase el documento TC/[sesión]/4) y la existencia de directrices de examen de la UPOV (véase el documento TC/[sesión]/2) para distintos </w:t>
      </w:r>
      <w:r w:rsidRPr="00602E4E">
        <w:rPr>
          <w:u w:val="single"/>
          <w:lang w:val="es-ES"/>
        </w:rPr>
        <w:t>GÉN</w:t>
      </w:r>
      <w:r w:rsidRPr="00602E4E">
        <w:rPr>
          <w:lang w:val="es-ES"/>
        </w:rPr>
        <w:t>eros y espec</w:t>
      </w:r>
      <w:r w:rsidRPr="00602E4E">
        <w:rPr>
          <w:u w:val="single"/>
          <w:lang w:val="es-ES"/>
        </w:rPr>
        <w:t>IE</w:t>
      </w:r>
      <w:r w:rsidRPr="00602E4E">
        <w:rPr>
          <w:lang w:val="es-ES"/>
        </w:rPr>
        <w:t>s (de ahí el nombre GENIE), y que también se utiliza para producir los documentos pertinentes del Consejo y del TC relativos a esa información.</w:t>
      </w:r>
      <w:r w:rsidRPr="00602E4E">
        <w:rPr>
          <w:rFonts w:eastAsiaTheme="minorEastAsia" w:cs="Arial"/>
          <w:lang w:val="es-ES"/>
        </w:rPr>
        <w:t xml:space="preserve">  Además, la base de datos GENIE constituye el repertorio de códigos UPOV y proporciona información sobre nombres botánicos y nombres comunes alternativos.</w:t>
      </w:r>
    </w:p>
    <w:p w:rsidR="00A254D4" w:rsidRPr="00602E4E" w:rsidRDefault="00A254D4" w:rsidP="00636562">
      <w:pPr>
        <w:rPr>
          <w:rFonts w:eastAsiaTheme="minorEastAsia" w:cs="Arial"/>
          <w:lang w:val="es-ES" w:eastAsia="ja-JP"/>
        </w:rPr>
      </w:pPr>
    </w:p>
    <w:p w:rsidR="00A254D4" w:rsidRPr="00602E4E" w:rsidRDefault="00A254D4" w:rsidP="00636562">
      <w:pPr>
        <w:rPr>
          <w:rFonts w:eastAsiaTheme="minorEastAsia" w:cs="Arial"/>
          <w:lang w:val="es-ES" w:eastAsia="ja-JP"/>
        </w:rPr>
      </w:pPr>
    </w:p>
    <w:p w:rsidR="00A254D4" w:rsidRPr="00602E4E" w:rsidRDefault="00A254D4" w:rsidP="00636562">
      <w:pPr>
        <w:pStyle w:val="Heading2"/>
        <w:rPr>
          <w:rFonts w:eastAsiaTheme="minorEastAsia"/>
          <w:lang w:val="es-ES" w:eastAsia="ja-JP"/>
        </w:rPr>
      </w:pPr>
      <w:bookmarkStart w:id="6" w:name="_Toc495404232"/>
      <w:r w:rsidRPr="00602E4E">
        <w:rPr>
          <w:rFonts w:eastAsiaTheme="minorEastAsia"/>
          <w:lang w:val="es-ES" w:eastAsia="ja-JP"/>
        </w:rPr>
        <w:t>Mantenimiento de la base de datos GENIE</w:t>
      </w:r>
      <w:bookmarkEnd w:id="6"/>
    </w:p>
    <w:p w:rsidR="00A254D4" w:rsidRPr="00602E4E" w:rsidRDefault="00A254D4" w:rsidP="00636562">
      <w:pPr>
        <w:rPr>
          <w:rFonts w:eastAsiaTheme="minorEastAsia" w:cs="Arial"/>
          <w:lang w:val="es-ES" w:eastAsia="ja-JP"/>
        </w:rPr>
      </w:pPr>
    </w:p>
    <w:p w:rsidR="00A254D4" w:rsidRPr="00602E4E" w:rsidRDefault="00A254D4" w:rsidP="00636562">
      <w:pPr>
        <w:rPr>
          <w:rFonts w:eastAsiaTheme="minorEastAsia" w:cs="Arial"/>
          <w:lang w:val="es-ES" w:eastAsia="ja-JP"/>
        </w:rPr>
      </w:pPr>
      <w:r w:rsidRPr="00602E4E">
        <w:rPr>
          <w:rFonts w:eastAsiaTheme="minorEastAsia" w:cs="Arial"/>
          <w:lang w:val="es-ES"/>
        </w:rPr>
        <w:fldChar w:fldCharType="begin"/>
      </w:r>
      <w:r w:rsidRPr="00602E4E">
        <w:rPr>
          <w:rFonts w:eastAsiaTheme="minorEastAsia" w:cs="Arial"/>
          <w:lang w:val="es-ES"/>
        </w:rPr>
        <w:instrText xml:space="preserve"> AUTONUM  </w:instrText>
      </w:r>
      <w:r w:rsidRPr="00602E4E">
        <w:rPr>
          <w:rFonts w:eastAsiaTheme="minorEastAsia" w:cs="Arial"/>
          <w:lang w:val="es-ES"/>
        </w:rPr>
        <w:fldChar w:fldCharType="end"/>
      </w:r>
      <w:r w:rsidRPr="00602E4E">
        <w:rPr>
          <w:rFonts w:eastAsiaTheme="minorEastAsia" w:cs="Arial"/>
          <w:lang w:val="es-ES"/>
        </w:rPr>
        <w:tab/>
      </w:r>
      <w:r w:rsidRPr="00602E4E">
        <w:rPr>
          <w:rFonts w:eastAsiaTheme="minorEastAsia" w:cs="Arial"/>
          <w:lang w:val="es-ES" w:eastAsia="ja-JP"/>
        </w:rPr>
        <w:t>La base de datos GENIE se creó con la colaboración del Departamento de Tecnologías de la Información de la Organización Mundial de la Propiedad Intelectual (OMPI).  La OMPI se ocupaba también del mantenimiento informático de la base de datos GENIE.  Sin embargo, desde 2016, la OMPI ya no dispone de personal para proporcionar esta labor de mantenimiento y la UPOV es ahora responsable del mantenimiento informático de la base de datos GENIE.</w:t>
      </w:r>
    </w:p>
    <w:p w:rsidR="00A254D4" w:rsidRPr="00602E4E" w:rsidRDefault="00A254D4" w:rsidP="00636562">
      <w:pPr>
        <w:rPr>
          <w:rFonts w:eastAsiaTheme="minorEastAsia" w:cs="Arial"/>
          <w:lang w:val="es-ES" w:eastAsia="ja-JP"/>
        </w:rPr>
      </w:pPr>
    </w:p>
    <w:p w:rsidR="00A254D4" w:rsidRPr="00602E4E" w:rsidRDefault="00A254D4" w:rsidP="00636562">
      <w:pPr>
        <w:rPr>
          <w:rFonts w:eastAsiaTheme="minorEastAsia" w:cs="Arial"/>
          <w:spacing w:val="-2"/>
          <w:lang w:val="es-ES" w:eastAsia="ja-JP"/>
        </w:rPr>
      </w:pPr>
      <w:r w:rsidRPr="00602E4E">
        <w:rPr>
          <w:rFonts w:eastAsiaTheme="minorEastAsia" w:cs="Arial"/>
          <w:spacing w:val="-2"/>
          <w:lang w:val="es-ES"/>
        </w:rPr>
        <w:fldChar w:fldCharType="begin"/>
      </w:r>
      <w:r w:rsidRPr="00602E4E">
        <w:rPr>
          <w:rFonts w:eastAsiaTheme="minorEastAsia" w:cs="Arial"/>
          <w:spacing w:val="-2"/>
          <w:lang w:val="es-ES"/>
        </w:rPr>
        <w:instrText xml:space="preserve"> AUTONUM  </w:instrText>
      </w:r>
      <w:r w:rsidRPr="00602E4E">
        <w:rPr>
          <w:rFonts w:eastAsiaTheme="minorEastAsia" w:cs="Arial"/>
          <w:spacing w:val="-2"/>
          <w:lang w:val="es-ES"/>
        </w:rPr>
        <w:fldChar w:fldCharType="end"/>
      </w:r>
      <w:r w:rsidRPr="00602E4E">
        <w:rPr>
          <w:rFonts w:eastAsiaTheme="minorEastAsia" w:cs="Arial"/>
          <w:spacing w:val="-2"/>
          <w:lang w:val="es-ES"/>
        </w:rPr>
        <w:tab/>
      </w:r>
      <w:r w:rsidRPr="00602E4E">
        <w:rPr>
          <w:rFonts w:eastAsiaTheme="minorEastAsia" w:cs="Arial"/>
          <w:spacing w:val="-2"/>
          <w:lang w:val="es-ES" w:eastAsia="ja-JP"/>
        </w:rPr>
        <w:t>La Oficina de la Unión está elaborando un documento de especificaciones en el que se explican la estructura de los datos y las funciones de la base de datos GENIE con el fin de posibilitar el mantenimiento informático en el futuro.  Además de la corrección de errores informáticos, es necesario modificar la base de datos para cargar cierto tipo de datos que incluyen notas.  Asimismo, debe mejorarse la generación de informes para los documentos que se presentarán al Consejo y a los comités pertinentes.  Se prevé haber completado esta labor a finales de 2018.</w:t>
      </w:r>
    </w:p>
    <w:p w:rsidR="00A254D4" w:rsidRPr="00602E4E" w:rsidRDefault="00A254D4" w:rsidP="00636562">
      <w:pPr>
        <w:rPr>
          <w:rFonts w:eastAsiaTheme="minorEastAsia" w:cs="Arial"/>
          <w:lang w:val="es-ES" w:eastAsia="ja-JP"/>
        </w:rPr>
      </w:pPr>
    </w:p>
    <w:p w:rsidR="00A254D4" w:rsidRPr="00602E4E" w:rsidRDefault="00A254D4" w:rsidP="00636562">
      <w:pPr>
        <w:tabs>
          <w:tab w:val="left" w:pos="5387"/>
        </w:tabs>
        <w:ind w:left="4820"/>
        <w:rPr>
          <w:rFonts w:eastAsiaTheme="minorEastAsia"/>
          <w:lang w:val="es-ES"/>
        </w:rPr>
      </w:pPr>
      <w:r w:rsidRPr="00602E4E">
        <w:rPr>
          <w:rFonts w:eastAsiaTheme="minorEastAsia"/>
          <w:i/>
          <w:lang w:val="es-ES"/>
        </w:rPr>
        <w:fldChar w:fldCharType="begin"/>
      </w:r>
      <w:r w:rsidRPr="00602E4E">
        <w:rPr>
          <w:rFonts w:eastAsiaTheme="minorEastAsia"/>
          <w:i/>
          <w:lang w:val="es-ES"/>
        </w:rPr>
        <w:instrText xml:space="preserve"> AUTONUM  </w:instrText>
      </w:r>
      <w:r w:rsidRPr="00602E4E">
        <w:rPr>
          <w:rFonts w:eastAsiaTheme="minorEastAsia"/>
          <w:i/>
          <w:lang w:val="es-ES"/>
        </w:rPr>
        <w:fldChar w:fldCharType="end"/>
      </w:r>
      <w:r w:rsidRPr="00602E4E">
        <w:rPr>
          <w:rFonts w:eastAsiaTheme="minorEastAsia"/>
          <w:i/>
          <w:lang w:val="es-ES"/>
        </w:rPr>
        <w:tab/>
        <w:t>Se invita al CAJ a tomar nota de que la Oficina de la Unión está elaborando un documento de especificaciones en el que se explican la estructura de los datos y las funciones de la base de datos GENIE con el fin de posibilitar el mantenimiento informático en el futuro.</w:t>
      </w:r>
    </w:p>
    <w:p w:rsidR="00A254D4" w:rsidRPr="00602E4E" w:rsidRDefault="00A254D4" w:rsidP="00636562">
      <w:pPr>
        <w:rPr>
          <w:rFonts w:eastAsiaTheme="minorEastAsia"/>
          <w:lang w:val="es-ES" w:eastAsia="ja-JP"/>
        </w:rPr>
      </w:pPr>
    </w:p>
    <w:p w:rsidR="00A254D4" w:rsidRPr="00602E4E" w:rsidRDefault="00A254D4" w:rsidP="00636562">
      <w:pPr>
        <w:rPr>
          <w:rFonts w:eastAsiaTheme="minorEastAsia"/>
          <w:lang w:val="es-ES" w:eastAsia="ja-JP"/>
        </w:rPr>
      </w:pPr>
    </w:p>
    <w:p w:rsidR="00A254D4" w:rsidRPr="00602E4E" w:rsidRDefault="00A254D4" w:rsidP="00636562">
      <w:pPr>
        <w:rPr>
          <w:rFonts w:eastAsiaTheme="minorEastAsia"/>
          <w:caps/>
          <w:lang w:val="es-ES"/>
        </w:rPr>
      </w:pPr>
      <w:bookmarkStart w:id="7" w:name="_Toc477797639"/>
      <w:r w:rsidRPr="00602E4E">
        <w:rPr>
          <w:rFonts w:eastAsiaTheme="minorEastAsia"/>
          <w:caps/>
          <w:lang w:val="es-ES"/>
        </w:rPr>
        <w:br w:type="page"/>
      </w:r>
    </w:p>
    <w:p w:rsidR="00A254D4" w:rsidRPr="00602E4E" w:rsidRDefault="00A254D4" w:rsidP="00636562">
      <w:pPr>
        <w:pStyle w:val="Heading1"/>
        <w:rPr>
          <w:rFonts w:eastAsiaTheme="minorEastAsia"/>
          <w:lang w:val="es-ES"/>
        </w:rPr>
      </w:pPr>
      <w:bookmarkStart w:id="8" w:name="_Toc495404233"/>
      <w:bookmarkEnd w:id="7"/>
      <w:r w:rsidRPr="00602E4E">
        <w:rPr>
          <w:rFonts w:eastAsiaTheme="minorEastAsia"/>
          <w:lang w:val="es-ES"/>
        </w:rPr>
        <w:lastRenderedPageBreak/>
        <w:t>SISTEMA DE CÓDIGOS DE LA UPOV</w:t>
      </w:r>
      <w:bookmarkEnd w:id="8"/>
    </w:p>
    <w:p w:rsidR="00A254D4" w:rsidRPr="00602E4E" w:rsidRDefault="00A254D4" w:rsidP="00636562">
      <w:pPr>
        <w:rPr>
          <w:rFonts w:eastAsiaTheme="minorEastAsia"/>
          <w:lang w:val="es-ES"/>
        </w:rPr>
      </w:pPr>
    </w:p>
    <w:p w:rsidR="00A254D4" w:rsidRPr="00602E4E" w:rsidRDefault="00A254D4" w:rsidP="00636562">
      <w:pPr>
        <w:pStyle w:val="Heading2"/>
        <w:rPr>
          <w:rFonts w:eastAsiaTheme="minorEastAsia"/>
          <w:lang w:val="es-ES"/>
        </w:rPr>
      </w:pPr>
      <w:bookmarkStart w:id="9" w:name="_Toc495404234"/>
      <w:r w:rsidRPr="00602E4E">
        <w:rPr>
          <w:rFonts w:eastAsiaTheme="minorEastAsia"/>
          <w:lang w:val="es-ES"/>
        </w:rPr>
        <w:t>Orientación acerca del sistema de códigos de la UPOV</w:t>
      </w:r>
      <w:bookmarkEnd w:id="9"/>
    </w:p>
    <w:p w:rsidR="00A254D4" w:rsidRPr="00602E4E" w:rsidRDefault="00A254D4" w:rsidP="00636562">
      <w:pPr>
        <w:rPr>
          <w:rFonts w:eastAsiaTheme="minorEastAsia" w:cs="Arial"/>
          <w:snapToGrid w:val="0"/>
          <w:lang w:val="es-ES"/>
        </w:rPr>
      </w:pPr>
    </w:p>
    <w:p w:rsidR="00A254D4" w:rsidRPr="00602E4E" w:rsidRDefault="00A254D4" w:rsidP="00636562">
      <w:pPr>
        <w:rPr>
          <w:rFonts w:eastAsiaTheme="minorEastAsia" w:cs="Arial"/>
          <w:snapToGrid w:val="0"/>
          <w:lang w:val="es-ES"/>
        </w:rPr>
      </w:pPr>
      <w:r w:rsidRPr="00602E4E">
        <w:rPr>
          <w:rFonts w:eastAsiaTheme="minorEastAsia" w:cs="Arial"/>
          <w:snapToGrid w:val="0"/>
          <w:spacing w:val="-2"/>
          <w:lang w:val="es-ES"/>
        </w:rPr>
        <w:fldChar w:fldCharType="begin"/>
      </w:r>
      <w:r w:rsidRPr="00602E4E">
        <w:rPr>
          <w:rFonts w:eastAsiaTheme="minorEastAsia" w:cs="Arial"/>
          <w:snapToGrid w:val="0"/>
          <w:spacing w:val="-2"/>
          <w:lang w:val="es-ES"/>
        </w:rPr>
        <w:instrText xml:space="preserve"> AUTONUM  </w:instrText>
      </w:r>
      <w:r w:rsidRPr="00602E4E">
        <w:rPr>
          <w:rFonts w:eastAsiaTheme="minorEastAsia" w:cs="Arial"/>
          <w:snapToGrid w:val="0"/>
          <w:spacing w:val="-2"/>
          <w:lang w:val="es-ES"/>
        </w:rPr>
        <w:fldChar w:fldCharType="end"/>
      </w:r>
      <w:r w:rsidRPr="00602E4E">
        <w:rPr>
          <w:rFonts w:eastAsiaTheme="minorEastAsia" w:cs="Arial"/>
          <w:snapToGrid w:val="0"/>
          <w:spacing w:val="-2"/>
          <w:lang w:val="es-ES"/>
        </w:rPr>
        <w:tab/>
      </w:r>
      <w:r w:rsidRPr="00602E4E">
        <w:rPr>
          <w:snapToGrid w:val="0"/>
          <w:spacing w:val="-2"/>
          <w:lang w:val="es-ES"/>
        </w:rPr>
        <w:t xml:space="preserve">El documento “Orientación acerca del sistema de códigos de la UPOV” está disponible en el sitio web de la UPOV (véase:  </w:t>
      </w:r>
      <w:hyperlink r:id="rId11" w:history="1">
        <w:r w:rsidRPr="00602E4E">
          <w:rPr>
            <w:rStyle w:val="Hyperlink"/>
            <w:spacing w:val="-2"/>
            <w:lang w:val="es-ES"/>
          </w:rPr>
          <w:t>http://www.upov.int/genie/es/pdf/upov_code_system.pdf</w:t>
        </w:r>
      </w:hyperlink>
      <w:r w:rsidRPr="00602E4E">
        <w:rPr>
          <w:spacing w:val="-2"/>
          <w:lang w:val="es-ES"/>
        </w:rPr>
        <w:t>)</w:t>
      </w:r>
      <w:r w:rsidRPr="00602E4E">
        <w:rPr>
          <w:snapToGrid w:val="0"/>
          <w:lang w:val="es-ES"/>
        </w:rPr>
        <w:t>.</w:t>
      </w:r>
      <w:r w:rsidRPr="00602E4E">
        <w:rPr>
          <w:rFonts w:eastAsiaTheme="minorEastAsia" w:cs="Arial"/>
          <w:lang w:val="es-ES"/>
        </w:rPr>
        <w:t xml:space="preserve"> </w:t>
      </w:r>
    </w:p>
    <w:p w:rsidR="00A254D4" w:rsidRPr="00602E4E" w:rsidRDefault="00A254D4" w:rsidP="00636562">
      <w:pPr>
        <w:rPr>
          <w:rFonts w:eastAsiaTheme="minorEastAsia" w:cs="Arial"/>
          <w:snapToGrid w:val="0"/>
          <w:lang w:val="es-ES"/>
        </w:rPr>
      </w:pPr>
    </w:p>
    <w:p w:rsidR="00A254D4" w:rsidRPr="00602E4E" w:rsidRDefault="00A254D4" w:rsidP="00636562">
      <w:pPr>
        <w:rPr>
          <w:rFonts w:eastAsiaTheme="minorEastAsia" w:cs="Arial"/>
          <w:snapToGrid w:val="0"/>
          <w:lang w:val="es-ES"/>
        </w:rPr>
      </w:pPr>
    </w:p>
    <w:p w:rsidR="00A254D4" w:rsidRPr="00602E4E" w:rsidRDefault="00A254D4" w:rsidP="00636562">
      <w:pPr>
        <w:pStyle w:val="Heading2"/>
        <w:rPr>
          <w:rFonts w:eastAsiaTheme="minorEastAsia"/>
          <w:lang w:val="es-ES"/>
        </w:rPr>
      </w:pPr>
      <w:bookmarkStart w:id="10" w:name="_Toc495404235"/>
      <w:r w:rsidRPr="00602E4E">
        <w:rPr>
          <w:rFonts w:eastAsiaTheme="minorEastAsia"/>
          <w:lang w:val="es-ES"/>
        </w:rPr>
        <w:t>Novedades en los códigos UPOV</w:t>
      </w:r>
      <w:bookmarkEnd w:id="10"/>
    </w:p>
    <w:p w:rsidR="00A254D4" w:rsidRPr="00602E4E" w:rsidRDefault="00A254D4" w:rsidP="00636562">
      <w:pPr>
        <w:keepNext/>
        <w:rPr>
          <w:rFonts w:eastAsiaTheme="minorEastAsia" w:cs="Arial"/>
          <w:snapToGrid w:val="0"/>
          <w:lang w:val="es-ES"/>
        </w:rPr>
      </w:pPr>
    </w:p>
    <w:p w:rsidR="00A254D4" w:rsidRPr="00602E4E" w:rsidRDefault="00A254D4" w:rsidP="00636562">
      <w:pPr>
        <w:rPr>
          <w:rFonts w:eastAsiaTheme="minorEastAsia" w:cs="Arial"/>
          <w:snapToGrid w:val="0"/>
          <w:lang w:val="es-ES" w:eastAsia="ja-JP"/>
        </w:rPr>
      </w:pPr>
      <w:r w:rsidRPr="00602E4E">
        <w:rPr>
          <w:rFonts w:eastAsiaTheme="minorEastAsia" w:cs="Arial"/>
          <w:snapToGrid w:val="0"/>
          <w:lang w:val="es-ES"/>
        </w:rPr>
        <w:fldChar w:fldCharType="begin"/>
      </w:r>
      <w:r w:rsidRPr="00602E4E">
        <w:rPr>
          <w:rFonts w:eastAsiaTheme="minorEastAsia" w:cs="Arial"/>
          <w:snapToGrid w:val="0"/>
          <w:lang w:val="es-ES"/>
        </w:rPr>
        <w:instrText xml:space="preserve"> AUTONUM  </w:instrText>
      </w:r>
      <w:r w:rsidRPr="00602E4E">
        <w:rPr>
          <w:rFonts w:eastAsiaTheme="minorEastAsia" w:cs="Arial"/>
          <w:snapToGrid w:val="0"/>
          <w:lang w:val="es-ES"/>
        </w:rPr>
        <w:fldChar w:fldCharType="end"/>
      </w:r>
      <w:r w:rsidRPr="00602E4E">
        <w:rPr>
          <w:rFonts w:eastAsiaTheme="minorEastAsia" w:cs="Arial"/>
          <w:snapToGrid w:val="0"/>
          <w:lang w:val="es-ES"/>
        </w:rPr>
        <w:tab/>
        <w:t>En 2016, se crearon 173 nuevos códigos UPOV y se introdujeron modificaciones en 16 códigos UPOV existentes.  Al final de 2016, la base de datos GENIE contenía 8.149 códigos UPOV.</w:t>
      </w:r>
    </w:p>
    <w:p w:rsidR="00A254D4" w:rsidRPr="00602E4E" w:rsidRDefault="00A254D4" w:rsidP="00636562">
      <w:pPr>
        <w:rPr>
          <w:rFonts w:eastAsiaTheme="minorEastAsia"/>
          <w:snapToGrid w:val="0"/>
          <w:lang w:val="es-ES"/>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2104"/>
        <w:gridCol w:w="836"/>
        <w:gridCol w:w="836"/>
        <w:gridCol w:w="836"/>
        <w:gridCol w:w="836"/>
        <w:gridCol w:w="836"/>
        <w:gridCol w:w="836"/>
        <w:gridCol w:w="836"/>
        <w:gridCol w:w="836"/>
        <w:gridCol w:w="837"/>
        <w:gridCol w:w="10"/>
      </w:tblGrid>
      <w:tr w:rsidR="00A254D4" w:rsidRPr="00602E4E" w:rsidTr="00CB44D6">
        <w:tc>
          <w:tcPr>
            <w:tcW w:w="2104" w:type="dxa"/>
            <w:tcBorders>
              <w:top w:val="nil"/>
              <w:left w:val="nil"/>
              <w:bottom w:val="nil"/>
            </w:tcBorders>
          </w:tcPr>
          <w:p w:rsidR="00A254D4" w:rsidRPr="00602E4E" w:rsidRDefault="00A254D4" w:rsidP="00351D82">
            <w:pPr>
              <w:keepNext/>
              <w:spacing w:before="40" w:after="40"/>
              <w:jc w:val="right"/>
              <w:rPr>
                <w:rFonts w:eastAsiaTheme="minorEastAsia" w:cs="Arial"/>
                <w:dstrike/>
                <w:snapToGrid w:val="0"/>
                <w:sz w:val="18"/>
                <w:szCs w:val="18"/>
                <w:lang w:val="es-ES"/>
              </w:rPr>
            </w:pPr>
          </w:p>
        </w:tc>
        <w:tc>
          <w:tcPr>
            <w:tcW w:w="7535" w:type="dxa"/>
            <w:gridSpan w:val="10"/>
            <w:tcBorders>
              <w:bottom w:val="dotted" w:sz="4" w:space="0" w:color="auto"/>
            </w:tcBorders>
          </w:tcPr>
          <w:p w:rsidR="00A254D4" w:rsidRPr="00602E4E" w:rsidRDefault="00A254D4" w:rsidP="00CD1C76">
            <w:pPr>
              <w:keepNext/>
              <w:spacing w:before="40" w:after="40"/>
              <w:jc w:val="center"/>
              <w:rPr>
                <w:rFonts w:eastAsiaTheme="minorEastAsia" w:cs="Arial"/>
                <w:snapToGrid w:val="0"/>
                <w:sz w:val="18"/>
                <w:szCs w:val="18"/>
                <w:lang w:val="es-ES"/>
              </w:rPr>
            </w:pPr>
            <w:r w:rsidRPr="00602E4E">
              <w:rPr>
                <w:snapToGrid w:val="0"/>
                <w:sz w:val="18"/>
                <w:szCs w:val="18"/>
                <w:lang w:val="es-ES"/>
              </w:rPr>
              <w:t>Año</w:t>
            </w:r>
          </w:p>
        </w:tc>
      </w:tr>
      <w:tr w:rsidR="00A254D4" w:rsidRPr="00602E4E" w:rsidTr="00CB44D6">
        <w:tc>
          <w:tcPr>
            <w:tcW w:w="2104" w:type="dxa"/>
            <w:tcBorders>
              <w:top w:val="nil"/>
              <w:left w:val="nil"/>
              <w:bottom w:val="nil"/>
              <w:right w:val="nil"/>
            </w:tcBorders>
          </w:tcPr>
          <w:p w:rsidR="00A254D4" w:rsidRPr="00602E4E" w:rsidRDefault="00A254D4" w:rsidP="00351D82">
            <w:pPr>
              <w:keepNext/>
              <w:spacing w:before="40" w:after="40"/>
              <w:jc w:val="right"/>
              <w:rPr>
                <w:rFonts w:eastAsiaTheme="minorEastAsia" w:cs="Arial"/>
                <w:dstrike/>
                <w:snapToGrid w:val="0"/>
                <w:sz w:val="4"/>
                <w:szCs w:val="18"/>
                <w:lang w:val="es-ES"/>
              </w:rPr>
            </w:pPr>
          </w:p>
        </w:tc>
        <w:tc>
          <w:tcPr>
            <w:tcW w:w="7535" w:type="dxa"/>
            <w:gridSpan w:val="10"/>
            <w:tcBorders>
              <w:left w:val="nil"/>
              <w:right w:val="nil"/>
            </w:tcBorders>
          </w:tcPr>
          <w:p w:rsidR="00A254D4" w:rsidRPr="00602E4E" w:rsidRDefault="00A254D4" w:rsidP="00351D82">
            <w:pPr>
              <w:keepNext/>
              <w:spacing w:before="40" w:after="40"/>
              <w:jc w:val="center"/>
              <w:rPr>
                <w:rFonts w:eastAsiaTheme="minorEastAsia" w:cs="Arial"/>
                <w:snapToGrid w:val="0"/>
                <w:sz w:val="4"/>
                <w:szCs w:val="18"/>
                <w:lang w:val="es-ES"/>
              </w:rPr>
            </w:pPr>
          </w:p>
        </w:tc>
      </w:tr>
      <w:tr w:rsidR="00A254D4" w:rsidRPr="00602E4E" w:rsidTr="00CB44D6">
        <w:trPr>
          <w:gridAfter w:val="1"/>
          <w:wAfter w:w="10" w:type="dxa"/>
        </w:trPr>
        <w:tc>
          <w:tcPr>
            <w:tcW w:w="2104" w:type="dxa"/>
            <w:tcBorders>
              <w:top w:val="nil"/>
              <w:left w:val="nil"/>
            </w:tcBorders>
          </w:tcPr>
          <w:p w:rsidR="00A254D4" w:rsidRPr="00602E4E" w:rsidRDefault="00A254D4" w:rsidP="00351D82">
            <w:pPr>
              <w:keepNext/>
              <w:spacing w:before="40" w:after="40"/>
              <w:jc w:val="left"/>
              <w:rPr>
                <w:rFonts w:eastAsiaTheme="minorEastAsia" w:cs="Arial"/>
                <w:dstrike/>
                <w:snapToGrid w:val="0"/>
                <w:sz w:val="18"/>
                <w:szCs w:val="18"/>
                <w:u w:val="single"/>
                <w:lang w:val="es-ES"/>
              </w:rPr>
            </w:pPr>
          </w:p>
        </w:tc>
        <w:tc>
          <w:tcPr>
            <w:tcW w:w="836" w:type="dxa"/>
          </w:tcPr>
          <w:p w:rsidR="00A254D4" w:rsidRPr="00602E4E" w:rsidRDefault="00A254D4" w:rsidP="00351D82">
            <w:pPr>
              <w:keepNext/>
              <w:spacing w:before="40" w:after="40"/>
              <w:jc w:val="center"/>
              <w:rPr>
                <w:rFonts w:eastAsiaTheme="minorEastAsia" w:cs="Arial"/>
                <w:dstrike/>
                <w:snapToGrid w:val="0"/>
                <w:sz w:val="18"/>
                <w:szCs w:val="18"/>
                <w:u w:val="single"/>
                <w:lang w:val="es-ES" w:eastAsia="ja-JP"/>
              </w:rPr>
            </w:pPr>
            <w:r w:rsidRPr="00602E4E">
              <w:rPr>
                <w:rFonts w:eastAsiaTheme="minorEastAsia" w:cs="Arial"/>
                <w:snapToGrid w:val="0"/>
                <w:sz w:val="18"/>
                <w:szCs w:val="18"/>
                <w:u w:val="single"/>
                <w:lang w:val="es-ES"/>
              </w:rPr>
              <w:t>200</w:t>
            </w:r>
            <w:r w:rsidRPr="00602E4E">
              <w:rPr>
                <w:rFonts w:eastAsiaTheme="minorEastAsia" w:cs="Arial"/>
                <w:snapToGrid w:val="0"/>
                <w:sz w:val="18"/>
                <w:szCs w:val="18"/>
                <w:u w:val="single"/>
                <w:lang w:val="es-ES" w:eastAsia="ja-JP"/>
              </w:rPr>
              <w:t>8</w:t>
            </w:r>
          </w:p>
        </w:tc>
        <w:tc>
          <w:tcPr>
            <w:tcW w:w="836" w:type="dxa"/>
          </w:tcPr>
          <w:p w:rsidR="00A254D4" w:rsidRPr="00602E4E" w:rsidRDefault="00A254D4" w:rsidP="00351D82">
            <w:pPr>
              <w:keepNext/>
              <w:spacing w:before="40" w:after="40"/>
              <w:jc w:val="center"/>
              <w:rPr>
                <w:rFonts w:eastAsiaTheme="minorEastAsia" w:cs="Arial"/>
                <w:dstrike/>
                <w:snapToGrid w:val="0"/>
                <w:sz w:val="18"/>
                <w:szCs w:val="18"/>
                <w:u w:val="single"/>
                <w:lang w:val="es-ES" w:eastAsia="ja-JP"/>
              </w:rPr>
            </w:pPr>
            <w:r w:rsidRPr="00602E4E">
              <w:rPr>
                <w:rFonts w:eastAsiaTheme="minorEastAsia" w:cs="Arial"/>
                <w:snapToGrid w:val="0"/>
                <w:sz w:val="18"/>
                <w:szCs w:val="18"/>
                <w:u w:val="single"/>
                <w:lang w:val="es-ES"/>
              </w:rPr>
              <w:t>200</w:t>
            </w:r>
            <w:r w:rsidRPr="00602E4E">
              <w:rPr>
                <w:rFonts w:eastAsiaTheme="minorEastAsia" w:cs="Arial"/>
                <w:snapToGrid w:val="0"/>
                <w:sz w:val="18"/>
                <w:szCs w:val="18"/>
                <w:u w:val="single"/>
                <w:lang w:val="es-ES" w:eastAsia="ja-JP"/>
              </w:rPr>
              <w:t>9</w:t>
            </w:r>
          </w:p>
        </w:tc>
        <w:tc>
          <w:tcPr>
            <w:tcW w:w="836" w:type="dxa"/>
          </w:tcPr>
          <w:p w:rsidR="00A254D4" w:rsidRPr="00602E4E" w:rsidRDefault="00A254D4" w:rsidP="00351D82">
            <w:pPr>
              <w:keepNext/>
              <w:spacing w:before="40" w:after="40"/>
              <w:jc w:val="center"/>
              <w:rPr>
                <w:rFonts w:eastAsiaTheme="minorEastAsia" w:cs="Arial"/>
                <w:dstrike/>
                <w:snapToGrid w:val="0"/>
                <w:sz w:val="18"/>
                <w:szCs w:val="18"/>
                <w:u w:val="single"/>
                <w:lang w:val="es-ES" w:eastAsia="ja-JP"/>
              </w:rPr>
            </w:pPr>
            <w:r w:rsidRPr="00602E4E">
              <w:rPr>
                <w:rFonts w:eastAsiaTheme="minorEastAsia" w:cs="Arial"/>
                <w:snapToGrid w:val="0"/>
                <w:sz w:val="18"/>
                <w:szCs w:val="18"/>
                <w:u w:val="single"/>
                <w:lang w:val="es-ES"/>
              </w:rPr>
              <w:t>20</w:t>
            </w:r>
            <w:r w:rsidRPr="00602E4E">
              <w:rPr>
                <w:rFonts w:eastAsiaTheme="minorEastAsia" w:cs="Arial"/>
                <w:snapToGrid w:val="0"/>
                <w:sz w:val="18"/>
                <w:szCs w:val="18"/>
                <w:u w:val="single"/>
                <w:lang w:val="es-ES" w:eastAsia="ja-JP"/>
              </w:rPr>
              <w:t>10</w:t>
            </w:r>
          </w:p>
        </w:tc>
        <w:tc>
          <w:tcPr>
            <w:tcW w:w="836" w:type="dxa"/>
          </w:tcPr>
          <w:p w:rsidR="00A254D4" w:rsidRPr="00602E4E" w:rsidRDefault="00A254D4" w:rsidP="00351D82">
            <w:pPr>
              <w:keepNext/>
              <w:spacing w:before="40" w:after="40"/>
              <w:jc w:val="center"/>
              <w:rPr>
                <w:rFonts w:eastAsiaTheme="minorEastAsia" w:cs="Arial"/>
                <w:dstrike/>
                <w:snapToGrid w:val="0"/>
                <w:sz w:val="18"/>
                <w:szCs w:val="18"/>
                <w:u w:val="single"/>
                <w:lang w:val="es-ES" w:eastAsia="ja-JP"/>
              </w:rPr>
            </w:pPr>
            <w:r w:rsidRPr="00602E4E">
              <w:rPr>
                <w:rFonts w:eastAsiaTheme="minorEastAsia" w:cs="Arial"/>
                <w:snapToGrid w:val="0"/>
                <w:sz w:val="18"/>
                <w:szCs w:val="18"/>
                <w:u w:val="single"/>
                <w:lang w:val="es-ES"/>
              </w:rPr>
              <w:t>201</w:t>
            </w:r>
            <w:r w:rsidRPr="00602E4E">
              <w:rPr>
                <w:rFonts w:eastAsiaTheme="minorEastAsia" w:cs="Arial"/>
                <w:snapToGrid w:val="0"/>
                <w:sz w:val="18"/>
                <w:szCs w:val="18"/>
                <w:u w:val="single"/>
                <w:lang w:val="es-ES" w:eastAsia="ja-JP"/>
              </w:rPr>
              <w:t>1</w:t>
            </w:r>
          </w:p>
        </w:tc>
        <w:tc>
          <w:tcPr>
            <w:tcW w:w="836" w:type="dxa"/>
          </w:tcPr>
          <w:p w:rsidR="00A254D4" w:rsidRPr="00602E4E" w:rsidRDefault="00A254D4" w:rsidP="00351D82">
            <w:pPr>
              <w:keepNext/>
              <w:spacing w:before="40" w:after="40"/>
              <w:jc w:val="center"/>
              <w:rPr>
                <w:rFonts w:eastAsiaTheme="minorEastAsia" w:cs="Arial"/>
                <w:dstrike/>
                <w:snapToGrid w:val="0"/>
                <w:sz w:val="18"/>
                <w:szCs w:val="18"/>
                <w:u w:val="single"/>
                <w:lang w:val="es-ES" w:eastAsia="ja-JP"/>
              </w:rPr>
            </w:pPr>
            <w:r w:rsidRPr="00602E4E">
              <w:rPr>
                <w:rFonts w:eastAsiaTheme="minorEastAsia" w:cs="Arial"/>
                <w:snapToGrid w:val="0"/>
                <w:sz w:val="18"/>
                <w:szCs w:val="18"/>
                <w:u w:val="single"/>
                <w:lang w:val="es-ES"/>
              </w:rPr>
              <w:t>201</w:t>
            </w:r>
            <w:r w:rsidRPr="00602E4E">
              <w:rPr>
                <w:rFonts w:eastAsiaTheme="minorEastAsia" w:cs="Arial"/>
                <w:snapToGrid w:val="0"/>
                <w:sz w:val="18"/>
                <w:szCs w:val="18"/>
                <w:u w:val="single"/>
                <w:lang w:val="es-ES" w:eastAsia="ja-JP"/>
              </w:rPr>
              <w:t>2</w:t>
            </w:r>
          </w:p>
        </w:tc>
        <w:tc>
          <w:tcPr>
            <w:tcW w:w="836" w:type="dxa"/>
          </w:tcPr>
          <w:p w:rsidR="00A254D4" w:rsidRPr="00602E4E" w:rsidRDefault="00A254D4" w:rsidP="00351D82">
            <w:pPr>
              <w:keepNext/>
              <w:spacing w:before="40" w:after="40"/>
              <w:jc w:val="center"/>
              <w:rPr>
                <w:rFonts w:eastAsiaTheme="minorEastAsia" w:cs="Arial"/>
                <w:dstrike/>
                <w:snapToGrid w:val="0"/>
                <w:sz w:val="18"/>
                <w:szCs w:val="18"/>
                <w:u w:val="single"/>
                <w:lang w:val="es-ES" w:eastAsia="ja-JP"/>
              </w:rPr>
            </w:pPr>
            <w:r w:rsidRPr="00602E4E">
              <w:rPr>
                <w:rFonts w:eastAsiaTheme="minorEastAsia" w:cs="Arial"/>
                <w:snapToGrid w:val="0"/>
                <w:sz w:val="18"/>
                <w:szCs w:val="18"/>
                <w:u w:val="single"/>
                <w:lang w:val="es-ES"/>
              </w:rPr>
              <w:t>201</w:t>
            </w:r>
            <w:r w:rsidRPr="00602E4E">
              <w:rPr>
                <w:rFonts w:eastAsiaTheme="minorEastAsia" w:cs="Arial"/>
                <w:snapToGrid w:val="0"/>
                <w:sz w:val="18"/>
                <w:szCs w:val="18"/>
                <w:u w:val="single"/>
                <w:lang w:val="es-ES" w:eastAsia="ja-JP"/>
              </w:rPr>
              <w:t>3</w:t>
            </w:r>
          </w:p>
        </w:tc>
        <w:tc>
          <w:tcPr>
            <w:tcW w:w="836" w:type="dxa"/>
            <w:shd w:val="clear" w:color="auto" w:fill="auto"/>
          </w:tcPr>
          <w:p w:rsidR="00A254D4" w:rsidRPr="00602E4E" w:rsidRDefault="00A254D4" w:rsidP="00351D82">
            <w:pPr>
              <w:keepNext/>
              <w:spacing w:before="40" w:after="40"/>
              <w:jc w:val="center"/>
              <w:rPr>
                <w:rFonts w:eastAsiaTheme="minorEastAsia" w:cs="Arial"/>
                <w:dstrike/>
                <w:snapToGrid w:val="0"/>
                <w:sz w:val="18"/>
                <w:szCs w:val="18"/>
                <w:u w:val="single"/>
                <w:lang w:val="es-ES" w:eastAsia="ja-JP"/>
              </w:rPr>
            </w:pPr>
            <w:r w:rsidRPr="00602E4E">
              <w:rPr>
                <w:rFonts w:eastAsiaTheme="minorEastAsia" w:cs="Arial"/>
                <w:snapToGrid w:val="0"/>
                <w:sz w:val="18"/>
                <w:szCs w:val="18"/>
                <w:u w:val="single"/>
                <w:lang w:val="es-ES"/>
              </w:rPr>
              <w:t>201</w:t>
            </w:r>
            <w:r w:rsidRPr="00602E4E">
              <w:rPr>
                <w:rFonts w:eastAsiaTheme="minorEastAsia" w:cs="Arial"/>
                <w:snapToGrid w:val="0"/>
                <w:sz w:val="18"/>
                <w:szCs w:val="18"/>
                <w:u w:val="single"/>
                <w:lang w:val="es-ES" w:eastAsia="ja-JP"/>
              </w:rPr>
              <w:t>4</w:t>
            </w:r>
          </w:p>
        </w:tc>
        <w:tc>
          <w:tcPr>
            <w:tcW w:w="836" w:type="dxa"/>
            <w:shd w:val="clear" w:color="auto" w:fill="auto"/>
          </w:tcPr>
          <w:p w:rsidR="00A254D4" w:rsidRPr="00602E4E" w:rsidRDefault="00A254D4" w:rsidP="00351D82">
            <w:pPr>
              <w:keepNext/>
              <w:spacing w:before="40" w:after="40"/>
              <w:jc w:val="center"/>
              <w:rPr>
                <w:rFonts w:eastAsiaTheme="minorEastAsia" w:cs="Arial"/>
                <w:dstrike/>
                <w:snapToGrid w:val="0"/>
                <w:sz w:val="18"/>
                <w:szCs w:val="18"/>
                <w:u w:val="single"/>
                <w:lang w:val="es-ES" w:eastAsia="ja-JP"/>
              </w:rPr>
            </w:pPr>
            <w:r w:rsidRPr="00602E4E">
              <w:rPr>
                <w:rFonts w:eastAsiaTheme="minorEastAsia" w:cs="Arial"/>
                <w:snapToGrid w:val="0"/>
                <w:sz w:val="18"/>
                <w:szCs w:val="18"/>
                <w:u w:val="single"/>
                <w:lang w:val="es-ES"/>
              </w:rPr>
              <w:t>201</w:t>
            </w:r>
            <w:r w:rsidRPr="00602E4E">
              <w:rPr>
                <w:rFonts w:eastAsiaTheme="minorEastAsia" w:cs="Arial"/>
                <w:snapToGrid w:val="0"/>
                <w:sz w:val="18"/>
                <w:szCs w:val="18"/>
                <w:u w:val="single"/>
                <w:lang w:val="es-ES" w:eastAsia="ja-JP"/>
              </w:rPr>
              <w:t>5</w:t>
            </w:r>
          </w:p>
        </w:tc>
        <w:tc>
          <w:tcPr>
            <w:tcW w:w="837" w:type="dxa"/>
          </w:tcPr>
          <w:p w:rsidR="00A254D4" w:rsidRPr="00602E4E" w:rsidRDefault="00A254D4" w:rsidP="00351D82">
            <w:pPr>
              <w:keepNext/>
              <w:spacing w:before="40" w:after="40"/>
              <w:jc w:val="center"/>
              <w:rPr>
                <w:rFonts w:eastAsiaTheme="minorEastAsia" w:cs="Arial"/>
                <w:snapToGrid w:val="0"/>
                <w:sz w:val="18"/>
                <w:szCs w:val="18"/>
                <w:u w:val="single"/>
                <w:lang w:val="es-ES" w:eastAsia="ja-JP"/>
              </w:rPr>
            </w:pPr>
            <w:r w:rsidRPr="00602E4E">
              <w:rPr>
                <w:rFonts w:eastAsiaTheme="minorEastAsia" w:cs="Arial"/>
                <w:snapToGrid w:val="0"/>
                <w:sz w:val="18"/>
                <w:szCs w:val="18"/>
                <w:u w:val="single"/>
                <w:lang w:val="es-ES"/>
              </w:rPr>
              <w:t>2016</w:t>
            </w:r>
          </w:p>
        </w:tc>
      </w:tr>
      <w:tr w:rsidR="00A254D4" w:rsidRPr="00602E4E" w:rsidTr="00CB44D6">
        <w:trPr>
          <w:gridAfter w:val="1"/>
          <w:wAfter w:w="10" w:type="dxa"/>
          <w:trHeight w:val="495"/>
        </w:trPr>
        <w:tc>
          <w:tcPr>
            <w:tcW w:w="2104" w:type="dxa"/>
          </w:tcPr>
          <w:p w:rsidR="00A254D4" w:rsidRPr="00602E4E" w:rsidRDefault="00A254D4" w:rsidP="00351D82">
            <w:pPr>
              <w:keepNext/>
              <w:spacing w:before="40" w:after="40"/>
              <w:jc w:val="left"/>
              <w:rPr>
                <w:rFonts w:eastAsiaTheme="minorEastAsia" w:cs="Arial"/>
                <w:dstrike/>
                <w:snapToGrid w:val="0"/>
                <w:sz w:val="18"/>
                <w:szCs w:val="18"/>
                <w:lang w:val="es-ES"/>
              </w:rPr>
            </w:pPr>
            <w:r w:rsidRPr="00602E4E">
              <w:rPr>
                <w:snapToGrid w:val="0"/>
                <w:sz w:val="18"/>
                <w:szCs w:val="18"/>
                <w:lang w:val="es-ES"/>
              </w:rPr>
              <w:t>Nuevos códigos UPOV</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300</w:t>
            </w:r>
            <w:r w:rsidRPr="00602E4E">
              <w:rPr>
                <w:rFonts w:eastAsiaTheme="minorEastAsia" w:cs="Arial"/>
                <w:snapToGrid w:val="0"/>
                <w:sz w:val="18"/>
                <w:szCs w:val="18"/>
                <w:lang w:val="es-ES"/>
              </w:rPr>
              <w:br/>
            </w:r>
            <w:r w:rsidRPr="00602E4E">
              <w:rPr>
                <w:rFonts w:eastAsiaTheme="minorEastAsia" w:cs="Arial"/>
                <w:snapToGrid w:val="0"/>
                <w:sz w:val="16"/>
                <w:szCs w:val="16"/>
                <w:lang w:val="es-ES"/>
              </w:rPr>
              <w:t>(</w:t>
            </w:r>
            <w:r w:rsidRPr="00602E4E">
              <w:rPr>
                <w:snapToGrid w:val="0"/>
                <w:sz w:val="16"/>
                <w:szCs w:val="16"/>
                <w:lang w:val="es-ES"/>
              </w:rPr>
              <w:t>aprox</w:t>
            </w:r>
            <w:r w:rsidRPr="00602E4E">
              <w:rPr>
                <w:rFonts w:eastAsiaTheme="minorEastAsia" w:cs="Arial"/>
                <w:snapToGrid w:val="0"/>
                <w:sz w:val="16"/>
                <w:szCs w:val="16"/>
                <w:lang w:val="es-ES"/>
              </w:rPr>
              <w:t>.)</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148</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114</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173</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212</w:t>
            </w:r>
          </w:p>
        </w:tc>
        <w:tc>
          <w:tcPr>
            <w:tcW w:w="836" w:type="dxa"/>
          </w:tcPr>
          <w:p w:rsidR="00A254D4" w:rsidRPr="00602E4E" w:rsidRDefault="00A254D4" w:rsidP="00351D82">
            <w:pPr>
              <w:keepNext/>
              <w:spacing w:before="40" w:after="40"/>
              <w:ind w:right="165"/>
              <w:jc w:val="right"/>
              <w:rPr>
                <w:rFonts w:eastAsiaTheme="minorEastAsia" w:cs="Arial"/>
                <w:dstrike/>
                <w:snapToGrid w:val="0"/>
                <w:sz w:val="18"/>
                <w:szCs w:val="18"/>
                <w:lang w:val="es-ES"/>
              </w:rPr>
            </w:pPr>
            <w:r w:rsidRPr="00602E4E">
              <w:rPr>
                <w:rFonts w:eastAsiaTheme="minorEastAsia" w:cs="Arial"/>
                <w:snapToGrid w:val="0"/>
                <w:sz w:val="18"/>
                <w:lang w:val="es-ES"/>
              </w:rPr>
              <w:t>209</w:t>
            </w:r>
          </w:p>
        </w:tc>
        <w:tc>
          <w:tcPr>
            <w:tcW w:w="836" w:type="dxa"/>
            <w:shd w:val="clear" w:color="auto" w:fill="auto"/>
          </w:tcPr>
          <w:p w:rsidR="00A254D4" w:rsidRPr="00602E4E" w:rsidRDefault="00A254D4" w:rsidP="00351D82">
            <w:pPr>
              <w:keepNext/>
              <w:spacing w:before="40" w:after="40"/>
              <w:ind w:right="165"/>
              <w:jc w:val="right"/>
              <w:rPr>
                <w:rFonts w:eastAsiaTheme="minorEastAsia" w:cs="Arial"/>
                <w:dstrike/>
                <w:snapToGrid w:val="0"/>
                <w:sz w:val="18"/>
                <w:szCs w:val="18"/>
                <w:lang w:val="es-ES" w:eastAsia="ja-JP"/>
              </w:rPr>
            </w:pPr>
            <w:r w:rsidRPr="00602E4E">
              <w:rPr>
                <w:rFonts w:eastAsiaTheme="minorEastAsia" w:cs="Arial"/>
                <w:snapToGrid w:val="0"/>
                <w:sz w:val="18"/>
                <w:szCs w:val="18"/>
                <w:lang w:val="es-ES" w:eastAsia="ja-JP"/>
              </w:rPr>
              <w:t>577</w:t>
            </w:r>
          </w:p>
        </w:tc>
        <w:tc>
          <w:tcPr>
            <w:tcW w:w="836" w:type="dxa"/>
            <w:shd w:val="clear" w:color="auto" w:fill="auto"/>
          </w:tcPr>
          <w:p w:rsidR="00A254D4" w:rsidRPr="00602E4E" w:rsidRDefault="00A254D4" w:rsidP="00351D82">
            <w:pPr>
              <w:keepNext/>
              <w:spacing w:before="40" w:after="40"/>
              <w:ind w:right="165"/>
              <w:jc w:val="right"/>
              <w:rPr>
                <w:rFonts w:eastAsiaTheme="minorEastAsia" w:cs="Arial"/>
                <w:dstrike/>
                <w:snapToGrid w:val="0"/>
                <w:sz w:val="18"/>
                <w:szCs w:val="18"/>
                <w:lang w:val="es-ES" w:eastAsia="ja-JP"/>
              </w:rPr>
            </w:pPr>
            <w:r w:rsidRPr="00602E4E">
              <w:rPr>
                <w:rFonts w:eastAsiaTheme="minorEastAsia" w:cs="Arial"/>
                <w:snapToGrid w:val="0"/>
                <w:sz w:val="18"/>
                <w:szCs w:val="18"/>
                <w:lang w:val="es-ES" w:eastAsia="ja-JP"/>
              </w:rPr>
              <w:t>188</w:t>
            </w:r>
          </w:p>
        </w:tc>
        <w:tc>
          <w:tcPr>
            <w:tcW w:w="837" w:type="dxa"/>
          </w:tcPr>
          <w:p w:rsidR="00A254D4" w:rsidRPr="00602E4E" w:rsidRDefault="00A254D4" w:rsidP="00351D82">
            <w:pPr>
              <w:keepNext/>
              <w:spacing w:before="40" w:after="40"/>
              <w:ind w:right="165"/>
              <w:jc w:val="right"/>
              <w:rPr>
                <w:rFonts w:eastAsiaTheme="minorEastAsia" w:cs="Arial"/>
                <w:snapToGrid w:val="0"/>
                <w:sz w:val="18"/>
                <w:szCs w:val="18"/>
                <w:lang w:val="es-ES" w:eastAsia="ja-JP"/>
              </w:rPr>
            </w:pPr>
            <w:r w:rsidRPr="00602E4E">
              <w:rPr>
                <w:rFonts w:eastAsiaTheme="minorEastAsia" w:cs="Arial"/>
                <w:snapToGrid w:val="0"/>
                <w:sz w:val="18"/>
                <w:szCs w:val="18"/>
                <w:lang w:val="es-ES" w:eastAsia="ja-JP"/>
              </w:rPr>
              <w:t>173</w:t>
            </w:r>
          </w:p>
        </w:tc>
      </w:tr>
      <w:tr w:rsidR="00A254D4" w:rsidRPr="00602E4E" w:rsidTr="00CB44D6">
        <w:trPr>
          <w:gridAfter w:val="1"/>
          <w:wAfter w:w="10" w:type="dxa"/>
          <w:trHeight w:val="495"/>
        </w:trPr>
        <w:tc>
          <w:tcPr>
            <w:tcW w:w="2104" w:type="dxa"/>
          </w:tcPr>
          <w:p w:rsidR="00A254D4" w:rsidRPr="00602E4E" w:rsidRDefault="00A254D4" w:rsidP="00351D82">
            <w:pPr>
              <w:keepNext/>
              <w:spacing w:before="40" w:after="40"/>
              <w:jc w:val="left"/>
              <w:rPr>
                <w:rFonts w:eastAsiaTheme="minorEastAsia" w:cs="Arial"/>
                <w:dstrike/>
                <w:snapToGrid w:val="0"/>
                <w:sz w:val="18"/>
                <w:szCs w:val="18"/>
                <w:lang w:val="es-ES"/>
              </w:rPr>
            </w:pPr>
            <w:r w:rsidRPr="00602E4E">
              <w:rPr>
                <w:snapToGrid w:val="0"/>
                <w:sz w:val="18"/>
                <w:szCs w:val="18"/>
                <w:lang w:val="es-ES"/>
              </w:rPr>
              <w:t>Modificaciones</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30</w:t>
            </w:r>
            <w:r w:rsidRPr="00602E4E">
              <w:rPr>
                <w:rFonts w:eastAsiaTheme="minorEastAsia" w:cs="Arial"/>
                <w:snapToGrid w:val="0"/>
                <w:sz w:val="18"/>
                <w:szCs w:val="18"/>
                <w:lang w:val="es-ES"/>
              </w:rPr>
              <w:br/>
            </w:r>
            <w:r w:rsidRPr="00602E4E">
              <w:rPr>
                <w:rFonts w:eastAsiaTheme="minorEastAsia" w:cs="Arial"/>
                <w:snapToGrid w:val="0"/>
                <w:sz w:val="16"/>
                <w:szCs w:val="16"/>
                <w:lang w:val="es-ES"/>
              </w:rPr>
              <w:t>(</w:t>
            </w:r>
            <w:r w:rsidRPr="00602E4E">
              <w:rPr>
                <w:snapToGrid w:val="0"/>
                <w:sz w:val="16"/>
                <w:szCs w:val="16"/>
                <w:lang w:val="es-ES"/>
              </w:rPr>
              <w:t>aprox</w:t>
            </w:r>
            <w:r w:rsidRPr="00602E4E">
              <w:rPr>
                <w:rFonts w:eastAsiaTheme="minorEastAsia" w:cs="Arial"/>
                <w:snapToGrid w:val="0"/>
                <w:sz w:val="16"/>
                <w:szCs w:val="16"/>
                <w:lang w:val="es-ES"/>
              </w:rPr>
              <w:t>.)</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17</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6</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eastAsia="ja-JP"/>
              </w:rPr>
            </w:pPr>
            <w:r w:rsidRPr="00602E4E">
              <w:rPr>
                <w:rFonts w:eastAsiaTheme="minorEastAsia" w:cs="Arial"/>
                <w:snapToGrid w:val="0"/>
                <w:sz w:val="18"/>
                <w:szCs w:val="18"/>
                <w:lang w:val="es-ES"/>
              </w:rPr>
              <w:t>12</w:t>
            </w:r>
          </w:p>
        </w:tc>
        <w:tc>
          <w:tcPr>
            <w:tcW w:w="836" w:type="dxa"/>
          </w:tcPr>
          <w:p w:rsidR="00A254D4" w:rsidRPr="00602E4E" w:rsidRDefault="00A254D4" w:rsidP="00351D82">
            <w:pPr>
              <w:keepNext/>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5</w:t>
            </w:r>
          </w:p>
        </w:tc>
        <w:tc>
          <w:tcPr>
            <w:tcW w:w="836" w:type="dxa"/>
          </w:tcPr>
          <w:p w:rsidR="00A254D4" w:rsidRPr="00602E4E" w:rsidRDefault="00A254D4" w:rsidP="00351D82">
            <w:pPr>
              <w:keepNext/>
              <w:spacing w:before="40" w:after="40"/>
              <w:ind w:right="165"/>
              <w:jc w:val="right"/>
              <w:rPr>
                <w:rFonts w:eastAsiaTheme="minorEastAsia" w:cs="Arial"/>
                <w:dstrike/>
                <w:snapToGrid w:val="0"/>
                <w:sz w:val="18"/>
                <w:szCs w:val="18"/>
                <w:lang w:val="es-ES" w:eastAsia="ja-JP"/>
              </w:rPr>
            </w:pPr>
            <w:r w:rsidRPr="00602E4E">
              <w:rPr>
                <w:rFonts w:eastAsiaTheme="minorEastAsia" w:cs="Arial"/>
                <w:snapToGrid w:val="0"/>
                <w:sz w:val="18"/>
                <w:lang w:val="es-ES"/>
              </w:rPr>
              <w:t>47</w:t>
            </w:r>
            <w:r w:rsidRPr="00602E4E">
              <w:rPr>
                <w:rFonts w:eastAsiaTheme="minorEastAsia" w:cs="Arial"/>
                <w:snapToGrid w:val="0"/>
                <w:sz w:val="18"/>
                <w:szCs w:val="18"/>
                <w:lang w:val="es-ES"/>
              </w:rPr>
              <w:t>*</w:t>
            </w:r>
          </w:p>
        </w:tc>
        <w:tc>
          <w:tcPr>
            <w:tcW w:w="836" w:type="dxa"/>
            <w:shd w:val="clear" w:color="auto" w:fill="auto"/>
          </w:tcPr>
          <w:p w:rsidR="00A254D4" w:rsidRPr="00602E4E" w:rsidRDefault="00A254D4" w:rsidP="00351D82">
            <w:pPr>
              <w:keepNext/>
              <w:spacing w:before="40" w:after="40"/>
              <w:ind w:right="165"/>
              <w:jc w:val="right"/>
              <w:rPr>
                <w:rFonts w:eastAsiaTheme="minorEastAsia" w:cs="Arial"/>
                <w:dstrike/>
                <w:snapToGrid w:val="0"/>
                <w:sz w:val="18"/>
                <w:szCs w:val="18"/>
                <w:lang w:val="es-ES" w:eastAsia="ja-JP"/>
              </w:rPr>
            </w:pPr>
            <w:r w:rsidRPr="00602E4E">
              <w:rPr>
                <w:rFonts w:eastAsiaTheme="minorEastAsia" w:cs="Arial"/>
                <w:snapToGrid w:val="0"/>
                <w:sz w:val="18"/>
                <w:szCs w:val="18"/>
                <w:lang w:val="es-ES" w:eastAsia="ja-JP"/>
              </w:rPr>
              <w:t>37</w:t>
            </w:r>
            <w:r w:rsidRPr="00602E4E">
              <w:rPr>
                <w:rFonts w:eastAsiaTheme="minorEastAsia" w:cs="Arial"/>
                <w:snapToGrid w:val="0"/>
                <w:sz w:val="18"/>
                <w:szCs w:val="18"/>
                <w:lang w:val="es-ES" w:eastAsia="ja-JP"/>
              </w:rPr>
              <w:br/>
            </w:r>
          </w:p>
        </w:tc>
        <w:tc>
          <w:tcPr>
            <w:tcW w:w="836" w:type="dxa"/>
            <w:shd w:val="clear" w:color="auto" w:fill="auto"/>
          </w:tcPr>
          <w:p w:rsidR="00A254D4" w:rsidRPr="00602E4E" w:rsidRDefault="00A254D4" w:rsidP="00351D82">
            <w:pPr>
              <w:keepNext/>
              <w:spacing w:before="40" w:after="40"/>
              <w:ind w:right="165"/>
              <w:jc w:val="right"/>
              <w:rPr>
                <w:rFonts w:eastAsiaTheme="minorEastAsia" w:cs="Arial"/>
                <w:dstrike/>
                <w:snapToGrid w:val="0"/>
                <w:sz w:val="18"/>
                <w:szCs w:val="18"/>
                <w:lang w:val="es-ES" w:eastAsia="ja-JP"/>
              </w:rPr>
            </w:pPr>
            <w:r w:rsidRPr="00602E4E">
              <w:rPr>
                <w:rFonts w:eastAsiaTheme="minorEastAsia" w:cs="Arial"/>
                <w:snapToGrid w:val="0"/>
                <w:sz w:val="18"/>
                <w:szCs w:val="18"/>
                <w:lang w:val="es-ES" w:eastAsia="ja-JP"/>
              </w:rPr>
              <w:t>11</w:t>
            </w:r>
          </w:p>
        </w:tc>
        <w:tc>
          <w:tcPr>
            <w:tcW w:w="837" w:type="dxa"/>
          </w:tcPr>
          <w:p w:rsidR="00A254D4" w:rsidRPr="00602E4E" w:rsidRDefault="00A254D4" w:rsidP="00351D82">
            <w:pPr>
              <w:keepNext/>
              <w:spacing w:before="40" w:after="40"/>
              <w:ind w:right="165"/>
              <w:jc w:val="right"/>
              <w:rPr>
                <w:rFonts w:eastAsiaTheme="minorEastAsia" w:cs="Arial"/>
                <w:snapToGrid w:val="0"/>
                <w:sz w:val="18"/>
                <w:szCs w:val="18"/>
                <w:lang w:val="es-ES" w:eastAsia="ja-JP"/>
              </w:rPr>
            </w:pPr>
            <w:r w:rsidRPr="00602E4E">
              <w:rPr>
                <w:rFonts w:eastAsiaTheme="minorEastAsia" w:cs="Arial"/>
                <w:snapToGrid w:val="0"/>
                <w:sz w:val="18"/>
                <w:szCs w:val="18"/>
                <w:lang w:val="es-ES" w:eastAsia="ja-JP"/>
              </w:rPr>
              <w:t>16</w:t>
            </w:r>
          </w:p>
        </w:tc>
      </w:tr>
      <w:tr w:rsidR="00A254D4" w:rsidRPr="00602E4E" w:rsidTr="00CB44D6">
        <w:trPr>
          <w:gridAfter w:val="1"/>
          <w:wAfter w:w="10" w:type="dxa"/>
          <w:trHeight w:val="495"/>
        </w:trPr>
        <w:tc>
          <w:tcPr>
            <w:tcW w:w="2104" w:type="dxa"/>
          </w:tcPr>
          <w:p w:rsidR="00A254D4" w:rsidRPr="00602E4E" w:rsidRDefault="00A254D4" w:rsidP="00351D82">
            <w:pPr>
              <w:spacing w:before="40" w:after="40"/>
              <w:jc w:val="left"/>
              <w:rPr>
                <w:rFonts w:eastAsiaTheme="minorEastAsia" w:cs="Arial"/>
                <w:dstrike/>
                <w:snapToGrid w:val="0"/>
                <w:sz w:val="18"/>
                <w:szCs w:val="18"/>
                <w:lang w:val="es-ES"/>
              </w:rPr>
            </w:pPr>
            <w:r w:rsidRPr="00602E4E">
              <w:rPr>
                <w:snapToGrid w:val="0"/>
                <w:sz w:val="18"/>
                <w:szCs w:val="18"/>
                <w:lang w:val="es-ES"/>
              </w:rPr>
              <w:t>Total de códigos UPOV (al final del año</w:t>
            </w:r>
            <w:r w:rsidRPr="00602E4E">
              <w:rPr>
                <w:rFonts w:eastAsiaTheme="minorEastAsia" w:cs="Arial"/>
                <w:snapToGrid w:val="0"/>
                <w:sz w:val="18"/>
                <w:szCs w:val="18"/>
                <w:lang w:val="es-ES"/>
              </w:rPr>
              <w:t>)</w:t>
            </w:r>
          </w:p>
        </w:tc>
        <w:tc>
          <w:tcPr>
            <w:tcW w:w="836" w:type="dxa"/>
          </w:tcPr>
          <w:p w:rsidR="00A254D4" w:rsidRPr="00602E4E" w:rsidRDefault="00A254D4" w:rsidP="00351D82">
            <w:pPr>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6.346</w:t>
            </w:r>
          </w:p>
        </w:tc>
        <w:tc>
          <w:tcPr>
            <w:tcW w:w="836" w:type="dxa"/>
          </w:tcPr>
          <w:p w:rsidR="00A254D4" w:rsidRPr="00602E4E" w:rsidRDefault="00A254D4" w:rsidP="00351D82">
            <w:pPr>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6.582</w:t>
            </w:r>
          </w:p>
        </w:tc>
        <w:tc>
          <w:tcPr>
            <w:tcW w:w="836" w:type="dxa"/>
          </w:tcPr>
          <w:p w:rsidR="00A254D4" w:rsidRPr="00602E4E" w:rsidRDefault="00A254D4" w:rsidP="00351D82">
            <w:pPr>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6.683</w:t>
            </w:r>
          </w:p>
        </w:tc>
        <w:tc>
          <w:tcPr>
            <w:tcW w:w="836" w:type="dxa"/>
          </w:tcPr>
          <w:p w:rsidR="00A254D4" w:rsidRPr="00602E4E" w:rsidRDefault="00A254D4" w:rsidP="00351D82">
            <w:pPr>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6.851</w:t>
            </w:r>
          </w:p>
        </w:tc>
        <w:tc>
          <w:tcPr>
            <w:tcW w:w="836" w:type="dxa"/>
          </w:tcPr>
          <w:p w:rsidR="00A254D4" w:rsidRPr="00602E4E" w:rsidRDefault="00A254D4" w:rsidP="00351D82">
            <w:pPr>
              <w:spacing w:before="40" w:after="40"/>
              <w:ind w:right="113"/>
              <w:jc w:val="right"/>
              <w:rPr>
                <w:rFonts w:eastAsiaTheme="minorEastAsia" w:cs="Arial"/>
                <w:dstrike/>
                <w:snapToGrid w:val="0"/>
                <w:sz w:val="18"/>
                <w:szCs w:val="18"/>
                <w:lang w:val="es-ES"/>
              </w:rPr>
            </w:pPr>
            <w:r w:rsidRPr="00602E4E">
              <w:rPr>
                <w:rFonts w:eastAsiaTheme="minorEastAsia" w:cs="Arial"/>
                <w:snapToGrid w:val="0"/>
                <w:sz w:val="18"/>
                <w:szCs w:val="18"/>
                <w:lang w:val="es-ES"/>
              </w:rPr>
              <w:t>7.061</w:t>
            </w:r>
          </w:p>
        </w:tc>
        <w:tc>
          <w:tcPr>
            <w:tcW w:w="836" w:type="dxa"/>
          </w:tcPr>
          <w:p w:rsidR="00A254D4" w:rsidRPr="00602E4E" w:rsidRDefault="00A254D4" w:rsidP="00351D82">
            <w:pPr>
              <w:tabs>
                <w:tab w:val="left" w:pos="630"/>
                <w:tab w:val="left" w:pos="748"/>
              </w:tabs>
              <w:spacing w:before="40" w:after="40"/>
              <w:ind w:right="23"/>
              <w:jc w:val="center"/>
              <w:rPr>
                <w:rFonts w:eastAsiaTheme="minorEastAsia" w:cs="Arial"/>
                <w:dstrike/>
                <w:snapToGrid w:val="0"/>
                <w:sz w:val="18"/>
                <w:szCs w:val="18"/>
                <w:lang w:val="es-ES"/>
              </w:rPr>
            </w:pPr>
            <w:r w:rsidRPr="00602E4E">
              <w:rPr>
                <w:rFonts w:eastAsiaTheme="minorEastAsia" w:cs="Arial"/>
                <w:snapToGrid w:val="0"/>
                <w:sz w:val="18"/>
                <w:lang w:val="es-ES"/>
              </w:rPr>
              <w:t>7.251</w:t>
            </w:r>
          </w:p>
        </w:tc>
        <w:tc>
          <w:tcPr>
            <w:tcW w:w="836" w:type="dxa"/>
            <w:shd w:val="clear" w:color="auto" w:fill="auto"/>
          </w:tcPr>
          <w:p w:rsidR="00A254D4" w:rsidRPr="00602E4E" w:rsidRDefault="00A254D4" w:rsidP="00351D82">
            <w:pPr>
              <w:tabs>
                <w:tab w:val="left" w:pos="630"/>
                <w:tab w:val="left" w:pos="748"/>
              </w:tabs>
              <w:spacing w:before="40" w:after="40"/>
              <w:ind w:right="23"/>
              <w:jc w:val="center"/>
              <w:rPr>
                <w:rFonts w:eastAsiaTheme="minorEastAsia" w:cs="Arial"/>
                <w:dstrike/>
                <w:snapToGrid w:val="0"/>
                <w:sz w:val="18"/>
                <w:szCs w:val="18"/>
                <w:lang w:val="es-ES" w:eastAsia="ja-JP"/>
              </w:rPr>
            </w:pPr>
            <w:r w:rsidRPr="00602E4E">
              <w:rPr>
                <w:rFonts w:eastAsiaTheme="minorEastAsia" w:cs="Arial"/>
                <w:snapToGrid w:val="0"/>
                <w:sz w:val="18"/>
                <w:szCs w:val="18"/>
                <w:lang w:val="es-ES" w:eastAsia="ja-JP"/>
              </w:rPr>
              <w:t>7.808</w:t>
            </w:r>
          </w:p>
        </w:tc>
        <w:tc>
          <w:tcPr>
            <w:tcW w:w="836" w:type="dxa"/>
            <w:shd w:val="clear" w:color="auto" w:fill="auto"/>
          </w:tcPr>
          <w:p w:rsidR="00A254D4" w:rsidRPr="00602E4E" w:rsidRDefault="00A254D4" w:rsidP="00351D82">
            <w:pPr>
              <w:tabs>
                <w:tab w:val="left" w:pos="630"/>
                <w:tab w:val="left" w:pos="748"/>
              </w:tabs>
              <w:spacing w:before="40" w:after="40"/>
              <w:ind w:right="23"/>
              <w:jc w:val="center"/>
              <w:rPr>
                <w:rFonts w:eastAsiaTheme="minorEastAsia" w:cs="Arial"/>
                <w:dstrike/>
                <w:snapToGrid w:val="0"/>
                <w:sz w:val="18"/>
                <w:szCs w:val="18"/>
                <w:lang w:val="es-ES" w:eastAsia="ja-JP"/>
              </w:rPr>
            </w:pPr>
            <w:r w:rsidRPr="00602E4E">
              <w:rPr>
                <w:rFonts w:eastAsiaTheme="minorEastAsia" w:cs="Arial"/>
                <w:snapToGrid w:val="0"/>
                <w:sz w:val="18"/>
                <w:szCs w:val="18"/>
                <w:lang w:val="es-ES" w:eastAsia="ja-JP"/>
              </w:rPr>
              <w:t>7.992</w:t>
            </w:r>
          </w:p>
        </w:tc>
        <w:tc>
          <w:tcPr>
            <w:tcW w:w="837" w:type="dxa"/>
          </w:tcPr>
          <w:p w:rsidR="00A254D4" w:rsidRPr="00602E4E" w:rsidRDefault="00A254D4" w:rsidP="00351D82">
            <w:pPr>
              <w:tabs>
                <w:tab w:val="left" w:pos="630"/>
                <w:tab w:val="left" w:pos="748"/>
              </w:tabs>
              <w:spacing w:before="40" w:after="40"/>
              <w:ind w:right="23"/>
              <w:jc w:val="center"/>
              <w:rPr>
                <w:rFonts w:eastAsiaTheme="minorEastAsia" w:cs="Arial"/>
                <w:snapToGrid w:val="0"/>
                <w:sz w:val="18"/>
                <w:szCs w:val="18"/>
                <w:lang w:val="es-ES" w:eastAsia="ja-JP"/>
              </w:rPr>
            </w:pPr>
            <w:r w:rsidRPr="00602E4E">
              <w:rPr>
                <w:rFonts w:eastAsiaTheme="minorEastAsia" w:cs="Arial"/>
                <w:snapToGrid w:val="0"/>
                <w:sz w:val="18"/>
                <w:szCs w:val="18"/>
                <w:lang w:val="es-ES" w:eastAsia="ja-JP"/>
              </w:rPr>
              <w:t>8.149</w:t>
            </w:r>
          </w:p>
        </w:tc>
      </w:tr>
    </w:tbl>
    <w:p w:rsidR="00A254D4" w:rsidRPr="00602E4E" w:rsidRDefault="00A254D4" w:rsidP="00636562">
      <w:pPr>
        <w:spacing w:before="60"/>
        <w:ind w:left="851" w:hanging="284"/>
        <w:rPr>
          <w:rFonts w:eastAsiaTheme="minorEastAsia" w:cs="Arial"/>
          <w:sz w:val="16"/>
          <w:szCs w:val="18"/>
          <w:lang w:val="es-ES" w:eastAsia="ja-JP"/>
        </w:rPr>
      </w:pPr>
      <w:r w:rsidRPr="00602E4E">
        <w:rPr>
          <w:rFonts w:eastAsiaTheme="minorEastAsia" w:cs="Arial"/>
          <w:sz w:val="16"/>
          <w:szCs w:val="18"/>
          <w:lang w:val="es-ES"/>
        </w:rPr>
        <w:t xml:space="preserve">* </w:t>
      </w:r>
      <w:r w:rsidRPr="00602E4E">
        <w:rPr>
          <w:rFonts w:eastAsiaTheme="minorEastAsia" w:cs="Arial"/>
          <w:sz w:val="16"/>
          <w:szCs w:val="18"/>
          <w:lang w:val="es-ES"/>
        </w:rPr>
        <w:tab/>
        <w:t>Se incluyen los cambios introducidos en los códigos UPOV que resultan de la modificación de la “Orientación acerca del sistema de códigos de la UPOV” en lo que concierne a los híbridos (véase el documento TC/49/6).</w:t>
      </w:r>
    </w:p>
    <w:p w:rsidR="00A254D4" w:rsidRPr="00602E4E" w:rsidRDefault="00A254D4" w:rsidP="00636562">
      <w:pPr>
        <w:rPr>
          <w:rFonts w:eastAsiaTheme="minorEastAsia" w:cs="Arial"/>
          <w:snapToGrid w:val="0"/>
          <w:sz w:val="18"/>
          <w:szCs w:val="18"/>
          <w:lang w:val="es-ES"/>
        </w:rPr>
      </w:pPr>
    </w:p>
    <w:p w:rsidR="00A254D4" w:rsidRPr="00602E4E" w:rsidRDefault="00A254D4" w:rsidP="00636562">
      <w:pPr>
        <w:rPr>
          <w:rFonts w:eastAsiaTheme="minorEastAsia" w:cs="Arial"/>
          <w:lang w:val="es-ES"/>
        </w:rPr>
      </w:pPr>
      <w:r w:rsidRPr="00602E4E">
        <w:rPr>
          <w:rFonts w:eastAsiaTheme="minorEastAsia" w:cs="Arial"/>
          <w:snapToGrid w:val="0"/>
          <w:lang w:val="es-ES"/>
        </w:rPr>
        <w:fldChar w:fldCharType="begin"/>
      </w:r>
      <w:r w:rsidRPr="00602E4E">
        <w:rPr>
          <w:rFonts w:eastAsiaTheme="minorEastAsia" w:cs="Arial"/>
          <w:snapToGrid w:val="0"/>
          <w:lang w:val="es-ES"/>
        </w:rPr>
        <w:instrText xml:space="preserve"> AUTONUM  </w:instrText>
      </w:r>
      <w:r w:rsidRPr="00602E4E">
        <w:rPr>
          <w:rFonts w:eastAsiaTheme="minorEastAsia" w:cs="Arial"/>
          <w:snapToGrid w:val="0"/>
          <w:lang w:val="es-ES"/>
        </w:rPr>
        <w:fldChar w:fldCharType="end"/>
      </w:r>
      <w:r w:rsidRPr="00602E4E">
        <w:rPr>
          <w:rFonts w:eastAsiaTheme="minorEastAsia" w:cs="Arial"/>
          <w:snapToGrid w:val="0"/>
          <w:lang w:val="es-ES"/>
        </w:rPr>
        <w:tab/>
        <w:t>En marzo de 2017, la Oficina de la Unión</w:t>
      </w:r>
      <w:r w:rsidRPr="00602E4E">
        <w:rPr>
          <w:rFonts w:eastAsiaTheme="minorEastAsia" w:cs="Arial"/>
          <w:lang w:val="es-ES"/>
        </w:rPr>
        <w:t xml:space="preserve"> </w:t>
      </w:r>
      <w:r w:rsidRPr="00602E4E">
        <w:rPr>
          <w:rFonts w:eastAsiaTheme="minorEastAsia" w:cs="Arial"/>
          <w:snapToGrid w:val="0"/>
          <w:lang w:val="es-ES"/>
        </w:rPr>
        <w:t xml:space="preserve">recibió la </w:t>
      </w:r>
      <w:r w:rsidRPr="00602E4E">
        <w:rPr>
          <w:rFonts w:eastAsiaTheme="minorEastAsia"/>
          <w:snapToGrid w:val="0"/>
          <w:lang w:val="es-ES"/>
        </w:rPr>
        <w:t>petición</w:t>
      </w:r>
      <w:r w:rsidRPr="00602E4E">
        <w:rPr>
          <w:rFonts w:eastAsiaTheme="minorEastAsia" w:cs="Arial"/>
          <w:snapToGrid w:val="0"/>
          <w:lang w:val="es-ES"/>
        </w:rPr>
        <w:t xml:space="preserve"> de la Dirección General de Salud y Seguridad Alimentaria de la Comisión Europea (DG SANTE) </w:t>
      </w:r>
      <w:r w:rsidRPr="00602E4E">
        <w:rPr>
          <w:rFonts w:eastAsiaTheme="minorEastAsia" w:cs="Arial"/>
          <w:lang w:val="es-ES"/>
        </w:rPr>
        <w:t>de crear códigos UPOV para 191 especies de árboles forestales destinadas al comercio internacional en el marco de los sistemas de certificación de la OCDE, con motivo de la ampliación del Sistema de información de la Comisión Europea sobre materiales forestales de reproducción (FOREMATIS) mediante la incorporación de datos procedentes de la base de datos forestales de la OCDE. Los códigos UPOV solicitados se introdujeron en la base de datos GENIE en septiembre de 2017.  La DG SANTE ha propuesto que la Oficina de la Unión y la Comisión Europea establezcan un acuerdo administrativo de colaboración en lo que concierne a los nombres científicos de las especies vegetales presentes en sus respectivas bases de datos y, en particular, a la asignación de códigos UPOV a las especies vegetales presentes en FOREMATIS.</w:t>
      </w:r>
    </w:p>
    <w:p w:rsidR="00A254D4" w:rsidRPr="00602E4E" w:rsidRDefault="00A254D4" w:rsidP="00636562">
      <w:pPr>
        <w:rPr>
          <w:rFonts w:eastAsiaTheme="minorEastAsia" w:cs="Arial"/>
          <w:lang w:val="es-ES" w:eastAsia="ja-JP"/>
        </w:rPr>
      </w:pPr>
    </w:p>
    <w:p w:rsidR="00A254D4" w:rsidRPr="00602E4E" w:rsidRDefault="00A254D4" w:rsidP="00636562">
      <w:pPr>
        <w:pStyle w:val="DecisionParagraphs"/>
        <w:rPr>
          <w:rFonts w:eastAsiaTheme="minorEastAsia"/>
          <w:lang w:val="es-ES"/>
        </w:rPr>
      </w:pPr>
      <w:r w:rsidRPr="00602E4E">
        <w:rPr>
          <w:rFonts w:eastAsiaTheme="minorEastAsia"/>
          <w:lang w:val="es-ES"/>
        </w:rPr>
        <w:fldChar w:fldCharType="begin"/>
      </w:r>
      <w:r w:rsidRPr="00602E4E">
        <w:rPr>
          <w:rFonts w:eastAsiaTheme="minorEastAsia"/>
          <w:lang w:val="es-ES"/>
        </w:rPr>
        <w:instrText xml:space="preserve"> AUTONUM  </w:instrText>
      </w:r>
      <w:r w:rsidRPr="00602E4E">
        <w:rPr>
          <w:rFonts w:eastAsiaTheme="minorEastAsia"/>
          <w:lang w:val="es-ES"/>
        </w:rPr>
        <w:fldChar w:fldCharType="end"/>
      </w:r>
      <w:r w:rsidRPr="00602E4E">
        <w:rPr>
          <w:rFonts w:eastAsiaTheme="minorEastAsia"/>
          <w:lang w:val="es-ES"/>
        </w:rPr>
        <w:tab/>
        <w:t>Se invita al CAJ a tomar nota de que:</w:t>
      </w:r>
    </w:p>
    <w:p w:rsidR="00A254D4" w:rsidRPr="00602E4E" w:rsidRDefault="00A254D4" w:rsidP="00636562">
      <w:pPr>
        <w:pStyle w:val="DecisionParagraphs"/>
        <w:rPr>
          <w:rFonts w:eastAsiaTheme="minorEastAsia"/>
          <w:sz w:val="18"/>
          <w:lang w:val="es-ES" w:eastAsia="ja-JP"/>
        </w:rPr>
      </w:pPr>
    </w:p>
    <w:p w:rsidR="00A254D4" w:rsidRPr="00602E4E" w:rsidRDefault="00A254D4" w:rsidP="00A254D4">
      <w:pPr>
        <w:pStyle w:val="DecisionParagraphs"/>
        <w:tabs>
          <w:tab w:val="left" w:pos="5954"/>
        </w:tabs>
        <w:rPr>
          <w:rFonts w:eastAsiaTheme="minorEastAsia"/>
          <w:lang w:val="es-ES"/>
        </w:rPr>
      </w:pPr>
      <w:r w:rsidRPr="00602E4E">
        <w:rPr>
          <w:rFonts w:eastAsiaTheme="minorEastAsia"/>
          <w:lang w:val="es-ES"/>
        </w:rPr>
        <w:tab/>
        <w:t>a)</w:t>
      </w:r>
      <w:r w:rsidRPr="00602E4E">
        <w:rPr>
          <w:rFonts w:eastAsiaTheme="minorEastAsia"/>
          <w:lang w:val="es-ES"/>
        </w:rPr>
        <w:tab/>
      </w:r>
      <w:r w:rsidRPr="00602E4E">
        <w:rPr>
          <w:rFonts w:eastAsiaTheme="minorEastAsia"/>
          <w:lang w:val="es-ES" w:eastAsia="ja-JP"/>
        </w:rPr>
        <w:t>en 2016 se crearon 173 nuevos códigos UPOV y la base de datos GENIE contiene un total de 8.149 códigos UPOV;</w:t>
      </w:r>
    </w:p>
    <w:p w:rsidR="00A254D4" w:rsidRPr="00602E4E" w:rsidRDefault="00A254D4" w:rsidP="00A254D4">
      <w:pPr>
        <w:pStyle w:val="DecisionParagraphs"/>
        <w:tabs>
          <w:tab w:val="left" w:pos="5954"/>
        </w:tabs>
        <w:rPr>
          <w:rFonts w:eastAsiaTheme="minorEastAsia"/>
          <w:sz w:val="18"/>
          <w:lang w:val="es-ES"/>
        </w:rPr>
      </w:pPr>
    </w:p>
    <w:p w:rsidR="00A254D4" w:rsidRPr="00602E4E" w:rsidRDefault="00A254D4" w:rsidP="00A254D4">
      <w:pPr>
        <w:pStyle w:val="DecisionParagraphs"/>
        <w:tabs>
          <w:tab w:val="left" w:pos="5954"/>
        </w:tabs>
        <w:rPr>
          <w:rFonts w:eastAsiaTheme="minorEastAsia"/>
          <w:lang w:val="es-ES"/>
        </w:rPr>
      </w:pPr>
      <w:r w:rsidRPr="00602E4E">
        <w:rPr>
          <w:rFonts w:eastAsiaTheme="minorEastAsia" w:cs="Arial"/>
          <w:snapToGrid w:val="0"/>
          <w:lang w:val="es-ES"/>
        </w:rPr>
        <w:tab/>
        <w:t>b)</w:t>
      </w:r>
      <w:r w:rsidRPr="00602E4E">
        <w:rPr>
          <w:rFonts w:eastAsiaTheme="minorEastAsia" w:cs="Arial"/>
          <w:snapToGrid w:val="0"/>
          <w:lang w:val="es-ES"/>
        </w:rPr>
        <w:tab/>
      </w:r>
      <w:r w:rsidRPr="00602E4E">
        <w:rPr>
          <w:rFonts w:eastAsiaTheme="minorEastAsia" w:cs="Arial"/>
          <w:lang w:val="es-ES"/>
        </w:rPr>
        <w:t>la Oficina de la Unión recibió la petición de crear nuevos códigos UPOV para 191 especies de árboles forestales destinadas al comercio internacional en el marco de los sistemas de certificación de la OCDE.  Los códigos UPOV solicitados se introdujeron en la base de datos GENIE en septiembre de 2017.  La DG SANTE ha propuesto que la Oficina de la Unión y la Comisión Europea establezcan un acuerdo administrativo de colaboración en lo que concierne a los nombres científicos de las especies vegetales presentes en sus respectivas bases de datos y, en particular, a la asignación de códigos UPOV a las especies vegetales presentes en FOREMATIS.</w:t>
      </w:r>
    </w:p>
    <w:p w:rsidR="00A254D4" w:rsidRPr="00602E4E" w:rsidRDefault="00A254D4" w:rsidP="00A254D4">
      <w:pPr>
        <w:tabs>
          <w:tab w:val="left" w:pos="5954"/>
        </w:tabs>
        <w:rPr>
          <w:rFonts w:eastAsiaTheme="minorEastAsia"/>
          <w:lang w:val="es-ES"/>
        </w:rPr>
      </w:pPr>
      <w:bookmarkStart w:id="11" w:name="_Toc477797643"/>
    </w:p>
    <w:p w:rsidR="00A254D4" w:rsidRPr="00602E4E" w:rsidRDefault="00A254D4" w:rsidP="00636562">
      <w:pPr>
        <w:rPr>
          <w:rFonts w:eastAsiaTheme="minorEastAsia"/>
          <w:lang w:val="es-ES"/>
        </w:rPr>
      </w:pPr>
    </w:p>
    <w:p w:rsidR="00A254D4" w:rsidRPr="00602E4E" w:rsidRDefault="00A254D4" w:rsidP="00636562">
      <w:pPr>
        <w:rPr>
          <w:rFonts w:eastAsiaTheme="minorEastAsia"/>
          <w:lang w:val="es-ES"/>
        </w:rPr>
      </w:pPr>
    </w:p>
    <w:p w:rsidR="00A254D4" w:rsidRPr="00602E4E" w:rsidRDefault="00A254D4" w:rsidP="00636562">
      <w:pPr>
        <w:pStyle w:val="Heading1"/>
        <w:rPr>
          <w:rFonts w:eastAsiaTheme="minorEastAsia"/>
          <w:lang w:val="es-ES"/>
        </w:rPr>
      </w:pPr>
      <w:bookmarkStart w:id="12" w:name="_Toc495404236"/>
      <w:bookmarkEnd w:id="11"/>
      <w:r w:rsidRPr="00602E4E">
        <w:rPr>
          <w:rFonts w:eastAsiaTheme="minorEastAsia"/>
          <w:lang w:val="es-ES"/>
        </w:rPr>
        <w:lastRenderedPageBreak/>
        <w:t>BASE DE DATOS PLUTO</w:t>
      </w:r>
      <w:bookmarkEnd w:id="12"/>
    </w:p>
    <w:p w:rsidR="00A254D4" w:rsidRPr="00A254D4" w:rsidRDefault="00A254D4" w:rsidP="00636562">
      <w:pPr>
        <w:keepNext/>
        <w:keepLines/>
        <w:rPr>
          <w:rFonts w:eastAsiaTheme="minorEastAsia"/>
          <w:sz w:val="18"/>
          <w:lang w:val="es-ES"/>
        </w:rPr>
      </w:pPr>
    </w:p>
    <w:p w:rsidR="00A254D4" w:rsidRPr="00602E4E" w:rsidRDefault="00A254D4" w:rsidP="00636562">
      <w:pPr>
        <w:pStyle w:val="Heading2"/>
        <w:rPr>
          <w:rFonts w:eastAsiaTheme="minorEastAsia" w:cs="Arial"/>
          <w:lang w:val="es-ES"/>
        </w:rPr>
      </w:pPr>
      <w:bookmarkStart w:id="13" w:name="_Toc495404237"/>
      <w:r w:rsidRPr="00602E4E">
        <w:rPr>
          <w:rFonts w:eastAsiaTheme="minorEastAsia"/>
          <w:lang w:val="es-ES"/>
        </w:rPr>
        <w:t>Programa de mejoras de la base de datos PLUTO</w:t>
      </w:r>
      <w:bookmarkEnd w:id="13"/>
      <w:r w:rsidRPr="00602E4E">
        <w:rPr>
          <w:rFonts w:eastAsiaTheme="minorEastAsia"/>
          <w:lang w:val="es-ES"/>
        </w:rPr>
        <w:t xml:space="preserve"> </w:t>
      </w:r>
    </w:p>
    <w:p w:rsidR="00A254D4" w:rsidRPr="00A254D4" w:rsidRDefault="00A254D4" w:rsidP="00636562">
      <w:pPr>
        <w:keepNext/>
        <w:keepLines/>
        <w:rPr>
          <w:rFonts w:eastAsiaTheme="minorEastAsia" w:cs="Arial"/>
          <w:sz w:val="18"/>
          <w:lang w:val="es-ES"/>
        </w:rPr>
      </w:pPr>
    </w:p>
    <w:p w:rsidR="00A254D4" w:rsidRPr="00602E4E" w:rsidRDefault="00A254D4" w:rsidP="00636562">
      <w:pPr>
        <w:keepNext/>
        <w:keepLines/>
        <w:rPr>
          <w:rFonts w:eastAsiaTheme="minorEastAsia"/>
          <w:lang w:val="es-ES" w:eastAsia="ja-JP"/>
        </w:rPr>
      </w:pPr>
      <w:r w:rsidRPr="00602E4E">
        <w:rPr>
          <w:rFonts w:eastAsiaTheme="minorEastAsia" w:cs="Arial"/>
          <w:lang w:val="es-ES"/>
        </w:rPr>
        <w:fldChar w:fldCharType="begin"/>
      </w:r>
      <w:r w:rsidRPr="00602E4E">
        <w:rPr>
          <w:rFonts w:eastAsiaTheme="minorEastAsia" w:cs="Arial"/>
          <w:lang w:val="es-ES"/>
        </w:rPr>
        <w:instrText xml:space="preserve"> AUTONUM  </w:instrText>
      </w:r>
      <w:r w:rsidRPr="00602E4E">
        <w:rPr>
          <w:rFonts w:eastAsiaTheme="minorEastAsia" w:cs="Arial"/>
          <w:lang w:val="es-ES"/>
        </w:rPr>
        <w:fldChar w:fldCharType="end"/>
      </w:r>
      <w:r w:rsidRPr="00602E4E">
        <w:rPr>
          <w:rFonts w:eastAsiaTheme="minorEastAsia" w:cs="Arial"/>
          <w:lang w:val="es-ES"/>
        </w:rPr>
        <w:tab/>
        <w:t>El CAJ, en su sexagésima octava sesión,</w:t>
      </w:r>
      <w:r w:rsidRPr="00602E4E">
        <w:rPr>
          <w:rStyle w:val="FootnoteReference"/>
          <w:rFonts w:cs="Arial"/>
          <w:lang w:val="es-ES"/>
        </w:rPr>
        <w:footnoteReference w:id="1"/>
      </w:r>
      <w:r w:rsidRPr="00602E4E">
        <w:rPr>
          <w:rFonts w:eastAsiaTheme="minorEastAsia" w:cs="Arial"/>
          <w:lang w:val="es-ES"/>
        </w:rPr>
        <w:t xml:space="preserve"> examinó el documento CAJ/68/6 “Bases de datos de información de la UPOV” y aprobó las modificaciones al programa de mejoras de la base de datos PLUTO (“Programa”), tal como se expone en el anexo II del documento CAJ/68/6, a reserva de determinadas modificaciones adicionales acordadas en esa sesión.</w:t>
      </w:r>
      <w:r w:rsidRPr="00602E4E">
        <w:rPr>
          <w:rStyle w:val="FootnoteReference"/>
          <w:rFonts w:cs="Arial"/>
          <w:lang w:val="es-ES"/>
        </w:rPr>
        <w:footnoteReference w:id="2"/>
      </w:r>
    </w:p>
    <w:p w:rsidR="00A254D4" w:rsidRPr="00A254D4" w:rsidRDefault="00A254D4" w:rsidP="00636562">
      <w:pPr>
        <w:rPr>
          <w:sz w:val="18"/>
          <w:lang w:val="es-ES"/>
        </w:rPr>
      </w:pPr>
    </w:p>
    <w:p w:rsidR="00A254D4" w:rsidRPr="00602E4E" w:rsidRDefault="00A254D4" w:rsidP="00636562">
      <w:pPr>
        <w:rPr>
          <w:rFonts w:cs="Arial"/>
          <w:bCs/>
          <w:color w:val="000000" w:themeColor="text1"/>
          <w:spacing w:val="-2"/>
          <w:lang w:val="es-ES" w:eastAsia="ja-JP"/>
        </w:rPr>
      </w:pPr>
      <w:r w:rsidRPr="00602E4E">
        <w:rPr>
          <w:rFonts w:cs="Arial"/>
          <w:bCs/>
          <w:color w:val="000000" w:themeColor="text1"/>
          <w:spacing w:val="-2"/>
          <w:lang w:val="es-ES"/>
        </w:rPr>
        <w:fldChar w:fldCharType="begin"/>
      </w:r>
      <w:r w:rsidRPr="00602E4E">
        <w:rPr>
          <w:rFonts w:cs="Arial"/>
          <w:bCs/>
          <w:color w:val="000000" w:themeColor="text1"/>
          <w:spacing w:val="-2"/>
          <w:lang w:val="es-ES"/>
        </w:rPr>
        <w:instrText xml:space="preserve"> AUTONUM  </w:instrText>
      </w:r>
      <w:r w:rsidRPr="00602E4E">
        <w:rPr>
          <w:rFonts w:cs="Arial"/>
          <w:bCs/>
          <w:color w:val="000000" w:themeColor="text1"/>
          <w:spacing w:val="-2"/>
          <w:lang w:val="es-ES"/>
        </w:rPr>
        <w:fldChar w:fldCharType="end"/>
      </w:r>
      <w:r w:rsidRPr="00602E4E">
        <w:rPr>
          <w:rFonts w:cs="Arial"/>
          <w:bCs/>
          <w:color w:val="000000" w:themeColor="text1"/>
          <w:spacing w:val="-2"/>
          <w:lang w:val="es-ES"/>
        </w:rPr>
        <w:tab/>
      </w:r>
      <w:r w:rsidRPr="00602E4E">
        <w:rPr>
          <w:rFonts w:cs="Arial"/>
          <w:bCs/>
          <w:color w:val="000000" w:themeColor="text1"/>
          <w:spacing w:val="-2"/>
          <w:lang w:val="es-ES" w:eastAsia="ja-JP"/>
        </w:rPr>
        <w:t>En el anexo I del documento CAJ/69/6 “Bases de datos de información de la UPOV” figura el Programa con las modificaciones aprobadas en las sesiones anteriores.</w:t>
      </w:r>
    </w:p>
    <w:p w:rsidR="00A254D4" w:rsidRPr="00A254D4" w:rsidRDefault="00A254D4" w:rsidP="00636562">
      <w:pPr>
        <w:rPr>
          <w:rFonts w:cs="Arial"/>
          <w:bCs/>
          <w:color w:val="000000" w:themeColor="text1"/>
          <w:spacing w:val="-2"/>
          <w:sz w:val="18"/>
          <w:lang w:val="es-ES" w:eastAsia="ja-JP"/>
        </w:rPr>
      </w:pPr>
    </w:p>
    <w:p w:rsidR="00A254D4" w:rsidRPr="00602E4E" w:rsidRDefault="00A254D4" w:rsidP="00636562">
      <w:pPr>
        <w:rPr>
          <w:lang w:val="es-ES" w:eastAsia="ja-JP"/>
        </w:rPr>
      </w:pPr>
      <w:r w:rsidRPr="00602E4E">
        <w:rPr>
          <w:lang w:val="es-ES"/>
        </w:rPr>
        <w:fldChar w:fldCharType="begin"/>
      </w:r>
      <w:r w:rsidRPr="00602E4E">
        <w:rPr>
          <w:lang w:val="es-ES"/>
        </w:rPr>
        <w:instrText xml:space="preserve"> AUTONUM  </w:instrText>
      </w:r>
      <w:r w:rsidRPr="00602E4E">
        <w:rPr>
          <w:lang w:val="es-ES"/>
        </w:rPr>
        <w:fldChar w:fldCharType="end"/>
      </w:r>
      <w:r w:rsidRPr="00602E4E">
        <w:rPr>
          <w:lang w:val="es-ES"/>
        </w:rPr>
        <w:tab/>
        <w:t>En el párrafo siguiente se ofrece un resumen de las novedades que se han producido en relación con el Programa desde la septuagésima tercera sesión del CAJ.</w:t>
      </w:r>
      <w:r w:rsidRPr="00602E4E">
        <w:rPr>
          <w:rStyle w:val="FootnoteReference"/>
          <w:snapToGrid w:val="0"/>
          <w:lang w:val="es-ES"/>
        </w:rPr>
        <w:footnoteReference w:id="3"/>
      </w:r>
    </w:p>
    <w:p w:rsidR="00A254D4" w:rsidRPr="00602E4E" w:rsidRDefault="00A254D4" w:rsidP="00636562">
      <w:pPr>
        <w:spacing w:line="360" w:lineRule="auto"/>
        <w:rPr>
          <w:rFonts w:eastAsiaTheme="minorEastAsia"/>
          <w:lang w:val="es-ES"/>
        </w:rPr>
      </w:pPr>
    </w:p>
    <w:p w:rsidR="00A254D4" w:rsidRPr="00602E4E" w:rsidRDefault="00A254D4" w:rsidP="00636562">
      <w:pPr>
        <w:pStyle w:val="Heading3"/>
        <w:rPr>
          <w:rFonts w:eastAsiaTheme="minorEastAsia"/>
          <w:lang w:val="es-ES"/>
        </w:rPr>
      </w:pPr>
      <w:bookmarkStart w:id="14" w:name="_Toc495404238"/>
      <w:r w:rsidRPr="00602E4E">
        <w:rPr>
          <w:rFonts w:eastAsiaTheme="minorEastAsia"/>
          <w:lang w:val="es-ES"/>
        </w:rPr>
        <w:t>Asistencia a quienes aportan datos (sección 2 del Programa)</w:t>
      </w:r>
      <w:bookmarkEnd w:id="14"/>
    </w:p>
    <w:p w:rsidR="00A254D4" w:rsidRPr="00A254D4" w:rsidRDefault="00A254D4" w:rsidP="00636562">
      <w:pPr>
        <w:keepNext/>
        <w:rPr>
          <w:rFonts w:eastAsiaTheme="minorEastAsia"/>
          <w:sz w:val="18"/>
          <w:lang w:val="es-ES"/>
        </w:rPr>
      </w:pPr>
    </w:p>
    <w:p w:rsidR="00A254D4" w:rsidRPr="00602E4E" w:rsidRDefault="00A254D4" w:rsidP="00636562">
      <w:pPr>
        <w:rPr>
          <w:rFonts w:eastAsiaTheme="minorEastAsia" w:cs="Arial"/>
          <w:bCs/>
          <w:lang w:val="es-ES"/>
        </w:rPr>
      </w:pPr>
      <w:r w:rsidRPr="00602E4E">
        <w:rPr>
          <w:rFonts w:eastAsiaTheme="minorEastAsia" w:cs="Arial"/>
          <w:bCs/>
          <w:lang w:val="es-ES"/>
        </w:rPr>
        <w:fldChar w:fldCharType="begin"/>
      </w:r>
      <w:r w:rsidRPr="00602E4E">
        <w:rPr>
          <w:rFonts w:eastAsiaTheme="minorEastAsia" w:cs="Arial"/>
          <w:bCs/>
          <w:lang w:val="es-ES"/>
        </w:rPr>
        <w:instrText xml:space="preserve"> AUTONUM  </w:instrText>
      </w:r>
      <w:r w:rsidRPr="00602E4E">
        <w:rPr>
          <w:rFonts w:eastAsiaTheme="minorEastAsia" w:cs="Arial"/>
          <w:bCs/>
          <w:lang w:val="es-ES"/>
        </w:rPr>
        <w:fldChar w:fldCharType="end"/>
      </w:r>
      <w:r w:rsidRPr="00602E4E">
        <w:rPr>
          <w:rFonts w:eastAsiaTheme="minorEastAsia" w:cs="Arial"/>
          <w:bCs/>
          <w:lang w:val="es-ES"/>
        </w:rPr>
        <w:tab/>
      </w:r>
      <w:r w:rsidRPr="00602E4E">
        <w:rPr>
          <w:rFonts w:eastAsiaTheme="minorEastAsia" w:cs="Arial"/>
          <w:bCs/>
          <w:lang w:val="es-ES" w:eastAsia="ja-JP"/>
        </w:rPr>
        <w:t>En el anexo del presente documento se ofrece un resumen de las contribuciones realizadas a la base de datos PLUTO de 2013 a 2016 y sobre la situación de los miembros de la Unión en lo que respecta a la aportación de datos</w:t>
      </w:r>
      <w:r w:rsidRPr="00602E4E">
        <w:rPr>
          <w:rFonts w:eastAsiaTheme="minorEastAsia" w:cs="Arial"/>
          <w:bCs/>
          <w:color w:val="000000"/>
          <w:lang w:val="es-ES"/>
        </w:rPr>
        <w:t>, conforme a la información facilitada al TC en su quincuagésima tercera sesión</w:t>
      </w:r>
      <w:r w:rsidRPr="00602E4E">
        <w:rPr>
          <w:rFonts w:eastAsiaTheme="minorEastAsia" w:cs="Arial"/>
          <w:bCs/>
          <w:lang w:val="es-ES"/>
        </w:rPr>
        <w:t>.</w:t>
      </w:r>
    </w:p>
    <w:p w:rsidR="00A254D4" w:rsidRPr="00A254D4" w:rsidRDefault="00A254D4" w:rsidP="00636562">
      <w:pPr>
        <w:rPr>
          <w:rFonts w:eastAsiaTheme="minorEastAsia"/>
          <w:sz w:val="18"/>
          <w:lang w:val="es-ES" w:eastAsia="ja-JP"/>
        </w:rPr>
      </w:pPr>
    </w:p>
    <w:p w:rsidR="00A254D4" w:rsidRPr="00A254D4" w:rsidRDefault="00A254D4" w:rsidP="00636562">
      <w:pPr>
        <w:rPr>
          <w:rFonts w:eastAsiaTheme="minorEastAsia"/>
          <w:sz w:val="18"/>
          <w:lang w:val="es-ES" w:eastAsia="ja-JP"/>
        </w:rPr>
      </w:pPr>
    </w:p>
    <w:p w:rsidR="00A254D4" w:rsidRPr="00602E4E" w:rsidRDefault="00A254D4" w:rsidP="00636562">
      <w:pPr>
        <w:pStyle w:val="Heading2"/>
        <w:rPr>
          <w:rFonts w:eastAsiaTheme="minorEastAsia"/>
          <w:lang w:val="es-ES"/>
        </w:rPr>
      </w:pPr>
      <w:bookmarkStart w:id="15" w:name="_Toc495404239"/>
      <w:r w:rsidRPr="00602E4E">
        <w:rPr>
          <w:rFonts w:eastAsiaTheme="minorEastAsia"/>
          <w:lang w:val="es-ES"/>
        </w:rPr>
        <w:t>Instrumentos de búsqueda</w:t>
      </w:r>
      <w:bookmarkEnd w:id="15"/>
    </w:p>
    <w:p w:rsidR="00A254D4" w:rsidRPr="00A254D4" w:rsidRDefault="00A254D4" w:rsidP="00636562">
      <w:pPr>
        <w:keepNext/>
        <w:rPr>
          <w:rFonts w:eastAsiaTheme="minorEastAsia"/>
          <w:sz w:val="18"/>
          <w:lang w:val="es-ES" w:eastAsia="ja-JP"/>
        </w:rPr>
      </w:pPr>
    </w:p>
    <w:p w:rsidR="00A254D4" w:rsidRPr="00602E4E" w:rsidRDefault="00A254D4" w:rsidP="00636562">
      <w:pPr>
        <w:rPr>
          <w:rFonts w:eastAsiaTheme="minorEastAsia"/>
          <w:snapToGrid w:val="0"/>
          <w:lang w:val="es-ES" w:eastAsia="ja-JP"/>
        </w:rPr>
      </w:pPr>
      <w:r w:rsidRPr="00602E4E">
        <w:rPr>
          <w:rFonts w:eastAsiaTheme="minorEastAsia"/>
          <w:snapToGrid w:val="0"/>
          <w:lang w:val="es-ES"/>
        </w:rPr>
        <w:fldChar w:fldCharType="begin"/>
      </w:r>
      <w:r w:rsidRPr="00602E4E">
        <w:rPr>
          <w:rFonts w:eastAsiaTheme="minorEastAsia"/>
          <w:snapToGrid w:val="0"/>
          <w:lang w:val="es-ES"/>
        </w:rPr>
        <w:instrText xml:space="preserve"> AUTONUM  </w:instrText>
      </w:r>
      <w:r w:rsidRPr="00602E4E">
        <w:rPr>
          <w:rFonts w:eastAsiaTheme="minorEastAsia"/>
          <w:snapToGrid w:val="0"/>
          <w:lang w:val="es-ES"/>
        </w:rPr>
        <w:fldChar w:fldCharType="end"/>
      </w:r>
      <w:r w:rsidRPr="00602E4E">
        <w:rPr>
          <w:rFonts w:eastAsiaTheme="minorEastAsia"/>
          <w:snapToGrid w:val="0"/>
          <w:lang w:val="es-ES"/>
        </w:rPr>
        <w:tab/>
        <w:t>Las cuestiones relativas a la posibilidad de elaborar un instrumento de la UPOV de búsqueda de similitud a los fines de la denominación de variedades se tratan en el documento CAJ//74/3 “Denominaciones de variedades”.</w:t>
      </w:r>
    </w:p>
    <w:p w:rsidR="00A254D4" w:rsidRPr="00A254D4" w:rsidRDefault="00A254D4" w:rsidP="00636562">
      <w:pPr>
        <w:autoSpaceDE w:val="0"/>
        <w:autoSpaceDN w:val="0"/>
        <w:adjustRightInd w:val="0"/>
        <w:rPr>
          <w:rFonts w:eastAsiaTheme="minorEastAsia" w:cs="Arial"/>
          <w:bCs/>
          <w:color w:val="000000" w:themeColor="text1"/>
          <w:spacing w:val="-2"/>
          <w:sz w:val="18"/>
          <w:lang w:val="es-ES" w:eastAsia="ja-JP"/>
        </w:rPr>
      </w:pPr>
    </w:p>
    <w:p w:rsidR="00A254D4" w:rsidRPr="00A254D4" w:rsidRDefault="00A254D4" w:rsidP="00636562">
      <w:pPr>
        <w:rPr>
          <w:rFonts w:eastAsiaTheme="minorEastAsia" w:cs="Arial"/>
          <w:sz w:val="18"/>
          <w:lang w:val="es-ES" w:eastAsia="ja-JP"/>
        </w:rPr>
      </w:pPr>
    </w:p>
    <w:p w:rsidR="00A254D4" w:rsidRPr="00602E4E" w:rsidRDefault="00A254D4" w:rsidP="00636562">
      <w:pPr>
        <w:pStyle w:val="Heading2"/>
        <w:rPr>
          <w:rFonts w:eastAsiaTheme="minorEastAsia"/>
          <w:lang w:val="es-ES"/>
        </w:rPr>
      </w:pPr>
      <w:bookmarkStart w:id="16" w:name="_Toc495404240"/>
      <w:r w:rsidRPr="00602E4E">
        <w:rPr>
          <w:rFonts w:eastAsiaTheme="minorEastAsia"/>
          <w:lang w:val="es-ES"/>
        </w:rPr>
        <w:t>Contenido de la base de datos PLUTO</w:t>
      </w:r>
      <w:bookmarkEnd w:id="16"/>
    </w:p>
    <w:p w:rsidR="00A254D4" w:rsidRPr="00A254D4" w:rsidRDefault="00A254D4" w:rsidP="00636562">
      <w:pPr>
        <w:tabs>
          <w:tab w:val="left" w:pos="540"/>
        </w:tabs>
        <w:autoSpaceDE w:val="0"/>
        <w:autoSpaceDN w:val="0"/>
        <w:adjustRightInd w:val="0"/>
        <w:rPr>
          <w:rFonts w:eastAsiaTheme="minorEastAsia"/>
          <w:sz w:val="18"/>
          <w:lang w:val="es-ES" w:eastAsia="ja-JP"/>
        </w:rPr>
      </w:pPr>
    </w:p>
    <w:p w:rsidR="00A254D4" w:rsidRPr="00602E4E" w:rsidRDefault="00A254D4" w:rsidP="00636562">
      <w:pPr>
        <w:rPr>
          <w:rFonts w:eastAsiaTheme="minorEastAsia" w:cs="Arial"/>
          <w:lang w:val="es-ES" w:eastAsia="ja-JP"/>
        </w:rPr>
      </w:pPr>
      <w:r w:rsidRPr="00602E4E">
        <w:rPr>
          <w:rFonts w:eastAsiaTheme="minorEastAsia" w:cs="Arial"/>
          <w:lang w:val="es-ES" w:eastAsia="ja-JP"/>
        </w:rPr>
        <w:fldChar w:fldCharType="begin"/>
      </w:r>
      <w:r w:rsidRPr="00602E4E">
        <w:rPr>
          <w:rFonts w:eastAsiaTheme="minorEastAsia" w:cs="Arial"/>
          <w:lang w:val="es-ES" w:eastAsia="ja-JP"/>
        </w:rPr>
        <w:instrText xml:space="preserve"> AUTONUM  </w:instrText>
      </w:r>
      <w:r w:rsidRPr="00602E4E">
        <w:rPr>
          <w:rFonts w:eastAsiaTheme="minorEastAsia" w:cs="Arial"/>
          <w:lang w:val="es-ES" w:eastAsia="ja-JP"/>
        </w:rPr>
        <w:fldChar w:fldCharType="end"/>
      </w:r>
      <w:r w:rsidRPr="00602E4E">
        <w:rPr>
          <w:rFonts w:eastAsiaTheme="minorEastAsia" w:cs="Arial"/>
          <w:lang w:val="es-ES" w:eastAsia="ja-JP"/>
        </w:rPr>
        <w:tab/>
        <w:t>El CAJ, en su septuagésima tercera sesión, tomó nota de la labor del WG</w:t>
      </w:r>
      <w:r w:rsidRPr="00602E4E">
        <w:rPr>
          <w:rFonts w:eastAsiaTheme="minorEastAsia" w:cs="Arial"/>
          <w:lang w:val="es-ES" w:eastAsia="ja-JP"/>
        </w:rPr>
        <w:noBreakHyphen/>
        <w:t>DEN respecto de la ampliación del contenido de la base de datos PLUTO.</w:t>
      </w:r>
      <w:r w:rsidRPr="00602E4E">
        <w:rPr>
          <w:rStyle w:val="FootnoteReference"/>
          <w:rFonts w:cs="Arial"/>
          <w:lang w:val="es-ES"/>
        </w:rPr>
        <w:footnoteReference w:id="4"/>
      </w:r>
    </w:p>
    <w:p w:rsidR="00A254D4" w:rsidRPr="00A254D4" w:rsidRDefault="00A254D4" w:rsidP="00636562">
      <w:pPr>
        <w:rPr>
          <w:rFonts w:eastAsiaTheme="minorEastAsia"/>
          <w:sz w:val="18"/>
          <w:lang w:val="es-ES" w:eastAsia="ja-JP"/>
        </w:rPr>
      </w:pPr>
    </w:p>
    <w:p w:rsidR="00A254D4" w:rsidRPr="00602E4E" w:rsidRDefault="00A254D4" w:rsidP="00636562">
      <w:pPr>
        <w:rPr>
          <w:rFonts w:eastAsiaTheme="minorEastAsia" w:cs="Arial"/>
          <w:spacing w:val="-2"/>
          <w:lang w:val="es-ES" w:eastAsia="ja-JP"/>
        </w:rPr>
      </w:pPr>
      <w:r w:rsidRPr="00602E4E">
        <w:rPr>
          <w:rFonts w:eastAsiaTheme="minorEastAsia" w:cs="Arial"/>
          <w:spacing w:val="-2"/>
          <w:lang w:val="es-ES" w:eastAsia="ja-JP"/>
        </w:rPr>
        <w:fldChar w:fldCharType="begin"/>
      </w:r>
      <w:r w:rsidRPr="00602E4E">
        <w:rPr>
          <w:rFonts w:eastAsiaTheme="minorEastAsia" w:cs="Arial"/>
          <w:spacing w:val="-2"/>
          <w:lang w:val="es-ES" w:eastAsia="ja-JP"/>
        </w:rPr>
        <w:instrText xml:space="preserve"> AUTONUM  </w:instrText>
      </w:r>
      <w:r w:rsidRPr="00602E4E">
        <w:rPr>
          <w:rFonts w:eastAsiaTheme="minorEastAsia" w:cs="Arial"/>
          <w:spacing w:val="-2"/>
          <w:lang w:val="es-ES" w:eastAsia="ja-JP"/>
        </w:rPr>
        <w:fldChar w:fldCharType="end"/>
      </w:r>
      <w:r w:rsidRPr="00602E4E">
        <w:rPr>
          <w:rFonts w:eastAsiaTheme="minorEastAsia" w:cs="Arial"/>
          <w:spacing w:val="-2"/>
          <w:lang w:val="es-ES" w:eastAsia="ja-JP"/>
        </w:rPr>
        <w:tab/>
        <w:t>El TC, en su quincuagésima tercera sesión, tomó nota de que el WG</w:t>
      </w:r>
      <w:r w:rsidRPr="00602E4E">
        <w:rPr>
          <w:rFonts w:eastAsiaTheme="minorEastAsia" w:cs="Arial"/>
          <w:spacing w:val="-2"/>
          <w:lang w:val="es-ES" w:eastAsia="ja-JP"/>
        </w:rPr>
        <w:noBreakHyphen/>
        <w:t>DEN, en su segunda reunión, había acordado que las cuestiones que no pudo examinar en esa reunión se examinarían en su tercera reunión sobre la base del documento presentado en la segunda reunión.</w:t>
      </w:r>
      <w:r w:rsidRPr="00602E4E">
        <w:rPr>
          <w:rStyle w:val="FootnoteReference"/>
          <w:rFonts w:cs="Arial"/>
          <w:spacing w:val="-2"/>
          <w:lang w:val="es-ES"/>
        </w:rPr>
        <w:footnoteReference w:id="5"/>
      </w:r>
    </w:p>
    <w:p w:rsidR="00A254D4" w:rsidRPr="00A254D4" w:rsidRDefault="00A254D4" w:rsidP="00636562">
      <w:pPr>
        <w:rPr>
          <w:rFonts w:eastAsiaTheme="minorEastAsia"/>
          <w:sz w:val="18"/>
          <w:lang w:val="es-ES" w:eastAsia="ja-JP"/>
        </w:rPr>
      </w:pPr>
    </w:p>
    <w:p w:rsidR="00A254D4" w:rsidRPr="00602E4E" w:rsidRDefault="00A254D4" w:rsidP="00636562">
      <w:pPr>
        <w:rPr>
          <w:rFonts w:eastAsiaTheme="minorEastAsia" w:cs="Arial"/>
          <w:lang w:val="es-ES" w:eastAsia="ja-JP"/>
        </w:rPr>
      </w:pPr>
      <w:r w:rsidRPr="00602E4E">
        <w:rPr>
          <w:rFonts w:eastAsiaTheme="minorEastAsia" w:cs="Arial"/>
          <w:lang w:val="es-ES" w:eastAsia="ja-JP"/>
        </w:rPr>
        <w:fldChar w:fldCharType="begin"/>
      </w:r>
      <w:r w:rsidRPr="00602E4E">
        <w:rPr>
          <w:rFonts w:eastAsiaTheme="minorEastAsia" w:cs="Arial"/>
          <w:lang w:val="es-ES" w:eastAsia="ja-JP"/>
        </w:rPr>
        <w:instrText xml:space="preserve"> AUTONUM  </w:instrText>
      </w:r>
      <w:r w:rsidRPr="00602E4E">
        <w:rPr>
          <w:rFonts w:eastAsiaTheme="minorEastAsia" w:cs="Arial"/>
          <w:lang w:val="es-ES" w:eastAsia="ja-JP"/>
        </w:rPr>
        <w:fldChar w:fldCharType="end"/>
      </w:r>
      <w:r w:rsidRPr="00602E4E">
        <w:rPr>
          <w:rFonts w:eastAsiaTheme="minorEastAsia" w:cs="Arial"/>
          <w:lang w:val="es-ES" w:eastAsia="ja-JP"/>
        </w:rPr>
        <w:tab/>
        <w:t>En su tercera reunión,</w:t>
      </w:r>
      <w:r w:rsidRPr="00602E4E">
        <w:rPr>
          <w:rStyle w:val="FootnoteReference"/>
          <w:rFonts w:cs="Arial"/>
          <w:lang w:val="es-ES"/>
        </w:rPr>
        <w:footnoteReference w:id="6"/>
      </w:r>
      <w:r w:rsidRPr="00602E4E">
        <w:rPr>
          <w:rFonts w:eastAsiaTheme="minorEastAsia" w:cs="Arial"/>
          <w:lang w:val="es-ES" w:eastAsia="ja-JP"/>
        </w:rPr>
        <w:t xml:space="preserve"> el WG</w:t>
      </w:r>
      <w:r w:rsidRPr="00602E4E">
        <w:rPr>
          <w:rFonts w:eastAsiaTheme="minorEastAsia" w:cs="Arial"/>
          <w:lang w:val="es-ES" w:eastAsia="ja-JP"/>
        </w:rPr>
        <w:noBreakHyphen/>
        <w:t>DEN acordó que el punto 5 del orden del día, “Ampliación del contenido de la base de datos PLUTO”, se examine en una reunión posterior sobre la base del documento presentado en la segunda reunión.</w:t>
      </w:r>
    </w:p>
    <w:p w:rsidR="00A254D4" w:rsidRPr="00A254D4" w:rsidRDefault="00A254D4" w:rsidP="00636562">
      <w:pPr>
        <w:rPr>
          <w:rFonts w:eastAsiaTheme="minorEastAsia"/>
          <w:sz w:val="18"/>
          <w:lang w:val="es-ES" w:eastAsia="ja-JP"/>
        </w:rPr>
      </w:pPr>
    </w:p>
    <w:p w:rsidR="00A254D4" w:rsidRPr="00602E4E" w:rsidRDefault="00A254D4" w:rsidP="00636562">
      <w:pPr>
        <w:rPr>
          <w:rFonts w:eastAsiaTheme="minorEastAsia" w:cs="Arial"/>
          <w:lang w:val="es-ES" w:eastAsia="ja-JP"/>
        </w:rPr>
      </w:pPr>
      <w:r w:rsidRPr="00602E4E">
        <w:rPr>
          <w:rFonts w:eastAsiaTheme="minorEastAsia"/>
          <w:lang w:val="es-ES"/>
        </w:rPr>
        <w:fldChar w:fldCharType="begin"/>
      </w:r>
      <w:r w:rsidRPr="00602E4E">
        <w:rPr>
          <w:rFonts w:eastAsiaTheme="minorEastAsia"/>
          <w:lang w:val="es-ES"/>
        </w:rPr>
        <w:instrText xml:space="preserve"> AUTONUM  </w:instrText>
      </w:r>
      <w:r w:rsidRPr="00602E4E">
        <w:rPr>
          <w:rFonts w:eastAsiaTheme="minorEastAsia"/>
          <w:lang w:val="es-ES"/>
        </w:rPr>
        <w:fldChar w:fldCharType="end"/>
      </w:r>
      <w:r w:rsidRPr="00602E4E">
        <w:rPr>
          <w:rFonts w:eastAsiaTheme="minorEastAsia"/>
          <w:lang w:val="es-ES"/>
        </w:rPr>
        <w:tab/>
      </w:r>
      <w:r w:rsidRPr="00602E4E">
        <w:rPr>
          <w:rFonts w:eastAsiaTheme="minorEastAsia" w:cs="Arial"/>
          <w:lang w:val="es-ES" w:eastAsia="ja-JP"/>
        </w:rPr>
        <w:t>La cuarta reunión del WG</w:t>
      </w:r>
      <w:r w:rsidRPr="00602E4E">
        <w:rPr>
          <w:rFonts w:eastAsiaTheme="minorEastAsia" w:cs="Arial"/>
          <w:lang w:val="es-ES" w:eastAsia="ja-JP"/>
        </w:rPr>
        <w:noBreakHyphen/>
        <w:t xml:space="preserve">DEN se celebrará en Ginebra el 27 de octubre de 2017.  </w:t>
      </w:r>
    </w:p>
    <w:p w:rsidR="00A254D4" w:rsidRPr="00A254D4" w:rsidRDefault="00A254D4" w:rsidP="00636562">
      <w:pPr>
        <w:autoSpaceDE w:val="0"/>
        <w:autoSpaceDN w:val="0"/>
        <w:adjustRightInd w:val="0"/>
        <w:rPr>
          <w:rFonts w:eastAsiaTheme="minorEastAsia"/>
          <w:sz w:val="18"/>
          <w:lang w:val="es-ES" w:eastAsia="ja-JP"/>
        </w:rPr>
      </w:pPr>
    </w:p>
    <w:p w:rsidR="00A254D4" w:rsidRPr="00602E4E" w:rsidRDefault="00A254D4" w:rsidP="00636562">
      <w:pPr>
        <w:pStyle w:val="DecisionParagraphs"/>
        <w:keepNext/>
        <w:keepLines/>
        <w:rPr>
          <w:lang w:val="es-ES" w:eastAsia="ja-JP"/>
        </w:rPr>
      </w:pPr>
      <w:r w:rsidRPr="00602E4E">
        <w:rPr>
          <w:lang w:val="es-ES"/>
        </w:rPr>
        <w:fldChar w:fldCharType="begin"/>
      </w:r>
      <w:r w:rsidRPr="00602E4E">
        <w:rPr>
          <w:lang w:val="es-ES"/>
        </w:rPr>
        <w:instrText xml:space="preserve"> AUTONUM  </w:instrText>
      </w:r>
      <w:r w:rsidRPr="00602E4E">
        <w:rPr>
          <w:lang w:val="es-ES"/>
        </w:rPr>
        <w:fldChar w:fldCharType="end"/>
      </w:r>
      <w:r w:rsidRPr="00602E4E">
        <w:rPr>
          <w:lang w:val="es-ES"/>
        </w:rPr>
        <w:tab/>
        <w:t>Se invita al CAJ a tomar nota:</w:t>
      </w:r>
    </w:p>
    <w:p w:rsidR="00A254D4" w:rsidRPr="00A254D4" w:rsidRDefault="00A254D4" w:rsidP="00636562">
      <w:pPr>
        <w:pStyle w:val="DecisionParagraphs"/>
        <w:keepNext/>
        <w:keepLines/>
        <w:rPr>
          <w:sz w:val="16"/>
          <w:lang w:val="es-ES" w:eastAsia="ja-JP"/>
        </w:rPr>
      </w:pPr>
    </w:p>
    <w:p w:rsidR="00A254D4" w:rsidRPr="00602E4E" w:rsidRDefault="00A254D4" w:rsidP="00A254D4">
      <w:pPr>
        <w:pStyle w:val="DecisionParagraphs"/>
        <w:keepNext/>
        <w:keepLines/>
        <w:tabs>
          <w:tab w:val="left" w:pos="5812"/>
        </w:tabs>
        <w:rPr>
          <w:spacing w:val="-2"/>
          <w:lang w:val="es-ES" w:eastAsia="ja-JP"/>
        </w:rPr>
      </w:pPr>
      <w:r w:rsidRPr="00602E4E">
        <w:rPr>
          <w:spacing w:val="-2"/>
          <w:lang w:val="es-ES" w:eastAsia="ja-JP"/>
        </w:rPr>
        <w:tab/>
        <w:t>a)</w:t>
      </w:r>
      <w:r w:rsidRPr="00602E4E">
        <w:rPr>
          <w:spacing w:val="-2"/>
          <w:lang w:val="es-ES"/>
        </w:rPr>
        <w:t xml:space="preserve"> </w:t>
      </w:r>
      <w:r w:rsidRPr="00602E4E">
        <w:rPr>
          <w:spacing w:val="-2"/>
          <w:lang w:val="es-ES" w:eastAsia="ja-JP"/>
        </w:rPr>
        <w:tab/>
        <w:t>del resumen de las contribuciones realizadas a la base de datos PLUTO desde 2013 hasta 2016 y de la situación de los miembros de la Unión en lo que respecta a la aportación de datos, tal como se indica en el anexo del presente documento;</w:t>
      </w:r>
      <w:r w:rsidRPr="00602E4E">
        <w:rPr>
          <w:rFonts w:cs="Arial"/>
          <w:bCs/>
          <w:color w:val="000000"/>
          <w:spacing w:val="-2"/>
          <w:lang w:val="es-ES" w:eastAsia="ja-JP"/>
        </w:rPr>
        <w:t xml:space="preserve">  </w:t>
      </w:r>
      <w:r w:rsidRPr="00602E4E">
        <w:rPr>
          <w:spacing w:val="-2"/>
          <w:lang w:val="es-ES" w:eastAsia="ja-JP"/>
        </w:rPr>
        <w:t>y</w:t>
      </w:r>
    </w:p>
    <w:p w:rsidR="00A254D4" w:rsidRPr="00A254D4" w:rsidRDefault="00A254D4" w:rsidP="00A254D4">
      <w:pPr>
        <w:pStyle w:val="DecisionParagraphs"/>
        <w:keepNext/>
        <w:keepLines/>
        <w:tabs>
          <w:tab w:val="left" w:pos="5812"/>
        </w:tabs>
        <w:rPr>
          <w:spacing w:val="-2"/>
          <w:sz w:val="16"/>
          <w:lang w:val="es-ES" w:eastAsia="ja-JP"/>
        </w:rPr>
      </w:pPr>
    </w:p>
    <w:p w:rsidR="00A254D4" w:rsidRPr="00602E4E" w:rsidRDefault="00A254D4" w:rsidP="00A254D4">
      <w:pPr>
        <w:pStyle w:val="DecisionParagraphs"/>
        <w:keepLines/>
        <w:tabs>
          <w:tab w:val="left" w:pos="5812"/>
        </w:tabs>
        <w:rPr>
          <w:spacing w:val="-2"/>
          <w:lang w:val="es-ES" w:eastAsia="ja-JP"/>
        </w:rPr>
      </w:pPr>
      <w:r w:rsidRPr="00A254D4">
        <w:rPr>
          <w:rFonts w:eastAsiaTheme="minorEastAsia" w:cs="Arial"/>
          <w:noProof/>
          <w:lang w:val="es-ES" w:eastAsia="ja-JP"/>
        </w:rPr>
        <mc:AlternateContent>
          <mc:Choice Requires="wps">
            <w:drawing>
              <wp:anchor distT="0" distB="0" distL="114300" distR="114300" simplePos="0" relativeHeight="251659264" behindDoc="0" locked="0" layoutInCell="0" allowOverlap="1" wp14:anchorId="1738A8DF" wp14:editId="73B3340C">
                <wp:simplePos x="0" y="0"/>
                <wp:positionH relativeFrom="column">
                  <wp:posOffset>4294505</wp:posOffset>
                </wp:positionH>
                <wp:positionV relativeFrom="paragraph">
                  <wp:posOffset>880745</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4D4" w:rsidRPr="009929A5" w:rsidRDefault="00A254D4">
                            <w:pPr>
                              <w:ind w:right="53"/>
                              <w:jc w:val="right"/>
                              <w:rPr>
                                <w:rFonts w:cs="Arial"/>
                              </w:rPr>
                            </w:pPr>
                            <w:r w:rsidRPr="00602E4E">
                              <w:rPr>
                                <w:lang w:val="es-ES"/>
                              </w:rPr>
                              <w:t>[Sigue el anexo]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69.3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" o:allowincell="f" filled="f" stroked="f">
                <v:textbox inset="0,0,0,0">
                  <w:txbxContent>
                    <w:p w:rsidR="00A254D4" w:rsidRPr="009929A5" w:rsidRDefault="00A254D4">
                      <w:pPr>
                        <w:ind w:right="53"/>
                        <w:jc w:val="right"/>
                        <w:rPr>
                          <w:rFonts w:cs="Arial"/>
                        </w:rPr>
                      </w:pPr>
                      <w:r w:rsidRPr="00602E4E">
                        <w:rPr>
                          <w:lang w:val="es-ES"/>
                        </w:rPr>
                        <w:t>[Sigue el anexo]</w:t>
                      </w:r>
                    </w:p>
                  </w:txbxContent>
                </v:textbox>
              </v:shape>
            </w:pict>
          </mc:Fallback>
        </mc:AlternateContent>
      </w:r>
      <w:r w:rsidRPr="00602E4E">
        <w:rPr>
          <w:spacing w:val="-2"/>
          <w:lang w:val="es-ES" w:eastAsia="ja-JP"/>
        </w:rPr>
        <w:tab/>
        <w:t xml:space="preserve">b) </w:t>
      </w:r>
      <w:r w:rsidRPr="00602E4E">
        <w:rPr>
          <w:spacing w:val="-2"/>
          <w:lang w:val="es-ES" w:eastAsia="ja-JP"/>
        </w:rPr>
        <w:tab/>
        <w:t>de que, en su tercera reunión, el WG</w:t>
      </w:r>
      <w:r w:rsidRPr="00602E4E">
        <w:rPr>
          <w:spacing w:val="-2"/>
          <w:lang w:val="es-ES" w:eastAsia="ja-JP"/>
        </w:rPr>
        <w:noBreakHyphen/>
        <w:t>DEN acordó que el punto 5 del orden del día, “Ampliación del contenido de la base de datos PLUTO”, se examine en una reunión posterior sobre la base del documento presentado en la segunda reunión.</w:t>
      </w:r>
    </w:p>
    <w:p w:rsidR="00A254D4" w:rsidRPr="00602E4E" w:rsidRDefault="00A254D4" w:rsidP="00A254D4">
      <w:pPr>
        <w:jc w:val="left"/>
        <w:rPr>
          <w:lang w:val="es-ES"/>
        </w:rPr>
        <w:sectPr w:rsidR="00A254D4" w:rsidRPr="00602E4E" w:rsidSect="00C03F08">
          <w:headerReference w:type="default" r:id="rId12"/>
          <w:pgSz w:w="11907" w:h="16840" w:code="9"/>
          <w:pgMar w:top="510" w:right="1134" w:bottom="1134" w:left="1134" w:header="510" w:footer="624" w:gutter="0"/>
          <w:cols w:space="720"/>
          <w:titlePg/>
        </w:sectPr>
      </w:pPr>
    </w:p>
    <w:p w:rsidR="00A254D4" w:rsidRPr="00602E4E" w:rsidRDefault="00A254D4" w:rsidP="009D3798">
      <w:pPr>
        <w:jc w:val="center"/>
        <w:rPr>
          <w:lang w:val="es-ES"/>
        </w:rPr>
      </w:pPr>
      <w:r w:rsidRPr="00602E4E">
        <w:rPr>
          <w:lang w:val="es-ES"/>
        </w:rPr>
        <w:lastRenderedPageBreak/>
        <w:t>ANEXO</w:t>
      </w:r>
    </w:p>
    <w:p w:rsidR="00A254D4" w:rsidRPr="00602E4E" w:rsidRDefault="00A254D4" w:rsidP="009D3798">
      <w:pPr>
        <w:jc w:val="center"/>
        <w:rPr>
          <w:lang w:val="es-ES"/>
        </w:rPr>
      </w:pPr>
    </w:p>
    <w:p w:rsidR="00A254D4" w:rsidRPr="00602E4E" w:rsidRDefault="00A254D4" w:rsidP="009D3798">
      <w:pPr>
        <w:jc w:val="center"/>
        <w:rPr>
          <w:rFonts w:eastAsiaTheme="minorEastAsia" w:cs="Arial"/>
          <w:lang w:val="es-ES" w:eastAsia="ja-JP"/>
        </w:rPr>
      </w:pPr>
      <w:r w:rsidRPr="00602E4E">
        <w:rPr>
          <w:rFonts w:eastAsiaTheme="minorEastAsia" w:cs="Arial"/>
          <w:lang w:val="es-ES"/>
        </w:rPr>
        <w:t>INFORME SOBRE LOS DATOS APORTADOS A LA BASE DE DATOS SOBRE VARIEDADES VEGETALES POR LOS MIEMBROS DE LA UNIÓN Y POR OTROS CONTRIBUYENTES Y ASISTENCIA PARA LA APORTACIÓN DE DATOS</w:t>
      </w:r>
    </w:p>
    <w:p w:rsidR="00A254D4" w:rsidRPr="00602E4E" w:rsidRDefault="00A254D4" w:rsidP="009D3798">
      <w:pPr>
        <w:jc w:val="center"/>
        <w:rPr>
          <w:rFonts w:eastAsiaTheme="minorEastAsia" w:cs="Arial"/>
          <w:lang w:val="es-ES"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341"/>
        <w:gridCol w:w="1023"/>
        <w:gridCol w:w="1156"/>
        <w:gridCol w:w="1156"/>
        <w:gridCol w:w="1156"/>
        <w:gridCol w:w="1156"/>
        <w:gridCol w:w="3915"/>
      </w:tblGrid>
      <w:tr w:rsidR="00A254D4" w:rsidRPr="00A254D4" w:rsidTr="00C53E8C">
        <w:trPr>
          <w:cantSplit/>
          <w:tblHeader/>
          <w:jc w:val="center"/>
        </w:trPr>
        <w:tc>
          <w:tcPr>
            <w:tcW w:w="1341" w:type="dxa"/>
            <w:tcBorders>
              <w:bottom w:val="single" w:sz="4" w:space="0" w:color="auto"/>
            </w:tcBorders>
            <w:shd w:val="clear" w:color="auto" w:fill="E6E6E6"/>
            <w:vAlign w:val="center"/>
          </w:tcPr>
          <w:p w:rsidR="00A254D4" w:rsidRPr="00A254D4" w:rsidRDefault="00A254D4" w:rsidP="003C3983">
            <w:pPr>
              <w:jc w:val="center"/>
              <w:rPr>
                <w:rFonts w:eastAsiaTheme="minorEastAsia" w:cs="Arial"/>
                <w:color w:val="000000"/>
                <w:sz w:val="16"/>
                <w:szCs w:val="16"/>
                <w:lang w:val="es-ES"/>
              </w:rPr>
            </w:pPr>
            <w:r w:rsidRPr="00A254D4">
              <w:rPr>
                <w:rFonts w:eastAsiaTheme="minorEastAsia" w:cs="Arial"/>
                <w:color w:val="000000"/>
                <w:sz w:val="16"/>
                <w:szCs w:val="16"/>
                <w:lang w:val="es-ES"/>
              </w:rPr>
              <w:t>Contribuyente</w:t>
            </w:r>
          </w:p>
        </w:tc>
        <w:tc>
          <w:tcPr>
            <w:tcW w:w="1023" w:type="dxa"/>
            <w:tcBorders>
              <w:bottom w:val="single" w:sz="4" w:space="0" w:color="auto"/>
            </w:tcBorders>
            <w:shd w:val="clear" w:color="auto" w:fill="E6E6E6"/>
            <w:vAlign w:val="center"/>
          </w:tcPr>
          <w:p w:rsidR="00A254D4" w:rsidRPr="00A254D4" w:rsidRDefault="00A254D4" w:rsidP="003C3983">
            <w:pPr>
              <w:jc w:val="center"/>
              <w:rPr>
                <w:rFonts w:eastAsiaTheme="minorEastAsia" w:cs="Arial"/>
                <w:color w:val="000000"/>
                <w:sz w:val="16"/>
                <w:szCs w:val="16"/>
                <w:lang w:val="es-ES"/>
              </w:rPr>
            </w:pPr>
            <w:r w:rsidRPr="00A254D4">
              <w:rPr>
                <w:rFonts w:eastAsiaTheme="minorEastAsia" w:cs="Arial"/>
                <w:color w:val="000000"/>
                <w:sz w:val="16"/>
                <w:szCs w:val="16"/>
                <w:lang w:val="es-ES"/>
              </w:rPr>
              <w:t>Solicitudes de derechos de obtentor en 2015</w:t>
            </w:r>
          </w:p>
        </w:tc>
        <w:tc>
          <w:tcPr>
            <w:tcW w:w="1156" w:type="dxa"/>
            <w:tcBorders>
              <w:bottom w:val="single" w:sz="4" w:space="0" w:color="auto"/>
            </w:tcBorders>
            <w:shd w:val="clear" w:color="auto" w:fill="E6E6E6"/>
            <w:vAlign w:val="center"/>
          </w:tcPr>
          <w:p w:rsidR="00A254D4" w:rsidRPr="00A254D4" w:rsidRDefault="00A254D4" w:rsidP="003C3983">
            <w:pPr>
              <w:jc w:val="center"/>
              <w:rPr>
                <w:rFonts w:eastAsiaTheme="minorEastAsia" w:cs="Arial"/>
                <w:color w:val="000000"/>
                <w:sz w:val="16"/>
                <w:szCs w:val="16"/>
                <w:lang w:val="es-ES" w:eastAsia="ja-JP"/>
              </w:rPr>
            </w:pPr>
            <w:r w:rsidRPr="00A254D4">
              <w:rPr>
                <w:rFonts w:eastAsiaTheme="minorEastAsia" w:cs="Arial"/>
                <w:color w:val="000000"/>
                <w:sz w:val="16"/>
                <w:szCs w:val="16"/>
                <w:lang w:val="es-ES"/>
              </w:rPr>
              <w:t>Nuevos datos aportados a la Base de datos sobre variedades vegetales en 2013</w:t>
            </w:r>
          </w:p>
        </w:tc>
        <w:tc>
          <w:tcPr>
            <w:tcW w:w="1156" w:type="dxa"/>
            <w:tcBorders>
              <w:bottom w:val="single" w:sz="4" w:space="0" w:color="auto"/>
            </w:tcBorders>
            <w:shd w:val="clear" w:color="auto" w:fill="E6E6E6"/>
            <w:vAlign w:val="center"/>
          </w:tcPr>
          <w:p w:rsidR="00A254D4" w:rsidRPr="00A254D4" w:rsidRDefault="00A254D4" w:rsidP="003C3983">
            <w:pPr>
              <w:jc w:val="center"/>
              <w:rPr>
                <w:rFonts w:eastAsiaTheme="minorEastAsia" w:cs="Arial"/>
                <w:color w:val="000000"/>
                <w:sz w:val="16"/>
                <w:szCs w:val="16"/>
                <w:lang w:val="es-ES" w:eastAsia="ja-JP"/>
              </w:rPr>
            </w:pPr>
            <w:r w:rsidRPr="00A254D4">
              <w:rPr>
                <w:rFonts w:eastAsiaTheme="minorEastAsia" w:cs="Arial"/>
                <w:color w:val="000000"/>
                <w:sz w:val="16"/>
                <w:szCs w:val="16"/>
                <w:lang w:val="es-ES"/>
              </w:rPr>
              <w:t>Nuevos datos aportados a la Base de datos sobre variedades vegetales en 2014</w:t>
            </w:r>
          </w:p>
        </w:tc>
        <w:tc>
          <w:tcPr>
            <w:tcW w:w="1156" w:type="dxa"/>
            <w:tcBorders>
              <w:bottom w:val="single" w:sz="4" w:space="0" w:color="auto"/>
            </w:tcBorders>
            <w:shd w:val="clear" w:color="auto" w:fill="E6E6E6"/>
            <w:vAlign w:val="center"/>
          </w:tcPr>
          <w:p w:rsidR="00A254D4" w:rsidRPr="00A254D4" w:rsidRDefault="00A254D4" w:rsidP="003C3983">
            <w:pPr>
              <w:jc w:val="center"/>
              <w:rPr>
                <w:rFonts w:eastAsiaTheme="minorEastAsia" w:cs="Arial"/>
                <w:color w:val="000000"/>
                <w:sz w:val="16"/>
                <w:szCs w:val="16"/>
                <w:lang w:val="es-ES" w:eastAsia="ja-JP"/>
              </w:rPr>
            </w:pPr>
            <w:r w:rsidRPr="00A254D4">
              <w:rPr>
                <w:rFonts w:eastAsiaTheme="minorEastAsia" w:cs="Arial"/>
                <w:color w:val="000000"/>
                <w:sz w:val="16"/>
                <w:szCs w:val="16"/>
                <w:lang w:val="es-ES"/>
              </w:rPr>
              <w:t>Nuevos datos aportados a la Base de datos sobre variedades vegetales en 2015</w:t>
            </w:r>
          </w:p>
        </w:tc>
        <w:tc>
          <w:tcPr>
            <w:tcW w:w="1156" w:type="dxa"/>
            <w:tcBorders>
              <w:bottom w:val="single" w:sz="4" w:space="0" w:color="auto"/>
            </w:tcBorders>
            <w:shd w:val="clear" w:color="auto" w:fill="E6E6E6"/>
            <w:vAlign w:val="center"/>
          </w:tcPr>
          <w:p w:rsidR="00A254D4" w:rsidRPr="00A254D4" w:rsidRDefault="00A254D4" w:rsidP="003C3983">
            <w:pPr>
              <w:jc w:val="center"/>
              <w:rPr>
                <w:rFonts w:eastAsiaTheme="minorEastAsia" w:cs="Arial"/>
                <w:color w:val="000000"/>
                <w:sz w:val="16"/>
                <w:szCs w:val="16"/>
                <w:lang w:val="es-ES" w:eastAsia="ja-JP"/>
              </w:rPr>
            </w:pPr>
            <w:r w:rsidRPr="00A254D4">
              <w:rPr>
                <w:rFonts w:eastAsiaTheme="minorEastAsia" w:cs="Arial"/>
                <w:color w:val="000000"/>
                <w:sz w:val="16"/>
                <w:szCs w:val="16"/>
                <w:lang w:val="es-ES"/>
              </w:rPr>
              <w:t>Nuevos datos aportados a la Base de datos sobre variedades vegetales en 2016</w:t>
            </w:r>
          </w:p>
        </w:tc>
        <w:tc>
          <w:tcPr>
            <w:tcW w:w="3915" w:type="dxa"/>
            <w:tcBorders>
              <w:bottom w:val="single" w:sz="4" w:space="0" w:color="auto"/>
            </w:tcBorders>
            <w:shd w:val="clear" w:color="auto" w:fill="E6E6E6"/>
            <w:vAlign w:val="center"/>
          </w:tcPr>
          <w:p w:rsidR="00A254D4" w:rsidRPr="00A254D4" w:rsidRDefault="00A254D4" w:rsidP="003C3983">
            <w:pPr>
              <w:jc w:val="center"/>
              <w:rPr>
                <w:rFonts w:eastAsiaTheme="minorEastAsia" w:cs="Arial"/>
                <w:color w:val="000000"/>
                <w:sz w:val="16"/>
                <w:szCs w:val="16"/>
                <w:lang w:val="es-ES"/>
              </w:rPr>
            </w:pPr>
            <w:r w:rsidRPr="00A254D4">
              <w:rPr>
                <w:rFonts w:eastAsiaTheme="minorEastAsia" w:cs="Arial"/>
                <w:color w:val="000000"/>
                <w:sz w:val="16"/>
                <w:szCs w:val="16"/>
                <w:lang w:val="es-ES"/>
              </w:rPr>
              <w:t>Situación al 31 de marzo de 2017</w:t>
            </w: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Albania</w:t>
            </w:r>
          </w:p>
        </w:tc>
        <w:tc>
          <w:tcPr>
            <w:tcW w:w="1023"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eastAsia="ja-JP"/>
              </w:rPr>
              <w:t>0</w:t>
            </w:r>
            <w:r w:rsidRPr="00A254D4">
              <w:rPr>
                <w:rFonts w:eastAsiaTheme="minorEastAsia" w:cs="Arial"/>
                <w:sz w:val="16"/>
                <w:szCs w:val="16"/>
                <w:lang w:val="es-ES"/>
              </w:rPr>
              <w:t xml:space="preserve"> (201</w:t>
            </w:r>
            <w:r w:rsidRPr="00A254D4">
              <w:rPr>
                <w:rFonts w:eastAsiaTheme="minorEastAsia" w:cs="Arial"/>
                <w:sz w:val="16"/>
                <w:szCs w:val="16"/>
                <w:lang w:val="es-ES" w:eastAsia="ja-JP"/>
              </w:rPr>
              <w:t>3</w:t>
            </w:r>
            <w:r w:rsidRPr="00A254D4">
              <w:rPr>
                <w:rFonts w:eastAsiaTheme="minorEastAsia" w:cs="Arial"/>
                <w:sz w:val="16"/>
                <w:szCs w:val="16"/>
                <w:lang w:val="es-ES"/>
              </w:rPr>
              <w:t>)</w:t>
            </w:r>
          </w:p>
        </w:tc>
        <w:tc>
          <w:tcPr>
            <w:tcW w:w="1156"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Verificación de los datos aportados</w:t>
            </w:r>
          </w:p>
        </w:tc>
      </w:tr>
      <w:tr w:rsidR="00A254D4" w:rsidRPr="00A254D4" w:rsidTr="00602E4E">
        <w:trPr>
          <w:cantSplit/>
          <w:jc w:val="center"/>
        </w:trPr>
        <w:tc>
          <w:tcPr>
            <w:tcW w:w="1341"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*Alemania</w:t>
            </w:r>
          </w:p>
        </w:tc>
        <w:tc>
          <w:tcPr>
            <w:tcW w:w="1023"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66</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8</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11</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12</w:t>
            </w:r>
          </w:p>
        </w:tc>
        <w:tc>
          <w:tcPr>
            <w:tcW w:w="3915"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Argentina</w:t>
            </w:r>
          </w:p>
        </w:tc>
        <w:tc>
          <w:tcPr>
            <w:tcW w:w="1023"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2</w:t>
            </w:r>
            <w:r w:rsidRPr="00A254D4">
              <w:rPr>
                <w:rFonts w:eastAsiaTheme="minorEastAsia" w:cs="Arial"/>
                <w:sz w:val="16"/>
                <w:szCs w:val="16"/>
                <w:lang w:val="es-ES" w:eastAsia="ja-JP"/>
              </w:rPr>
              <w:t>85</w:t>
            </w:r>
          </w:p>
        </w:tc>
        <w:tc>
          <w:tcPr>
            <w:tcW w:w="1156"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Australia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3</w:t>
            </w:r>
            <w:r w:rsidRPr="00A254D4">
              <w:rPr>
                <w:rFonts w:eastAsiaTheme="minorEastAsia" w:cs="Arial"/>
                <w:sz w:val="16"/>
                <w:szCs w:val="16"/>
                <w:lang w:val="es-ES" w:eastAsia="ja-JP"/>
              </w:rPr>
              <w:t>59</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vertAlign w:val="superscript"/>
              </w:rPr>
              <w:footnoteReference w:customMarkFollows="1" w:id="7"/>
              <w:sym w:font="Symbol" w:char="F02A"/>
            </w:r>
            <w:r w:rsidRPr="00A254D4">
              <w:rPr>
                <w:rFonts w:eastAsiaTheme="minorEastAsia" w:cs="Arial"/>
                <w:sz w:val="16"/>
                <w:szCs w:val="16"/>
                <w:lang w:val="es-ES"/>
              </w:rPr>
              <w:t>Austria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4</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Azerbaiyán</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19 (2014)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A la espera de la respuesta al correo electrónico del 4 de noviembre de 2016 en el que se invitaba a presentar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Belarús</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15</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r w:rsidRPr="00A254D4">
              <w:rPr>
                <w:rFonts w:eastAsiaTheme="minorEastAsia"/>
                <w:sz w:val="16"/>
                <w:szCs w:val="16"/>
                <w:lang w:val="es-ES"/>
              </w:rPr>
              <w:t xml:space="preserve"> </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*Bélgica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4</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Bolivia (Estado Plurinacional de)</w:t>
            </w:r>
          </w:p>
        </w:tc>
        <w:tc>
          <w:tcPr>
            <w:tcW w:w="1023"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Brasil</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3</w:t>
            </w:r>
            <w:r w:rsidRPr="00A254D4">
              <w:rPr>
                <w:rFonts w:eastAsiaTheme="minorEastAsia" w:cs="Arial"/>
                <w:sz w:val="16"/>
                <w:szCs w:val="16"/>
                <w:lang w:val="es-ES" w:eastAsia="ja-JP"/>
              </w:rPr>
              <w:t>55</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5</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*Bulgaria</w:t>
            </w:r>
          </w:p>
        </w:tc>
        <w:tc>
          <w:tcPr>
            <w:tcW w:w="1023"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16</w:t>
            </w:r>
          </w:p>
        </w:tc>
        <w:tc>
          <w:tcPr>
            <w:tcW w:w="1156" w:type="dxa"/>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12</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3915" w:type="dxa"/>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Canadá</w:t>
            </w:r>
          </w:p>
        </w:tc>
        <w:tc>
          <w:tcPr>
            <w:tcW w:w="1023"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273</w:t>
            </w:r>
          </w:p>
        </w:tc>
        <w:tc>
          <w:tcPr>
            <w:tcW w:w="1156"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5</w:t>
            </w:r>
          </w:p>
        </w:tc>
        <w:tc>
          <w:tcPr>
            <w:tcW w:w="1156" w:type="dxa"/>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5</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11</w:t>
            </w:r>
          </w:p>
        </w:tc>
        <w:tc>
          <w:tcPr>
            <w:tcW w:w="3915" w:type="dxa"/>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Chile</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107</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3</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China</w:t>
            </w:r>
          </w:p>
        </w:tc>
        <w:tc>
          <w:tcPr>
            <w:tcW w:w="1023" w:type="dxa"/>
          </w:tcPr>
          <w:p w:rsidR="00A254D4" w:rsidRPr="00A254D4" w:rsidRDefault="00A254D4" w:rsidP="004D65A2">
            <w:pPr>
              <w:jc w:val="center"/>
              <w:rPr>
                <w:rFonts w:eastAsiaTheme="minorEastAsia" w:cs="Arial"/>
                <w:sz w:val="16"/>
                <w:szCs w:val="16"/>
                <w:lang w:val="es-ES" w:eastAsia="ja-JP"/>
              </w:rPr>
            </w:pPr>
            <w:r w:rsidRPr="00A254D4">
              <w:rPr>
                <w:rFonts w:eastAsiaTheme="minorEastAsia" w:cs="Arial"/>
                <w:sz w:val="16"/>
                <w:szCs w:val="16"/>
                <w:lang w:val="es-ES" w:eastAsia="ja-JP"/>
              </w:rPr>
              <w:t>2.342</w:t>
            </w:r>
          </w:p>
        </w:tc>
        <w:tc>
          <w:tcPr>
            <w:tcW w:w="1156"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 0</w:t>
            </w:r>
          </w:p>
        </w:tc>
        <w:tc>
          <w:tcPr>
            <w:tcW w:w="1156" w:type="dxa"/>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[Se aportan datos]  (Administración Estatal de Silvicultura)</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Colombia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113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eastAsia="ja-JP"/>
              </w:rPr>
              <w:t>Datos recibidos el 1 de marzo de 2017.  El 13 de marzo de 2017 se recibió un correo electrónico en el que se comunicaba que en breve se remitirían nuevos datos en sustitución de los presentados el 1 de marzo de 2017.</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Costa Rica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 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*Croacia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*Dinamarca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8</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12</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11</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Ecuador</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50 (2014)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A la espera de la respuesta al correo electrónico del 23 de febrero de 2017 en el que se invitaba a presentar datos.</w:t>
            </w:r>
          </w:p>
        </w:tc>
      </w:tr>
      <w:tr w:rsidR="00A254D4" w:rsidRPr="00A254D4" w:rsidTr="00602E4E">
        <w:trPr>
          <w:cantSplit/>
          <w:jc w:val="center"/>
        </w:trPr>
        <w:tc>
          <w:tcPr>
            <w:tcW w:w="1341"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*Eslovaquia</w:t>
            </w:r>
          </w:p>
        </w:tc>
        <w:tc>
          <w:tcPr>
            <w:tcW w:w="1023"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rPr>
              <w:t>1</w:t>
            </w:r>
            <w:r w:rsidRPr="00A254D4">
              <w:rPr>
                <w:rFonts w:eastAsiaTheme="minorEastAsia" w:cs="Arial"/>
                <w:sz w:val="16"/>
                <w:szCs w:val="16"/>
                <w:lang w:val="es-ES" w:eastAsia="ja-JP"/>
              </w:rPr>
              <w:t>9</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3915"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602E4E">
        <w:trPr>
          <w:cantSplit/>
          <w:jc w:val="center"/>
        </w:trPr>
        <w:tc>
          <w:tcPr>
            <w:tcW w:w="1341" w:type="dxa"/>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*Eslovenia</w:t>
            </w:r>
          </w:p>
        </w:tc>
        <w:tc>
          <w:tcPr>
            <w:tcW w:w="1023"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3</w:t>
            </w:r>
          </w:p>
        </w:tc>
        <w:tc>
          <w:tcPr>
            <w:tcW w:w="1156"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3915" w:type="dxa"/>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602E4E">
        <w:trPr>
          <w:cantSplit/>
          <w:jc w:val="center"/>
        </w:trPr>
        <w:tc>
          <w:tcPr>
            <w:tcW w:w="1341"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*España</w:t>
            </w:r>
          </w:p>
        </w:tc>
        <w:tc>
          <w:tcPr>
            <w:tcW w:w="1023"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68</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4</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3915"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602E4E">
        <w:trPr>
          <w:cantSplit/>
          <w:jc w:val="center"/>
        </w:trPr>
        <w:tc>
          <w:tcPr>
            <w:tcW w:w="1341" w:type="dxa"/>
            <w:shd w:val="clear" w:color="auto" w:fill="auto"/>
          </w:tcPr>
          <w:p w:rsidR="00A254D4" w:rsidRPr="00A254D4" w:rsidRDefault="00A254D4" w:rsidP="00602E4E">
            <w:pPr>
              <w:jc w:val="left"/>
              <w:rPr>
                <w:rFonts w:eastAsiaTheme="minorEastAsia" w:cs="Arial"/>
                <w:sz w:val="16"/>
                <w:szCs w:val="16"/>
                <w:lang w:val="es-ES" w:eastAsia="ja-JP"/>
              </w:rPr>
            </w:pPr>
            <w:r w:rsidRPr="00A254D4">
              <w:rPr>
                <w:rFonts w:eastAsiaTheme="minorEastAsia" w:cs="Arial"/>
                <w:sz w:val="16"/>
                <w:szCs w:val="16"/>
                <w:lang w:val="es-ES"/>
              </w:rPr>
              <w:t>Estados Unidos de América</w:t>
            </w:r>
          </w:p>
        </w:tc>
        <w:tc>
          <w:tcPr>
            <w:tcW w:w="1023"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rPr>
              <w:t>1.</w:t>
            </w:r>
            <w:r w:rsidRPr="00A254D4">
              <w:rPr>
                <w:rFonts w:eastAsiaTheme="minorEastAsia" w:cs="Arial"/>
                <w:sz w:val="16"/>
                <w:szCs w:val="16"/>
                <w:lang w:val="es-ES" w:eastAsia="ja-JP"/>
              </w:rPr>
              <w:t>634</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rPr>
              <w:t>6</w:t>
            </w:r>
          </w:p>
        </w:tc>
        <w:tc>
          <w:tcPr>
            <w:tcW w:w="1156" w:type="dxa"/>
            <w:shd w:val="clear" w:color="auto" w:fill="auto"/>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rPr>
              <w:t>10</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17</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16</w:t>
            </w:r>
          </w:p>
        </w:tc>
        <w:tc>
          <w:tcPr>
            <w:tcW w:w="3915" w:type="dxa"/>
          </w:tcPr>
          <w:p w:rsidR="00A254D4" w:rsidRPr="00A254D4" w:rsidRDefault="00A254D4" w:rsidP="00602E4E">
            <w:pPr>
              <w:jc w:val="left"/>
              <w:rPr>
                <w:rFonts w:eastAsiaTheme="minorEastAsia" w:cs="Arial"/>
                <w:sz w:val="16"/>
                <w:szCs w:val="16"/>
                <w:lang w:val="es-ES" w:eastAsia="ja-JP"/>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*Estonia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 (2014)</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4</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9</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602E4E">
        <w:trPr>
          <w:cantSplit/>
          <w:jc w:val="center"/>
        </w:trPr>
        <w:tc>
          <w:tcPr>
            <w:tcW w:w="1341" w:type="dxa"/>
            <w:tcBorders>
              <w:bottom w:val="single" w:sz="4" w:space="0" w:color="auto"/>
            </w:tcBorders>
            <w:shd w:val="clear" w:color="auto" w:fill="auto"/>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ex República Yugoslava de Macedonia</w:t>
            </w:r>
          </w:p>
        </w:tc>
        <w:tc>
          <w:tcPr>
            <w:tcW w:w="1023"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n.d.</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602E4E">
            <w:pPr>
              <w:jc w:val="left"/>
              <w:rPr>
                <w:rFonts w:eastAsiaTheme="minorEastAsia" w:cs="Arial"/>
                <w:sz w:val="16"/>
                <w:szCs w:val="16"/>
                <w:lang w:val="es-ES" w:eastAsia="ja-JP"/>
              </w:rPr>
            </w:pPr>
            <w:r w:rsidRPr="00A254D4">
              <w:rPr>
                <w:rFonts w:eastAsiaTheme="minorEastAsia" w:cs="Arial"/>
                <w:sz w:val="16"/>
                <w:szCs w:val="16"/>
                <w:lang w:val="es-ES"/>
              </w:rPr>
              <w:t>Participó en el curso de formación en 2014 y preveía presentar los datos tras la recepción de las solicitudes.</w:t>
            </w:r>
            <w:r w:rsidRPr="00A254D4">
              <w:rPr>
                <w:rFonts w:eastAsiaTheme="minorEastAsia" w:cs="Arial"/>
                <w:sz w:val="16"/>
                <w:szCs w:val="16"/>
                <w:lang w:val="es-ES" w:eastAsia="ja-JP"/>
              </w:rPr>
              <w:t xml:space="preserve"> </w:t>
            </w:r>
          </w:p>
        </w:tc>
      </w:tr>
      <w:tr w:rsidR="00A254D4" w:rsidRPr="00A254D4" w:rsidTr="00602E4E">
        <w:trPr>
          <w:cantSplit/>
          <w:jc w:val="center"/>
        </w:trPr>
        <w:tc>
          <w:tcPr>
            <w:tcW w:w="1341" w:type="dxa"/>
            <w:tcBorders>
              <w:bottom w:val="single" w:sz="4" w:space="0" w:color="auto"/>
            </w:tcBorders>
            <w:shd w:val="clear" w:color="auto" w:fill="auto"/>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Federación de Rusia</w:t>
            </w:r>
          </w:p>
        </w:tc>
        <w:tc>
          <w:tcPr>
            <w:tcW w:w="1023"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743</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4</w:t>
            </w:r>
          </w:p>
        </w:tc>
        <w:tc>
          <w:tcPr>
            <w:tcW w:w="1156" w:type="dxa"/>
            <w:tcBorders>
              <w:bottom w:val="single" w:sz="4" w:space="0" w:color="auto"/>
            </w:tcBorders>
            <w:shd w:val="clear" w:color="auto" w:fill="auto"/>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3915" w:type="dxa"/>
            <w:tcBorders>
              <w:bottom w:val="single" w:sz="4" w:space="0" w:color="auto"/>
            </w:tcBorders>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*Finlandia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*Francia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1</w:t>
            </w:r>
            <w:r w:rsidRPr="00A254D4">
              <w:rPr>
                <w:rFonts w:eastAsiaTheme="minorEastAsia" w:cs="Arial"/>
                <w:sz w:val="16"/>
                <w:szCs w:val="16"/>
                <w:lang w:val="es-ES" w:eastAsia="ja-JP"/>
              </w:rPr>
              <w:t>19</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iCs/>
                <w:sz w:val="16"/>
                <w:szCs w:val="16"/>
                <w:lang w:val="es-ES"/>
              </w:rPr>
            </w:pPr>
            <w:r w:rsidRPr="00A254D4">
              <w:rPr>
                <w:rFonts w:eastAsiaTheme="minorEastAsia" w:cs="Arial"/>
                <w:iCs/>
                <w:sz w:val="16"/>
                <w:szCs w:val="16"/>
                <w:lang w:val="es-ES"/>
              </w:rPr>
              <w:t>5</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11</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i/>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Georgia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3915"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*Hungría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19</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lastRenderedPageBreak/>
              <w:t>*Irlanda</w:t>
            </w:r>
          </w:p>
        </w:tc>
        <w:tc>
          <w:tcPr>
            <w:tcW w:w="1023"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2</w:t>
            </w:r>
            <w:r w:rsidRPr="00A254D4">
              <w:rPr>
                <w:rFonts w:eastAsiaTheme="minorEastAsia" w:cs="Arial"/>
                <w:sz w:val="16"/>
                <w:szCs w:val="16"/>
                <w:lang w:val="es-ES" w:eastAsia="ja-JP"/>
              </w:rPr>
              <w:t xml:space="preserve"> (2014)</w:t>
            </w:r>
          </w:p>
        </w:tc>
        <w:tc>
          <w:tcPr>
            <w:tcW w:w="1156" w:type="dxa"/>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3915" w:type="dxa"/>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602E4E">
        <w:trPr>
          <w:cantSplit/>
          <w:jc w:val="center"/>
        </w:trPr>
        <w:tc>
          <w:tcPr>
            <w:tcW w:w="1341"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*Islandia</w:t>
            </w:r>
          </w:p>
        </w:tc>
        <w:tc>
          <w:tcPr>
            <w:tcW w:w="1023"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0 (2012)</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Israel</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 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tcPr>
          <w:p w:rsidR="00A254D4" w:rsidRPr="00A254D4" w:rsidRDefault="00A254D4" w:rsidP="003C3983">
            <w:pPr>
              <w:jc w:val="left"/>
              <w:rPr>
                <w:rFonts w:eastAsiaTheme="minorEastAsia" w:cs="Arial"/>
                <w:b/>
                <w:sz w:val="16"/>
                <w:szCs w:val="16"/>
                <w:lang w:val="es-ES"/>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*Italia</w:t>
            </w:r>
          </w:p>
        </w:tc>
        <w:tc>
          <w:tcPr>
            <w:tcW w:w="1023"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8</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3915" w:type="dxa"/>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Japón</w:t>
            </w:r>
          </w:p>
        </w:tc>
        <w:tc>
          <w:tcPr>
            <w:tcW w:w="1023" w:type="dxa"/>
            <w:tcBorders>
              <w:bottom w:val="single" w:sz="4" w:space="0" w:color="auto"/>
            </w:tcBorders>
          </w:tcPr>
          <w:p w:rsidR="00A254D4" w:rsidRPr="00A254D4" w:rsidRDefault="00A254D4" w:rsidP="004D65A2">
            <w:pPr>
              <w:jc w:val="center"/>
              <w:rPr>
                <w:rFonts w:eastAsiaTheme="minorEastAsia" w:cs="Arial"/>
                <w:sz w:val="16"/>
                <w:szCs w:val="16"/>
                <w:lang w:val="es-ES" w:eastAsia="ja-JP"/>
              </w:rPr>
            </w:pPr>
            <w:r w:rsidRPr="00A254D4">
              <w:rPr>
                <w:rFonts w:eastAsiaTheme="minorEastAsia" w:cs="Arial"/>
                <w:sz w:val="16"/>
                <w:szCs w:val="16"/>
                <w:lang w:val="es-ES"/>
              </w:rPr>
              <w:t>1.</w:t>
            </w:r>
            <w:r w:rsidRPr="00A254D4">
              <w:rPr>
                <w:rFonts w:eastAsiaTheme="minorEastAsia" w:cs="Arial"/>
                <w:sz w:val="16"/>
                <w:szCs w:val="16"/>
                <w:lang w:val="es-ES" w:eastAsia="ja-JP"/>
              </w:rPr>
              <w:t>126</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5</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Jordania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 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Kenya</w:t>
            </w:r>
          </w:p>
        </w:tc>
        <w:tc>
          <w:tcPr>
            <w:tcW w:w="1023"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71</w:t>
            </w:r>
          </w:p>
        </w:tc>
        <w:tc>
          <w:tcPr>
            <w:tcW w:w="1156"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Kirguistán</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eastAsia="ja-JP"/>
              </w:rPr>
              <w:t xml:space="preserve">Datos en preparación </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*Letonia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*Lituania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11</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México</w:t>
            </w:r>
          </w:p>
        </w:tc>
        <w:tc>
          <w:tcPr>
            <w:tcW w:w="1023"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1</w:t>
            </w:r>
            <w:r w:rsidRPr="00A254D4">
              <w:rPr>
                <w:rFonts w:eastAsiaTheme="minorEastAsia" w:cs="Arial"/>
                <w:sz w:val="16"/>
                <w:szCs w:val="16"/>
                <w:lang w:val="es-ES" w:eastAsia="ja-JP"/>
              </w:rPr>
              <w:t>93</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shd w:val="clear" w:color="auto" w:fill="auto"/>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3915" w:type="dxa"/>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Montenegro</w:t>
            </w:r>
          </w:p>
        </w:tc>
        <w:tc>
          <w:tcPr>
            <w:tcW w:w="1023" w:type="dxa"/>
            <w:tcBorders>
              <w:bottom w:val="single" w:sz="4" w:space="0" w:color="auto"/>
            </w:tcBorders>
          </w:tcPr>
          <w:p w:rsidR="00A254D4" w:rsidRPr="00A254D4" w:rsidRDefault="00A254D4" w:rsidP="003C3983">
            <w:pPr>
              <w:jc w:val="center"/>
              <w:rPr>
                <w:rFonts w:eastAsiaTheme="minorEastAsia" w:cs="Arial"/>
                <w:sz w:val="16"/>
                <w:szCs w:val="16"/>
                <w:lang w:val="es-ES" w:eastAsia="ja-JP"/>
              </w:rPr>
            </w:pPr>
            <w:r w:rsidRPr="00A254D4">
              <w:rPr>
                <w:rFonts w:eastAsiaTheme="minorEastAsia" w:cs="Arial"/>
                <w:sz w:val="16"/>
                <w:szCs w:val="16"/>
                <w:lang w:val="es-ES" w:eastAsia="ja-JP"/>
              </w:rPr>
              <w:t>n.d.</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A la espera de la respuesta al correo electrónico del 1 de marzo de 2017 en el que se invitaba a presentar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Marruecos</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 1</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Nicaragua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Participó en el curso de formación en 2015 y preveía presentar los datos antes del final de noviembre de 2015.  A la espera de la respuesta al correo electrónico del 23 de febrero de 2017 en el que se invitaba a presentar datos.</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*Noruega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602E4E">
        <w:trPr>
          <w:cantSplit/>
          <w:jc w:val="center"/>
        </w:trPr>
        <w:tc>
          <w:tcPr>
            <w:tcW w:w="1341" w:type="dxa"/>
            <w:tcBorders>
              <w:bottom w:val="single" w:sz="4" w:space="0" w:color="auto"/>
            </w:tcBorders>
            <w:shd w:val="clear" w:color="auto" w:fill="auto"/>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Nueva Zelandia</w:t>
            </w:r>
          </w:p>
        </w:tc>
        <w:tc>
          <w:tcPr>
            <w:tcW w:w="1023"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rPr>
              <w:t>1</w:t>
            </w:r>
            <w:r w:rsidRPr="00A254D4">
              <w:rPr>
                <w:rFonts w:eastAsiaTheme="minorEastAsia" w:cs="Arial"/>
                <w:sz w:val="16"/>
                <w:szCs w:val="16"/>
                <w:lang w:val="es-ES" w:eastAsia="ja-JP"/>
              </w:rPr>
              <w:t>23</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3</w:t>
            </w:r>
          </w:p>
        </w:tc>
        <w:tc>
          <w:tcPr>
            <w:tcW w:w="1156" w:type="dxa"/>
            <w:tcBorders>
              <w:bottom w:val="single" w:sz="4" w:space="0" w:color="auto"/>
            </w:tcBorders>
            <w:shd w:val="clear" w:color="auto" w:fill="auto"/>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5</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3915" w:type="dxa"/>
            <w:tcBorders>
              <w:bottom w:val="single" w:sz="4" w:space="0" w:color="auto"/>
            </w:tcBorders>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 xml:space="preserve">[Se aportan datos] </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Omán</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eastAsia="ja-JP"/>
              </w:rPr>
              <w:t>Datos recibidos el 16 de marzo de 2017.</w:t>
            </w:r>
          </w:p>
        </w:tc>
      </w:tr>
      <w:tr w:rsidR="00A254D4" w:rsidRPr="00A254D4" w:rsidTr="00C53E8C">
        <w:trPr>
          <w:cantSplit/>
          <w:jc w:val="center"/>
        </w:trPr>
        <w:tc>
          <w:tcPr>
            <w:tcW w:w="1341" w:type="dxa"/>
            <w:shd w:val="clear" w:color="auto" w:fill="auto"/>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Organización Africana de la Propiedad Intelectual</w:t>
            </w:r>
          </w:p>
        </w:tc>
        <w:tc>
          <w:tcPr>
            <w:tcW w:w="1023"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w:t>
            </w:r>
          </w:p>
        </w:tc>
        <w:tc>
          <w:tcPr>
            <w:tcW w:w="1156" w:type="dxa"/>
            <w:shd w:val="clear" w:color="auto" w:fill="auto"/>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Pr>
          <w:p w:rsidR="00A254D4" w:rsidRPr="00A254D4" w:rsidRDefault="00A254D4" w:rsidP="00602E4E">
            <w:pPr>
              <w:jc w:val="left"/>
              <w:rPr>
                <w:rFonts w:eastAsiaTheme="minorEastAsia" w:cs="Arial"/>
                <w:sz w:val="16"/>
                <w:szCs w:val="16"/>
                <w:lang w:val="es-ES" w:eastAsia="ja-JP"/>
              </w:rPr>
            </w:pPr>
            <w:r w:rsidRPr="00A254D4">
              <w:rPr>
                <w:rFonts w:eastAsiaTheme="minorEastAsia" w:cs="Arial"/>
                <w:sz w:val="16"/>
                <w:szCs w:val="16"/>
                <w:lang w:val="es-ES" w:eastAsia="ja-JP"/>
              </w:rPr>
              <w:t>Correo electrónico recordatorio con instrucciones para la contribución enviado el 23 de febrero de 2017, tras la recepción de información incompleta.</w:t>
            </w:r>
          </w:p>
        </w:tc>
      </w:tr>
      <w:tr w:rsidR="00A254D4" w:rsidRPr="00A254D4" w:rsidTr="00602E4E">
        <w:trPr>
          <w:cantSplit/>
          <w:jc w:val="center"/>
        </w:trPr>
        <w:tc>
          <w:tcPr>
            <w:tcW w:w="1341" w:type="dxa"/>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*Países Bajos</w:t>
            </w:r>
          </w:p>
        </w:tc>
        <w:tc>
          <w:tcPr>
            <w:tcW w:w="1023"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799</w:t>
            </w:r>
          </w:p>
        </w:tc>
        <w:tc>
          <w:tcPr>
            <w:tcW w:w="1156" w:type="dxa"/>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10</w:t>
            </w:r>
          </w:p>
        </w:tc>
        <w:tc>
          <w:tcPr>
            <w:tcW w:w="1156"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11</w:t>
            </w:r>
          </w:p>
        </w:tc>
        <w:tc>
          <w:tcPr>
            <w:tcW w:w="3915" w:type="dxa"/>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Panamá</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Paraguay</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34</w:t>
            </w:r>
            <w:r w:rsidRPr="00A254D4">
              <w:rPr>
                <w:rFonts w:eastAsiaTheme="minorEastAsia" w:cs="Arial"/>
                <w:sz w:val="16"/>
                <w:szCs w:val="16"/>
                <w:lang w:val="es-ES" w:eastAsia="ja-JP"/>
              </w:rPr>
              <w:t xml:space="preserve"> (2013)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Perú</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eastAsia="ja-JP"/>
              </w:rPr>
              <w:t>Preveía presentar los datos antes del final de abril de 2017.</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*Polonia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97</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5</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*Portugal</w:t>
            </w:r>
          </w:p>
        </w:tc>
        <w:tc>
          <w:tcPr>
            <w:tcW w:w="1023"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3915" w:type="dxa"/>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602E4E">
        <w:trPr>
          <w:cantSplit/>
          <w:jc w:val="center"/>
        </w:trPr>
        <w:tc>
          <w:tcPr>
            <w:tcW w:w="1341" w:type="dxa"/>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*Reino Unido</w:t>
            </w:r>
          </w:p>
        </w:tc>
        <w:tc>
          <w:tcPr>
            <w:tcW w:w="1023"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20</w:t>
            </w:r>
          </w:p>
        </w:tc>
        <w:tc>
          <w:tcPr>
            <w:tcW w:w="1156" w:type="dxa"/>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10</w:t>
            </w:r>
          </w:p>
        </w:tc>
        <w:tc>
          <w:tcPr>
            <w:tcW w:w="1156"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11</w:t>
            </w:r>
          </w:p>
        </w:tc>
        <w:tc>
          <w:tcPr>
            <w:tcW w:w="1156" w:type="dxa"/>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13</w:t>
            </w:r>
          </w:p>
        </w:tc>
        <w:tc>
          <w:tcPr>
            <w:tcW w:w="3915" w:type="dxa"/>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602E4E">
        <w:trPr>
          <w:cantSplit/>
          <w:jc w:val="center"/>
        </w:trPr>
        <w:tc>
          <w:tcPr>
            <w:tcW w:w="1341"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*República Checa</w:t>
            </w:r>
          </w:p>
        </w:tc>
        <w:tc>
          <w:tcPr>
            <w:tcW w:w="1023"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80</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3915"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República de Corea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757</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[Se aportan datos]  Se precisan aclaraciones acerca de los últimos datos facilitados antes de su introducción en PLUTO.</w:t>
            </w:r>
          </w:p>
        </w:tc>
      </w:tr>
      <w:tr w:rsidR="00A254D4" w:rsidRPr="00A254D4" w:rsidTr="00602E4E">
        <w:trPr>
          <w:cantSplit/>
          <w:jc w:val="center"/>
        </w:trPr>
        <w:tc>
          <w:tcPr>
            <w:tcW w:w="1341" w:type="dxa"/>
            <w:tcBorders>
              <w:bottom w:val="single" w:sz="4" w:space="0" w:color="auto"/>
            </w:tcBorders>
            <w:shd w:val="clear" w:color="auto" w:fill="auto"/>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República Dominicana</w:t>
            </w:r>
          </w:p>
        </w:tc>
        <w:tc>
          <w:tcPr>
            <w:tcW w:w="1023" w:type="dxa"/>
            <w:tcBorders>
              <w:bottom w:val="single" w:sz="4" w:space="0" w:color="auto"/>
            </w:tcBorders>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0 (2011)</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602E4E">
            <w:pPr>
              <w:jc w:val="left"/>
              <w:rPr>
                <w:rFonts w:eastAsiaTheme="minorEastAsia" w:cs="Arial"/>
                <w:sz w:val="16"/>
                <w:szCs w:val="16"/>
                <w:lang w:val="es-ES" w:eastAsia="ja-JP"/>
              </w:rPr>
            </w:pPr>
            <w:r w:rsidRPr="00A254D4">
              <w:rPr>
                <w:rFonts w:eastAsiaTheme="minorEastAsia" w:cs="Arial"/>
                <w:sz w:val="16"/>
                <w:szCs w:val="16"/>
                <w:lang w:val="es-ES"/>
              </w:rPr>
              <w:t>A la espera de la respuesta al correo electrónico del 23 de febrero de 2017 en el que se invitaba a presentar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República de Moldova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37</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 xml:space="preserve">[Se aportan datos] </w:t>
            </w:r>
          </w:p>
        </w:tc>
      </w:tr>
      <w:tr w:rsidR="00A254D4" w:rsidRPr="00A254D4" w:rsidTr="00602E4E">
        <w:trPr>
          <w:cantSplit/>
          <w:jc w:val="center"/>
        </w:trPr>
        <w:tc>
          <w:tcPr>
            <w:tcW w:w="1341" w:type="dxa"/>
            <w:shd w:val="clear" w:color="auto" w:fill="auto"/>
          </w:tcPr>
          <w:p w:rsidR="00A254D4" w:rsidRPr="00A254D4" w:rsidRDefault="00A254D4" w:rsidP="00602E4E">
            <w:pPr>
              <w:jc w:val="left"/>
              <w:rPr>
                <w:rFonts w:eastAsiaTheme="minorEastAsia" w:cs="Arial"/>
                <w:sz w:val="16"/>
                <w:szCs w:val="16"/>
                <w:lang w:val="es-ES" w:eastAsia="ja-JP"/>
              </w:rPr>
            </w:pPr>
            <w:r w:rsidRPr="00A254D4">
              <w:rPr>
                <w:rFonts w:eastAsiaTheme="minorEastAsia" w:cs="Arial"/>
                <w:sz w:val="16"/>
                <w:szCs w:val="16"/>
                <w:lang w:val="es-ES" w:eastAsia="ja-JP"/>
              </w:rPr>
              <w:t>República Unida de Tanzanía</w:t>
            </w:r>
          </w:p>
        </w:tc>
        <w:tc>
          <w:tcPr>
            <w:tcW w:w="1023"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n.d.</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w:t>
            </w:r>
          </w:p>
        </w:tc>
        <w:tc>
          <w:tcPr>
            <w:tcW w:w="1156" w:type="dxa"/>
            <w:shd w:val="clear" w:color="auto" w:fill="auto"/>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Pr>
          <w:p w:rsidR="00A254D4" w:rsidRPr="00A254D4" w:rsidRDefault="00A254D4" w:rsidP="00602E4E">
            <w:pPr>
              <w:jc w:val="left"/>
              <w:rPr>
                <w:rFonts w:eastAsiaTheme="minorEastAsia" w:cs="Arial"/>
                <w:sz w:val="16"/>
                <w:szCs w:val="16"/>
                <w:lang w:val="es-ES"/>
              </w:rPr>
            </w:pPr>
          </w:p>
        </w:tc>
      </w:tr>
      <w:tr w:rsidR="00A254D4" w:rsidRPr="00A254D4" w:rsidTr="00C53E8C">
        <w:trPr>
          <w:cantSplit/>
          <w:jc w:val="center"/>
        </w:trPr>
        <w:tc>
          <w:tcPr>
            <w:tcW w:w="1341" w:type="dxa"/>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*Rumania</w:t>
            </w:r>
          </w:p>
        </w:tc>
        <w:tc>
          <w:tcPr>
            <w:tcW w:w="1023"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27</w:t>
            </w:r>
          </w:p>
        </w:tc>
        <w:tc>
          <w:tcPr>
            <w:tcW w:w="1156" w:type="dxa"/>
            <w:shd w:val="clear" w:color="auto" w:fill="CCCCCC"/>
          </w:tcPr>
          <w:p w:rsidR="00A254D4" w:rsidRPr="00A254D4" w:rsidRDefault="00A254D4" w:rsidP="00351D82">
            <w:pPr>
              <w:jc w:val="center"/>
              <w:rPr>
                <w:rFonts w:eastAsiaTheme="minorEastAsia" w:cs="Arial"/>
                <w:iCs/>
                <w:sz w:val="16"/>
                <w:szCs w:val="16"/>
                <w:lang w:val="es-ES"/>
              </w:rPr>
            </w:pPr>
            <w:r w:rsidRPr="00A254D4">
              <w:rPr>
                <w:rFonts w:eastAsiaTheme="minorEastAsia" w:cs="Arial"/>
                <w:iCs/>
                <w:sz w:val="16"/>
                <w:szCs w:val="16"/>
                <w:lang w:val="es-ES"/>
              </w:rPr>
              <w:t>3</w:t>
            </w:r>
          </w:p>
        </w:tc>
        <w:tc>
          <w:tcPr>
            <w:tcW w:w="1156" w:type="dxa"/>
            <w:shd w:val="clear" w:color="auto" w:fill="CCCCCC"/>
          </w:tcPr>
          <w:p w:rsidR="00A254D4" w:rsidRPr="00A254D4" w:rsidRDefault="00A254D4" w:rsidP="00351D82">
            <w:pPr>
              <w:tabs>
                <w:tab w:val="center" w:pos="663"/>
              </w:tabs>
              <w:jc w:val="center"/>
              <w:rPr>
                <w:rFonts w:eastAsiaTheme="minorEastAsia" w:cs="Arial"/>
                <w:iCs/>
                <w:sz w:val="16"/>
                <w:szCs w:val="16"/>
                <w:lang w:val="es-ES" w:eastAsia="ja-JP"/>
              </w:rPr>
            </w:pPr>
            <w:r w:rsidRPr="00A254D4">
              <w:rPr>
                <w:rFonts w:eastAsiaTheme="minorEastAsia" w:cs="Arial"/>
                <w:iCs/>
                <w:sz w:val="16"/>
                <w:szCs w:val="16"/>
                <w:lang w:val="es-ES" w:eastAsia="ja-JP"/>
              </w:rPr>
              <w:t>4</w:t>
            </w:r>
          </w:p>
        </w:tc>
        <w:tc>
          <w:tcPr>
            <w:tcW w:w="1156" w:type="dxa"/>
            <w:shd w:val="clear" w:color="auto" w:fill="CCCCCC"/>
          </w:tcPr>
          <w:p w:rsidR="00A254D4" w:rsidRPr="00A254D4" w:rsidRDefault="00A254D4" w:rsidP="00351D82">
            <w:pPr>
              <w:tabs>
                <w:tab w:val="center" w:pos="663"/>
              </w:tabs>
              <w:jc w:val="center"/>
              <w:rPr>
                <w:rFonts w:eastAsiaTheme="minorEastAsia" w:cs="Arial"/>
                <w:iCs/>
                <w:sz w:val="16"/>
                <w:szCs w:val="16"/>
                <w:lang w:val="es-ES" w:eastAsia="ja-JP"/>
              </w:rPr>
            </w:pPr>
            <w:r w:rsidRPr="00A254D4">
              <w:rPr>
                <w:rFonts w:eastAsiaTheme="minorEastAsia" w:cs="Arial"/>
                <w:iCs/>
                <w:sz w:val="16"/>
                <w:szCs w:val="16"/>
                <w:lang w:val="es-ES" w:eastAsia="ja-JP"/>
              </w:rPr>
              <w:t>4</w:t>
            </w:r>
          </w:p>
        </w:tc>
        <w:tc>
          <w:tcPr>
            <w:tcW w:w="1156" w:type="dxa"/>
            <w:shd w:val="clear" w:color="auto" w:fill="CCCCCC"/>
          </w:tcPr>
          <w:p w:rsidR="00A254D4" w:rsidRPr="00A254D4" w:rsidRDefault="00A254D4" w:rsidP="00351D82">
            <w:pPr>
              <w:tabs>
                <w:tab w:val="center" w:pos="663"/>
              </w:tabs>
              <w:jc w:val="center"/>
              <w:rPr>
                <w:rFonts w:eastAsiaTheme="minorEastAsia" w:cs="Arial"/>
                <w:iCs/>
                <w:sz w:val="16"/>
                <w:szCs w:val="16"/>
                <w:lang w:val="es-ES" w:eastAsia="ja-JP"/>
              </w:rPr>
            </w:pPr>
            <w:r w:rsidRPr="00A254D4">
              <w:rPr>
                <w:rFonts w:eastAsiaTheme="minorEastAsia" w:cs="Arial"/>
                <w:iCs/>
                <w:sz w:val="16"/>
                <w:szCs w:val="16"/>
                <w:lang w:val="es-ES" w:eastAsia="ja-JP"/>
              </w:rPr>
              <w:t>4</w:t>
            </w:r>
          </w:p>
        </w:tc>
        <w:tc>
          <w:tcPr>
            <w:tcW w:w="3915" w:type="dxa"/>
            <w:shd w:val="clear" w:color="auto" w:fill="CCCCCC"/>
          </w:tcPr>
          <w:p w:rsidR="00A254D4" w:rsidRPr="00A254D4" w:rsidRDefault="00A254D4" w:rsidP="00351D82">
            <w:pPr>
              <w:jc w:val="left"/>
              <w:rPr>
                <w:rFonts w:eastAsiaTheme="minorEastAsia" w:cs="Arial"/>
                <w:iCs/>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Serbia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46</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3</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Singapur</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 (2014)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eastAsia="ja-JP"/>
              </w:rPr>
              <w:t>No hay datos</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Sudáfrica</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350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2</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[Se aportan datos]</w:t>
            </w: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*Suecia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5</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11</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12</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lastRenderedPageBreak/>
              <w:t>*Suiza</w:t>
            </w:r>
          </w:p>
        </w:tc>
        <w:tc>
          <w:tcPr>
            <w:tcW w:w="1023"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64</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1156" w:type="dxa"/>
            <w:tcBorders>
              <w:bottom w:val="single" w:sz="4" w:space="0" w:color="auto"/>
            </w:tcBorders>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w:t>
            </w:r>
          </w:p>
        </w:tc>
        <w:tc>
          <w:tcPr>
            <w:tcW w:w="3915" w:type="dxa"/>
            <w:tcBorders>
              <w:bottom w:val="single" w:sz="4" w:space="0" w:color="auto"/>
            </w:tcBorders>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Trinidad y Tabago</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0</w:t>
            </w:r>
            <w:r w:rsidRPr="00A254D4">
              <w:rPr>
                <w:rFonts w:eastAsiaTheme="minorEastAsia" w:cs="Arial"/>
                <w:sz w:val="16"/>
                <w:szCs w:val="16"/>
                <w:lang w:val="es-ES" w:eastAsia="ja-JP"/>
              </w:rPr>
              <w:t xml:space="preserve"> (2013)</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 xml:space="preserve">Participó en el curso de formación en 2014.  A la espera de la respuesta al correo electrónico del 23 de febrero de 2017 en el que se invitaba a presentar datos. </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Túnez</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 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A la espera de la respuesta al correo electrónico del 23 de febrero de 2017 en el que se invita a presentar datos.</w:t>
            </w:r>
          </w:p>
        </w:tc>
      </w:tr>
      <w:tr w:rsidR="00A254D4" w:rsidRPr="00A254D4" w:rsidTr="00C53E8C">
        <w:trPr>
          <w:cantSplit/>
          <w:jc w:val="center"/>
        </w:trPr>
        <w:tc>
          <w:tcPr>
            <w:tcW w:w="1341" w:type="dxa"/>
            <w:shd w:val="clear" w:color="auto" w:fill="CCCCCC"/>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*Turquía</w:t>
            </w:r>
          </w:p>
        </w:tc>
        <w:tc>
          <w:tcPr>
            <w:tcW w:w="1023"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2</w:t>
            </w:r>
            <w:r w:rsidRPr="00A254D4">
              <w:rPr>
                <w:rFonts w:eastAsiaTheme="minorEastAsia" w:cs="Arial"/>
                <w:sz w:val="16"/>
                <w:szCs w:val="16"/>
                <w:lang w:val="es-ES" w:eastAsia="ja-JP"/>
              </w:rPr>
              <w:t>31</w:t>
            </w:r>
          </w:p>
        </w:tc>
        <w:tc>
          <w:tcPr>
            <w:tcW w:w="1156" w:type="dxa"/>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shd w:val="clear" w:color="auto" w:fill="CCCCCC"/>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shd w:val="clear" w:color="auto" w:fill="CCCCCC"/>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3</w:t>
            </w:r>
          </w:p>
        </w:tc>
        <w:tc>
          <w:tcPr>
            <w:tcW w:w="3915" w:type="dxa"/>
            <w:shd w:val="clear" w:color="auto" w:fill="CCCCCC"/>
          </w:tcPr>
          <w:p w:rsidR="00A254D4" w:rsidRPr="00A254D4" w:rsidRDefault="00A254D4" w:rsidP="00351D82">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Ucrania</w:t>
            </w:r>
          </w:p>
        </w:tc>
        <w:tc>
          <w:tcPr>
            <w:tcW w:w="1023" w:type="dxa"/>
            <w:tcBorders>
              <w:bottom w:val="single" w:sz="4" w:space="0" w:color="auto"/>
            </w:tcBorders>
          </w:tcPr>
          <w:p w:rsidR="00A254D4" w:rsidRPr="00A254D4" w:rsidRDefault="00A254D4" w:rsidP="004D65A2">
            <w:pPr>
              <w:jc w:val="center"/>
              <w:rPr>
                <w:rFonts w:eastAsiaTheme="minorEastAsia" w:cs="Arial"/>
                <w:sz w:val="16"/>
                <w:szCs w:val="16"/>
                <w:lang w:val="es-ES" w:eastAsia="ja-JP"/>
              </w:rPr>
            </w:pPr>
            <w:r w:rsidRPr="00A254D4">
              <w:rPr>
                <w:rFonts w:eastAsiaTheme="minorEastAsia" w:cs="Arial"/>
                <w:sz w:val="16"/>
                <w:szCs w:val="16"/>
                <w:lang w:val="es-ES"/>
              </w:rPr>
              <w:t>1</w:t>
            </w:r>
            <w:r w:rsidRPr="00A254D4">
              <w:rPr>
                <w:rFonts w:eastAsiaTheme="minorEastAsia" w:cs="Arial"/>
                <w:sz w:val="16"/>
                <w:szCs w:val="16"/>
                <w:lang w:val="es-ES" w:eastAsia="ja-JP"/>
              </w:rPr>
              <w:t>.075</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A la espera de la respuesta al correo electrónico del 1 de marzo de 2017 en el que se invitaba a presentar datos.</w:t>
            </w:r>
          </w:p>
        </w:tc>
      </w:tr>
      <w:tr w:rsidR="00A254D4" w:rsidRPr="00A254D4" w:rsidTr="00602E4E">
        <w:trPr>
          <w:cantSplit/>
          <w:jc w:val="center"/>
        </w:trPr>
        <w:tc>
          <w:tcPr>
            <w:tcW w:w="1341"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r w:rsidRPr="00A254D4">
              <w:rPr>
                <w:rFonts w:eastAsiaTheme="minorEastAsia" w:cs="Arial"/>
                <w:sz w:val="16"/>
                <w:szCs w:val="16"/>
                <w:lang w:val="es-ES"/>
              </w:rPr>
              <w:t>*Unión Europea</w:t>
            </w:r>
          </w:p>
        </w:tc>
        <w:tc>
          <w:tcPr>
            <w:tcW w:w="1023"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rPr>
              <w:t>3</w:t>
            </w:r>
            <w:r w:rsidRPr="00A254D4">
              <w:rPr>
                <w:rFonts w:eastAsiaTheme="minorEastAsia" w:cs="Arial"/>
                <w:sz w:val="16"/>
                <w:szCs w:val="16"/>
                <w:lang w:val="es-ES" w:eastAsia="ja-JP"/>
              </w:rPr>
              <w:t>.111</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rPr>
            </w:pPr>
            <w:r w:rsidRPr="00A254D4">
              <w:rPr>
                <w:rFonts w:eastAsiaTheme="minorEastAsia" w:cs="Arial"/>
                <w:sz w:val="16"/>
                <w:szCs w:val="16"/>
                <w:lang w:val="es-ES"/>
              </w:rPr>
              <w:t>6</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6</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10</w:t>
            </w:r>
          </w:p>
        </w:tc>
        <w:tc>
          <w:tcPr>
            <w:tcW w:w="1156" w:type="dxa"/>
            <w:tcBorders>
              <w:bottom w:val="single" w:sz="4" w:space="0" w:color="auto"/>
            </w:tcBorders>
            <w:shd w:val="clear" w:color="auto" w:fill="CCCCCC"/>
          </w:tcPr>
          <w:p w:rsidR="00A254D4" w:rsidRPr="00A254D4" w:rsidRDefault="00A254D4" w:rsidP="00602E4E">
            <w:pPr>
              <w:jc w:val="center"/>
              <w:rPr>
                <w:rFonts w:eastAsiaTheme="minorEastAsia" w:cs="Arial"/>
                <w:sz w:val="16"/>
                <w:szCs w:val="16"/>
                <w:lang w:val="es-ES" w:eastAsia="ja-JP"/>
              </w:rPr>
            </w:pPr>
            <w:r w:rsidRPr="00A254D4">
              <w:rPr>
                <w:rFonts w:eastAsiaTheme="minorEastAsia" w:cs="Arial"/>
                <w:sz w:val="16"/>
                <w:szCs w:val="16"/>
                <w:lang w:val="es-ES" w:eastAsia="ja-JP"/>
              </w:rPr>
              <w:t>13</w:t>
            </w:r>
          </w:p>
        </w:tc>
        <w:tc>
          <w:tcPr>
            <w:tcW w:w="3915" w:type="dxa"/>
            <w:tcBorders>
              <w:bottom w:val="single" w:sz="4" w:space="0" w:color="auto"/>
            </w:tcBorders>
            <w:shd w:val="clear" w:color="auto" w:fill="CCCCCC"/>
          </w:tcPr>
          <w:p w:rsidR="00A254D4" w:rsidRPr="00A254D4" w:rsidRDefault="00A254D4" w:rsidP="00602E4E">
            <w:pPr>
              <w:jc w:val="left"/>
              <w:rPr>
                <w:rFonts w:eastAsiaTheme="minorEastAsia" w:cs="Arial"/>
                <w:sz w:val="16"/>
                <w:szCs w:val="16"/>
                <w:lang w:val="es-ES"/>
              </w:rPr>
            </w:pP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Uruguay</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49 (2014)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[Se aportan datos]  Se precisan aclaraciones acerca de los últimos datos facilitados antes de su introducción en PLUTO.</w:t>
            </w:r>
            <w:r w:rsidRPr="00A254D4">
              <w:rPr>
                <w:rFonts w:eastAsiaTheme="minorEastAsia" w:cs="Arial"/>
                <w:color w:val="FF0000"/>
                <w:sz w:val="16"/>
                <w:szCs w:val="16"/>
                <w:lang w:val="es-ES"/>
              </w:rPr>
              <w:t xml:space="preserve"> </w:t>
            </w:r>
          </w:p>
        </w:tc>
      </w:tr>
      <w:tr w:rsidR="00A254D4" w:rsidRPr="00A254D4" w:rsidTr="00C53E8C">
        <w:trPr>
          <w:cantSplit/>
          <w:jc w:val="center"/>
        </w:trPr>
        <w:tc>
          <w:tcPr>
            <w:tcW w:w="1341" w:type="dxa"/>
            <w:tcBorders>
              <w:bottom w:val="single" w:sz="4" w:space="0" w:color="auto"/>
            </w:tcBorders>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Uzbekistán</w:t>
            </w:r>
          </w:p>
        </w:tc>
        <w:tc>
          <w:tcPr>
            <w:tcW w:w="1023"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2</w:t>
            </w:r>
            <w:r w:rsidRPr="00A254D4">
              <w:rPr>
                <w:rFonts w:eastAsiaTheme="minorEastAsia" w:cs="Arial"/>
                <w:sz w:val="16"/>
                <w:szCs w:val="16"/>
                <w:lang w:val="es-ES" w:eastAsia="ja-JP"/>
              </w:rPr>
              <w:t>9 (2014)</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Borders>
              <w:bottom w:val="single" w:sz="4" w:space="0" w:color="auto"/>
            </w:tcBorders>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Borders>
              <w:bottom w:val="single" w:sz="4" w:space="0" w:color="auto"/>
            </w:tcBorders>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Participó en el curso de formación en 2014 y preveía presentar los datos en 2015.</w:t>
            </w:r>
            <w:r w:rsidRPr="00A254D4">
              <w:rPr>
                <w:rFonts w:eastAsiaTheme="minorEastAsia" w:cs="Arial"/>
                <w:sz w:val="16"/>
                <w:szCs w:val="16"/>
                <w:lang w:val="es-ES" w:eastAsia="ja-JP"/>
              </w:rPr>
              <w:t xml:space="preserve">  </w:t>
            </w:r>
            <w:r w:rsidRPr="00A254D4">
              <w:rPr>
                <w:rFonts w:eastAsiaTheme="minorEastAsia" w:cs="Arial"/>
                <w:sz w:val="16"/>
                <w:szCs w:val="16"/>
                <w:lang w:val="es-ES"/>
              </w:rPr>
              <w:t>A la espera de la respuesta al correo electrónico del 7 de marzo de 2017.</w:t>
            </w: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Viet Nam</w:t>
            </w:r>
          </w:p>
        </w:tc>
        <w:tc>
          <w:tcPr>
            <w:tcW w:w="1023"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148</w:t>
            </w:r>
          </w:p>
        </w:tc>
        <w:tc>
          <w:tcPr>
            <w:tcW w:w="1156"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 0</w:t>
            </w:r>
          </w:p>
        </w:tc>
        <w:tc>
          <w:tcPr>
            <w:tcW w:w="1156" w:type="dxa"/>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3915" w:type="dxa"/>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 xml:space="preserve">Participó en el curso de formación en 2014 y preveía presentar los datos en 2015.  </w:t>
            </w:r>
            <w:r w:rsidRPr="00A254D4">
              <w:rPr>
                <w:rFonts w:eastAsiaTheme="minorEastAsia" w:cs="Arial"/>
                <w:sz w:val="16"/>
                <w:szCs w:val="16"/>
                <w:lang w:val="es-ES" w:eastAsia="ja-JP"/>
              </w:rPr>
              <w:t>Datos en preparación.</w:t>
            </w:r>
          </w:p>
        </w:tc>
      </w:tr>
      <w:tr w:rsidR="00A254D4" w:rsidRPr="00A254D4" w:rsidTr="00C53E8C">
        <w:trPr>
          <w:cantSplit/>
          <w:jc w:val="center"/>
        </w:trPr>
        <w:tc>
          <w:tcPr>
            <w:tcW w:w="1341" w:type="dxa"/>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OCDE</w:t>
            </w:r>
          </w:p>
        </w:tc>
        <w:tc>
          <w:tcPr>
            <w:tcW w:w="1023"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w:t>
            </w:r>
          </w:p>
        </w:tc>
        <w:tc>
          <w:tcPr>
            <w:tcW w:w="1156" w:type="dxa"/>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shd w:val="clear" w:color="auto" w:fill="auto"/>
          </w:tcPr>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1</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0</w:t>
            </w:r>
          </w:p>
        </w:tc>
        <w:tc>
          <w:tcPr>
            <w:tcW w:w="1156" w:type="dxa"/>
          </w:tcPr>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2</w:t>
            </w:r>
          </w:p>
        </w:tc>
        <w:tc>
          <w:tcPr>
            <w:tcW w:w="3915" w:type="dxa"/>
          </w:tcPr>
          <w:p w:rsidR="00A254D4" w:rsidRPr="00A254D4" w:rsidRDefault="00A254D4" w:rsidP="003C3983">
            <w:pPr>
              <w:jc w:val="left"/>
              <w:rPr>
                <w:rFonts w:eastAsiaTheme="minorEastAsia" w:cs="Arial"/>
                <w:sz w:val="16"/>
                <w:szCs w:val="16"/>
                <w:lang w:val="es-ES" w:eastAsia="ja-JP"/>
              </w:rPr>
            </w:pPr>
            <w:r w:rsidRPr="00A254D4">
              <w:rPr>
                <w:rFonts w:eastAsiaTheme="minorEastAsia" w:cs="Arial"/>
                <w:sz w:val="16"/>
                <w:szCs w:val="16"/>
                <w:lang w:val="es-ES"/>
              </w:rPr>
              <w:t>[Se aportan datos]</w:t>
            </w:r>
          </w:p>
        </w:tc>
      </w:tr>
      <w:tr w:rsidR="00A254D4" w:rsidRPr="00A254D4" w:rsidTr="00351D82">
        <w:trPr>
          <w:cantSplit/>
          <w:jc w:val="center"/>
        </w:trPr>
        <w:tc>
          <w:tcPr>
            <w:tcW w:w="2364" w:type="dxa"/>
            <w:gridSpan w:val="2"/>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rPr>
              <w:t xml:space="preserve">Número de miembros de la UPOV que contribuyeron a la base de datos PLUTO </w:t>
            </w:r>
          </w:p>
        </w:tc>
        <w:tc>
          <w:tcPr>
            <w:tcW w:w="1156" w:type="dxa"/>
          </w:tcPr>
          <w:p w:rsidR="00A254D4" w:rsidRPr="00A254D4" w:rsidRDefault="00A254D4" w:rsidP="00351D82">
            <w:pPr>
              <w:jc w:val="center"/>
              <w:rPr>
                <w:rFonts w:eastAsiaTheme="minorEastAsia" w:cs="Arial"/>
                <w:sz w:val="16"/>
                <w:szCs w:val="16"/>
                <w:lang w:val="es-ES"/>
              </w:rPr>
            </w:pPr>
          </w:p>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44</w:t>
            </w:r>
          </w:p>
        </w:tc>
        <w:tc>
          <w:tcPr>
            <w:tcW w:w="1156" w:type="dxa"/>
            <w:shd w:val="clear" w:color="auto" w:fill="auto"/>
          </w:tcPr>
          <w:p w:rsidR="00A254D4" w:rsidRPr="00A254D4" w:rsidRDefault="00A254D4" w:rsidP="00351D82">
            <w:pPr>
              <w:jc w:val="center"/>
              <w:rPr>
                <w:rFonts w:eastAsiaTheme="minorEastAsia" w:cs="Arial"/>
                <w:sz w:val="16"/>
                <w:szCs w:val="16"/>
                <w:lang w:val="es-ES"/>
              </w:rPr>
            </w:pPr>
          </w:p>
          <w:p w:rsidR="00A254D4" w:rsidRPr="00A254D4" w:rsidRDefault="00A254D4" w:rsidP="00351D82">
            <w:pPr>
              <w:jc w:val="center"/>
              <w:rPr>
                <w:rFonts w:eastAsiaTheme="minorEastAsia" w:cs="Arial"/>
                <w:sz w:val="16"/>
                <w:szCs w:val="16"/>
                <w:lang w:val="es-ES"/>
              </w:rPr>
            </w:pPr>
            <w:r w:rsidRPr="00A254D4">
              <w:rPr>
                <w:rFonts w:eastAsiaTheme="minorEastAsia" w:cs="Arial"/>
                <w:sz w:val="16"/>
                <w:szCs w:val="16"/>
                <w:lang w:val="es-ES"/>
              </w:rPr>
              <w:t>48</w:t>
            </w:r>
          </w:p>
        </w:tc>
        <w:tc>
          <w:tcPr>
            <w:tcW w:w="1156" w:type="dxa"/>
          </w:tcPr>
          <w:p w:rsidR="00A254D4" w:rsidRPr="00A254D4" w:rsidRDefault="00A254D4" w:rsidP="00351D82">
            <w:pPr>
              <w:jc w:val="center"/>
              <w:rPr>
                <w:rFonts w:eastAsiaTheme="minorEastAsia" w:cs="Arial"/>
                <w:sz w:val="16"/>
                <w:szCs w:val="16"/>
                <w:lang w:val="es-ES" w:eastAsia="ja-JP"/>
              </w:rPr>
            </w:pPr>
          </w:p>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45</w:t>
            </w:r>
          </w:p>
        </w:tc>
        <w:tc>
          <w:tcPr>
            <w:tcW w:w="1156" w:type="dxa"/>
          </w:tcPr>
          <w:p w:rsidR="00A254D4" w:rsidRPr="00A254D4" w:rsidRDefault="00A254D4" w:rsidP="00351D82">
            <w:pPr>
              <w:jc w:val="center"/>
              <w:rPr>
                <w:rFonts w:eastAsiaTheme="minorEastAsia" w:cs="Arial"/>
                <w:sz w:val="16"/>
                <w:szCs w:val="16"/>
                <w:lang w:val="es-ES" w:eastAsia="ja-JP"/>
              </w:rPr>
            </w:pPr>
          </w:p>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52</w:t>
            </w:r>
          </w:p>
        </w:tc>
        <w:tc>
          <w:tcPr>
            <w:tcW w:w="3915" w:type="dxa"/>
          </w:tcPr>
          <w:p w:rsidR="00A254D4" w:rsidRPr="00A254D4" w:rsidRDefault="00A254D4" w:rsidP="00351D82">
            <w:pPr>
              <w:jc w:val="left"/>
              <w:rPr>
                <w:rFonts w:eastAsiaTheme="minorEastAsia" w:cs="Arial"/>
                <w:sz w:val="16"/>
                <w:szCs w:val="16"/>
                <w:lang w:val="es-ES"/>
              </w:rPr>
            </w:pPr>
          </w:p>
        </w:tc>
      </w:tr>
      <w:tr w:rsidR="00A254D4" w:rsidRPr="00A254D4" w:rsidTr="00351D82">
        <w:trPr>
          <w:cantSplit/>
          <w:jc w:val="center"/>
        </w:trPr>
        <w:tc>
          <w:tcPr>
            <w:tcW w:w="2364" w:type="dxa"/>
            <w:gridSpan w:val="2"/>
            <w:shd w:val="clear" w:color="auto" w:fill="auto"/>
          </w:tcPr>
          <w:p w:rsidR="00A254D4" w:rsidRPr="00A254D4" w:rsidRDefault="00A254D4" w:rsidP="003C3983">
            <w:pPr>
              <w:jc w:val="left"/>
              <w:rPr>
                <w:rFonts w:eastAsiaTheme="minorEastAsia" w:cs="Arial"/>
                <w:sz w:val="16"/>
                <w:szCs w:val="16"/>
                <w:lang w:val="es-ES"/>
              </w:rPr>
            </w:pPr>
            <w:r w:rsidRPr="00A254D4">
              <w:rPr>
                <w:rFonts w:eastAsiaTheme="minorEastAsia" w:cs="Arial"/>
                <w:sz w:val="16"/>
                <w:szCs w:val="16"/>
                <w:lang w:val="es-ES" w:eastAsia="ja-JP"/>
              </w:rPr>
              <w:t>Porcentaje de miembros de la UPOV que contribuyeron a la base de datos PLUTO</w:t>
            </w:r>
          </w:p>
        </w:tc>
        <w:tc>
          <w:tcPr>
            <w:tcW w:w="1156" w:type="dxa"/>
          </w:tcPr>
          <w:p w:rsidR="00A254D4" w:rsidRPr="00A254D4" w:rsidRDefault="00A254D4" w:rsidP="00351D82">
            <w:pPr>
              <w:jc w:val="center"/>
              <w:rPr>
                <w:rFonts w:eastAsiaTheme="minorEastAsia" w:cs="Arial"/>
                <w:sz w:val="16"/>
                <w:szCs w:val="16"/>
                <w:lang w:val="es-ES" w:eastAsia="ja-JP"/>
              </w:rPr>
            </w:pPr>
          </w:p>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62%</w:t>
            </w:r>
          </w:p>
        </w:tc>
        <w:tc>
          <w:tcPr>
            <w:tcW w:w="1156" w:type="dxa"/>
            <w:shd w:val="clear" w:color="auto" w:fill="auto"/>
          </w:tcPr>
          <w:p w:rsidR="00A254D4" w:rsidRPr="00A254D4" w:rsidRDefault="00A254D4" w:rsidP="00351D82">
            <w:pPr>
              <w:jc w:val="center"/>
              <w:rPr>
                <w:rFonts w:eastAsiaTheme="minorEastAsia" w:cs="Arial"/>
                <w:sz w:val="16"/>
                <w:szCs w:val="16"/>
                <w:lang w:val="es-ES" w:eastAsia="ja-JP"/>
              </w:rPr>
            </w:pPr>
          </w:p>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rPr>
              <w:t>67%</w:t>
            </w:r>
          </w:p>
        </w:tc>
        <w:tc>
          <w:tcPr>
            <w:tcW w:w="1156" w:type="dxa"/>
          </w:tcPr>
          <w:p w:rsidR="00A254D4" w:rsidRPr="00A254D4" w:rsidRDefault="00A254D4" w:rsidP="00351D82">
            <w:pPr>
              <w:jc w:val="center"/>
              <w:rPr>
                <w:rFonts w:eastAsiaTheme="minorEastAsia" w:cs="Arial"/>
                <w:sz w:val="16"/>
                <w:szCs w:val="16"/>
                <w:lang w:val="es-ES" w:eastAsia="ja-JP"/>
              </w:rPr>
            </w:pPr>
          </w:p>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61%</w:t>
            </w:r>
          </w:p>
        </w:tc>
        <w:tc>
          <w:tcPr>
            <w:tcW w:w="1156" w:type="dxa"/>
          </w:tcPr>
          <w:p w:rsidR="00A254D4" w:rsidRPr="00A254D4" w:rsidRDefault="00A254D4" w:rsidP="00351D82">
            <w:pPr>
              <w:jc w:val="center"/>
              <w:rPr>
                <w:rFonts w:eastAsiaTheme="minorEastAsia" w:cs="Arial"/>
                <w:sz w:val="16"/>
                <w:szCs w:val="16"/>
                <w:lang w:val="es-ES" w:eastAsia="ja-JP"/>
              </w:rPr>
            </w:pPr>
          </w:p>
          <w:p w:rsidR="00A254D4" w:rsidRPr="00A254D4" w:rsidRDefault="00A254D4" w:rsidP="00351D82">
            <w:pPr>
              <w:jc w:val="center"/>
              <w:rPr>
                <w:rFonts w:eastAsiaTheme="minorEastAsia" w:cs="Arial"/>
                <w:sz w:val="16"/>
                <w:szCs w:val="16"/>
                <w:lang w:val="es-ES" w:eastAsia="ja-JP"/>
              </w:rPr>
            </w:pPr>
            <w:r w:rsidRPr="00A254D4">
              <w:rPr>
                <w:rFonts w:eastAsiaTheme="minorEastAsia" w:cs="Arial"/>
                <w:sz w:val="16"/>
                <w:szCs w:val="16"/>
                <w:lang w:val="es-ES" w:eastAsia="ja-JP"/>
              </w:rPr>
              <w:t>70%</w:t>
            </w:r>
          </w:p>
        </w:tc>
        <w:tc>
          <w:tcPr>
            <w:tcW w:w="3915" w:type="dxa"/>
          </w:tcPr>
          <w:p w:rsidR="00A254D4" w:rsidRPr="00A254D4" w:rsidRDefault="00A254D4" w:rsidP="00351D82">
            <w:pPr>
              <w:jc w:val="left"/>
              <w:rPr>
                <w:rFonts w:eastAsiaTheme="minorEastAsia" w:cs="Arial"/>
                <w:sz w:val="16"/>
                <w:szCs w:val="16"/>
                <w:lang w:val="es-ES"/>
              </w:rPr>
            </w:pPr>
          </w:p>
        </w:tc>
      </w:tr>
    </w:tbl>
    <w:p w:rsidR="00A254D4" w:rsidRPr="00602E4E" w:rsidRDefault="00A254D4" w:rsidP="009D3798">
      <w:pPr>
        <w:rPr>
          <w:lang w:val="es-ES"/>
        </w:rPr>
      </w:pPr>
    </w:p>
    <w:p w:rsidR="00A254D4" w:rsidRPr="00602E4E" w:rsidRDefault="00A254D4" w:rsidP="009D3798">
      <w:pPr>
        <w:rPr>
          <w:lang w:val="es-ES"/>
        </w:rPr>
      </w:pPr>
    </w:p>
    <w:p w:rsidR="00A254D4" w:rsidRPr="00602E4E" w:rsidRDefault="00A254D4" w:rsidP="009D3798">
      <w:pPr>
        <w:jc w:val="left"/>
        <w:rPr>
          <w:lang w:val="es-ES"/>
        </w:rPr>
      </w:pPr>
    </w:p>
    <w:p w:rsidR="00A254D4" w:rsidRPr="00602E4E" w:rsidRDefault="00A254D4" w:rsidP="009D3798">
      <w:pPr>
        <w:jc w:val="right"/>
        <w:rPr>
          <w:lang w:val="es-ES"/>
        </w:rPr>
      </w:pPr>
      <w:r w:rsidRPr="00602E4E">
        <w:rPr>
          <w:lang w:val="es-ES"/>
        </w:rPr>
        <w:t>[Fin del anexo y del documento]</w:t>
      </w:r>
    </w:p>
    <w:p w:rsidR="00F15E56" w:rsidRPr="007E7836" w:rsidRDefault="00F15E56" w:rsidP="007E7836"/>
    <w:sectPr w:rsidR="00F15E56" w:rsidRPr="007E7836" w:rsidSect="009D3798">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D4" w:rsidRDefault="00A254D4" w:rsidP="00A254D4">
      <w:r>
        <w:separator/>
      </w:r>
    </w:p>
  </w:endnote>
  <w:endnote w:type="continuationSeparator" w:id="0">
    <w:p w:rsidR="00A254D4" w:rsidRDefault="00A254D4" w:rsidP="00A2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D4" w:rsidRDefault="00A254D4" w:rsidP="00A254D4">
      <w:r>
        <w:separator/>
      </w:r>
    </w:p>
  </w:footnote>
  <w:footnote w:type="continuationSeparator" w:id="0">
    <w:p w:rsidR="00A254D4" w:rsidRDefault="00A254D4" w:rsidP="00A254D4">
      <w:r>
        <w:continuationSeparator/>
      </w:r>
    </w:p>
  </w:footnote>
  <w:footnote w:id="1">
    <w:p w:rsidR="00A254D4" w:rsidRPr="00E54098" w:rsidRDefault="00A254D4" w:rsidP="00A254D4">
      <w:pPr>
        <w:pStyle w:val="FootnoteText"/>
        <w:spacing w:before="40"/>
        <w:ind w:left="284" w:hanging="284"/>
        <w:rPr>
          <w:lang w:val="es-ES" w:eastAsia="ja-JP"/>
        </w:rPr>
      </w:pPr>
      <w:r>
        <w:rPr>
          <w:rStyle w:val="FootnoteReference"/>
        </w:rPr>
        <w:footnoteRef/>
      </w:r>
      <w:r w:rsidRPr="00E54098">
        <w:rPr>
          <w:lang w:val="es-ES"/>
        </w:rPr>
        <w:t xml:space="preserve"> </w:t>
      </w:r>
      <w:r w:rsidRPr="00E54098">
        <w:rPr>
          <w:rFonts w:hint="eastAsia"/>
          <w:lang w:val="es-ES" w:eastAsia="ja-JP"/>
        </w:rPr>
        <w:tab/>
      </w:r>
      <w:r w:rsidRPr="00D8774A">
        <w:rPr>
          <w:rFonts w:eastAsiaTheme="minorEastAsia"/>
          <w:lang w:eastAsia="ja-JP"/>
        </w:rPr>
        <w:t>Celebrada en Ginebra el</w:t>
      </w:r>
      <w:r>
        <w:rPr>
          <w:rFonts w:eastAsiaTheme="minorEastAsia"/>
          <w:lang w:eastAsia="ja-JP"/>
        </w:rPr>
        <w:t> </w:t>
      </w:r>
      <w:r w:rsidRPr="00D8774A">
        <w:rPr>
          <w:rFonts w:eastAsiaTheme="minorEastAsia"/>
          <w:lang w:eastAsia="ja-JP"/>
        </w:rPr>
        <w:t>21 de octubre de</w:t>
      </w:r>
      <w:r>
        <w:rPr>
          <w:rFonts w:eastAsiaTheme="minorEastAsia"/>
          <w:lang w:eastAsia="ja-JP"/>
        </w:rPr>
        <w:t> </w:t>
      </w:r>
      <w:r w:rsidRPr="00D8774A">
        <w:rPr>
          <w:rFonts w:eastAsiaTheme="minorEastAsia"/>
          <w:lang w:eastAsia="ja-JP"/>
        </w:rPr>
        <w:t>2013.</w:t>
      </w:r>
    </w:p>
  </w:footnote>
  <w:footnote w:id="2">
    <w:p w:rsidR="00A254D4" w:rsidRPr="00E54098" w:rsidRDefault="00A254D4" w:rsidP="00A254D4">
      <w:pPr>
        <w:pStyle w:val="FootnoteText"/>
        <w:spacing w:before="40"/>
        <w:ind w:left="284" w:hanging="284"/>
        <w:rPr>
          <w:lang w:val="es-ES" w:eastAsia="ja-JP"/>
        </w:rPr>
      </w:pPr>
      <w:r>
        <w:rPr>
          <w:rStyle w:val="FootnoteReference"/>
        </w:rPr>
        <w:footnoteRef/>
      </w:r>
      <w:r w:rsidRPr="00E54098">
        <w:rPr>
          <w:lang w:val="es-ES"/>
        </w:rPr>
        <w:t xml:space="preserve"> </w:t>
      </w:r>
      <w:r w:rsidRPr="00E54098">
        <w:rPr>
          <w:rFonts w:hint="eastAsia"/>
          <w:lang w:val="es-ES" w:eastAsia="ja-JP"/>
        </w:rPr>
        <w:tab/>
      </w:r>
      <w:r w:rsidRPr="00D8774A">
        <w:rPr>
          <w:lang w:eastAsia="ja-JP"/>
        </w:rPr>
        <w:t>Véanse los párrafos</w:t>
      </w:r>
      <w:r>
        <w:rPr>
          <w:lang w:eastAsia="ja-JP"/>
        </w:rPr>
        <w:t> </w:t>
      </w:r>
      <w:r w:rsidRPr="00D8774A">
        <w:rPr>
          <w:lang w:eastAsia="ja-JP"/>
        </w:rPr>
        <w:t>23 a</w:t>
      </w:r>
      <w:r>
        <w:rPr>
          <w:lang w:eastAsia="ja-JP"/>
        </w:rPr>
        <w:t> </w:t>
      </w:r>
      <w:r w:rsidRPr="00D8774A">
        <w:rPr>
          <w:lang w:eastAsia="ja-JP"/>
        </w:rPr>
        <w:t>26 del documento CAJ/68/10 “Informe sobre las conclusiones”.</w:t>
      </w:r>
    </w:p>
  </w:footnote>
  <w:footnote w:id="3">
    <w:p w:rsidR="00A254D4" w:rsidRPr="00E54098" w:rsidRDefault="00A254D4" w:rsidP="00A254D4">
      <w:pPr>
        <w:pStyle w:val="FootnoteText"/>
        <w:spacing w:before="40"/>
        <w:ind w:left="284" w:hanging="284"/>
        <w:rPr>
          <w:lang w:val="es-ES" w:eastAsia="ja-JP"/>
        </w:rPr>
      </w:pPr>
      <w:r>
        <w:rPr>
          <w:rStyle w:val="FootnoteReference"/>
        </w:rPr>
        <w:footnoteRef/>
      </w:r>
      <w:r w:rsidRPr="00E54098">
        <w:rPr>
          <w:lang w:val="es-ES"/>
        </w:rPr>
        <w:t xml:space="preserve"> </w:t>
      </w:r>
      <w:r w:rsidRPr="00E54098">
        <w:rPr>
          <w:rFonts w:hint="eastAsia"/>
          <w:lang w:val="es-ES" w:eastAsia="ja-JP"/>
        </w:rPr>
        <w:tab/>
      </w:r>
      <w:r w:rsidRPr="00D8774A">
        <w:t>Celebrada en Ginebra el</w:t>
      </w:r>
      <w:r>
        <w:t> </w:t>
      </w:r>
      <w:r w:rsidRPr="00D8774A">
        <w:t>25 de octubre de</w:t>
      </w:r>
      <w:r>
        <w:t> </w:t>
      </w:r>
      <w:r w:rsidRPr="00D8774A">
        <w:t>2016.</w:t>
      </w:r>
    </w:p>
  </w:footnote>
  <w:footnote w:id="4">
    <w:p w:rsidR="00A254D4" w:rsidRPr="00E54098" w:rsidRDefault="00A254D4" w:rsidP="00A254D4">
      <w:pPr>
        <w:pStyle w:val="FootnoteText"/>
        <w:spacing w:before="40"/>
        <w:ind w:left="284" w:hanging="284"/>
        <w:rPr>
          <w:lang w:val="es-ES" w:eastAsia="ja-JP"/>
        </w:rPr>
      </w:pPr>
      <w:r>
        <w:rPr>
          <w:rStyle w:val="FootnoteReference"/>
        </w:rPr>
        <w:footnoteRef/>
      </w:r>
      <w:r w:rsidRPr="00E54098">
        <w:rPr>
          <w:lang w:val="es-ES"/>
        </w:rPr>
        <w:t xml:space="preserve"> </w:t>
      </w:r>
      <w:r w:rsidRPr="00E54098">
        <w:rPr>
          <w:rFonts w:hint="eastAsia"/>
          <w:lang w:val="es-ES" w:eastAsia="ja-JP"/>
        </w:rPr>
        <w:tab/>
      </w:r>
      <w:r w:rsidRPr="00493C02">
        <w:rPr>
          <w:lang w:eastAsia="ja-JP"/>
        </w:rPr>
        <w:t>Véase el párrafo</w:t>
      </w:r>
      <w:r>
        <w:rPr>
          <w:lang w:eastAsia="ja-JP"/>
        </w:rPr>
        <w:t> </w:t>
      </w:r>
      <w:r w:rsidRPr="00493C02">
        <w:rPr>
          <w:lang w:eastAsia="ja-JP"/>
        </w:rPr>
        <w:t>28 del documento CAJ/73/10 “Informe sobre las conclusiones”.</w:t>
      </w:r>
    </w:p>
  </w:footnote>
  <w:footnote w:id="5">
    <w:p w:rsidR="00A254D4" w:rsidRPr="00E54098" w:rsidRDefault="00A254D4" w:rsidP="00A254D4">
      <w:pPr>
        <w:pStyle w:val="FootnoteText"/>
        <w:spacing w:before="40"/>
        <w:ind w:left="284" w:hanging="284"/>
        <w:rPr>
          <w:lang w:val="es-ES" w:eastAsia="ja-JP"/>
        </w:rPr>
      </w:pPr>
      <w:r>
        <w:rPr>
          <w:rStyle w:val="FootnoteReference"/>
        </w:rPr>
        <w:footnoteRef/>
      </w:r>
      <w:r w:rsidRPr="00E54098">
        <w:rPr>
          <w:lang w:val="es-ES"/>
        </w:rPr>
        <w:t xml:space="preserve"> </w:t>
      </w:r>
      <w:r w:rsidRPr="00E54098">
        <w:rPr>
          <w:rFonts w:hint="eastAsia"/>
          <w:lang w:val="es-ES" w:eastAsia="ja-JP"/>
        </w:rPr>
        <w:tab/>
      </w:r>
      <w:r w:rsidRPr="0099196A">
        <w:rPr>
          <w:lang w:eastAsia="ja-JP"/>
        </w:rPr>
        <w:t>Véase</w:t>
      </w:r>
      <w:r w:rsidRPr="0099196A">
        <w:rPr>
          <w:rFonts w:eastAsiaTheme="minorEastAsia" w:cs="Arial"/>
          <w:lang w:eastAsia="ja-JP"/>
        </w:rPr>
        <w:t xml:space="preserve"> el párrafo</w:t>
      </w:r>
      <w:r>
        <w:rPr>
          <w:rFonts w:eastAsiaTheme="minorEastAsia" w:cs="Arial"/>
          <w:lang w:eastAsia="ja-JP"/>
        </w:rPr>
        <w:t> </w:t>
      </w:r>
      <w:r w:rsidRPr="0099196A">
        <w:rPr>
          <w:rFonts w:eastAsiaTheme="minorEastAsia" w:cs="Arial"/>
          <w:lang w:eastAsia="ja-JP"/>
        </w:rPr>
        <w:t>160 del documento TC/53/31 “Informe”</w:t>
      </w:r>
      <w:r w:rsidRPr="0099196A">
        <w:rPr>
          <w:szCs w:val="16"/>
          <w:lang w:eastAsia="ja-JP"/>
        </w:rPr>
        <w:t>.</w:t>
      </w:r>
    </w:p>
  </w:footnote>
  <w:footnote w:id="6">
    <w:p w:rsidR="00A254D4" w:rsidRPr="00E54098" w:rsidRDefault="00A254D4" w:rsidP="00A254D4">
      <w:pPr>
        <w:pStyle w:val="FootnoteText"/>
        <w:spacing w:before="40"/>
        <w:ind w:left="284" w:hanging="284"/>
        <w:rPr>
          <w:lang w:val="es-ES" w:eastAsia="ja-JP"/>
        </w:rPr>
      </w:pPr>
      <w:r>
        <w:rPr>
          <w:rStyle w:val="FootnoteReference"/>
        </w:rPr>
        <w:footnoteRef/>
      </w:r>
      <w:r w:rsidRPr="00E54098">
        <w:rPr>
          <w:lang w:val="es-ES"/>
        </w:rPr>
        <w:t xml:space="preserve"> </w:t>
      </w:r>
      <w:r w:rsidRPr="00E54098">
        <w:rPr>
          <w:rFonts w:hint="eastAsia"/>
          <w:lang w:val="es-ES" w:eastAsia="ja-JP"/>
        </w:rPr>
        <w:tab/>
      </w:r>
      <w:r w:rsidRPr="0099196A">
        <w:rPr>
          <w:rFonts w:eastAsiaTheme="minorEastAsia"/>
          <w:lang w:eastAsia="ja-JP"/>
        </w:rPr>
        <w:t>Celebrada en Ginebra el</w:t>
      </w:r>
      <w:r>
        <w:rPr>
          <w:rFonts w:eastAsiaTheme="minorEastAsia"/>
          <w:lang w:eastAsia="ja-JP"/>
        </w:rPr>
        <w:t> </w:t>
      </w:r>
      <w:r w:rsidRPr="0099196A">
        <w:rPr>
          <w:rFonts w:eastAsiaTheme="minorEastAsia"/>
          <w:lang w:eastAsia="ja-JP"/>
        </w:rPr>
        <w:t>7 de abril de</w:t>
      </w:r>
      <w:r>
        <w:rPr>
          <w:rFonts w:eastAsiaTheme="minorEastAsia"/>
          <w:lang w:eastAsia="ja-JP"/>
        </w:rPr>
        <w:t> </w:t>
      </w:r>
      <w:r w:rsidRPr="0099196A">
        <w:rPr>
          <w:rFonts w:eastAsiaTheme="minorEastAsia"/>
          <w:lang w:eastAsia="ja-JP"/>
        </w:rPr>
        <w:t>2017.</w:t>
      </w:r>
    </w:p>
  </w:footnote>
  <w:footnote w:id="7">
    <w:p w:rsidR="00A254D4" w:rsidRDefault="00A254D4" w:rsidP="00A254D4">
      <w:pPr>
        <w:pStyle w:val="FootnoteText"/>
        <w:rPr>
          <w:highlight w:val="lightGray"/>
          <w:lang w:eastAsia="ja-JP"/>
        </w:rPr>
      </w:pPr>
      <w:r>
        <w:t>(  )</w:t>
      </w:r>
      <w:r w:rsidRPr="00E1664C">
        <w:t xml:space="preserve"> </w:t>
      </w:r>
      <w:r w:rsidRPr="00E1664C">
        <w:tab/>
      </w:r>
      <w:r w:rsidRPr="00CE41D1">
        <w:rPr>
          <w:szCs w:val="16"/>
        </w:rPr>
        <w:t>Los paréntesis indican que los datos están siendo procesados actualmente.</w:t>
      </w:r>
    </w:p>
    <w:p w:rsidR="00A254D4" w:rsidRDefault="00A254D4" w:rsidP="00A254D4">
      <w:pPr>
        <w:pStyle w:val="FootnoteText"/>
      </w:pPr>
      <w:r w:rsidRPr="002E5C67">
        <w:rPr>
          <w:rStyle w:val="FootnoteReference"/>
          <w:highlight w:val="lightGray"/>
        </w:rPr>
        <w:sym w:font="Symbol" w:char="F02A"/>
      </w:r>
      <w:r w:rsidRPr="002E5C67">
        <w:rPr>
          <w:highlight w:val="lightGray"/>
        </w:rPr>
        <w:tab/>
      </w:r>
      <w:r w:rsidRPr="00CE41D1">
        <w:rPr>
          <w:szCs w:val="16"/>
          <w:highlight w:val="lightGray"/>
          <w:lang w:val="es-ES_tradnl"/>
        </w:rPr>
        <w:t>Se aportan datos por medio de la OCVV.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D4" w:rsidRPr="000A23DC" w:rsidRDefault="00A254D4" w:rsidP="000A23DC">
    <w:pPr>
      <w:pStyle w:val="Header"/>
      <w:rPr>
        <w:rStyle w:val="PageNumber"/>
      </w:rPr>
    </w:pPr>
    <w:r>
      <w:rPr>
        <w:rStyle w:val="PageNumber"/>
      </w:rPr>
      <w:t>CAJ/74</w:t>
    </w:r>
    <w:r w:rsidRPr="000A23DC">
      <w:rPr>
        <w:rStyle w:val="PageNumber"/>
      </w:rPr>
      <w:t>/</w:t>
    </w:r>
    <w:r>
      <w:rPr>
        <w:rStyle w:val="PageNumber"/>
      </w:rPr>
      <w:t>5</w:t>
    </w:r>
  </w:p>
  <w:p w:rsidR="00A254D4" w:rsidRPr="00202E38" w:rsidRDefault="00A254D4"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4B0679">
      <w:rPr>
        <w:rStyle w:val="PageNumber"/>
        <w:noProof/>
        <w:lang w:val="de-DE"/>
      </w:rPr>
      <w:t>3</w:t>
    </w:r>
    <w:r w:rsidRPr="00202E38">
      <w:rPr>
        <w:rStyle w:val="PageNumber"/>
        <w:lang w:val="de-DE"/>
      </w:rPr>
      <w:fldChar w:fldCharType="end"/>
    </w:r>
  </w:p>
  <w:p w:rsidR="00A254D4" w:rsidRPr="00202E38" w:rsidRDefault="00A254D4" w:rsidP="006655D3">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4E" w:rsidRPr="000A23DC" w:rsidRDefault="004B0679" w:rsidP="000A23DC">
    <w:pPr>
      <w:pStyle w:val="Header"/>
      <w:rPr>
        <w:rStyle w:val="PageNumber"/>
      </w:rPr>
    </w:pPr>
    <w:r>
      <w:rPr>
        <w:rStyle w:val="PageNumber"/>
      </w:rPr>
      <w:t>CAJ/74</w:t>
    </w:r>
    <w:r w:rsidRPr="000A23DC">
      <w:rPr>
        <w:rStyle w:val="PageNumber"/>
      </w:rPr>
      <w:t>/</w:t>
    </w:r>
    <w:r>
      <w:rPr>
        <w:rStyle w:val="PageNumber"/>
      </w:rPr>
      <w:t>5</w:t>
    </w:r>
  </w:p>
  <w:p w:rsidR="00602E4E" w:rsidRPr="00202E38" w:rsidRDefault="004B0679"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3</w:t>
    </w:r>
    <w:r w:rsidRPr="00202E38">
      <w:rPr>
        <w:rStyle w:val="PageNumber"/>
        <w:lang w:val="de-DE"/>
      </w:rPr>
      <w:fldChar w:fldCharType="end"/>
    </w:r>
  </w:p>
  <w:p w:rsidR="00602E4E" w:rsidRPr="00202E38" w:rsidRDefault="004B0679" w:rsidP="006655D3">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4E" w:rsidRDefault="004B0679">
    <w:pPr>
      <w:pStyle w:val="Header"/>
    </w:pPr>
    <w:r>
      <w:t>CAJ/74/5</w:t>
    </w:r>
  </w:p>
  <w:p w:rsidR="00602E4E" w:rsidRDefault="004B0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D4"/>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679"/>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54D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A254D4"/>
    <w:pPr>
      <w:spacing w:after="600"/>
      <w:jc w:val="left"/>
    </w:pPr>
    <w:rPr>
      <w:i/>
      <w:iCs/>
      <w:color w:val="A6A6A6" w:themeColor="background1" w:themeShade="A6"/>
      <w:lang w:val="es-ES_tradnl"/>
    </w:rPr>
  </w:style>
  <w:style w:type="paragraph" w:customStyle="1" w:styleId="preparedby0">
    <w:name w:val="prepared by"/>
    <w:basedOn w:val="Normal"/>
    <w:semiHidden/>
    <w:rsid w:val="00A254D4"/>
    <w:pPr>
      <w:spacing w:before="600" w:after="600"/>
      <w:jc w:val="center"/>
    </w:pPr>
    <w:rPr>
      <w:i/>
      <w:lang w:val="es-ES_tradnl"/>
    </w:rPr>
  </w:style>
  <w:style w:type="paragraph" w:customStyle="1" w:styleId="Code">
    <w:name w:val="Code"/>
    <w:basedOn w:val="Normal"/>
    <w:link w:val="CodeChar"/>
    <w:semiHidden/>
    <w:rsid w:val="00A254D4"/>
    <w:pPr>
      <w:spacing w:line="340" w:lineRule="atLeast"/>
      <w:ind w:left="1276"/>
    </w:pPr>
    <w:rPr>
      <w:b/>
      <w:bCs/>
      <w:spacing w:val="10"/>
      <w:lang w:val="es-ES_tradnl"/>
    </w:rPr>
  </w:style>
  <w:style w:type="paragraph" w:customStyle="1" w:styleId="Country">
    <w:name w:val="Country"/>
    <w:basedOn w:val="Normal"/>
    <w:semiHidden/>
    <w:rsid w:val="00A254D4"/>
    <w:pPr>
      <w:spacing w:before="60" w:after="480"/>
      <w:jc w:val="center"/>
    </w:pPr>
    <w:rPr>
      <w:lang w:val="es-ES_tradnl"/>
    </w:rPr>
  </w:style>
  <w:style w:type="paragraph" w:customStyle="1" w:styleId="preparedby1">
    <w:name w:val="prepared_by"/>
    <w:basedOn w:val="preparedby0"/>
    <w:rsid w:val="00A254D4"/>
    <w:pPr>
      <w:spacing w:before="0" w:after="240"/>
    </w:pPr>
    <w:rPr>
      <w:iCs/>
    </w:rPr>
  </w:style>
  <w:style w:type="character" w:customStyle="1" w:styleId="CodeChar">
    <w:name w:val="Code Char"/>
    <w:basedOn w:val="DefaultParagraphFont"/>
    <w:link w:val="Code"/>
    <w:semiHidden/>
    <w:rsid w:val="00A254D4"/>
    <w:rPr>
      <w:b/>
      <w:bCs/>
      <w:spacing w:val="10"/>
      <w:lang w:val="es-ES_tradnl"/>
    </w:rPr>
  </w:style>
  <w:style w:type="character" w:customStyle="1" w:styleId="BalloonTextChar">
    <w:name w:val="Balloon Text Char"/>
    <w:basedOn w:val="DefaultParagraphFont"/>
    <w:link w:val="BalloonText"/>
    <w:rsid w:val="00A254D4"/>
    <w:rPr>
      <w:rFonts w:ascii="Tahoma" w:hAnsi="Tahoma" w:cs="Tahoma"/>
      <w:sz w:val="16"/>
      <w:szCs w:val="16"/>
    </w:rPr>
  </w:style>
  <w:style w:type="character" w:customStyle="1" w:styleId="Heading1Char">
    <w:name w:val="Heading 1 Char"/>
    <w:basedOn w:val="DefaultParagraphFont"/>
    <w:link w:val="Heading1"/>
    <w:rsid w:val="00A254D4"/>
    <w:rPr>
      <w:caps/>
    </w:rPr>
  </w:style>
  <w:style w:type="character" w:customStyle="1" w:styleId="Heading2Char">
    <w:name w:val="Heading 2 Char"/>
    <w:basedOn w:val="DefaultParagraphFont"/>
    <w:link w:val="Heading2"/>
    <w:rsid w:val="00A254D4"/>
    <w:rPr>
      <w:u w:val="single"/>
    </w:rPr>
  </w:style>
  <w:style w:type="character" w:customStyle="1" w:styleId="Heading3Char">
    <w:name w:val="Heading 3 Char"/>
    <w:basedOn w:val="DefaultParagraphFont"/>
    <w:link w:val="Heading3"/>
    <w:rsid w:val="00A254D4"/>
    <w:rPr>
      <w:i/>
    </w:rPr>
  </w:style>
  <w:style w:type="character" w:customStyle="1" w:styleId="FootnoteTextChar">
    <w:name w:val="Footnote Text Char"/>
    <w:basedOn w:val="DefaultParagraphFont"/>
    <w:link w:val="FootnoteText"/>
    <w:rsid w:val="00A254D4"/>
    <w:rPr>
      <w:sz w:val="16"/>
    </w:rPr>
  </w:style>
  <w:style w:type="character" w:customStyle="1" w:styleId="DecisionParagraphsChar">
    <w:name w:val="DecisionParagraphs Char"/>
    <w:basedOn w:val="DefaultParagraphFont"/>
    <w:link w:val="DecisionParagraphs"/>
    <w:rsid w:val="00A254D4"/>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A254D4"/>
    <w:pPr>
      <w:spacing w:after="600"/>
      <w:jc w:val="left"/>
    </w:pPr>
    <w:rPr>
      <w:i/>
      <w:iCs/>
      <w:color w:val="A6A6A6" w:themeColor="background1" w:themeShade="A6"/>
      <w:lang w:val="es-ES_tradnl"/>
    </w:rPr>
  </w:style>
  <w:style w:type="paragraph" w:customStyle="1" w:styleId="preparedby0">
    <w:name w:val="prepared by"/>
    <w:basedOn w:val="Normal"/>
    <w:semiHidden/>
    <w:rsid w:val="00A254D4"/>
    <w:pPr>
      <w:spacing w:before="600" w:after="600"/>
      <w:jc w:val="center"/>
    </w:pPr>
    <w:rPr>
      <w:i/>
      <w:lang w:val="es-ES_tradnl"/>
    </w:rPr>
  </w:style>
  <w:style w:type="paragraph" w:customStyle="1" w:styleId="Code">
    <w:name w:val="Code"/>
    <w:basedOn w:val="Normal"/>
    <w:link w:val="CodeChar"/>
    <w:semiHidden/>
    <w:rsid w:val="00A254D4"/>
    <w:pPr>
      <w:spacing w:line="340" w:lineRule="atLeast"/>
      <w:ind w:left="1276"/>
    </w:pPr>
    <w:rPr>
      <w:b/>
      <w:bCs/>
      <w:spacing w:val="10"/>
      <w:lang w:val="es-ES_tradnl"/>
    </w:rPr>
  </w:style>
  <w:style w:type="paragraph" w:customStyle="1" w:styleId="Country">
    <w:name w:val="Country"/>
    <w:basedOn w:val="Normal"/>
    <w:semiHidden/>
    <w:rsid w:val="00A254D4"/>
    <w:pPr>
      <w:spacing w:before="60" w:after="480"/>
      <w:jc w:val="center"/>
    </w:pPr>
    <w:rPr>
      <w:lang w:val="es-ES_tradnl"/>
    </w:rPr>
  </w:style>
  <w:style w:type="paragraph" w:customStyle="1" w:styleId="preparedby1">
    <w:name w:val="prepared_by"/>
    <w:basedOn w:val="preparedby0"/>
    <w:rsid w:val="00A254D4"/>
    <w:pPr>
      <w:spacing w:before="0" w:after="240"/>
    </w:pPr>
    <w:rPr>
      <w:iCs/>
    </w:rPr>
  </w:style>
  <w:style w:type="character" w:customStyle="1" w:styleId="CodeChar">
    <w:name w:val="Code Char"/>
    <w:basedOn w:val="DefaultParagraphFont"/>
    <w:link w:val="Code"/>
    <w:semiHidden/>
    <w:rsid w:val="00A254D4"/>
    <w:rPr>
      <w:b/>
      <w:bCs/>
      <w:spacing w:val="10"/>
      <w:lang w:val="es-ES_tradnl"/>
    </w:rPr>
  </w:style>
  <w:style w:type="character" w:customStyle="1" w:styleId="BalloonTextChar">
    <w:name w:val="Balloon Text Char"/>
    <w:basedOn w:val="DefaultParagraphFont"/>
    <w:link w:val="BalloonText"/>
    <w:rsid w:val="00A254D4"/>
    <w:rPr>
      <w:rFonts w:ascii="Tahoma" w:hAnsi="Tahoma" w:cs="Tahoma"/>
      <w:sz w:val="16"/>
      <w:szCs w:val="16"/>
    </w:rPr>
  </w:style>
  <w:style w:type="character" w:customStyle="1" w:styleId="Heading1Char">
    <w:name w:val="Heading 1 Char"/>
    <w:basedOn w:val="DefaultParagraphFont"/>
    <w:link w:val="Heading1"/>
    <w:rsid w:val="00A254D4"/>
    <w:rPr>
      <w:caps/>
    </w:rPr>
  </w:style>
  <w:style w:type="character" w:customStyle="1" w:styleId="Heading2Char">
    <w:name w:val="Heading 2 Char"/>
    <w:basedOn w:val="DefaultParagraphFont"/>
    <w:link w:val="Heading2"/>
    <w:rsid w:val="00A254D4"/>
    <w:rPr>
      <w:u w:val="single"/>
    </w:rPr>
  </w:style>
  <w:style w:type="character" w:customStyle="1" w:styleId="Heading3Char">
    <w:name w:val="Heading 3 Char"/>
    <w:basedOn w:val="DefaultParagraphFont"/>
    <w:link w:val="Heading3"/>
    <w:rsid w:val="00A254D4"/>
    <w:rPr>
      <w:i/>
    </w:rPr>
  </w:style>
  <w:style w:type="character" w:customStyle="1" w:styleId="FootnoteTextChar">
    <w:name w:val="Footnote Text Char"/>
    <w:basedOn w:val="DefaultParagraphFont"/>
    <w:link w:val="FootnoteText"/>
    <w:rsid w:val="00A254D4"/>
    <w:rPr>
      <w:sz w:val="16"/>
    </w:rPr>
  </w:style>
  <w:style w:type="character" w:customStyle="1" w:styleId="DecisionParagraphsChar">
    <w:name w:val="DecisionParagraphs Char"/>
    <w:basedOn w:val="DefaultParagraphFont"/>
    <w:link w:val="DecisionParagraphs"/>
    <w:rsid w:val="00A254D4"/>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s/pdf/upov_code_syste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genie/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3B8D-4E5F-4F1A-8B03-8F23E38D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2944</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cp:revision>
  <cp:lastPrinted>2017-10-10T17:28:00Z</cp:lastPrinted>
  <dcterms:created xsi:type="dcterms:W3CDTF">2017-10-10T17:20:00Z</dcterms:created>
  <dcterms:modified xsi:type="dcterms:W3CDTF">2017-10-10T17:28:00Z</dcterms:modified>
</cp:coreProperties>
</file>