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09D843A9" wp14:editId="48A85BE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0F1724" w:rsidP="00474DA4">
            <w:pPr>
              <w:pStyle w:val="Docoriginal"/>
              <w:jc w:val="left"/>
              <w:rPr>
                <w:lang w:eastAsia="ja-JP"/>
              </w:rPr>
            </w:pPr>
            <w:r>
              <w:rPr>
                <w:rFonts w:hint="eastAsia"/>
                <w:lang w:eastAsia="ja-JP"/>
              </w:rPr>
              <w:t>UPOV/WG-DEN/1/</w:t>
            </w:r>
            <w:bookmarkStart w:id="0" w:name="Code"/>
            <w:bookmarkEnd w:id="0"/>
            <w:r w:rsidR="00F53206">
              <w:rPr>
                <w:lang w:eastAsia="ja-JP"/>
              </w:rPr>
              <w:t>4</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6411F6">
            <w:pPr>
              <w:pStyle w:val="Docoriginal"/>
              <w:jc w:val="left"/>
              <w:rPr>
                <w:b w:val="0"/>
                <w:spacing w:val="0"/>
                <w:highlight w:val="cyan"/>
              </w:rPr>
            </w:pPr>
            <w:r w:rsidRPr="00CA774A">
              <w:rPr>
                <w:spacing w:val="0"/>
              </w:rPr>
              <w:t>DATE</w:t>
            </w:r>
            <w:r w:rsidRPr="003433F6">
              <w:rPr>
                <w:spacing w:val="0"/>
              </w:rPr>
              <w:t>:</w:t>
            </w:r>
            <w:r w:rsidR="0061555F" w:rsidRPr="003433F6">
              <w:rPr>
                <w:b w:val="0"/>
                <w:spacing w:val="0"/>
              </w:rPr>
              <w:t xml:space="preserve"> </w:t>
            </w:r>
            <w:r w:rsidRPr="003433F6">
              <w:rPr>
                <w:rStyle w:val="StyleDocoriginalNotBold1"/>
                <w:spacing w:val="0"/>
              </w:rPr>
              <w:t xml:space="preserve"> </w:t>
            </w:r>
            <w:bookmarkStart w:id="2" w:name="Date"/>
            <w:bookmarkEnd w:id="2"/>
            <w:r w:rsidR="006411F6">
              <w:rPr>
                <w:rStyle w:val="StyleDocoriginalNotBold1"/>
                <w:rFonts w:hint="eastAsia"/>
                <w:spacing w:val="0"/>
                <w:lang w:eastAsia="ja-JP"/>
              </w:rPr>
              <w:t>March</w:t>
            </w:r>
            <w:r w:rsidR="00116EED">
              <w:rPr>
                <w:rStyle w:val="StyleDocoriginalNotBold1"/>
                <w:spacing w:val="0"/>
              </w:rPr>
              <w:t xml:space="preserve"> </w:t>
            </w:r>
            <w:r w:rsidR="00116EED">
              <w:rPr>
                <w:rStyle w:val="StyleDocoriginalNotBold1"/>
                <w:rFonts w:hint="eastAsia"/>
                <w:spacing w:val="0"/>
                <w:lang w:eastAsia="ja-JP"/>
              </w:rPr>
              <w:t>1</w:t>
            </w:r>
            <w:r w:rsidR="006411F6">
              <w:rPr>
                <w:rStyle w:val="StyleDocoriginalNotBold1"/>
                <w:rFonts w:hint="eastAsia"/>
                <w:spacing w:val="0"/>
                <w:lang w:eastAsia="ja-JP"/>
              </w:rPr>
              <w:t>1</w:t>
            </w:r>
            <w:r w:rsidR="000F1724" w:rsidRPr="00265B83">
              <w:rPr>
                <w:rStyle w:val="StyleDocoriginalNotBold1"/>
                <w:spacing w:val="0"/>
              </w:rPr>
              <w:t>, 201</w:t>
            </w:r>
            <w:r w:rsidR="000F1724">
              <w:rPr>
                <w:rStyle w:val="StyleDocoriginalNotBold1"/>
                <w:rFonts w:hint="eastAsia"/>
                <w:spacing w:val="0"/>
                <w:lang w:eastAsia="ja-JP"/>
              </w:rPr>
              <w:t>6</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F1724" w:rsidRPr="00C5280D" w:rsidRDefault="000F1724" w:rsidP="000F1724">
      <w:pPr>
        <w:pStyle w:val="Sessiontc"/>
      </w:pPr>
      <w:r w:rsidRPr="00C342A7">
        <w:rPr>
          <w:lang w:eastAsia="ja-JP"/>
        </w:rPr>
        <w:t xml:space="preserve">Working Group </w:t>
      </w:r>
      <w:r>
        <w:rPr>
          <w:rFonts w:hint="eastAsia"/>
          <w:lang w:eastAsia="ja-JP"/>
        </w:rPr>
        <w:t xml:space="preserve">on variety </w:t>
      </w:r>
      <w:r w:rsidRPr="00C342A7">
        <w:rPr>
          <w:lang w:eastAsia="ja-JP"/>
        </w:rPr>
        <w:t>Denomination</w:t>
      </w:r>
    </w:p>
    <w:p w:rsidR="00361821" w:rsidRPr="00997029" w:rsidRDefault="000F1724" w:rsidP="0080679D">
      <w:pPr>
        <w:pStyle w:val="Sessiontcplacedate"/>
      </w:pPr>
      <w:r>
        <w:rPr>
          <w:rFonts w:hint="eastAsia"/>
          <w:lang w:eastAsia="ja-JP"/>
        </w:rPr>
        <w:t>First</w:t>
      </w:r>
      <w:r>
        <w:t xml:space="preserve"> Meeting</w:t>
      </w:r>
      <w:r>
        <w:br/>
      </w:r>
      <w:r>
        <w:rPr>
          <w:rFonts w:cs="Arial" w:hint="eastAsia"/>
          <w:lang w:eastAsia="ja-JP"/>
        </w:rPr>
        <w:t>Geneva</w:t>
      </w:r>
      <w:r w:rsidRPr="00C5280D">
        <w:t>,</w:t>
      </w:r>
      <w:r>
        <w:t xml:space="preserve"> </w:t>
      </w:r>
      <w:r>
        <w:rPr>
          <w:rFonts w:hint="eastAsia"/>
          <w:lang w:eastAsia="ja-JP"/>
        </w:rPr>
        <w:t>March 18</w:t>
      </w:r>
      <w:r>
        <w:t>, 201</w:t>
      </w:r>
      <w:r>
        <w:rPr>
          <w:rFonts w:hint="eastAsia"/>
          <w:lang w:eastAsia="ja-JP"/>
        </w:rPr>
        <w:t>6</w:t>
      </w:r>
    </w:p>
    <w:p w:rsidR="000D7780" w:rsidRPr="00997029" w:rsidRDefault="000F1724" w:rsidP="0080679D">
      <w:pPr>
        <w:pStyle w:val="Titleofdoc0"/>
        <w:rPr>
          <w:lang w:eastAsia="ja-JP"/>
        </w:rPr>
      </w:pPr>
      <w:bookmarkStart w:id="3" w:name="TitleOfDoc"/>
      <w:bookmarkEnd w:id="3"/>
      <w:r w:rsidRPr="00546A47">
        <w:rPr>
          <w:kern w:val="28"/>
        </w:rPr>
        <w:t>Expansion o</w:t>
      </w:r>
      <w:r w:rsidR="00116EED" w:rsidRPr="00546A47">
        <w:rPr>
          <w:kern w:val="28"/>
        </w:rPr>
        <w:t xml:space="preserve">f the content of </w:t>
      </w:r>
      <w:r w:rsidR="008D6F9D">
        <w:rPr>
          <w:kern w:val="28"/>
        </w:rPr>
        <w:t xml:space="preserve">the </w:t>
      </w:r>
      <w:r w:rsidR="00116EED" w:rsidRPr="00546A47">
        <w:rPr>
          <w:kern w:val="28"/>
        </w:rPr>
        <w:t>PLUTO database</w:t>
      </w:r>
    </w:p>
    <w:p w:rsidR="000D7780" w:rsidRPr="00997029" w:rsidRDefault="00AE0EF1" w:rsidP="0080679D">
      <w:pPr>
        <w:pStyle w:val="preparedby1"/>
      </w:pPr>
      <w:bookmarkStart w:id="4" w:name="Prepared"/>
      <w:bookmarkEnd w:id="4"/>
      <w:r w:rsidRPr="00BA73DF">
        <w:t xml:space="preserve">Document </w:t>
      </w:r>
      <w:r w:rsidR="0061555F" w:rsidRPr="00BA73DF">
        <w:t>prepared</w:t>
      </w:r>
      <w:r w:rsidR="0061555F" w:rsidRPr="00997029">
        <w:t xml:space="preserve">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116EED" w:rsidRDefault="00116EED" w:rsidP="00116EED">
      <w:pPr>
        <w:pStyle w:val="Heading1"/>
        <w:rPr>
          <w:lang w:eastAsia="ja-JP"/>
        </w:rPr>
      </w:pPr>
      <w:bookmarkStart w:id="5" w:name="_Toc445496018"/>
      <w:r>
        <w:rPr>
          <w:rFonts w:hint="eastAsia"/>
          <w:lang w:eastAsia="ja-JP"/>
        </w:rPr>
        <w:t>purpose</w:t>
      </w:r>
      <w:bookmarkEnd w:id="5"/>
    </w:p>
    <w:p w:rsidR="00116EED" w:rsidRDefault="00116EED" w:rsidP="009A2460">
      <w:pPr>
        <w:pStyle w:val="Heading1"/>
        <w:rPr>
          <w:lang w:eastAsia="ja-JP"/>
        </w:rPr>
      </w:pPr>
    </w:p>
    <w:p w:rsidR="00116EED" w:rsidRDefault="00116EED" w:rsidP="00116EED">
      <w:pPr>
        <w:rPr>
          <w:rFonts w:cs="Arial"/>
        </w:rPr>
      </w:pPr>
      <w:r w:rsidRPr="001E700D">
        <w:fldChar w:fldCharType="begin"/>
      </w:r>
      <w:r w:rsidRPr="001E700D">
        <w:instrText xml:space="preserve"> AUTONUM  </w:instrText>
      </w:r>
      <w:r w:rsidRPr="001E700D">
        <w:fldChar w:fldCharType="end"/>
      </w:r>
      <w:r w:rsidRPr="001E700D">
        <w:tab/>
      </w:r>
      <w:r w:rsidRPr="002C2C18">
        <w:t>The purpose of this document is to pr</w:t>
      </w:r>
      <w:r>
        <w:rPr>
          <w:rFonts w:hint="eastAsia"/>
          <w:lang w:eastAsia="ja-JP"/>
        </w:rPr>
        <w:t xml:space="preserve">esent </w:t>
      </w:r>
      <w:r>
        <w:rPr>
          <w:lang w:eastAsia="ja-JP"/>
        </w:rPr>
        <w:t xml:space="preserve">proposals </w:t>
      </w:r>
      <w:r>
        <w:rPr>
          <w:rFonts w:hint="eastAsia"/>
          <w:lang w:eastAsia="ja-JP"/>
        </w:rPr>
        <w:t>concerning the content of</w:t>
      </w:r>
      <w:r w:rsidRPr="008C12CB">
        <w:rPr>
          <w:rFonts w:hint="eastAsia"/>
          <w:lang w:eastAsia="ja-JP"/>
        </w:rPr>
        <w:t xml:space="preserve"> </w:t>
      </w:r>
      <w:r w:rsidRPr="008C12CB">
        <w:t>the PLUTO database</w:t>
      </w:r>
      <w:r w:rsidRPr="008C12CB">
        <w:rPr>
          <w:rFonts w:cs="Arial"/>
        </w:rPr>
        <w:t>.</w:t>
      </w:r>
    </w:p>
    <w:p w:rsidR="00116EED" w:rsidRDefault="00116EED" w:rsidP="00116EED">
      <w:pPr>
        <w:rPr>
          <w:rFonts w:cs="Arial"/>
          <w:lang w:eastAsia="ja-JP"/>
        </w:rPr>
      </w:pPr>
    </w:p>
    <w:p w:rsidR="009A2460" w:rsidRDefault="009A2460" w:rsidP="009A2460">
      <w:pPr>
        <w:pStyle w:val="Heading1"/>
        <w:rPr>
          <w:lang w:eastAsia="ja-JP"/>
        </w:rPr>
      </w:pPr>
      <w:bookmarkStart w:id="6" w:name="_Toc445496019"/>
      <w:r>
        <w:rPr>
          <w:rFonts w:hint="eastAsia"/>
          <w:lang w:eastAsia="ja-JP"/>
        </w:rPr>
        <w:t>EXECUTIVE SUMMARY</w:t>
      </w:r>
      <w:bookmarkEnd w:id="6"/>
    </w:p>
    <w:p w:rsidR="009A2460" w:rsidRDefault="009A2460" w:rsidP="00796671">
      <w:pPr>
        <w:rPr>
          <w:lang w:eastAsia="ja-JP"/>
        </w:rPr>
      </w:pPr>
    </w:p>
    <w:p w:rsidR="00B32C07" w:rsidRDefault="008E62C9" w:rsidP="00B32C07">
      <w:r>
        <w:fldChar w:fldCharType="begin"/>
      </w:r>
      <w:r>
        <w:instrText xml:space="preserve"> AUTONUM  </w:instrText>
      </w:r>
      <w:r>
        <w:fldChar w:fldCharType="end"/>
      </w:r>
      <w:r>
        <w:tab/>
      </w:r>
      <w:r w:rsidRPr="0099243E">
        <w:t xml:space="preserve">The </w:t>
      </w:r>
      <w:r w:rsidR="000F1724">
        <w:rPr>
          <w:rFonts w:hint="eastAsia"/>
          <w:lang w:eastAsia="ja-JP"/>
        </w:rPr>
        <w:t>Working Group on Variety Denomination</w:t>
      </w:r>
      <w:r w:rsidR="006A1DC4">
        <w:t xml:space="preserve"> </w:t>
      </w:r>
      <w:r w:rsidR="006A1DC4">
        <w:rPr>
          <w:rFonts w:hint="eastAsia"/>
          <w:lang w:eastAsia="ja-JP"/>
        </w:rPr>
        <w:t>(</w:t>
      </w:r>
      <w:r w:rsidR="000F1724">
        <w:rPr>
          <w:rFonts w:hint="eastAsia"/>
          <w:lang w:eastAsia="ja-JP"/>
        </w:rPr>
        <w:t>WG-DEN</w:t>
      </w:r>
      <w:r w:rsidR="006A1DC4">
        <w:rPr>
          <w:rFonts w:hint="eastAsia"/>
          <w:lang w:eastAsia="ja-JP"/>
        </w:rPr>
        <w:t>)</w:t>
      </w:r>
      <w:r>
        <w:t xml:space="preserve"> </w:t>
      </w:r>
      <w:r w:rsidR="00B32C07">
        <w:t>is</w:t>
      </w:r>
      <w:r w:rsidR="00FE6D9B">
        <w:t xml:space="preserve"> </w:t>
      </w:r>
      <w:r>
        <w:t>invited to</w:t>
      </w:r>
      <w:r w:rsidR="00334B41" w:rsidRPr="00334B41">
        <w:t xml:space="preserve"> consider:</w:t>
      </w:r>
    </w:p>
    <w:p w:rsidR="00B32C07" w:rsidRDefault="00B32C07" w:rsidP="00B32C07"/>
    <w:p w:rsidR="00334B41" w:rsidRDefault="00334B41" w:rsidP="00334B41">
      <w:pPr>
        <w:ind w:firstLine="567"/>
      </w:pPr>
      <w:r>
        <w:t>(a)</w:t>
      </w:r>
      <w:r>
        <w:tab/>
        <w:t>to accept accents and special characters in denominations in the PLUTO database while noting that the denomination search tool on the PLUTO database would only use the character set ASCII representation, as defined in ISO Standard 646;</w:t>
      </w:r>
    </w:p>
    <w:p w:rsidR="00334B41" w:rsidRDefault="00334B41" w:rsidP="00334B41">
      <w:pPr>
        <w:ind w:firstLine="567"/>
      </w:pPr>
    </w:p>
    <w:p w:rsidR="00334B41" w:rsidRDefault="00334B41" w:rsidP="00334B41">
      <w:pPr>
        <w:ind w:firstLine="567"/>
      </w:pPr>
      <w:r>
        <w:t>(b)</w:t>
      </w:r>
      <w:r>
        <w:tab/>
        <w:t>to revise the “Program for Improvements to the Plant Variety Database”, Section 3.1.3 as set out in paragra</w:t>
      </w:r>
      <w:r w:rsidRPr="00546A47">
        <w:t>ph 1</w:t>
      </w:r>
      <w:r w:rsidR="00CD58CC" w:rsidRPr="00546A47">
        <w:rPr>
          <w:rFonts w:hint="eastAsia"/>
          <w:lang w:eastAsia="ja-JP"/>
        </w:rPr>
        <w:t>2</w:t>
      </w:r>
      <w:r w:rsidRPr="00546A47">
        <w:t>, in order</w:t>
      </w:r>
      <w:r>
        <w:t xml:space="preserve"> to change the acceptable character set to ISO/IEC Standard 8859 1: 1998;</w:t>
      </w:r>
    </w:p>
    <w:p w:rsidR="00334B41" w:rsidRDefault="00334B41" w:rsidP="00334B41">
      <w:pPr>
        <w:ind w:firstLine="567"/>
      </w:pPr>
    </w:p>
    <w:p w:rsidR="00334B41" w:rsidRDefault="00334B41" w:rsidP="00334B41">
      <w:pPr>
        <w:ind w:firstLine="567"/>
      </w:pPr>
      <w:r>
        <w:t>(c)</w:t>
      </w:r>
      <w:r>
        <w:tab/>
        <w:t>to invite members of the Union to check whether they have relevant variety data that is no longer included in the PLUTO database but was submitted to the PLUTO database previously;</w:t>
      </w:r>
    </w:p>
    <w:p w:rsidR="00334B41" w:rsidRDefault="00334B41" w:rsidP="00334B41">
      <w:pPr>
        <w:ind w:firstLine="567"/>
      </w:pPr>
    </w:p>
    <w:p w:rsidR="00334B41" w:rsidRDefault="00334B41" w:rsidP="00334B41">
      <w:pPr>
        <w:ind w:firstLine="567"/>
      </w:pPr>
      <w:r>
        <w:t>(d)</w:t>
      </w:r>
      <w:r>
        <w:tab/>
        <w:t>to introduce a unique identifier for variety records in the PLUTO database in order that new data submissions would add to the existing data rather than replacing it;</w:t>
      </w:r>
    </w:p>
    <w:p w:rsidR="00334B41" w:rsidRDefault="00334B41" w:rsidP="00334B41">
      <w:pPr>
        <w:ind w:firstLine="567"/>
      </w:pPr>
    </w:p>
    <w:p w:rsidR="00334B41" w:rsidRDefault="00334B41" w:rsidP="00334B41">
      <w:pPr>
        <w:ind w:firstLine="567"/>
      </w:pPr>
      <w:r>
        <w:t>(e)</w:t>
      </w:r>
      <w:r>
        <w:tab/>
        <w:t>whether additional data should be included in PLUTO or accessible via a search platform for independent databases; and</w:t>
      </w:r>
    </w:p>
    <w:p w:rsidR="00334B41" w:rsidRDefault="00334B41" w:rsidP="00334B41">
      <w:pPr>
        <w:ind w:firstLine="567"/>
      </w:pPr>
    </w:p>
    <w:p w:rsidR="00A604A5" w:rsidRDefault="00334B41" w:rsidP="00334B41">
      <w:pPr>
        <w:ind w:firstLine="567"/>
        <w:rPr>
          <w:lang w:eastAsia="ja-JP"/>
        </w:rPr>
      </w:pPr>
      <w:r>
        <w:t>(f)</w:t>
      </w:r>
      <w:r>
        <w:tab/>
        <w:t>to invite members of the Union to propose data that they would wish to include in the PLUTO database or accessible via a search platform for independent databases</w:t>
      </w:r>
      <w:r>
        <w:rPr>
          <w:rFonts w:hint="eastAsia"/>
          <w:lang w:eastAsia="ja-JP"/>
        </w:rPr>
        <w:t>.</w:t>
      </w:r>
    </w:p>
    <w:p w:rsidR="00334B41" w:rsidRPr="009B37B9" w:rsidRDefault="00334B41" w:rsidP="00334B41">
      <w:pPr>
        <w:ind w:firstLine="567"/>
        <w:rPr>
          <w:rFonts w:cs="Arial"/>
          <w:lang w:eastAsia="ja-JP"/>
        </w:rPr>
      </w:pPr>
    </w:p>
    <w:p w:rsidR="00796671" w:rsidRPr="002C2C18" w:rsidRDefault="00796671" w:rsidP="00796671">
      <w:pPr>
        <w:keepNext/>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796671" w:rsidRPr="002C2C18" w:rsidRDefault="00796671" w:rsidP="00796671">
      <w:pPr>
        <w:keepNext/>
        <w:ind w:left="1692" w:hanging="1125"/>
        <w:jc w:val="left"/>
        <w:rPr>
          <w:color w:val="000000"/>
        </w:rPr>
      </w:pPr>
    </w:p>
    <w:p w:rsidR="00796671" w:rsidRPr="002C2C18" w:rsidRDefault="00796671" w:rsidP="00796671">
      <w:pPr>
        <w:keepNext/>
        <w:tabs>
          <w:tab w:val="left" w:pos="567"/>
          <w:tab w:val="left" w:pos="1701"/>
        </w:tabs>
      </w:pPr>
      <w:r w:rsidRPr="002C2C18">
        <w:tab/>
        <w:t>CAJ:</w:t>
      </w:r>
      <w:r w:rsidRPr="002C2C18">
        <w:tab/>
        <w:t>Administrative and Legal Committee</w:t>
      </w:r>
    </w:p>
    <w:p w:rsidR="00796671" w:rsidRPr="002C2C18" w:rsidRDefault="00796671" w:rsidP="00796671">
      <w:pPr>
        <w:keepNext/>
        <w:tabs>
          <w:tab w:val="left" w:pos="567"/>
          <w:tab w:val="left" w:pos="1701"/>
        </w:tabs>
      </w:pPr>
      <w:r w:rsidRPr="002C2C18">
        <w:tab/>
        <w:t>TC:</w:t>
      </w:r>
      <w:r w:rsidRPr="002C2C18">
        <w:tab/>
        <w:t>Technical Committee</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Technical Working Party for Ornamental Plants and Forest Trees</w:t>
      </w:r>
    </w:p>
    <w:p w:rsidR="00796671" w:rsidRPr="002C2C18" w:rsidRDefault="00796671" w:rsidP="00796671">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Party(ies)</w:t>
      </w:r>
    </w:p>
    <w:p w:rsidR="00796671" w:rsidRDefault="00796671" w:rsidP="00796671">
      <w:pPr>
        <w:tabs>
          <w:tab w:val="left" w:pos="567"/>
          <w:tab w:val="left" w:pos="1701"/>
        </w:tabs>
      </w:pPr>
      <w:r w:rsidRPr="002C2C18">
        <w:tab/>
        <w:t>TWV:</w:t>
      </w:r>
      <w:r w:rsidRPr="002C2C18">
        <w:tab/>
        <w:t>Technical Working Party for Vegetables</w:t>
      </w:r>
    </w:p>
    <w:p w:rsidR="00E418A4" w:rsidRDefault="00E418A4" w:rsidP="00796671">
      <w:pPr>
        <w:tabs>
          <w:tab w:val="left" w:pos="567"/>
          <w:tab w:val="left" w:pos="1701"/>
        </w:tabs>
        <w:rPr>
          <w:rFonts w:cs="Arial"/>
        </w:rPr>
      </w:pPr>
      <w:r>
        <w:tab/>
      </w:r>
      <w:r>
        <w:rPr>
          <w:rFonts w:cs="Arial" w:hint="eastAsia"/>
          <w:lang w:eastAsia="ja-JP"/>
        </w:rPr>
        <w:t>WG-DST</w:t>
      </w:r>
      <w:r>
        <w:rPr>
          <w:rFonts w:cs="Arial"/>
          <w:lang w:eastAsia="ja-JP"/>
        </w:rPr>
        <w:tab/>
      </w:r>
      <w:r w:rsidRPr="00696C89">
        <w:rPr>
          <w:rFonts w:cs="Arial"/>
        </w:rPr>
        <w:t>Working Group for the Development of a UPOV Denomination Similarity Search Tool</w:t>
      </w:r>
    </w:p>
    <w:p w:rsidR="00796671" w:rsidRPr="00CF608A" w:rsidRDefault="00796671" w:rsidP="00796671">
      <w:pPr>
        <w:keepNext/>
        <w:spacing w:after="240"/>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6411F6" w:rsidRDefault="00796671">
      <w:pPr>
        <w:pStyle w:val="TOC1"/>
        <w:rPr>
          <w:rFonts w:asciiTheme="minorHAnsi" w:eastAsiaTheme="minorEastAsia" w:hAnsiTheme="minorHAnsi" w:cstheme="minorBidi"/>
          <w:caps w:val="0"/>
          <w:sz w:val="22"/>
          <w:szCs w:val="22"/>
          <w:lang w:eastAsia="ja-JP"/>
        </w:rPr>
      </w:pPr>
      <w:r w:rsidRPr="00DD7287">
        <w:rPr>
          <w:rFonts w:cs="Arial"/>
        </w:rPr>
        <w:fldChar w:fldCharType="begin"/>
      </w:r>
      <w:r w:rsidRPr="00DD7287">
        <w:rPr>
          <w:rFonts w:cs="Arial"/>
        </w:rPr>
        <w:instrText xml:space="preserve"> TOC \o "1-3" \u </w:instrText>
      </w:r>
      <w:r w:rsidRPr="00DD7287">
        <w:rPr>
          <w:rFonts w:cs="Arial"/>
        </w:rPr>
        <w:fldChar w:fldCharType="separate"/>
      </w:r>
      <w:r w:rsidR="006411F6">
        <w:rPr>
          <w:lang w:eastAsia="ja-JP"/>
        </w:rPr>
        <w:t>purpose</w:t>
      </w:r>
      <w:r w:rsidR="006411F6">
        <w:tab/>
      </w:r>
      <w:r w:rsidR="006411F6">
        <w:fldChar w:fldCharType="begin"/>
      </w:r>
      <w:r w:rsidR="006411F6">
        <w:instrText xml:space="preserve"> PAGEREF _Toc445496018 \h </w:instrText>
      </w:r>
      <w:r w:rsidR="006411F6">
        <w:fldChar w:fldCharType="separate"/>
      </w:r>
      <w:r w:rsidR="00485F21">
        <w:t>1</w:t>
      </w:r>
      <w:r w:rsidR="006411F6">
        <w:fldChar w:fldCharType="end"/>
      </w:r>
    </w:p>
    <w:p w:rsidR="006411F6" w:rsidRDefault="006411F6">
      <w:pPr>
        <w:pStyle w:val="TOC1"/>
        <w:rPr>
          <w:rFonts w:asciiTheme="minorHAnsi" w:eastAsiaTheme="minorEastAsia" w:hAnsiTheme="minorHAnsi" w:cstheme="minorBidi"/>
          <w:caps w:val="0"/>
          <w:sz w:val="22"/>
          <w:szCs w:val="22"/>
          <w:lang w:eastAsia="ja-JP"/>
        </w:rPr>
      </w:pPr>
      <w:r>
        <w:rPr>
          <w:lang w:eastAsia="ja-JP"/>
        </w:rPr>
        <w:t>EXECUTIVE SUMMARY</w:t>
      </w:r>
      <w:r>
        <w:tab/>
      </w:r>
      <w:r>
        <w:fldChar w:fldCharType="begin"/>
      </w:r>
      <w:r>
        <w:instrText xml:space="preserve"> PAGEREF _Toc445496019 \h </w:instrText>
      </w:r>
      <w:r>
        <w:fldChar w:fldCharType="separate"/>
      </w:r>
      <w:r w:rsidR="00485F21">
        <w:t>1</w:t>
      </w:r>
      <w:r>
        <w:fldChar w:fldCharType="end"/>
      </w:r>
    </w:p>
    <w:p w:rsidR="006411F6" w:rsidRDefault="006411F6">
      <w:pPr>
        <w:pStyle w:val="TOC1"/>
        <w:rPr>
          <w:rFonts w:asciiTheme="minorHAnsi" w:eastAsiaTheme="minorEastAsia" w:hAnsiTheme="minorHAnsi" w:cstheme="minorBidi"/>
          <w:caps w:val="0"/>
          <w:sz w:val="22"/>
          <w:szCs w:val="22"/>
          <w:lang w:eastAsia="ja-JP"/>
        </w:rPr>
      </w:pPr>
      <w:r>
        <w:rPr>
          <w:lang w:eastAsia="ja-JP"/>
        </w:rPr>
        <w:t>Accents and special characters in denomination in the pluto database</w:t>
      </w:r>
      <w:r>
        <w:tab/>
      </w:r>
      <w:r>
        <w:fldChar w:fldCharType="begin"/>
      </w:r>
      <w:r>
        <w:instrText xml:space="preserve"> PAGEREF _Toc445496020 \h </w:instrText>
      </w:r>
      <w:r>
        <w:fldChar w:fldCharType="separate"/>
      </w:r>
      <w:r w:rsidR="00485F21">
        <w:t>2</w:t>
      </w:r>
      <w:r>
        <w:fldChar w:fldCharType="end"/>
      </w:r>
    </w:p>
    <w:p w:rsidR="006411F6" w:rsidRDefault="006411F6">
      <w:pPr>
        <w:pStyle w:val="TOC2"/>
        <w:rPr>
          <w:rFonts w:asciiTheme="minorHAnsi" w:eastAsiaTheme="minorEastAsia" w:hAnsiTheme="minorHAnsi" w:cstheme="minorBidi"/>
          <w:sz w:val="22"/>
          <w:szCs w:val="22"/>
          <w:lang w:eastAsia="ja-JP"/>
        </w:rPr>
      </w:pPr>
      <w:r>
        <w:rPr>
          <w:lang w:eastAsia="ja-JP"/>
        </w:rPr>
        <w:t>Background</w:t>
      </w:r>
      <w:r>
        <w:tab/>
      </w:r>
      <w:r>
        <w:fldChar w:fldCharType="begin"/>
      </w:r>
      <w:r>
        <w:instrText xml:space="preserve"> PAGEREF _Toc445496021 \h </w:instrText>
      </w:r>
      <w:r>
        <w:fldChar w:fldCharType="separate"/>
      </w:r>
      <w:r w:rsidR="00485F21">
        <w:t>2</w:t>
      </w:r>
      <w:r>
        <w:fldChar w:fldCharType="end"/>
      </w:r>
    </w:p>
    <w:p w:rsidR="006411F6" w:rsidRDefault="006411F6">
      <w:pPr>
        <w:pStyle w:val="TOC2"/>
        <w:rPr>
          <w:rFonts w:asciiTheme="minorHAnsi" w:eastAsiaTheme="minorEastAsia" w:hAnsiTheme="minorHAnsi" w:cstheme="minorBidi"/>
          <w:sz w:val="22"/>
          <w:szCs w:val="22"/>
          <w:lang w:eastAsia="ja-JP"/>
        </w:rPr>
      </w:pPr>
      <w:r>
        <w:rPr>
          <w:lang w:eastAsia="ja-JP"/>
        </w:rPr>
        <w:t>Developments at the WG-DST</w:t>
      </w:r>
      <w:r>
        <w:tab/>
      </w:r>
      <w:r>
        <w:fldChar w:fldCharType="begin"/>
      </w:r>
      <w:r>
        <w:instrText xml:space="preserve"> PAGEREF _Toc445496022 \h </w:instrText>
      </w:r>
      <w:r>
        <w:fldChar w:fldCharType="separate"/>
      </w:r>
      <w:r w:rsidR="00485F21">
        <w:t>2</w:t>
      </w:r>
      <w:r>
        <w:fldChar w:fldCharType="end"/>
      </w:r>
    </w:p>
    <w:p w:rsidR="006411F6" w:rsidRDefault="006411F6">
      <w:pPr>
        <w:pStyle w:val="TOC2"/>
        <w:rPr>
          <w:rFonts w:asciiTheme="minorHAnsi" w:eastAsiaTheme="minorEastAsia" w:hAnsiTheme="minorHAnsi" w:cstheme="minorBidi"/>
          <w:sz w:val="22"/>
          <w:szCs w:val="22"/>
          <w:lang w:eastAsia="ja-JP"/>
        </w:rPr>
      </w:pPr>
      <w:r>
        <w:rPr>
          <w:lang w:eastAsia="ja-JP"/>
        </w:rPr>
        <w:t>Developments at the CAJ</w:t>
      </w:r>
      <w:r>
        <w:tab/>
      </w:r>
      <w:r>
        <w:fldChar w:fldCharType="begin"/>
      </w:r>
      <w:r>
        <w:instrText xml:space="preserve"> PAGEREF _Toc445496023 \h </w:instrText>
      </w:r>
      <w:r>
        <w:fldChar w:fldCharType="separate"/>
      </w:r>
      <w:r w:rsidR="00485F21">
        <w:t>2</w:t>
      </w:r>
      <w:r>
        <w:fldChar w:fldCharType="end"/>
      </w:r>
    </w:p>
    <w:p w:rsidR="006411F6" w:rsidRDefault="006411F6">
      <w:pPr>
        <w:pStyle w:val="TOC2"/>
        <w:rPr>
          <w:rFonts w:asciiTheme="minorHAnsi" w:eastAsiaTheme="minorEastAsia" w:hAnsiTheme="minorHAnsi" w:cstheme="minorBidi"/>
          <w:sz w:val="22"/>
          <w:szCs w:val="22"/>
          <w:lang w:eastAsia="ja-JP"/>
        </w:rPr>
      </w:pPr>
      <w:r>
        <w:rPr>
          <w:lang w:eastAsia="ja-JP"/>
        </w:rPr>
        <w:t>Proposal</w:t>
      </w:r>
      <w:r>
        <w:tab/>
      </w:r>
      <w:r>
        <w:fldChar w:fldCharType="begin"/>
      </w:r>
      <w:r>
        <w:instrText xml:space="preserve"> PAGEREF _Toc445496024 \h </w:instrText>
      </w:r>
      <w:r>
        <w:fldChar w:fldCharType="separate"/>
      </w:r>
      <w:r w:rsidR="00485F21">
        <w:t>3</w:t>
      </w:r>
      <w:r>
        <w:fldChar w:fldCharType="end"/>
      </w:r>
    </w:p>
    <w:p w:rsidR="006411F6" w:rsidRDefault="006411F6">
      <w:pPr>
        <w:pStyle w:val="TOC1"/>
        <w:rPr>
          <w:rFonts w:asciiTheme="minorHAnsi" w:eastAsiaTheme="minorEastAsia" w:hAnsiTheme="minorHAnsi" w:cstheme="minorBidi"/>
          <w:caps w:val="0"/>
          <w:sz w:val="22"/>
          <w:szCs w:val="22"/>
          <w:lang w:eastAsia="ja-JP"/>
        </w:rPr>
      </w:pPr>
      <w:r>
        <w:rPr>
          <w:lang w:eastAsia="ja-JP"/>
        </w:rPr>
        <w:t>possible expansion of the Content of the PLUTO database</w:t>
      </w:r>
      <w:r>
        <w:tab/>
      </w:r>
      <w:r>
        <w:fldChar w:fldCharType="begin"/>
      </w:r>
      <w:r>
        <w:instrText xml:space="preserve"> PAGEREF _Toc445496025 \h </w:instrText>
      </w:r>
      <w:r>
        <w:fldChar w:fldCharType="separate"/>
      </w:r>
      <w:r w:rsidR="00485F21">
        <w:t>3</w:t>
      </w:r>
      <w:r>
        <w:fldChar w:fldCharType="end"/>
      </w:r>
    </w:p>
    <w:p w:rsidR="006411F6" w:rsidRDefault="006411F6">
      <w:pPr>
        <w:pStyle w:val="TOC2"/>
        <w:rPr>
          <w:rFonts w:asciiTheme="minorHAnsi" w:eastAsiaTheme="minorEastAsia" w:hAnsiTheme="minorHAnsi" w:cstheme="minorBidi"/>
          <w:sz w:val="22"/>
          <w:szCs w:val="22"/>
          <w:lang w:eastAsia="ja-JP"/>
        </w:rPr>
      </w:pPr>
      <w:r>
        <w:rPr>
          <w:lang w:eastAsia="ja-JP"/>
        </w:rPr>
        <w:t>Developments at the WG-DST</w:t>
      </w:r>
      <w:r>
        <w:tab/>
      </w:r>
      <w:r>
        <w:fldChar w:fldCharType="begin"/>
      </w:r>
      <w:r>
        <w:instrText xml:space="preserve"> PAGEREF _Toc445496026 \h </w:instrText>
      </w:r>
      <w:r>
        <w:fldChar w:fldCharType="separate"/>
      </w:r>
      <w:r w:rsidR="00485F21">
        <w:t>3</w:t>
      </w:r>
      <w:r>
        <w:fldChar w:fldCharType="end"/>
      </w:r>
    </w:p>
    <w:p w:rsidR="006411F6" w:rsidRDefault="006411F6">
      <w:pPr>
        <w:pStyle w:val="TOC2"/>
        <w:rPr>
          <w:rFonts w:asciiTheme="minorHAnsi" w:eastAsiaTheme="minorEastAsia" w:hAnsiTheme="minorHAnsi" w:cstheme="minorBidi"/>
          <w:sz w:val="22"/>
          <w:szCs w:val="22"/>
          <w:lang w:eastAsia="ja-JP"/>
        </w:rPr>
      </w:pPr>
      <w:r>
        <w:rPr>
          <w:lang w:eastAsia="ja-JP"/>
        </w:rPr>
        <w:t>Developments at the CAJ</w:t>
      </w:r>
      <w:r>
        <w:tab/>
      </w:r>
      <w:r>
        <w:fldChar w:fldCharType="begin"/>
      </w:r>
      <w:r>
        <w:instrText xml:space="preserve"> PAGEREF _Toc445496027 \h </w:instrText>
      </w:r>
      <w:r>
        <w:fldChar w:fldCharType="separate"/>
      </w:r>
      <w:r w:rsidR="00485F21">
        <w:t>4</w:t>
      </w:r>
      <w:r>
        <w:fldChar w:fldCharType="end"/>
      </w:r>
    </w:p>
    <w:p w:rsidR="006411F6" w:rsidRDefault="006411F6">
      <w:pPr>
        <w:pStyle w:val="TOC2"/>
        <w:rPr>
          <w:rFonts w:asciiTheme="minorHAnsi" w:eastAsiaTheme="minorEastAsia" w:hAnsiTheme="minorHAnsi" w:cstheme="minorBidi"/>
          <w:sz w:val="22"/>
          <w:szCs w:val="22"/>
          <w:lang w:eastAsia="ja-JP"/>
        </w:rPr>
      </w:pPr>
      <w:r>
        <w:t>Proposal</w:t>
      </w:r>
      <w:r>
        <w:rPr>
          <w:lang w:eastAsia="ja-JP"/>
        </w:rPr>
        <w:t>s</w:t>
      </w:r>
      <w:r>
        <w:tab/>
      </w:r>
      <w:r>
        <w:fldChar w:fldCharType="begin"/>
      </w:r>
      <w:r>
        <w:instrText xml:space="preserve"> PAGEREF _Toc445496028 \h </w:instrText>
      </w:r>
      <w:r>
        <w:fldChar w:fldCharType="separate"/>
      </w:r>
      <w:r w:rsidR="00485F21">
        <w:t>4</w:t>
      </w:r>
      <w:r>
        <w:fldChar w:fldCharType="end"/>
      </w:r>
    </w:p>
    <w:p w:rsidR="00116EED" w:rsidRDefault="00796671" w:rsidP="00116EED">
      <w:pPr>
        <w:pStyle w:val="Heading2"/>
        <w:rPr>
          <w:lang w:eastAsia="ja-JP"/>
        </w:rPr>
      </w:pPr>
      <w:r w:rsidRPr="00DD7287">
        <w:fldChar w:fldCharType="end"/>
      </w:r>
    </w:p>
    <w:p w:rsidR="00334B41" w:rsidRDefault="00334B41" w:rsidP="00334B41">
      <w:pPr>
        <w:rPr>
          <w:lang w:eastAsia="ja-JP"/>
        </w:rPr>
      </w:pPr>
    </w:p>
    <w:p w:rsidR="00014D5F" w:rsidRDefault="00014D5F" w:rsidP="000F1724">
      <w:pPr>
        <w:pStyle w:val="Heading1"/>
        <w:rPr>
          <w:lang w:eastAsia="ja-JP"/>
        </w:rPr>
      </w:pPr>
      <w:bookmarkStart w:id="7" w:name="_Toc445496020"/>
      <w:r>
        <w:rPr>
          <w:rFonts w:hint="eastAsia"/>
          <w:lang w:eastAsia="ja-JP"/>
        </w:rPr>
        <w:t>Accents and special characters</w:t>
      </w:r>
      <w:r w:rsidR="006411F6">
        <w:rPr>
          <w:rFonts w:hint="eastAsia"/>
          <w:lang w:eastAsia="ja-JP"/>
        </w:rPr>
        <w:t xml:space="preserve"> in denomination</w:t>
      </w:r>
      <w:r w:rsidR="00682F6C">
        <w:rPr>
          <w:rFonts w:hint="eastAsia"/>
          <w:lang w:eastAsia="ja-JP"/>
        </w:rPr>
        <w:t>s</w:t>
      </w:r>
      <w:r w:rsidR="006411F6">
        <w:rPr>
          <w:rFonts w:hint="eastAsia"/>
          <w:lang w:eastAsia="ja-JP"/>
        </w:rPr>
        <w:t xml:space="preserve"> in the pluto database</w:t>
      </w:r>
      <w:bookmarkEnd w:id="7"/>
    </w:p>
    <w:p w:rsidR="00014D5F" w:rsidRDefault="00014D5F" w:rsidP="00F66E48">
      <w:pPr>
        <w:keepNext/>
        <w:rPr>
          <w:lang w:eastAsia="ja-JP"/>
        </w:rPr>
      </w:pPr>
    </w:p>
    <w:p w:rsidR="00116EED" w:rsidRDefault="00116EED" w:rsidP="00116EED">
      <w:pPr>
        <w:pStyle w:val="Heading2"/>
        <w:rPr>
          <w:lang w:eastAsia="ja-JP"/>
        </w:rPr>
      </w:pPr>
      <w:bookmarkStart w:id="8" w:name="_Toc445496021"/>
      <w:r>
        <w:rPr>
          <w:lang w:eastAsia="ja-JP"/>
        </w:rPr>
        <w:t>B</w:t>
      </w:r>
      <w:r>
        <w:rPr>
          <w:rFonts w:hint="eastAsia"/>
          <w:lang w:eastAsia="ja-JP"/>
        </w:rPr>
        <w:t>ackground</w:t>
      </w:r>
      <w:bookmarkEnd w:id="8"/>
    </w:p>
    <w:p w:rsidR="00116EED" w:rsidRDefault="00116EED" w:rsidP="00116EED">
      <w:pPr>
        <w:rPr>
          <w:lang w:eastAsia="ja-JP"/>
        </w:rPr>
      </w:pPr>
    </w:p>
    <w:p w:rsidR="00116EED" w:rsidRDefault="00116EED" w:rsidP="00116EED">
      <w:pPr>
        <w:ind w:right="9"/>
        <w:rPr>
          <w:rFonts w:cs="Arial"/>
          <w:spacing w:val="-2"/>
          <w:lang w:eastAsia="ja-JP"/>
        </w:rPr>
      </w:pPr>
      <w:r w:rsidRPr="00C60AFC">
        <w:rPr>
          <w:spacing w:val="-2"/>
        </w:rPr>
        <w:fldChar w:fldCharType="begin"/>
      </w:r>
      <w:r w:rsidRPr="00C60AFC">
        <w:rPr>
          <w:spacing w:val="-2"/>
        </w:rPr>
        <w:instrText xml:space="preserve"> AUTONUM  </w:instrText>
      </w:r>
      <w:r w:rsidRPr="00C60AFC">
        <w:rPr>
          <w:spacing w:val="-2"/>
        </w:rPr>
        <w:fldChar w:fldCharType="end"/>
      </w:r>
      <w:r w:rsidRPr="00C60AFC">
        <w:rPr>
          <w:spacing w:val="-2"/>
        </w:rPr>
        <w:tab/>
      </w:r>
      <w:r>
        <w:rPr>
          <w:rFonts w:cs="Arial" w:hint="eastAsia"/>
          <w:spacing w:val="-2"/>
          <w:lang w:eastAsia="ja-JP"/>
        </w:rPr>
        <w:t>D</w:t>
      </w:r>
      <w:r w:rsidRPr="00D9018D">
        <w:rPr>
          <w:rFonts w:cs="Arial"/>
          <w:spacing w:val="-2"/>
          <w:lang w:eastAsia="ja-JP"/>
        </w:rPr>
        <w:t>ocument CAJ/69/6 “Information Databases”, Annex I “Program for Improvements to the Plant Va</w:t>
      </w:r>
      <w:r>
        <w:rPr>
          <w:rFonts w:cs="Arial"/>
          <w:spacing w:val="-2"/>
          <w:lang w:eastAsia="ja-JP"/>
        </w:rPr>
        <w:t>riety Database”, Section 3.1.3</w:t>
      </w:r>
      <w:r w:rsidR="006411F6">
        <w:rPr>
          <w:rFonts w:cs="Arial" w:hint="eastAsia"/>
          <w:spacing w:val="-2"/>
          <w:lang w:eastAsia="ja-JP"/>
        </w:rPr>
        <w:t xml:space="preserve"> states as follows</w:t>
      </w:r>
      <w:r>
        <w:rPr>
          <w:rFonts w:cs="Arial" w:hint="eastAsia"/>
          <w:spacing w:val="-2"/>
          <w:lang w:eastAsia="ja-JP"/>
        </w:rPr>
        <w:t>:</w:t>
      </w:r>
    </w:p>
    <w:p w:rsidR="00116EED" w:rsidRDefault="00116EED" w:rsidP="00116EED">
      <w:pPr>
        <w:ind w:right="9"/>
        <w:rPr>
          <w:rFonts w:cs="Arial"/>
          <w:spacing w:val="-2"/>
          <w:lang w:eastAsia="ja-JP"/>
        </w:rPr>
      </w:pPr>
    </w:p>
    <w:p w:rsidR="00116EED" w:rsidRDefault="00116EED" w:rsidP="008D6F9D">
      <w:pPr>
        <w:ind w:left="540" w:right="567"/>
        <w:rPr>
          <w:rFonts w:cs="Arial"/>
          <w:spacing w:val="-2"/>
          <w:lang w:eastAsia="ja-JP"/>
        </w:rPr>
      </w:pPr>
      <w:r w:rsidRPr="00D9018D">
        <w:rPr>
          <w:rFonts w:cs="Arial"/>
          <w:spacing w:val="-2"/>
          <w:lang w:eastAsia="ja-JP"/>
        </w:rPr>
        <w:t>“3.1.3</w:t>
      </w:r>
      <w:r w:rsidRPr="00D9018D">
        <w:rPr>
          <w:rFonts w:cs="Arial"/>
          <w:spacing w:val="-2"/>
          <w:lang w:eastAsia="ja-JP"/>
        </w:rPr>
        <w:tab/>
        <w:t>Subject to Section 3.1.4, the character set for data shall be the ASCII [American Standard Code for Information Interchange] representation, as defined in ISO [International Standards Organization] Standard 646. Special characters, symbols or accents (˜, ˆ, ¨, º, etc.) are not accepted. Only characters of the English alphabet may be used.”</w:t>
      </w:r>
    </w:p>
    <w:p w:rsidR="00116EED" w:rsidRDefault="00116EED" w:rsidP="00185538">
      <w:pPr>
        <w:rPr>
          <w:lang w:eastAsia="ja-JP"/>
        </w:rPr>
      </w:pPr>
    </w:p>
    <w:p w:rsidR="00185538" w:rsidRDefault="00185538" w:rsidP="00185538">
      <w:pPr>
        <w:rPr>
          <w:lang w:eastAsia="ja-JP"/>
        </w:rPr>
      </w:pPr>
    </w:p>
    <w:p w:rsidR="005B6328" w:rsidRDefault="005B6328" w:rsidP="005B6328">
      <w:pPr>
        <w:pStyle w:val="Heading2"/>
        <w:rPr>
          <w:lang w:eastAsia="ja-JP"/>
        </w:rPr>
      </w:pPr>
      <w:bookmarkStart w:id="9" w:name="_Toc445496022"/>
      <w:r>
        <w:rPr>
          <w:rFonts w:hint="eastAsia"/>
          <w:lang w:eastAsia="ja-JP"/>
        </w:rPr>
        <w:t>Developments at the WG-DST</w:t>
      </w:r>
      <w:bookmarkEnd w:id="9"/>
    </w:p>
    <w:p w:rsidR="005B6328" w:rsidRDefault="005B6328" w:rsidP="00F66E48">
      <w:pPr>
        <w:keepNext/>
        <w:rPr>
          <w:lang w:eastAsia="ja-JP"/>
        </w:rPr>
      </w:pPr>
    </w:p>
    <w:p w:rsidR="00014D5F" w:rsidRDefault="00D22E74" w:rsidP="001A7AB7">
      <w:pPr>
        <w:spacing w:after="240"/>
        <w:rPr>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000F1724">
        <w:rPr>
          <w:rFonts w:hint="eastAsia"/>
          <w:snapToGrid w:val="0"/>
          <w:lang w:eastAsia="ja-JP"/>
        </w:rPr>
        <w:t xml:space="preserve">The </w:t>
      </w:r>
      <w:r w:rsidR="000F1724" w:rsidRPr="00B547D4">
        <w:t>Working Group for the Development of a UPOV Denomination Similarity Search Tool (WG-DST)</w:t>
      </w:r>
      <w:r w:rsidR="00530455">
        <w:rPr>
          <w:rFonts w:hint="eastAsia"/>
          <w:lang w:eastAsia="ja-JP"/>
        </w:rPr>
        <w:t>, at its second meeting</w:t>
      </w:r>
      <w:r w:rsidR="000F1724">
        <w:rPr>
          <w:rFonts w:hint="eastAsia"/>
          <w:lang w:eastAsia="ja-JP"/>
        </w:rPr>
        <w:t>, h</w:t>
      </w:r>
      <w:r w:rsidR="000F1724" w:rsidRPr="000F1724">
        <w:rPr>
          <w:lang w:eastAsia="ja-JP"/>
        </w:rPr>
        <w:t>eld in Geneva on June 9, 2015</w:t>
      </w:r>
      <w:r w:rsidR="00C60AFC">
        <w:rPr>
          <w:lang w:eastAsia="ja-JP"/>
        </w:rPr>
        <w:t>,</w:t>
      </w:r>
      <w:r w:rsidR="00014D5F">
        <w:rPr>
          <w:rFonts w:hint="eastAsia"/>
          <w:lang w:eastAsia="ja-JP"/>
        </w:rPr>
        <w:t xml:space="preserve"> considered document </w:t>
      </w:r>
      <w:r w:rsidR="00E00FFC">
        <w:rPr>
          <w:rFonts w:hint="eastAsia"/>
          <w:lang w:eastAsia="ja-JP"/>
        </w:rPr>
        <w:t>UPOV/</w:t>
      </w:r>
      <w:r w:rsidR="00014D5F">
        <w:rPr>
          <w:rFonts w:hint="eastAsia"/>
          <w:lang w:eastAsia="ja-JP"/>
        </w:rPr>
        <w:t>WG-DST</w:t>
      </w:r>
      <w:r w:rsidR="00014D5F">
        <w:rPr>
          <w:lang w:eastAsia="ja-JP"/>
        </w:rPr>
        <w:t>/2/</w:t>
      </w:r>
      <w:r w:rsidR="00014D5F">
        <w:rPr>
          <w:rFonts w:hint="eastAsia"/>
          <w:lang w:eastAsia="ja-JP"/>
        </w:rPr>
        <w:t>5</w:t>
      </w:r>
      <w:r w:rsidR="00014D5F">
        <w:rPr>
          <w:lang w:eastAsia="ja-JP"/>
        </w:rPr>
        <w:t xml:space="preserve"> “</w:t>
      </w:r>
      <w:r w:rsidR="00014D5F">
        <w:rPr>
          <w:rFonts w:hint="eastAsia"/>
          <w:lang w:eastAsia="ja-JP"/>
        </w:rPr>
        <w:t>Linguistic issues</w:t>
      </w:r>
      <w:r w:rsidR="00014D5F">
        <w:rPr>
          <w:lang w:eastAsia="ja-JP"/>
        </w:rPr>
        <w:t>”</w:t>
      </w:r>
      <w:r w:rsidR="00014D5F">
        <w:rPr>
          <w:rFonts w:hint="eastAsia"/>
          <w:lang w:eastAsia="ja-JP"/>
        </w:rPr>
        <w:t>.</w:t>
      </w:r>
    </w:p>
    <w:p w:rsidR="00014D5F" w:rsidRDefault="00014D5F" w:rsidP="00014D5F">
      <w:pPr>
        <w:rPr>
          <w:rFonts w:cs="Arial"/>
          <w:spacing w:val="-2"/>
          <w:lang w:eastAsia="ja-JP"/>
        </w:rPr>
      </w:pPr>
      <w:r w:rsidRPr="00C60AFC">
        <w:rPr>
          <w:spacing w:val="-2"/>
        </w:rPr>
        <w:fldChar w:fldCharType="begin"/>
      </w:r>
      <w:r w:rsidRPr="00C60AFC">
        <w:rPr>
          <w:spacing w:val="-2"/>
        </w:rPr>
        <w:instrText xml:space="preserve"> AUTONUM  </w:instrText>
      </w:r>
      <w:r w:rsidRPr="00C60AFC">
        <w:rPr>
          <w:spacing w:val="-2"/>
        </w:rPr>
        <w:fldChar w:fldCharType="end"/>
      </w:r>
      <w:r w:rsidRPr="00C60AFC">
        <w:rPr>
          <w:spacing w:val="-2"/>
        </w:rPr>
        <w:tab/>
      </w:r>
      <w:r w:rsidRPr="00C60AFC">
        <w:rPr>
          <w:rFonts w:hint="eastAsia"/>
          <w:spacing w:val="-2"/>
          <w:lang w:eastAsia="ja-JP"/>
        </w:rPr>
        <w:t>The WG-DST agreed that it would be useful to provide the possibility to accept</w:t>
      </w:r>
      <w:r w:rsidRPr="00C60AFC">
        <w:rPr>
          <w:rFonts w:cs="Arial" w:hint="eastAsia"/>
          <w:spacing w:val="-2"/>
        </w:rPr>
        <w:t xml:space="preserve"> accents and special characters </w:t>
      </w:r>
      <w:r w:rsidRPr="00C60AFC">
        <w:rPr>
          <w:rFonts w:cs="Arial" w:hint="eastAsia"/>
          <w:spacing w:val="-2"/>
          <w:lang w:eastAsia="ja-JP"/>
        </w:rPr>
        <w:t>in</w:t>
      </w:r>
      <w:r w:rsidRPr="00C60AFC">
        <w:rPr>
          <w:rFonts w:cs="Arial" w:hint="eastAsia"/>
          <w:spacing w:val="-2"/>
        </w:rPr>
        <w:t xml:space="preserve"> denominations</w:t>
      </w:r>
      <w:r w:rsidRPr="00C60AFC">
        <w:rPr>
          <w:rFonts w:cs="Arial" w:hint="eastAsia"/>
          <w:spacing w:val="-2"/>
          <w:lang w:eastAsia="ja-JP"/>
        </w:rPr>
        <w:t xml:space="preserve"> in the PLUTO database.</w:t>
      </w:r>
      <w:r w:rsidR="007C0D12" w:rsidRPr="00C60AFC">
        <w:rPr>
          <w:rFonts w:cs="Arial"/>
          <w:spacing w:val="-2"/>
          <w:lang w:eastAsia="ja-JP"/>
        </w:rPr>
        <w:t xml:space="preserve">  It</w:t>
      </w:r>
      <w:r w:rsidRPr="00C60AFC">
        <w:rPr>
          <w:rFonts w:hint="eastAsia"/>
          <w:spacing w:val="-2"/>
          <w:lang w:eastAsia="ja-JP"/>
        </w:rPr>
        <w:t xml:space="preserve"> n</w:t>
      </w:r>
      <w:r w:rsidRPr="00C60AFC">
        <w:rPr>
          <w:rFonts w:cs="Arial" w:hint="eastAsia"/>
          <w:spacing w:val="-2"/>
        </w:rPr>
        <w:t>oted</w:t>
      </w:r>
      <w:r w:rsidRPr="00C60AFC">
        <w:rPr>
          <w:rFonts w:cs="Arial"/>
          <w:spacing w:val="-2"/>
        </w:rPr>
        <w:t xml:space="preserve"> </w:t>
      </w:r>
      <w:r w:rsidRPr="00C60AFC">
        <w:rPr>
          <w:rFonts w:cs="Arial" w:hint="eastAsia"/>
          <w:spacing w:val="-2"/>
          <w:lang w:eastAsia="ja-JP"/>
        </w:rPr>
        <w:t xml:space="preserve">that, although the </w:t>
      </w:r>
      <w:r w:rsidRPr="00C60AFC">
        <w:rPr>
          <w:rFonts w:cs="Arial" w:hint="eastAsia"/>
          <w:spacing w:val="-2"/>
        </w:rPr>
        <w:t>PLUTO</w:t>
      </w:r>
      <w:r w:rsidRPr="00C60AFC">
        <w:rPr>
          <w:rFonts w:cs="Arial" w:hint="eastAsia"/>
          <w:spacing w:val="-2"/>
          <w:lang w:eastAsia="ja-JP"/>
        </w:rPr>
        <w:t xml:space="preserve"> database</w:t>
      </w:r>
      <w:r w:rsidRPr="00C60AFC">
        <w:rPr>
          <w:rFonts w:cs="Arial" w:hint="eastAsia"/>
          <w:spacing w:val="-2"/>
        </w:rPr>
        <w:t xml:space="preserve"> d</w:t>
      </w:r>
      <w:r w:rsidRPr="00C60AFC">
        <w:rPr>
          <w:rFonts w:cs="Arial" w:hint="eastAsia"/>
          <w:spacing w:val="-2"/>
          <w:lang w:eastAsia="ja-JP"/>
        </w:rPr>
        <w:t>id</w:t>
      </w:r>
      <w:r w:rsidRPr="00C60AFC">
        <w:rPr>
          <w:rFonts w:cs="Arial" w:hint="eastAsia"/>
          <w:spacing w:val="-2"/>
        </w:rPr>
        <w:t xml:space="preserve"> not </w:t>
      </w:r>
      <w:r w:rsidRPr="00C60AFC">
        <w:rPr>
          <w:rFonts w:cs="Arial" w:hint="eastAsia"/>
          <w:spacing w:val="-2"/>
          <w:lang w:eastAsia="ja-JP"/>
        </w:rPr>
        <w:t xml:space="preserve">currently </w:t>
      </w:r>
      <w:r w:rsidRPr="00C60AFC">
        <w:rPr>
          <w:rFonts w:cs="Arial" w:hint="eastAsia"/>
          <w:spacing w:val="-2"/>
        </w:rPr>
        <w:t>contain accents</w:t>
      </w:r>
      <w:r w:rsidRPr="00C60AFC">
        <w:rPr>
          <w:rFonts w:cs="Arial" w:hint="eastAsia"/>
          <w:spacing w:val="-2"/>
          <w:lang w:eastAsia="ja-JP"/>
        </w:rPr>
        <w:t xml:space="preserve"> and </w:t>
      </w:r>
      <w:r w:rsidRPr="00C60AFC">
        <w:rPr>
          <w:rFonts w:cs="Arial" w:hint="eastAsia"/>
          <w:spacing w:val="-2"/>
        </w:rPr>
        <w:t>special characters</w:t>
      </w:r>
      <w:r w:rsidR="00D9018D">
        <w:rPr>
          <w:rFonts w:cs="Arial" w:hint="eastAsia"/>
          <w:spacing w:val="-2"/>
          <w:lang w:eastAsia="ja-JP"/>
        </w:rPr>
        <w:t>,</w:t>
      </w:r>
      <w:r w:rsidR="007C0D12" w:rsidRPr="00C60AFC">
        <w:rPr>
          <w:rFonts w:cs="Arial"/>
          <w:spacing w:val="-2"/>
        </w:rPr>
        <w:t xml:space="preserve"> i</w:t>
      </w:r>
      <w:r w:rsidRPr="00C60AFC">
        <w:rPr>
          <w:rFonts w:cs="Arial" w:hint="eastAsia"/>
          <w:spacing w:val="-2"/>
          <w:lang w:eastAsia="ja-JP"/>
        </w:rPr>
        <w:t xml:space="preserve">t </w:t>
      </w:r>
      <w:r w:rsidR="007C0D12" w:rsidRPr="00C60AFC">
        <w:rPr>
          <w:rFonts w:cs="Arial"/>
          <w:spacing w:val="-2"/>
          <w:lang w:eastAsia="ja-JP"/>
        </w:rPr>
        <w:t>would be</w:t>
      </w:r>
      <w:r w:rsidRPr="00C60AFC">
        <w:rPr>
          <w:rFonts w:cs="Arial" w:hint="eastAsia"/>
          <w:spacing w:val="-2"/>
          <w:lang w:eastAsia="ja-JP"/>
        </w:rPr>
        <w:t xml:space="preserve"> possible for those elements </w:t>
      </w:r>
      <w:r w:rsidR="007C0D12" w:rsidRPr="00C60AFC">
        <w:rPr>
          <w:rFonts w:cs="Arial" w:hint="eastAsia"/>
          <w:spacing w:val="-2"/>
          <w:lang w:eastAsia="ja-JP"/>
        </w:rPr>
        <w:t>to be included</w:t>
      </w:r>
      <w:r w:rsidR="00D9018D" w:rsidRPr="00D9018D">
        <w:t xml:space="preserve"> </w:t>
      </w:r>
      <w:r w:rsidR="00D9018D">
        <w:rPr>
          <w:rFonts w:hint="eastAsia"/>
          <w:lang w:eastAsia="ja-JP"/>
        </w:rPr>
        <w:t>(s</w:t>
      </w:r>
      <w:r w:rsidR="00D9018D" w:rsidRPr="00D9018D">
        <w:rPr>
          <w:rFonts w:cs="Arial"/>
          <w:spacing w:val="-2"/>
          <w:lang w:eastAsia="ja-JP"/>
        </w:rPr>
        <w:t>ee document UPOV/WG-DST/2/6 “Report”, paragraphs 17 and 18</w:t>
      </w:r>
      <w:r w:rsidR="00D9018D">
        <w:rPr>
          <w:rFonts w:cs="Arial" w:hint="eastAsia"/>
          <w:spacing w:val="-2"/>
          <w:lang w:eastAsia="ja-JP"/>
        </w:rPr>
        <w:t>)</w:t>
      </w:r>
      <w:r w:rsidR="00D9018D" w:rsidRPr="00D9018D">
        <w:rPr>
          <w:rFonts w:cs="Arial"/>
          <w:spacing w:val="-2"/>
          <w:lang w:eastAsia="ja-JP"/>
        </w:rPr>
        <w:t>.</w:t>
      </w:r>
      <w:r w:rsidR="00D9018D">
        <w:rPr>
          <w:rFonts w:cs="Arial" w:hint="eastAsia"/>
          <w:spacing w:val="-2"/>
          <w:lang w:eastAsia="ja-JP"/>
        </w:rPr>
        <w:t xml:space="preserve"> </w:t>
      </w:r>
    </w:p>
    <w:p w:rsidR="00D9018D" w:rsidRPr="00C60AFC" w:rsidRDefault="00D9018D" w:rsidP="00014D5F">
      <w:pPr>
        <w:rPr>
          <w:rFonts w:cs="Arial"/>
          <w:spacing w:val="-2"/>
          <w:lang w:eastAsia="ja-JP"/>
        </w:rPr>
      </w:pPr>
    </w:p>
    <w:p w:rsidR="00014D5F" w:rsidRDefault="00014D5F" w:rsidP="00014D5F">
      <w:pPr>
        <w:rPr>
          <w:rFonts w:cs="Arial"/>
          <w:lang w:eastAsia="ja-JP"/>
        </w:rPr>
      </w:pPr>
      <w:r w:rsidRPr="00BD5B6E">
        <w:fldChar w:fldCharType="begin"/>
      </w:r>
      <w:r w:rsidRPr="00BD5B6E">
        <w:instrText xml:space="preserve"> AUTONUM  </w:instrText>
      </w:r>
      <w:r w:rsidRPr="00BD5B6E">
        <w:fldChar w:fldCharType="end"/>
      </w:r>
      <w:r>
        <w:tab/>
      </w:r>
      <w:r w:rsidR="00A13395">
        <w:t>I</w:t>
      </w:r>
      <w:r w:rsidR="00A13395">
        <w:rPr>
          <w:rFonts w:cs="Arial"/>
          <w:lang w:eastAsia="ja-JP"/>
        </w:rPr>
        <w:t>n making the</w:t>
      </w:r>
      <w:r w:rsidR="007C0D12">
        <w:rPr>
          <w:rFonts w:cs="Arial"/>
          <w:lang w:eastAsia="ja-JP"/>
        </w:rPr>
        <w:t xml:space="preserve"> proposal</w:t>
      </w:r>
      <w:r w:rsidR="00A13395">
        <w:rPr>
          <w:rFonts w:cs="Arial"/>
          <w:lang w:eastAsia="ja-JP"/>
        </w:rPr>
        <w:t xml:space="preserve"> to provide the possibility to accept accents and special characters in denomination</w:t>
      </w:r>
      <w:r w:rsidR="00C273DF">
        <w:rPr>
          <w:rFonts w:cs="Arial"/>
          <w:lang w:eastAsia="ja-JP"/>
        </w:rPr>
        <w:t>s</w:t>
      </w:r>
      <w:r w:rsidR="00A13395">
        <w:rPr>
          <w:rFonts w:cs="Arial"/>
          <w:lang w:eastAsia="ja-JP"/>
        </w:rPr>
        <w:t xml:space="preserve"> in the PLUTO database, the WG-DST</w:t>
      </w:r>
      <w:r w:rsidR="00D9018D">
        <w:rPr>
          <w:rFonts w:hint="eastAsia"/>
          <w:lang w:eastAsia="ja-JP"/>
        </w:rPr>
        <w:t>,</w:t>
      </w:r>
      <w:r w:rsidR="007C0D12">
        <w:rPr>
          <w:rFonts w:cs="Arial"/>
          <w:lang w:eastAsia="ja-JP"/>
        </w:rPr>
        <w:t xml:space="preserve"> noted that </w:t>
      </w:r>
      <w:r>
        <w:rPr>
          <w:rFonts w:cs="Arial" w:hint="eastAsia"/>
          <w:lang w:eastAsia="ja-JP"/>
        </w:rPr>
        <w:t xml:space="preserve">the </w:t>
      </w:r>
      <w:r w:rsidR="004E14E8">
        <w:rPr>
          <w:rFonts w:cs="Arial"/>
          <w:lang w:eastAsia="ja-JP"/>
        </w:rPr>
        <w:t>denomination search tool on the PLUTO database</w:t>
      </w:r>
      <w:r>
        <w:rPr>
          <w:rFonts w:cs="Arial" w:hint="eastAsia"/>
          <w:lang w:eastAsia="ja-JP"/>
        </w:rPr>
        <w:t xml:space="preserve"> would</w:t>
      </w:r>
      <w:r w:rsidR="00C273DF">
        <w:rPr>
          <w:rFonts w:cs="Arial"/>
          <w:lang w:eastAsia="ja-JP"/>
        </w:rPr>
        <w:t>, as now,</w:t>
      </w:r>
      <w:r>
        <w:rPr>
          <w:rFonts w:cs="Arial" w:hint="eastAsia"/>
          <w:lang w:eastAsia="ja-JP"/>
        </w:rPr>
        <w:t xml:space="preserve"> only use the</w:t>
      </w:r>
      <w:r>
        <w:rPr>
          <w:rFonts w:cs="Arial"/>
        </w:rPr>
        <w:t xml:space="preserve"> </w:t>
      </w:r>
      <w:r>
        <w:rPr>
          <w:rFonts w:cs="Arial" w:hint="eastAsia"/>
        </w:rPr>
        <w:t xml:space="preserve">character set </w:t>
      </w:r>
      <w:r w:rsidRPr="00F77DDB">
        <w:rPr>
          <w:rFonts w:cs="Arial"/>
        </w:rPr>
        <w:t>ASCII [American Standard Code for</w:t>
      </w:r>
      <w:r>
        <w:rPr>
          <w:rFonts w:cs="Arial" w:hint="eastAsia"/>
        </w:rPr>
        <w:t xml:space="preserve"> </w:t>
      </w:r>
      <w:r w:rsidRPr="00F77DDB">
        <w:rPr>
          <w:rFonts w:cs="Arial"/>
        </w:rPr>
        <w:t>Information Interchange] representation</w:t>
      </w:r>
      <w:r w:rsidR="00611742">
        <w:rPr>
          <w:rFonts w:cs="Arial" w:hint="eastAsia"/>
          <w:lang w:eastAsia="ja-JP"/>
        </w:rPr>
        <w:t xml:space="preserve"> for searching denominations</w:t>
      </w:r>
      <w:r w:rsidRPr="00F77DDB">
        <w:rPr>
          <w:rFonts w:cs="Arial"/>
        </w:rPr>
        <w:t>, as defined in ISO [International Standards Organization]</w:t>
      </w:r>
      <w:r>
        <w:rPr>
          <w:rFonts w:cs="Arial" w:hint="eastAsia"/>
        </w:rPr>
        <w:t xml:space="preserve"> </w:t>
      </w:r>
      <w:r w:rsidRPr="00F77DDB">
        <w:rPr>
          <w:rFonts w:cs="Arial"/>
        </w:rPr>
        <w:t>Standard 646</w:t>
      </w:r>
      <w:r w:rsidR="00637CA9">
        <w:rPr>
          <w:rFonts w:cs="Arial" w:hint="eastAsia"/>
          <w:lang w:eastAsia="ja-JP"/>
        </w:rPr>
        <w:t xml:space="preserve"> (s</w:t>
      </w:r>
      <w:r w:rsidR="00637CA9" w:rsidRPr="00637CA9">
        <w:rPr>
          <w:rFonts w:cs="Arial"/>
          <w:lang w:eastAsia="ja-JP"/>
        </w:rPr>
        <w:t>ee document UPOV/WG-DST/2/6 “Report”, paragraph 19</w:t>
      </w:r>
      <w:r w:rsidR="00637CA9">
        <w:rPr>
          <w:rFonts w:cs="Arial" w:hint="eastAsia"/>
          <w:lang w:eastAsia="ja-JP"/>
        </w:rPr>
        <w:t>)</w:t>
      </w:r>
      <w:r w:rsidR="001A7AB7">
        <w:rPr>
          <w:rFonts w:cs="Arial"/>
        </w:rPr>
        <w:t>.</w:t>
      </w:r>
    </w:p>
    <w:p w:rsidR="000224E7" w:rsidRDefault="000224E7" w:rsidP="00014D5F">
      <w:pPr>
        <w:rPr>
          <w:lang w:eastAsia="ja-JP"/>
        </w:rPr>
      </w:pPr>
    </w:p>
    <w:p w:rsidR="00185538" w:rsidRDefault="00185538" w:rsidP="00014D5F">
      <w:pPr>
        <w:rPr>
          <w:lang w:eastAsia="ja-JP"/>
        </w:rPr>
      </w:pPr>
    </w:p>
    <w:p w:rsidR="003604FE" w:rsidRDefault="003604FE" w:rsidP="003604FE">
      <w:pPr>
        <w:pStyle w:val="Heading2"/>
        <w:rPr>
          <w:rFonts w:cs="Arial"/>
          <w:lang w:eastAsia="ja-JP"/>
        </w:rPr>
      </w:pPr>
      <w:bookmarkStart w:id="10" w:name="_Toc445496023"/>
      <w:r>
        <w:rPr>
          <w:rFonts w:hint="eastAsia"/>
          <w:lang w:eastAsia="ja-JP"/>
        </w:rPr>
        <w:t>Developments at the CAJ</w:t>
      </w:r>
      <w:bookmarkEnd w:id="10"/>
    </w:p>
    <w:p w:rsidR="003604FE" w:rsidRDefault="003604FE" w:rsidP="003604FE">
      <w:pPr>
        <w:tabs>
          <w:tab w:val="left" w:pos="1418"/>
        </w:tabs>
        <w:ind w:left="567" w:right="567"/>
        <w:rPr>
          <w:rFonts w:cs="Arial"/>
          <w:lang w:eastAsia="ja-JP"/>
        </w:rPr>
      </w:pPr>
    </w:p>
    <w:p w:rsidR="0034432F" w:rsidRDefault="003604FE" w:rsidP="003604FE">
      <w:pPr>
        <w:rPr>
          <w:lang w:eastAsia="ja-JP"/>
        </w:rPr>
      </w:pPr>
      <w:r w:rsidRPr="00153B58">
        <w:fldChar w:fldCharType="begin"/>
      </w:r>
      <w:r w:rsidRPr="00153B58">
        <w:instrText xml:space="preserve"> AUTONUM  </w:instrText>
      </w:r>
      <w:r w:rsidRPr="00153B58">
        <w:fldChar w:fldCharType="end"/>
      </w:r>
      <w:r w:rsidRPr="00153B58">
        <w:tab/>
        <w:t>The</w:t>
      </w:r>
      <w:r w:rsidRPr="00153B58">
        <w:rPr>
          <w:lang w:eastAsia="ja-JP"/>
        </w:rPr>
        <w:t xml:space="preserve"> CAJ</w:t>
      </w:r>
      <w:r>
        <w:rPr>
          <w:rFonts w:hint="eastAsia"/>
          <w:lang w:eastAsia="ja-JP"/>
        </w:rPr>
        <w:t>, at its seventy-second session, held in Geneva, on October 26 and 27,</w:t>
      </w:r>
      <w:r w:rsidR="00AE2793">
        <w:rPr>
          <w:rFonts w:hint="eastAsia"/>
          <w:lang w:eastAsia="ja-JP"/>
        </w:rPr>
        <w:t xml:space="preserve"> considered document CAJ/72/6 </w:t>
      </w:r>
      <w:r w:rsidR="00AE2793">
        <w:rPr>
          <w:lang w:eastAsia="ja-JP"/>
        </w:rPr>
        <w:t>“</w:t>
      </w:r>
      <w:r w:rsidR="00EC278E">
        <w:rPr>
          <w:rFonts w:hint="eastAsia"/>
          <w:lang w:eastAsia="ja-JP"/>
        </w:rPr>
        <w:t>UPOV Information Databases</w:t>
      </w:r>
      <w:r w:rsidR="00EC278E">
        <w:rPr>
          <w:lang w:eastAsia="ja-JP"/>
        </w:rPr>
        <w:t>”</w:t>
      </w:r>
      <w:r w:rsidR="0034432F">
        <w:rPr>
          <w:rFonts w:hint="eastAsia"/>
          <w:lang w:eastAsia="ja-JP"/>
        </w:rPr>
        <w:t xml:space="preserve"> which contained the </w:t>
      </w:r>
      <w:r w:rsidR="0034432F">
        <w:rPr>
          <w:lang w:eastAsia="ja-JP"/>
        </w:rPr>
        <w:t>following</w:t>
      </w:r>
      <w:r w:rsidR="0034432F">
        <w:rPr>
          <w:rFonts w:hint="eastAsia"/>
          <w:lang w:eastAsia="ja-JP"/>
        </w:rPr>
        <w:t xml:space="preserve"> </w:t>
      </w:r>
      <w:r w:rsidR="00CD58CC">
        <w:rPr>
          <w:rFonts w:hint="eastAsia"/>
          <w:lang w:eastAsia="ja-JP"/>
        </w:rPr>
        <w:t>proposed</w:t>
      </w:r>
      <w:r w:rsidR="0034432F">
        <w:rPr>
          <w:rFonts w:hint="eastAsia"/>
          <w:lang w:eastAsia="ja-JP"/>
        </w:rPr>
        <w:t xml:space="preserve"> amendment</w:t>
      </w:r>
      <w:r w:rsidR="006411F6">
        <w:rPr>
          <w:rFonts w:hint="eastAsia"/>
          <w:lang w:eastAsia="ja-JP"/>
        </w:rPr>
        <w:t xml:space="preserve"> to the Program for Improvements to the Plant Variety Database</w:t>
      </w:r>
      <w:r w:rsidR="0034432F">
        <w:rPr>
          <w:rFonts w:hint="eastAsia"/>
          <w:lang w:eastAsia="ja-JP"/>
        </w:rPr>
        <w:t>:</w:t>
      </w:r>
    </w:p>
    <w:p w:rsidR="0034432F" w:rsidRDefault="0034432F" w:rsidP="003604FE">
      <w:pPr>
        <w:rPr>
          <w:lang w:eastAsia="ja-JP"/>
        </w:rPr>
      </w:pPr>
    </w:p>
    <w:p w:rsidR="0034432F" w:rsidRDefault="0034432F" w:rsidP="0034432F">
      <w:pPr>
        <w:tabs>
          <w:tab w:val="left" w:pos="1418"/>
        </w:tabs>
        <w:ind w:left="567" w:right="279"/>
        <w:rPr>
          <w:rFonts w:cs="Arial"/>
          <w:strike/>
          <w:shd w:val="pct15" w:color="auto" w:fill="FFFFFF"/>
          <w:lang w:eastAsia="ja-JP"/>
        </w:rPr>
      </w:pPr>
      <w:r>
        <w:rPr>
          <w:rFonts w:hint="eastAsia"/>
          <w:lang w:eastAsia="ja-JP"/>
        </w:rPr>
        <w:t xml:space="preserve"> </w:t>
      </w:r>
      <w:r>
        <w:rPr>
          <w:rFonts w:cs="Arial"/>
          <w:lang w:eastAsia="ja-JP"/>
        </w:rPr>
        <w:t>“3.1.3</w:t>
      </w:r>
      <w:r>
        <w:rPr>
          <w:rFonts w:cs="Arial"/>
          <w:lang w:eastAsia="ja-JP"/>
        </w:rPr>
        <w:tab/>
      </w:r>
      <w:r w:rsidRPr="00441830">
        <w:rPr>
          <w:rFonts w:cs="Arial"/>
          <w:lang w:eastAsia="ja-JP"/>
        </w:rPr>
        <w:t xml:space="preserve">Subject to Section 3.1.4, the character set for data shall be the </w:t>
      </w:r>
      <w:r w:rsidRPr="00D0561D">
        <w:rPr>
          <w:rFonts w:cs="Arial"/>
          <w:strike/>
          <w:shd w:val="pct15" w:color="auto" w:fill="FFFFFF"/>
          <w:lang w:eastAsia="ja-JP"/>
        </w:rPr>
        <w:t>ASCII [American Standard Code for Information Interchange] representation, as defined in</w:t>
      </w:r>
      <w:r w:rsidRPr="00441830">
        <w:rPr>
          <w:rFonts w:cs="Arial"/>
          <w:lang w:eastAsia="ja-JP"/>
        </w:rPr>
        <w:t xml:space="preserve"> ISO [International Standards Organization]</w:t>
      </w:r>
      <w:r>
        <w:rPr>
          <w:rFonts w:cs="Arial" w:hint="eastAsia"/>
          <w:lang w:eastAsia="ja-JP"/>
        </w:rPr>
        <w:t xml:space="preserve"> </w:t>
      </w:r>
      <w:r w:rsidRPr="00D90030">
        <w:rPr>
          <w:rFonts w:cs="Arial" w:hint="eastAsia"/>
          <w:lang w:eastAsia="ja-JP"/>
        </w:rPr>
        <w:t xml:space="preserve">/ IEC [International </w:t>
      </w:r>
      <w:r w:rsidRPr="00D90030">
        <w:rPr>
          <w:rFonts w:cs="Arial"/>
          <w:lang w:eastAsia="ja-JP"/>
        </w:rPr>
        <w:t>Electrotechnical Commission</w:t>
      </w:r>
      <w:r w:rsidRPr="00D90030">
        <w:rPr>
          <w:rFonts w:cs="Arial" w:hint="eastAsia"/>
          <w:lang w:eastAsia="ja-JP"/>
        </w:rPr>
        <w:t>]</w:t>
      </w:r>
      <w:r w:rsidRPr="00D90030">
        <w:rPr>
          <w:rFonts w:cs="Arial"/>
          <w:lang w:eastAsia="ja-JP"/>
        </w:rPr>
        <w:t xml:space="preserve"> Standard </w:t>
      </w:r>
      <w:r w:rsidRPr="00D90030">
        <w:rPr>
          <w:rFonts w:cs="Arial" w:hint="eastAsia"/>
          <w:lang w:eastAsia="ja-JP"/>
        </w:rPr>
        <w:t>8859</w:t>
      </w:r>
      <w:r w:rsidRPr="00D90030">
        <w:rPr>
          <w:rFonts w:cs="Arial"/>
          <w:lang w:eastAsia="ja-JP"/>
        </w:rPr>
        <w:noBreakHyphen/>
      </w:r>
      <w:r w:rsidRPr="00D90030">
        <w:rPr>
          <w:rFonts w:cs="Arial" w:hint="eastAsia"/>
          <w:lang w:eastAsia="ja-JP"/>
        </w:rPr>
        <w:t>1:</w:t>
      </w:r>
      <w:r w:rsidRPr="00D90030">
        <w:rPr>
          <w:rFonts w:cs="Arial"/>
          <w:lang w:eastAsia="ja-JP"/>
        </w:rPr>
        <w:t> </w:t>
      </w:r>
      <w:r w:rsidRPr="00D90030">
        <w:rPr>
          <w:rFonts w:cs="Arial" w:hint="eastAsia"/>
          <w:lang w:eastAsia="ja-JP"/>
        </w:rPr>
        <w:t>1998</w:t>
      </w:r>
      <w:r>
        <w:rPr>
          <w:rFonts w:cs="Arial" w:hint="eastAsia"/>
          <w:lang w:eastAsia="ja-JP"/>
        </w:rPr>
        <w:t xml:space="preserve"> </w:t>
      </w:r>
      <w:r w:rsidRPr="008C12CB">
        <w:rPr>
          <w:rFonts w:cs="Arial"/>
          <w:strike/>
          <w:shd w:val="pct15" w:color="auto" w:fill="FFFFFF"/>
          <w:lang w:eastAsia="ja-JP"/>
        </w:rPr>
        <w:t>646</w:t>
      </w:r>
      <w:r w:rsidRPr="008C12CB">
        <w:rPr>
          <w:rFonts w:cs="Arial" w:hint="eastAsia"/>
          <w:strike/>
          <w:shd w:val="pct15" w:color="auto" w:fill="FFFFFF"/>
          <w:lang w:eastAsia="ja-JP"/>
        </w:rPr>
        <w:t xml:space="preserve"> </w:t>
      </w:r>
      <w:r w:rsidRPr="008C12CB">
        <w:rPr>
          <w:rFonts w:cs="Arial"/>
          <w:strike/>
          <w:highlight w:val="lightGray"/>
          <w:shd w:val="pct15" w:color="auto" w:fill="FFFFFF"/>
          <w:lang w:eastAsia="ja-JP"/>
        </w:rPr>
        <w:t>S</w:t>
      </w:r>
      <w:r w:rsidRPr="00D0561D">
        <w:rPr>
          <w:rFonts w:cs="Arial"/>
          <w:strike/>
          <w:shd w:val="pct15" w:color="auto" w:fill="FFFFFF"/>
          <w:lang w:eastAsia="ja-JP"/>
        </w:rPr>
        <w:t xml:space="preserve">pecial characters, symbols or accents (˜, ˆ, ¨, º, etc.) are </w:t>
      </w:r>
      <w:r w:rsidRPr="00D0561D">
        <w:rPr>
          <w:rFonts w:cs="Arial"/>
          <w:strike/>
          <w:highlight w:val="lightGray"/>
          <w:shd w:val="pct15" w:color="auto" w:fill="FFFFFF"/>
          <w:lang w:eastAsia="ja-JP"/>
        </w:rPr>
        <w:t>not</w:t>
      </w:r>
      <w:r w:rsidRPr="00D0561D">
        <w:rPr>
          <w:rFonts w:cs="Arial"/>
          <w:strike/>
          <w:shd w:val="pct15" w:color="auto" w:fill="FFFFFF"/>
          <w:lang w:eastAsia="ja-JP"/>
        </w:rPr>
        <w:t xml:space="preserve"> accepted.  </w:t>
      </w:r>
      <w:r w:rsidRPr="00D0561D">
        <w:rPr>
          <w:rFonts w:cs="Arial"/>
          <w:strike/>
          <w:highlight w:val="lightGray"/>
          <w:shd w:val="pct15" w:color="auto" w:fill="FFFFFF"/>
          <w:lang w:eastAsia="ja-JP"/>
        </w:rPr>
        <w:t>Only characters of the English alphabet may be used.</w:t>
      </w:r>
      <w:r w:rsidRPr="00D0561D">
        <w:rPr>
          <w:rFonts w:cs="Arial"/>
          <w:strike/>
          <w:shd w:val="pct15" w:color="auto" w:fill="FFFFFF"/>
          <w:lang w:eastAsia="ja-JP"/>
        </w:rPr>
        <w:t>”</w:t>
      </w:r>
    </w:p>
    <w:p w:rsidR="00AE2793" w:rsidRDefault="00AE2793" w:rsidP="003604FE">
      <w:pPr>
        <w:rPr>
          <w:lang w:eastAsia="ja-JP"/>
        </w:rPr>
      </w:pPr>
    </w:p>
    <w:p w:rsidR="0034432F" w:rsidRDefault="00CD58CC" w:rsidP="003604FE">
      <w:pPr>
        <w:rPr>
          <w:snapToGrid w:val="0"/>
          <w:lang w:eastAsia="ja-JP"/>
        </w:rPr>
      </w:pPr>
      <w:r w:rsidRPr="00153B58">
        <w:fldChar w:fldCharType="begin"/>
      </w:r>
      <w:r w:rsidRPr="00153B58">
        <w:instrText xml:space="preserve"> AUTONUM  </w:instrText>
      </w:r>
      <w:r w:rsidRPr="00153B58">
        <w:fldChar w:fldCharType="end"/>
      </w:r>
      <w:r w:rsidRPr="00153B58">
        <w:tab/>
      </w:r>
      <w:r w:rsidR="0034432F">
        <w:rPr>
          <w:rFonts w:hint="eastAsia"/>
          <w:lang w:eastAsia="ja-JP"/>
        </w:rPr>
        <w:t>The CAJ</w:t>
      </w:r>
      <w:r w:rsidR="003604FE" w:rsidRPr="00153B58">
        <w:t xml:space="preserve"> </w:t>
      </w:r>
      <w:r w:rsidR="003604FE">
        <w:rPr>
          <w:snapToGrid w:val="0"/>
          <w:lang w:eastAsia="ja-JP"/>
        </w:rPr>
        <w:t xml:space="preserve">noted the proposal </w:t>
      </w:r>
      <w:r w:rsidR="003604FE" w:rsidRPr="00153B58">
        <w:rPr>
          <w:snapToGrid w:val="0"/>
          <w:lang w:eastAsia="ja-JP"/>
        </w:rPr>
        <w:t xml:space="preserve">to accept accents </w:t>
      </w:r>
      <w:r w:rsidR="003604FE" w:rsidRPr="00A95122">
        <w:rPr>
          <w:snapToGrid w:val="0"/>
          <w:lang w:eastAsia="ja-JP"/>
        </w:rPr>
        <w:t>and special characters</w:t>
      </w:r>
      <w:r w:rsidR="003604FE" w:rsidRPr="00153B58">
        <w:rPr>
          <w:snapToGrid w:val="0"/>
          <w:lang w:eastAsia="ja-JP"/>
        </w:rPr>
        <w:t xml:space="preserve"> in denominations provided in the PLUTO database, </w:t>
      </w:r>
      <w:r w:rsidR="003604FE">
        <w:rPr>
          <w:snapToGrid w:val="0"/>
          <w:lang w:eastAsia="ja-JP"/>
        </w:rPr>
        <w:t xml:space="preserve">while </w:t>
      </w:r>
      <w:r w:rsidR="003604FE" w:rsidRPr="00153B58">
        <w:rPr>
          <w:snapToGrid w:val="0"/>
          <w:lang w:eastAsia="ja-JP"/>
        </w:rPr>
        <w:t xml:space="preserve">noting that the denomination search tool on the PLUTO database would only use the character set ASCII representation, as defined in ISO </w:t>
      </w:r>
      <w:r w:rsidR="00273440">
        <w:rPr>
          <w:snapToGrid w:val="0"/>
          <w:lang w:eastAsia="ja-JP"/>
        </w:rPr>
        <w:t>Standard 646</w:t>
      </w:r>
      <w:r w:rsidR="0034432F">
        <w:rPr>
          <w:rFonts w:hint="eastAsia"/>
          <w:snapToGrid w:val="0"/>
          <w:lang w:eastAsia="ja-JP"/>
        </w:rPr>
        <w:t xml:space="preserve">.  </w:t>
      </w:r>
      <w:r w:rsidR="0034432F">
        <w:rPr>
          <w:rFonts w:hint="eastAsia"/>
          <w:lang w:eastAsia="ja-JP"/>
        </w:rPr>
        <w:t>The CAJ</w:t>
      </w:r>
      <w:r w:rsidR="0034432F">
        <w:rPr>
          <w:snapToGrid w:val="0"/>
          <w:lang w:eastAsia="ja-JP"/>
        </w:rPr>
        <w:t xml:space="preserve"> agreed that the matter should be referred to the WG-DEN</w:t>
      </w:r>
      <w:r w:rsidR="0034432F">
        <w:rPr>
          <w:rFonts w:hint="eastAsia"/>
          <w:snapToGrid w:val="0"/>
          <w:lang w:eastAsia="ja-JP"/>
        </w:rPr>
        <w:t xml:space="preserve"> (see document CAJ/72/9 </w:t>
      </w:r>
      <w:r w:rsidR="0034432F">
        <w:rPr>
          <w:snapToGrid w:val="0"/>
          <w:lang w:eastAsia="ja-JP"/>
        </w:rPr>
        <w:t>“</w:t>
      </w:r>
      <w:r w:rsidR="0034432F">
        <w:rPr>
          <w:rFonts w:hint="eastAsia"/>
          <w:snapToGrid w:val="0"/>
          <w:lang w:eastAsia="ja-JP"/>
        </w:rPr>
        <w:t>Report on the C</w:t>
      </w:r>
      <w:r w:rsidR="0034432F">
        <w:rPr>
          <w:snapToGrid w:val="0"/>
          <w:lang w:eastAsia="ja-JP"/>
        </w:rPr>
        <w:t>o</w:t>
      </w:r>
      <w:r w:rsidR="0034432F">
        <w:rPr>
          <w:rFonts w:hint="eastAsia"/>
          <w:snapToGrid w:val="0"/>
          <w:lang w:eastAsia="ja-JP"/>
        </w:rPr>
        <w:t>nclusions</w:t>
      </w:r>
      <w:r w:rsidR="0034432F">
        <w:rPr>
          <w:snapToGrid w:val="0"/>
          <w:lang w:eastAsia="ja-JP"/>
        </w:rPr>
        <w:t>”</w:t>
      </w:r>
      <w:r w:rsidR="0034432F">
        <w:rPr>
          <w:rFonts w:hint="eastAsia"/>
          <w:snapToGrid w:val="0"/>
          <w:lang w:eastAsia="ja-JP"/>
        </w:rPr>
        <w:t>, paragraph</w:t>
      </w:r>
      <w:r w:rsidR="006B4AB1">
        <w:rPr>
          <w:snapToGrid w:val="0"/>
          <w:lang w:eastAsia="ja-JP"/>
        </w:rPr>
        <w:t> </w:t>
      </w:r>
      <w:r w:rsidR="0034432F">
        <w:rPr>
          <w:rFonts w:hint="eastAsia"/>
          <w:snapToGrid w:val="0"/>
          <w:lang w:eastAsia="ja-JP"/>
        </w:rPr>
        <w:t>39)</w:t>
      </w:r>
      <w:r w:rsidR="0034432F">
        <w:rPr>
          <w:snapToGrid w:val="0"/>
          <w:lang w:eastAsia="ja-JP"/>
        </w:rPr>
        <w:t>.</w:t>
      </w:r>
    </w:p>
    <w:p w:rsidR="00185538" w:rsidRDefault="00185538" w:rsidP="003604FE">
      <w:pPr>
        <w:rPr>
          <w:snapToGrid w:val="0"/>
          <w:lang w:eastAsia="ja-JP"/>
        </w:rPr>
      </w:pPr>
    </w:p>
    <w:p w:rsidR="00185538" w:rsidRDefault="00185538" w:rsidP="003604FE">
      <w:pPr>
        <w:rPr>
          <w:snapToGrid w:val="0"/>
          <w:lang w:eastAsia="ja-JP"/>
        </w:rPr>
      </w:pPr>
    </w:p>
    <w:p w:rsidR="0034432F" w:rsidRDefault="0034432F" w:rsidP="0034432F">
      <w:pPr>
        <w:pStyle w:val="Heading2"/>
        <w:rPr>
          <w:lang w:eastAsia="ja-JP"/>
        </w:rPr>
      </w:pPr>
      <w:bookmarkStart w:id="11" w:name="_Toc445496024"/>
      <w:r>
        <w:rPr>
          <w:rFonts w:hint="eastAsia"/>
          <w:lang w:eastAsia="ja-JP"/>
        </w:rPr>
        <w:lastRenderedPageBreak/>
        <w:t>Proposal</w:t>
      </w:r>
      <w:bookmarkEnd w:id="11"/>
    </w:p>
    <w:p w:rsidR="0034432F" w:rsidRDefault="0034432F" w:rsidP="00014D5F">
      <w:pPr>
        <w:rPr>
          <w:lang w:eastAsia="ja-JP"/>
        </w:rPr>
      </w:pPr>
    </w:p>
    <w:p w:rsidR="00D90030" w:rsidRDefault="000224E7" w:rsidP="0034432F">
      <w:pPr>
        <w:rPr>
          <w:rFonts w:cs="Arial"/>
          <w:lang w:eastAsia="ja-JP"/>
        </w:rPr>
      </w:pPr>
      <w:r w:rsidRPr="00BD5B6E">
        <w:fldChar w:fldCharType="begin"/>
      </w:r>
      <w:r w:rsidRPr="00BD5B6E">
        <w:instrText xml:space="preserve"> AUTONUM  </w:instrText>
      </w:r>
      <w:r w:rsidRPr="00BD5B6E">
        <w:fldChar w:fldCharType="end"/>
      </w:r>
      <w:r>
        <w:tab/>
      </w:r>
      <w:r w:rsidR="0034432F">
        <w:rPr>
          <w:rFonts w:hint="eastAsia"/>
          <w:lang w:eastAsia="ja-JP"/>
        </w:rPr>
        <w:t>A</w:t>
      </w:r>
      <w:r w:rsidR="00C273DF">
        <w:t xml:space="preserve"> </w:t>
      </w:r>
      <w:r w:rsidR="00A13395">
        <w:t>character set that contains the</w:t>
      </w:r>
      <w:r w:rsidR="00D90030">
        <w:rPr>
          <w:rFonts w:hint="eastAsia"/>
          <w:lang w:eastAsia="ja-JP"/>
        </w:rPr>
        <w:t xml:space="preserve"> ASCII character set and </w:t>
      </w:r>
      <w:r w:rsidR="00A13395">
        <w:rPr>
          <w:lang w:eastAsia="ja-JP"/>
        </w:rPr>
        <w:t xml:space="preserve">a </w:t>
      </w:r>
      <w:r w:rsidR="00D90030">
        <w:rPr>
          <w:rFonts w:hint="eastAsia"/>
          <w:lang w:eastAsia="ja-JP"/>
        </w:rPr>
        <w:t>broad range of</w:t>
      </w:r>
      <w:r w:rsidR="00D90030" w:rsidRPr="00D90030">
        <w:rPr>
          <w:rFonts w:cs="Arial" w:hint="eastAsia"/>
        </w:rPr>
        <w:t xml:space="preserve"> </w:t>
      </w:r>
      <w:r w:rsidR="00D90030">
        <w:rPr>
          <w:rFonts w:cs="Arial" w:hint="eastAsia"/>
        </w:rPr>
        <w:t>accents</w:t>
      </w:r>
      <w:r w:rsidR="00D90030">
        <w:rPr>
          <w:rFonts w:cs="Arial" w:hint="eastAsia"/>
          <w:lang w:eastAsia="ja-JP"/>
        </w:rPr>
        <w:t xml:space="preserve"> and </w:t>
      </w:r>
      <w:r w:rsidR="00D90030">
        <w:rPr>
          <w:rFonts w:cs="Arial" w:hint="eastAsia"/>
        </w:rPr>
        <w:t>special characters</w:t>
      </w:r>
      <w:r w:rsidR="00D90030">
        <w:rPr>
          <w:rFonts w:cs="Arial" w:hint="eastAsia"/>
          <w:lang w:eastAsia="ja-JP"/>
        </w:rPr>
        <w:t xml:space="preserve"> for </w:t>
      </w:r>
      <w:r w:rsidR="00A13395">
        <w:rPr>
          <w:rFonts w:cs="Arial"/>
          <w:lang w:eastAsia="ja-JP"/>
        </w:rPr>
        <w:t xml:space="preserve">the </w:t>
      </w:r>
      <w:r w:rsidR="00D90030">
        <w:rPr>
          <w:rFonts w:cs="Arial" w:hint="eastAsia"/>
          <w:lang w:eastAsia="ja-JP"/>
        </w:rPr>
        <w:t xml:space="preserve">Latin alphabet </w:t>
      </w:r>
      <w:r w:rsidR="00A13395">
        <w:rPr>
          <w:rFonts w:cs="Arial"/>
          <w:lang w:eastAsia="ja-JP"/>
        </w:rPr>
        <w:t>is</w:t>
      </w:r>
      <w:r w:rsidR="00D90030">
        <w:rPr>
          <w:rFonts w:cs="Arial" w:hint="eastAsia"/>
          <w:lang w:eastAsia="ja-JP"/>
        </w:rPr>
        <w:t xml:space="preserve"> </w:t>
      </w:r>
      <w:r w:rsidR="00D90030" w:rsidRPr="00D90030">
        <w:rPr>
          <w:rFonts w:cs="Arial"/>
          <w:lang w:eastAsia="ja-JP"/>
        </w:rPr>
        <w:t>ISO / IEC [International Electrotech</w:t>
      </w:r>
      <w:r w:rsidR="00A13395">
        <w:rPr>
          <w:rFonts w:cs="Arial"/>
          <w:lang w:eastAsia="ja-JP"/>
        </w:rPr>
        <w:t>nical Commission] Standard 8859-1</w:t>
      </w:r>
      <w:r w:rsidR="0034432F">
        <w:rPr>
          <w:rFonts w:cs="Arial" w:hint="eastAsia"/>
          <w:lang w:eastAsia="ja-JP"/>
        </w:rPr>
        <w:t xml:space="preserve"> as follows </w:t>
      </w:r>
      <w:r w:rsidR="00611742">
        <w:rPr>
          <w:rFonts w:cs="Arial"/>
          <w:lang w:eastAsia="ja-JP"/>
        </w:rPr>
        <w:t>(</w:t>
      </w:r>
      <w:r w:rsidR="00611742">
        <w:rPr>
          <w:rFonts w:cs="Arial" w:hint="eastAsia"/>
          <w:lang w:eastAsia="ja-JP"/>
        </w:rPr>
        <w:t>see</w:t>
      </w:r>
      <w:r w:rsidR="00637CA9" w:rsidRPr="00637CA9">
        <w:rPr>
          <w:rFonts w:cs="Arial"/>
          <w:lang w:eastAsia="ja-JP"/>
        </w:rPr>
        <w:t xml:space="preserve"> </w:t>
      </w:r>
      <w:hyperlink r:id="rId10" w:history="1">
        <w:r w:rsidR="008D6F9D" w:rsidRPr="00F40650">
          <w:rPr>
            <w:rStyle w:val="Hyperlink"/>
            <w:rFonts w:cs="Arial"/>
            <w:lang w:eastAsia="ja-JP"/>
          </w:rPr>
          <w:t>http://www.iso.org/iso/home/store/catalogue_tc/catalogue_detail.htm?csnumber=28245</w:t>
        </w:r>
      </w:hyperlink>
      <w:r w:rsidR="00637CA9" w:rsidRPr="00637CA9">
        <w:rPr>
          <w:rFonts w:cs="Arial"/>
          <w:lang w:eastAsia="ja-JP"/>
        </w:rPr>
        <w:t>)</w:t>
      </w:r>
      <w:r w:rsidR="0034432F">
        <w:rPr>
          <w:rFonts w:cs="Arial" w:hint="eastAsia"/>
          <w:lang w:eastAsia="ja-JP"/>
        </w:rPr>
        <w:t>:</w:t>
      </w:r>
    </w:p>
    <w:p w:rsidR="00637CA9" w:rsidRDefault="00637CA9" w:rsidP="00014D5F">
      <w:pPr>
        <w:rPr>
          <w:rFonts w:cs="Arial"/>
          <w:lang w:eastAsia="ja-JP"/>
        </w:rPr>
      </w:pPr>
    </w:p>
    <w:p w:rsidR="00637CA9" w:rsidRDefault="00637CA9" w:rsidP="00BE5DCF">
      <w:pPr>
        <w:ind w:left="540" w:right="279"/>
        <w:rPr>
          <w:rFonts w:cs="Arial"/>
          <w:lang w:eastAsia="ja-JP"/>
        </w:rPr>
      </w:pPr>
      <w:r>
        <w:rPr>
          <w:rFonts w:cs="Arial"/>
          <w:lang w:eastAsia="ja-JP"/>
        </w:rPr>
        <w:t>“</w:t>
      </w:r>
      <w:r w:rsidR="00CB6567">
        <w:rPr>
          <w:rFonts w:cs="Arial"/>
          <w:lang w:eastAsia="ja-JP"/>
        </w:rPr>
        <w:t>ISO/IEC 8859 – 1: 1998 ‘</w:t>
      </w:r>
      <w:r w:rsidRPr="00637CA9">
        <w:rPr>
          <w:rFonts w:cs="Arial"/>
          <w:lang w:eastAsia="ja-JP"/>
        </w:rPr>
        <w:t xml:space="preserve">Information technology -- 8-bit single-byte coded graphic character sets -- Part 1: </w:t>
      </w:r>
      <w:r w:rsidR="00CB6567">
        <w:rPr>
          <w:rFonts w:cs="Arial"/>
          <w:lang w:eastAsia="ja-JP"/>
        </w:rPr>
        <w:t>Latin alphabet No. 1’</w:t>
      </w:r>
      <w:r>
        <w:rPr>
          <w:rFonts w:cs="Arial"/>
          <w:lang w:eastAsia="ja-JP"/>
        </w:rPr>
        <w:t xml:space="preserve">. </w:t>
      </w:r>
    </w:p>
    <w:p w:rsidR="00637CA9" w:rsidRPr="00637CA9" w:rsidRDefault="00637CA9" w:rsidP="00BE5DCF">
      <w:pPr>
        <w:ind w:left="540" w:right="279"/>
        <w:rPr>
          <w:rFonts w:cs="Arial"/>
          <w:lang w:eastAsia="ja-JP"/>
        </w:rPr>
      </w:pPr>
    </w:p>
    <w:p w:rsidR="00637CA9" w:rsidRPr="00637CA9" w:rsidRDefault="00637CA9" w:rsidP="00BE5DCF">
      <w:pPr>
        <w:ind w:left="540" w:right="279"/>
        <w:rPr>
          <w:rFonts w:cs="Arial"/>
          <w:lang w:eastAsia="ja-JP"/>
        </w:rPr>
      </w:pPr>
      <w:r w:rsidRPr="00637CA9">
        <w:rPr>
          <w:rFonts w:cs="Arial"/>
          <w:lang w:eastAsia="ja-JP"/>
        </w:rPr>
        <w:t>“Foreword</w:t>
      </w:r>
    </w:p>
    <w:p w:rsidR="00637CA9" w:rsidRDefault="00637CA9" w:rsidP="00BE5DCF">
      <w:pPr>
        <w:ind w:left="540" w:right="279"/>
        <w:rPr>
          <w:rFonts w:cs="Arial"/>
          <w:lang w:eastAsia="ja-JP"/>
        </w:rPr>
      </w:pPr>
    </w:p>
    <w:p w:rsidR="00637CA9" w:rsidRPr="00637CA9" w:rsidRDefault="00637CA9" w:rsidP="00BE5DCF">
      <w:pPr>
        <w:ind w:left="540" w:right="279"/>
        <w:rPr>
          <w:rFonts w:cs="Arial"/>
          <w:lang w:eastAsia="ja-JP"/>
        </w:rPr>
      </w:pPr>
      <w:r w:rsidRPr="00637CA9">
        <w:rPr>
          <w:rFonts w:cs="Arial"/>
          <w:lang w:eastAsia="ja-JP"/>
        </w:rPr>
        <w:t xml:space="preserve">“ISO (the International Organization for Standardization) and IEC (the International Electrotechnical Commission) form the specialized system for worldwide standardization. </w:t>
      </w:r>
    </w:p>
    <w:p w:rsidR="00637CA9" w:rsidRDefault="00637CA9" w:rsidP="00BE5DCF">
      <w:pPr>
        <w:ind w:left="540" w:right="279"/>
        <w:rPr>
          <w:rFonts w:cs="Arial"/>
          <w:lang w:eastAsia="ja-JP"/>
        </w:rPr>
      </w:pPr>
    </w:p>
    <w:p w:rsidR="00637CA9" w:rsidRPr="00637CA9" w:rsidRDefault="00637CA9" w:rsidP="00BE5DCF">
      <w:pPr>
        <w:ind w:left="540" w:right="279"/>
        <w:rPr>
          <w:rFonts w:cs="Arial"/>
          <w:lang w:eastAsia="ja-JP"/>
        </w:rPr>
      </w:pPr>
      <w:r w:rsidRPr="00637CA9">
        <w:rPr>
          <w:rFonts w:cs="Arial"/>
          <w:lang w:eastAsia="ja-JP"/>
        </w:rPr>
        <w:t>“[…]</w:t>
      </w:r>
    </w:p>
    <w:p w:rsidR="00637CA9" w:rsidRDefault="00637CA9" w:rsidP="00BE5DCF">
      <w:pPr>
        <w:ind w:left="540" w:right="279"/>
        <w:rPr>
          <w:rFonts w:cs="Arial"/>
          <w:lang w:eastAsia="ja-JP"/>
        </w:rPr>
      </w:pPr>
    </w:p>
    <w:p w:rsidR="00637CA9" w:rsidRPr="00637CA9" w:rsidRDefault="00637CA9" w:rsidP="00BE5DCF">
      <w:pPr>
        <w:ind w:left="540" w:right="279"/>
        <w:rPr>
          <w:rFonts w:cs="Arial"/>
          <w:lang w:eastAsia="ja-JP"/>
        </w:rPr>
      </w:pPr>
      <w:r w:rsidRPr="00637CA9">
        <w:rPr>
          <w:rFonts w:cs="Arial"/>
          <w:lang w:eastAsia="ja-JP"/>
        </w:rPr>
        <w:t>“Introduction</w:t>
      </w:r>
    </w:p>
    <w:p w:rsidR="00637CA9" w:rsidRDefault="00637CA9" w:rsidP="00BE5DCF">
      <w:pPr>
        <w:ind w:left="540" w:right="279"/>
        <w:rPr>
          <w:rFonts w:cs="Arial"/>
          <w:lang w:eastAsia="ja-JP"/>
        </w:rPr>
      </w:pPr>
    </w:p>
    <w:p w:rsidR="00637CA9" w:rsidRPr="00637CA9" w:rsidRDefault="00637CA9" w:rsidP="00BE5DCF">
      <w:pPr>
        <w:ind w:left="540" w:right="279"/>
        <w:rPr>
          <w:rFonts w:cs="Arial"/>
          <w:lang w:eastAsia="ja-JP"/>
        </w:rPr>
      </w:pPr>
      <w:r w:rsidRPr="00637CA9">
        <w:rPr>
          <w:rFonts w:cs="Arial"/>
          <w:lang w:eastAsia="ja-JP"/>
        </w:rPr>
        <w:t>“ISO/IEC 8859 consists of several parts. Each part specifies a set of up to 191 graphic characters and the coded representation of these characters by means of a single 8-bit byte. Each set is intended for use for a particular group of languages.</w:t>
      </w:r>
    </w:p>
    <w:p w:rsidR="00637CA9" w:rsidRDefault="00637CA9" w:rsidP="00BE5DCF">
      <w:pPr>
        <w:ind w:left="540" w:right="279"/>
        <w:rPr>
          <w:rFonts w:cs="Arial"/>
          <w:lang w:eastAsia="ja-JP"/>
        </w:rPr>
      </w:pPr>
    </w:p>
    <w:p w:rsidR="00637CA9" w:rsidRPr="00637CA9" w:rsidRDefault="00637CA9" w:rsidP="00BE5DCF">
      <w:pPr>
        <w:ind w:left="540" w:right="279"/>
        <w:rPr>
          <w:rFonts w:cs="Arial"/>
          <w:lang w:eastAsia="ja-JP"/>
        </w:rPr>
      </w:pPr>
      <w:r w:rsidRPr="00637CA9">
        <w:rPr>
          <w:rFonts w:cs="Arial"/>
          <w:lang w:eastAsia="ja-JP"/>
        </w:rPr>
        <w:t>“1   Scope</w:t>
      </w:r>
    </w:p>
    <w:p w:rsidR="00637CA9" w:rsidRDefault="00637CA9" w:rsidP="00BE5DCF">
      <w:pPr>
        <w:ind w:left="540" w:right="279"/>
        <w:rPr>
          <w:rFonts w:cs="Arial"/>
          <w:lang w:eastAsia="ja-JP"/>
        </w:rPr>
      </w:pPr>
    </w:p>
    <w:p w:rsidR="00637CA9" w:rsidRPr="00637CA9" w:rsidRDefault="00637CA9" w:rsidP="00BE5DCF">
      <w:pPr>
        <w:ind w:left="540" w:right="279"/>
        <w:rPr>
          <w:rFonts w:cs="Arial"/>
          <w:lang w:eastAsia="ja-JP"/>
        </w:rPr>
      </w:pPr>
      <w:r w:rsidRPr="00637CA9">
        <w:rPr>
          <w:rFonts w:cs="Arial"/>
          <w:lang w:eastAsia="ja-JP"/>
        </w:rPr>
        <w:t>“This part of ISO/IEC 8859 specifies a set of 191 coded graphic characters identified as Latin alphabet No. 1.</w:t>
      </w:r>
    </w:p>
    <w:p w:rsidR="00637CA9" w:rsidRDefault="00637CA9" w:rsidP="00BE5DCF">
      <w:pPr>
        <w:ind w:left="540" w:right="279"/>
        <w:rPr>
          <w:rFonts w:cs="Arial"/>
          <w:lang w:eastAsia="ja-JP"/>
        </w:rPr>
      </w:pPr>
    </w:p>
    <w:p w:rsidR="00637CA9" w:rsidRPr="00637CA9" w:rsidRDefault="00637CA9" w:rsidP="00BE5DCF">
      <w:pPr>
        <w:ind w:left="540" w:right="279"/>
        <w:rPr>
          <w:rFonts w:cs="Arial"/>
          <w:lang w:eastAsia="ja-JP"/>
        </w:rPr>
      </w:pPr>
      <w:r w:rsidRPr="00637CA9">
        <w:rPr>
          <w:rFonts w:cs="Arial"/>
          <w:lang w:eastAsia="ja-JP"/>
        </w:rPr>
        <w:t>“This set of coded graphic characters is intended for use in data and text processing applications and also for information interchange.</w:t>
      </w:r>
    </w:p>
    <w:p w:rsidR="00637CA9" w:rsidRDefault="00637CA9" w:rsidP="00BE5DCF">
      <w:pPr>
        <w:ind w:left="540" w:right="279"/>
        <w:rPr>
          <w:rFonts w:cs="Arial"/>
          <w:lang w:eastAsia="ja-JP"/>
        </w:rPr>
      </w:pPr>
    </w:p>
    <w:p w:rsidR="00637CA9" w:rsidRPr="00637CA9" w:rsidRDefault="00637CA9" w:rsidP="00BE5DCF">
      <w:pPr>
        <w:ind w:left="540" w:right="279"/>
        <w:rPr>
          <w:rFonts w:cs="Arial"/>
          <w:lang w:eastAsia="ja-JP"/>
        </w:rPr>
      </w:pPr>
      <w:r w:rsidRPr="00637CA9">
        <w:rPr>
          <w:rFonts w:cs="Arial"/>
          <w:lang w:eastAsia="ja-JP"/>
        </w:rPr>
        <w:t>“The set contains graphic characters used for general purpose applications in typical office environments in at least the following languages:</w:t>
      </w:r>
    </w:p>
    <w:p w:rsidR="00637CA9" w:rsidRDefault="00637CA9" w:rsidP="00637CA9">
      <w:pPr>
        <w:ind w:left="540" w:right="549"/>
        <w:rPr>
          <w:rFonts w:cs="Arial"/>
          <w:lang w:eastAsia="ja-JP"/>
        </w:rPr>
      </w:pPr>
    </w:p>
    <w:p w:rsidR="00637CA9" w:rsidRDefault="00637CA9" w:rsidP="00BE5DCF">
      <w:pPr>
        <w:ind w:left="540" w:right="279"/>
        <w:rPr>
          <w:rFonts w:cs="Arial"/>
          <w:lang w:eastAsia="ja-JP"/>
        </w:rPr>
      </w:pPr>
      <w:r w:rsidRPr="00637CA9">
        <w:rPr>
          <w:rFonts w:cs="Arial"/>
          <w:lang w:eastAsia="ja-JP"/>
        </w:rPr>
        <w:t>“Albanian, Basque, Breton, Catalan, Danish, Dutch, English, Faroese, Finnish, French (with restrictions, see Annex A.1, Notes), Frisian, Galician, German, Greenlandic, Icelandic, Irish Gaelic (new orthography), Italian, Latin, Luxemburgish, Norwegian, Portuguese, Rhaeto Romanic, Scottish Gaelic, Spanish and Swedish. […]”.</w:t>
      </w:r>
    </w:p>
    <w:p w:rsidR="00441830" w:rsidRDefault="00441830" w:rsidP="00014D5F">
      <w:pPr>
        <w:rPr>
          <w:rFonts w:cs="Arial"/>
          <w:lang w:eastAsia="ja-JP"/>
        </w:rPr>
      </w:pPr>
    </w:p>
    <w:p w:rsidR="0037799F" w:rsidRDefault="0037799F" w:rsidP="0037799F">
      <w:pPr>
        <w:rPr>
          <w:rFonts w:cs="Arial"/>
          <w:lang w:eastAsia="ja-JP"/>
        </w:rPr>
      </w:pPr>
      <w:r w:rsidRPr="00153B58">
        <w:fldChar w:fldCharType="begin"/>
      </w:r>
      <w:r w:rsidRPr="00153B58">
        <w:instrText xml:space="preserve"> AUTONUM  </w:instrText>
      </w:r>
      <w:r w:rsidRPr="00153B58">
        <w:fldChar w:fldCharType="end"/>
      </w:r>
      <w:r w:rsidRPr="00153B58">
        <w:tab/>
      </w:r>
      <w:r>
        <w:t xml:space="preserve">The WG-DEN </w:t>
      </w:r>
      <w:r w:rsidR="001D1726">
        <w:rPr>
          <w:rFonts w:hint="eastAsia"/>
          <w:lang w:eastAsia="ja-JP"/>
        </w:rPr>
        <w:t xml:space="preserve">is invited to consider the </w:t>
      </w:r>
      <w:r>
        <w:t>propos</w:t>
      </w:r>
      <w:r w:rsidR="001D1726">
        <w:rPr>
          <w:rFonts w:hint="eastAsia"/>
          <w:lang w:eastAsia="ja-JP"/>
        </w:rPr>
        <w:t>al</w:t>
      </w:r>
      <w:r>
        <w:rPr>
          <w:rFonts w:cs="Arial"/>
          <w:spacing w:val="-2"/>
          <w:lang w:eastAsia="ja-JP"/>
        </w:rPr>
        <w:t xml:space="preserve"> to revise the </w:t>
      </w:r>
      <w:r w:rsidRPr="008C12CB">
        <w:rPr>
          <w:rFonts w:cs="Arial"/>
          <w:lang w:eastAsia="ja-JP"/>
        </w:rPr>
        <w:t xml:space="preserve">“Program </w:t>
      </w:r>
      <w:r w:rsidRPr="008C12CB">
        <w:rPr>
          <w:rFonts w:cs="Arial" w:hint="eastAsia"/>
          <w:lang w:eastAsia="ja-JP"/>
        </w:rPr>
        <w:t>f</w:t>
      </w:r>
      <w:r w:rsidRPr="008C12CB">
        <w:rPr>
          <w:rFonts w:cs="Arial"/>
          <w:lang w:eastAsia="ja-JP"/>
        </w:rPr>
        <w:t xml:space="preserve">or Improvements </w:t>
      </w:r>
      <w:r w:rsidRPr="008C12CB">
        <w:rPr>
          <w:rFonts w:cs="Arial" w:hint="eastAsia"/>
          <w:lang w:eastAsia="ja-JP"/>
        </w:rPr>
        <w:t>t</w:t>
      </w:r>
      <w:r w:rsidRPr="008C12CB">
        <w:rPr>
          <w:rFonts w:cs="Arial"/>
          <w:lang w:eastAsia="ja-JP"/>
        </w:rPr>
        <w:t xml:space="preserve">o </w:t>
      </w:r>
      <w:r w:rsidRPr="008C12CB">
        <w:rPr>
          <w:rFonts w:cs="Arial" w:hint="eastAsia"/>
          <w:lang w:eastAsia="ja-JP"/>
        </w:rPr>
        <w:t>t</w:t>
      </w:r>
      <w:r w:rsidRPr="008C12CB">
        <w:rPr>
          <w:rFonts w:cs="Arial"/>
          <w:lang w:eastAsia="ja-JP"/>
        </w:rPr>
        <w:t>he Plant Variety Database”</w:t>
      </w:r>
      <w:r w:rsidRPr="008C12CB">
        <w:rPr>
          <w:rFonts w:cs="Arial" w:hint="eastAsia"/>
          <w:lang w:eastAsia="ja-JP"/>
        </w:rPr>
        <w:t>, Section 3.1.3, as follow</w:t>
      </w:r>
      <w:r w:rsidRPr="008C12CB">
        <w:rPr>
          <w:rFonts w:cs="Arial"/>
          <w:lang w:eastAsia="ja-JP"/>
        </w:rPr>
        <w:t>s:</w:t>
      </w:r>
    </w:p>
    <w:p w:rsidR="0037799F" w:rsidRDefault="0037799F" w:rsidP="0037799F">
      <w:pPr>
        <w:rPr>
          <w:rFonts w:cs="Arial"/>
          <w:lang w:eastAsia="ja-JP"/>
        </w:rPr>
      </w:pPr>
    </w:p>
    <w:p w:rsidR="0037799F" w:rsidRDefault="0037799F" w:rsidP="0037799F">
      <w:pPr>
        <w:tabs>
          <w:tab w:val="left" w:pos="1418"/>
        </w:tabs>
        <w:ind w:left="567" w:right="279"/>
        <w:rPr>
          <w:rFonts w:cs="Arial"/>
          <w:strike/>
          <w:shd w:val="pct15" w:color="auto" w:fill="FFFFFF"/>
          <w:lang w:eastAsia="ja-JP"/>
        </w:rPr>
      </w:pPr>
      <w:r>
        <w:rPr>
          <w:rFonts w:cs="Arial"/>
          <w:lang w:eastAsia="ja-JP"/>
        </w:rPr>
        <w:t>“3.1.3</w:t>
      </w:r>
      <w:r>
        <w:rPr>
          <w:rFonts w:cs="Arial"/>
          <w:lang w:eastAsia="ja-JP"/>
        </w:rPr>
        <w:tab/>
      </w:r>
      <w:r w:rsidRPr="00441830">
        <w:rPr>
          <w:rFonts w:cs="Arial"/>
          <w:lang w:eastAsia="ja-JP"/>
        </w:rPr>
        <w:t xml:space="preserve">Subject to Section 3.1.4, the character set for data shall be the </w:t>
      </w:r>
      <w:r w:rsidRPr="00D0561D">
        <w:rPr>
          <w:rFonts w:cs="Arial"/>
          <w:strike/>
          <w:shd w:val="pct15" w:color="auto" w:fill="FFFFFF"/>
          <w:lang w:eastAsia="ja-JP"/>
        </w:rPr>
        <w:t>ASCII [American Standard Code for Information Interchange] representation, as defined in</w:t>
      </w:r>
      <w:r w:rsidRPr="00441830">
        <w:rPr>
          <w:rFonts w:cs="Arial"/>
          <w:lang w:eastAsia="ja-JP"/>
        </w:rPr>
        <w:t xml:space="preserve"> ISO [International Standards Organization]</w:t>
      </w:r>
      <w:r>
        <w:rPr>
          <w:rFonts w:cs="Arial" w:hint="eastAsia"/>
          <w:lang w:eastAsia="ja-JP"/>
        </w:rPr>
        <w:t xml:space="preserve"> </w:t>
      </w:r>
      <w:r w:rsidRPr="00D90030">
        <w:rPr>
          <w:rFonts w:cs="Arial" w:hint="eastAsia"/>
          <w:lang w:eastAsia="ja-JP"/>
        </w:rPr>
        <w:t xml:space="preserve">/ IEC [International </w:t>
      </w:r>
      <w:r w:rsidRPr="00D90030">
        <w:rPr>
          <w:rFonts w:cs="Arial"/>
          <w:lang w:eastAsia="ja-JP"/>
        </w:rPr>
        <w:t>Electrotechnical Commission</w:t>
      </w:r>
      <w:r w:rsidRPr="00D90030">
        <w:rPr>
          <w:rFonts w:cs="Arial" w:hint="eastAsia"/>
          <w:lang w:eastAsia="ja-JP"/>
        </w:rPr>
        <w:t>]</w:t>
      </w:r>
      <w:r w:rsidRPr="00D90030">
        <w:rPr>
          <w:rFonts w:cs="Arial"/>
          <w:lang w:eastAsia="ja-JP"/>
        </w:rPr>
        <w:t xml:space="preserve"> Standard </w:t>
      </w:r>
      <w:r w:rsidRPr="00D90030">
        <w:rPr>
          <w:rFonts w:cs="Arial" w:hint="eastAsia"/>
          <w:lang w:eastAsia="ja-JP"/>
        </w:rPr>
        <w:t>8859</w:t>
      </w:r>
      <w:r w:rsidRPr="00D90030">
        <w:rPr>
          <w:rFonts w:cs="Arial"/>
          <w:lang w:eastAsia="ja-JP"/>
        </w:rPr>
        <w:noBreakHyphen/>
      </w:r>
      <w:r w:rsidRPr="00D90030">
        <w:rPr>
          <w:rFonts w:cs="Arial" w:hint="eastAsia"/>
          <w:lang w:eastAsia="ja-JP"/>
        </w:rPr>
        <w:t>1:</w:t>
      </w:r>
      <w:r w:rsidRPr="00D90030">
        <w:rPr>
          <w:rFonts w:cs="Arial"/>
          <w:lang w:eastAsia="ja-JP"/>
        </w:rPr>
        <w:t> </w:t>
      </w:r>
      <w:r w:rsidRPr="00D90030">
        <w:rPr>
          <w:rFonts w:cs="Arial" w:hint="eastAsia"/>
          <w:lang w:eastAsia="ja-JP"/>
        </w:rPr>
        <w:t>1998</w:t>
      </w:r>
      <w:r>
        <w:rPr>
          <w:rFonts w:cs="Arial" w:hint="eastAsia"/>
          <w:lang w:eastAsia="ja-JP"/>
        </w:rPr>
        <w:t xml:space="preserve"> </w:t>
      </w:r>
      <w:r w:rsidRPr="008C12CB">
        <w:rPr>
          <w:rFonts w:cs="Arial"/>
          <w:strike/>
          <w:shd w:val="pct15" w:color="auto" w:fill="FFFFFF"/>
          <w:lang w:eastAsia="ja-JP"/>
        </w:rPr>
        <w:t>646</w:t>
      </w:r>
      <w:r w:rsidRPr="008C12CB">
        <w:rPr>
          <w:rFonts w:cs="Arial" w:hint="eastAsia"/>
          <w:strike/>
          <w:shd w:val="pct15" w:color="auto" w:fill="FFFFFF"/>
          <w:lang w:eastAsia="ja-JP"/>
        </w:rPr>
        <w:t xml:space="preserve"> </w:t>
      </w:r>
      <w:r w:rsidRPr="008C12CB">
        <w:rPr>
          <w:rFonts w:cs="Arial"/>
          <w:strike/>
          <w:highlight w:val="lightGray"/>
          <w:shd w:val="pct15" w:color="auto" w:fill="FFFFFF"/>
          <w:lang w:eastAsia="ja-JP"/>
        </w:rPr>
        <w:t>S</w:t>
      </w:r>
      <w:r w:rsidRPr="00D0561D">
        <w:rPr>
          <w:rFonts w:cs="Arial"/>
          <w:strike/>
          <w:shd w:val="pct15" w:color="auto" w:fill="FFFFFF"/>
          <w:lang w:eastAsia="ja-JP"/>
        </w:rPr>
        <w:t xml:space="preserve">pecial characters, symbols or accents (˜, ˆ, ¨, º, etc.) are </w:t>
      </w:r>
      <w:r w:rsidRPr="00D0561D">
        <w:rPr>
          <w:rFonts w:cs="Arial"/>
          <w:strike/>
          <w:highlight w:val="lightGray"/>
          <w:shd w:val="pct15" w:color="auto" w:fill="FFFFFF"/>
          <w:lang w:eastAsia="ja-JP"/>
        </w:rPr>
        <w:t>not</w:t>
      </w:r>
      <w:r w:rsidRPr="00D0561D">
        <w:rPr>
          <w:rFonts w:cs="Arial"/>
          <w:strike/>
          <w:shd w:val="pct15" w:color="auto" w:fill="FFFFFF"/>
          <w:lang w:eastAsia="ja-JP"/>
        </w:rPr>
        <w:t xml:space="preserve"> accepted.  </w:t>
      </w:r>
      <w:r w:rsidRPr="00D0561D">
        <w:rPr>
          <w:rFonts w:cs="Arial"/>
          <w:strike/>
          <w:highlight w:val="lightGray"/>
          <w:shd w:val="pct15" w:color="auto" w:fill="FFFFFF"/>
          <w:lang w:eastAsia="ja-JP"/>
        </w:rPr>
        <w:t>Only characters of the English alphabet may be used.</w:t>
      </w:r>
      <w:r w:rsidRPr="00D0561D">
        <w:rPr>
          <w:rFonts w:cs="Arial"/>
          <w:strike/>
          <w:shd w:val="pct15" w:color="auto" w:fill="FFFFFF"/>
          <w:lang w:eastAsia="ja-JP"/>
        </w:rPr>
        <w:t>”</w:t>
      </w:r>
    </w:p>
    <w:p w:rsidR="00E142A7" w:rsidRPr="00E142A7" w:rsidRDefault="00E142A7" w:rsidP="00E142A7">
      <w:pPr>
        <w:rPr>
          <w:lang w:eastAsia="ja-JP"/>
        </w:rPr>
      </w:pPr>
    </w:p>
    <w:p w:rsidR="00334B41" w:rsidRPr="00E142A7" w:rsidRDefault="00334B41" w:rsidP="00E142A7">
      <w:pPr>
        <w:rPr>
          <w:lang w:eastAsia="ja-JP"/>
        </w:rPr>
      </w:pPr>
    </w:p>
    <w:p w:rsidR="00014D5F" w:rsidRDefault="001D1726" w:rsidP="005B6328">
      <w:pPr>
        <w:pStyle w:val="Heading1"/>
        <w:rPr>
          <w:lang w:eastAsia="ja-JP"/>
        </w:rPr>
      </w:pPr>
      <w:bookmarkStart w:id="12" w:name="_Toc445496025"/>
      <w:r>
        <w:rPr>
          <w:rFonts w:hint="eastAsia"/>
          <w:lang w:eastAsia="ja-JP"/>
        </w:rPr>
        <w:t xml:space="preserve">possible expansion of the </w:t>
      </w:r>
      <w:r w:rsidR="000010AE">
        <w:rPr>
          <w:lang w:eastAsia="ja-JP"/>
        </w:rPr>
        <w:t>C</w:t>
      </w:r>
      <w:r w:rsidR="00014D5F">
        <w:rPr>
          <w:rFonts w:hint="eastAsia"/>
          <w:lang w:eastAsia="ja-JP"/>
        </w:rPr>
        <w:t xml:space="preserve">ontent of </w:t>
      </w:r>
      <w:r w:rsidR="00874B98">
        <w:rPr>
          <w:lang w:eastAsia="ja-JP"/>
        </w:rPr>
        <w:t xml:space="preserve">the </w:t>
      </w:r>
      <w:r w:rsidR="00014D5F">
        <w:rPr>
          <w:rFonts w:hint="eastAsia"/>
          <w:lang w:eastAsia="ja-JP"/>
        </w:rPr>
        <w:t>PLUTO database</w:t>
      </w:r>
      <w:bookmarkEnd w:id="12"/>
    </w:p>
    <w:p w:rsidR="00014D5F" w:rsidRDefault="00014D5F" w:rsidP="00F66E48">
      <w:pPr>
        <w:rPr>
          <w:lang w:eastAsia="ja-JP"/>
        </w:rPr>
      </w:pPr>
    </w:p>
    <w:p w:rsidR="005B6328" w:rsidRDefault="005B6328" w:rsidP="005B6328">
      <w:pPr>
        <w:pStyle w:val="Heading2"/>
        <w:rPr>
          <w:lang w:eastAsia="ja-JP"/>
        </w:rPr>
      </w:pPr>
      <w:bookmarkStart w:id="13" w:name="_Toc445496026"/>
      <w:r>
        <w:rPr>
          <w:rFonts w:hint="eastAsia"/>
          <w:lang w:eastAsia="ja-JP"/>
        </w:rPr>
        <w:t>Developments at the WG-DST</w:t>
      </w:r>
      <w:bookmarkEnd w:id="13"/>
    </w:p>
    <w:p w:rsidR="005B6328" w:rsidRDefault="005B6328" w:rsidP="00F66E48">
      <w:pPr>
        <w:rPr>
          <w:lang w:eastAsia="ja-JP"/>
        </w:rPr>
      </w:pPr>
    </w:p>
    <w:p w:rsidR="00014D5F" w:rsidRDefault="00014D5F" w:rsidP="00014D5F">
      <w:pPr>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sidR="000010AE">
        <w:rPr>
          <w:lang w:eastAsia="ja-JP"/>
        </w:rPr>
        <w:t>, at its second meeting,</w:t>
      </w:r>
      <w:r>
        <w:rPr>
          <w:rFonts w:hint="eastAsia"/>
          <w:lang w:eastAsia="ja-JP"/>
        </w:rPr>
        <w:t xml:space="preserve"> considered document </w:t>
      </w:r>
      <w:r w:rsidR="00E00FFC">
        <w:rPr>
          <w:rFonts w:hint="eastAsia"/>
          <w:lang w:eastAsia="ja-JP"/>
        </w:rPr>
        <w:t>UPOV/</w:t>
      </w:r>
      <w:r>
        <w:rPr>
          <w:rFonts w:hint="eastAsia"/>
          <w:lang w:eastAsia="ja-JP"/>
        </w:rPr>
        <w:t xml:space="preserve">WG-DST/2/2 </w:t>
      </w:r>
      <w:r>
        <w:rPr>
          <w:lang w:eastAsia="ja-JP"/>
        </w:rPr>
        <w:t>“</w:t>
      </w:r>
      <w:r w:rsidRPr="00514313">
        <w:rPr>
          <w:lang w:eastAsia="ja-JP"/>
        </w:rPr>
        <w:t>Revision of UPO</w:t>
      </w:r>
      <w:r>
        <w:rPr>
          <w:lang w:eastAsia="ja-JP"/>
        </w:rPr>
        <w:t xml:space="preserve">V/INF/12 </w:t>
      </w:r>
      <w:r w:rsidR="00874B98">
        <w:rPr>
          <w:lang w:eastAsia="ja-JP"/>
        </w:rPr>
        <w:t>‘</w:t>
      </w:r>
      <w:r>
        <w:rPr>
          <w:lang w:eastAsia="ja-JP"/>
        </w:rPr>
        <w:t xml:space="preserve">Explanatory notes on </w:t>
      </w:r>
      <w:r>
        <w:rPr>
          <w:rFonts w:hint="eastAsia"/>
          <w:lang w:eastAsia="ja-JP"/>
        </w:rPr>
        <w:t>v</w:t>
      </w:r>
      <w:r>
        <w:rPr>
          <w:lang w:eastAsia="ja-JP"/>
        </w:rPr>
        <w:t xml:space="preserve">ariety </w:t>
      </w:r>
      <w:r>
        <w:rPr>
          <w:rFonts w:hint="eastAsia"/>
          <w:lang w:eastAsia="ja-JP"/>
        </w:rPr>
        <w:t>d</w:t>
      </w:r>
      <w:r w:rsidRPr="00514313">
        <w:rPr>
          <w:lang w:eastAsia="ja-JP"/>
        </w:rPr>
        <w:t>enomination</w:t>
      </w:r>
      <w:r>
        <w:rPr>
          <w:rFonts w:hint="eastAsia"/>
          <w:lang w:eastAsia="ja-JP"/>
        </w:rPr>
        <w:t>s</w:t>
      </w:r>
      <w:r w:rsidRPr="00514313">
        <w:rPr>
          <w:lang w:eastAsia="ja-JP"/>
        </w:rPr>
        <w:t xml:space="preserve"> under the UPOV Convention</w:t>
      </w:r>
      <w:r w:rsidR="00874B98">
        <w:rPr>
          <w:lang w:eastAsia="ja-JP"/>
        </w:rPr>
        <w:t>’</w:t>
      </w:r>
      <w:r>
        <w:rPr>
          <w:lang w:eastAsia="ja-JP"/>
        </w:rPr>
        <w:t>”</w:t>
      </w:r>
      <w:r>
        <w:rPr>
          <w:rFonts w:hint="eastAsia"/>
          <w:lang w:eastAsia="ja-JP"/>
        </w:rPr>
        <w:t>.</w:t>
      </w:r>
    </w:p>
    <w:p w:rsidR="00014D5F" w:rsidRDefault="00014D5F" w:rsidP="00014D5F">
      <w:pPr>
        <w:rPr>
          <w:rFonts w:cs="Arial"/>
          <w:lang w:eastAsia="ja-JP"/>
        </w:rPr>
      </w:pPr>
    </w:p>
    <w:p w:rsidR="000010AE" w:rsidRPr="00C273DF" w:rsidRDefault="00014D5F" w:rsidP="00185538">
      <w:pPr>
        <w:spacing w:after="240"/>
        <w:rPr>
          <w:lang w:eastAsia="ja-JP"/>
        </w:rPr>
      </w:pPr>
      <w:r w:rsidRPr="00C273DF">
        <w:fldChar w:fldCharType="begin"/>
      </w:r>
      <w:r w:rsidRPr="00C273DF">
        <w:instrText xml:space="preserve"> AUTONUM  </w:instrText>
      </w:r>
      <w:r w:rsidRPr="00C273DF">
        <w:fldChar w:fldCharType="end"/>
      </w:r>
      <w:r w:rsidRPr="00C273DF">
        <w:tab/>
      </w:r>
      <w:r w:rsidR="000010AE" w:rsidRPr="00C273DF">
        <w:t>The WG-DST</w:t>
      </w:r>
      <w:r w:rsidR="002B516E">
        <w:rPr>
          <w:rFonts w:hint="eastAsia"/>
          <w:lang w:eastAsia="ja-JP"/>
        </w:rPr>
        <w:t xml:space="preserve"> </w:t>
      </w:r>
      <w:r w:rsidR="000010AE" w:rsidRPr="00C273DF">
        <w:t xml:space="preserve">agreed to recommend that consideration be given to avoiding re-use of denominations in all cases.  </w:t>
      </w:r>
      <w:r w:rsidR="00C23D44" w:rsidRPr="00C273DF">
        <w:t>In this regard, the WG</w:t>
      </w:r>
      <w:r w:rsidR="009C2FB4" w:rsidRPr="00C273DF">
        <w:noBreakHyphen/>
      </w:r>
      <w:r w:rsidR="00C23D44" w:rsidRPr="00C273DF">
        <w:t xml:space="preserve">DST agreed to </w:t>
      </w:r>
      <w:r w:rsidR="009C2FB4" w:rsidRPr="00C273DF">
        <w:t xml:space="preserve">invite the CAJ to consider whether </w:t>
      </w:r>
      <w:r w:rsidR="000010AE" w:rsidRPr="00C273DF">
        <w:t>to</w:t>
      </w:r>
      <w:r w:rsidR="009C2FB4" w:rsidRPr="00C273DF">
        <w:t xml:space="preserve"> </w:t>
      </w:r>
      <w:r w:rsidR="000010AE" w:rsidRPr="00C273DF">
        <w:t>expand the content of the PLUTO database to include all recognized varieties, including these that had not been, or were no longer, registered/protected</w:t>
      </w:r>
      <w:r w:rsidR="002B516E">
        <w:rPr>
          <w:rFonts w:hint="eastAsia"/>
          <w:lang w:eastAsia="ja-JP"/>
        </w:rPr>
        <w:t xml:space="preserve"> (s</w:t>
      </w:r>
      <w:r w:rsidR="002B516E" w:rsidRPr="002B516E">
        <w:rPr>
          <w:lang w:eastAsia="ja-JP"/>
        </w:rPr>
        <w:t>ee document UPOV/WG-DST/2/6 “Report”, paragraph 30</w:t>
      </w:r>
      <w:r w:rsidR="002B516E">
        <w:rPr>
          <w:rFonts w:hint="eastAsia"/>
          <w:lang w:eastAsia="ja-JP"/>
        </w:rPr>
        <w:t>)</w:t>
      </w:r>
      <w:r w:rsidR="002B516E" w:rsidRPr="002B516E">
        <w:rPr>
          <w:lang w:eastAsia="ja-JP"/>
        </w:rPr>
        <w:t>.</w:t>
      </w:r>
    </w:p>
    <w:p w:rsidR="002B516E" w:rsidRPr="002B516E" w:rsidRDefault="002B516E" w:rsidP="002B516E">
      <w:pPr>
        <w:rPr>
          <w:rFonts w:eastAsiaTheme="minorEastAsia"/>
          <w:lang w:eastAsia="ja-JP"/>
        </w:rPr>
      </w:pPr>
      <w:r w:rsidRPr="002B516E">
        <w:rPr>
          <w:rFonts w:eastAsiaTheme="minorEastAsia"/>
        </w:rPr>
        <w:fldChar w:fldCharType="begin"/>
      </w:r>
      <w:r w:rsidRPr="002B516E">
        <w:rPr>
          <w:rFonts w:eastAsiaTheme="minorEastAsia"/>
        </w:rPr>
        <w:instrText xml:space="preserve"> AUTONUM  </w:instrText>
      </w:r>
      <w:r w:rsidRPr="002B516E">
        <w:rPr>
          <w:rFonts w:eastAsiaTheme="minorEastAsia"/>
        </w:rPr>
        <w:fldChar w:fldCharType="end"/>
      </w:r>
      <w:r w:rsidRPr="002B516E">
        <w:rPr>
          <w:rFonts w:eastAsiaTheme="minorEastAsia"/>
        </w:rPr>
        <w:tab/>
        <w:t xml:space="preserve">The </w:t>
      </w:r>
      <w:r w:rsidRPr="002B516E">
        <w:rPr>
          <w:rFonts w:eastAsiaTheme="minorEastAsia" w:hint="eastAsia"/>
          <w:lang w:eastAsia="ja-JP"/>
        </w:rPr>
        <w:t>WG-DST</w:t>
      </w:r>
      <w:r>
        <w:rPr>
          <w:rFonts w:hint="eastAsia"/>
          <w:lang w:eastAsia="ja-JP"/>
        </w:rPr>
        <w:t xml:space="preserve">, at its third meeting, held in Geneva, on October 2, 2015, </w:t>
      </w:r>
      <w:r w:rsidRPr="002B516E">
        <w:rPr>
          <w:rFonts w:eastAsiaTheme="minorEastAsia" w:hint="eastAsia"/>
          <w:lang w:eastAsia="ja-JP"/>
        </w:rPr>
        <w:t xml:space="preserve">considered </w:t>
      </w:r>
      <w:r w:rsidRPr="002B516E">
        <w:rPr>
          <w:rFonts w:eastAsiaTheme="minorEastAsia"/>
        </w:rPr>
        <w:t xml:space="preserve">document </w:t>
      </w:r>
      <w:r w:rsidRPr="002B516E">
        <w:rPr>
          <w:rFonts w:eastAsiaTheme="minorEastAsia" w:hint="eastAsia"/>
          <w:lang w:eastAsia="ja-JP"/>
        </w:rPr>
        <w:t>UPOV</w:t>
      </w:r>
      <w:r w:rsidRPr="002B516E">
        <w:rPr>
          <w:rFonts w:eastAsiaTheme="minorEastAsia"/>
          <w:lang w:eastAsia="ja-JP"/>
        </w:rPr>
        <w:t>/</w:t>
      </w:r>
      <w:r w:rsidRPr="002B516E">
        <w:rPr>
          <w:rFonts w:eastAsiaTheme="minorEastAsia" w:hint="eastAsia"/>
          <w:lang w:eastAsia="ja-JP"/>
        </w:rPr>
        <w:t xml:space="preserve">WG-DST/3/4 </w:t>
      </w:r>
      <w:r w:rsidRPr="002B516E">
        <w:rPr>
          <w:rFonts w:eastAsiaTheme="minorEastAsia"/>
          <w:lang w:eastAsia="ja-JP"/>
        </w:rPr>
        <w:t>“Content of the PLUTO Database”</w:t>
      </w:r>
      <w:r w:rsidRPr="002B516E">
        <w:rPr>
          <w:rFonts w:eastAsiaTheme="minorEastAsia" w:hint="eastAsia"/>
          <w:lang w:eastAsia="ja-JP"/>
        </w:rPr>
        <w:t>.</w:t>
      </w:r>
    </w:p>
    <w:p w:rsidR="002B516E" w:rsidRPr="002B516E" w:rsidRDefault="002B516E" w:rsidP="002B516E">
      <w:pPr>
        <w:tabs>
          <w:tab w:val="left" w:pos="540"/>
        </w:tabs>
        <w:autoSpaceDE w:val="0"/>
        <w:autoSpaceDN w:val="0"/>
        <w:adjustRightInd w:val="0"/>
        <w:rPr>
          <w:rFonts w:eastAsiaTheme="minorEastAsia"/>
          <w:lang w:eastAsia="ja-JP"/>
        </w:rPr>
      </w:pPr>
    </w:p>
    <w:p w:rsidR="002B516E" w:rsidRPr="002B516E" w:rsidRDefault="002B516E" w:rsidP="002B516E">
      <w:pPr>
        <w:rPr>
          <w:rFonts w:eastAsiaTheme="minorEastAsia"/>
          <w:lang w:eastAsia="ja-JP"/>
        </w:rPr>
      </w:pPr>
      <w:r w:rsidRPr="002B516E">
        <w:rPr>
          <w:rFonts w:eastAsiaTheme="minorEastAsia"/>
        </w:rPr>
        <w:fldChar w:fldCharType="begin"/>
      </w:r>
      <w:r w:rsidRPr="002B516E">
        <w:rPr>
          <w:rFonts w:eastAsiaTheme="minorEastAsia"/>
        </w:rPr>
        <w:instrText xml:space="preserve"> AUTONUM  </w:instrText>
      </w:r>
      <w:r w:rsidRPr="002B516E">
        <w:rPr>
          <w:rFonts w:eastAsiaTheme="minorEastAsia"/>
        </w:rPr>
        <w:fldChar w:fldCharType="end"/>
      </w:r>
      <w:r w:rsidRPr="002B516E">
        <w:rPr>
          <w:rFonts w:eastAsiaTheme="minorEastAsia"/>
        </w:rPr>
        <w:tab/>
      </w:r>
      <w:r w:rsidRPr="002B516E">
        <w:rPr>
          <w:rFonts w:eastAsiaTheme="minorEastAsia" w:hint="eastAsia"/>
          <w:lang w:eastAsia="ja-JP"/>
        </w:rPr>
        <w:t xml:space="preserve">The WG-DST agreed that the PLUTO database should </w:t>
      </w:r>
      <w:r w:rsidRPr="002B516E">
        <w:rPr>
          <w:rFonts w:eastAsiaTheme="minorEastAsia"/>
          <w:lang w:eastAsia="ja-JP"/>
        </w:rPr>
        <w:t xml:space="preserve">contain only data on varieties which satisfy </w:t>
      </w:r>
      <w:r w:rsidRPr="002B516E">
        <w:rPr>
          <w:rFonts w:eastAsiaTheme="minorEastAsia" w:hint="eastAsia"/>
          <w:lang w:eastAsia="ja-JP"/>
        </w:rPr>
        <w:t xml:space="preserve">the UPOV </w:t>
      </w:r>
      <w:r w:rsidRPr="002B516E">
        <w:rPr>
          <w:rFonts w:eastAsiaTheme="minorEastAsia"/>
          <w:lang w:eastAsia="ja-JP"/>
        </w:rPr>
        <w:t xml:space="preserve">definition of </w:t>
      </w:r>
      <w:r w:rsidRPr="002B516E">
        <w:rPr>
          <w:rFonts w:eastAsiaTheme="minorEastAsia" w:hint="eastAsia"/>
          <w:lang w:eastAsia="ja-JP"/>
        </w:rPr>
        <w:t xml:space="preserve">variety </w:t>
      </w:r>
      <w:r w:rsidRPr="002B516E">
        <w:rPr>
          <w:rFonts w:eastAsiaTheme="minorEastAsia"/>
          <w:lang w:eastAsia="ja-JP"/>
        </w:rPr>
        <w:t>and for which the source is appropriate</w:t>
      </w:r>
      <w:r w:rsidRPr="002B516E">
        <w:rPr>
          <w:rFonts w:eastAsiaTheme="minorEastAsia" w:hint="eastAsia"/>
          <w:lang w:eastAsia="ja-JP"/>
        </w:rPr>
        <w:t>.</w:t>
      </w:r>
    </w:p>
    <w:p w:rsidR="00334B41" w:rsidRPr="00334B41" w:rsidRDefault="00334B41" w:rsidP="00185538">
      <w:pPr>
        <w:tabs>
          <w:tab w:val="left" w:pos="540"/>
        </w:tabs>
        <w:autoSpaceDE w:val="0"/>
        <w:autoSpaceDN w:val="0"/>
        <w:adjustRightInd w:val="0"/>
        <w:spacing w:line="360" w:lineRule="auto"/>
        <w:rPr>
          <w:lang w:eastAsia="ja-JP"/>
        </w:rPr>
      </w:pPr>
    </w:p>
    <w:p w:rsidR="002B516E" w:rsidRPr="002B516E" w:rsidRDefault="002B516E" w:rsidP="002B516E">
      <w:pPr>
        <w:tabs>
          <w:tab w:val="left" w:pos="540"/>
        </w:tabs>
        <w:autoSpaceDE w:val="0"/>
        <w:autoSpaceDN w:val="0"/>
        <w:adjustRightInd w:val="0"/>
        <w:rPr>
          <w:rFonts w:eastAsiaTheme="minorEastAsia"/>
          <w:i/>
          <w:lang w:eastAsia="ja-JP"/>
        </w:rPr>
      </w:pPr>
      <w:r w:rsidRPr="002B516E">
        <w:rPr>
          <w:rFonts w:eastAsiaTheme="minorEastAsia"/>
          <w:i/>
          <w:lang w:eastAsia="ja-JP"/>
        </w:rPr>
        <w:t>Variety data no longer included in the PLUTO database (historical data)</w:t>
      </w:r>
    </w:p>
    <w:p w:rsidR="002B516E" w:rsidRPr="002B516E" w:rsidRDefault="002B516E" w:rsidP="002B516E">
      <w:pPr>
        <w:tabs>
          <w:tab w:val="left" w:pos="540"/>
        </w:tabs>
        <w:autoSpaceDE w:val="0"/>
        <w:autoSpaceDN w:val="0"/>
        <w:adjustRightInd w:val="0"/>
        <w:rPr>
          <w:rFonts w:eastAsiaTheme="minorEastAsia"/>
          <w:lang w:eastAsia="ja-JP"/>
        </w:rPr>
      </w:pPr>
    </w:p>
    <w:p w:rsidR="002B516E" w:rsidRPr="00C273DF" w:rsidRDefault="002B516E" w:rsidP="002B516E">
      <w:pPr>
        <w:rPr>
          <w:lang w:eastAsia="ja-JP"/>
        </w:rPr>
      </w:pPr>
      <w:r w:rsidRPr="002B516E">
        <w:rPr>
          <w:rFonts w:eastAsiaTheme="minorEastAsia"/>
        </w:rPr>
        <w:fldChar w:fldCharType="begin"/>
      </w:r>
      <w:r w:rsidRPr="002B516E">
        <w:rPr>
          <w:rFonts w:eastAsiaTheme="minorEastAsia"/>
        </w:rPr>
        <w:instrText xml:space="preserve"> AUTONUM  </w:instrText>
      </w:r>
      <w:r w:rsidRPr="002B516E">
        <w:rPr>
          <w:rFonts w:eastAsiaTheme="minorEastAsia"/>
        </w:rPr>
        <w:fldChar w:fldCharType="end"/>
      </w:r>
      <w:r w:rsidRPr="002B516E">
        <w:rPr>
          <w:rFonts w:eastAsiaTheme="minorEastAsia"/>
        </w:rPr>
        <w:tab/>
      </w:r>
      <w:r w:rsidRPr="002B516E">
        <w:rPr>
          <w:rFonts w:eastAsiaTheme="minorEastAsia" w:hint="eastAsia"/>
          <w:lang w:eastAsia="ja-JP"/>
        </w:rPr>
        <w:t>The WG-DST</w:t>
      </w:r>
      <w:r w:rsidR="0034432F">
        <w:rPr>
          <w:rFonts w:hint="eastAsia"/>
          <w:lang w:eastAsia="ja-JP"/>
        </w:rPr>
        <w:t>,</w:t>
      </w:r>
      <w:r w:rsidRPr="002B516E">
        <w:rPr>
          <w:rFonts w:eastAsiaTheme="minorEastAsia"/>
          <w:lang w:eastAsia="ja-JP"/>
        </w:rPr>
        <w:t xml:space="preserve"> </w:t>
      </w:r>
      <w:r>
        <w:rPr>
          <w:rFonts w:hint="eastAsia"/>
          <w:lang w:eastAsia="ja-JP"/>
        </w:rPr>
        <w:t xml:space="preserve">at its third meeting, </w:t>
      </w:r>
      <w:r w:rsidR="0034432F">
        <w:rPr>
          <w:rFonts w:hint="eastAsia"/>
          <w:lang w:eastAsia="ja-JP"/>
        </w:rPr>
        <w:t xml:space="preserve">agreed </w:t>
      </w:r>
      <w:r w:rsidRPr="002B516E">
        <w:rPr>
          <w:rFonts w:eastAsiaTheme="minorEastAsia"/>
          <w:lang w:eastAsia="ja-JP"/>
        </w:rPr>
        <w:t>subject to the views of the CAJ,</w:t>
      </w:r>
      <w:r w:rsidRPr="002B516E">
        <w:rPr>
          <w:rFonts w:eastAsiaTheme="minorEastAsia" w:hint="eastAsia"/>
          <w:lang w:eastAsia="ja-JP"/>
        </w:rPr>
        <w:t xml:space="preserve"> to </w:t>
      </w:r>
      <w:r w:rsidRPr="002B516E">
        <w:rPr>
          <w:rFonts w:eastAsiaTheme="minorEastAsia"/>
          <w:lang w:eastAsia="ja-JP"/>
        </w:rPr>
        <w:t>invit</w:t>
      </w:r>
      <w:r w:rsidRPr="002B516E">
        <w:rPr>
          <w:rFonts w:eastAsiaTheme="minorEastAsia" w:hint="eastAsia"/>
          <w:lang w:eastAsia="ja-JP"/>
        </w:rPr>
        <w:t>e</w:t>
      </w:r>
      <w:r w:rsidRPr="002B516E">
        <w:rPr>
          <w:rFonts w:eastAsiaTheme="minorEastAsia"/>
          <w:lang w:eastAsia="ja-JP"/>
        </w:rPr>
        <w:t xml:space="preserve"> members of the Union to check whether they have relevant variety </w:t>
      </w:r>
      <w:r w:rsidRPr="002B516E">
        <w:rPr>
          <w:rFonts w:eastAsiaTheme="minorEastAsia" w:hint="eastAsia"/>
          <w:lang w:eastAsia="ja-JP"/>
        </w:rPr>
        <w:t xml:space="preserve">data </w:t>
      </w:r>
      <w:r w:rsidRPr="002B516E">
        <w:rPr>
          <w:rFonts w:eastAsiaTheme="minorEastAsia"/>
          <w:lang w:eastAsia="ja-JP"/>
        </w:rPr>
        <w:t>that is no longer included in the PLUTO database</w:t>
      </w:r>
      <w:r w:rsidRPr="002B516E">
        <w:rPr>
          <w:rFonts w:eastAsiaTheme="minorEastAsia" w:hint="eastAsia"/>
          <w:lang w:eastAsia="ja-JP"/>
        </w:rPr>
        <w:t xml:space="preserve"> but was submitted to the PLUTO database previously</w:t>
      </w:r>
      <w:r>
        <w:rPr>
          <w:rFonts w:hint="eastAsia"/>
          <w:lang w:eastAsia="ja-JP"/>
        </w:rPr>
        <w:t xml:space="preserve"> (see document </w:t>
      </w:r>
      <w:r>
        <w:rPr>
          <w:lang w:eastAsia="ja-JP"/>
        </w:rPr>
        <w:t>UPOV/WG-DST/</w:t>
      </w:r>
      <w:r>
        <w:rPr>
          <w:rFonts w:hint="eastAsia"/>
          <w:lang w:eastAsia="ja-JP"/>
        </w:rPr>
        <w:t>3</w:t>
      </w:r>
      <w:r>
        <w:rPr>
          <w:lang w:eastAsia="ja-JP"/>
        </w:rPr>
        <w:t>/6 “Report”, paragraph</w:t>
      </w:r>
      <w:r w:rsidR="001D1726">
        <w:rPr>
          <w:lang w:eastAsia="ja-JP"/>
        </w:rPr>
        <w:t> </w:t>
      </w:r>
      <w:r w:rsidR="001D1726">
        <w:rPr>
          <w:rFonts w:hint="eastAsia"/>
          <w:lang w:eastAsia="ja-JP"/>
        </w:rPr>
        <w:t>19</w:t>
      </w:r>
      <w:r>
        <w:rPr>
          <w:rFonts w:hint="eastAsia"/>
          <w:lang w:eastAsia="ja-JP"/>
        </w:rPr>
        <w:t>)</w:t>
      </w:r>
      <w:r w:rsidRPr="002B516E">
        <w:rPr>
          <w:lang w:eastAsia="ja-JP"/>
        </w:rPr>
        <w:t>.</w:t>
      </w:r>
    </w:p>
    <w:p w:rsidR="002B516E" w:rsidRPr="002B516E" w:rsidRDefault="002B516E" w:rsidP="002B516E">
      <w:pPr>
        <w:tabs>
          <w:tab w:val="left" w:pos="540"/>
        </w:tabs>
        <w:autoSpaceDE w:val="0"/>
        <w:autoSpaceDN w:val="0"/>
        <w:adjustRightInd w:val="0"/>
        <w:rPr>
          <w:rFonts w:eastAsiaTheme="minorEastAsia"/>
          <w:lang w:eastAsia="ja-JP"/>
        </w:rPr>
      </w:pPr>
    </w:p>
    <w:p w:rsidR="005B6328" w:rsidRPr="00C273DF" w:rsidRDefault="002B516E" w:rsidP="005B6328">
      <w:pPr>
        <w:rPr>
          <w:lang w:eastAsia="ja-JP"/>
        </w:rPr>
      </w:pPr>
      <w:r w:rsidRPr="002B516E">
        <w:rPr>
          <w:rFonts w:eastAsiaTheme="minorEastAsia"/>
        </w:rPr>
        <w:fldChar w:fldCharType="begin"/>
      </w:r>
      <w:r w:rsidRPr="002B516E">
        <w:rPr>
          <w:rFonts w:eastAsiaTheme="minorEastAsia"/>
        </w:rPr>
        <w:instrText xml:space="preserve"> AUTONUM  </w:instrText>
      </w:r>
      <w:r w:rsidRPr="002B516E">
        <w:rPr>
          <w:rFonts w:eastAsiaTheme="minorEastAsia"/>
        </w:rPr>
        <w:fldChar w:fldCharType="end"/>
      </w:r>
      <w:r w:rsidRPr="002B516E">
        <w:rPr>
          <w:rFonts w:eastAsiaTheme="minorEastAsia"/>
        </w:rPr>
        <w:tab/>
      </w:r>
      <w:r w:rsidRPr="002B516E">
        <w:rPr>
          <w:rFonts w:eastAsiaTheme="minorEastAsia" w:hint="eastAsia"/>
          <w:lang w:eastAsia="ja-JP"/>
        </w:rPr>
        <w:t>The WG-DST agreed</w:t>
      </w:r>
      <w:r w:rsidR="005B6328">
        <w:rPr>
          <w:rFonts w:hint="eastAsia"/>
          <w:lang w:eastAsia="ja-JP"/>
        </w:rPr>
        <w:t xml:space="preserve"> </w:t>
      </w:r>
      <w:r w:rsidRPr="002B516E">
        <w:rPr>
          <w:rFonts w:eastAsiaTheme="minorEastAsia" w:hint="eastAsia"/>
          <w:lang w:eastAsia="ja-JP"/>
        </w:rPr>
        <w:t>that it would be useful to</w:t>
      </w:r>
      <w:r w:rsidRPr="002B516E">
        <w:rPr>
          <w:rFonts w:eastAsiaTheme="minorEastAsia"/>
          <w:lang w:eastAsia="ja-JP"/>
        </w:rPr>
        <w:t xml:space="preserve"> introduc</w:t>
      </w:r>
      <w:r w:rsidRPr="002B516E">
        <w:rPr>
          <w:rFonts w:eastAsiaTheme="minorEastAsia" w:hint="eastAsia"/>
          <w:lang w:eastAsia="ja-JP"/>
        </w:rPr>
        <w:t>e</w:t>
      </w:r>
      <w:r w:rsidRPr="002B516E">
        <w:rPr>
          <w:rFonts w:eastAsiaTheme="minorEastAsia"/>
          <w:lang w:eastAsia="ja-JP"/>
        </w:rPr>
        <w:t xml:space="preserve"> </w:t>
      </w:r>
      <w:r w:rsidRPr="002B516E">
        <w:rPr>
          <w:rFonts w:eastAsiaTheme="minorEastAsia" w:hint="eastAsia"/>
          <w:lang w:eastAsia="ja-JP"/>
        </w:rPr>
        <w:t xml:space="preserve">a unique identifier </w:t>
      </w:r>
      <w:r w:rsidRPr="002B516E">
        <w:rPr>
          <w:rFonts w:eastAsiaTheme="minorEastAsia"/>
          <w:lang w:eastAsia="ja-JP"/>
        </w:rPr>
        <w:t>for</w:t>
      </w:r>
      <w:r w:rsidRPr="002B516E">
        <w:rPr>
          <w:rFonts w:eastAsiaTheme="minorEastAsia" w:hint="eastAsia"/>
          <w:lang w:eastAsia="ja-JP"/>
        </w:rPr>
        <w:t xml:space="preserve"> variety records in the PLUTO database </w:t>
      </w:r>
      <w:r w:rsidRPr="002B516E">
        <w:rPr>
          <w:rFonts w:eastAsiaTheme="minorEastAsia"/>
          <w:lang w:eastAsia="ja-JP"/>
        </w:rPr>
        <w:t>in order that new data submission</w:t>
      </w:r>
      <w:r w:rsidRPr="002B516E">
        <w:rPr>
          <w:rFonts w:eastAsiaTheme="minorEastAsia" w:hint="eastAsia"/>
          <w:lang w:eastAsia="ja-JP"/>
        </w:rPr>
        <w:t>s</w:t>
      </w:r>
      <w:r w:rsidRPr="002B516E">
        <w:rPr>
          <w:rFonts w:eastAsiaTheme="minorEastAsia"/>
          <w:lang w:eastAsia="ja-JP"/>
        </w:rPr>
        <w:t xml:space="preserve"> would add to the existing data rather than replacing it</w:t>
      </w:r>
      <w:r w:rsidRPr="002B516E">
        <w:rPr>
          <w:rFonts w:eastAsiaTheme="minorEastAsia" w:hint="eastAsia"/>
          <w:lang w:eastAsia="ja-JP"/>
        </w:rPr>
        <w:t xml:space="preserve">.  </w:t>
      </w:r>
      <w:r w:rsidRPr="002B516E">
        <w:rPr>
          <w:rFonts w:eastAsiaTheme="minorEastAsia"/>
          <w:lang w:eastAsia="ja-JP"/>
        </w:rPr>
        <w:t>In th</w:t>
      </w:r>
      <w:r w:rsidRPr="002B516E">
        <w:rPr>
          <w:rFonts w:eastAsiaTheme="minorEastAsia" w:hint="eastAsia"/>
          <w:lang w:eastAsia="ja-JP"/>
        </w:rPr>
        <w:t>at</w:t>
      </w:r>
      <w:r w:rsidRPr="002B516E">
        <w:rPr>
          <w:rFonts w:eastAsiaTheme="minorEastAsia"/>
          <w:lang w:eastAsia="ja-JP"/>
        </w:rPr>
        <w:t xml:space="preserve"> regard, t</w:t>
      </w:r>
      <w:r w:rsidRPr="002B516E">
        <w:rPr>
          <w:rFonts w:eastAsiaTheme="minorEastAsia" w:hint="eastAsia"/>
          <w:lang w:eastAsia="ja-JP"/>
        </w:rPr>
        <w:t xml:space="preserve">he WG-DST </w:t>
      </w:r>
      <w:r w:rsidRPr="002B516E">
        <w:rPr>
          <w:rFonts w:eastAsiaTheme="minorEastAsia"/>
          <w:lang w:eastAsia="ja-JP"/>
        </w:rPr>
        <w:t xml:space="preserve">agreed to invite the CAJ to </w:t>
      </w:r>
      <w:r w:rsidRPr="002B516E">
        <w:rPr>
          <w:rFonts w:eastAsiaTheme="minorEastAsia" w:hint="eastAsia"/>
          <w:lang w:eastAsia="ja-JP"/>
        </w:rPr>
        <w:t>consider</w:t>
      </w:r>
      <w:r w:rsidRPr="002B516E">
        <w:rPr>
          <w:rFonts w:eastAsiaTheme="minorEastAsia"/>
          <w:lang w:eastAsia="ja-JP"/>
        </w:rPr>
        <w:t xml:space="preserve"> the </w:t>
      </w:r>
      <w:r w:rsidRPr="002B516E">
        <w:rPr>
          <w:rFonts w:eastAsiaTheme="minorEastAsia" w:hint="eastAsia"/>
          <w:lang w:eastAsia="ja-JP"/>
        </w:rPr>
        <w:t xml:space="preserve">possible </w:t>
      </w:r>
      <w:r w:rsidRPr="002B516E">
        <w:rPr>
          <w:rFonts w:eastAsiaTheme="minorEastAsia"/>
          <w:lang w:eastAsia="ja-JP"/>
        </w:rPr>
        <w:t xml:space="preserve">introduction of </w:t>
      </w:r>
      <w:r w:rsidRPr="002B516E">
        <w:rPr>
          <w:rFonts w:eastAsiaTheme="minorEastAsia" w:hint="eastAsia"/>
          <w:lang w:eastAsia="ja-JP"/>
        </w:rPr>
        <w:t>a</w:t>
      </w:r>
      <w:r w:rsidRPr="002B516E">
        <w:rPr>
          <w:rFonts w:eastAsiaTheme="minorEastAsia"/>
          <w:lang w:eastAsia="ja-JP"/>
        </w:rPr>
        <w:t xml:space="preserve"> unique identifier </w:t>
      </w:r>
      <w:r w:rsidRPr="002B516E">
        <w:rPr>
          <w:rFonts w:eastAsiaTheme="minorEastAsia" w:hint="eastAsia"/>
          <w:lang w:eastAsia="ja-JP"/>
        </w:rPr>
        <w:t>f</w:t>
      </w:r>
      <w:r w:rsidRPr="002B516E">
        <w:rPr>
          <w:rFonts w:eastAsiaTheme="minorEastAsia"/>
          <w:lang w:eastAsia="ja-JP"/>
        </w:rPr>
        <w:t>o</w:t>
      </w:r>
      <w:r w:rsidRPr="002B516E">
        <w:rPr>
          <w:rFonts w:eastAsiaTheme="minorEastAsia" w:hint="eastAsia"/>
          <w:lang w:eastAsia="ja-JP"/>
        </w:rPr>
        <w:t>r</w:t>
      </w:r>
      <w:r w:rsidRPr="002B516E">
        <w:rPr>
          <w:rFonts w:eastAsiaTheme="minorEastAsia"/>
          <w:lang w:eastAsia="ja-JP"/>
        </w:rPr>
        <w:t xml:space="preserve"> the PLUTO database</w:t>
      </w:r>
      <w:r w:rsidR="005B6328">
        <w:rPr>
          <w:rFonts w:hint="eastAsia"/>
          <w:lang w:eastAsia="ja-JP"/>
        </w:rPr>
        <w:t xml:space="preserve"> </w:t>
      </w:r>
      <w:r w:rsidR="005B6328" w:rsidRPr="002B516E">
        <w:rPr>
          <w:rFonts w:eastAsiaTheme="minorEastAsia" w:hint="eastAsia"/>
          <w:lang w:eastAsia="ja-JP"/>
        </w:rPr>
        <w:t>previously</w:t>
      </w:r>
      <w:r w:rsidR="005B6328">
        <w:rPr>
          <w:rFonts w:hint="eastAsia"/>
          <w:lang w:eastAsia="ja-JP"/>
        </w:rPr>
        <w:t xml:space="preserve"> (see document </w:t>
      </w:r>
      <w:r w:rsidR="005B6328">
        <w:rPr>
          <w:lang w:eastAsia="ja-JP"/>
        </w:rPr>
        <w:t>UPOV/WG-DST/</w:t>
      </w:r>
      <w:r w:rsidR="005B6328">
        <w:rPr>
          <w:rFonts w:hint="eastAsia"/>
          <w:lang w:eastAsia="ja-JP"/>
        </w:rPr>
        <w:t>3</w:t>
      </w:r>
      <w:r w:rsidR="005B6328">
        <w:rPr>
          <w:lang w:eastAsia="ja-JP"/>
        </w:rPr>
        <w:t xml:space="preserve">/6 “Report”, paragraph </w:t>
      </w:r>
      <w:r w:rsidR="005B6328">
        <w:rPr>
          <w:rFonts w:hint="eastAsia"/>
          <w:lang w:eastAsia="ja-JP"/>
        </w:rPr>
        <w:t>20)</w:t>
      </w:r>
      <w:r w:rsidR="005B6328" w:rsidRPr="002B516E">
        <w:rPr>
          <w:lang w:eastAsia="ja-JP"/>
        </w:rPr>
        <w:t>.</w:t>
      </w:r>
    </w:p>
    <w:p w:rsidR="002B516E" w:rsidRPr="002B516E" w:rsidRDefault="002B516E" w:rsidP="00185538">
      <w:pPr>
        <w:spacing w:line="360" w:lineRule="auto"/>
        <w:rPr>
          <w:rFonts w:eastAsiaTheme="minorEastAsia"/>
          <w:lang w:eastAsia="ja-JP"/>
        </w:rPr>
      </w:pPr>
    </w:p>
    <w:p w:rsidR="002B516E" w:rsidRPr="002B516E" w:rsidRDefault="002B516E" w:rsidP="002B516E">
      <w:pPr>
        <w:rPr>
          <w:rFonts w:eastAsiaTheme="minorEastAsia"/>
          <w:i/>
          <w:lang w:eastAsia="ja-JP"/>
        </w:rPr>
      </w:pPr>
      <w:r w:rsidRPr="002B516E">
        <w:rPr>
          <w:rFonts w:eastAsiaTheme="minorEastAsia"/>
          <w:i/>
          <w:lang w:eastAsia="ja-JP"/>
        </w:rPr>
        <w:t>Other varieties (new data)</w:t>
      </w:r>
    </w:p>
    <w:p w:rsidR="002B516E" w:rsidRPr="002B516E" w:rsidRDefault="002B516E" w:rsidP="002B516E">
      <w:pPr>
        <w:rPr>
          <w:rFonts w:eastAsiaTheme="minorEastAsia"/>
          <w:lang w:eastAsia="ja-JP"/>
        </w:rPr>
      </w:pPr>
    </w:p>
    <w:p w:rsidR="002B516E" w:rsidRPr="002B516E" w:rsidRDefault="002B516E" w:rsidP="002B516E">
      <w:pPr>
        <w:rPr>
          <w:rFonts w:eastAsiaTheme="minorEastAsia"/>
          <w:lang w:eastAsia="ja-JP"/>
        </w:rPr>
      </w:pPr>
      <w:r w:rsidRPr="002B516E">
        <w:rPr>
          <w:rFonts w:eastAsiaTheme="minorEastAsia"/>
        </w:rPr>
        <w:fldChar w:fldCharType="begin"/>
      </w:r>
      <w:r w:rsidRPr="002B516E">
        <w:rPr>
          <w:rFonts w:eastAsiaTheme="minorEastAsia"/>
        </w:rPr>
        <w:instrText xml:space="preserve"> AUTONUM  </w:instrText>
      </w:r>
      <w:r w:rsidRPr="002B516E">
        <w:rPr>
          <w:rFonts w:eastAsiaTheme="minorEastAsia"/>
        </w:rPr>
        <w:fldChar w:fldCharType="end"/>
      </w:r>
      <w:r w:rsidRPr="002B516E">
        <w:rPr>
          <w:rFonts w:eastAsiaTheme="minorEastAsia"/>
        </w:rPr>
        <w:tab/>
      </w:r>
      <w:r w:rsidRPr="002B516E">
        <w:rPr>
          <w:rFonts w:eastAsiaTheme="minorEastAsia" w:hint="eastAsia"/>
          <w:lang w:eastAsia="ja-JP"/>
        </w:rPr>
        <w:t>The WG-DST</w:t>
      </w:r>
      <w:r w:rsidR="005B6328" w:rsidRPr="002B516E">
        <w:rPr>
          <w:rFonts w:eastAsiaTheme="minorEastAsia"/>
          <w:lang w:eastAsia="ja-JP"/>
        </w:rPr>
        <w:t xml:space="preserve">, </w:t>
      </w:r>
      <w:r w:rsidR="005B6328">
        <w:rPr>
          <w:rFonts w:hint="eastAsia"/>
          <w:lang w:eastAsia="ja-JP"/>
        </w:rPr>
        <w:t>at its third meeting,</w:t>
      </w:r>
      <w:r w:rsidRPr="002B516E">
        <w:rPr>
          <w:rFonts w:eastAsiaTheme="minorEastAsia" w:hint="eastAsia"/>
          <w:lang w:eastAsia="ja-JP"/>
        </w:rPr>
        <w:t xml:space="preserve"> noted that there could be relevant data for variety denomination purposes but for which the source was not appropriate for the data to be included in the PLUTO database</w:t>
      </w:r>
      <w:r w:rsidR="005B6328">
        <w:rPr>
          <w:rFonts w:hint="eastAsia"/>
          <w:lang w:eastAsia="ja-JP"/>
        </w:rPr>
        <w:t xml:space="preserve"> (see document </w:t>
      </w:r>
      <w:r w:rsidR="005B6328">
        <w:rPr>
          <w:lang w:eastAsia="ja-JP"/>
        </w:rPr>
        <w:t>UPOV/WG-DST/</w:t>
      </w:r>
      <w:r w:rsidR="005B6328">
        <w:rPr>
          <w:rFonts w:hint="eastAsia"/>
          <w:lang w:eastAsia="ja-JP"/>
        </w:rPr>
        <w:t>3</w:t>
      </w:r>
      <w:r w:rsidR="005B6328">
        <w:rPr>
          <w:lang w:eastAsia="ja-JP"/>
        </w:rPr>
        <w:t xml:space="preserve">/6 “Report”, paragraph </w:t>
      </w:r>
      <w:r w:rsidR="005B6328">
        <w:rPr>
          <w:rFonts w:hint="eastAsia"/>
          <w:lang w:eastAsia="ja-JP"/>
        </w:rPr>
        <w:t>21)</w:t>
      </w:r>
      <w:r w:rsidRPr="002B516E">
        <w:rPr>
          <w:rFonts w:eastAsiaTheme="minorEastAsia" w:hint="eastAsia"/>
          <w:lang w:eastAsia="ja-JP"/>
        </w:rPr>
        <w:t>.</w:t>
      </w:r>
    </w:p>
    <w:p w:rsidR="002B516E" w:rsidRPr="002B516E" w:rsidRDefault="002B516E" w:rsidP="002B516E">
      <w:pPr>
        <w:tabs>
          <w:tab w:val="left" w:pos="540"/>
        </w:tabs>
        <w:autoSpaceDE w:val="0"/>
        <w:autoSpaceDN w:val="0"/>
        <w:adjustRightInd w:val="0"/>
        <w:rPr>
          <w:rFonts w:eastAsiaTheme="minorEastAsia"/>
          <w:lang w:eastAsia="ja-JP"/>
        </w:rPr>
      </w:pPr>
    </w:p>
    <w:p w:rsidR="002B516E" w:rsidRPr="001D1726" w:rsidRDefault="002B516E" w:rsidP="002B516E">
      <w:pPr>
        <w:tabs>
          <w:tab w:val="left" w:pos="540"/>
        </w:tabs>
        <w:autoSpaceDE w:val="0"/>
        <w:autoSpaceDN w:val="0"/>
        <w:adjustRightInd w:val="0"/>
        <w:rPr>
          <w:lang w:eastAsia="ja-JP"/>
        </w:rPr>
      </w:pPr>
      <w:r w:rsidRPr="002B516E">
        <w:rPr>
          <w:rFonts w:eastAsiaTheme="minorEastAsia"/>
        </w:rPr>
        <w:fldChar w:fldCharType="begin"/>
      </w:r>
      <w:r w:rsidRPr="002B516E">
        <w:rPr>
          <w:rFonts w:eastAsiaTheme="minorEastAsia"/>
        </w:rPr>
        <w:instrText xml:space="preserve"> AUTONUM  </w:instrText>
      </w:r>
      <w:r w:rsidRPr="002B516E">
        <w:rPr>
          <w:rFonts w:eastAsiaTheme="minorEastAsia"/>
        </w:rPr>
        <w:fldChar w:fldCharType="end"/>
      </w:r>
      <w:r w:rsidRPr="002B516E">
        <w:rPr>
          <w:rFonts w:eastAsiaTheme="minorEastAsia"/>
        </w:rPr>
        <w:tab/>
      </w:r>
      <w:r w:rsidRPr="002B516E">
        <w:rPr>
          <w:rFonts w:eastAsiaTheme="minorEastAsia" w:hint="eastAsia"/>
          <w:lang w:eastAsia="ja-JP"/>
        </w:rPr>
        <w:t>The WG-DST</w:t>
      </w:r>
      <w:r w:rsidR="005B6328" w:rsidRPr="002B516E">
        <w:rPr>
          <w:rFonts w:eastAsiaTheme="minorEastAsia" w:hint="eastAsia"/>
          <w:lang w:eastAsia="ja-JP"/>
        </w:rPr>
        <w:t xml:space="preserve"> </w:t>
      </w:r>
      <w:r w:rsidR="001D1726">
        <w:rPr>
          <w:rFonts w:hint="eastAsia"/>
          <w:lang w:eastAsia="ja-JP"/>
        </w:rPr>
        <w:t xml:space="preserve">also </w:t>
      </w:r>
      <w:r w:rsidRPr="002B516E">
        <w:rPr>
          <w:rFonts w:eastAsiaTheme="minorEastAsia" w:hint="eastAsia"/>
          <w:lang w:eastAsia="ja-JP"/>
        </w:rPr>
        <w:t>noted</w:t>
      </w:r>
      <w:r w:rsidRPr="002B516E">
        <w:rPr>
          <w:rFonts w:eastAsiaTheme="minorEastAsia"/>
        </w:rPr>
        <w:t xml:space="preserve"> </w:t>
      </w:r>
      <w:r w:rsidR="001D1726">
        <w:rPr>
          <w:rFonts w:hint="eastAsia"/>
          <w:lang w:eastAsia="ja-JP"/>
        </w:rPr>
        <w:t xml:space="preserve">that </w:t>
      </w:r>
      <w:r w:rsidRPr="002B516E">
        <w:rPr>
          <w:rFonts w:eastAsiaTheme="minorEastAsia" w:hint="eastAsia"/>
          <w:lang w:eastAsia="ja-JP"/>
        </w:rPr>
        <w:t>it would be useful to further consider the development of a common search platform</w:t>
      </w:r>
      <w:r w:rsidRPr="002B516E">
        <w:rPr>
          <w:rFonts w:eastAsiaTheme="minorEastAsia"/>
          <w:vertAlign w:val="superscript"/>
          <w:lang w:eastAsia="ja-JP"/>
        </w:rPr>
        <w:footnoteReference w:id="2"/>
      </w:r>
      <w:r w:rsidRPr="002B516E">
        <w:rPr>
          <w:rFonts w:eastAsiaTheme="minorEastAsia" w:hint="eastAsia"/>
          <w:lang w:eastAsia="ja-JP"/>
        </w:rPr>
        <w:t xml:space="preserve"> that would search multiple databases containing variety denominations.  The WG</w:t>
      </w:r>
      <w:r w:rsidR="005B6328">
        <w:rPr>
          <w:lang w:eastAsia="ja-JP"/>
        </w:rPr>
        <w:noBreakHyphen/>
      </w:r>
      <w:r w:rsidRPr="002B516E">
        <w:rPr>
          <w:rFonts w:eastAsiaTheme="minorEastAsia" w:hint="eastAsia"/>
          <w:lang w:eastAsia="ja-JP"/>
        </w:rPr>
        <w:t xml:space="preserve">DST </w:t>
      </w:r>
      <w:r w:rsidRPr="002B516E">
        <w:rPr>
          <w:rFonts w:eastAsiaTheme="minorEastAsia"/>
          <w:lang w:eastAsia="ja-JP"/>
        </w:rPr>
        <w:t xml:space="preserve">noted </w:t>
      </w:r>
      <w:r w:rsidRPr="002B516E">
        <w:rPr>
          <w:rFonts w:eastAsiaTheme="minorEastAsia" w:hint="eastAsia"/>
          <w:lang w:eastAsia="ja-JP"/>
        </w:rPr>
        <w:t xml:space="preserve">that such an approach might not be as efficient as including all data in the same </w:t>
      </w:r>
      <w:r w:rsidRPr="0034432F">
        <w:rPr>
          <w:rFonts w:eastAsiaTheme="minorEastAsia" w:hint="eastAsia"/>
          <w:lang w:eastAsia="ja-JP"/>
        </w:rPr>
        <w:t>data</w:t>
      </w:r>
      <w:r w:rsidR="0034432F">
        <w:rPr>
          <w:rFonts w:hint="eastAsia"/>
          <w:lang w:eastAsia="ja-JP"/>
        </w:rPr>
        <w:t>base</w:t>
      </w:r>
      <w:r w:rsidR="005B6328">
        <w:rPr>
          <w:rFonts w:hint="eastAsia"/>
          <w:lang w:eastAsia="ja-JP"/>
        </w:rPr>
        <w:t xml:space="preserve"> (see document </w:t>
      </w:r>
      <w:r w:rsidR="005B6328">
        <w:rPr>
          <w:lang w:eastAsia="ja-JP"/>
        </w:rPr>
        <w:t>UPOV/WG-DST/</w:t>
      </w:r>
      <w:r w:rsidR="005B6328">
        <w:rPr>
          <w:rFonts w:hint="eastAsia"/>
          <w:lang w:eastAsia="ja-JP"/>
        </w:rPr>
        <w:t>3</w:t>
      </w:r>
      <w:r w:rsidR="005B6328">
        <w:rPr>
          <w:lang w:eastAsia="ja-JP"/>
        </w:rPr>
        <w:t xml:space="preserve">/6 “Report”, paragraph </w:t>
      </w:r>
      <w:r w:rsidR="005B6328">
        <w:rPr>
          <w:rFonts w:hint="eastAsia"/>
          <w:lang w:eastAsia="ja-JP"/>
        </w:rPr>
        <w:t>22)</w:t>
      </w:r>
      <w:r w:rsidRPr="002B516E">
        <w:rPr>
          <w:rFonts w:eastAsiaTheme="minorEastAsia" w:hint="eastAsia"/>
          <w:lang w:eastAsia="ja-JP"/>
        </w:rPr>
        <w:t>.</w:t>
      </w:r>
    </w:p>
    <w:p w:rsidR="002B516E" w:rsidRPr="002B516E" w:rsidRDefault="002B516E" w:rsidP="002B516E">
      <w:pPr>
        <w:tabs>
          <w:tab w:val="left" w:pos="540"/>
        </w:tabs>
        <w:autoSpaceDE w:val="0"/>
        <w:autoSpaceDN w:val="0"/>
        <w:adjustRightInd w:val="0"/>
        <w:rPr>
          <w:rFonts w:eastAsiaTheme="minorEastAsia"/>
          <w:lang w:eastAsia="ja-JP"/>
        </w:rPr>
      </w:pPr>
    </w:p>
    <w:p w:rsidR="002B516E" w:rsidRPr="002B516E" w:rsidRDefault="002B516E" w:rsidP="002B516E">
      <w:pPr>
        <w:tabs>
          <w:tab w:val="left" w:pos="540"/>
        </w:tabs>
        <w:autoSpaceDE w:val="0"/>
        <w:autoSpaceDN w:val="0"/>
        <w:adjustRightInd w:val="0"/>
        <w:rPr>
          <w:rFonts w:eastAsiaTheme="minorEastAsia"/>
          <w:lang w:eastAsia="ja-JP"/>
        </w:rPr>
      </w:pPr>
      <w:r w:rsidRPr="002B516E">
        <w:rPr>
          <w:rFonts w:eastAsiaTheme="minorEastAsia"/>
        </w:rPr>
        <w:fldChar w:fldCharType="begin"/>
      </w:r>
      <w:r w:rsidRPr="002B516E">
        <w:rPr>
          <w:rFonts w:eastAsiaTheme="minorEastAsia"/>
        </w:rPr>
        <w:instrText xml:space="preserve"> AUTONUM  </w:instrText>
      </w:r>
      <w:r w:rsidRPr="002B516E">
        <w:rPr>
          <w:rFonts w:eastAsiaTheme="minorEastAsia"/>
        </w:rPr>
        <w:fldChar w:fldCharType="end"/>
      </w:r>
      <w:r w:rsidRPr="002B516E">
        <w:rPr>
          <w:rFonts w:eastAsiaTheme="minorEastAsia"/>
        </w:rPr>
        <w:tab/>
      </w:r>
      <w:r w:rsidRPr="002B516E">
        <w:rPr>
          <w:rFonts w:eastAsiaTheme="minorEastAsia" w:hint="eastAsia"/>
          <w:lang w:eastAsia="ja-JP"/>
        </w:rPr>
        <w:t>The WG-DST</w:t>
      </w:r>
      <w:r w:rsidR="005B6328" w:rsidRPr="002B516E">
        <w:rPr>
          <w:rFonts w:eastAsiaTheme="minorEastAsia"/>
          <w:lang w:eastAsia="ja-JP"/>
        </w:rPr>
        <w:t xml:space="preserve">, </w:t>
      </w:r>
      <w:r w:rsidR="005B6328">
        <w:rPr>
          <w:rFonts w:hint="eastAsia"/>
          <w:lang w:eastAsia="ja-JP"/>
        </w:rPr>
        <w:t>at its third meeting,</w:t>
      </w:r>
      <w:r w:rsidR="005B6328" w:rsidRPr="002B516E">
        <w:rPr>
          <w:rFonts w:eastAsiaTheme="minorEastAsia" w:hint="eastAsia"/>
          <w:lang w:eastAsia="ja-JP"/>
        </w:rPr>
        <w:t xml:space="preserve"> </w:t>
      </w:r>
      <w:r w:rsidRPr="002B516E">
        <w:rPr>
          <w:rFonts w:eastAsiaTheme="minorEastAsia" w:hint="eastAsia"/>
          <w:lang w:eastAsia="ja-JP"/>
        </w:rPr>
        <w:t>agreed</w:t>
      </w:r>
      <w:r w:rsidRPr="002B516E">
        <w:rPr>
          <w:rFonts w:eastAsiaTheme="minorEastAsia"/>
          <w:lang w:eastAsia="ja-JP"/>
        </w:rPr>
        <w:t>, subject to the views of the CAJ,</w:t>
      </w:r>
      <w:r w:rsidRPr="002B516E">
        <w:rPr>
          <w:rFonts w:eastAsiaTheme="minorEastAsia" w:hint="eastAsia"/>
          <w:lang w:eastAsia="ja-JP"/>
        </w:rPr>
        <w:t xml:space="preserve"> </w:t>
      </w:r>
      <w:r w:rsidRPr="002B516E">
        <w:rPr>
          <w:rFonts w:eastAsiaTheme="minorEastAsia"/>
          <w:lang w:eastAsia="ja-JP"/>
        </w:rPr>
        <w:t>to consider whether additional data should be</w:t>
      </w:r>
      <w:r w:rsidRPr="002B516E">
        <w:rPr>
          <w:rFonts w:eastAsiaTheme="minorEastAsia" w:hint="eastAsia"/>
          <w:lang w:eastAsia="ja-JP"/>
        </w:rPr>
        <w:t xml:space="preserve"> </w:t>
      </w:r>
      <w:r w:rsidRPr="002B516E">
        <w:rPr>
          <w:rFonts w:eastAsiaTheme="minorEastAsia"/>
          <w:lang w:eastAsia="ja-JP"/>
        </w:rPr>
        <w:t>included in PLUTO or accessible via a search platform for</w:t>
      </w:r>
      <w:r w:rsidRPr="002B516E">
        <w:rPr>
          <w:rFonts w:eastAsiaTheme="minorEastAsia" w:hint="eastAsia"/>
          <w:lang w:eastAsia="ja-JP"/>
        </w:rPr>
        <w:t xml:space="preserve"> </w:t>
      </w:r>
      <w:r w:rsidRPr="002B516E">
        <w:rPr>
          <w:rFonts w:eastAsiaTheme="minorEastAsia"/>
          <w:lang w:eastAsia="ja-JP"/>
        </w:rPr>
        <w:t>independent databases</w:t>
      </w:r>
      <w:r w:rsidRPr="002B516E">
        <w:rPr>
          <w:rFonts w:eastAsiaTheme="minorEastAsia" w:hint="eastAsia"/>
          <w:lang w:eastAsia="ja-JP"/>
        </w:rPr>
        <w:t xml:space="preserve"> and agreed that it might be appropriate to invite members of the Union to propose data that they would </w:t>
      </w:r>
      <w:r w:rsidRPr="002B516E">
        <w:rPr>
          <w:rFonts w:eastAsiaTheme="minorEastAsia"/>
          <w:lang w:eastAsia="ja-JP"/>
        </w:rPr>
        <w:t>wish</w:t>
      </w:r>
      <w:r w:rsidRPr="002B516E">
        <w:rPr>
          <w:rFonts w:eastAsiaTheme="minorEastAsia" w:hint="eastAsia"/>
          <w:lang w:eastAsia="ja-JP"/>
        </w:rPr>
        <w:t xml:space="preserve"> to include</w:t>
      </w:r>
      <w:r w:rsidR="005B6328">
        <w:rPr>
          <w:rFonts w:hint="eastAsia"/>
          <w:lang w:eastAsia="ja-JP"/>
        </w:rPr>
        <w:t xml:space="preserve"> (see document </w:t>
      </w:r>
      <w:r w:rsidR="005B6328">
        <w:rPr>
          <w:lang w:eastAsia="ja-JP"/>
        </w:rPr>
        <w:t>UPOV/WG-DST/</w:t>
      </w:r>
      <w:r w:rsidR="005B6328">
        <w:rPr>
          <w:rFonts w:hint="eastAsia"/>
          <w:lang w:eastAsia="ja-JP"/>
        </w:rPr>
        <w:t>3</w:t>
      </w:r>
      <w:r w:rsidR="005B6328">
        <w:rPr>
          <w:lang w:eastAsia="ja-JP"/>
        </w:rPr>
        <w:t xml:space="preserve">/6 “Report”, paragraph </w:t>
      </w:r>
      <w:r w:rsidR="005B6328">
        <w:rPr>
          <w:rFonts w:hint="eastAsia"/>
          <w:lang w:eastAsia="ja-JP"/>
        </w:rPr>
        <w:t>23)</w:t>
      </w:r>
      <w:r w:rsidRPr="002B516E">
        <w:rPr>
          <w:rFonts w:eastAsiaTheme="minorEastAsia"/>
          <w:lang w:eastAsia="ja-JP"/>
        </w:rPr>
        <w:t>.</w:t>
      </w:r>
    </w:p>
    <w:p w:rsidR="00334B41" w:rsidRDefault="00334B41" w:rsidP="00014D5F">
      <w:pPr>
        <w:rPr>
          <w:lang w:eastAsia="ja-JP"/>
        </w:rPr>
      </w:pPr>
    </w:p>
    <w:p w:rsidR="009C2142" w:rsidRDefault="009C2142" w:rsidP="00014D5F">
      <w:pPr>
        <w:rPr>
          <w:lang w:eastAsia="ja-JP"/>
        </w:rPr>
      </w:pPr>
    </w:p>
    <w:p w:rsidR="005B6328" w:rsidRDefault="005B6328" w:rsidP="005B6328">
      <w:pPr>
        <w:pStyle w:val="Heading2"/>
        <w:rPr>
          <w:lang w:eastAsia="ja-JP"/>
        </w:rPr>
      </w:pPr>
      <w:bookmarkStart w:id="14" w:name="_Toc445496027"/>
      <w:r>
        <w:rPr>
          <w:rFonts w:hint="eastAsia"/>
          <w:lang w:eastAsia="ja-JP"/>
        </w:rPr>
        <w:t>Developments at the CAJ</w:t>
      </w:r>
      <w:bookmarkEnd w:id="14"/>
    </w:p>
    <w:p w:rsidR="005B6328" w:rsidRDefault="005B6328" w:rsidP="00014D5F">
      <w:pPr>
        <w:rPr>
          <w:lang w:eastAsia="ja-JP"/>
        </w:rPr>
      </w:pPr>
    </w:p>
    <w:p w:rsidR="005B6328" w:rsidRPr="00153B58" w:rsidRDefault="005B6328" w:rsidP="005B6328">
      <w:pPr>
        <w:rPr>
          <w:snapToGrid w:val="0"/>
          <w:lang w:eastAsia="ja-JP"/>
        </w:rPr>
      </w:pPr>
      <w:r w:rsidRPr="00A95122">
        <w:rPr>
          <w:lang w:eastAsia="ja-JP"/>
        </w:rPr>
        <w:fldChar w:fldCharType="begin"/>
      </w:r>
      <w:r w:rsidRPr="00A95122">
        <w:rPr>
          <w:lang w:eastAsia="ja-JP"/>
        </w:rPr>
        <w:instrText xml:space="preserve"> AUTONUM  </w:instrText>
      </w:r>
      <w:r w:rsidRPr="00A95122">
        <w:rPr>
          <w:lang w:eastAsia="ja-JP"/>
        </w:rPr>
        <w:fldChar w:fldCharType="end"/>
      </w:r>
      <w:r w:rsidRPr="00A95122">
        <w:rPr>
          <w:lang w:eastAsia="ja-JP"/>
        </w:rPr>
        <w:tab/>
      </w:r>
      <w:r w:rsidRPr="00A95122">
        <w:t>The</w:t>
      </w:r>
      <w:r w:rsidRPr="00A95122">
        <w:rPr>
          <w:lang w:eastAsia="ja-JP"/>
        </w:rPr>
        <w:t xml:space="preserve"> CAJ</w:t>
      </w:r>
      <w:r>
        <w:rPr>
          <w:rFonts w:hint="eastAsia"/>
          <w:lang w:eastAsia="ja-JP"/>
        </w:rPr>
        <w:t>, at its seventy-second session,</w:t>
      </w:r>
      <w:r w:rsidRPr="00A95122">
        <w:t xml:space="preserve"> </w:t>
      </w:r>
      <w:r w:rsidRPr="00A95122">
        <w:rPr>
          <w:lang w:eastAsia="ja-JP"/>
        </w:rPr>
        <w:t xml:space="preserve">agreed that matters concerning the possible expansion of the content of the PLUTO database to include all recognized varieties, including these that have not been, or were no longer, registered/protected as set out in </w:t>
      </w:r>
      <w:r w:rsidRPr="00A95122">
        <w:rPr>
          <w:snapToGrid w:val="0"/>
          <w:lang w:eastAsia="ja-JP"/>
        </w:rPr>
        <w:t xml:space="preserve">document CAJ/72/6, </w:t>
      </w:r>
      <w:r w:rsidRPr="00A95122">
        <w:rPr>
          <w:lang w:eastAsia="ja-JP"/>
        </w:rPr>
        <w:t>paragraph 24, be referred to the WG</w:t>
      </w:r>
      <w:r>
        <w:rPr>
          <w:rFonts w:hint="eastAsia"/>
          <w:lang w:eastAsia="ja-JP"/>
        </w:rPr>
        <w:noBreakHyphen/>
      </w:r>
      <w:r w:rsidRPr="00A95122">
        <w:rPr>
          <w:lang w:eastAsia="ja-JP"/>
        </w:rPr>
        <w:t>DEN</w:t>
      </w:r>
      <w:r w:rsidRPr="005B6328">
        <w:rPr>
          <w:rFonts w:hint="eastAsia"/>
          <w:snapToGrid w:val="0"/>
          <w:lang w:eastAsia="ja-JP"/>
        </w:rPr>
        <w:t xml:space="preserve"> </w:t>
      </w:r>
      <w:r>
        <w:rPr>
          <w:rFonts w:hint="eastAsia"/>
          <w:snapToGrid w:val="0"/>
          <w:lang w:eastAsia="ja-JP"/>
        </w:rPr>
        <w:t xml:space="preserve">(see document CAJ/72/9 </w:t>
      </w:r>
      <w:r>
        <w:rPr>
          <w:snapToGrid w:val="0"/>
          <w:lang w:eastAsia="ja-JP"/>
        </w:rPr>
        <w:t>“</w:t>
      </w:r>
      <w:r>
        <w:rPr>
          <w:rFonts w:hint="eastAsia"/>
          <w:snapToGrid w:val="0"/>
          <w:lang w:eastAsia="ja-JP"/>
        </w:rPr>
        <w:t>Report on the C</w:t>
      </w:r>
      <w:r>
        <w:rPr>
          <w:snapToGrid w:val="0"/>
          <w:lang w:eastAsia="ja-JP"/>
        </w:rPr>
        <w:t>o</w:t>
      </w:r>
      <w:r>
        <w:rPr>
          <w:rFonts w:hint="eastAsia"/>
          <w:snapToGrid w:val="0"/>
          <w:lang w:eastAsia="ja-JP"/>
        </w:rPr>
        <w:t>nclusions</w:t>
      </w:r>
      <w:r>
        <w:rPr>
          <w:snapToGrid w:val="0"/>
          <w:lang w:eastAsia="ja-JP"/>
        </w:rPr>
        <w:t>”</w:t>
      </w:r>
      <w:r>
        <w:rPr>
          <w:rFonts w:hint="eastAsia"/>
          <w:snapToGrid w:val="0"/>
          <w:lang w:eastAsia="ja-JP"/>
        </w:rPr>
        <w:t>, paragraph 40)</w:t>
      </w:r>
      <w:r>
        <w:rPr>
          <w:snapToGrid w:val="0"/>
          <w:lang w:eastAsia="ja-JP"/>
        </w:rPr>
        <w:t>.</w:t>
      </w:r>
    </w:p>
    <w:p w:rsidR="00334B41" w:rsidRDefault="00334B41" w:rsidP="00E142A7">
      <w:pPr>
        <w:rPr>
          <w:lang w:eastAsia="ja-JP"/>
        </w:rPr>
      </w:pPr>
    </w:p>
    <w:p w:rsidR="009C2142" w:rsidRDefault="009C2142" w:rsidP="00E142A7">
      <w:pPr>
        <w:rPr>
          <w:lang w:eastAsia="ja-JP"/>
        </w:rPr>
      </w:pPr>
    </w:p>
    <w:p w:rsidR="00E142A7" w:rsidRDefault="00E142A7" w:rsidP="00E142A7">
      <w:pPr>
        <w:pStyle w:val="Heading2"/>
        <w:rPr>
          <w:lang w:eastAsia="ja-JP"/>
        </w:rPr>
      </w:pPr>
      <w:bookmarkStart w:id="15" w:name="_Toc445496028"/>
      <w:r>
        <w:t>Proposal</w:t>
      </w:r>
      <w:r w:rsidR="00CD58CC">
        <w:rPr>
          <w:rFonts w:hint="eastAsia"/>
          <w:lang w:eastAsia="ja-JP"/>
        </w:rPr>
        <w:t>s</w:t>
      </w:r>
      <w:bookmarkEnd w:id="15"/>
    </w:p>
    <w:p w:rsidR="00E142A7" w:rsidRDefault="00E142A7" w:rsidP="00E142A7"/>
    <w:p w:rsidR="0034432F" w:rsidRDefault="00E142A7" w:rsidP="00E142A7">
      <w:pPr>
        <w:rPr>
          <w:lang w:eastAsia="ja-JP"/>
        </w:rPr>
      </w:pPr>
      <w:r w:rsidRPr="00A95122">
        <w:rPr>
          <w:lang w:eastAsia="ja-JP"/>
        </w:rPr>
        <w:fldChar w:fldCharType="begin"/>
      </w:r>
      <w:r w:rsidRPr="00A95122">
        <w:rPr>
          <w:lang w:eastAsia="ja-JP"/>
        </w:rPr>
        <w:instrText xml:space="preserve"> AUTONUM  </w:instrText>
      </w:r>
      <w:r w:rsidRPr="00A95122">
        <w:rPr>
          <w:lang w:eastAsia="ja-JP"/>
        </w:rPr>
        <w:fldChar w:fldCharType="end"/>
      </w:r>
      <w:r w:rsidRPr="00A95122">
        <w:rPr>
          <w:lang w:eastAsia="ja-JP"/>
        </w:rPr>
        <w:tab/>
      </w:r>
      <w:r w:rsidR="006411F6">
        <w:rPr>
          <w:rFonts w:hint="eastAsia"/>
          <w:lang w:eastAsia="ja-JP"/>
        </w:rPr>
        <w:t>On the above basis, t</w:t>
      </w:r>
      <w:r w:rsidR="0037799F">
        <w:rPr>
          <w:lang w:eastAsia="ja-JP"/>
        </w:rPr>
        <w:t xml:space="preserve">he </w:t>
      </w:r>
      <w:r w:rsidR="0034432F">
        <w:rPr>
          <w:rFonts w:hint="eastAsia"/>
          <w:lang w:eastAsia="ja-JP"/>
        </w:rPr>
        <w:t>proposal</w:t>
      </w:r>
      <w:r w:rsidR="00BD2AA9">
        <w:rPr>
          <w:rFonts w:hint="eastAsia"/>
          <w:lang w:eastAsia="ja-JP"/>
        </w:rPr>
        <w:t>s</w:t>
      </w:r>
      <w:r w:rsidR="0034432F">
        <w:rPr>
          <w:rFonts w:hint="eastAsia"/>
          <w:lang w:eastAsia="ja-JP"/>
        </w:rPr>
        <w:t xml:space="preserve"> to </w:t>
      </w:r>
      <w:r w:rsidR="006411F6">
        <w:rPr>
          <w:rFonts w:hint="eastAsia"/>
          <w:lang w:eastAsia="ja-JP"/>
        </w:rPr>
        <w:t xml:space="preserve">be </w:t>
      </w:r>
      <w:r w:rsidR="0034432F">
        <w:rPr>
          <w:rFonts w:hint="eastAsia"/>
          <w:lang w:eastAsia="ja-JP"/>
        </w:rPr>
        <w:t>consider</w:t>
      </w:r>
      <w:r w:rsidR="006411F6">
        <w:rPr>
          <w:rFonts w:hint="eastAsia"/>
          <w:lang w:eastAsia="ja-JP"/>
        </w:rPr>
        <w:t>ed</w:t>
      </w:r>
      <w:r w:rsidR="0034432F">
        <w:rPr>
          <w:rFonts w:hint="eastAsia"/>
          <w:lang w:eastAsia="ja-JP"/>
        </w:rPr>
        <w:t xml:space="preserve"> </w:t>
      </w:r>
      <w:r w:rsidR="006411F6">
        <w:rPr>
          <w:rFonts w:hint="eastAsia"/>
          <w:lang w:eastAsia="ja-JP"/>
        </w:rPr>
        <w:t xml:space="preserve">by the WG-DEN </w:t>
      </w:r>
      <w:r w:rsidR="0034432F">
        <w:rPr>
          <w:rFonts w:hint="eastAsia"/>
          <w:lang w:eastAsia="ja-JP"/>
        </w:rPr>
        <w:t>are as follows:</w:t>
      </w:r>
    </w:p>
    <w:p w:rsidR="0034432F" w:rsidRDefault="0034432F" w:rsidP="00E142A7">
      <w:pPr>
        <w:rPr>
          <w:lang w:eastAsia="ja-JP"/>
        </w:rPr>
      </w:pPr>
    </w:p>
    <w:p w:rsidR="00E142A7" w:rsidRDefault="0034432F" w:rsidP="0034432F">
      <w:pPr>
        <w:ind w:firstLine="567"/>
        <w:rPr>
          <w:lang w:eastAsia="ja-JP"/>
        </w:rPr>
      </w:pPr>
      <w:r>
        <w:rPr>
          <w:rFonts w:hint="eastAsia"/>
          <w:lang w:eastAsia="ja-JP"/>
        </w:rPr>
        <w:t>(a)</w:t>
      </w:r>
      <w:r>
        <w:rPr>
          <w:rFonts w:hint="eastAsia"/>
          <w:lang w:eastAsia="ja-JP"/>
        </w:rPr>
        <w:tab/>
      </w:r>
      <w:r w:rsidR="0037799F">
        <w:rPr>
          <w:lang w:eastAsia="ja-JP"/>
        </w:rPr>
        <w:t>to</w:t>
      </w:r>
      <w:r w:rsidR="0037799F" w:rsidRPr="002B516E">
        <w:rPr>
          <w:rFonts w:eastAsiaTheme="minorEastAsia" w:hint="eastAsia"/>
          <w:lang w:eastAsia="ja-JP"/>
        </w:rPr>
        <w:t xml:space="preserve"> </w:t>
      </w:r>
      <w:r w:rsidR="0037799F" w:rsidRPr="002B516E">
        <w:rPr>
          <w:rFonts w:eastAsiaTheme="minorEastAsia"/>
          <w:lang w:eastAsia="ja-JP"/>
        </w:rPr>
        <w:t>invit</w:t>
      </w:r>
      <w:r w:rsidR="0037799F" w:rsidRPr="002B516E">
        <w:rPr>
          <w:rFonts w:eastAsiaTheme="minorEastAsia" w:hint="eastAsia"/>
          <w:lang w:eastAsia="ja-JP"/>
        </w:rPr>
        <w:t>e</w:t>
      </w:r>
      <w:r w:rsidR="0037799F" w:rsidRPr="002B516E">
        <w:rPr>
          <w:rFonts w:eastAsiaTheme="minorEastAsia"/>
          <w:lang w:eastAsia="ja-JP"/>
        </w:rPr>
        <w:t xml:space="preserve"> members of the Union to check whether they have relevant variety </w:t>
      </w:r>
      <w:r w:rsidR="0037799F" w:rsidRPr="002B516E">
        <w:rPr>
          <w:rFonts w:eastAsiaTheme="minorEastAsia" w:hint="eastAsia"/>
          <w:lang w:eastAsia="ja-JP"/>
        </w:rPr>
        <w:t xml:space="preserve">data </w:t>
      </w:r>
      <w:r w:rsidR="0037799F" w:rsidRPr="002B516E">
        <w:rPr>
          <w:rFonts w:eastAsiaTheme="minorEastAsia"/>
          <w:lang w:eastAsia="ja-JP"/>
        </w:rPr>
        <w:t>that is no longer included in the PLUTO database</w:t>
      </w:r>
      <w:r w:rsidR="0037799F" w:rsidRPr="002B516E">
        <w:rPr>
          <w:rFonts w:eastAsiaTheme="minorEastAsia" w:hint="eastAsia"/>
          <w:lang w:eastAsia="ja-JP"/>
        </w:rPr>
        <w:t xml:space="preserve"> but was submitted to the PLUTO database previously</w:t>
      </w:r>
      <w:r>
        <w:rPr>
          <w:rFonts w:hint="eastAsia"/>
          <w:lang w:eastAsia="ja-JP"/>
        </w:rPr>
        <w:t>;</w:t>
      </w:r>
    </w:p>
    <w:p w:rsidR="0034432F" w:rsidRDefault="0034432F" w:rsidP="0034432F">
      <w:pPr>
        <w:ind w:firstLine="567"/>
        <w:rPr>
          <w:lang w:eastAsia="ja-JP"/>
        </w:rPr>
      </w:pPr>
    </w:p>
    <w:p w:rsidR="0037799F" w:rsidRDefault="0034432F" w:rsidP="0034432F">
      <w:pPr>
        <w:ind w:firstLine="567"/>
        <w:rPr>
          <w:lang w:eastAsia="ja-JP"/>
        </w:rPr>
      </w:pPr>
      <w:r>
        <w:rPr>
          <w:rFonts w:hint="eastAsia"/>
          <w:lang w:eastAsia="ja-JP"/>
        </w:rPr>
        <w:t>(b)</w:t>
      </w:r>
      <w:r>
        <w:rPr>
          <w:rFonts w:hint="eastAsia"/>
          <w:lang w:eastAsia="ja-JP"/>
        </w:rPr>
        <w:tab/>
      </w:r>
      <w:r w:rsidR="0037799F">
        <w:rPr>
          <w:lang w:eastAsia="ja-JP"/>
        </w:rPr>
        <w:t xml:space="preserve">to </w:t>
      </w:r>
      <w:r w:rsidR="0037799F" w:rsidRPr="002B516E">
        <w:rPr>
          <w:rFonts w:eastAsiaTheme="minorEastAsia"/>
          <w:lang w:eastAsia="ja-JP"/>
        </w:rPr>
        <w:t>introduc</w:t>
      </w:r>
      <w:r w:rsidR="0037799F" w:rsidRPr="002B516E">
        <w:rPr>
          <w:rFonts w:eastAsiaTheme="minorEastAsia" w:hint="eastAsia"/>
          <w:lang w:eastAsia="ja-JP"/>
        </w:rPr>
        <w:t>e</w:t>
      </w:r>
      <w:r w:rsidR="0037799F" w:rsidRPr="002B516E">
        <w:rPr>
          <w:rFonts w:eastAsiaTheme="minorEastAsia"/>
          <w:lang w:eastAsia="ja-JP"/>
        </w:rPr>
        <w:t xml:space="preserve"> </w:t>
      </w:r>
      <w:r w:rsidR="0037799F" w:rsidRPr="002B516E">
        <w:rPr>
          <w:rFonts w:eastAsiaTheme="minorEastAsia" w:hint="eastAsia"/>
          <w:lang w:eastAsia="ja-JP"/>
        </w:rPr>
        <w:t xml:space="preserve">a unique identifier </w:t>
      </w:r>
      <w:r w:rsidR="0037799F" w:rsidRPr="002B516E">
        <w:rPr>
          <w:rFonts w:eastAsiaTheme="minorEastAsia"/>
          <w:lang w:eastAsia="ja-JP"/>
        </w:rPr>
        <w:t>for</w:t>
      </w:r>
      <w:r w:rsidR="0037799F" w:rsidRPr="002B516E">
        <w:rPr>
          <w:rFonts w:eastAsiaTheme="minorEastAsia" w:hint="eastAsia"/>
          <w:lang w:eastAsia="ja-JP"/>
        </w:rPr>
        <w:t xml:space="preserve"> variety records in the PLUTO database </w:t>
      </w:r>
      <w:r w:rsidR="0037799F" w:rsidRPr="002B516E">
        <w:rPr>
          <w:rFonts w:eastAsiaTheme="minorEastAsia"/>
          <w:lang w:eastAsia="ja-JP"/>
        </w:rPr>
        <w:t>in order that new data submission</w:t>
      </w:r>
      <w:r w:rsidR="0037799F" w:rsidRPr="002B516E">
        <w:rPr>
          <w:rFonts w:eastAsiaTheme="minorEastAsia" w:hint="eastAsia"/>
          <w:lang w:eastAsia="ja-JP"/>
        </w:rPr>
        <w:t>s</w:t>
      </w:r>
      <w:r w:rsidR="0037799F" w:rsidRPr="002B516E">
        <w:rPr>
          <w:rFonts w:eastAsiaTheme="minorEastAsia"/>
          <w:lang w:eastAsia="ja-JP"/>
        </w:rPr>
        <w:t xml:space="preserve"> would add to the existing data rather than replacing it</w:t>
      </w:r>
      <w:r>
        <w:rPr>
          <w:rFonts w:hint="eastAsia"/>
          <w:lang w:eastAsia="ja-JP"/>
        </w:rPr>
        <w:t>;</w:t>
      </w:r>
    </w:p>
    <w:p w:rsidR="0034432F" w:rsidRDefault="0034432F" w:rsidP="0034432F">
      <w:pPr>
        <w:ind w:firstLine="567"/>
        <w:rPr>
          <w:lang w:eastAsia="ja-JP"/>
        </w:rPr>
      </w:pPr>
    </w:p>
    <w:p w:rsidR="00F2246B" w:rsidRDefault="0034432F" w:rsidP="0034432F">
      <w:pPr>
        <w:ind w:firstLine="567"/>
        <w:rPr>
          <w:lang w:eastAsia="ja-JP"/>
        </w:rPr>
      </w:pPr>
      <w:r>
        <w:rPr>
          <w:rFonts w:hint="eastAsia"/>
          <w:lang w:eastAsia="ja-JP"/>
        </w:rPr>
        <w:t>(c)</w:t>
      </w:r>
      <w:r>
        <w:rPr>
          <w:rFonts w:hint="eastAsia"/>
          <w:lang w:eastAsia="ja-JP"/>
        </w:rPr>
        <w:tab/>
      </w:r>
      <w:r w:rsidR="00F2246B" w:rsidRPr="002B516E">
        <w:rPr>
          <w:rFonts w:eastAsiaTheme="minorEastAsia"/>
          <w:lang w:eastAsia="ja-JP"/>
        </w:rPr>
        <w:t>whether additional data should be</w:t>
      </w:r>
      <w:r w:rsidR="00F2246B" w:rsidRPr="002B516E">
        <w:rPr>
          <w:rFonts w:eastAsiaTheme="minorEastAsia" w:hint="eastAsia"/>
          <w:lang w:eastAsia="ja-JP"/>
        </w:rPr>
        <w:t xml:space="preserve"> </w:t>
      </w:r>
      <w:r w:rsidR="00F2246B" w:rsidRPr="002B516E">
        <w:rPr>
          <w:rFonts w:eastAsiaTheme="minorEastAsia"/>
          <w:lang w:eastAsia="ja-JP"/>
        </w:rPr>
        <w:t>included in PLUTO or accessible via a search platform for</w:t>
      </w:r>
      <w:r w:rsidR="00F2246B" w:rsidRPr="002B516E">
        <w:rPr>
          <w:rFonts w:eastAsiaTheme="minorEastAsia" w:hint="eastAsia"/>
          <w:lang w:eastAsia="ja-JP"/>
        </w:rPr>
        <w:t xml:space="preserve"> </w:t>
      </w:r>
      <w:r w:rsidR="00F2246B" w:rsidRPr="002B516E">
        <w:rPr>
          <w:rFonts w:eastAsiaTheme="minorEastAsia"/>
          <w:lang w:eastAsia="ja-JP"/>
        </w:rPr>
        <w:t>independent databases</w:t>
      </w:r>
      <w:r>
        <w:rPr>
          <w:rFonts w:hint="eastAsia"/>
          <w:lang w:eastAsia="ja-JP"/>
        </w:rPr>
        <w:t>; and</w:t>
      </w:r>
    </w:p>
    <w:p w:rsidR="0034432F" w:rsidRDefault="0034432F" w:rsidP="0034432F">
      <w:pPr>
        <w:ind w:firstLine="567"/>
        <w:rPr>
          <w:lang w:eastAsia="ja-JP"/>
        </w:rPr>
      </w:pPr>
    </w:p>
    <w:p w:rsidR="0037799F" w:rsidRDefault="0034432F" w:rsidP="00185538">
      <w:pPr>
        <w:spacing w:after="240"/>
        <w:ind w:firstLine="567"/>
        <w:rPr>
          <w:lang w:eastAsia="ja-JP"/>
        </w:rPr>
      </w:pPr>
      <w:r>
        <w:rPr>
          <w:rFonts w:hint="eastAsia"/>
          <w:lang w:eastAsia="ja-JP"/>
        </w:rPr>
        <w:t>(d)</w:t>
      </w:r>
      <w:r>
        <w:rPr>
          <w:rFonts w:hint="eastAsia"/>
          <w:lang w:eastAsia="ja-JP"/>
        </w:rPr>
        <w:tab/>
      </w:r>
      <w:r w:rsidR="0037799F">
        <w:rPr>
          <w:lang w:eastAsia="ja-JP"/>
        </w:rPr>
        <w:t xml:space="preserve">to </w:t>
      </w:r>
      <w:r w:rsidR="0037799F" w:rsidRPr="002B516E">
        <w:rPr>
          <w:rFonts w:eastAsiaTheme="minorEastAsia" w:hint="eastAsia"/>
          <w:lang w:eastAsia="ja-JP"/>
        </w:rPr>
        <w:t xml:space="preserve">invite members of the Union to propose data that they would </w:t>
      </w:r>
      <w:r w:rsidR="0037799F" w:rsidRPr="002B516E">
        <w:rPr>
          <w:rFonts w:eastAsiaTheme="minorEastAsia"/>
          <w:lang w:eastAsia="ja-JP"/>
        </w:rPr>
        <w:t>wish</w:t>
      </w:r>
      <w:r w:rsidR="0037799F" w:rsidRPr="002B516E">
        <w:rPr>
          <w:rFonts w:eastAsiaTheme="minorEastAsia" w:hint="eastAsia"/>
          <w:lang w:eastAsia="ja-JP"/>
        </w:rPr>
        <w:t xml:space="preserve"> to include</w:t>
      </w:r>
      <w:r w:rsidR="00730921">
        <w:rPr>
          <w:rFonts w:eastAsiaTheme="minorEastAsia"/>
          <w:lang w:eastAsia="ja-JP"/>
        </w:rPr>
        <w:t xml:space="preserve"> in the PLUTO </w:t>
      </w:r>
      <w:r w:rsidR="00730921" w:rsidRPr="00CD58CC">
        <w:rPr>
          <w:rFonts w:eastAsiaTheme="minorEastAsia"/>
          <w:lang w:eastAsia="ja-JP"/>
        </w:rPr>
        <w:t>datab</w:t>
      </w:r>
      <w:bookmarkStart w:id="16" w:name="_GoBack"/>
      <w:bookmarkEnd w:id="16"/>
      <w:r w:rsidR="00730921" w:rsidRPr="00CD58CC">
        <w:rPr>
          <w:rFonts w:eastAsiaTheme="minorEastAsia"/>
          <w:lang w:eastAsia="ja-JP"/>
        </w:rPr>
        <w:t>ase</w:t>
      </w:r>
      <w:r w:rsidR="00F2246B" w:rsidRPr="00CD58CC">
        <w:rPr>
          <w:rFonts w:eastAsiaTheme="minorEastAsia"/>
          <w:lang w:eastAsia="ja-JP"/>
        </w:rPr>
        <w:t>.</w:t>
      </w:r>
    </w:p>
    <w:p w:rsidR="00285C4C" w:rsidRPr="001020DE" w:rsidRDefault="00285C4C" w:rsidP="001A7840">
      <w:pPr>
        <w:pStyle w:val="DecisionInvitingPara"/>
        <w:tabs>
          <w:tab w:val="left" w:pos="5387"/>
          <w:tab w:val="left" w:pos="5954"/>
        </w:tabs>
        <w:ind w:left="4820"/>
        <w:rPr>
          <w:lang w:val="en-US"/>
        </w:rPr>
      </w:pPr>
      <w:r w:rsidRPr="001020DE">
        <w:rPr>
          <w:lang w:val="en-US"/>
        </w:rPr>
        <w:fldChar w:fldCharType="begin"/>
      </w:r>
      <w:r w:rsidRPr="001020DE">
        <w:rPr>
          <w:lang w:val="en-US"/>
        </w:rPr>
        <w:instrText xml:space="preserve"> AUTONUM  </w:instrText>
      </w:r>
      <w:r w:rsidRPr="001020DE">
        <w:rPr>
          <w:lang w:val="en-US"/>
        </w:rPr>
        <w:fldChar w:fldCharType="end"/>
      </w:r>
      <w:r w:rsidRPr="001020DE">
        <w:rPr>
          <w:lang w:val="en-US"/>
        </w:rPr>
        <w:tab/>
        <w:t>The</w:t>
      </w:r>
      <w:r w:rsidR="00380003">
        <w:rPr>
          <w:lang w:val="en-US" w:eastAsia="ja-JP"/>
        </w:rPr>
        <w:t xml:space="preserve"> </w:t>
      </w:r>
      <w:r w:rsidR="00334B41">
        <w:rPr>
          <w:rFonts w:eastAsia="MS Mincho" w:hint="eastAsia"/>
          <w:lang w:val="en-US" w:eastAsia="ja-JP"/>
        </w:rPr>
        <w:t>WG-DEN</w:t>
      </w:r>
      <w:r w:rsidRPr="001020DE">
        <w:rPr>
          <w:lang w:val="en-US"/>
        </w:rPr>
        <w:t xml:space="preserve"> is invited t</w:t>
      </w:r>
      <w:r w:rsidR="000D4111">
        <w:rPr>
          <w:rFonts w:eastAsia="MS Mincho" w:hint="eastAsia"/>
          <w:lang w:val="en-US" w:eastAsia="ja-JP"/>
        </w:rPr>
        <w:t>o</w:t>
      </w:r>
      <w:r w:rsidR="00334B41">
        <w:rPr>
          <w:rFonts w:eastAsia="MS Mincho" w:hint="eastAsia"/>
          <w:lang w:val="en-US" w:eastAsia="ja-JP"/>
        </w:rPr>
        <w:t xml:space="preserve"> </w:t>
      </w:r>
      <w:r w:rsidR="00334B41" w:rsidRPr="00334B41">
        <w:rPr>
          <w:rFonts w:hint="eastAsia"/>
          <w:lang w:val="en-US" w:eastAsia="ja-JP"/>
        </w:rPr>
        <w:t>consider</w:t>
      </w:r>
      <w:r w:rsidRPr="001020DE">
        <w:rPr>
          <w:lang w:val="en-US"/>
        </w:rPr>
        <w:t>:</w:t>
      </w:r>
    </w:p>
    <w:p w:rsidR="00285C4C" w:rsidRPr="001020DE" w:rsidRDefault="00285C4C" w:rsidP="001A7840">
      <w:pPr>
        <w:pStyle w:val="DecisionInvitingPara"/>
        <w:tabs>
          <w:tab w:val="left" w:pos="5387"/>
          <w:tab w:val="left" w:pos="5954"/>
        </w:tabs>
        <w:ind w:left="4820"/>
        <w:rPr>
          <w:lang w:val="en-US" w:eastAsia="ja-JP"/>
        </w:rPr>
      </w:pPr>
    </w:p>
    <w:p w:rsidR="00285C4C" w:rsidRPr="001020DE" w:rsidRDefault="00F90763" w:rsidP="001A7840">
      <w:pPr>
        <w:pStyle w:val="DecisionInvitingPara"/>
        <w:tabs>
          <w:tab w:val="left" w:pos="5387"/>
          <w:tab w:val="left" w:pos="5954"/>
        </w:tabs>
        <w:ind w:left="4820" w:firstLine="567"/>
        <w:rPr>
          <w:snapToGrid w:val="0"/>
          <w:lang w:val="en-US" w:eastAsia="ja-JP"/>
        </w:rPr>
      </w:pPr>
      <w:r>
        <w:rPr>
          <w:lang w:val="en-US" w:eastAsia="ja-JP"/>
        </w:rPr>
        <w:t>(</w:t>
      </w:r>
      <w:r>
        <w:rPr>
          <w:rFonts w:eastAsia="MS Mincho" w:hint="eastAsia"/>
          <w:lang w:val="en-US" w:eastAsia="ja-JP"/>
        </w:rPr>
        <w:t>a</w:t>
      </w:r>
      <w:r w:rsidR="00380003">
        <w:rPr>
          <w:lang w:val="en-US" w:eastAsia="ja-JP"/>
        </w:rPr>
        <w:t>)</w:t>
      </w:r>
      <w:r w:rsidR="00380003">
        <w:rPr>
          <w:lang w:val="en-US" w:eastAsia="ja-JP"/>
        </w:rPr>
        <w:tab/>
      </w:r>
      <w:r w:rsidR="00F2246B">
        <w:rPr>
          <w:lang w:val="en-US" w:eastAsia="ja-JP"/>
        </w:rPr>
        <w:t xml:space="preserve">to accept </w:t>
      </w:r>
      <w:r w:rsidR="00F2246B" w:rsidRPr="00F2246B">
        <w:rPr>
          <w:rFonts w:cs="Arial" w:hint="eastAsia"/>
          <w:spacing w:val="-2"/>
          <w:lang w:val="en-US"/>
        </w:rPr>
        <w:t xml:space="preserve">accents and special characters </w:t>
      </w:r>
      <w:r w:rsidR="00F2246B" w:rsidRPr="00F2246B">
        <w:rPr>
          <w:rFonts w:cs="Arial" w:hint="eastAsia"/>
          <w:spacing w:val="-2"/>
          <w:lang w:val="en-US" w:eastAsia="ja-JP"/>
        </w:rPr>
        <w:t>in</w:t>
      </w:r>
      <w:r w:rsidR="00F2246B" w:rsidRPr="00F2246B">
        <w:rPr>
          <w:rFonts w:cs="Arial" w:hint="eastAsia"/>
          <w:spacing w:val="-2"/>
          <w:lang w:val="en-US"/>
        </w:rPr>
        <w:t xml:space="preserve"> denominations</w:t>
      </w:r>
      <w:r w:rsidR="00F2246B" w:rsidRPr="00F2246B">
        <w:rPr>
          <w:rFonts w:cs="Arial" w:hint="eastAsia"/>
          <w:spacing w:val="-2"/>
          <w:lang w:val="en-US" w:eastAsia="ja-JP"/>
        </w:rPr>
        <w:t xml:space="preserve"> in the PLUTO database</w:t>
      </w:r>
      <w:r w:rsidR="00F2246B" w:rsidRPr="00F2246B">
        <w:rPr>
          <w:rFonts w:cs="Arial"/>
          <w:spacing w:val="-2"/>
          <w:lang w:val="en-US" w:eastAsia="ja-JP"/>
        </w:rPr>
        <w:t xml:space="preserve"> </w:t>
      </w:r>
      <w:r w:rsidR="00F2246B" w:rsidRPr="00F2246B">
        <w:rPr>
          <w:snapToGrid w:val="0"/>
          <w:lang w:val="en-US" w:eastAsia="ja-JP"/>
        </w:rPr>
        <w:t>while noting that the denomination search tool on the PLUTO database would only use the character set ASCII representation, as defined in ISO Standard 646</w:t>
      </w:r>
      <w:r w:rsidR="002F132E" w:rsidRPr="002F132E">
        <w:rPr>
          <w:lang w:val="en-US" w:eastAsia="ja-JP"/>
        </w:rPr>
        <w:t>;</w:t>
      </w:r>
    </w:p>
    <w:p w:rsidR="00285C4C" w:rsidRPr="001020DE" w:rsidRDefault="00285C4C" w:rsidP="001A7840">
      <w:pPr>
        <w:pStyle w:val="DecisionInvitingPara"/>
        <w:tabs>
          <w:tab w:val="left" w:pos="5387"/>
          <w:tab w:val="left" w:pos="5954"/>
        </w:tabs>
        <w:ind w:left="4820" w:firstLine="567"/>
        <w:rPr>
          <w:snapToGrid w:val="0"/>
          <w:lang w:val="en-US" w:eastAsia="ja-JP"/>
        </w:rPr>
      </w:pPr>
    </w:p>
    <w:p w:rsidR="009C2FB4" w:rsidRDefault="00F90763" w:rsidP="002F132E">
      <w:pPr>
        <w:pStyle w:val="DecisionInvitingPara"/>
        <w:tabs>
          <w:tab w:val="left" w:pos="5387"/>
          <w:tab w:val="left" w:pos="5954"/>
        </w:tabs>
        <w:ind w:left="4820" w:firstLine="567"/>
        <w:rPr>
          <w:lang w:val="en-US" w:eastAsia="ja-JP"/>
        </w:rPr>
      </w:pPr>
      <w:r>
        <w:rPr>
          <w:snapToGrid w:val="0"/>
          <w:lang w:val="en-US" w:eastAsia="ja-JP"/>
        </w:rPr>
        <w:t>(</w:t>
      </w:r>
      <w:r>
        <w:rPr>
          <w:rFonts w:eastAsia="MS Mincho" w:hint="eastAsia"/>
          <w:snapToGrid w:val="0"/>
          <w:lang w:val="en-US" w:eastAsia="ja-JP"/>
        </w:rPr>
        <w:t>b</w:t>
      </w:r>
      <w:r w:rsidR="00380003">
        <w:rPr>
          <w:snapToGrid w:val="0"/>
          <w:lang w:val="en-US" w:eastAsia="ja-JP"/>
        </w:rPr>
        <w:t>)</w:t>
      </w:r>
      <w:r w:rsidR="00380003">
        <w:rPr>
          <w:snapToGrid w:val="0"/>
          <w:lang w:val="en-US" w:eastAsia="ja-JP"/>
        </w:rPr>
        <w:tab/>
      </w:r>
      <w:r w:rsidR="00F2246B" w:rsidRPr="00F2246B">
        <w:rPr>
          <w:snapToGrid w:val="0"/>
          <w:lang w:val="en-US" w:eastAsia="ja-JP"/>
        </w:rPr>
        <w:t>to revise the “Program for Improvements to the Plant Variety Database”, Section 3.1.3</w:t>
      </w:r>
      <w:r w:rsidR="00F2246B">
        <w:rPr>
          <w:snapToGrid w:val="0"/>
          <w:lang w:val="en-US" w:eastAsia="ja-JP"/>
        </w:rPr>
        <w:t xml:space="preserve"> </w:t>
      </w:r>
      <w:r w:rsidR="008C61F0" w:rsidRPr="00111A35">
        <w:rPr>
          <w:lang w:val="en-US" w:eastAsia="ja-JP"/>
        </w:rPr>
        <w:t xml:space="preserve">as </w:t>
      </w:r>
      <w:r w:rsidR="008C61F0">
        <w:rPr>
          <w:rFonts w:eastAsia="MS Mincho" w:hint="eastAsia"/>
          <w:lang w:val="en-US" w:eastAsia="ja-JP"/>
        </w:rPr>
        <w:t>set out</w:t>
      </w:r>
      <w:r w:rsidR="008C61F0" w:rsidRPr="00111A35">
        <w:rPr>
          <w:lang w:val="en-US" w:eastAsia="ja-JP"/>
        </w:rPr>
        <w:t xml:space="preserve"> in paragr</w:t>
      </w:r>
      <w:r w:rsidR="008C61F0" w:rsidRPr="00546A47">
        <w:rPr>
          <w:lang w:val="en-US" w:eastAsia="ja-JP"/>
        </w:rPr>
        <w:t xml:space="preserve">aph </w:t>
      </w:r>
      <w:r w:rsidR="00F2246B" w:rsidRPr="00546A47">
        <w:rPr>
          <w:lang w:val="en-US" w:eastAsia="ja-JP"/>
        </w:rPr>
        <w:t>1</w:t>
      </w:r>
      <w:r w:rsidR="00CD58CC" w:rsidRPr="00546A47">
        <w:rPr>
          <w:rFonts w:eastAsia="MS Mincho" w:hint="eastAsia"/>
          <w:lang w:val="en-US" w:eastAsia="ja-JP"/>
        </w:rPr>
        <w:t>2</w:t>
      </w:r>
      <w:r w:rsidR="008C61F0">
        <w:rPr>
          <w:rFonts w:eastAsia="MS Mincho"/>
          <w:lang w:val="en-US" w:eastAsia="ja-JP"/>
        </w:rPr>
        <w:t xml:space="preserve"> above</w:t>
      </w:r>
      <w:r w:rsidR="008C61F0">
        <w:rPr>
          <w:rFonts w:eastAsia="MS Mincho" w:hint="eastAsia"/>
          <w:lang w:val="en-US" w:eastAsia="ja-JP"/>
        </w:rPr>
        <w:t xml:space="preserve">, in order to </w:t>
      </w:r>
      <w:r w:rsidR="009C2FB4">
        <w:rPr>
          <w:rFonts w:eastAsia="MS Mincho"/>
          <w:lang w:val="en-US" w:eastAsia="ja-JP"/>
        </w:rPr>
        <w:t>change the acceptable</w:t>
      </w:r>
      <w:r w:rsidR="008C61F0">
        <w:rPr>
          <w:rFonts w:eastAsia="MS Mincho" w:hint="eastAsia"/>
          <w:lang w:val="en-US" w:eastAsia="ja-JP"/>
        </w:rPr>
        <w:t xml:space="preserve"> </w:t>
      </w:r>
      <w:r w:rsidR="008C61F0" w:rsidRPr="008C61F0">
        <w:rPr>
          <w:lang w:val="en-US" w:eastAsia="ja-JP"/>
        </w:rPr>
        <w:t xml:space="preserve">character set </w:t>
      </w:r>
      <w:r w:rsidR="008C61F0">
        <w:rPr>
          <w:rFonts w:eastAsia="MS Mincho" w:hint="eastAsia"/>
          <w:lang w:val="en-US" w:eastAsia="ja-JP"/>
        </w:rPr>
        <w:t>to</w:t>
      </w:r>
      <w:r w:rsidR="008C61F0" w:rsidRPr="008C61F0">
        <w:rPr>
          <w:lang w:val="en-US" w:eastAsia="ja-JP"/>
        </w:rPr>
        <w:t xml:space="preserve"> </w:t>
      </w:r>
      <w:r w:rsidR="009C2FB4">
        <w:rPr>
          <w:lang w:val="en-US" w:eastAsia="ja-JP"/>
        </w:rPr>
        <w:t xml:space="preserve">ISO/IEC </w:t>
      </w:r>
      <w:r w:rsidR="00185538">
        <w:rPr>
          <w:lang w:val="en-US" w:eastAsia="ja-JP"/>
        </w:rPr>
        <w:t>Standard 8859 1: </w:t>
      </w:r>
      <w:r w:rsidR="009C2FB4" w:rsidRPr="009C2FB4">
        <w:rPr>
          <w:lang w:val="en-US" w:eastAsia="ja-JP"/>
        </w:rPr>
        <w:t>1998</w:t>
      </w:r>
      <w:r w:rsidR="009C2FB4">
        <w:rPr>
          <w:lang w:val="en-US" w:eastAsia="ja-JP"/>
        </w:rPr>
        <w:t>;</w:t>
      </w:r>
    </w:p>
    <w:p w:rsidR="002F132E" w:rsidRDefault="002F132E" w:rsidP="002F132E">
      <w:pPr>
        <w:pStyle w:val="DecisionInvitingPara"/>
        <w:tabs>
          <w:tab w:val="left" w:pos="5387"/>
          <w:tab w:val="left" w:pos="5954"/>
        </w:tabs>
        <w:ind w:left="4820" w:firstLine="567"/>
        <w:rPr>
          <w:rFonts w:eastAsia="MS Mincho"/>
          <w:lang w:val="en-US" w:eastAsia="ja-JP"/>
        </w:rPr>
      </w:pPr>
    </w:p>
    <w:p w:rsidR="00F2246B" w:rsidRPr="00F2246B" w:rsidRDefault="00F2246B" w:rsidP="00F2246B">
      <w:pPr>
        <w:pStyle w:val="DecisionInvitingPara"/>
        <w:tabs>
          <w:tab w:val="left" w:pos="5387"/>
          <w:tab w:val="left" w:pos="5954"/>
        </w:tabs>
        <w:ind w:left="4820" w:firstLine="567"/>
        <w:rPr>
          <w:rFonts w:eastAsia="MS Mincho"/>
          <w:lang w:val="en-US" w:eastAsia="ja-JP"/>
        </w:rPr>
      </w:pPr>
      <w:r>
        <w:rPr>
          <w:rFonts w:eastAsia="MS Mincho"/>
          <w:lang w:val="en-US" w:eastAsia="ja-JP"/>
        </w:rPr>
        <w:t>(c)</w:t>
      </w:r>
      <w:r w:rsidRPr="00F2246B">
        <w:rPr>
          <w:rFonts w:eastAsia="MS Mincho"/>
          <w:lang w:val="en-US" w:eastAsia="ja-JP"/>
        </w:rPr>
        <w:tab/>
        <w:t>to invite members of the Union to check whether they have relevant variety data that is no longer included in the PLUTO database but was submitted to the PLUTO database previously</w:t>
      </w:r>
      <w:r>
        <w:rPr>
          <w:rFonts w:eastAsia="MS Mincho"/>
          <w:lang w:val="en-US" w:eastAsia="ja-JP"/>
        </w:rPr>
        <w:t>;</w:t>
      </w:r>
    </w:p>
    <w:p w:rsidR="00F2246B" w:rsidRPr="00F2246B" w:rsidRDefault="00F2246B" w:rsidP="00F2246B">
      <w:pPr>
        <w:pStyle w:val="DecisionInvitingPara"/>
        <w:tabs>
          <w:tab w:val="left" w:pos="5387"/>
          <w:tab w:val="left" w:pos="5954"/>
        </w:tabs>
        <w:ind w:left="4820" w:firstLine="567"/>
        <w:rPr>
          <w:rFonts w:eastAsia="MS Mincho"/>
          <w:lang w:val="en-US" w:eastAsia="ja-JP"/>
        </w:rPr>
      </w:pPr>
    </w:p>
    <w:p w:rsidR="00F2246B" w:rsidRPr="00F2246B" w:rsidRDefault="00730921" w:rsidP="00F2246B">
      <w:pPr>
        <w:pStyle w:val="DecisionInvitingPara"/>
        <w:tabs>
          <w:tab w:val="left" w:pos="5387"/>
          <w:tab w:val="left" w:pos="5954"/>
        </w:tabs>
        <w:ind w:left="4820" w:firstLine="567"/>
        <w:rPr>
          <w:rFonts w:eastAsia="MS Mincho"/>
          <w:lang w:val="en-US" w:eastAsia="ja-JP"/>
        </w:rPr>
      </w:pPr>
      <w:r>
        <w:rPr>
          <w:rFonts w:eastAsia="MS Mincho"/>
          <w:lang w:val="en-US" w:eastAsia="ja-JP"/>
        </w:rPr>
        <w:t>(d)</w:t>
      </w:r>
      <w:r w:rsidR="00F2246B" w:rsidRPr="00F2246B">
        <w:rPr>
          <w:rFonts w:eastAsia="MS Mincho"/>
          <w:lang w:val="en-US" w:eastAsia="ja-JP"/>
        </w:rPr>
        <w:tab/>
        <w:t>to introduce a unique identifier for variety records in the PLUTO database in order that new data submissions would add to the existin</w:t>
      </w:r>
      <w:r>
        <w:rPr>
          <w:rFonts w:eastAsia="MS Mincho"/>
          <w:lang w:val="en-US" w:eastAsia="ja-JP"/>
        </w:rPr>
        <w:t>g data rather than replacing it;</w:t>
      </w:r>
    </w:p>
    <w:p w:rsidR="00F2246B" w:rsidRPr="00F2246B" w:rsidRDefault="00F2246B" w:rsidP="00F2246B">
      <w:pPr>
        <w:pStyle w:val="DecisionInvitingPara"/>
        <w:tabs>
          <w:tab w:val="left" w:pos="5387"/>
          <w:tab w:val="left" w:pos="5954"/>
        </w:tabs>
        <w:ind w:left="4820" w:firstLine="567"/>
        <w:rPr>
          <w:rFonts w:eastAsia="MS Mincho"/>
          <w:lang w:val="en-US" w:eastAsia="ja-JP"/>
        </w:rPr>
      </w:pPr>
    </w:p>
    <w:p w:rsidR="00F2246B" w:rsidRPr="00F2246B" w:rsidRDefault="00730921" w:rsidP="00F2246B">
      <w:pPr>
        <w:pStyle w:val="DecisionInvitingPara"/>
        <w:tabs>
          <w:tab w:val="left" w:pos="5387"/>
          <w:tab w:val="left" w:pos="5954"/>
        </w:tabs>
        <w:ind w:left="4820" w:firstLine="567"/>
        <w:rPr>
          <w:rFonts w:eastAsia="MS Mincho"/>
          <w:lang w:val="en-US" w:eastAsia="ja-JP"/>
        </w:rPr>
      </w:pPr>
      <w:r>
        <w:rPr>
          <w:rFonts w:eastAsia="MS Mincho"/>
          <w:lang w:val="en-US" w:eastAsia="ja-JP"/>
        </w:rPr>
        <w:t>(e)</w:t>
      </w:r>
      <w:r w:rsidR="00F2246B" w:rsidRPr="00F2246B">
        <w:rPr>
          <w:rFonts w:eastAsia="MS Mincho"/>
          <w:lang w:val="en-US" w:eastAsia="ja-JP"/>
        </w:rPr>
        <w:tab/>
        <w:t>whether additional data should be included in PLUTO or accessible via a search pla</w:t>
      </w:r>
      <w:r>
        <w:rPr>
          <w:rFonts w:eastAsia="MS Mincho"/>
          <w:lang w:val="en-US" w:eastAsia="ja-JP"/>
        </w:rPr>
        <w:t>tform for independent databases; and</w:t>
      </w:r>
    </w:p>
    <w:p w:rsidR="00F2246B" w:rsidRPr="00F2246B" w:rsidRDefault="00F2246B" w:rsidP="00F2246B">
      <w:pPr>
        <w:pStyle w:val="DecisionInvitingPara"/>
        <w:tabs>
          <w:tab w:val="left" w:pos="5387"/>
          <w:tab w:val="left" w:pos="5954"/>
        </w:tabs>
        <w:ind w:left="4820" w:firstLine="567"/>
        <w:rPr>
          <w:rFonts w:eastAsia="MS Mincho"/>
          <w:lang w:val="en-US" w:eastAsia="ja-JP"/>
        </w:rPr>
      </w:pPr>
    </w:p>
    <w:p w:rsidR="00F2246B" w:rsidRDefault="00730921" w:rsidP="00F2246B">
      <w:pPr>
        <w:pStyle w:val="DecisionInvitingPara"/>
        <w:tabs>
          <w:tab w:val="left" w:pos="5387"/>
          <w:tab w:val="left" w:pos="5954"/>
        </w:tabs>
        <w:ind w:left="4820" w:firstLine="567"/>
        <w:rPr>
          <w:rFonts w:eastAsia="MS Mincho"/>
          <w:lang w:val="en-US" w:eastAsia="ja-JP"/>
        </w:rPr>
      </w:pPr>
      <w:r>
        <w:rPr>
          <w:rFonts w:eastAsia="MS Mincho"/>
          <w:lang w:val="en-US" w:eastAsia="ja-JP"/>
        </w:rPr>
        <w:t>(f)</w:t>
      </w:r>
      <w:r w:rsidR="00F2246B" w:rsidRPr="00F2246B">
        <w:rPr>
          <w:rFonts w:eastAsia="MS Mincho"/>
          <w:lang w:val="en-US" w:eastAsia="ja-JP"/>
        </w:rPr>
        <w:tab/>
      </w:r>
      <w:r w:rsidRPr="00F2246B">
        <w:rPr>
          <w:rFonts w:eastAsia="MS Mincho"/>
          <w:lang w:val="en-US" w:eastAsia="ja-JP"/>
        </w:rPr>
        <w:t xml:space="preserve">to </w:t>
      </w:r>
      <w:r w:rsidR="00F2246B" w:rsidRPr="00F2246B">
        <w:rPr>
          <w:rFonts w:eastAsia="MS Mincho"/>
          <w:lang w:val="en-US" w:eastAsia="ja-JP"/>
        </w:rPr>
        <w:t>invite members of the Union to propose data that they would wish to include</w:t>
      </w:r>
      <w:r w:rsidRPr="00730921">
        <w:rPr>
          <w:lang w:val="en-US"/>
        </w:rPr>
        <w:t xml:space="preserve"> </w:t>
      </w:r>
      <w:r w:rsidRPr="00730921">
        <w:rPr>
          <w:rFonts w:eastAsia="MS Mincho"/>
          <w:lang w:val="en-US" w:eastAsia="ja-JP"/>
        </w:rPr>
        <w:t>in the PLUTO database or accessible via a search platform for independent databases.</w:t>
      </w:r>
    </w:p>
    <w:p w:rsidR="00F2246B" w:rsidRDefault="00F2246B" w:rsidP="002F132E">
      <w:pPr>
        <w:pStyle w:val="DecisionInvitingPara"/>
        <w:tabs>
          <w:tab w:val="left" w:pos="5387"/>
          <w:tab w:val="left" w:pos="5954"/>
        </w:tabs>
        <w:ind w:left="4820" w:firstLine="567"/>
        <w:rPr>
          <w:rFonts w:eastAsia="MS Mincho"/>
          <w:lang w:val="en-US" w:eastAsia="ja-JP"/>
        </w:rPr>
      </w:pPr>
    </w:p>
    <w:p w:rsidR="00A93078" w:rsidRDefault="00A93078" w:rsidP="00C4624A">
      <w:pPr>
        <w:jc w:val="right"/>
        <w:rPr>
          <w:rFonts w:cs="Arial"/>
        </w:rPr>
      </w:pPr>
    </w:p>
    <w:p w:rsidR="00F66E48" w:rsidRDefault="00F66E48" w:rsidP="00C4624A">
      <w:pPr>
        <w:jc w:val="right"/>
        <w:rPr>
          <w:rFonts w:cs="Arial"/>
        </w:rPr>
      </w:pPr>
    </w:p>
    <w:p w:rsidR="00A93078" w:rsidRDefault="00796671" w:rsidP="00334B41">
      <w:pPr>
        <w:jc w:val="right"/>
        <w:rPr>
          <w:snapToGrid w:val="0"/>
          <w:lang w:eastAsia="ja-JP"/>
        </w:rPr>
      </w:pPr>
      <w:r w:rsidRPr="001E700D">
        <w:rPr>
          <w:rFonts w:cs="Arial"/>
        </w:rPr>
        <w:t>[</w:t>
      </w:r>
      <w:r w:rsidR="00F90763">
        <w:rPr>
          <w:rFonts w:cs="Arial" w:hint="eastAsia"/>
          <w:lang w:eastAsia="ja-JP"/>
        </w:rPr>
        <w:t>End of document</w:t>
      </w:r>
      <w:r w:rsidRPr="001E700D">
        <w:rPr>
          <w:rFonts w:cs="Arial"/>
        </w:rPr>
        <w:t>]</w:t>
      </w:r>
    </w:p>
    <w:sectPr w:rsidR="00A93078" w:rsidSect="00F66E48">
      <w:headerReference w:type="default" r:id="rId11"/>
      <w:pgSz w:w="11907" w:h="16840" w:code="9"/>
      <w:pgMar w:top="510" w:right="1134" w:bottom="1021"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53C" w:rsidRDefault="0032753C">
      <w:r>
        <w:separator/>
      </w:r>
    </w:p>
    <w:p w:rsidR="0032753C" w:rsidRDefault="0032753C"/>
    <w:p w:rsidR="0032753C" w:rsidRDefault="0032753C"/>
  </w:endnote>
  <w:endnote w:type="continuationSeparator" w:id="0">
    <w:p w:rsidR="0032753C" w:rsidRDefault="0032753C">
      <w:r>
        <w:separator/>
      </w:r>
    </w:p>
    <w:p w:rsidR="0032753C" w:rsidRPr="00664515" w:rsidRDefault="0032753C">
      <w:pPr>
        <w:pStyle w:val="Footer"/>
        <w:spacing w:after="60"/>
        <w:rPr>
          <w:sz w:val="18"/>
          <w:lang w:val="fr-CH"/>
        </w:rPr>
      </w:pPr>
      <w:r w:rsidRPr="00664515">
        <w:rPr>
          <w:sz w:val="18"/>
          <w:lang w:val="fr-CH"/>
        </w:rPr>
        <w:t>[Suite de la note de la page précédente]</w:t>
      </w:r>
    </w:p>
    <w:p w:rsidR="0032753C" w:rsidRPr="00664515" w:rsidRDefault="0032753C">
      <w:pPr>
        <w:rPr>
          <w:lang w:val="fr-CH"/>
        </w:rPr>
      </w:pPr>
    </w:p>
    <w:p w:rsidR="0032753C" w:rsidRPr="00664515" w:rsidRDefault="0032753C">
      <w:pPr>
        <w:rPr>
          <w:lang w:val="fr-CH"/>
        </w:rPr>
      </w:pPr>
    </w:p>
  </w:endnote>
  <w:endnote w:type="continuationNotice" w:id="1">
    <w:p w:rsidR="0032753C" w:rsidRPr="00664515" w:rsidRDefault="0032753C">
      <w:pPr>
        <w:spacing w:before="60"/>
        <w:jc w:val="right"/>
        <w:rPr>
          <w:sz w:val="18"/>
          <w:lang w:val="fr-CH"/>
        </w:rPr>
      </w:pPr>
      <w:r w:rsidRPr="00664515">
        <w:rPr>
          <w:sz w:val="18"/>
          <w:lang w:val="fr-CH"/>
        </w:rPr>
        <w:t>[Suite de la note page suivante]</w:t>
      </w:r>
    </w:p>
    <w:p w:rsidR="0032753C" w:rsidRPr="00664515" w:rsidRDefault="0032753C">
      <w:pPr>
        <w:rPr>
          <w:lang w:val="fr-CH"/>
        </w:rPr>
      </w:pPr>
    </w:p>
    <w:p w:rsidR="0032753C" w:rsidRPr="00664515" w:rsidRDefault="0032753C">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53C" w:rsidRDefault="0032753C" w:rsidP="009D690D">
      <w:pPr>
        <w:spacing w:before="120"/>
      </w:pPr>
      <w:r>
        <w:separator/>
      </w:r>
    </w:p>
  </w:footnote>
  <w:footnote w:type="continuationSeparator" w:id="0">
    <w:p w:rsidR="0032753C" w:rsidRDefault="0032753C" w:rsidP="00520297">
      <w:pPr>
        <w:spacing w:before="120"/>
        <w:jc w:val="left"/>
      </w:pPr>
      <w:r>
        <w:separator/>
      </w:r>
    </w:p>
  </w:footnote>
  <w:footnote w:type="continuationNotice" w:id="1">
    <w:p w:rsidR="0032753C" w:rsidRDefault="0032753C"/>
  </w:footnote>
  <w:footnote w:id="2">
    <w:p w:rsidR="002B516E" w:rsidRDefault="002B516E" w:rsidP="002B516E">
      <w:pPr>
        <w:pStyle w:val="FootnoteText"/>
        <w:ind w:left="567" w:hanging="567"/>
        <w:rPr>
          <w:lang w:eastAsia="ja-JP"/>
        </w:rPr>
      </w:pPr>
      <w:r>
        <w:rPr>
          <w:rStyle w:val="FootnoteReference"/>
        </w:rPr>
        <w:footnoteRef/>
      </w:r>
      <w:r>
        <w:t xml:space="preserve"> </w:t>
      </w:r>
      <w:r>
        <w:rPr>
          <w:rFonts w:hint="eastAsia"/>
          <w:lang w:eastAsia="ja-JP"/>
        </w:rPr>
        <w:tab/>
      </w:r>
      <w:r>
        <w:rPr>
          <w:lang w:eastAsia="ja-JP"/>
        </w:rPr>
        <w:t xml:space="preserve">See </w:t>
      </w:r>
      <w:r>
        <w:rPr>
          <w:rFonts w:hint="eastAsia"/>
          <w:lang w:eastAsia="ja-JP"/>
        </w:rPr>
        <w:t xml:space="preserve">document CAJ/69/6 </w:t>
      </w:r>
      <w:r>
        <w:rPr>
          <w:lang w:eastAsia="ja-JP"/>
        </w:rPr>
        <w:t>“</w:t>
      </w:r>
      <w:r>
        <w:rPr>
          <w:rFonts w:hint="eastAsia"/>
          <w:lang w:eastAsia="ja-JP"/>
        </w:rPr>
        <w:t>UPOV information Databases</w:t>
      </w:r>
      <w:r>
        <w:rPr>
          <w:lang w:eastAsia="ja-JP"/>
        </w:rPr>
        <w:t>”</w:t>
      </w:r>
      <w:r>
        <w:rPr>
          <w:rFonts w:hint="eastAsia"/>
          <w:lang w:eastAsia="ja-JP"/>
        </w:rPr>
        <w:t xml:space="preserve">, Annex I </w:t>
      </w:r>
      <w:r>
        <w:rPr>
          <w:lang w:eastAsia="ja-JP"/>
        </w:rPr>
        <w:t xml:space="preserve">“Program </w:t>
      </w:r>
      <w:r>
        <w:rPr>
          <w:rFonts w:hint="eastAsia"/>
          <w:lang w:eastAsia="ja-JP"/>
        </w:rPr>
        <w:t>f</w:t>
      </w:r>
      <w:r>
        <w:rPr>
          <w:lang w:eastAsia="ja-JP"/>
        </w:rPr>
        <w:t xml:space="preserve">or Improvements </w:t>
      </w:r>
      <w:r>
        <w:rPr>
          <w:rFonts w:hint="eastAsia"/>
          <w:lang w:eastAsia="ja-JP"/>
        </w:rPr>
        <w:t>t</w:t>
      </w:r>
      <w:r>
        <w:rPr>
          <w:lang w:eastAsia="ja-JP"/>
        </w:rPr>
        <w:t xml:space="preserve">o </w:t>
      </w:r>
      <w:r>
        <w:rPr>
          <w:rFonts w:hint="eastAsia"/>
          <w:lang w:eastAsia="ja-JP"/>
        </w:rPr>
        <w:t>t</w:t>
      </w:r>
      <w:r w:rsidRPr="00765AA5">
        <w:rPr>
          <w:lang w:eastAsia="ja-JP"/>
        </w:rPr>
        <w:t>he Plant Variety Database</w:t>
      </w:r>
      <w:r>
        <w:rPr>
          <w:lang w:eastAsia="ja-JP"/>
        </w:rPr>
        <w:t>”</w:t>
      </w:r>
      <w:r>
        <w:rPr>
          <w:rFonts w:hint="eastAsia"/>
          <w:lang w:eastAsia="ja-JP"/>
        </w:rPr>
        <w:t xml:space="preserve">, section 6 </w:t>
      </w:r>
      <w:r>
        <w:rPr>
          <w:lang w:eastAsia="ja-JP"/>
        </w:rPr>
        <w:t>“</w:t>
      </w:r>
      <w:r w:rsidRPr="00765AA5">
        <w:rPr>
          <w:lang w:eastAsia="ja-JP"/>
        </w:rPr>
        <w:t>Common search platform</w:t>
      </w:r>
      <w:r>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3C" w:rsidRPr="00997029" w:rsidRDefault="000F1724" w:rsidP="00E23920">
    <w:pPr>
      <w:jc w:val="center"/>
      <w:rPr>
        <w:rStyle w:val="PageNumber"/>
        <w:lang w:eastAsia="ja-JP"/>
      </w:rPr>
    </w:pPr>
    <w:r>
      <w:rPr>
        <w:rStyle w:val="PageNumber"/>
        <w:rFonts w:hint="eastAsia"/>
        <w:lang w:eastAsia="ja-JP"/>
      </w:rPr>
      <w:t>UPOV/WG-DEN/1</w:t>
    </w:r>
    <w:r w:rsidR="0032753C">
      <w:rPr>
        <w:rStyle w:val="PageNumber"/>
      </w:rPr>
      <w:t>/</w:t>
    </w:r>
    <w:r w:rsidR="00F53206">
      <w:rPr>
        <w:rStyle w:val="PageNumber"/>
        <w:lang w:eastAsia="ja-JP"/>
      </w:rPr>
      <w:t>4</w:t>
    </w:r>
  </w:p>
  <w:p w:rsidR="0032753C" w:rsidRPr="00997029" w:rsidRDefault="0032753C"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85F21">
      <w:rPr>
        <w:rStyle w:val="PageNumber"/>
        <w:noProof/>
      </w:rPr>
      <w:t>3</w:t>
    </w:r>
    <w:r w:rsidRPr="00997029">
      <w:rPr>
        <w:rStyle w:val="PageNumber"/>
      </w:rPr>
      <w:fldChar w:fldCharType="end"/>
    </w:r>
  </w:p>
  <w:p w:rsidR="0032753C" w:rsidRPr="00997029" w:rsidRDefault="0032753C"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7DB2C26"/>
    <w:multiLevelType w:val="hybridMultilevel"/>
    <w:tmpl w:val="D49E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6">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D7B7D7F"/>
    <w:multiLevelType w:val="hybridMultilevel"/>
    <w:tmpl w:val="0A7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0">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1">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2"/>
  </w:num>
  <w:num w:numId="5">
    <w:abstractNumId w:val="9"/>
  </w:num>
  <w:num w:numId="6">
    <w:abstractNumId w:val="5"/>
  </w:num>
  <w:num w:numId="7">
    <w:abstractNumId w:val="11"/>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F"/>
    <w:rsid w:val="000010AE"/>
    <w:rsid w:val="00001380"/>
    <w:rsid w:val="00001D48"/>
    <w:rsid w:val="00010CF3"/>
    <w:rsid w:val="00011E27"/>
    <w:rsid w:val="00012982"/>
    <w:rsid w:val="000148BC"/>
    <w:rsid w:val="00014D5F"/>
    <w:rsid w:val="000224E7"/>
    <w:rsid w:val="000226BF"/>
    <w:rsid w:val="00024AB8"/>
    <w:rsid w:val="00036028"/>
    <w:rsid w:val="000446B9"/>
    <w:rsid w:val="00047E21"/>
    <w:rsid w:val="0006472C"/>
    <w:rsid w:val="000661C2"/>
    <w:rsid w:val="00085505"/>
    <w:rsid w:val="00092A53"/>
    <w:rsid w:val="00095E5A"/>
    <w:rsid w:val="000B178E"/>
    <w:rsid w:val="000C7021"/>
    <w:rsid w:val="000D097C"/>
    <w:rsid w:val="000D4111"/>
    <w:rsid w:val="000D492E"/>
    <w:rsid w:val="000D6BBC"/>
    <w:rsid w:val="000D7780"/>
    <w:rsid w:val="000E71F2"/>
    <w:rsid w:val="000F1724"/>
    <w:rsid w:val="00105929"/>
    <w:rsid w:val="00110481"/>
    <w:rsid w:val="00111A35"/>
    <w:rsid w:val="001131D5"/>
    <w:rsid w:val="00116EED"/>
    <w:rsid w:val="00126B77"/>
    <w:rsid w:val="00126BAD"/>
    <w:rsid w:val="00141DB8"/>
    <w:rsid w:val="001451A4"/>
    <w:rsid w:val="00154DC4"/>
    <w:rsid w:val="00155F6F"/>
    <w:rsid w:val="0017474A"/>
    <w:rsid w:val="001758C6"/>
    <w:rsid w:val="0017700D"/>
    <w:rsid w:val="00185538"/>
    <w:rsid w:val="001A7840"/>
    <w:rsid w:val="001A7AB7"/>
    <w:rsid w:val="001B7113"/>
    <w:rsid w:val="001C3DF3"/>
    <w:rsid w:val="001D1726"/>
    <w:rsid w:val="001E260B"/>
    <w:rsid w:val="001F1F2A"/>
    <w:rsid w:val="0021332C"/>
    <w:rsid w:val="00213982"/>
    <w:rsid w:val="002145E7"/>
    <w:rsid w:val="00237C7D"/>
    <w:rsid w:val="0024416D"/>
    <w:rsid w:val="00250548"/>
    <w:rsid w:val="00250E78"/>
    <w:rsid w:val="002574CD"/>
    <w:rsid w:val="002625B3"/>
    <w:rsid w:val="0027309C"/>
    <w:rsid w:val="00273440"/>
    <w:rsid w:val="002800A0"/>
    <w:rsid w:val="00281060"/>
    <w:rsid w:val="00285C4C"/>
    <w:rsid w:val="0029439F"/>
    <w:rsid w:val="0029785A"/>
    <w:rsid w:val="002A6E50"/>
    <w:rsid w:val="002B516E"/>
    <w:rsid w:val="002B76C3"/>
    <w:rsid w:val="002C1236"/>
    <w:rsid w:val="002C256A"/>
    <w:rsid w:val="002E1BA5"/>
    <w:rsid w:val="002E47A1"/>
    <w:rsid w:val="002E7BA1"/>
    <w:rsid w:val="002F132E"/>
    <w:rsid w:val="002F78FA"/>
    <w:rsid w:val="00305A7F"/>
    <w:rsid w:val="003152FE"/>
    <w:rsid w:val="00327436"/>
    <w:rsid w:val="0032753C"/>
    <w:rsid w:val="00334B41"/>
    <w:rsid w:val="003402C7"/>
    <w:rsid w:val="003405CF"/>
    <w:rsid w:val="003433F6"/>
    <w:rsid w:val="0034432F"/>
    <w:rsid w:val="00344BD6"/>
    <w:rsid w:val="0035528D"/>
    <w:rsid w:val="003604FE"/>
    <w:rsid w:val="00361821"/>
    <w:rsid w:val="0037799F"/>
    <w:rsid w:val="00380003"/>
    <w:rsid w:val="00397E50"/>
    <w:rsid w:val="003A17C8"/>
    <w:rsid w:val="003C563E"/>
    <w:rsid w:val="003D227C"/>
    <w:rsid w:val="003D2B4D"/>
    <w:rsid w:val="003F6136"/>
    <w:rsid w:val="0042615F"/>
    <w:rsid w:val="00427139"/>
    <w:rsid w:val="00441830"/>
    <w:rsid w:val="00444A88"/>
    <w:rsid w:val="00454FEA"/>
    <w:rsid w:val="00472D4F"/>
    <w:rsid w:val="00474DA4"/>
    <w:rsid w:val="00485F21"/>
    <w:rsid w:val="004A6DDF"/>
    <w:rsid w:val="004C7B89"/>
    <w:rsid w:val="004D047D"/>
    <w:rsid w:val="004E14E8"/>
    <w:rsid w:val="004E2334"/>
    <w:rsid w:val="004F305A"/>
    <w:rsid w:val="00512164"/>
    <w:rsid w:val="00520297"/>
    <w:rsid w:val="00523ED7"/>
    <w:rsid w:val="005275EB"/>
    <w:rsid w:val="00530455"/>
    <w:rsid w:val="005338F9"/>
    <w:rsid w:val="0054281C"/>
    <w:rsid w:val="00545A7D"/>
    <w:rsid w:val="00546A47"/>
    <w:rsid w:val="00551E76"/>
    <w:rsid w:val="0055268D"/>
    <w:rsid w:val="00572E44"/>
    <w:rsid w:val="0057537B"/>
    <w:rsid w:val="00576BE4"/>
    <w:rsid w:val="00582DF3"/>
    <w:rsid w:val="005A400A"/>
    <w:rsid w:val="005B6328"/>
    <w:rsid w:val="00611742"/>
    <w:rsid w:val="00612379"/>
    <w:rsid w:val="006148C7"/>
    <w:rsid w:val="0061555F"/>
    <w:rsid w:val="00637CA9"/>
    <w:rsid w:val="006411F6"/>
    <w:rsid w:val="00641200"/>
    <w:rsid w:val="0065295B"/>
    <w:rsid w:val="00663ED8"/>
    <w:rsid w:val="00664515"/>
    <w:rsid w:val="0067512D"/>
    <w:rsid w:val="00682F6C"/>
    <w:rsid w:val="00686B21"/>
    <w:rsid w:val="00687EB4"/>
    <w:rsid w:val="006A1DC4"/>
    <w:rsid w:val="006B17D2"/>
    <w:rsid w:val="006B45FA"/>
    <w:rsid w:val="006B4AB1"/>
    <w:rsid w:val="006C224E"/>
    <w:rsid w:val="006D469B"/>
    <w:rsid w:val="006E4BF5"/>
    <w:rsid w:val="00703359"/>
    <w:rsid w:val="00711E95"/>
    <w:rsid w:val="0071371B"/>
    <w:rsid w:val="00730921"/>
    <w:rsid w:val="00732DEC"/>
    <w:rsid w:val="00735BD5"/>
    <w:rsid w:val="00742B01"/>
    <w:rsid w:val="0075117E"/>
    <w:rsid w:val="007556F6"/>
    <w:rsid w:val="00760EEF"/>
    <w:rsid w:val="00763438"/>
    <w:rsid w:val="00766C3D"/>
    <w:rsid w:val="00777EE5"/>
    <w:rsid w:val="00784836"/>
    <w:rsid w:val="0079023E"/>
    <w:rsid w:val="00796671"/>
    <w:rsid w:val="007B144F"/>
    <w:rsid w:val="007B6894"/>
    <w:rsid w:val="007C0D12"/>
    <w:rsid w:val="007C6639"/>
    <w:rsid w:val="007D0B9D"/>
    <w:rsid w:val="007D19B0"/>
    <w:rsid w:val="007E1CB5"/>
    <w:rsid w:val="007F498F"/>
    <w:rsid w:val="00805999"/>
    <w:rsid w:val="0080679D"/>
    <w:rsid w:val="008108B0"/>
    <w:rsid w:val="00811B20"/>
    <w:rsid w:val="0082296E"/>
    <w:rsid w:val="00824099"/>
    <w:rsid w:val="00836E88"/>
    <w:rsid w:val="00855DBD"/>
    <w:rsid w:val="00867AC1"/>
    <w:rsid w:val="00874B98"/>
    <w:rsid w:val="00883B58"/>
    <w:rsid w:val="008A395B"/>
    <w:rsid w:val="008A743F"/>
    <w:rsid w:val="008A7DAD"/>
    <w:rsid w:val="008B51D0"/>
    <w:rsid w:val="008C0970"/>
    <w:rsid w:val="008C12CB"/>
    <w:rsid w:val="008C61F0"/>
    <w:rsid w:val="008D2CF7"/>
    <w:rsid w:val="008D6F9D"/>
    <w:rsid w:val="008E62C9"/>
    <w:rsid w:val="008E6770"/>
    <w:rsid w:val="008E793E"/>
    <w:rsid w:val="00900C26"/>
    <w:rsid w:val="0090197F"/>
    <w:rsid w:val="009020A2"/>
    <w:rsid w:val="00906DDC"/>
    <w:rsid w:val="00923AE6"/>
    <w:rsid w:val="00923D12"/>
    <w:rsid w:val="0092686E"/>
    <w:rsid w:val="00934E09"/>
    <w:rsid w:val="00936253"/>
    <w:rsid w:val="00937773"/>
    <w:rsid w:val="00970FED"/>
    <w:rsid w:val="0098156A"/>
    <w:rsid w:val="00986764"/>
    <w:rsid w:val="00987DC3"/>
    <w:rsid w:val="00997029"/>
    <w:rsid w:val="009A2460"/>
    <w:rsid w:val="009B37B9"/>
    <w:rsid w:val="009C2142"/>
    <w:rsid w:val="009C2FB4"/>
    <w:rsid w:val="009D0DE5"/>
    <w:rsid w:val="009D690D"/>
    <w:rsid w:val="009E38CD"/>
    <w:rsid w:val="009E65B6"/>
    <w:rsid w:val="00A13395"/>
    <w:rsid w:val="00A42AC3"/>
    <w:rsid w:val="00A430CF"/>
    <w:rsid w:val="00A54309"/>
    <w:rsid w:val="00A604A5"/>
    <w:rsid w:val="00A64912"/>
    <w:rsid w:val="00A93078"/>
    <w:rsid w:val="00AA36F8"/>
    <w:rsid w:val="00AB2B2D"/>
    <w:rsid w:val="00AB2B93"/>
    <w:rsid w:val="00AD3965"/>
    <w:rsid w:val="00AE0EF1"/>
    <w:rsid w:val="00AE2793"/>
    <w:rsid w:val="00B07301"/>
    <w:rsid w:val="00B14F4C"/>
    <w:rsid w:val="00B224DE"/>
    <w:rsid w:val="00B32C07"/>
    <w:rsid w:val="00B33D5F"/>
    <w:rsid w:val="00B3750B"/>
    <w:rsid w:val="00B547D4"/>
    <w:rsid w:val="00B630CA"/>
    <w:rsid w:val="00B635A2"/>
    <w:rsid w:val="00B84BBD"/>
    <w:rsid w:val="00B87848"/>
    <w:rsid w:val="00B9255B"/>
    <w:rsid w:val="00BA43FB"/>
    <w:rsid w:val="00BA6BB5"/>
    <w:rsid w:val="00BA73DF"/>
    <w:rsid w:val="00BC127D"/>
    <w:rsid w:val="00BC1FE6"/>
    <w:rsid w:val="00BD0E80"/>
    <w:rsid w:val="00BD2AA9"/>
    <w:rsid w:val="00BD4C24"/>
    <w:rsid w:val="00BE5DCF"/>
    <w:rsid w:val="00BF20B2"/>
    <w:rsid w:val="00BF4B74"/>
    <w:rsid w:val="00BF589B"/>
    <w:rsid w:val="00C061B6"/>
    <w:rsid w:val="00C21DBF"/>
    <w:rsid w:val="00C23D44"/>
    <w:rsid w:val="00C2446C"/>
    <w:rsid w:val="00C273DF"/>
    <w:rsid w:val="00C36AE5"/>
    <w:rsid w:val="00C41F17"/>
    <w:rsid w:val="00C4624A"/>
    <w:rsid w:val="00C54BF4"/>
    <w:rsid w:val="00C5791C"/>
    <w:rsid w:val="00C60AFC"/>
    <w:rsid w:val="00C645FA"/>
    <w:rsid w:val="00C66290"/>
    <w:rsid w:val="00C71735"/>
    <w:rsid w:val="00C72B7A"/>
    <w:rsid w:val="00C91846"/>
    <w:rsid w:val="00C973F2"/>
    <w:rsid w:val="00CA69A1"/>
    <w:rsid w:val="00CA774A"/>
    <w:rsid w:val="00CB0459"/>
    <w:rsid w:val="00CB123C"/>
    <w:rsid w:val="00CB6567"/>
    <w:rsid w:val="00CC11B0"/>
    <w:rsid w:val="00CC1ACC"/>
    <w:rsid w:val="00CC446B"/>
    <w:rsid w:val="00CD22F3"/>
    <w:rsid w:val="00CD58CC"/>
    <w:rsid w:val="00CF7E36"/>
    <w:rsid w:val="00D0561D"/>
    <w:rsid w:val="00D05DF0"/>
    <w:rsid w:val="00D06E6A"/>
    <w:rsid w:val="00D10A3C"/>
    <w:rsid w:val="00D22E74"/>
    <w:rsid w:val="00D233D8"/>
    <w:rsid w:val="00D24210"/>
    <w:rsid w:val="00D277C7"/>
    <w:rsid w:val="00D3708D"/>
    <w:rsid w:val="00D40426"/>
    <w:rsid w:val="00D518ED"/>
    <w:rsid w:val="00D56458"/>
    <w:rsid w:val="00D57C96"/>
    <w:rsid w:val="00D90030"/>
    <w:rsid w:val="00D9018D"/>
    <w:rsid w:val="00D91203"/>
    <w:rsid w:val="00D95174"/>
    <w:rsid w:val="00D95A5C"/>
    <w:rsid w:val="00DA2784"/>
    <w:rsid w:val="00DA327B"/>
    <w:rsid w:val="00DA4CBF"/>
    <w:rsid w:val="00DA6F36"/>
    <w:rsid w:val="00DC00EA"/>
    <w:rsid w:val="00DD7287"/>
    <w:rsid w:val="00DE4A7D"/>
    <w:rsid w:val="00DE600A"/>
    <w:rsid w:val="00E00FFC"/>
    <w:rsid w:val="00E02A58"/>
    <w:rsid w:val="00E142A7"/>
    <w:rsid w:val="00E20407"/>
    <w:rsid w:val="00E23920"/>
    <w:rsid w:val="00E418A4"/>
    <w:rsid w:val="00E4482D"/>
    <w:rsid w:val="00E72D49"/>
    <w:rsid w:val="00E7593C"/>
    <w:rsid w:val="00E7678A"/>
    <w:rsid w:val="00E767DA"/>
    <w:rsid w:val="00E935F1"/>
    <w:rsid w:val="00E94A81"/>
    <w:rsid w:val="00E97C9B"/>
    <w:rsid w:val="00EA1FFB"/>
    <w:rsid w:val="00EB048E"/>
    <w:rsid w:val="00EB3EFA"/>
    <w:rsid w:val="00EB4009"/>
    <w:rsid w:val="00EB6FF2"/>
    <w:rsid w:val="00EC278E"/>
    <w:rsid w:val="00EC2CEE"/>
    <w:rsid w:val="00EE3532"/>
    <w:rsid w:val="00EF2F89"/>
    <w:rsid w:val="00F04DEB"/>
    <w:rsid w:val="00F1237A"/>
    <w:rsid w:val="00F13905"/>
    <w:rsid w:val="00F211F6"/>
    <w:rsid w:val="00F2246B"/>
    <w:rsid w:val="00F22CBD"/>
    <w:rsid w:val="00F32141"/>
    <w:rsid w:val="00F37961"/>
    <w:rsid w:val="00F53206"/>
    <w:rsid w:val="00F5531A"/>
    <w:rsid w:val="00F6334D"/>
    <w:rsid w:val="00F64308"/>
    <w:rsid w:val="00F66E48"/>
    <w:rsid w:val="00F90763"/>
    <w:rsid w:val="00F91F62"/>
    <w:rsid w:val="00F96687"/>
    <w:rsid w:val="00F9682F"/>
    <w:rsid w:val="00FA49AB"/>
    <w:rsid w:val="00FB0D37"/>
    <w:rsid w:val="00FE39C7"/>
    <w:rsid w:val="00FE4AF3"/>
    <w:rsid w:val="00FE6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66E48"/>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0010AE"/>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0010AE"/>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66E48"/>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0010AE"/>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0010AE"/>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34005">
      <w:bodyDiv w:val="1"/>
      <w:marLeft w:val="0"/>
      <w:marRight w:val="0"/>
      <w:marTop w:val="0"/>
      <w:marBottom w:val="0"/>
      <w:divBdr>
        <w:top w:val="none" w:sz="0" w:space="0" w:color="auto"/>
        <w:left w:val="none" w:sz="0" w:space="0" w:color="auto"/>
        <w:bottom w:val="none" w:sz="0" w:space="0" w:color="auto"/>
        <w:right w:val="none" w:sz="0" w:space="0" w:color="auto"/>
      </w:divBdr>
      <w:divsChild>
        <w:div w:id="773207046">
          <w:marLeft w:val="0"/>
          <w:marRight w:val="0"/>
          <w:marTop w:val="0"/>
          <w:marBottom w:val="0"/>
          <w:divBdr>
            <w:top w:val="none" w:sz="0" w:space="0" w:color="auto"/>
            <w:left w:val="none" w:sz="0" w:space="0" w:color="auto"/>
            <w:bottom w:val="none" w:sz="0" w:space="0" w:color="auto"/>
            <w:right w:val="none" w:sz="0" w:space="0" w:color="auto"/>
          </w:divBdr>
          <w:divsChild>
            <w:div w:id="514729110">
              <w:marLeft w:val="0"/>
              <w:marRight w:val="0"/>
              <w:marTop w:val="0"/>
              <w:marBottom w:val="0"/>
              <w:divBdr>
                <w:top w:val="none" w:sz="0" w:space="0" w:color="auto"/>
                <w:left w:val="none" w:sz="0" w:space="0" w:color="auto"/>
                <w:bottom w:val="none" w:sz="0" w:space="0" w:color="auto"/>
                <w:right w:val="none" w:sz="0" w:space="0" w:color="auto"/>
              </w:divBdr>
              <w:divsChild>
                <w:div w:id="2062552396">
                  <w:marLeft w:val="0"/>
                  <w:marRight w:val="0"/>
                  <w:marTop w:val="0"/>
                  <w:marBottom w:val="0"/>
                  <w:divBdr>
                    <w:top w:val="none" w:sz="0" w:space="0" w:color="auto"/>
                    <w:left w:val="none" w:sz="0" w:space="0" w:color="auto"/>
                    <w:bottom w:val="none" w:sz="0" w:space="0" w:color="auto"/>
                    <w:right w:val="none" w:sz="0" w:space="0" w:color="auto"/>
                  </w:divBdr>
                  <w:divsChild>
                    <w:div w:id="528372745">
                      <w:marLeft w:val="0"/>
                      <w:marRight w:val="0"/>
                      <w:marTop w:val="0"/>
                      <w:marBottom w:val="0"/>
                      <w:divBdr>
                        <w:top w:val="none" w:sz="0" w:space="0" w:color="auto"/>
                        <w:left w:val="none" w:sz="0" w:space="0" w:color="auto"/>
                        <w:bottom w:val="none" w:sz="0" w:space="0" w:color="auto"/>
                        <w:right w:val="none" w:sz="0" w:space="0" w:color="auto"/>
                      </w:divBdr>
                      <w:divsChild>
                        <w:div w:id="1543976464">
                          <w:marLeft w:val="0"/>
                          <w:marRight w:val="0"/>
                          <w:marTop w:val="0"/>
                          <w:marBottom w:val="0"/>
                          <w:divBdr>
                            <w:top w:val="none" w:sz="0" w:space="0" w:color="auto"/>
                            <w:left w:val="none" w:sz="0" w:space="0" w:color="auto"/>
                            <w:bottom w:val="none" w:sz="0" w:space="0" w:color="auto"/>
                            <w:right w:val="none" w:sz="0" w:space="0" w:color="auto"/>
                          </w:divBdr>
                          <w:divsChild>
                            <w:div w:id="1233782930">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sChild>
                                    <w:div w:id="1871137822">
                                      <w:marLeft w:val="0"/>
                                      <w:marRight w:val="0"/>
                                      <w:marTop w:val="0"/>
                                      <w:marBottom w:val="0"/>
                                      <w:divBdr>
                                        <w:top w:val="none" w:sz="0" w:space="0" w:color="auto"/>
                                        <w:left w:val="none" w:sz="0" w:space="0" w:color="auto"/>
                                        <w:bottom w:val="none" w:sz="0" w:space="0" w:color="auto"/>
                                        <w:right w:val="none" w:sz="0" w:space="0" w:color="auto"/>
                                      </w:divBdr>
                                      <w:divsChild>
                                        <w:div w:id="55204693">
                                          <w:marLeft w:val="0"/>
                                          <w:marRight w:val="0"/>
                                          <w:marTop w:val="0"/>
                                          <w:marBottom w:val="0"/>
                                          <w:divBdr>
                                            <w:top w:val="none" w:sz="0" w:space="0" w:color="auto"/>
                                            <w:left w:val="none" w:sz="0" w:space="0" w:color="auto"/>
                                            <w:bottom w:val="none" w:sz="0" w:space="0" w:color="auto"/>
                                            <w:right w:val="none" w:sz="0" w:space="0" w:color="auto"/>
                                          </w:divBdr>
                                          <w:divsChild>
                                            <w:div w:id="1798986061">
                                              <w:marLeft w:val="0"/>
                                              <w:marRight w:val="0"/>
                                              <w:marTop w:val="0"/>
                                              <w:marBottom w:val="0"/>
                                              <w:divBdr>
                                                <w:top w:val="none" w:sz="0" w:space="0" w:color="auto"/>
                                                <w:left w:val="none" w:sz="0" w:space="0" w:color="auto"/>
                                                <w:bottom w:val="none" w:sz="0" w:space="0" w:color="auto"/>
                                                <w:right w:val="none" w:sz="0" w:space="0" w:color="auto"/>
                                              </w:divBdr>
                                              <w:divsChild>
                                                <w:div w:id="424425595">
                                                  <w:marLeft w:val="0"/>
                                                  <w:marRight w:val="0"/>
                                                  <w:marTop w:val="0"/>
                                                  <w:marBottom w:val="0"/>
                                                  <w:divBdr>
                                                    <w:top w:val="none" w:sz="0" w:space="0" w:color="auto"/>
                                                    <w:left w:val="none" w:sz="0" w:space="0" w:color="auto"/>
                                                    <w:bottom w:val="none" w:sz="0" w:space="0" w:color="auto"/>
                                                    <w:right w:val="none" w:sz="0" w:space="0" w:color="auto"/>
                                                  </w:divBdr>
                                                  <w:divsChild>
                                                    <w:div w:id="1450390729">
                                                      <w:marLeft w:val="0"/>
                                                      <w:marRight w:val="0"/>
                                                      <w:marTop w:val="0"/>
                                                      <w:marBottom w:val="0"/>
                                                      <w:divBdr>
                                                        <w:top w:val="none" w:sz="0" w:space="0" w:color="auto"/>
                                                        <w:left w:val="none" w:sz="0" w:space="0" w:color="auto"/>
                                                        <w:bottom w:val="none" w:sz="0" w:space="0" w:color="auto"/>
                                                        <w:right w:val="none" w:sz="0" w:space="0" w:color="auto"/>
                                                      </w:divBdr>
                                                      <w:divsChild>
                                                        <w:div w:id="1227034250">
                                                          <w:marLeft w:val="0"/>
                                                          <w:marRight w:val="0"/>
                                                          <w:marTop w:val="0"/>
                                                          <w:marBottom w:val="0"/>
                                                          <w:divBdr>
                                                            <w:top w:val="none" w:sz="0" w:space="0" w:color="auto"/>
                                                            <w:left w:val="none" w:sz="0" w:space="0" w:color="auto"/>
                                                            <w:bottom w:val="none" w:sz="0" w:space="0" w:color="auto"/>
                                                            <w:right w:val="none" w:sz="0" w:space="0" w:color="auto"/>
                                                          </w:divBdr>
                                                          <w:divsChild>
                                                            <w:div w:id="226453266">
                                                              <w:marLeft w:val="0"/>
                                                              <w:marRight w:val="0"/>
                                                              <w:marTop w:val="0"/>
                                                              <w:marBottom w:val="0"/>
                                                              <w:divBdr>
                                                                <w:top w:val="none" w:sz="0" w:space="0" w:color="auto"/>
                                                                <w:left w:val="none" w:sz="0" w:space="0" w:color="auto"/>
                                                                <w:bottom w:val="none" w:sz="0" w:space="0" w:color="auto"/>
                                                                <w:right w:val="none" w:sz="0" w:space="0" w:color="auto"/>
                                                              </w:divBdr>
                                                              <w:divsChild>
                                                                <w:div w:id="1556231682">
                                                                  <w:marLeft w:val="0"/>
                                                                  <w:marRight w:val="0"/>
                                                                  <w:marTop w:val="0"/>
                                                                  <w:marBottom w:val="0"/>
                                                                  <w:divBdr>
                                                                    <w:top w:val="none" w:sz="0" w:space="0" w:color="auto"/>
                                                                    <w:left w:val="none" w:sz="0" w:space="0" w:color="auto"/>
                                                                    <w:bottom w:val="none" w:sz="0" w:space="0" w:color="auto"/>
                                                                    <w:right w:val="none" w:sz="0" w:space="0" w:color="auto"/>
                                                                  </w:divBdr>
                                                                  <w:divsChild>
                                                                    <w:div w:id="1626813800">
                                                                      <w:marLeft w:val="0"/>
                                                                      <w:marRight w:val="0"/>
                                                                      <w:marTop w:val="0"/>
                                                                      <w:marBottom w:val="0"/>
                                                                      <w:divBdr>
                                                                        <w:top w:val="none" w:sz="0" w:space="0" w:color="auto"/>
                                                                        <w:left w:val="none" w:sz="0" w:space="0" w:color="auto"/>
                                                                        <w:bottom w:val="none" w:sz="0" w:space="0" w:color="auto"/>
                                                                        <w:right w:val="none" w:sz="0" w:space="0" w:color="auto"/>
                                                                      </w:divBdr>
                                                                      <w:divsChild>
                                                                        <w:div w:id="81343831">
                                                                          <w:marLeft w:val="0"/>
                                                                          <w:marRight w:val="0"/>
                                                                          <w:marTop w:val="0"/>
                                                                          <w:marBottom w:val="0"/>
                                                                          <w:divBdr>
                                                                            <w:top w:val="none" w:sz="0" w:space="0" w:color="auto"/>
                                                                            <w:left w:val="none" w:sz="0" w:space="0" w:color="auto"/>
                                                                            <w:bottom w:val="none" w:sz="0" w:space="0" w:color="auto"/>
                                                                            <w:right w:val="none" w:sz="0" w:space="0" w:color="auto"/>
                                                                          </w:divBdr>
                                                                          <w:divsChild>
                                                                            <w:div w:id="123350933">
                                                                              <w:marLeft w:val="0"/>
                                                                              <w:marRight w:val="0"/>
                                                                              <w:marTop w:val="0"/>
                                                                              <w:marBottom w:val="0"/>
                                                                              <w:divBdr>
                                                                                <w:top w:val="none" w:sz="0" w:space="0" w:color="auto"/>
                                                                                <w:left w:val="none" w:sz="0" w:space="0" w:color="auto"/>
                                                                                <w:bottom w:val="none" w:sz="0" w:space="0" w:color="auto"/>
                                                                                <w:right w:val="none" w:sz="0" w:space="0" w:color="auto"/>
                                                                              </w:divBdr>
                                                                              <w:divsChild>
                                                                                <w:div w:id="934216791">
                                                                                  <w:marLeft w:val="0"/>
                                                                                  <w:marRight w:val="0"/>
                                                                                  <w:marTop w:val="0"/>
                                                                                  <w:marBottom w:val="0"/>
                                                                                  <w:divBdr>
                                                                                    <w:top w:val="none" w:sz="0" w:space="0" w:color="auto"/>
                                                                                    <w:left w:val="none" w:sz="0" w:space="0" w:color="auto"/>
                                                                                    <w:bottom w:val="none" w:sz="0" w:space="0" w:color="auto"/>
                                                                                    <w:right w:val="none" w:sz="0" w:space="0" w:color="auto"/>
                                                                                  </w:divBdr>
                                                                                  <w:divsChild>
                                                                                    <w:div w:id="173764817">
                                                                                      <w:marLeft w:val="0"/>
                                                                                      <w:marRight w:val="0"/>
                                                                                      <w:marTop w:val="0"/>
                                                                                      <w:marBottom w:val="0"/>
                                                                                      <w:divBdr>
                                                                                        <w:top w:val="none" w:sz="0" w:space="0" w:color="auto"/>
                                                                                        <w:left w:val="none" w:sz="0" w:space="0" w:color="auto"/>
                                                                                        <w:bottom w:val="none" w:sz="0" w:space="0" w:color="auto"/>
                                                                                        <w:right w:val="none" w:sz="0" w:space="0" w:color="auto"/>
                                                                                      </w:divBdr>
                                                                                      <w:divsChild>
                                                                                        <w:div w:id="1481310425">
                                                                                          <w:marLeft w:val="0"/>
                                                                                          <w:marRight w:val="0"/>
                                                                                          <w:marTop w:val="0"/>
                                                                                          <w:marBottom w:val="0"/>
                                                                                          <w:divBdr>
                                                                                            <w:top w:val="none" w:sz="0" w:space="0" w:color="auto"/>
                                                                                            <w:left w:val="none" w:sz="0" w:space="0" w:color="auto"/>
                                                                                            <w:bottom w:val="none" w:sz="0" w:space="0" w:color="auto"/>
                                                                                            <w:right w:val="none" w:sz="0" w:space="0" w:color="auto"/>
                                                                                          </w:divBdr>
                                                                                          <w:divsChild>
                                                                                            <w:div w:id="854226140">
                                                                                              <w:marLeft w:val="0"/>
                                                                                              <w:marRight w:val="0"/>
                                                                                              <w:marTop w:val="0"/>
                                                                                              <w:marBottom w:val="0"/>
                                                                                              <w:divBdr>
                                                                                                <w:top w:val="none" w:sz="0" w:space="0" w:color="auto"/>
                                                                                                <w:left w:val="none" w:sz="0" w:space="0" w:color="auto"/>
                                                                                                <w:bottom w:val="none" w:sz="0" w:space="0" w:color="auto"/>
                                                                                                <w:right w:val="none" w:sz="0" w:space="0" w:color="auto"/>
                                                                                              </w:divBdr>
                                                                                              <w:divsChild>
                                                                                                <w:div w:id="239945097">
                                                                                                  <w:marLeft w:val="0"/>
                                                                                                  <w:marRight w:val="0"/>
                                                                                                  <w:marTop w:val="150"/>
                                                                                                  <w:marBottom w:val="150"/>
                                                                                                  <w:divBdr>
                                                                                                    <w:top w:val="none" w:sz="0" w:space="0" w:color="auto"/>
                                                                                                    <w:left w:val="none" w:sz="0" w:space="0" w:color="auto"/>
                                                                                                    <w:bottom w:val="none" w:sz="0" w:space="0" w:color="auto"/>
                                                                                                    <w:right w:val="none" w:sz="0" w:space="0" w:color="auto"/>
                                                                                                  </w:divBdr>
                                                                                                </w:div>
                                                                                                <w:div w:id="1077871016">
                                                                                                  <w:marLeft w:val="0"/>
                                                                                                  <w:marRight w:val="0"/>
                                                                                                  <w:marTop w:val="150"/>
                                                                                                  <w:marBottom w:val="150"/>
                                                                                                  <w:divBdr>
                                                                                                    <w:top w:val="none" w:sz="0" w:space="0" w:color="auto"/>
                                                                                                    <w:left w:val="none" w:sz="0" w:space="0" w:color="auto"/>
                                                                                                    <w:bottom w:val="none" w:sz="0" w:space="0" w:color="auto"/>
                                                                                                    <w:right w:val="none" w:sz="0" w:space="0" w:color="auto"/>
                                                                                                  </w:divBdr>
                                                                                                </w:div>
                                                                                                <w:div w:id="255286692">
                                                                                                  <w:marLeft w:val="0"/>
                                                                                                  <w:marRight w:val="0"/>
                                                                                                  <w:marTop w:val="150"/>
                                                                                                  <w:marBottom w:val="150"/>
                                                                                                  <w:divBdr>
                                                                                                    <w:top w:val="none" w:sz="0" w:space="0" w:color="auto"/>
                                                                                                    <w:left w:val="none" w:sz="0" w:space="0" w:color="auto"/>
                                                                                                    <w:bottom w:val="none" w:sz="0" w:space="0" w:color="auto"/>
                                                                                                    <w:right w:val="none" w:sz="0" w:space="0" w:color="auto"/>
                                                                                                  </w:divBdr>
                                                                                                </w:div>
                                                                                                <w:div w:id="637691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so.org/iso/home/store/catalogue_tc/catalogue_detail.htm?csnumber=28245"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5556-141E-4A67-B1AA-4DAE7690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CAJ_71_EN.dotx</Template>
  <TotalTime>573</TotalTime>
  <Pages>5</Pages>
  <Words>1926</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BESSE Ariane</cp:lastModifiedBy>
  <cp:revision>25</cp:revision>
  <cp:lastPrinted>2016-03-12T07:39:00Z</cp:lastPrinted>
  <dcterms:created xsi:type="dcterms:W3CDTF">2016-01-27T13:03:00Z</dcterms:created>
  <dcterms:modified xsi:type="dcterms:W3CDTF">2016-03-12T07:40:00Z</dcterms:modified>
</cp:coreProperties>
</file>