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8C63C2">
              <w:t>5</w:t>
            </w:r>
          </w:p>
          <w:p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A5215A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61B63" w:rsidRPr="00A5215A">
              <w:rPr>
                <w:b w:val="0"/>
                <w:spacing w:val="0"/>
              </w:rPr>
              <w:t xml:space="preserve">March </w:t>
            </w:r>
            <w:r w:rsidR="00A5215A" w:rsidRPr="00A5215A">
              <w:rPr>
                <w:b w:val="0"/>
                <w:spacing w:val="0"/>
              </w:rPr>
              <w:t>3</w:t>
            </w:r>
            <w:r w:rsidRPr="00A5215A">
              <w:rPr>
                <w:b w:val="0"/>
                <w:spacing w:val="0"/>
              </w:rPr>
              <w:t>, 202</w:t>
            </w:r>
            <w:r w:rsidR="00A140C9" w:rsidRPr="00A5215A">
              <w:rPr>
                <w:b w:val="0"/>
                <w:spacing w:val="0"/>
              </w:rPr>
              <w:t>2</w:t>
            </w:r>
          </w:p>
        </w:tc>
      </w:tr>
    </w:tbl>
    <w:p w:rsidR="007A3EE1" w:rsidRPr="006A644A" w:rsidRDefault="008C63C2" w:rsidP="007A3EE1">
      <w:pPr>
        <w:pStyle w:val="Titleofdoc0"/>
      </w:pPr>
      <w:bookmarkStart w:id="1" w:name="TitleOfDoc"/>
      <w:bookmarkEnd w:id="1"/>
      <w:r w:rsidRPr="00DA6358">
        <w:t>Partial revision of the Test Guidelines for GARLIC</w:t>
      </w:r>
    </w:p>
    <w:p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8C63C2">
        <w:t>an expert from the Netherlands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A319B6" w:rsidRDefault="00A319B6" w:rsidP="00A319B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Garlic</w:t>
      </w:r>
      <w:r w:rsidRPr="0065323A">
        <w:t xml:space="preserve"> (</w:t>
      </w:r>
      <w:r w:rsidRPr="00DA6358">
        <w:t>document TG/162/4).</w:t>
      </w:r>
    </w:p>
    <w:p w:rsidR="00A319B6" w:rsidRDefault="00A319B6" w:rsidP="00A319B6">
      <w:pPr>
        <w:tabs>
          <w:tab w:val="left" w:pos="567"/>
        </w:tabs>
        <w:rPr>
          <w:rFonts w:cs="Arial"/>
        </w:rPr>
      </w:pPr>
    </w:p>
    <w:p w:rsidR="00A319B6" w:rsidRPr="0065323A" w:rsidRDefault="00A319B6" w:rsidP="00A319B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fifty-fifth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 xml:space="preserve">hosted by </w:t>
      </w:r>
      <w:r>
        <w:t>Turkey</w:t>
      </w:r>
      <w:r w:rsidRPr="000812D1">
        <w:t xml:space="preserve"> and organized </w:t>
      </w:r>
      <w:r w:rsidRPr="00705BCE">
        <w:t>by electronic means, from May 3 to 7, 2021</w:t>
      </w:r>
      <w:r w:rsidRPr="00705BCE">
        <w:rPr>
          <w:rFonts w:cs="Arial"/>
        </w:rPr>
        <w:t xml:space="preserve">, agreed that the </w:t>
      </w:r>
      <w:r w:rsidRPr="00705BCE">
        <w:t xml:space="preserve">Test Guidelines for Garlic (document TG/162/4) </w:t>
      </w:r>
      <w:r w:rsidRPr="00705BCE">
        <w:rPr>
          <w:rFonts w:cs="Arial"/>
        </w:rPr>
        <w:t>be</w:t>
      </w:r>
      <w:r w:rsidRPr="0065323A">
        <w:rPr>
          <w:rFonts w:cs="Arial"/>
        </w:rPr>
        <w:t xml:space="preserve"> partially revised </w:t>
      </w:r>
      <w:r>
        <w:rPr>
          <w:rFonts w:cs="Arial"/>
        </w:rPr>
        <w:t>to include</w:t>
      </w:r>
      <w:r w:rsidRPr="0065323A">
        <w:rPr>
          <w:rFonts w:cs="Arial"/>
        </w:rPr>
        <w:t xml:space="preserve"> </w:t>
      </w:r>
      <w:r>
        <w:rPr>
          <w:rFonts w:cs="Arial"/>
        </w:rPr>
        <w:t xml:space="preserve">seed propagated varieties </w:t>
      </w:r>
      <w:r w:rsidRPr="0065323A">
        <w:rPr>
          <w:rFonts w:cs="Arial"/>
        </w:rPr>
        <w:t>(see document TWV/</w:t>
      </w:r>
      <w:r>
        <w:rPr>
          <w:rFonts w:cs="Arial"/>
        </w:rPr>
        <w:t>55</w:t>
      </w:r>
      <w:r w:rsidRPr="0065323A">
        <w:rPr>
          <w:rFonts w:cs="Arial"/>
        </w:rPr>
        <w:t>/</w:t>
      </w:r>
      <w:r>
        <w:rPr>
          <w:rFonts w:cs="Arial"/>
        </w:rPr>
        <w:t>16 “Report”, Annex III</w:t>
      </w:r>
      <w:r w:rsidRPr="0065323A">
        <w:rPr>
          <w:rFonts w:cs="Arial"/>
        </w:rPr>
        <w:t>).</w:t>
      </w:r>
    </w:p>
    <w:p w:rsidR="00A319B6" w:rsidRPr="0065323A" w:rsidRDefault="00A319B6" w:rsidP="00A319B6">
      <w:pPr>
        <w:rPr>
          <w:rFonts w:cs="Arial"/>
        </w:rPr>
      </w:pPr>
    </w:p>
    <w:p w:rsidR="00A319B6" w:rsidRDefault="00A319B6" w:rsidP="00C059B5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A319B6" w:rsidRDefault="00A319B6" w:rsidP="00C059B5"/>
    <w:p w:rsidR="00A319B6" w:rsidRDefault="00A319B6" w:rsidP="00C059B5">
      <w:pPr>
        <w:pStyle w:val="ListParagraph"/>
        <w:numPr>
          <w:ilvl w:val="0"/>
          <w:numId w:val="2"/>
        </w:numPr>
        <w:ind w:left="1134" w:hanging="567"/>
        <w:rPr>
          <w:u w:val="single"/>
        </w:rPr>
      </w:pPr>
      <w:r>
        <w:t>T</w:t>
      </w:r>
      <w:r w:rsidRPr="00F65FF5">
        <w:t xml:space="preserve">o include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</w:t>
      </w:r>
      <w:r>
        <w:t>I</w:t>
      </w:r>
      <w:r w:rsidRPr="00F65FF5">
        <w:t xml:space="preserve"> </w:t>
      </w:r>
      <w:r>
        <w:t>“</w:t>
      </w:r>
      <w:r w:rsidRPr="00A319B6">
        <w:t>Subject of these Guidelines”;</w:t>
      </w:r>
    </w:p>
    <w:p w:rsidR="00A319B6" w:rsidRPr="00F65FF5" w:rsidRDefault="00A319B6" w:rsidP="00C059B5">
      <w:pPr>
        <w:pStyle w:val="ListParagraph"/>
        <w:numPr>
          <w:ilvl w:val="0"/>
          <w:numId w:val="2"/>
        </w:numPr>
        <w:ind w:left="1134" w:hanging="567"/>
        <w:rPr>
          <w:u w:val="single"/>
        </w:rPr>
      </w:pPr>
      <w:r>
        <w:t>T</w:t>
      </w:r>
      <w:r w:rsidRPr="00F65FF5">
        <w:t xml:space="preserve">o include submission requirements for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</w:t>
      </w:r>
      <w:r>
        <w:t>II</w:t>
      </w:r>
      <w:r w:rsidRPr="00F65FF5">
        <w:t xml:space="preserve"> </w:t>
      </w:r>
      <w:r>
        <w:t>“</w:t>
      </w:r>
      <w:r w:rsidRPr="00A319B6">
        <w:t>Material Required</w:t>
      </w:r>
      <w:r>
        <w:t>”;</w:t>
      </w:r>
    </w:p>
    <w:p w:rsidR="00A319B6" w:rsidRDefault="00A319B6" w:rsidP="00C059B5">
      <w:pPr>
        <w:pStyle w:val="ListParagraph"/>
        <w:numPr>
          <w:ilvl w:val="0"/>
          <w:numId w:val="2"/>
        </w:numPr>
        <w:ind w:left="1134" w:hanging="567"/>
      </w:pPr>
      <w:r>
        <w:t>T</w:t>
      </w:r>
      <w:r w:rsidRPr="00F65FF5">
        <w:t xml:space="preserve">o include test design for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III </w:t>
      </w:r>
      <w:r>
        <w:t>“</w:t>
      </w:r>
      <w:r w:rsidRPr="00A319B6">
        <w:t>Conduct of test</w:t>
      </w:r>
      <w:r>
        <w:t>”;</w:t>
      </w:r>
    </w:p>
    <w:p w:rsidR="00A319B6" w:rsidRPr="006B35E3" w:rsidRDefault="00A319B6" w:rsidP="00C059B5">
      <w:pPr>
        <w:pStyle w:val="ListParagraph"/>
        <w:numPr>
          <w:ilvl w:val="0"/>
          <w:numId w:val="2"/>
        </w:numPr>
        <w:ind w:left="1134" w:hanging="567"/>
      </w:pPr>
      <w:r>
        <w:t>To include observation requirements for seed propagated varieties in Chapter IV “</w:t>
      </w:r>
      <w:r w:rsidRPr="00A319B6">
        <w:t>Methods and Observation</w:t>
      </w:r>
      <w:r>
        <w:t>;</w:t>
      </w:r>
    </w:p>
    <w:p w:rsidR="00A319B6" w:rsidRDefault="00A319B6" w:rsidP="00C059B5">
      <w:pPr>
        <w:pStyle w:val="ListParagraph"/>
        <w:numPr>
          <w:ilvl w:val="0"/>
          <w:numId w:val="2"/>
        </w:numPr>
        <w:ind w:left="1134" w:hanging="567"/>
      </w:pPr>
      <w:r>
        <w:t>To adapt Chapter X “Technical Questionnaire” for seed propagated varieties in Section 4 “Information on origin, maintenance, reproduction of the variety”.</w:t>
      </w:r>
    </w:p>
    <w:p w:rsidR="00C059B5" w:rsidRPr="00780A4E" w:rsidRDefault="00C059B5" w:rsidP="00C059B5">
      <w:pPr>
        <w:pStyle w:val="ListParagraph"/>
        <w:ind w:left="1134"/>
      </w:pPr>
    </w:p>
    <w:p w:rsidR="00A319B6" w:rsidRPr="00780A4E" w:rsidRDefault="00A319B6" w:rsidP="00C059B5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A319B6" w:rsidRDefault="00A319B6" w:rsidP="00A319B6"/>
    <w:p w:rsidR="00A319B6" w:rsidRPr="00037E7B" w:rsidRDefault="00A319B6" w:rsidP="00A319B6"/>
    <w:p w:rsidR="00A319B6" w:rsidRPr="00A319B6" w:rsidRDefault="00A319B6" w:rsidP="00A319B6">
      <w:pPr>
        <w:pStyle w:val="Heading2"/>
      </w:pPr>
      <w:r w:rsidRPr="00A319B6">
        <w:t>Propos</w:t>
      </w:r>
      <w:r w:rsidR="00161B63">
        <w:t>al to include</w:t>
      </w:r>
      <w:r w:rsidRPr="00A319B6">
        <w:t xml:space="preserve"> seed propagated varieties in Chapter I “Subject of these Guidelines”</w:t>
      </w:r>
    </w:p>
    <w:p w:rsidR="00A319B6" w:rsidRDefault="00A319B6" w:rsidP="00A319B6">
      <w:pPr>
        <w:rPr>
          <w:u w:val="single"/>
        </w:rPr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Current wording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iCs/>
          <w:u w:val="single"/>
        </w:rPr>
      </w:pPr>
      <w:r w:rsidRPr="00333DBC">
        <w:rPr>
          <w:iCs/>
        </w:rPr>
        <w:t xml:space="preserve">I. </w:t>
      </w:r>
      <w:r>
        <w:rPr>
          <w:iCs/>
        </w:rPr>
        <w:tab/>
      </w:r>
      <w:r w:rsidRPr="00333DBC">
        <w:rPr>
          <w:iCs/>
          <w:u w:val="single"/>
        </w:rPr>
        <w:t>Subject of these Guidelines</w:t>
      </w:r>
    </w:p>
    <w:p w:rsidR="00A319B6" w:rsidRPr="00333DBC" w:rsidRDefault="00A319B6" w:rsidP="00A319B6">
      <w:pPr>
        <w:jc w:val="left"/>
        <w:rPr>
          <w:iCs/>
        </w:rPr>
      </w:pPr>
    </w:p>
    <w:p w:rsidR="00A319B6" w:rsidRPr="00333DBC" w:rsidRDefault="00A319B6" w:rsidP="00A319B6">
      <w:pPr>
        <w:ind w:firstLine="567"/>
        <w:jc w:val="left"/>
        <w:rPr>
          <w:iCs/>
        </w:rPr>
      </w:pPr>
      <w:r w:rsidRPr="00333DBC">
        <w:rPr>
          <w:iCs/>
        </w:rPr>
        <w:t xml:space="preserve">These Test Guidelines apply to all </w:t>
      </w:r>
      <w:proofErr w:type="spellStart"/>
      <w:r w:rsidRPr="00333DBC">
        <w:rPr>
          <w:iCs/>
        </w:rPr>
        <w:t>vegetatively</w:t>
      </w:r>
      <w:proofErr w:type="spellEnd"/>
      <w:r w:rsidRPr="00333DBC">
        <w:rPr>
          <w:iCs/>
        </w:rPr>
        <w:t xml:space="preserve"> propagated varieties of </w:t>
      </w:r>
      <w:r w:rsidRPr="00333DBC">
        <w:rPr>
          <w:i/>
        </w:rPr>
        <w:t xml:space="preserve">Allium </w:t>
      </w:r>
      <w:proofErr w:type="spellStart"/>
      <w:r w:rsidRPr="00333DBC">
        <w:rPr>
          <w:i/>
        </w:rPr>
        <w:t>sativum</w:t>
      </w:r>
      <w:proofErr w:type="spellEnd"/>
      <w:r w:rsidRPr="00333DBC">
        <w:rPr>
          <w:iCs/>
        </w:rPr>
        <w:t xml:space="preserve"> L</w:t>
      </w:r>
      <w:r>
        <w:rPr>
          <w:iCs/>
        </w:rPr>
        <w:t>.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19B6" w:rsidRDefault="00A319B6" w:rsidP="00A319B6">
      <w:pPr>
        <w:jc w:val="left"/>
        <w:rPr>
          <w:i/>
        </w:rPr>
      </w:pPr>
    </w:p>
    <w:p w:rsidR="00A319B6" w:rsidRDefault="00A319B6" w:rsidP="00A319B6">
      <w:pPr>
        <w:jc w:val="left"/>
        <w:rPr>
          <w:iCs/>
          <w:u w:val="single"/>
        </w:rPr>
      </w:pPr>
      <w:r w:rsidRPr="00333DBC">
        <w:rPr>
          <w:iCs/>
        </w:rPr>
        <w:t xml:space="preserve">I. </w:t>
      </w:r>
      <w:r>
        <w:rPr>
          <w:iCs/>
        </w:rPr>
        <w:tab/>
      </w:r>
      <w:r w:rsidRPr="00333DBC">
        <w:rPr>
          <w:iCs/>
          <w:u w:val="single"/>
        </w:rPr>
        <w:t>Subject of these Guidelines</w:t>
      </w:r>
    </w:p>
    <w:p w:rsidR="00A319B6" w:rsidRPr="00333DBC" w:rsidRDefault="00A319B6" w:rsidP="00A319B6">
      <w:pPr>
        <w:jc w:val="left"/>
        <w:rPr>
          <w:iCs/>
        </w:rPr>
      </w:pPr>
    </w:p>
    <w:p w:rsidR="00A319B6" w:rsidRPr="00333DBC" w:rsidRDefault="00A319B6" w:rsidP="00A319B6">
      <w:pPr>
        <w:ind w:firstLine="567"/>
        <w:jc w:val="left"/>
        <w:rPr>
          <w:iCs/>
        </w:rPr>
      </w:pPr>
      <w:r w:rsidRPr="00333DBC">
        <w:rPr>
          <w:iCs/>
        </w:rPr>
        <w:t xml:space="preserve">These Test Guidelines apply to all </w:t>
      </w:r>
      <w:proofErr w:type="spellStart"/>
      <w:r w:rsidRPr="00333DBC">
        <w:rPr>
          <w:iCs/>
          <w:strike/>
          <w:highlight w:val="lightGray"/>
        </w:rPr>
        <w:t>vegetatively</w:t>
      </w:r>
      <w:proofErr w:type="spellEnd"/>
      <w:r w:rsidRPr="00333DBC">
        <w:rPr>
          <w:iCs/>
          <w:strike/>
          <w:highlight w:val="lightGray"/>
        </w:rPr>
        <w:t xml:space="preserve"> propagated</w:t>
      </w:r>
      <w:r w:rsidRPr="00333DBC">
        <w:rPr>
          <w:iCs/>
        </w:rPr>
        <w:t xml:space="preserve"> varieties of </w:t>
      </w:r>
      <w:r w:rsidRPr="00333DBC">
        <w:rPr>
          <w:i/>
        </w:rPr>
        <w:t xml:space="preserve">Allium </w:t>
      </w:r>
      <w:proofErr w:type="spellStart"/>
      <w:r w:rsidRPr="00333DBC">
        <w:rPr>
          <w:i/>
        </w:rPr>
        <w:t>sativum</w:t>
      </w:r>
      <w:proofErr w:type="spellEnd"/>
      <w:r w:rsidRPr="00333DBC">
        <w:rPr>
          <w:iCs/>
        </w:rPr>
        <w:t xml:space="preserve"> L</w:t>
      </w:r>
      <w:r>
        <w:rPr>
          <w:iCs/>
        </w:rPr>
        <w:t>.</w:t>
      </w:r>
    </w:p>
    <w:p w:rsidR="00A319B6" w:rsidRDefault="00A319B6" w:rsidP="00A319B6">
      <w:pPr>
        <w:jc w:val="left"/>
        <w:rPr>
          <w:i/>
        </w:rPr>
      </w:pPr>
    </w:p>
    <w:p w:rsidR="00A319B6" w:rsidRPr="00106263" w:rsidRDefault="00A319B6" w:rsidP="00C059B5">
      <w:pPr>
        <w:pStyle w:val="Heading2"/>
      </w:pPr>
      <w:r w:rsidRPr="00106263">
        <w:t>Propos</w:t>
      </w:r>
      <w:r w:rsidR="00161B63">
        <w:t>al to include</w:t>
      </w:r>
      <w:r w:rsidR="00C059B5">
        <w:t xml:space="preserve"> </w:t>
      </w:r>
      <w:r w:rsidR="00C059B5" w:rsidRPr="00F65FF5">
        <w:t xml:space="preserve">submission requirements for seed propagated varieties </w:t>
      </w:r>
      <w:r w:rsidR="00C059B5">
        <w:t>in</w:t>
      </w:r>
      <w:r w:rsidR="00C059B5" w:rsidRPr="00F65FF5">
        <w:t xml:space="preserve"> </w:t>
      </w:r>
      <w:r w:rsidR="00C059B5">
        <w:t>C</w:t>
      </w:r>
      <w:r w:rsidR="00C059B5" w:rsidRPr="00F65FF5">
        <w:t xml:space="preserve">hapter </w:t>
      </w:r>
      <w:r w:rsidR="00C059B5">
        <w:t>II</w:t>
      </w:r>
      <w:r w:rsidR="00C059B5" w:rsidRPr="00F65FF5">
        <w:t xml:space="preserve"> </w:t>
      </w:r>
      <w:r w:rsidR="00C059B5">
        <w:t>“</w:t>
      </w:r>
      <w:r w:rsidR="00C059B5" w:rsidRPr="00C059B5">
        <w:t>Material Required</w:t>
      </w:r>
      <w:r w:rsidR="00C059B5">
        <w:t>”</w:t>
      </w:r>
    </w:p>
    <w:p w:rsidR="00A319B6" w:rsidRDefault="00A319B6" w:rsidP="00C059B5">
      <w:pPr>
        <w:keepNext/>
        <w:jc w:val="left"/>
      </w:pPr>
    </w:p>
    <w:p w:rsidR="00A319B6" w:rsidRDefault="00A319B6" w:rsidP="00C059B5">
      <w:pPr>
        <w:keepNext/>
        <w:jc w:val="left"/>
        <w:rPr>
          <w:i/>
        </w:rPr>
      </w:pPr>
      <w:r w:rsidRPr="00106263">
        <w:rPr>
          <w:i/>
        </w:rPr>
        <w:t>Current wording</w:t>
      </w:r>
    </w:p>
    <w:p w:rsidR="00A319B6" w:rsidRDefault="00A319B6" w:rsidP="00C059B5">
      <w:pPr>
        <w:keepNext/>
        <w:jc w:val="left"/>
        <w:rPr>
          <w:i/>
        </w:rPr>
      </w:pPr>
    </w:p>
    <w:p w:rsidR="00A319B6" w:rsidRDefault="00A319B6" w:rsidP="00C059B5">
      <w:pPr>
        <w:keepNext/>
        <w:jc w:val="left"/>
        <w:rPr>
          <w:u w:val="single"/>
        </w:rPr>
      </w:pPr>
      <w:r w:rsidRPr="00333DBC">
        <w:t xml:space="preserve">II. </w:t>
      </w:r>
      <w:r>
        <w:tab/>
      </w:r>
      <w:r w:rsidRPr="00333DBC">
        <w:rPr>
          <w:u w:val="single"/>
        </w:rPr>
        <w:t>Material Required</w:t>
      </w:r>
    </w:p>
    <w:p w:rsidR="00A319B6" w:rsidRDefault="00A319B6" w:rsidP="00C059B5">
      <w:pPr>
        <w:keepNext/>
        <w:jc w:val="left"/>
      </w:pPr>
    </w:p>
    <w:p w:rsidR="00A319B6" w:rsidRPr="00333DBC" w:rsidRDefault="00A319B6" w:rsidP="00C059B5">
      <w:r>
        <w:t xml:space="preserve">1. </w:t>
      </w:r>
      <w:r>
        <w:tab/>
        <w:t xml:space="preserve">The competent authorities decide when, where and in what quantity and quality the seed required for testing the variety is to </w:t>
      </w:r>
      <w:proofErr w:type="gramStart"/>
      <w:r>
        <w:t>be delivered</w:t>
      </w:r>
      <w:proofErr w:type="gramEnd"/>
      <w:r>
        <w:t xml:space="preserve">. Applicants submitting material from a State other than that in which the testing takes place must make sure that all customs formalities </w:t>
      </w:r>
      <w:proofErr w:type="gramStart"/>
      <w:r>
        <w:t>are complied</w:t>
      </w:r>
      <w:proofErr w:type="gramEnd"/>
      <w:r>
        <w:t xml:space="preserve"> with. The minimum quantity of plant material to </w:t>
      </w:r>
      <w:proofErr w:type="gramStart"/>
      <w:r>
        <w:t>be supplied</w:t>
      </w:r>
      <w:proofErr w:type="gramEnd"/>
      <w:r>
        <w:t xml:space="preserve"> by the applicant in one or several samples should be:</w:t>
      </w:r>
    </w:p>
    <w:p w:rsidR="00A319B6" w:rsidRDefault="00A319B6" w:rsidP="00C059B5">
      <w:r>
        <w:tab/>
      </w:r>
    </w:p>
    <w:p w:rsidR="00A319B6" w:rsidRDefault="00A319B6" w:rsidP="00C059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50</w:t>
      </w:r>
      <w:proofErr w:type="gramEnd"/>
      <w:r>
        <w:t xml:space="preserve"> bulbs</w:t>
      </w:r>
    </w:p>
    <w:p w:rsidR="00A319B6" w:rsidRDefault="00A319B6" w:rsidP="00C059B5"/>
    <w:p w:rsidR="00A319B6" w:rsidRDefault="00A319B6" w:rsidP="00C059B5">
      <w:r>
        <w:t xml:space="preserve">2. </w:t>
      </w:r>
      <w:r>
        <w:tab/>
        <w:t xml:space="preserve">The plant material should at least meet the minimum requirements for sprouting capacity, moisture content and purity for marketing plant material in the country in which the application </w:t>
      </w:r>
      <w:proofErr w:type="gramStart"/>
      <w:r>
        <w:t>is made</w:t>
      </w:r>
      <w:proofErr w:type="gramEnd"/>
      <w:r>
        <w:t>. It must be in good sanitary condition and free from virus, in particular from leek yellow stripe virus and onion yellow dwarf virus.</w:t>
      </w:r>
    </w:p>
    <w:p w:rsidR="00A319B6" w:rsidRDefault="00A319B6" w:rsidP="00C059B5"/>
    <w:p w:rsidR="00A319B6" w:rsidRDefault="00A319B6" w:rsidP="00C059B5">
      <w:r>
        <w:t xml:space="preserve">3. </w:t>
      </w:r>
      <w:r>
        <w:tab/>
        <w:t xml:space="preserve">The plant material must not have undergone any treatment unless the competent authorities allow or request such treatment. If it </w:t>
      </w:r>
      <w:proofErr w:type="gramStart"/>
      <w:r>
        <w:t>has been treated</w:t>
      </w:r>
      <w:proofErr w:type="gramEnd"/>
      <w:r>
        <w:t>, full details of the treatment must be given.</w:t>
      </w:r>
    </w:p>
    <w:p w:rsidR="00A319B6" w:rsidRDefault="00A319B6" w:rsidP="00C059B5"/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19B6" w:rsidRDefault="00A319B6" w:rsidP="00A319B6">
      <w:pPr>
        <w:jc w:val="left"/>
        <w:rPr>
          <w:i/>
        </w:rPr>
      </w:pPr>
    </w:p>
    <w:p w:rsidR="00A319B6" w:rsidRDefault="00A319B6" w:rsidP="00A319B6">
      <w:pPr>
        <w:jc w:val="left"/>
        <w:rPr>
          <w:u w:val="single"/>
        </w:rPr>
      </w:pPr>
      <w:r w:rsidRPr="00333DBC">
        <w:t xml:space="preserve">II. </w:t>
      </w:r>
      <w:r>
        <w:tab/>
      </w:r>
      <w:r w:rsidRPr="00333DBC">
        <w:rPr>
          <w:u w:val="single"/>
        </w:rPr>
        <w:t>Material Required</w:t>
      </w:r>
    </w:p>
    <w:p w:rsidR="00A319B6" w:rsidRDefault="00A319B6" w:rsidP="00A319B6">
      <w:pPr>
        <w:jc w:val="left"/>
      </w:pPr>
    </w:p>
    <w:p w:rsidR="00A319B6" w:rsidRPr="006A07C3" w:rsidRDefault="00A319B6" w:rsidP="00C059B5">
      <w:pPr>
        <w:rPr>
          <w:strike/>
        </w:rPr>
      </w:pPr>
      <w:r>
        <w:t xml:space="preserve">1. </w:t>
      </w:r>
      <w:r>
        <w:tab/>
        <w:t xml:space="preserve">The competent authorities decide when, where and in what quantity and quality the seed required for testing the variety is to </w:t>
      </w:r>
      <w:proofErr w:type="gramStart"/>
      <w:r>
        <w:t>be delivered</w:t>
      </w:r>
      <w:proofErr w:type="gramEnd"/>
      <w:r>
        <w:t xml:space="preserve">. Applicants submitting material from a State other </w:t>
      </w:r>
      <w:r w:rsidRPr="006A07C3">
        <w:t xml:space="preserve">than that in which the testing takes place must make sure that all customs formalities </w:t>
      </w:r>
      <w:proofErr w:type="gramStart"/>
      <w:r w:rsidRPr="006A07C3">
        <w:t>are complied</w:t>
      </w:r>
      <w:proofErr w:type="gramEnd"/>
      <w:r w:rsidRPr="006A07C3">
        <w:t xml:space="preserve"> with. </w:t>
      </w:r>
      <w:r w:rsidRPr="006A07C3">
        <w:rPr>
          <w:strike/>
          <w:highlight w:val="lightGray"/>
        </w:rPr>
        <w:t xml:space="preserve">The minimum quantity of plant material to </w:t>
      </w:r>
      <w:proofErr w:type="gramStart"/>
      <w:r w:rsidRPr="006A07C3">
        <w:rPr>
          <w:strike/>
          <w:highlight w:val="lightGray"/>
        </w:rPr>
        <w:t>be supplied</w:t>
      </w:r>
      <w:proofErr w:type="gramEnd"/>
      <w:r w:rsidRPr="006A07C3">
        <w:rPr>
          <w:strike/>
          <w:highlight w:val="lightGray"/>
        </w:rPr>
        <w:t xml:space="preserve"> by the applicant in one or several samples should be:</w:t>
      </w:r>
    </w:p>
    <w:p w:rsidR="00A319B6" w:rsidRDefault="00A319B6" w:rsidP="00C059B5">
      <w:pPr>
        <w:rPr>
          <w:i/>
        </w:rPr>
      </w:pP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</w:p>
    <w:p w:rsidR="00A319B6" w:rsidRDefault="00A319B6" w:rsidP="00C059B5">
      <w:pPr>
        <w:ind w:left="3402" w:firstLine="567"/>
        <w:rPr>
          <w:strike/>
        </w:rPr>
      </w:pPr>
      <w:proofErr w:type="gramStart"/>
      <w:r w:rsidRPr="006A07C3">
        <w:rPr>
          <w:strike/>
          <w:highlight w:val="lightGray"/>
        </w:rPr>
        <w:t>50</w:t>
      </w:r>
      <w:proofErr w:type="gramEnd"/>
      <w:r w:rsidRPr="006A07C3">
        <w:rPr>
          <w:strike/>
          <w:highlight w:val="lightGray"/>
        </w:rPr>
        <w:t xml:space="preserve"> bulbs</w:t>
      </w:r>
    </w:p>
    <w:p w:rsidR="00A319B6" w:rsidRDefault="00A319B6" w:rsidP="00C059B5">
      <w:pPr>
        <w:rPr>
          <w:strike/>
        </w:rPr>
      </w:pPr>
    </w:p>
    <w:p w:rsidR="00A319B6" w:rsidRPr="00C059B5" w:rsidRDefault="00A319B6" w:rsidP="00C059B5">
      <w:pPr>
        <w:rPr>
          <w:iCs/>
          <w:u w:val="single"/>
        </w:rPr>
      </w:pPr>
      <w:r w:rsidRPr="00C059B5">
        <w:rPr>
          <w:iCs/>
          <w:highlight w:val="lightGray"/>
          <w:u w:val="single"/>
        </w:rPr>
        <w:t>2.</w:t>
      </w:r>
      <w:r w:rsidRPr="00C059B5">
        <w:rPr>
          <w:iCs/>
          <w:highlight w:val="lightGray"/>
          <w:u w:val="single"/>
        </w:rPr>
        <w:tab/>
        <w:t xml:space="preserve">The material is to </w:t>
      </w:r>
      <w:proofErr w:type="gramStart"/>
      <w:r w:rsidRPr="00C059B5">
        <w:rPr>
          <w:iCs/>
          <w:highlight w:val="lightGray"/>
          <w:u w:val="single"/>
        </w:rPr>
        <w:t>be supplied</w:t>
      </w:r>
      <w:proofErr w:type="gramEnd"/>
      <w:r w:rsidRPr="00C059B5">
        <w:rPr>
          <w:iCs/>
          <w:highlight w:val="lightGray"/>
          <w:u w:val="single"/>
        </w:rPr>
        <w:t xml:space="preserve"> in the form of seed in the case of seed-propagated varieties, or in the form of bulbs in the case of </w:t>
      </w:r>
      <w:proofErr w:type="spellStart"/>
      <w:r w:rsidRPr="00C059B5">
        <w:rPr>
          <w:iCs/>
          <w:highlight w:val="lightGray"/>
          <w:u w:val="single"/>
        </w:rPr>
        <w:t>vegetatively</w:t>
      </w:r>
      <w:proofErr w:type="spellEnd"/>
      <w:r w:rsidRPr="00C059B5">
        <w:rPr>
          <w:iCs/>
          <w:highlight w:val="lightGray"/>
          <w:u w:val="single"/>
        </w:rPr>
        <w:t xml:space="preserve"> propagated varieties.</w:t>
      </w:r>
      <w:r w:rsidRPr="00C059B5">
        <w:rPr>
          <w:iCs/>
          <w:u w:val="single"/>
        </w:rPr>
        <w:t xml:space="preserve"> </w:t>
      </w:r>
    </w:p>
    <w:p w:rsidR="00A319B6" w:rsidRPr="00C059B5" w:rsidRDefault="00A319B6" w:rsidP="00C059B5">
      <w:pPr>
        <w:rPr>
          <w:iCs/>
          <w:u w:val="single"/>
        </w:rPr>
      </w:pPr>
    </w:p>
    <w:p w:rsidR="00A319B6" w:rsidRPr="00C059B5" w:rsidRDefault="00A319B6" w:rsidP="00C059B5">
      <w:pPr>
        <w:rPr>
          <w:iCs/>
          <w:highlight w:val="lightGray"/>
          <w:u w:val="single"/>
        </w:rPr>
      </w:pPr>
      <w:r w:rsidRPr="00C059B5">
        <w:rPr>
          <w:iCs/>
          <w:highlight w:val="lightGray"/>
          <w:u w:val="single"/>
        </w:rPr>
        <w:t>3.</w:t>
      </w:r>
      <w:r w:rsidRPr="00C059B5">
        <w:rPr>
          <w:iCs/>
          <w:highlight w:val="lightGray"/>
          <w:u w:val="single"/>
        </w:rPr>
        <w:tab/>
        <w:t xml:space="preserve">The minimum quantity of plant material, to </w:t>
      </w:r>
      <w:proofErr w:type="gramStart"/>
      <w:r w:rsidRPr="00C059B5">
        <w:rPr>
          <w:iCs/>
          <w:highlight w:val="lightGray"/>
          <w:u w:val="single"/>
        </w:rPr>
        <w:t>be supplied</w:t>
      </w:r>
      <w:proofErr w:type="gramEnd"/>
      <w:r w:rsidRPr="00C059B5">
        <w:rPr>
          <w:iCs/>
          <w:highlight w:val="lightGray"/>
          <w:u w:val="single"/>
        </w:rPr>
        <w:t xml:space="preserve"> by the applicant, should be: </w:t>
      </w:r>
    </w:p>
    <w:p w:rsidR="00652DE2" w:rsidRDefault="00652DE2" w:rsidP="00C059B5">
      <w:pPr>
        <w:ind w:left="1701" w:firstLine="567"/>
        <w:rPr>
          <w:iCs/>
          <w:highlight w:val="lightGray"/>
          <w:u w:val="single"/>
        </w:rPr>
      </w:pPr>
    </w:p>
    <w:p w:rsidR="00A319B6" w:rsidRPr="00C059B5" w:rsidRDefault="00A319B6" w:rsidP="00C059B5">
      <w:pPr>
        <w:ind w:left="1701" w:firstLine="567"/>
        <w:rPr>
          <w:iCs/>
          <w:highlight w:val="lightGray"/>
          <w:u w:val="single"/>
        </w:rPr>
      </w:pPr>
      <w:r w:rsidRPr="00C059B5">
        <w:rPr>
          <w:iCs/>
          <w:highlight w:val="lightGray"/>
          <w:u w:val="single"/>
        </w:rPr>
        <w:t xml:space="preserve">15,000 seeds in the case of seed-propagated varieties, or </w:t>
      </w:r>
    </w:p>
    <w:p w:rsidR="00A319B6" w:rsidRPr="00C059B5" w:rsidRDefault="00A319B6" w:rsidP="00C059B5">
      <w:pPr>
        <w:ind w:left="1701" w:firstLine="567"/>
        <w:rPr>
          <w:iCs/>
          <w:u w:val="single"/>
        </w:rPr>
      </w:pPr>
      <w:proofErr w:type="gramStart"/>
      <w:r w:rsidRPr="00C059B5">
        <w:rPr>
          <w:iCs/>
          <w:highlight w:val="lightGray"/>
          <w:u w:val="single"/>
        </w:rPr>
        <w:t>60</w:t>
      </w:r>
      <w:proofErr w:type="gramEnd"/>
      <w:r w:rsidRPr="00C059B5">
        <w:rPr>
          <w:iCs/>
          <w:highlight w:val="lightGray"/>
          <w:u w:val="single"/>
        </w:rPr>
        <w:t xml:space="preserve"> bulbs in the case of </w:t>
      </w:r>
      <w:proofErr w:type="spellStart"/>
      <w:r w:rsidRPr="00C059B5">
        <w:rPr>
          <w:iCs/>
          <w:highlight w:val="lightGray"/>
          <w:u w:val="single"/>
        </w:rPr>
        <w:t>vegetatively</w:t>
      </w:r>
      <w:proofErr w:type="spellEnd"/>
      <w:r w:rsidRPr="00C059B5">
        <w:rPr>
          <w:iCs/>
          <w:highlight w:val="lightGray"/>
          <w:u w:val="single"/>
        </w:rPr>
        <w:t xml:space="preserve"> propagated varieties.</w:t>
      </w:r>
    </w:p>
    <w:p w:rsidR="00A319B6" w:rsidRPr="00C059B5" w:rsidRDefault="00A319B6" w:rsidP="00C059B5">
      <w:pPr>
        <w:rPr>
          <w:iCs/>
          <w:u w:val="single"/>
        </w:rPr>
      </w:pPr>
    </w:p>
    <w:p w:rsidR="00A319B6" w:rsidRPr="00C059B5" w:rsidRDefault="00A319B6" w:rsidP="00C059B5">
      <w:pPr>
        <w:rPr>
          <w:iCs/>
          <w:u w:val="single"/>
        </w:rPr>
      </w:pPr>
      <w:r w:rsidRPr="00C059B5">
        <w:rPr>
          <w:iCs/>
          <w:highlight w:val="lightGray"/>
          <w:u w:val="single"/>
        </w:rPr>
        <w:t>4.</w:t>
      </w:r>
      <w:r w:rsidRPr="00C059B5">
        <w:rPr>
          <w:iCs/>
          <w:highlight w:val="lightGray"/>
          <w:u w:val="single"/>
        </w:rPr>
        <w:tab/>
        <w:t>In the case of seed, the seed should meet the minimum requirements for germination, species and analytical purity, health and moisture content, specified by the competent authority.</w:t>
      </w:r>
      <w:r w:rsidRPr="00C059B5">
        <w:rPr>
          <w:iCs/>
          <w:u w:val="single"/>
        </w:rPr>
        <w:t xml:space="preserve"> </w:t>
      </w:r>
    </w:p>
    <w:p w:rsidR="00A319B6" w:rsidRDefault="00A319B6" w:rsidP="00C059B5"/>
    <w:p w:rsidR="00A319B6" w:rsidRPr="00C75D37" w:rsidRDefault="00C059B5" w:rsidP="00C059B5">
      <w:r w:rsidRPr="00C059B5">
        <w:rPr>
          <w:strike/>
          <w:highlight w:val="lightGray"/>
        </w:rPr>
        <w:t>2</w:t>
      </w:r>
      <w:r>
        <w:rPr>
          <w:highlight w:val="lightGray"/>
        </w:rPr>
        <w:t xml:space="preserve"> </w:t>
      </w:r>
      <w:proofErr w:type="gramStart"/>
      <w:r w:rsidR="00A319B6" w:rsidRPr="00C059B5">
        <w:rPr>
          <w:highlight w:val="lightGray"/>
          <w:u w:val="single"/>
        </w:rPr>
        <w:t>5</w:t>
      </w:r>
      <w:proofErr w:type="gramEnd"/>
      <w:r w:rsidR="00A319B6" w:rsidRPr="001438F0">
        <w:rPr>
          <w:highlight w:val="lightGray"/>
        </w:rPr>
        <w:t>.</w:t>
      </w:r>
      <w:r w:rsidR="00A319B6" w:rsidRPr="00C75D37">
        <w:t xml:space="preserve"> </w:t>
      </w:r>
      <w:r w:rsidR="00A319B6" w:rsidRPr="00C75D37">
        <w:tab/>
      </w:r>
      <w:r w:rsidR="00A319B6" w:rsidRPr="00C059B5">
        <w:rPr>
          <w:highlight w:val="lightGray"/>
          <w:u w:val="single"/>
        </w:rPr>
        <w:t xml:space="preserve">In the case of bulbs, </w:t>
      </w:r>
      <w:proofErr w:type="spellStart"/>
      <w:r w:rsidRPr="00C059B5">
        <w:rPr>
          <w:strike/>
          <w:highlight w:val="lightGray"/>
        </w:rPr>
        <w:t>T</w:t>
      </w:r>
      <w:r w:rsidR="00A319B6" w:rsidRPr="00C059B5">
        <w:rPr>
          <w:highlight w:val="lightGray"/>
          <w:u w:val="single"/>
        </w:rPr>
        <w:t>the</w:t>
      </w:r>
      <w:proofErr w:type="spellEnd"/>
      <w:r w:rsidR="00A319B6" w:rsidRPr="00296E50">
        <w:t xml:space="preserve"> </w:t>
      </w:r>
      <w:r w:rsidR="00A319B6" w:rsidRPr="00C75D37">
        <w:t xml:space="preserve">plant material should at least meet the minimum requirements for sprouting capacity, moisture content and purity for marketing plant material in the country in which the application </w:t>
      </w:r>
      <w:proofErr w:type="gramStart"/>
      <w:r w:rsidR="00A319B6" w:rsidRPr="00C75D37">
        <w:t>is made</w:t>
      </w:r>
      <w:proofErr w:type="gramEnd"/>
      <w:r w:rsidR="00A319B6" w:rsidRPr="00C75D37">
        <w:t>. It must be in good sanitary condition and free from virus, in particular from leek yellow stripe virus and onion yellow dwarf virus.</w:t>
      </w:r>
    </w:p>
    <w:p w:rsidR="00A319B6" w:rsidRDefault="00A319B6" w:rsidP="00A319B6">
      <w:pPr>
        <w:jc w:val="left"/>
      </w:pPr>
    </w:p>
    <w:p w:rsidR="00A319B6" w:rsidRDefault="00C059B5" w:rsidP="00C059B5">
      <w:r w:rsidRPr="00C059B5">
        <w:rPr>
          <w:strike/>
          <w:highlight w:val="lightGray"/>
        </w:rPr>
        <w:t>2</w:t>
      </w:r>
      <w:r>
        <w:rPr>
          <w:strike/>
          <w:highlight w:val="lightGray"/>
        </w:rPr>
        <w:t xml:space="preserve"> </w:t>
      </w:r>
      <w:proofErr w:type="gramStart"/>
      <w:r w:rsidR="00A319B6" w:rsidRPr="00C059B5">
        <w:rPr>
          <w:highlight w:val="lightGray"/>
          <w:u w:val="single"/>
        </w:rPr>
        <w:t>6</w:t>
      </w:r>
      <w:proofErr w:type="gramEnd"/>
      <w:r w:rsidR="00A319B6" w:rsidRPr="001438F0">
        <w:rPr>
          <w:highlight w:val="lightGray"/>
        </w:rPr>
        <w:t>.</w:t>
      </w:r>
      <w:r w:rsidR="00A319B6">
        <w:t xml:space="preserve"> </w:t>
      </w:r>
      <w:r w:rsidR="00A319B6">
        <w:tab/>
        <w:t xml:space="preserve">The plant material must not have undergone any treatment unless the competent authorities allow or request such treatment. If it </w:t>
      </w:r>
      <w:proofErr w:type="gramStart"/>
      <w:r w:rsidR="00A319B6">
        <w:t>has been treated</w:t>
      </w:r>
      <w:proofErr w:type="gramEnd"/>
      <w:r w:rsidR="00A319B6">
        <w:t>, full details of the treatment must be given.</w:t>
      </w:r>
    </w:p>
    <w:p w:rsidR="00A319B6" w:rsidRDefault="00A319B6" w:rsidP="00A319B6">
      <w:pPr>
        <w:jc w:val="left"/>
      </w:pPr>
    </w:p>
    <w:p w:rsidR="00C059B5" w:rsidRDefault="00C059B5" w:rsidP="00A319B6">
      <w:pPr>
        <w:jc w:val="left"/>
      </w:pPr>
    </w:p>
    <w:p w:rsidR="00652DE2" w:rsidRDefault="00652DE2">
      <w:pPr>
        <w:jc w:val="left"/>
        <w:rPr>
          <w:u w:val="single"/>
        </w:rPr>
      </w:pPr>
      <w:r>
        <w:br w:type="page"/>
      </w:r>
    </w:p>
    <w:p w:rsidR="00A319B6" w:rsidRPr="00106263" w:rsidRDefault="00A319B6" w:rsidP="00C059B5">
      <w:pPr>
        <w:pStyle w:val="Heading2"/>
      </w:pPr>
      <w:r w:rsidRPr="00106263">
        <w:t>Propos</w:t>
      </w:r>
      <w:r w:rsidR="00161B63">
        <w:t>al to include</w:t>
      </w:r>
      <w:r w:rsidR="00C059B5">
        <w:t xml:space="preserve"> </w:t>
      </w:r>
      <w:r w:rsidR="00C059B5" w:rsidRPr="00F65FF5">
        <w:t xml:space="preserve">test design for seed propagated varieties </w:t>
      </w:r>
      <w:r w:rsidR="00C059B5">
        <w:t>in</w:t>
      </w:r>
      <w:r w:rsidR="00C059B5" w:rsidRPr="00F65FF5">
        <w:t xml:space="preserve"> </w:t>
      </w:r>
      <w:r w:rsidR="00C059B5">
        <w:t>C</w:t>
      </w:r>
      <w:r w:rsidR="00C059B5" w:rsidRPr="00F65FF5">
        <w:t xml:space="preserve">hapter III </w:t>
      </w:r>
      <w:r w:rsidR="00C059B5">
        <w:t>“</w:t>
      </w:r>
      <w:r w:rsidR="00C059B5" w:rsidRPr="00C059B5">
        <w:t>Conduct of test</w:t>
      </w:r>
      <w:r w:rsidR="00C059B5">
        <w:t>”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Current wording</w:t>
      </w:r>
    </w:p>
    <w:p w:rsidR="00A319B6" w:rsidRDefault="00A319B6" w:rsidP="00A319B6">
      <w:pPr>
        <w:jc w:val="left"/>
        <w:rPr>
          <w:i/>
        </w:rPr>
      </w:pPr>
    </w:p>
    <w:p w:rsidR="00A319B6" w:rsidRDefault="00A319B6" w:rsidP="00A319B6">
      <w:pPr>
        <w:jc w:val="left"/>
        <w:rPr>
          <w:u w:val="single"/>
        </w:rPr>
      </w:pPr>
      <w:r w:rsidRPr="00333DBC">
        <w:t>II</w:t>
      </w:r>
      <w:r>
        <w:t>I</w:t>
      </w:r>
      <w:r w:rsidRPr="00333DBC">
        <w:t xml:space="preserve">. </w:t>
      </w:r>
      <w:r>
        <w:tab/>
      </w:r>
      <w:r>
        <w:rPr>
          <w:u w:val="single"/>
        </w:rPr>
        <w:t>Conduct of Tests</w:t>
      </w:r>
    </w:p>
    <w:p w:rsidR="00A319B6" w:rsidRDefault="00A319B6" w:rsidP="00A319B6">
      <w:pPr>
        <w:jc w:val="left"/>
        <w:rPr>
          <w:u w:val="single"/>
        </w:rPr>
      </w:pPr>
    </w:p>
    <w:p w:rsidR="00A319B6" w:rsidRDefault="00A319B6" w:rsidP="00652DE2">
      <w:r w:rsidRPr="000D3611">
        <w:t>1.</w:t>
      </w:r>
      <w:r w:rsidRPr="000D3611">
        <w:tab/>
        <w:t>The minimum duration of tests should normally be two independent growing cycles</w:t>
      </w:r>
      <w:r>
        <w:t>.</w:t>
      </w:r>
    </w:p>
    <w:p w:rsidR="00A319B6" w:rsidRDefault="00A319B6" w:rsidP="00652DE2"/>
    <w:p w:rsidR="00A319B6" w:rsidRPr="000D3611" w:rsidRDefault="00A319B6" w:rsidP="00652DE2">
      <w:r>
        <w:t>2.</w:t>
      </w:r>
      <w:r>
        <w:tab/>
        <w:t xml:space="preserve">The tests </w:t>
      </w:r>
      <w:proofErr w:type="gramStart"/>
      <w:r>
        <w:t>should normally be conducted</w:t>
      </w:r>
      <w:proofErr w:type="gramEnd"/>
      <w:r>
        <w:t xml:space="preserve"> at one place. If any important characteristic of the variety </w:t>
      </w:r>
      <w:proofErr w:type="gramStart"/>
      <w:r>
        <w:t>cannot be seen</w:t>
      </w:r>
      <w:proofErr w:type="gramEnd"/>
      <w:r>
        <w:t xml:space="preserve"> at that place, the variety may be tested at an additional place.</w:t>
      </w:r>
    </w:p>
    <w:p w:rsidR="00A319B6" w:rsidRDefault="00A319B6" w:rsidP="00652DE2">
      <w:pPr>
        <w:rPr>
          <w:u w:val="single"/>
        </w:rPr>
      </w:pPr>
    </w:p>
    <w:p w:rsidR="00A319B6" w:rsidRDefault="00A319B6" w:rsidP="00652DE2">
      <w:r w:rsidRPr="007868AD">
        <w:t>3.</w:t>
      </w:r>
      <w:r>
        <w:tab/>
        <w:t xml:space="preserve">The tests </w:t>
      </w:r>
      <w:proofErr w:type="gramStart"/>
      <w:r>
        <w:t>should be carried out</w:t>
      </w:r>
      <w:proofErr w:type="gramEnd"/>
      <w:r>
        <w:t xml:space="preserve"> under conditions ensuring normal growth. The size of the plots should be such that plants or parts of plants may be removed for measurement and counting without prejudice to the </w:t>
      </w:r>
      <w:proofErr w:type="gramStart"/>
      <w:r>
        <w:t>observations which</w:t>
      </w:r>
      <w:proofErr w:type="gramEnd"/>
      <w:r>
        <w:t xml:space="preserve"> must be made up to the end of the growing period. As a minimum, each test should include </w:t>
      </w:r>
      <w:proofErr w:type="gramStart"/>
      <w:r>
        <w:t>a total of 100</w:t>
      </w:r>
      <w:proofErr w:type="gramEnd"/>
      <w:r>
        <w:t xml:space="preserve"> plants which should be divided between two or more replicates. Separate plots for observation and for measuring </w:t>
      </w:r>
      <w:proofErr w:type="gramStart"/>
      <w:r>
        <w:t>can only be used</w:t>
      </w:r>
      <w:proofErr w:type="gramEnd"/>
      <w:r>
        <w:t xml:space="preserve"> if they have been subject to similar environmental conditions.</w:t>
      </w:r>
    </w:p>
    <w:p w:rsidR="00A319B6" w:rsidRDefault="00A319B6" w:rsidP="00652DE2"/>
    <w:p w:rsidR="00A319B6" w:rsidRDefault="00A319B6" w:rsidP="00652DE2">
      <w:r>
        <w:t>4.</w:t>
      </w:r>
      <w:r>
        <w:tab/>
        <w:t xml:space="preserve">Because of the effect of conditions of storage of bulbs on the expression of characteristics, comparison of varieties should be made only on </w:t>
      </w:r>
      <w:proofErr w:type="gramStart"/>
      <w:r>
        <w:t>material which</w:t>
      </w:r>
      <w:proofErr w:type="gramEnd"/>
      <w:r>
        <w:t xml:space="preserve"> has been propagated and stored under the same temperature and humidity conditions (e.g. 15</w:t>
      </w:r>
      <w:r w:rsidRPr="000D3611">
        <w:rPr>
          <w:vertAlign w:val="superscript"/>
        </w:rPr>
        <w:t>o</w:t>
      </w:r>
      <w:r>
        <w:t>C to 18</w:t>
      </w:r>
      <w:r w:rsidRPr="000D3611">
        <w:rPr>
          <w:vertAlign w:val="superscript"/>
        </w:rPr>
        <w:t>o</w:t>
      </w:r>
      <w:r>
        <w:t>C).</w:t>
      </w:r>
    </w:p>
    <w:p w:rsidR="00A319B6" w:rsidRDefault="00A319B6" w:rsidP="00652DE2"/>
    <w:p w:rsidR="00A319B6" w:rsidRPr="007868AD" w:rsidRDefault="00A319B6" w:rsidP="00652DE2">
      <w:r>
        <w:t>5.</w:t>
      </w:r>
      <w:r>
        <w:tab/>
      </w:r>
      <w:r w:rsidRPr="000D3611">
        <w:t>Additional tests for special purposes may be established</w:t>
      </w:r>
      <w:r>
        <w:t>.</w:t>
      </w:r>
    </w:p>
    <w:p w:rsidR="00A319B6" w:rsidRDefault="00A319B6" w:rsidP="00A319B6">
      <w:pPr>
        <w:jc w:val="left"/>
        <w:rPr>
          <w:i/>
        </w:rPr>
      </w:pPr>
    </w:p>
    <w:p w:rsidR="00A319B6" w:rsidRDefault="00A319B6" w:rsidP="00A319B6">
      <w:pPr>
        <w:jc w:val="left"/>
        <w:rPr>
          <w:i/>
        </w:rPr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u w:val="single"/>
        </w:rPr>
      </w:pPr>
      <w:r w:rsidRPr="00333DBC">
        <w:t>II</w:t>
      </w:r>
      <w:r>
        <w:t>I</w:t>
      </w:r>
      <w:r w:rsidRPr="00333DBC">
        <w:t xml:space="preserve">. </w:t>
      </w:r>
      <w:r>
        <w:tab/>
      </w:r>
      <w:r>
        <w:rPr>
          <w:u w:val="single"/>
        </w:rPr>
        <w:t>Conduct of Tests</w:t>
      </w:r>
    </w:p>
    <w:p w:rsidR="00A319B6" w:rsidRDefault="00A319B6" w:rsidP="00A319B6">
      <w:pPr>
        <w:jc w:val="left"/>
        <w:rPr>
          <w:u w:val="single"/>
        </w:rPr>
      </w:pPr>
    </w:p>
    <w:p w:rsidR="00A319B6" w:rsidRDefault="00A319B6" w:rsidP="00652DE2">
      <w:r w:rsidRPr="000D3611">
        <w:t>1.</w:t>
      </w:r>
      <w:r w:rsidRPr="000D3611">
        <w:tab/>
        <w:t>The minimum duration of tests should normally be two independent growing cycles</w:t>
      </w:r>
      <w:r>
        <w:t>.</w:t>
      </w:r>
    </w:p>
    <w:p w:rsidR="00A319B6" w:rsidRDefault="00A319B6" w:rsidP="00652DE2">
      <w:pPr>
        <w:rPr>
          <w:u w:val="single"/>
        </w:rPr>
      </w:pPr>
    </w:p>
    <w:p w:rsidR="00A319B6" w:rsidRPr="000D3611" w:rsidRDefault="00A319B6" w:rsidP="00652DE2">
      <w:r>
        <w:t>2.</w:t>
      </w:r>
      <w:r>
        <w:tab/>
        <w:t xml:space="preserve">The tests </w:t>
      </w:r>
      <w:proofErr w:type="gramStart"/>
      <w:r>
        <w:t>should normally be conducted</w:t>
      </w:r>
      <w:proofErr w:type="gramEnd"/>
      <w:r>
        <w:t xml:space="preserve"> at one place. If any important characteristic of the variety </w:t>
      </w:r>
      <w:proofErr w:type="gramStart"/>
      <w:r>
        <w:t>cannot be seen</w:t>
      </w:r>
      <w:proofErr w:type="gramEnd"/>
      <w:r>
        <w:t xml:space="preserve"> at that place, the variety may be tested at an additional place.</w:t>
      </w:r>
    </w:p>
    <w:p w:rsidR="00A319B6" w:rsidRDefault="00A319B6" w:rsidP="00652DE2">
      <w:pPr>
        <w:rPr>
          <w:u w:val="single"/>
        </w:rPr>
      </w:pPr>
    </w:p>
    <w:p w:rsidR="00A319B6" w:rsidRDefault="00A319B6" w:rsidP="00652DE2">
      <w:r w:rsidRPr="007868AD">
        <w:t>3.</w:t>
      </w:r>
      <w:r>
        <w:tab/>
        <w:t xml:space="preserve">The tests </w:t>
      </w:r>
      <w:proofErr w:type="gramStart"/>
      <w:r>
        <w:t>should be carried out</w:t>
      </w:r>
      <w:proofErr w:type="gramEnd"/>
      <w:r>
        <w:t xml:space="preserve"> under conditions ensuring normal growth. The size of the plots should be such that plants or parts of plants may be removed for measurement and counting without prejudice to the </w:t>
      </w:r>
      <w:proofErr w:type="gramStart"/>
      <w:r>
        <w:t>observations which</w:t>
      </w:r>
      <w:proofErr w:type="gramEnd"/>
      <w:r>
        <w:t xml:space="preserve"> must be made up to the end of the growing period. </w:t>
      </w:r>
      <w:r w:rsidRPr="007868AD">
        <w:rPr>
          <w:strike/>
          <w:highlight w:val="lightGray"/>
        </w:rPr>
        <w:t xml:space="preserve">As a minimum, each test should include </w:t>
      </w:r>
      <w:proofErr w:type="gramStart"/>
      <w:r w:rsidRPr="007868AD">
        <w:rPr>
          <w:strike/>
          <w:highlight w:val="lightGray"/>
        </w:rPr>
        <w:t>a total of 100</w:t>
      </w:r>
      <w:proofErr w:type="gramEnd"/>
      <w:r w:rsidRPr="007868AD">
        <w:rPr>
          <w:strike/>
          <w:highlight w:val="lightGray"/>
        </w:rPr>
        <w:t xml:space="preserve"> plants which should be divided between two or more replicates. </w:t>
      </w:r>
      <w:bookmarkStart w:id="3" w:name="_Hlk92098851"/>
      <w:r w:rsidRPr="007868AD">
        <w:rPr>
          <w:strike/>
          <w:highlight w:val="lightGray"/>
        </w:rPr>
        <w:t xml:space="preserve">Separate plots for observation and for measuring </w:t>
      </w:r>
      <w:proofErr w:type="gramStart"/>
      <w:r w:rsidRPr="007868AD">
        <w:rPr>
          <w:strike/>
          <w:highlight w:val="lightGray"/>
        </w:rPr>
        <w:t>can only be used</w:t>
      </w:r>
      <w:proofErr w:type="gramEnd"/>
      <w:r w:rsidRPr="007868AD">
        <w:rPr>
          <w:strike/>
          <w:highlight w:val="lightGray"/>
        </w:rPr>
        <w:t xml:space="preserve"> if they have been subject to similar environmental </w:t>
      </w:r>
      <w:r w:rsidRPr="00402734">
        <w:rPr>
          <w:strike/>
          <w:highlight w:val="lightGray"/>
        </w:rPr>
        <w:t>conditions.</w:t>
      </w:r>
      <w:r w:rsidRPr="00402734">
        <w:rPr>
          <w:highlight w:val="lightGray"/>
        </w:rPr>
        <w:t xml:space="preserve"> </w:t>
      </w:r>
      <w:bookmarkEnd w:id="3"/>
      <w:r w:rsidRPr="00652DE2">
        <w:rPr>
          <w:highlight w:val="lightGray"/>
          <w:u w:val="single"/>
        </w:rPr>
        <w:t xml:space="preserve">In the case of seed-propagated varieties, each test should be designed to result in </w:t>
      </w:r>
      <w:proofErr w:type="gramStart"/>
      <w:r w:rsidRPr="00652DE2">
        <w:rPr>
          <w:highlight w:val="lightGray"/>
          <w:u w:val="single"/>
        </w:rPr>
        <w:t>a total of at</w:t>
      </w:r>
      <w:proofErr w:type="gramEnd"/>
      <w:r w:rsidRPr="00652DE2">
        <w:rPr>
          <w:highlight w:val="lightGray"/>
          <w:u w:val="single"/>
        </w:rPr>
        <w:t xml:space="preserve"> least 200 plants divided between two or more replicates. In the case of </w:t>
      </w:r>
      <w:proofErr w:type="spellStart"/>
      <w:r w:rsidRPr="00652DE2">
        <w:rPr>
          <w:highlight w:val="lightGray"/>
          <w:u w:val="single"/>
        </w:rPr>
        <w:t>vegetatively</w:t>
      </w:r>
      <w:proofErr w:type="spellEnd"/>
      <w:r w:rsidRPr="00652DE2">
        <w:rPr>
          <w:highlight w:val="lightGray"/>
          <w:u w:val="single"/>
        </w:rPr>
        <w:t xml:space="preserve"> propagated varieties, each test should be designed to result in </w:t>
      </w:r>
      <w:proofErr w:type="gramStart"/>
      <w:r w:rsidRPr="00652DE2">
        <w:rPr>
          <w:highlight w:val="lightGray"/>
          <w:u w:val="single"/>
        </w:rPr>
        <w:t>a total of at</w:t>
      </w:r>
      <w:proofErr w:type="gramEnd"/>
      <w:r w:rsidRPr="00652DE2">
        <w:rPr>
          <w:highlight w:val="lightGray"/>
          <w:u w:val="single"/>
        </w:rPr>
        <w:t xml:space="preserve"> least 100 plants divided between two or more replicates. Separate plots for observation and for measuring </w:t>
      </w:r>
      <w:proofErr w:type="gramStart"/>
      <w:r w:rsidRPr="00652DE2">
        <w:rPr>
          <w:highlight w:val="lightGray"/>
          <w:u w:val="single"/>
        </w:rPr>
        <w:t>can only be used</w:t>
      </w:r>
      <w:proofErr w:type="gramEnd"/>
      <w:r w:rsidRPr="00652DE2">
        <w:rPr>
          <w:highlight w:val="lightGray"/>
          <w:u w:val="single"/>
        </w:rPr>
        <w:t xml:space="preserve"> if they have been subject to similar environmental conditions</w:t>
      </w:r>
      <w:r w:rsidRPr="00296E50">
        <w:t>.</w:t>
      </w:r>
    </w:p>
    <w:p w:rsidR="00A319B6" w:rsidRDefault="00A319B6" w:rsidP="00652DE2"/>
    <w:p w:rsidR="00A319B6" w:rsidRDefault="00A319B6" w:rsidP="00652DE2">
      <w:r>
        <w:t>4.</w:t>
      </w:r>
      <w:r>
        <w:tab/>
        <w:t xml:space="preserve">Because of the effect of conditions of storage of bulbs on the expression of characteristics, comparison of varieties should be made only on </w:t>
      </w:r>
      <w:proofErr w:type="gramStart"/>
      <w:r>
        <w:t>material which</w:t>
      </w:r>
      <w:proofErr w:type="gramEnd"/>
      <w:r>
        <w:t xml:space="preserve"> has been propagated and stored under the same temperature and humidity conditions (e.g. 15</w:t>
      </w:r>
      <w:r w:rsidRPr="000D3611">
        <w:rPr>
          <w:vertAlign w:val="superscript"/>
        </w:rPr>
        <w:t>o</w:t>
      </w:r>
      <w:r>
        <w:t>C to 18</w:t>
      </w:r>
      <w:r w:rsidRPr="000D3611">
        <w:rPr>
          <w:vertAlign w:val="superscript"/>
        </w:rPr>
        <w:t>o</w:t>
      </w:r>
      <w:r>
        <w:t>C).</w:t>
      </w:r>
    </w:p>
    <w:p w:rsidR="00A319B6" w:rsidRDefault="00A319B6" w:rsidP="00652DE2"/>
    <w:p w:rsidR="00A319B6" w:rsidRPr="007868AD" w:rsidRDefault="00A319B6" w:rsidP="00652DE2">
      <w:r>
        <w:t>5.</w:t>
      </w:r>
      <w:r>
        <w:tab/>
      </w:r>
      <w:r w:rsidRPr="000D3611">
        <w:t>Additional tests for special purposes may be established</w:t>
      </w:r>
      <w:r>
        <w:t>.</w:t>
      </w:r>
    </w:p>
    <w:p w:rsidR="00A319B6" w:rsidRPr="0082162B" w:rsidRDefault="00A319B6" w:rsidP="00A319B6">
      <w:pPr>
        <w:jc w:val="left"/>
      </w:pPr>
    </w:p>
    <w:p w:rsidR="00652DE2" w:rsidRDefault="00652DE2">
      <w:pPr>
        <w:jc w:val="left"/>
        <w:rPr>
          <w:u w:val="single"/>
        </w:rPr>
      </w:pPr>
      <w:r>
        <w:rPr>
          <w:u w:val="single"/>
        </w:rPr>
        <w:br w:type="page"/>
      </w:r>
    </w:p>
    <w:p w:rsidR="00A319B6" w:rsidRPr="00106263" w:rsidRDefault="00A319B6" w:rsidP="00652DE2">
      <w:pPr>
        <w:pStyle w:val="Heading2"/>
      </w:pPr>
      <w:r w:rsidRPr="00106263">
        <w:t>Propos</w:t>
      </w:r>
      <w:r w:rsidR="00161B63">
        <w:t>al to include</w:t>
      </w:r>
      <w:r w:rsidR="00652DE2">
        <w:t xml:space="preserve"> observation requirements for seed propagated varieties in Chapter IV “</w:t>
      </w:r>
      <w:r w:rsidR="00652DE2" w:rsidRPr="00652DE2">
        <w:t>Methods and Observation</w:t>
      </w:r>
      <w:r w:rsidR="00652DE2">
        <w:t>”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Current wording</w:t>
      </w:r>
    </w:p>
    <w:p w:rsidR="00A319B6" w:rsidRDefault="00A319B6" w:rsidP="00A319B6">
      <w:pPr>
        <w:jc w:val="left"/>
        <w:rPr>
          <w:i/>
        </w:rPr>
      </w:pPr>
    </w:p>
    <w:p w:rsidR="00A319B6" w:rsidRDefault="00A319B6" w:rsidP="00652DE2">
      <w:pPr>
        <w:rPr>
          <w:u w:val="single"/>
        </w:rPr>
      </w:pPr>
      <w:r w:rsidRPr="00333DBC">
        <w:t>I</w:t>
      </w:r>
      <w:r>
        <w:t>V</w:t>
      </w:r>
      <w:r w:rsidRPr="00333DBC">
        <w:t xml:space="preserve">. </w:t>
      </w:r>
      <w:r>
        <w:tab/>
      </w:r>
      <w:r>
        <w:rPr>
          <w:u w:val="single"/>
        </w:rPr>
        <w:t>Methods and Observations</w:t>
      </w:r>
    </w:p>
    <w:p w:rsidR="00A319B6" w:rsidRDefault="00A319B6" w:rsidP="00652DE2">
      <w:pPr>
        <w:rPr>
          <w:u w:val="single"/>
        </w:rPr>
      </w:pPr>
    </w:p>
    <w:p w:rsidR="00A319B6" w:rsidRPr="00402734" w:rsidRDefault="00A319B6" w:rsidP="00652DE2">
      <w:r w:rsidRPr="00402734">
        <w:t>1.</w:t>
      </w:r>
      <w:r>
        <w:t xml:space="preserve"> </w:t>
      </w:r>
      <w:r>
        <w:tab/>
      </w:r>
      <w:r w:rsidRPr="00402734">
        <w:t xml:space="preserve">Unless otherwise indicated, all observations determined by measurement or counting </w:t>
      </w:r>
      <w:proofErr w:type="gramStart"/>
      <w:r w:rsidRPr="00402734">
        <w:t>should be made</w:t>
      </w:r>
      <w:proofErr w:type="gramEnd"/>
      <w:r w:rsidRPr="00402734">
        <w:t xml:space="preserve"> on 30 plants or parts taken from each of 30 plants.</w:t>
      </w:r>
    </w:p>
    <w:p w:rsidR="00A319B6" w:rsidRDefault="00A319B6" w:rsidP="00652DE2"/>
    <w:p w:rsidR="00A319B6" w:rsidRPr="00402734" w:rsidRDefault="00A319B6" w:rsidP="00652DE2">
      <w:proofErr w:type="gramStart"/>
      <w:r w:rsidRPr="00402734">
        <w:t xml:space="preserve">2. </w:t>
      </w:r>
      <w:r>
        <w:tab/>
      </w:r>
      <w:r w:rsidRPr="00402734">
        <w:t>For the assessment of uniformity</w:t>
      </w:r>
      <w:proofErr w:type="gramEnd"/>
      <w:r w:rsidRPr="00402734">
        <w:t xml:space="preserve"> a population standard of 1% with an acceptance probability of at least 95% should be applied. In the case of a </w:t>
      </w:r>
      <w:proofErr w:type="gramStart"/>
      <w:r w:rsidRPr="00402734">
        <w:t>sample</w:t>
      </w:r>
      <w:proofErr w:type="gramEnd"/>
      <w:r w:rsidRPr="00402734">
        <w:t xml:space="preserve"> size of 100 plants the maximum number of off-types allowed would be 3.</w:t>
      </w:r>
    </w:p>
    <w:p w:rsidR="00A319B6" w:rsidRDefault="00A319B6" w:rsidP="00652DE2"/>
    <w:p w:rsidR="00A319B6" w:rsidRDefault="00A319B6" w:rsidP="00652DE2">
      <w:r>
        <w:t xml:space="preserve">3. </w:t>
      </w:r>
      <w:r>
        <w:tab/>
        <w:t xml:space="preserve">All observations on the leaf, foliage and flowering stem </w:t>
      </w:r>
      <w:proofErr w:type="gramStart"/>
      <w:r>
        <w:t>should be made</w:t>
      </w:r>
      <w:proofErr w:type="gramEnd"/>
      <w:r>
        <w:t xml:space="preserve"> before foliage fall-over.</w:t>
      </w:r>
    </w:p>
    <w:p w:rsidR="00A319B6" w:rsidRDefault="00A319B6" w:rsidP="00652DE2"/>
    <w:p w:rsidR="00A319B6" w:rsidRDefault="00A319B6" w:rsidP="00652DE2">
      <w:r>
        <w:t xml:space="preserve">4. </w:t>
      </w:r>
      <w:r>
        <w:tab/>
        <w:t xml:space="preserve">All observations on the bulbs </w:t>
      </w:r>
      <w:proofErr w:type="gramStart"/>
      <w:r>
        <w:t>should be made</w:t>
      </w:r>
      <w:proofErr w:type="gramEnd"/>
      <w:r>
        <w:t xml:space="preserve"> on bulbs harvested in the trial.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19B6" w:rsidRDefault="00A319B6" w:rsidP="00A319B6">
      <w:pPr>
        <w:jc w:val="left"/>
      </w:pPr>
    </w:p>
    <w:p w:rsidR="00A319B6" w:rsidRDefault="00A319B6" w:rsidP="00A319B6">
      <w:pPr>
        <w:jc w:val="left"/>
        <w:rPr>
          <w:u w:val="single"/>
        </w:rPr>
      </w:pPr>
      <w:r w:rsidRPr="00333DBC">
        <w:t>I</w:t>
      </w:r>
      <w:r>
        <w:t>V</w:t>
      </w:r>
      <w:r w:rsidRPr="00333DBC">
        <w:t xml:space="preserve">. </w:t>
      </w:r>
      <w:r>
        <w:tab/>
      </w:r>
      <w:r>
        <w:rPr>
          <w:u w:val="single"/>
        </w:rPr>
        <w:t>Methods and Observations</w:t>
      </w:r>
    </w:p>
    <w:p w:rsidR="00A319B6" w:rsidRDefault="00A319B6" w:rsidP="00A319B6">
      <w:pPr>
        <w:jc w:val="left"/>
        <w:rPr>
          <w:u w:val="single"/>
        </w:rPr>
      </w:pPr>
    </w:p>
    <w:p w:rsidR="00A319B6" w:rsidRDefault="00A319B6" w:rsidP="00652DE2">
      <w:r w:rsidRPr="00402734">
        <w:t>1.</w:t>
      </w:r>
      <w:r>
        <w:t xml:space="preserve"> </w:t>
      </w:r>
      <w:r>
        <w:tab/>
      </w:r>
      <w:r w:rsidRPr="00402734">
        <w:rPr>
          <w:strike/>
          <w:highlight w:val="lightGray"/>
        </w:rPr>
        <w:t xml:space="preserve">Unless otherwise indicated, all observations determined by measurement or counting </w:t>
      </w:r>
      <w:proofErr w:type="gramStart"/>
      <w:r w:rsidRPr="00402734">
        <w:rPr>
          <w:strike/>
          <w:highlight w:val="lightGray"/>
        </w:rPr>
        <w:t>should be made</w:t>
      </w:r>
      <w:proofErr w:type="gramEnd"/>
      <w:r w:rsidRPr="00402734">
        <w:rPr>
          <w:strike/>
          <w:highlight w:val="lightGray"/>
        </w:rPr>
        <w:t xml:space="preserve"> on 30 plants or parts taken from each of 30 plants</w:t>
      </w:r>
      <w:r w:rsidRPr="00402734">
        <w:rPr>
          <w:highlight w:val="lightGray"/>
        </w:rPr>
        <w:t>.</w:t>
      </w:r>
      <w:r w:rsidR="00652DE2">
        <w:rPr>
          <w:highlight w:val="lightGray"/>
        </w:rPr>
        <w:t xml:space="preserve">  </w:t>
      </w:r>
      <w:r w:rsidRPr="00652DE2">
        <w:rPr>
          <w:highlight w:val="lightGray"/>
          <w:u w:val="single"/>
        </w:rPr>
        <w:t>Unless otherwise indicated</w:t>
      </w:r>
      <w:r w:rsidR="00652DE2" w:rsidRPr="00652DE2">
        <w:rPr>
          <w:highlight w:val="lightGray"/>
          <w:u w:val="single"/>
        </w:rPr>
        <w:t>,</w:t>
      </w:r>
      <w:r w:rsidRPr="00652DE2">
        <w:rPr>
          <w:highlight w:val="lightGray"/>
          <w:u w:val="single"/>
        </w:rPr>
        <w:t xml:space="preserve"> in the case of seed-propagated varieties, all observations on single plants </w:t>
      </w:r>
      <w:proofErr w:type="gramStart"/>
      <w:r w:rsidRPr="00652DE2">
        <w:rPr>
          <w:highlight w:val="lightGray"/>
          <w:u w:val="single"/>
        </w:rPr>
        <w:t>should be made</w:t>
      </w:r>
      <w:proofErr w:type="gramEnd"/>
      <w:r w:rsidRPr="00652DE2">
        <w:rPr>
          <w:highlight w:val="lightGray"/>
          <w:u w:val="single"/>
        </w:rPr>
        <w:t xml:space="preserve"> on 60 plants or parts taken from each of 60 plants; and in the case of </w:t>
      </w:r>
      <w:proofErr w:type="spellStart"/>
      <w:r w:rsidRPr="00652DE2">
        <w:rPr>
          <w:highlight w:val="lightGray"/>
          <w:u w:val="single"/>
        </w:rPr>
        <w:t>vegetatively</w:t>
      </w:r>
      <w:proofErr w:type="spellEnd"/>
      <w:r w:rsidRPr="00652DE2">
        <w:rPr>
          <w:highlight w:val="lightGray"/>
          <w:u w:val="single"/>
        </w:rPr>
        <w:t xml:space="preserve"> propagated varieties, all observations on single plants should be made on 3</w:t>
      </w:r>
      <w:r w:rsidR="00652DE2" w:rsidRPr="00652DE2">
        <w:rPr>
          <w:highlight w:val="lightGray"/>
          <w:u w:val="single"/>
        </w:rPr>
        <w:t>0 </w:t>
      </w:r>
      <w:r w:rsidRPr="00652DE2">
        <w:rPr>
          <w:highlight w:val="lightGray"/>
          <w:u w:val="single"/>
        </w:rPr>
        <w:t xml:space="preserve">plants or parts taken from each of 30 plants. </w:t>
      </w:r>
    </w:p>
    <w:p w:rsidR="00A319B6" w:rsidRDefault="00A319B6" w:rsidP="00652DE2"/>
    <w:p w:rsidR="00A319B6" w:rsidRPr="00652DE2" w:rsidRDefault="00A319B6" w:rsidP="00652DE2">
      <w:pPr>
        <w:rPr>
          <w:u w:val="single"/>
        </w:rPr>
      </w:pPr>
      <w:r w:rsidRPr="00652DE2">
        <w:rPr>
          <w:highlight w:val="lightGray"/>
          <w:u w:val="single"/>
        </w:rPr>
        <w:t xml:space="preserve">2. </w:t>
      </w:r>
      <w:r w:rsidRPr="00652DE2">
        <w:rPr>
          <w:highlight w:val="lightGray"/>
          <w:u w:val="single"/>
        </w:rPr>
        <w:tab/>
        <w:t xml:space="preserve">The assessment of uniformity for cross-pollinated varieties should be according to the recommendations for </w:t>
      </w:r>
      <w:proofErr w:type="gramStart"/>
      <w:r w:rsidRPr="00652DE2">
        <w:rPr>
          <w:highlight w:val="lightGray"/>
          <w:u w:val="single"/>
        </w:rPr>
        <w:t>cross pollinated</w:t>
      </w:r>
      <w:proofErr w:type="gramEnd"/>
      <w:r w:rsidRPr="00652DE2">
        <w:rPr>
          <w:highlight w:val="lightGray"/>
          <w:u w:val="single"/>
        </w:rPr>
        <w:t xml:space="preserve"> varieties in the General Introduction.</w:t>
      </w:r>
      <w:r w:rsidRPr="00652DE2">
        <w:rPr>
          <w:u w:val="single"/>
        </w:rPr>
        <w:t xml:space="preserve"> </w:t>
      </w:r>
    </w:p>
    <w:p w:rsidR="00A319B6" w:rsidRPr="00652DE2" w:rsidRDefault="00A319B6" w:rsidP="00652DE2">
      <w:pPr>
        <w:rPr>
          <w:u w:val="single"/>
        </w:rPr>
      </w:pPr>
    </w:p>
    <w:p w:rsidR="00A319B6" w:rsidRPr="00652DE2" w:rsidRDefault="00A319B6" w:rsidP="00652DE2">
      <w:pPr>
        <w:rPr>
          <w:u w:val="single"/>
        </w:rPr>
      </w:pPr>
      <w:proofErr w:type="gramStart"/>
      <w:r w:rsidRPr="00652DE2">
        <w:rPr>
          <w:highlight w:val="lightGray"/>
          <w:u w:val="single"/>
        </w:rPr>
        <w:t>3.</w:t>
      </w:r>
      <w:r w:rsidRPr="00652DE2">
        <w:rPr>
          <w:highlight w:val="lightGray"/>
          <w:u w:val="single"/>
        </w:rPr>
        <w:tab/>
        <w:t>The assessment of uniformity for hybrid varieties depends on the type of hybrid and should be according to the recommendations for hybrid varieties in the General Introduction.</w:t>
      </w:r>
      <w:proofErr w:type="gramEnd"/>
      <w:r w:rsidRPr="00652DE2">
        <w:rPr>
          <w:u w:val="single"/>
        </w:rPr>
        <w:t xml:space="preserve"> </w:t>
      </w:r>
    </w:p>
    <w:p w:rsidR="00A319B6" w:rsidRDefault="00A319B6" w:rsidP="00652DE2"/>
    <w:p w:rsidR="00A319B6" w:rsidRDefault="00652DE2" w:rsidP="00652DE2">
      <w:r w:rsidRPr="00652DE2">
        <w:rPr>
          <w:strike/>
          <w:highlight w:val="lightGray"/>
          <w:u w:val="single"/>
        </w:rPr>
        <w:t>2</w:t>
      </w:r>
      <w:r>
        <w:rPr>
          <w:highlight w:val="lightGray"/>
        </w:rPr>
        <w:t xml:space="preserve"> </w:t>
      </w:r>
      <w:proofErr w:type="gramStart"/>
      <w:r w:rsidR="00A319B6" w:rsidRPr="00652DE2">
        <w:rPr>
          <w:highlight w:val="lightGray"/>
          <w:u w:val="single"/>
        </w:rPr>
        <w:t>4</w:t>
      </w:r>
      <w:proofErr w:type="gramEnd"/>
      <w:r w:rsidR="00A319B6" w:rsidRPr="001A0C89">
        <w:rPr>
          <w:highlight w:val="lightGray"/>
        </w:rPr>
        <w:t>.</w:t>
      </w:r>
      <w:r w:rsidR="00A319B6">
        <w:tab/>
      </w:r>
      <w:r w:rsidR="00A319B6" w:rsidRPr="00402734">
        <w:t xml:space="preserve">For the assessment of uniformity </w:t>
      </w:r>
      <w:proofErr w:type="spellStart"/>
      <w:r w:rsidR="00A319B6" w:rsidRPr="00652DE2">
        <w:rPr>
          <w:highlight w:val="lightGray"/>
          <w:u w:val="single"/>
        </w:rPr>
        <w:t>vegetatively</w:t>
      </w:r>
      <w:proofErr w:type="spellEnd"/>
      <w:r w:rsidR="00A319B6" w:rsidRPr="00652DE2">
        <w:rPr>
          <w:highlight w:val="lightGray"/>
          <w:u w:val="single"/>
        </w:rPr>
        <w:t xml:space="preserve"> propagated varieties</w:t>
      </w:r>
      <w:r w:rsidR="00A319B6">
        <w:t xml:space="preserve">, </w:t>
      </w:r>
      <w:r w:rsidR="00A319B6" w:rsidRPr="00402734">
        <w:t xml:space="preserve">a population standard of 1% with an acceptance probability of at least 95% </w:t>
      </w:r>
      <w:proofErr w:type="gramStart"/>
      <w:r w:rsidR="00A319B6" w:rsidRPr="00402734">
        <w:t>should be applied</w:t>
      </w:r>
      <w:proofErr w:type="gramEnd"/>
      <w:r w:rsidR="00A319B6" w:rsidRPr="00402734">
        <w:t xml:space="preserve">. In the case of a </w:t>
      </w:r>
      <w:proofErr w:type="gramStart"/>
      <w:r w:rsidR="00A319B6" w:rsidRPr="00402734">
        <w:t>sample</w:t>
      </w:r>
      <w:proofErr w:type="gramEnd"/>
      <w:r w:rsidR="00A319B6" w:rsidRPr="00402734">
        <w:t xml:space="preserve"> size of 100 plants the maximum number of off-types allowed would be 3.</w:t>
      </w:r>
    </w:p>
    <w:p w:rsidR="00A319B6" w:rsidRPr="00A90A4E" w:rsidRDefault="00A319B6" w:rsidP="00652DE2"/>
    <w:p w:rsidR="00A319B6" w:rsidRDefault="00652DE2" w:rsidP="00652DE2">
      <w:r w:rsidRPr="00652DE2">
        <w:rPr>
          <w:strike/>
          <w:highlight w:val="lightGray"/>
          <w:u w:val="single"/>
        </w:rPr>
        <w:t>3</w:t>
      </w:r>
      <w:r>
        <w:rPr>
          <w:highlight w:val="lightGray"/>
        </w:rPr>
        <w:t xml:space="preserve"> </w:t>
      </w:r>
      <w:proofErr w:type="gramStart"/>
      <w:r w:rsidR="00A319B6" w:rsidRPr="00652DE2">
        <w:rPr>
          <w:highlight w:val="lightGray"/>
          <w:u w:val="single"/>
        </w:rPr>
        <w:t>5</w:t>
      </w:r>
      <w:proofErr w:type="gramEnd"/>
      <w:r w:rsidR="00A319B6" w:rsidRPr="001A0C89">
        <w:rPr>
          <w:highlight w:val="lightGray"/>
        </w:rPr>
        <w:t>.</w:t>
      </w:r>
      <w:r w:rsidR="00A319B6">
        <w:t xml:space="preserve"> </w:t>
      </w:r>
      <w:r w:rsidR="00A319B6">
        <w:tab/>
        <w:t xml:space="preserve">All observations on the leaf, foliage and flowering stem </w:t>
      </w:r>
      <w:proofErr w:type="gramStart"/>
      <w:r w:rsidR="00A319B6">
        <w:t>should be made</w:t>
      </w:r>
      <w:proofErr w:type="gramEnd"/>
      <w:r w:rsidR="00A319B6">
        <w:t xml:space="preserve"> before foliage fall-over.</w:t>
      </w:r>
    </w:p>
    <w:p w:rsidR="00A319B6" w:rsidRDefault="00A319B6" w:rsidP="00652DE2"/>
    <w:p w:rsidR="00A319B6" w:rsidRDefault="00652DE2" w:rsidP="00652DE2">
      <w:r w:rsidRPr="00652DE2">
        <w:rPr>
          <w:strike/>
          <w:highlight w:val="lightGray"/>
        </w:rPr>
        <w:t>4</w:t>
      </w:r>
      <w:r>
        <w:rPr>
          <w:highlight w:val="lightGray"/>
        </w:rPr>
        <w:t xml:space="preserve"> </w:t>
      </w:r>
      <w:proofErr w:type="gramStart"/>
      <w:r w:rsidR="00A319B6" w:rsidRPr="00652DE2">
        <w:rPr>
          <w:highlight w:val="lightGray"/>
          <w:u w:val="single"/>
        </w:rPr>
        <w:t>6</w:t>
      </w:r>
      <w:proofErr w:type="gramEnd"/>
      <w:r w:rsidR="00A319B6" w:rsidRPr="00CC6BFC">
        <w:rPr>
          <w:highlight w:val="lightGray"/>
        </w:rPr>
        <w:t>.</w:t>
      </w:r>
      <w:r w:rsidR="00A319B6">
        <w:t xml:space="preserve"> </w:t>
      </w:r>
      <w:r w:rsidR="00A319B6">
        <w:tab/>
        <w:t xml:space="preserve">All observations on the bulbs </w:t>
      </w:r>
      <w:proofErr w:type="gramStart"/>
      <w:r w:rsidR="00A319B6">
        <w:t>should be made</w:t>
      </w:r>
      <w:proofErr w:type="gramEnd"/>
      <w:r w:rsidR="00A319B6">
        <w:t xml:space="preserve"> on bulbs harvested in the trial.</w:t>
      </w:r>
    </w:p>
    <w:p w:rsidR="00A319B6" w:rsidRDefault="00A319B6" w:rsidP="00A319B6">
      <w:pPr>
        <w:jc w:val="left"/>
      </w:pPr>
    </w:p>
    <w:p w:rsidR="00652DE2" w:rsidRDefault="00652DE2" w:rsidP="00A319B6">
      <w:pPr>
        <w:jc w:val="left"/>
      </w:pPr>
    </w:p>
    <w:p w:rsidR="00652DE2" w:rsidRDefault="00652DE2">
      <w:pPr>
        <w:jc w:val="left"/>
        <w:rPr>
          <w:u w:val="single"/>
        </w:rPr>
      </w:pPr>
      <w:r>
        <w:rPr>
          <w:u w:val="single"/>
        </w:rPr>
        <w:br w:type="page"/>
      </w:r>
    </w:p>
    <w:p w:rsidR="00A319B6" w:rsidRDefault="00A319B6" w:rsidP="00A319B6">
      <w:pPr>
        <w:rPr>
          <w:u w:val="single"/>
        </w:rPr>
      </w:pPr>
      <w:r>
        <w:rPr>
          <w:u w:val="single"/>
        </w:rPr>
        <w:t xml:space="preserve">Proposed </w:t>
      </w:r>
      <w:r w:rsidR="00565D6D">
        <w:rPr>
          <w:u w:val="single"/>
        </w:rPr>
        <w:t>adaption of</w:t>
      </w:r>
      <w:r w:rsidR="00565D6D" w:rsidRPr="00565D6D">
        <w:rPr>
          <w:u w:val="single"/>
        </w:rPr>
        <w:t xml:space="preserve"> Chapter X “Technical Questionnaire” for seed propagated varieties in Section 4 “Information on origin, maintenance, reproduction of the variety”</w:t>
      </w:r>
    </w:p>
    <w:p w:rsidR="00A319B6" w:rsidRDefault="00A319B6" w:rsidP="00A319B6">
      <w:pPr>
        <w:rPr>
          <w:u w:val="single"/>
        </w:rPr>
      </w:pP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Current wording</w:t>
      </w:r>
    </w:p>
    <w:p w:rsidR="00565D6D" w:rsidRDefault="00565D6D" w:rsidP="00565D6D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</w:tabs>
        <w:ind w:right="-1"/>
      </w:pPr>
    </w:p>
    <w:p w:rsidR="00565D6D" w:rsidRDefault="00565D6D" w:rsidP="00565D6D">
      <w:pPr>
        <w:tabs>
          <w:tab w:val="left" w:pos="567"/>
          <w:tab w:val="left" w:pos="1134"/>
          <w:tab w:val="left" w:pos="2976"/>
          <w:tab w:val="left" w:pos="5856"/>
          <w:tab w:val="left" w:pos="7296"/>
          <w:tab w:val="left" w:pos="7689"/>
        </w:tabs>
        <w:ind w:right="-1"/>
      </w:pPr>
      <w:r>
        <w:t>4.</w:t>
      </w:r>
      <w:r>
        <w:tab/>
        <w:t>Information on origin, maintenance and reproduction of the variety</w:t>
      </w:r>
    </w:p>
    <w:p w:rsidR="00565D6D" w:rsidRDefault="00565D6D" w:rsidP="00565D6D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565D6D" w:rsidRDefault="00565D6D" w:rsidP="00565D6D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  <w:r>
        <w:t>4.1</w:t>
      </w:r>
      <w:r>
        <w:tab/>
        <w:t>Origin</w:t>
      </w:r>
    </w:p>
    <w:p w:rsidR="00565D6D" w:rsidRDefault="00565D6D" w:rsidP="00565D6D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565D6D" w:rsidRDefault="00565D6D" w:rsidP="00565D6D">
      <w:pPr>
        <w:numPr>
          <w:ilvl w:val="0"/>
          <w:numId w:val="3"/>
        </w:numPr>
        <w:tabs>
          <w:tab w:val="clear" w:pos="360"/>
          <w:tab w:val="left" w:pos="567"/>
          <w:tab w:val="left" w:pos="1134"/>
          <w:tab w:val="left" w:pos="1594"/>
          <w:tab w:val="left" w:pos="2976"/>
          <w:tab w:val="left" w:pos="5856"/>
          <w:tab w:val="left" w:pos="6237"/>
          <w:tab w:val="left" w:pos="7296"/>
          <w:tab w:val="left" w:pos="8256"/>
        </w:tabs>
        <w:ind w:left="1169" w:right="-1" w:hanging="567"/>
      </w:pPr>
      <w:r>
        <w:t>natural clone</w:t>
      </w:r>
      <w:r>
        <w:tab/>
      </w:r>
      <w:r>
        <w:tab/>
      </w:r>
      <w:r>
        <w:tab/>
        <w:t>[  ]</w:t>
      </w:r>
    </w:p>
    <w:p w:rsidR="00565D6D" w:rsidRDefault="00565D6D" w:rsidP="00565D6D">
      <w:pPr>
        <w:numPr>
          <w:ilvl w:val="12"/>
          <w:numId w:val="0"/>
        </w:numPr>
        <w:tabs>
          <w:tab w:val="left" w:pos="567"/>
          <w:tab w:val="left" w:pos="1134"/>
          <w:tab w:val="left" w:pos="1594"/>
          <w:tab w:val="left" w:pos="2976"/>
          <w:tab w:val="left" w:pos="5856"/>
          <w:tab w:val="left" w:pos="6237"/>
          <w:tab w:val="left" w:pos="7296"/>
          <w:tab w:val="left" w:pos="7689"/>
        </w:tabs>
        <w:ind w:left="1169" w:right="-1" w:hanging="567"/>
      </w:pPr>
    </w:p>
    <w:p w:rsidR="00565D6D" w:rsidRDefault="00565D6D" w:rsidP="00565D6D">
      <w:pPr>
        <w:numPr>
          <w:ilvl w:val="0"/>
          <w:numId w:val="3"/>
        </w:numPr>
        <w:tabs>
          <w:tab w:val="clear" w:pos="360"/>
          <w:tab w:val="left" w:pos="567"/>
          <w:tab w:val="left" w:pos="1134"/>
          <w:tab w:val="left" w:pos="1594"/>
          <w:tab w:val="left" w:pos="2976"/>
          <w:tab w:val="left" w:pos="5856"/>
          <w:tab w:val="left" w:pos="6237"/>
          <w:tab w:val="left" w:pos="7296"/>
          <w:tab w:val="left" w:pos="8256"/>
        </w:tabs>
        <w:ind w:left="1169" w:right="-1" w:hanging="567"/>
      </w:pPr>
      <w:r>
        <w:t xml:space="preserve">clone from </w:t>
      </w:r>
      <w:r>
        <w:rPr>
          <w:i/>
        </w:rPr>
        <w:t>in vitro</w:t>
      </w:r>
      <w:r>
        <w:t xml:space="preserve"> culture</w:t>
      </w:r>
      <w:r>
        <w:tab/>
      </w:r>
      <w:r>
        <w:tab/>
        <w:t>[  ]</w:t>
      </w:r>
    </w:p>
    <w:p w:rsidR="00565D6D" w:rsidRDefault="00565D6D" w:rsidP="00565D6D">
      <w:pPr>
        <w:numPr>
          <w:ilvl w:val="12"/>
          <w:numId w:val="0"/>
        </w:numPr>
        <w:tabs>
          <w:tab w:val="left" w:pos="602"/>
          <w:tab w:val="right" w:pos="1452"/>
          <w:tab w:val="left" w:pos="5856"/>
          <w:tab w:val="left" w:pos="6237"/>
          <w:tab w:val="left" w:pos="7296"/>
          <w:tab w:val="left" w:pos="7973"/>
          <w:tab w:val="right" w:pos="8540"/>
        </w:tabs>
        <w:ind w:left="1452" w:right="-1" w:hanging="850"/>
      </w:pPr>
    </w:p>
    <w:p w:rsidR="00565D6D" w:rsidRDefault="00565D6D" w:rsidP="00565D6D">
      <w:pPr>
        <w:numPr>
          <w:ilvl w:val="0"/>
          <w:numId w:val="3"/>
        </w:numPr>
        <w:tabs>
          <w:tab w:val="clear" w:pos="360"/>
        </w:tabs>
        <w:ind w:left="1169" w:right="-1" w:hanging="567"/>
      </w:pPr>
      <w:r>
        <w:t>clone from seedlings</w:t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565D6D" w:rsidRDefault="00565D6D" w:rsidP="00565D6D">
      <w:pPr>
        <w:numPr>
          <w:ilvl w:val="12"/>
          <w:numId w:val="0"/>
        </w:num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left" w:pos="7973"/>
          <w:tab w:val="right" w:pos="8540"/>
        </w:tabs>
        <w:ind w:left="602" w:right="-1" w:hanging="568"/>
      </w:pPr>
    </w:p>
    <w:p w:rsidR="00565D6D" w:rsidRDefault="00565D6D" w:rsidP="00565D6D">
      <w:pPr>
        <w:numPr>
          <w:ilvl w:val="12"/>
          <w:numId w:val="0"/>
        </w:numPr>
        <w:tabs>
          <w:tab w:val="left" w:pos="602"/>
          <w:tab w:val="left" w:pos="1169"/>
          <w:tab w:val="right" w:pos="1452"/>
          <w:tab w:val="left" w:pos="5856"/>
          <w:tab w:val="left" w:pos="6237"/>
          <w:tab w:val="left" w:pos="7296"/>
          <w:tab w:val="left" w:pos="7973"/>
          <w:tab w:val="right" w:pos="8540"/>
        </w:tabs>
        <w:ind w:left="1452" w:right="-1" w:hanging="850"/>
      </w:pPr>
      <w:r>
        <w:t>(d)</w:t>
      </w:r>
      <w:r>
        <w:tab/>
      </w:r>
      <w:proofErr w:type="gramStart"/>
      <w:r>
        <w:t>others</w:t>
      </w:r>
      <w:proofErr w:type="gramEnd"/>
      <w:r>
        <w:t xml:space="preserve"> (please indicate)</w:t>
      </w:r>
      <w:r>
        <w:tab/>
      </w:r>
      <w:r>
        <w:tab/>
        <w:t xml:space="preserve"> [  ]</w:t>
      </w:r>
    </w:p>
    <w:p w:rsidR="00565D6D" w:rsidRDefault="00565D6D" w:rsidP="00565D6D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565D6D" w:rsidRDefault="00565D6D" w:rsidP="00565D6D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ab/>
        <w:t>……………………………………………………………………………..</w:t>
      </w:r>
    </w:p>
    <w:p w:rsidR="00565D6D" w:rsidRDefault="00565D6D" w:rsidP="00565D6D">
      <w:pPr>
        <w:tabs>
          <w:tab w:val="left" w:pos="1248"/>
          <w:tab w:val="left" w:pos="2976"/>
          <w:tab w:val="left" w:pos="5952"/>
          <w:tab w:val="left" w:pos="9216"/>
        </w:tabs>
        <w:ind w:left="602" w:right="317" w:hanging="602"/>
      </w:pPr>
    </w:p>
    <w:p w:rsidR="00565D6D" w:rsidRDefault="00565D6D" w:rsidP="00565D6D">
      <w:pPr>
        <w:numPr>
          <w:ilvl w:val="1"/>
          <w:numId w:val="4"/>
        </w:numPr>
        <w:tabs>
          <w:tab w:val="clear" w:pos="2130"/>
          <w:tab w:val="left" w:pos="602"/>
        </w:tabs>
        <w:ind w:left="176" w:hanging="142"/>
      </w:pPr>
      <w:r>
        <w:t>Mode of propagation</w:t>
      </w:r>
    </w:p>
    <w:p w:rsidR="00565D6D" w:rsidRDefault="00565D6D" w:rsidP="00565D6D">
      <w:pPr>
        <w:tabs>
          <w:tab w:val="left" w:pos="602"/>
        </w:tabs>
        <w:ind w:left="176" w:hanging="142"/>
      </w:pPr>
    </w:p>
    <w:p w:rsidR="00565D6D" w:rsidRDefault="00565D6D" w:rsidP="00565D6D">
      <w:pPr>
        <w:tabs>
          <w:tab w:val="left" w:pos="602"/>
        </w:tabs>
        <w:ind w:left="176" w:hanging="142"/>
      </w:pPr>
      <w:r>
        <w:tab/>
      </w:r>
      <w:r>
        <w:tab/>
        <w:t xml:space="preserve">(a)  </w:t>
      </w:r>
      <w:r>
        <w:tab/>
      </w:r>
      <w:proofErr w:type="spellStart"/>
      <w:proofErr w:type="gramStart"/>
      <w:r>
        <w:t>vegetatively</w:t>
      </w:r>
      <w:proofErr w:type="spellEnd"/>
      <w:proofErr w:type="gramEnd"/>
      <w:r>
        <w:t xml:space="preserve"> propagated variety</w:t>
      </w:r>
      <w:r>
        <w:tab/>
      </w:r>
      <w:r>
        <w:tab/>
      </w:r>
      <w:r>
        <w:tab/>
        <w:t xml:space="preserve"> </w:t>
      </w:r>
      <w:r>
        <w:tab/>
      </w:r>
      <w:r>
        <w:tab/>
        <w:t>[  ]</w:t>
      </w:r>
    </w:p>
    <w:p w:rsidR="00565D6D" w:rsidRDefault="00565D6D" w:rsidP="00565D6D">
      <w:pPr>
        <w:tabs>
          <w:tab w:val="left" w:pos="602"/>
        </w:tabs>
        <w:ind w:left="176" w:hanging="142"/>
      </w:pPr>
    </w:p>
    <w:p w:rsidR="00565D6D" w:rsidRDefault="00565D6D" w:rsidP="00565D6D">
      <w:pPr>
        <w:tabs>
          <w:tab w:val="left" w:pos="602"/>
        </w:tabs>
        <w:ind w:left="176" w:hanging="142"/>
      </w:pPr>
      <w:r>
        <w:tab/>
      </w:r>
      <w:r>
        <w:tab/>
        <w:t xml:space="preserve">(b)  </w:t>
      </w:r>
      <w:r>
        <w:tab/>
      </w:r>
      <w:proofErr w:type="gramStart"/>
      <w:r>
        <w:t>others</w:t>
      </w:r>
      <w:proofErr w:type="gramEnd"/>
      <w:r>
        <w:t xml:space="preserve"> (please indicate) </w:t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565D6D" w:rsidRDefault="00565D6D" w:rsidP="00565D6D">
      <w:pPr>
        <w:tabs>
          <w:tab w:val="left" w:pos="602"/>
        </w:tabs>
        <w:ind w:left="176" w:hanging="142"/>
      </w:pPr>
    </w:p>
    <w:p w:rsidR="00565D6D" w:rsidRDefault="00565D6D" w:rsidP="00565D6D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ab/>
      </w:r>
      <w:r>
        <w:tab/>
        <w:t>……………………………………………………………………………..</w:t>
      </w:r>
    </w:p>
    <w:p w:rsidR="00565D6D" w:rsidRDefault="00565D6D" w:rsidP="00565D6D">
      <w:pPr>
        <w:tabs>
          <w:tab w:val="left" w:pos="1248"/>
          <w:tab w:val="left" w:pos="2976"/>
          <w:tab w:val="left" w:pos="5952"/>
          <w:tab w:val="left" w:pos="9216"/>
        </w:tabs>
        <w:ind w:left="602" w:right="317" w:hanging="602"/>
      </w:pPr>
    </w:p>
    <w:p w:rsidR="00565D6D" w:rsidRDefault="00565D6D" w:rsidP="00565D6D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>4.3</w:t>
      </w:r>
      <w:r>
        <w:tab/>
        <w:t>Other information</w:t>
      </w:r>
    </w:p>
    <w:p w:rsidR="00565D6D" w:rsidRDefault="00565D6D" w:rsidP="00565D6D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565D6D" w:rsidRDefault="00565D6D" w:rsidP="00A319B6">
      <w:pPr>
        <w:jc w:val="left"/>
        <w:rPr>
          <w:i/>
        </w:rPr>
      </w:pPr>
    </w:p>
    <w:p w:rsidR="001C49E0" w:rsidRDefault="001C49E0">
      <w:pPr>
        <w:jc w:val="left"/>
        <w:rPr>
          <w:i/>
        </w:rPr>
      </w:pPr>
      <w:r>
        <w:rPr>
          <w:i/>
        </w:rPr>
        <w:br w:type="page"/>
      </w:r>
    </w:p>
    <w:p w:rsidR="00A319B6" w:rsidRDefault="00A319B6" w:rsidP="00A319B6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19B6" w:rsidRDefault="00A319B6" w:rsidP="00A319B6">
      <w:pPr>
        <w:jc w:val="left"/>
      </w:pPr>
    </w:p>
    <w:p w:rsidR="001C49E0" w:rsidRDefault="001C49E0" w:rsidP="001C49E0">
      <w:pPr>
        <w:tabs>
          <w:tab w:val="left" w:pos="567"/>
          <w:tab w:val="left" w:pos="1134"/>
          <w:tab w:val="left" w:pos="2976"/>
          <w:tab w:val="left" w:pos="5856"/>
          <w:tab w:val="left" w:pos="7296"/>
          <w:tab w:val="left" w:pos="7689"/>
        </w:tabs>
        <w:ind w:right="-1"/>
      </w:pPr>
      <w:r>
        <w:t>4.</w:t>
      </w:r>
      <w:r>
        <w:tab/>
        <w:t>Information on origin, maintenance and reproduction of the variety</w:t>
      </w:r>
    </w:p>
    <w:p w:rsidR="001C49E0" w:rsidRDefault="001C49E0" w:rsidP="001C49E0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1C49E0" w:rsidRDefault="001C49E0" w:rsidP="001C49E0">
      <w:pPr>
        <w:jc w:val="left"/>
        <w:rPr>
          <w:highlight w:val="lightGray"/>
        </w:rPr>
      </w:pPr>
      <w:r>
        <w:t>4.1</w:t>
      </w:r>
      <w:r>
        <w:tab/>
      </w:r>
      <w:r w:rsidRPr="002D123A">
        <w:rPr>
          <w:strike/>
          <w:highlight w:val="lightGray"/>
        </w:rPr>
        <w:t>Origin</w:t>
      </w:r>
      <w:r>
        <w:t xml:space="preserve"> </w:t>
      </w:r>
      <w:proofErr w:type="gramStart"/>
      <w:r w:rsidRPr="002D123A">
        <w:rPr>
          <w:highlight w:val="lightGray"/>
          <w:u w:val="single"/>
        </w:rPr>
        <w:t>Breeding</w:t>
      </w:r>
      <w:proofErr w:type="gramEnd"/>
      <w:r w:rsidRPr="002D123A">
        <w:rPr>
          <w:highlight w:val="lightGray"/>
          <w:u w:val="single"/>
        </w:rPr>
        <w:t xml:space="preserve"> scheme</w:t>
      </w:r>
    </w:p>
    <w:p w:rsidR="001C49E0" w:rsidRPr="00A57B32" w:rsidRDefault="001C49E0" w:rsidP="001C49E0">
      <w:pPr>
        <w:jc w:val="left"/>
        <w:rPr>
          <w:highlight w:val="lightGray"/>
        </w:rPr>
      </w:pPr>
    </w:p>
    <w:p w:rsidR="001C49E0" w:rsidRPr="002D123A" w:rsidRDefault="001C49E0" w:rsidP="001C49E0">
      <w:pPr>
        <w:jc w:val="left"/>
        <w:rPr>
          <w:u w:val="single"/>
        </w:rPr>
      </w:pPr>
      <w:r w:rsidRPr="00C25A60">
        <w:tab/>
      </w:r>
      <w:r w:rsidRPr="002D123A">
        <w:rPr>
          <w:highlight w:val="lightGray"/>
          <w:u w:val="single"/>
        </w:rPr>
        <w:t>Variety resulting from:</w:t>
      </w:r>
    </w:p>
    <w:p w:rsidR="001C49E0" w:rsidRDefault="001C49E0" w:rsidP="001C49E0">
      <w:pPr>
        <w:ind w:firstLine="567"/>
        <w:jc w:val="left"/>
        <w:rPr>
          <w:highlight w:val="lightGray"/>
          <w:u w:val="single"/>
        </w:rPr>
      </w:pPr>
    </w:p>
    <w:p w:rsidR="001C49E0" w:rsidRPr="00B64FBA" w:rsidRDefault="001C49E0" w:rsidP="001C49E0">
      <w:pPr>
        <w:ind w:firstLine="567"/>
        <w:jc w:val="left"/>
        <w:rPr>
          <w:highlight w:val="lightGray"/>
          <w:u w:val="single"/>
        </w:rPr>
      </w:pPr>
      <w:r w:rsidRPr="00B64FBA">
        <w:rPr>
          <w:highlight w:val="lightGray"/>
          <w:u w:val="single"/>
        </w:rPr>
        <w:t>4.1.1</w:t>
      </w:r>
      <w:r w:rsidRPr="00B64FBA">
        <w:rPr>
          <w:highlight w:val="lightGray"/>
          <w:u w:val="single"/>
        </w:rPr>
        <w:tab/>
        <w:t>Cross</w:t>
      </w:r>
      <w:r w:rsidR="00161B63" w:rsidRPr="00B64FBA">
        <w:rPr>
          <w:highlight w:val="lightGray"/>
          <w:u w:val="single"/>
        </w:rPr>
        <w:t>ing</w:t>
      </w:r>
    </w:p>
    <w:p w:rsidR="001C49E0" w:rsidRPr="002D123A" w:rsidRDefault="001C49E0" w:rsidP="001C49E0">
      <w:pPr>
        <w:ind w:firstLine="567"/>
        <w:jc w:val="left"/>
        <w:rPr>
          <w:highlight w:val="lightGray"/>
          <w:u w:val="single"/>
        </w:rPr>
      </w:pPr>
    </w:p>
    <w:p w:rsidR="001C49E0" w:rsidRDefault="001C49E0" w:rsidP="001C49E0">
      <w:pPr>
        <w:ind w:firstLine="567"/>
        <w:jc w:val="left"/>
        <w:rPr>
          <w:highlight w:val="lightGray"/>
          <w:u w:val="single"/>
        </w:rPr>
      </w:pPr>
      <w:r w:rsidRPr="002D123A">
        <w:tab/>
      </w:r>
      <w:r w:rsidRPr="002D123A">
        <w:rPr>
          <w:highlight w:val="lightGray"/>
          <w:u w:val="single"/>
        </w:rPr>
        <w:t xml:space="preserve">(a)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controlled</w:t>
      </w:r>
      <w:proofErr w:type="gramEnd"/>
      <w:r w:rsidRPr="002D123A">
        <w:rPr>
          <w:highlight w:val="lightGray"/>
          <w:u w:val="single"/>
        </w:rPr>
        <w:t xml:space="preserve"> cross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2D123A" w:rsidRDefault="001C49E0" w:rsidP="001C49E0">
      <w:pPr>
        <w:ind w:firstLine="567"/>
        <w:jc w:val="left"/>
        <w:rPr>
          <w:highlight w:val="lightGray"/>
          <w:u w:val="single"/>
        </w:rPr>
      </w:pPr>
    </w:p>
    <w:p w:rsidR="001C49E0" w:rsidRDefault="001C49E0" w:rsidP="001C49E0">
      <w:pPr>
        <w:ind w:left="567" w:firstLine="567"/>
        <w:jc w:val="left"/>
        <w:rPr>
          <w:highlight w:val="lightGray"/>
          <w:u w:val="single"/>
        </w:rPr>
      </w:pPr>
      <w:r w:rsidRPr="002D123A">
        <w:rPr>
          <w:highlight w:val="lightGray"/>
          <w:u w:val="single"/>
        </w:rPr>
        <w:t xml:space="preserve">(b)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partially</w:t>
      </w:r>
      <w:proofErr w:type="gramEnd"/>
      <w:r w:rsidRPr="002D123A">
        <w:rPr>
          <w:highlight w:val="lightGray"/>
          <w:u w:val="single"/>
        </w:rPr>
        <w:t xml:space="preserve"> known cross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2D123A" w:rsidRDefault="001C49E0" w:rsidP="001C49E0">
      <w:pPr>
        <w:ind w:left="567" w:firstLine="567"/>
        <w:jc w:val="left"/>
        <w:rPr>
          <w:highlight w:val="lightGray"/>
          <w:u w:val="single"/>
        </w:rPr>
      </w:pPr>
    </w:p>
    <w:p w:rsidR="001C49E0" w:rsidRPr="002D123A" w:rsidRDefault="001C49E0" w:rsidP="001C49E0">
      <w:pPr>
        <w:ind w:firstLine="567"/>
        <w:jc w:val="left"/>
        <w:rPr>
          <w:u w:val="single"/>
        </w:rPr>
      </w:pPr>
      <w:r w:rsidRPr="002D123A">
        <w:tab/>
      </w:r>
      <w:r w:rsidRPr="002D123A">
        <w:rPr>
          <w:highlight w:val="lightGray"/>
          <w:u w:val="single"/>
        </w:rPr>
        <w:t xml:space="preserve">(c)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unknown</w:t>
      </w:r>
      <w:proofErr w:type="gramEnd"/>
      <w:r w:rsidRPr="002D123A">
        <w:rPr>
          <w:highlight w:val="lightGray"/>
          <w:u w:val="single"/>
        </w:rPr>
        <w:t xml:space="preserve"> cross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2D123A" w:rsidRDefault="001C49E0" w:rsidP="001C49E0">
      <w:pPr>
        <w:ind w:firstLine="567"/>
        <w:jc w:val="left"/>
        <w:rPr>
          <w:highlight w:val="lightGray"/>
          <w:u w:val="single"/>
        </w:rPr>
      </w:pPr>
    </w:p>
    <w:p w:rsidR="001C49E0" w:rsidRPr="002D123A" w:rsidRDefault="001C49E0" w:rsidP="001C49E0">
      <w:pPr>
        <w:ind w:firstLine="567"/>
        <w:jc w:val="left"/>
        <w:rPr>
          <w:u w:val="single"/>
        </w:rPr>
      </w:pPr>
      <w:r w:rsidRPr="002D123A">
        <w:rPr>
          <w:highlight w:val="lightGray"/>
          <w:u w:val="single"/>
        </w:rPr>
        <w:t>4.1.2</w:t>
      </w:r>
      <w:r w:rsidRPr="002D123A">
        <w:rPr>
          <w:highlight w:val="lightGray"/>
          <w:u w:val="single"/>
        </w:rPr>
        <w:tab/>
        <w:t>Clone</w:t>
      </w:r>
    </w:p>
    <w:p w:rsidR="001C49E0" w:rsidRDefault="001C49E0" w:rsidP="001C49E0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1C49E0" w:rsidRDefault="001C49E0" w:rsidP="001C49E0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1C49E0" w:rsidRDefault="001C49E0" w:rsidP="001C49E0">
      <w:pPr>
        <w:numPr>
          <w:ilvl w:val="0"/>
          <w:numId w:val="3"/>
        </w:numPr>
        <w:tabs>
          <w:tab w:val="clear" w:pos="360"/>
        </w:tabs>
        <w:ind w:left="1701" w:right="-1" w:hanging="567"/>
      </w:pPr>
      <w:r>
        <w:t>natural clone</w:t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1C49E0" w:rsidRDefault="001C49E0" w:rsidP="001C49E0">
      <w:pPr>
        <w:numPr>
          <w:ilvl w:val="12"/>
          <w:numId w:val="0"/>
        </w:numPr>
        <w:tabs>
          <w:tab w:val="left" w:pos="567"/>
          <w:tab w:val="left" w:pos="1134"/>
          <w:tab w:val="left" w:pos="1594"/>
          <w:tab w:val="left" w:pos="2976"/>
          <w:tab w:val="left" w:pos="5856"/>
          <w:tab w:val="left" w:pos="6237"/>
          <w:tab w:val="left" w:pos="7296"/>
          <w:tab w:val="left" w:pos="7689"/>
        </w:tabs>
        <w:ind w:left="1701" w:right="-1" w:hanging="567"/>
      </w:pPr>
    </w:p>
    <w:p w:rsidR="001C49E0" w:rsidRDefault="001C49E0" w:rsidP="001C49E0">
      <w:pPr>
        <w:numPr>
          <w:ilvl w:val="0"/>
          <w:numId w:val="3"/>
        </w:numPr>
        <w:tabs>
          <w:tab w:val="clear" w:pos="360"/>
        </w:tabs>
        <w:ind w:left="1701" w:right="-1" w:hanging="567"/>
      </w:pPr>
      <w:r>
        <w:t xml:space="preserve">clone from </w:t>
      </w:r>
      <w:r>
        <w:rPr>
          <w:i/>
        </w:rPr>
        <w:t>in vitro</w:t>
      </w:r>
      <w:r>
        <w:t xml:space="preserve"> culture</w:t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1C49E0" w:rsidRDefault="001C49E0" w:rsidP="001C49E0">
      <w:pPr>
        <w:numPr>
          <w:ilvl w:val="12"/>
          <w:numId w:val="0"/>
        </w:numPr>
        <w:tabs>
          <w:tab w:val="left" w:pos="602"/>
          <w:tab w:val="right" w:pos="1452"/>
          <w:tab w:val="left" w:pos="5856"/>
          <w:tab w:val="left" w:pos="6237"/>
          <w:tab w:val="left" w:pos="7296"/>
          <w:tab w:val="left" w:pos="7973"/>
          <w:tab w:val="right" w:pos="8540"/>
        </w:tabs>
        <w:ind w:left="1984" w:right="-1" w:hanging="850"/>
      </w:pPr>
    </w:p>
    <w:p w:rsidR="001C49E0" w:rsidRDefault="001C49E0" w:rsidP="001C49E0">
      <w:pPr>
        <w:numPr>
          <w:ilvl w:val="0"/>
          <w:numId w:val="3"/>
        </w:numPr>
        <w:tabs>
          <w:tab w:val="clear" w:pos="360"/>
        </w:tabs>
        <w:ind w:left="1701" w:right="-1" w:hanging="567"/>
      </w:pPr>
      <w:r>
        <w:t>clone from seedlings</w:t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1C49E0" w:rsidRDefault="001C49E0" w:rsidP="001C49E0">
      <w:pPr>
        <w:numPr>
          <w:ilvl w:val="12"/>
          <w:numId w:val="0"/>
        </w:num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left" w:pos="7973"/>
          <w:tab w:val="right" w:pos="8540"/>
        </w:tabs>
        <w:ind w:left="1134" w:right="-1" w:hanging="568"/>
      </w:pPr>
    </w:p>
    <w:p w:rsidR="001C49E0" w:rsidRDefault="001C49E0" w:rsidP="001C49E0">
      <w:pPr>
        <w:numPr>
          <w:ilvl w:val="0"/>
          <w:numId w:val="3"/>
        </w:numPr>
        <w:tabs>
          <w:tab w:val="clear" w:pos="360"/>
        </w:tabs>
        <w:ind w:left="1701" w:right="-1" w:hanging="567"/>
      </w:pPr>
      <w:r>
        <w:t>others (please indicate)</w:t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1C49E0" w:rsidRDefault="001C49E0" w:rsidP="001C49E0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1C49E0" w:rsidRDefault="001C49E0" w:rsidP="001C49E0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ab/>
      </w:r>
      <w:r>
        <w:tab/>
      </w:r>
      <w:r>
        <w:tab/>
        <w:t>………………………………………………………………………</w:t>
      </w:r>
    </w:p>
    <w:p w:rsidR="001C49E0" w:rsidRDefault="001C49E0" w:rsidP="001C49E0">
      <w:pPr>
        <w:tabs>
          <w:tab w:val="left" w:pos="1248"/>
          <w:tab w:val="left" w:pos="2976"/>
          <w:tab w:val="left" w:pos="5952"/>
          <w:tab w:val="left" w:pos="9216"/>
        </w:tabs>
        <w:ind w:left="602" w:right="317" w:hanging="602"/>
      </w:pPr>
    </w:p>
    <w:p w:rsidR="001C49E0" w:rsidRDefault="001C49E0" w:rsidP="001C49E0">
      <w:pPr>
        <w:numPr>
          <w:ilvl w:val="1"/>
          <w:numId w:val="4"/>
        </w:numPr>
        <w:tabs>
          <w:tab w:val="clear" w:pos="2130"/>
          <w:tab w:val="left" w:pos="602"/>
        </w:tabs>
        <w:ind w:left="176" w:hanging="142"/>
      </w:pPr>
      <w:r>
        <w:t>Mode of propagation</w:t>
      </w:r>
    </w:p>
    <w:p w:rsidR="001C49E0" w:rsidRDefault="001C49E0" w:rsidP="001C49E0">
      <w:pPr>
        <w:tabs>
          <w:tab w:val="left" w:pos="602"/>
        </w:tabs>
        <w:ind w:left="176" w:hanging="142"/>
      </w:pPr>
    </w:p>
    <w:p w:rsidR="001C49E0" w:rsidRPr="002D123A" w:rsidRDefault="001C49E0" w:rsidP="001C49E0">
      <w:pPr>
        <w:jc w:val="left"/>
        <w:rPr>
          <w:highlight w:val="lightGray"/>
          <w:u w:val="single"/>
        </w:rPr>
      </w:pPr>
      <w:r>
        <w:tab/>
      </w:r>
      <w:r w:rsidRPr="002D123A">
        <w:rPr>
          <w:highlight w:val="lightGray"/>
          <w:u w:val="single"/>
        </w:rPr>
        <w:t>4.2.1.</w:t>
      </w:r>
      <w:r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>Seed propagated varieties</w:t>
      </w:r>
    </w:p>
    <w:p w:rsidR="001C49E0" w:rsidRPr="00C25A60" w:rsidRDefault="001C49E0" w:rsidP="001C49E0">
      <w:pPr>
        <w:jc w:val="left"/>
        <w:rPr>
          <w:highlight w:val="lightGray"/>
        </w:rPr>
      </w:pPr>
    </w:p>
    <w:p w:rsidR="001C49E0" w:rsidRDefault="001C49E0" w:rsidP="001C49E0">
      <w:pPr>
        <w:jc w:val="left"/>
      </w:pPr>
      <w:r w:rsidRPr="00C25A60">
        <w:tab/>
      </w:r>
      <w:r w:rsidRPr="00C25A60">
        <w:tab/>
      </w:r>
      <w:r w:rsidRPr="002D123A">
        <w:rPr>
          <w:highlight w:val="lightGray"/>
        </w:rPr>
        <w:t>(</w:t>
      </w:r>
      <w:r w:rsidRPr="002D123A">
        <w:rPr>
          <w:highlight w:val="lightGray"/>
          <w:u w:val="single"/>
        </w:rPr>
        <w:t xml:space="preserve">a)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parent</w:t>
      </w:r>
      <w:proofErr w:type="gramEnd"/>
      <w:r w:rsidRPr="002D123A">
        <w:rPr>
          <w:highlight w:val="lightGray"/>
          <w:u w:val="single"/>
        </w:rPr>
        <w:t xml:space="preserve"> line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0E343A" w:rsidRDefault="001C49E0" w:rsidP="001C49E0">
      <w:pPr>
        <w:jc w:val="left"/>
      </w:pPr>
    </w:p>
    <w:p w:rsidR="001C49E0" w:rsidRPr="002D123A" w:rsidRDefault="001C49E0" w:rsidP="001C49E0">
      <w:pPr>
        <w:jc w:val="left"/>
        <w:rPr>
          <w:u w:val="single"/>
        </w:rPr>
      </w:pPr>
      <w:r w:rsidRPr="000E343A">
        <w:tab/>
      </w:r>
      <w:r w:rsidRPr="000E343A">
        <w:tab/>
      </w:r>
      <w:r w:rsidRPr="002D123A">
        <w:rPr>
          <w:highlight w:val="lightGray"/>
          <w:u w:val="single"/>
        </w:rPr>
        <w:t>(b)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cross-pollinated</w:t>
      </w:r>
      <w:proofErr w:type="gramEnd"/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0E343A" w:rsidRDefault="001C49E0" w:rsidP="001C49E0">
      <w:pPr>
        <w:jc w:val="left"/>
      </w:pPr>
    </w:p>
    <w:p w:rsidR="001C49E0" w:rsidRDefault="001C49E0" w:rsidP="001C49E0">
      <w:pPr>
        <w:jc w:val="left"/>
      </w:pPr>
      <w:r w:rsidRPr="00C25A60">
        <w:tab/>
      </w:r>
      <w:r w:rsidRPr="00C25A60">
        <w:tab/>
      </w:r>
      <w:r w:rsidRPr="002D123A">
        <w:rPr>
          <w:highlight w:val="lightGray"/>
          <w:u w:val="single"/>
        </w:rPr>
        <w:t xml:space="preserve">(c)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hybrid</w:t>
      </w:r>
      <w:proofErr w:type="gramEnd"/>
    </w:p>
    <w:p w:rsidR="001C49E0" w:rsidRPr="002D123A" w:rsidRDefault="001C49E0" w:rsidP="001C49E0">
      <w:pPr>
        <w:jc w:val="left"/>
        <w:rPr>
          <w:u w:val="single"/>
        </w:rPr>
      </w:pPr>
      <w:r>
        <w:tab/>
      </w:r>
      <w:r>
        <w:tab/>
      </w:r>
      <w:r>
        <w:tab/>
      </w:r>
      <w:r w:rsidRPr="002D123A">
        <w:rPr>
          <w:highlight w:val="lightGray"/>
          <w:u w:val="single"/>
        </w:rPr>
        <w:t xml:space="preserve">- </w:t>
      </w:r>
      <w:proofErr w:type="gramStart"/>
      <w:r w:rsidRPr="002D123A">
        <w:rPr>
          <w:highlight w:val="lightGray"/>
          <w:u w:val="single"/>
        </w:rPr>
        <w:t>seed</w:t>
      </w:r>
      <w:proofErr w:type="gramEnd"/>
      <w:r w:rsidRPr="002D123A">
        <w:rPr>
          <w:highlight w:val="lightGray"/>
          <w:u w:val="single"/>
        </w:rPr>
        <w:t xml:space="preserve"> propagated parents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2D123A" w:rsidRDefault="001C49E0" w:rsidP="001C49E0">
      <w:pPr>
        <w:jc w:val="left"/>
        <w:rPr>
          <w:u w:val="single"/>
        </w:rPr>
      </w:pPr>
      <w:r>
        <w:tab/>
      </w:r>
      <w:r>
        <w:tab/>
      </w:r>
      <w:r>
        <w:tab/>
      </w:r>
      <w:r w:rsidRPr="002D123A">
        <w:rPr>
          <w:highlight w:val="lightGray"/>
          <w:u w:val="single"/>
        </w:rPr>
        <w:t xml:space="preserve">- </w:t>
      </w:r>
      <w:proofErr w:type="gramStart"/>
      <w:r w:rsidRPr="002D123A">
        <w:rPr>
          <w:highlight w:val="lightGray"/>
          <w:u w:val="single"/>
        </w:rPr>
        <w:t>one</w:t>
      </w:r>
      <w:proofErr w:type="gramEnd"/>
      <w:r w:rsidRPr="002D123A">
        <w:rPr>
          <w:highlight w:val="lightGray"/>
          <w:u w:val="single"/>
        </w:rPr>
        <w:t xml:space="preserve"> </w:t>
      </w:r>
      <w:proofErr w:type="spellStart"/>
      <w:r w:rsidRPr="002D123A">
        <w:rPr>
          <w:highlight w:val="lightGray"/>
          <w:u w:val="single"/>
        </w:rPr>
        <w:t>vegetatively</w:t>
      </w:r>
      <w:proofErr w:type="spellEnd"/>
      <w:r w:rsidRPr="002D123A">
        <w:rPr>
          <w:highlight w:val="lightGray"/>
          <w:u w:val="single"/>
        </w:rPr>
        <w:t xml:space="preserve"> propagated and one seed propagated parent 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2D123A" w:rsidRDefault="001C49E0" w:rsidP="001C49E0">
      <w:pPr>
        <w:jc w:val="left"/>
        <w:rPr>
          <w:u w:val="single"/>
        </w:rPr>
      </w:pPr>
      <w:r>
        <w:tab/>
      </w:r>
      <w:r>
        <w:tab/>
      </w:r>
      <w:r>
        <w:tab/>
      </w:r>
      <w:r w:rsidRPr="002D123A">
        <w:rPr>
          <w:highlight w:val="lightGray"/>
          <w:u w:val="single"/>
        </w:rPr>
        <w:t xml:space="preserve">- </w:t>
      </w:r>
      <w:proofErr w:type="gramStart"/>
      <w:r w:rsidRPr="002D123A">
        <w:rPr>
          <w:highlight w:val="lightGray"/>
          <w:u w:val="single"/>
        </w:rPr>
        <w:t>two</w:t>
      </w:r>
      <w:proofErr w:type="gramEnd"/>
      <w:r w:rsidRPr="002D123A">
        <w:rPr>
          <w:highlight w:val="lightGray"/>
          <w:u w:val="single"/>
        </w:rPr>
        <w:t xml:space="preserve"> </w:t>
      </w:r>
      <w:proofErr w:type="spellStart"/>
      <w:r w:rsidRPr="002D123A">
        <w:rPr>
          <w:highlight w:val="lightGray"/>
          <w:u w:val="single"/>
        </w:rPr>
        <w:t>vegetatively</w:t>
      </w:r>
      <w:proofErr w:type="spellEnd"/>
      <w:r w:rsidRPr="002D123A">
        <w:rPr>
          <w:highlight w:val="lightGray"/>
          <w:u w:val="single"/>
        </w:rPr>
        <w:t xml:space="preserve"> propagated parents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Pr="00C25A60" w:rsidRDefault="001C49E0" w:rsidP="001C49E0">
      <w:pPr>
        <w:jc w:val="left"/>
      </w:pPr>
    </w:p>
    <w:p w:rsidR="001C49E0" w:rsidRPr="002D123A" w:rsidRDefault="001C49E0" w:rsidP="001C49E0">
      <w:pPr>
        <w:jc w:val="left"/>
        <w:rPr>
          <w:u w:val="single"/>
        </w:rPr>
      </w:pPr>
      <w:r w:rsidRPr="00C25A60">
        <w:tab/>
      </w:r>
      <w:r w:rsidRPr="00C25A60">
        <w:tab/>
      </w:r>
      <w:r w:rsidRPr="002D123A">
        <w:rPr>
          <w:highlight w:val="lightGray"/>
          <w:u w:val="single"/>
        </w:rPr>
        <w:t>(d)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other</w:t>
      </w:r>
      <w:proofErr w:type="gramEnd"/>
      <w:r w:rsidRPr="002D123A">
        <w:rPr>
          <w:highlight w:val="lightGray"/>
          <w:u w:val="single"/>
        </w:rPr>
        <w:t xml:space="preserve"> (please provide details) 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Default="001C49E0" w:rsidP="001C49E0">
      <w:pPr>
        <w:tabs>
          <w:tab w:val="left" w:pos="602"/>
        </w:tabs>
        <w:ind w:left="176" w:hanging="142"/>
      </w:pPr>
    </w:p>
    <w:p w:rsidR="001C49E0" w:rsidRDefault="001C49E0" w:rsidP="001C49E0">
      <w:pPr>
        <w:tabs>
          <w:tab w:val="left" w:pos="602"/>
        </w:tabs>
        <w:ind w:left="176" w:hanging="142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……………………………………………………………………………………..</w:t>
      </w:r>
    </w:p>
    <w:p w:rsidR="001C49E0" w:rsidRDefault="001C49E0" w:rsidP="001C49E0">
      <w:pPr>
        <w:tabs>
          <w:tab w:val="left" w:pos="602"/>
        </w:tabs>
        <w:ind w:left="176" w:hanging="142"/>
      </w:pPr>
    </w:p>
    <w:p w:rsidR="001C49E0" w:rsidRPr="002D123A" w:rsidRDefault="001C49E0" w:rsidP="001C49E0">
      <w:pPr>
        <w:rPr>
          <w:highlight w:val="lightGray"/>
        </w:rPr>
      </w:pPr>
      <w:r w:rsidRPr="002D123A">
        <w:tab/>
      </w:r>
      <w:r w:rsidRPr="002D123A">
        <w:tab/>
      </w:r>
      <w:r w:rsidRPr="002D123A">
        <w:rPr>
          <w:highlight w:val="lightGray"/>
          <w:u w:val="single"/>
        </w:rPr>
        <w:t>4.2.2</w:t>
      </w:r>
      <w:r w:rsidRPr="002D123A">
        <w:rPr>
          <w:highlight w:val="lightGray"/>
        </w:rPr>
        <w:t xml:space="preserve"> </w:t>
      </w:r>
      <w:r w:rsidRPr="002D123A">
        <w:rPr>
          <w:strike/>
          <w:highlight w:val="lightGray"/>
        </w:rPr>
        <w:t>(</w:t>
      </w:r>
      <w:proofErr w:type="gramStart"/>
      <w:r w:rsidRPr="002D123A">
        <w:rPr>
          <w:strike/>
          <w:highlight w:val="lightGray"/>
        </w:rPr>
        <w:t>a</w:t>
      </w:r>
      <w:proofErr w:type="gramEnd"/>
      <w:r w:rsidRPr="002D123A">
        <w:rPr>
          <w:strike/>
          <w:highlight w:val="lightGray"/>
        </w:rPr>
        <w:t>)</w:t>
      </w:r>
      <w:r w:rsidRPr="002D123A">
        <w:tab/>
      </w:r>
      <w:proofErr w:type="spellStart"/>
      <w:r w:rsidRPr="002D123A">
        <w:t>vegetatively</w:t>
      </w:r>
      <w:proofErr w:type="spellEnd"/>
      <w:r w:rsidRPr="002D123A">
        <w:t xml:space="preserve"> propagated variety</w:t>
      </w:r>
      <w:r w:rsidRPr="002D123A">
        <w:tab/>
      </w:r>
      <w:r w:rsidRPr="002D123A">
        <w:tab/>
      </w:r>
      <w:r w:rsidRPr="002D123A">
        <w:tab/>
        <w:t xml:space="preserve"> </w:t>
      </w:r>
      <w:r>
        <w:tab/>
      </w:r>
      <w:r>
        <w:tab/>
      </w:r>
      <w:r w:rsidRPr="002D123A">
        <w:tab/>
      </w:r>
      <w:r w:rsidRPr="002D123A">
        <w:rPr>
          <w:strike/>
          <w:highlight w:val="lightGray"/>
        </w:rPr>
        <w:t>[  ]</w:t>
      </w:r>
    </w:p>
    <w:p w:rsidR="001C49E0" w:rsidRDefault="001C49E0" w:rsidP="001C49E0">
      <w:pPr>
        <w:tabs>
          <w:tab w:val="left" w:pos="602"/>
        </w:tabs>
        <w:ind w:left="176" w:hanging="142"/>
        <w:rPr>
          <w:strike/>
          <w:highlight w:val="lightGray"/>
        </w:rPr>
      </w:pPr>
    </w:p>
    <w:p w:rsidR="001C49E0" w:rsidRDefault="001C49E0" w:rsidP="001C49E0">
      <w:pPr>
        <w:jc w:val="left"/>
      </w:pPr>
      <w:r>
        <w:tab/>
      </w:r>
      <w:r>
        <w:tab/>
      </w:r>
      <w:r>
        <w:tab/>
      </w:r>
      <w:r w:rsidRPr="002F4AA3">
        <w:rPr>
          <w:highlight w:val="lightGray"/>
          <w:u w:val="single"/>
        </w:rPr>
        <w:t>(a)</w:t>
      </w:r>
      <w:r w:rsidRPr="002F4AA3">
        <w:rPr>
          <w:highlight w:val="lightGray"/>
          <w:u w:val="single"/>
        </w:rPr>
        <w:tab/>
      </w:r>
      <w:proofErr w:type="gramStart"/>
      <w:r w:rsidRPr="00890D0B">
        <w:rPr>
          <w:highlight w:val="lightGray"/>
        </w:rPr>
        <w:t>clone</w:t>
      </w:r>
      <w:proofErr w:type="gramEnd"/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1C49E0" w:rsidRDefault="001C49E0" w:rsidP="001C49E0">
      <w:pPr>
        <w:jc w:val="left"/>
      </w:pPr>
      <w:r>
        <w:tab/>
      </w:r>
      <w:r>
        <w:tab/>
      </w:r>
      <w:r>
        <w:tab/>
      </w:r>
      <w:r w:rsidRPr="002F4AA3">
        <w:t>(b)</w:t>
      </w:r>
      <w:r w:rsidRPr="00916E48">
        <w:tab/>
      </w:r>
      <w:proofErr w:type="gramStart"/>
      <w:r w:rsidRPr="00D35FB8">
        <w:t>other</w:t>
      </w:r>
      <w:proofErr w:type="gramEnd"/>
      <w:r w:rsidRPr="00D35FB8">
        <w:t xml:space="preserve"> (please indicate)</w:t>
      </w:r>
      <w:r w:rsidRPr="00916E4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1C49E0" w:rsidRDefault="001C49E0" w:rsidP="001C49E0">
      <w:pPr>
        <w:tabs>
          <w:tab w:val="left" w:pos="1701"/>
          <w:tab w:val="left" w:pos="2976"/>
          <w:tab w:val="left" w:pos="5952"/>
          <w:tab w:val="left" w:pos="9216"/>
        </w:tabs>
        <w:ind w:left="602" w:right="317" w:hanging="602"/>
      </w:pPr>
      <w:r>
        <w:tab/>
      </w:r>
      <w:r>
        <w:tab/>
      </w:r>
      <w:r>
        <w:tab/>
        <w:t>……………………………………………………………………………………..</w:t>
      </w:r>
    </w:p>
    <w:p w:rsidR="001C49E0" w:rsidRDefault="001C49E0" w:rsidP="001C49E0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1C49E0" w:rsidRDefault="001C49E0" w:rsidP="001C49E0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>4.3</w:t>
      </w:r>
      <w:r>
        <w:tab/>
        <w:t>Other information</w:t>
      </w:r>
    </w:p>
    <w:p w:rsidR="001C49E0" w:rsidRDefault="001C49E0" w:rsidP="001C49E0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03" w:rsidRDefault="000D7903" w:rsidP="006655D3">
      <w:r>
        <w:separator/>
      </w:r>
    </w:p>
    <w:p w:rsidR="000D7903" w:rsidRDefault="000D7903" w:rsidP="006655D3"/>
    <w:p w:rsidR="000D7903" w:rsidRDefault="000D7903" w:rsidP="006655D3"/>
  </w:endnote>
  <w:endnote w:type="continuationSeparator" w:id="0">
    <w:p w:rsidR="000D7903" w:rsidRDefault="000D7903" w:rsidP="006655D3">
      <w:r>
        <w:separator/>
      </w:r>
    </w:p>
    <w:p w:rsidR="000D7903" w:rsidRPr="00294751" w:rsidRDefault="000D79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D7903" w:rsidRPr="00294751" w:rsidRDefault="000D7903" w:rsidP="006655D3">
      <w:pPr>
        <w:rPr>
          <w:lang w:val="fr-FR"/>
        </w:rPr>
      </w:pPr>
    </w:p>
    <w:p w:rsidR="000D7903" w:rsidRPr="00294751" w:rsidRDefault="000D7903" w:rsidP="006655D3">
      <w:pPr>
        <w:rPr>
          <w:lang w:val="fr-FR"/>
        </w:rPr>
      </w:pPr>
    </w:p>
  </w:endnote>
  <w:endnote w:type="continuationNotice" w:id="1">
    <w:p w:rsidR="000D7903" w:rsidRPr="00294751" w:rsidRDefault="000D79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D7903" w:rsidRPr="00294751" w:rsidRDefault="000D7903" w:rsidP="006655D3">
      <w:pPr>
        <w:rPr>
          <w:lang w:val="fr-FR"/>
        </w:rPr>
      </w:pPr>
    </w:p>
    <w:p w:rsidR="000D7903" w:rsidRPr="00294751" w:rsidRDefault="000D79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03" w:rsidRDefault="000D7903" w:rsidP="006655D3">
      <w:r>
        <w:separator/>
      </w:r>
    </w:p>
  </w:footnote>
  <w:footnote w:type="continuationSeparator" w:id="0">
    <w:p w:rsidR="000D7903" w:rsidRDefault="000D7903" w:rsidP="006655D3">
      <w:r>
        <w:separator/>
      </w:r>
    </w:p>
  </w:footnote>
  <w:footnote w:type="continuationNotice" w:id="1">
    <w:p w:rsidR="000D7903" w:rsidRPr="00AB530F" w:rsidRDefault="000D79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A140C9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704974">
      <w:rPr>
        <w:rStyle w:val="PageNumber"/>
        <w:lang w:val="en-US"/>
      </w:rPr>
      <w:t>5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E6D0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240"/>
    <w:multiLevelType w:val="multilevel"/>
    <w:tmpl w:val="0608DC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" w15:restartNumberingAfterBreak="0">
    <w:nsid w:val="3E2022C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D7903"/>
    <w:rsid w:val="000E636A"/>
    <w:rsid w:val="000F2F11"/>
    <w:rsid w:val="00100A5F"/>
    <w:rsid w:val="00101547"/>
    <w:rsid w:val="00105929"/>
    <w:rsid w:val="00110BED"/>
    <w:rsid w:val="00110C36"/>
    <w:rsid w:val="001131D5"/>
    <w:rsid w:val="00114547"/>
    <w:rsid w:val="00141DB8"/>
    <w:rsid w:val="00142BED"/>
    <w:rsid w:val="00150295"/>
    <w:rsid w:val="00161B63"/>
    <w:rsid w:val="00172084"/>
    <w:rsid w:val="0017474A"/>
    <w:rsid w:val="001758C6"/>
    <w:rsid w:val="00182B99"/>
    <w:rsid w:val="001C1525"/>
    <w:rsid w:val="001C49E0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F4AA3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7C9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5D6D"/>
    <w:rsid w:val="00575DE2"/>
    <w:rsid w:val="00576BE4"/>
    <w:rsid w:val="005779DB"/>
    <w:rsid w:val="00585A6C"/>
    <w:rsid w:val="005A2A67"/>
    <w:rsid w:val="005A400A"/>
    <w:rsid w:val="005B269D"/>
    <w:rsid w:val="005B7DD6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52DE2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974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C0B10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C63C2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5664F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319B6"/>
    <w:rsid w:val="00A42AC3"/>
    <w:rsid w:val="00A430CF"/>
    <w:rsid w:val="00A5215A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64FBA"/>
    <w:rsid w:val="00B83E82"/>
    <w:rsid w:val="00B84BBD"/>
    <w:rsid w:val="00BA43FB"/>
    <w:rsid w:val="00BC127D"/>
    <w:rsid w:val="00BC1FE6"/>
    <w:rsid w:val="00C059B5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D0C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D11A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A44036"/>
  <w15:docId w15:val="{1F134DEA-B2BC-4E05-9453-95212F3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319B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A319B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31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FEAD-79E0-4D21-B3F0-2748AAA4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2</TotalTime>
  <Pages>6</Pages>
  <Words>1753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TWV/56/5</vt:lpstr>
    </vt:vector>
  </TitlesOfParts>
  <Company>UPOV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TWV/56/5</dc:title>
  <dc:creator>OERTEL Romy</dc:creator>
  <cp:lastModifiedBy>OERTEL Romy</cp:lastModifiedBy>
  <cp:revision>4</cp:revision>
  <cp:lastPrinted>2022-03-04T12:15:00Z</cp:lastPrinted>
  <dcterms:created xsi:type="dcterms:W3CDTF">2022-03-04T12:14:00Z</dcterms:created>
  <dcterms:modified xsi:type="dcterms:W3CDTF">2022-03-04T12:15:00Z</dcterms:modified>
</cp:coreProperties>
</file>