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6404E">
            <w:pPr>
              <w:pStyle w:val="Sessiontcplacedate"/>
              <w:rPr>
                <w:sz w:val="22"/>
              </w:rPr>
            </w:pPr>
            <w:r>
              <w:t>Fifty-</w:t>
            </w:r>
            <w:r w:rsidR="0086404E">
              <w:t>Second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86404E">
              <w:rPr>
                <w:rFonts w:cs="Arial"/>
              </w:rPr>
              <w:t>Beijing, China</w:t>
            </w:r>
            <w:r w:rsidR="00EB4E9C" w:rsidRPr="00DA4973">
              <w:t xml:space="preserve">, </w:t>
            </w:r>
            <w:r w:rsidR="0086404E">
              <w:t>September</w:t>
            </w:r>
            <w:r w:rsidR="00E70039">
              <w:t xml:space="preserve"> </w:t>
            </w:r>
            <w:r w:rsidR="0086404E">
              <w:t>17</w:t>
            </w:r>
            <w:r w:rsidR="00E70039">
              <w:t xml:space="preserve"> to </w:t>
            </w:r>
            <w:r w:rsidR="0086404E">
              <w:t>21</w:t>
            </w:r>
            <w:r w:rsidR="00EB4E9C" w:rsidRPr="00DA4973">
              <w:t>, 201</w:t>
            </w:r>
            <w:r w:rsidR="0086404E">
              <w:t>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86404E">
              <w:t>2</w:t>
            </w:r>
            <w:r w:rsidR="00EB4E9C" w:rsidRPr="00AC2883">
              <w:t>/</w:t>
            </w:r>
            <w:r w:rsidR="00005C26">
              <w:t>18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05C2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05C26">
              <w:rPr>
                <w:b w:val="0"/>
                <w:spacing w:val="0"/>
              </w:rPr>
              <w:t>September 14</w:t>
            </w:r>
            <w:r w:rsidRPr="000E636A">
              <w:rPr>
                <w:b w:val="0"/>
                <w:spacing w:val="0"/>
              </w:rPr>
              <w:t>, 201</w:t>
            </w:r>
            <w:r w:rsidR="00496305">
              <w:rPr>
                <w:b w:val="0"/>
                <w:spacing w:val="0"/>
              </w:rPr>
              <w:t>8</w:t>
            </w:r>
          </w:p>
        </w:tc>
      </w:tr>
    </w:tbl>
    <w:p w:rsidR="00E52652" w:rsidRPr="00005C26" w:rsidRDefault="00005C26" w:rsidP="00005C26">
      <w:pPr>
        <w:pStyle w:val="Titleofdoc0"/>
      </w:pPr>
      <w:bookmarkStart w:id="0" w:name="TitleOfDoc"/>
      <w:bookmarkEnd w:id="0"/>
      <w:r w:rsidRPr="00005C26">
        <w:t>ADDENDUM TO</w:t>
      </w:r>
      <w:r>
        <w:t xml:space="preserve"> </w:t>
      </w:r>
      <w:r w:rsidRPr="00005C26">
        <w:t>Molecular techniques</w:t>
      </w:r>
    </w:p>
    <w:p w:rsidR="00E52652" w:rsidRPr="006A644A" w:rsidRDefault="00E52652" w:rsidP="00E52652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3A5855" w:rsidRPr="00E91319" w:rsidRDefault="003A5855" w:rsidP="003A5855">
      <w:pPr>
        <w:keepNext/>
        <w:spacing w:after="240"/>
        <w:outlineLvl w:val="1"/>
        <w:rPr>
          <w:u w:val="single"/>
        </w:rPr>
      </w:pPr>
      <w:r w:rsidRPr="00E91319">
        <w:rPr>
          <w:u w:val="single"/>
        </w:rPr>
        <w:t>Revi</w:t>
      </w:r>
      <w:r>
        <w:rPr>
          <w:u w:val="single"/>
        </w:rPr>
        <w:t>sion</w:t>
      </w:r>
      <w:r w:rsidRPr="00E91319">
        <w:rPr>
          <w:u w:val="single"/>
        </w:rPr>
        <w:t xml:space="preserve"> of </w:t>
      </w:r>
      <w:r w:rsidRPr="00EB3B02">
        <w:rPr>
          <w:u w:val="single"/>
        </w:rPr>
        <w:t>document TGP/15 “Guidance on the Use of Biochemical and Molecular Markers in the Examination of Distinctness, Uniformity and Stability (DUS)”</w:t>
      </w:r>
    </w:p>
    <w:p w:rsidR="003A5855" w:rsidRDefault="002E6081" w:rsidP="00B26B4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05C26" w:rsidRPr="00005C26">
        <w:t xml:space="preserve">The BMT, at its seventeenth session, held in Montevideo, Uruguay, from September 10 to 13, 2018, considered </w:t>
      </w:r>
      <w:r w:rsidR="003A5855" w:rsidRPr="00E91319">
        <w:t xml:space="preserve">considered </w:t>
      </w:r>
      <w:r w:rsidR="003A5855" w:rsidRPr="00EB3B02">
        <w:t>documents BMT/17/7 and TGP/15/2 Draft 1</w:t>
      </w:r>
      <w:r w:rsidR="004C218B">
        <w:t xml:space="preserve"> </w:t>
      </w:r>
      <w:r w:rsidR="004C218B">
        <w:t>(s</w:t>
      </w:r>
      <w:bookmarkStart w:id="2" w:name="_GoBack"/>
      <w:bookmarkEnd w:id="2"/>
      <w:r w:rsidR="004C218B">
        <w:t>ee document BMT/17/25 “Report”, paragraphs 57 to 59)</w:t>
      </w:r>
      <w:r w:rsidR="003A5855" w:rsidRPr="00E91319">
        <w:t>.</w:t>
      </w:r>
    </w:p>
    <w:p w:rsidR="003A5855" w:rsidRPr="00E91319" w:rsidRDefault="003A5855" w:rsidP="003A5855"/>
    <w:p w:rsidR="003A5855" w:rsidRDefault="002E6081" w:rsidP="003A585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A5855">
        <w:t xml:space="preserve">The BMT considered the revision of the example of parent lines in maize prepared by the experts from France.  </w:t>
      </w:r>
      <w:r w:rsidR="003A5855" w:rsidRPr="00EB01F1">
        <w:t xml:space="preserve">The BMT noted that the establishment of an additional threshold </w:t>
      </w:r>
      <w:r>
        <w:t>for genetic distance below GAIA </w:t>
      </w:r>
      <w:r w:rsidR="003A5855" w:rsidRPr="00EB01F1">
        <w:t xml:space="preserve">distance 2 had not been </w:t>
      </w:r>
      <w:r w:rsidR="003A5855">
        <w:t>implemented</w:t>
      </w:r>
      <w:r w:rsidR="003A5855" w:rsidRPr="00EB01F1">
        <w:t xml:space="preserve"> in France</w:t>
      </w:r>
      <w:r w:rsidR="003A5855">
        <w:t xml:space="preserve"> at that time</w:t>
      </w:r>
      <w:r w:rsidR="003A5855" w:rsidRPr="00EB01F1">
        <w:t>. The BMT no</w:t>
      </w:r>
      <w:r w:rsidR="00896A58">
        <w:t>ted that the nature of document </w:t>
      </w:r>
      <w:r w:rsidR="003A5855" w:rsidRPr="00EB01F1">
        <w:t xml:space="preserve">TGP/15 was to present examples of </w:t>
      </w:r>
      <w:r w:rsidR="003A5855">
        <w:t xml:space="preserve">the </w:t>
      </w:r>
      <w:r w:rsidR="003A5855" w:rsidRPr="00EB01F1">
        <w:t>use of molecular marker</w:t>
      </w:r>
      <w:r>
        <w:t>s in DUS examination among UPOV </w:t>
      </w:r>
      <w:r w:rsidR="003A5855" w:rsidRPr="00EB01F1">
        <w:t xml:space="preserve">members. The BMT agreed to recommend that the example in document TGP/15 be revised at a later stage once the </w:t>
      </w:r>
      <w:r w:rsidR="003A5855">
        <w:t xml:space="preserve">additional </w:t>
      </w:r>
      <w:r w:rsidR="003A5855" w:rsidRPr="00EB01F1">
        <w:t>threshold level</w:t>
      </w:r>
      <w:r w:rsidR="003A5855">
        <w:t xml:space="preserve"> </w:t>
      </w:r>
      <w:r w:rsidR="003A5855" w:rsidRPr="00EB01F1">
        <w:t>had been implemented in France.</w:t>
      </w:r>
    </w:p>
    <w:p w:rsidR="003A5855" w:rsidRPr="00FB3BF2" w:rsidRDefault="003A5855" w:rsidP="003A5855">
      <w:pPr>
        <w:rPr>
          <w:u w:val="single"/>
        </w:rPr>
      </w:pPr>
    </w:p>
    <w:p w:rsidR="003A5855" w:rsidRPr="00EB01F1" w:rsidRDefault="002E6081" w:rsidP="003A5855">
      <w:pPr>
        <w:keepNext/>
      </w:pPr>
      <w:r>
        <w:rPr>
          <w:rFonts w:cs="Arial"/>
          <w:iCs/>
          <w:snapToGrid w:val="0"/>
        </w:rPr>
        <w:fldChar w:fldCharType="begin"/>
      </w:r>
      <w:r>
        <w:rPr>
          <w:rFonts w:cs="Arial"/>
          <w:iCs/>
          <w:snapToGrid w:val="0"/>
        </w:rPr>
        <w:instrText xml:space="preserve"> AUTONUM  </w:instrText>
      </w:r>
      <w:r>
        <w:rPr>
          <w:rFonts w:cs="Arial"/>
          <w:iCs/>
          <w:snapToGrid w:val="0"/>
        </w:rPr>
        <w:fldChar w:fldCharType="end"/>
      </w:r>
      <w:r>
        <w:rPr>
          <w:rFonts w:cs="Arial"/>
          <w:iCs/>
          <w:snapToGrid w:val="0"/>
        </w:rPr>
        <w:tab/>
      </w:r>
      <w:r w:rsidR="003A5855">
        <w:t>The BMT considered the new application model “</w:t>
      </w:r>
      <w:r w:rsidR="003A5855" w:rsidRPr="007A05F2">
        <w:t>Genetic Selection of Similar Varieties for the First Growing Cycle</w:t>
      </w:r>
      <w:r w:rsidR="003A5855">
        <w:t xml:space="preserve">” and agreed that it should be proposed for inclusion in document TGP/15 on the basis of a simplified version of draft text presented in document TGP/15/2 draft 1.  The BMT agreed </w:t>
      </w:r>
      <w:r w:rsidR="003A5855" w:rsidRPr="00EB01F1">
        <w:t>that the proposal to be put forward for adoption by the TC should contain the des</w:t>
      </w:r>
      <w:r w:rsidR="003A5855">
        <w:t>cription of the method without comparison to other approaches</w:t>
      </w:r>
      <w:r w:rsidR="003A5855" w:rsidRPr="00EB01F1">
        <w:t xml:space="preserve">.  The BMT also agreed to </w:t>
      </w:r>
      <w:r w:rsidR="003A5855">
        <w:t xml:space="preserve">invite the </w:t>
      </w:r>
      <w:r w:rsidR="003A5855" w:rsidRPr="00C3646E">
        <w:rPr>
          <w:rFonts w:cs="Arial"/>
          <w:color w:val="000000"/>
        </w:rPr>
        <w:t>Netherlands</w:t>
      </w:r>
      <w:r w:rsidR="003A5855">
        <w:t xml:space="preserve"> to review whether</w:t>
      </w:r>
      <w:r w:rsidR="003A5855" w:rsidRPr="00EB01F1">
        <w:t xml:space="preserve"> the schematic explaining the process was </w:t>
      </w:r>
      <w:r w:rsidR="003A5855">
        <w:t>necessary and/or might be simplified</w:t>
      </w:r>
      <w:r w:rsidR="003A5855" w:rsidRPr="00EB01F1">
        <w:t>.</w:t>
      </w:r>
    </w:p>
    <w:p w:rsidR="00374CF9" w:rsidRDefault="00374CF9" w:rsidP="00E52652">
      <w:pPr>
        <w:jc w:val="left"/>
      </w:pPr>
    </w:p>
    <w:p w:rsidR="00896A58" w:rsidRDefault="00896A58" w:rsidP="00E52652">
      <w:pPr>
        <w:jc w:val="left"/>
      </w:pPr>
    </w:p>
    <w:p w:rsidR="00896A58" w:rsidRDefault="00896A58" w:rsidP="00E52652">
      <w:pPr>
        <w:jc w:val="lef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F5" w:rsidRDefault="00AD34F5" w:rsidP="006655D3">
      <w:r>
        <w:separator/>
      </w:r>
    </w:p>
    <w:p w:rsidR="00AD34F5" w:rsidRDefault="00AD34F5" w:rsidP="006655D3"/>
    <w:p w:rsidR="00AD34F5" w:rsidRDefault="00AD34F5" w:rsidP="006655D3"/>
  </w:endnote>
  <w:endnote w:type="continuationSeparator" w:id="0">
    <w:p w:rsidR="00AD34F5" w:rsidRDefault="00AD34F5" w:rsidP="006655D3">
      <w:r>
        <w:separator/>
      </w:r>
    </w:p>
    <w:p w:rsidR="00AD34F5" w:rsidRPr="00294751" w:rsidRDefault="00AD34F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D34F5" w:rsidRPr="00294751" w:rsidRDefault="00AD34F5" w:rsidP="006655D3">
      <w:pPr>
        <w:rPr>
          <w:lang w:val="fr-FR"/>
        </w:rPr>
      </w:pPr>
    </w:p>
    <w:p w:rsidR="00AD34F5" w:rsidRPr="00294751" w:rsidRDefault="00AD34F5" w:rsidP="006655D3">
      <w:pPr>
        <w:rPr>
          <w:lang w:val="fr-FR"/>
        </w:rPr>
      </w:pPr>
    </w:p>
  </w:endnote>
  <w:endnote w:type="continuationNotice" w:id="1">
    <w:p w:rsidR="00AD34F5" w:rsidRPr="00294751" w:rsidRDefault="00AD34F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D34F5" w:rsidRPr="00294751" w:rsidRDefault="00AD34F5" w:rsidP="006655D3">
      <w:pPr>
        <w:rPr>
          <w:lang w:val="fr-FR"/>
        </w:rPr>
      </w:pPr>
    </w:p>
    <w:p w:rsidR="00AD34F5" w:rsidRPr="00294751" w:rsidRDefault="00AD34F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F5" w:rsidRDefault="00AD34F5" w:rsidP="006655D3">
      <w:r>
        <w:separator/>
      </w:r>
    </w:p>
  </w:footnote>
  <w:footnote w:type="continuationSeparator" w:id="0">
    <w:p w:rsidR="00AD34F5" w:rsidRDefault="00AD34F5" w:rsidP="006655D3">
      <w:r>
        <w:separator/>
      </w:r>
    </w:p>
  </w:footnote>
  <w:footnote w:type="continuationNotice" w:id="1">
    <w:p w:rsidR="00AD34F5" w:rsidRPr="00AB530F" w:rsidRDefault="00AD34F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86404E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05C2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9B"/>
    <w:rsid w:val="00005C26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A583C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908D2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6081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A5855"/>
    <w:rsid w:val="003C7FBE"/>
    <w:rsid w:val="003D227C"/>
    <w:rsid w:val="003D2B4D"/>
    <w:rsid w:val="00444A88"/>
    <w:rsid w:val="00474DA4"/>
    <w:rsid w:val="00476B4D"/>
    <w:rsid w:val="004805FA"/>
    <w:rsid w:val="004935D2"/>
    <w:rsid w:val="00496305"/>
    <w:rsid w:val="0049744F"/>
    <w:rsid w:val="004B1215"/>
    <w:rsid w:val="004C049B"/>
    <w:rsid w:val="004C218B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96A58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01A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D34F5"/>
    <w:rsid w:val="00AE0EF1"/>
    <w:rsid w:val="00AE2937"/>
    <w:rsid w:val="00B07301"/>
    <w:rsid w:val="00B11F3E"/>
    <w:rsid w:val="00B16A12"/>
    <w:rsid w:val="00B224DE"/>
    <w:rsid w:val="00B26B46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0F2206"/>
  <w15:docId w15:val="{E853C97A-8BC2-4F03-BB81-580DDAF5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tino\Downloads\twv_52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twv_52_template.dotx</Template>
  <TotalTime>9</TotalTime>
  <Pages>1</Pages>
  <Words>305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subject/>
  <dc:creator>Leontino Taveira</dc:creator>
  <cp:keywords/>
  <dc:description/>
  <cp:lastModifiedBy>Romy Oertel</cp:lastModifiedBy>
  <cp:revision>7</cp:revision>
  <cp:lastPrinted>2017-02-15T09:55:00Z</cp:lastPrinted>
  <dcterms:created xsi:type="dcterms:W3CDTF">2018-09-14T07:53:00Z</dcterms:created>
  <dcterms:modified xsi:type="dcterms:W3CDTF">2018-09-14T08:25:00Z</dcterms:modified>
</cp:coreProperties>
</file>