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7250B66" wp14:editId="133324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WO</w:t>
            </w:r>
            <w:r>
              <w:t>/4</w:t>
            </w:r>
            <w:r w:rsidR="004340E6">
              <w:t>9</w:t>
            </w:r>
            <w:r>
              <w:t>/</w:t>
            </w:r>
            <w:bookmarkStart w:id="0" w:name="Code"/>
            <w:bookmarkEnd w:id="0"/>
            <w:r w:rsidR="00DD6EC6">
              <w:t>20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2215C0">
            <w:pPr>
              <w:pStyle w:val="Docoriginal"/>
            </w:pPr>
            <w:r w:rsidRPr="00B46575">
              <w:rPr>
                <w:spacing w:val="0"/>
              </w:rPr>
              <w:t>DATE:</w:t>
            </w:r>
            <w:r w:rsidRPr="00B46575">
              <w:rPr>
                <w:rStyle w:val="StyleDocoriginalNotBold1"/>
                <w:spacing w:val="0"/>
              </w:rPr>
              <w:t xml:space="preserve"> </w:t>
            </w:r>
            <w:bookmarkStart w:id="2" w:name="Date"/>
            <w:bookmarkEnd w:id="2"/>
            <w:r w:rsidR="002215C0">
              <w:rPr>
                <w:rStyle w:val="StyleDocoriginalNotBold1"/>
                <w:spacing w:val="0"/>
              </w:rPr>
              <w:t xml:space="preserve"> </w:t>
            </w:r>
            <w:r w:rsidR="00DD6EC6" w:rsidRPr="002215C0">
              <w:rPr>
                <w:rStyle w:val="StyleDocoriginalNotBold1"/>
                <w:spacing w:val="0"/>
              </w:rPr>
              <w:t xml:space="preserve">May </w:t>
            </w:r>
            <w:r w:rsidR="002215C0">
              <w:rPr>
                <w:rStyle w:val="StyleDocoriginalNotBold1"/>
                <w:spacing w:val="0"/>
              </w:rPr>
              <w:t>12</w:t>
            </w:r>
            <w:r w:rsidR="00DD6EC6" w:rsidRPr="002215C0">
              <w:rPr>
                <w:rStyle w:val="StyleDocoriginalNotBold1"/>
                <w:spacing w:val="0"/>
              </w:rPr>
              <w:t>, 2016</w:t>
            </w:r>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4340E6" w:rsidRPr="00880D12" w:rsidRDefault="004340E6" w:rsidP="004340E6">
      <w:pPr>
        <w:pStyle w:val="Sessiontcplacedate"/>
      </w:pPr>
      <w:bookmarkStart w:id="3" w:name="TitleOfDoc"/>
      <w:bookmarkEnd w:id="3"/>
      <w:r w:rsidRPr="00880D12">
        <w:t>Forty-Ninth Session</w:t>
      </w:r>
      <w:r w:rsidRPr="00880D12">
        <w:br/>
      </w:r>
      <w:r w:rsidRPr="00880D12">
        <w:rPr>
          <w:rFonts w:cs="Arial"/>
        </w:rPr>
        <w:t>Gimcheon City, Republic of Korea</w:t>
      </w:r>
      <w:r w:rsidRPr="00880D12">
        <w:t>, June 13 to 17, 2016</w:t>
      </w:r>
    </w:p>
    <w:p w:rsidR="008065D2" w:rsidRPr="00C5280D" w:rsidRDefault="00DD6EC6" w:rsidP="008065D2">
      <w:pPr>
        <w:pStyle w:val="Titleofdoc0"/>
      </w:pPr>
      <w:r w:rsidRPr="000B2FAF">
        <w:rPr>
          <w:rFonts w:cs="Arial"/>
        </w:rPr>
        <w:t>Definition of color groups from RHS Colour Charts</w:t>
      </w:r>
    </w:p>
    <w:p w:rsidR="008065D2" w:rsidRPr="00C5280D" w:rsidRDefault="008065D2" w:rsidP="008065D2">
      <w:pPr>
        <w:pStyle w:val="preparedby1"/>
      </w:pPr>
      <w:bookmarkStart w:id="4" w:name="Prepared"/>
      <w:bookmarkEnd w:id="4"/>
      <w:r w:rsidRPr="00DD6EC6">
        <w:t>Document</w:t>
      </w:r>
      <w:r w:rsidRPr="00C5280D">
        <w:t xml:space="preserve"> prepared by </w:t>
      </w:r>
      <w:r w:rsidR="00D8433F">
        <w:t>an expert from Germany</w:t>
      </w:r>
      <w:r>
        <w:br/>
      </w:r>
      <w:r>
        <w:br/>
      </w:r>
      <w:r>
        <w:rPr>
          <w:color w:val="A6A6A6" w:themeColor="background1" w:themeShade="A6"/>
        </w:rPr>
        <w:t>Disclaimer:  this document does not represent UPOV policies or guidance</w:t>
      </w:r>
    </w:p>
    <w:p w:rsidR="00DD6EC6" w:rsidRPr="00A10CC1" w:rsidRDefault="00DD6EC6" w:rsidP="002215C0">
      <w:pPr>
        <w:pStyle w:val="Heading2"/>
      </w:pPr>
      <w:r w:rsidRPr="00A10CC1">
        <w:t>TWO 49:</w:t>
      </w:r>
      <w:r w:rsidR="002215C0">
        <w:t xml:space="preserve"> </w:t>
      </w:r>
      <w:r w:rsidRPr="00A10CC1">
        <w:t xml:space="preserve"> Definitions of Color Groups from RHS Colour Charts</w:t>
      </w:r>
    </w:p>
    <w:p w:rsidR="00DD6EC6" w:rsidRPr="00A10CC1" w:rsidRDefault="00DD6EC6" w:rsidP="00DD6EC6">
      <w:pPr>
        <w:rPr>
          <w:rFonts w:cs="Arial"/>
          <w:b/>
        </w:rPr>
      </w:pPr>
    </w:p>
    <w:p w:rsidR="00DD6EC6" w:rsidRPr="00A10CC1" w:rsidRDefault="002215C0"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In 2015 the TWO considered d</w:t>
      </w:r>
      <w:bookmarkStart w:id="5" w:name="_GoBack"/>
      <w:bookmarkEnd w:id="5"/>
      <w:r w:rsidR="00DD6EC6" w:rsidRPr="00A10CC1">
        <w:rPr>
          <w:rFonts w:cs="Arial"/>
        </w:rPr>
        <w:t xml:space="preserve">ocument TWO/48/19 and received some presentations on the use of the RHS Colour Chart. </w:t>
      </w:r>
    </w:p>
    <w:p w:rsidR="00DD6EC6" w:rsidRPr="00A10CC1" w:rsidRDefault="00DD6EC6" w:rsidP="00DD6EC6">
      <w:pPr>
        <w:rPr>
          <w:rFonts w:cs="Arial"/>
        </w:rPr>
      </w:pPr>
    </w:p>
    <w:p w:rsidR="00DD6EC6" w:rsidRPr="00A10CC1" w:rsidRDefault="002215C0"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The TWO agreed to request an expert from Germany to prepare a study on t</w:t>
      </w:r>
      <w:r>
        <w:rPr>
          <w:rFonts w:cs="Arial"/>
        </w:rPr>
        <w:t>he possibility to use the Sixth </w:t>
      </w:r>
      <w:r w:rsidR="00DD6EC6" w:rsidRPr="00A10CC1">
        <w:rPr>
          <w:rFonts w:cs="Arial"/>
        </w:rPr>
        <w:t xml:space="preserve">Edition of the RHS Colour Chart for defining color groups for the purpose of grouping of varieties and organization of the growing trial and answer the question whether the allocation of UPOV Color Groups for each RHS color, as set out in </w:t>
      </w:r>
      <w:r w:rsidR="004C499D">
        <w:rPr>
          <w:rFonts w:cs="Arial"/>
        </w:rPr>
        <w:t xml:space="preserve">document </w:t>
      </w:r>
      <w:r w:rsidR="00DD6EC6" w:rsidRPr="00A10CC1">
        <w:rPr>
          <w:rFonts w:cs="Arial"/>
        </w:rPr>
        <w:t>TGP/14, should be revised (see document TWO/48/26</w:t>
      </w:r>
      <w:r>
        <w:rPr>
          <w:rFonts w:cs="Arial"/>
        </w:rPr>
        <w:t>,</w:t>
      </w:r>
      <w:r w:rsidR="00DD6EC6" w:rsidRPr="00A10CC1">
        <w:rPr>
          <w:rFonts w:cs="Arial"/>
        </w:rPr>
        <w:t xml:space="preserve"> page 6).</w:t>
      </w:r>
    </w:p>
    <w:p w:rsidR="00DD6EC6" w:rsidRPr="00A10CC1" w:rsidRDefault="00DD6EC6" w:rsidP="00DD6EC6">
      <w:pPr>
        <w:rPr>
          <w:rFonts w:cs="Arial"/>
        </w:rPr>
      </w:pPr>
    </w:p>
    <w:p w:rsidR="00DD6EC6" w:rsidRPr="00A10CC1" w:rsidRDefault="00DD6EC6" w:rsidP="00DD6EC6">
      <w:pPr>
        <w:rPr>
          <w:rFonts w:cs="Arial"/>
        </w:rPr>
      </w:pPr>
    </w:p>
    <w:p w:rsidR="00DD6EC6" w:rsidRPr="00A10CC1" w:rsidRDefault="00DD6EC6" w:rsidP="002215C0">
      <w:pPr>
        <w:pStyle w:val="Heading2"/>
      </w:pPr>
      <w:r w:rsidRPr="00A10CC1">
        <w:t>Introduction</w:t>
      </w:r>
    </w:p>
    <w:p w:rsidR="00DD6EC6" w:rsidRPr="00A10CC1" w:rsidRDefault="00DD6EC6" w:rsidP="00DD6EC6">
      <w:pPr>
        <w:rPr>
          <w:rFonts w:cs="Arial"/>
          <w:b/>
        </w:rPr>
      </w:pPr>
    </w:p>
    <w:p w:rsidR="00DD6EC6" w:rsidRPr="00A10CC1" w:rsidRDefault="002215C0"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 xml:space="preserve">The </w:t>
      </w:r>
      <w:r>
        <w:rPr>
          <w:rFonts w:cs="Arial"/>
        </w:rPr>
        <w:t xml:space="preserve">following </w:t>
      </w:r>
      <w:r w:rsidR="00DD6EC6" w:rsidRPr="00A10CC1">
        <w:rPr>
          <w:rFonts w:cs="Arial"/>
        </w:rPr>
        <w:t xml:space="preserve">table gives an overview </w:t>
      </w:r>
      <w:r>
        <w:rPr>
          <w:rFonts w:cs="Arial"/>
        </w:rPr>
        <w:t xml:space="preserve">of </w:t>
      </w:r>
      <w:r w:rsidR="00DD6EC6" w:rsidRPr="00A10CC1">
        <w:rPr>
          <w:rFonts w:cs="Arial"/>
        </w:rPr>
        <w:t>the existing groups for the RHS Colour Chart:</w:t>
      </w:r>
    </w:p>
    <w:p w:rsidR="00DD6EC6" w:rsidRPr="00A10CC1" w:rsidRDefault="00DD6EC6" w:rsidP="00DD6EC6">
      <w:pPr>
        <w:rPr>
          <w:rFonts w:cs="Arial"/>
        </w:rPr>
      </w:pPr>
    </w:p>
    <w:tbl>
      <w:tblPr>
        <w:tblStyle w:val="TableGrid"/>
        <w:tblW w:w="9781" w:type="dxa"/>
        <w:tblInd w:w="108" w:type="dxa"/>
        <w:tblLayout w:type="fixed"/>
        <w:tblCellMar>
          <w:top w:w="57" w:type="dxa"/>
          <w:left w:w="85" w:type="dxa"/>
          <w:bottom w:w="28" w:type="dxa"/>
          <w:right w:w="85" w:type="dxa"/>
        </w:tblCellMar>
        <w:tblLook w:val="04A0" w:firstRow="1" w:lastRow="0" w:firstColumn="1" w:lastColumn="0" w:noHBand="0" w:noVBand="1"/>
      </w:tblPr>
      <w:tblGrid>
        <w:gridCol w:w="851"/>
        <w:gridCol w:w="2410"/>
        <w:gridCol w:w="1134"/>
        <w:gridCol w:w="1417"/>
        <w:gridCol w:w="3969"/>
      </w:tblGrid>
      <w:tr w:rsidR="00DD6EC6" w:rsidRPr="002215C0" w:rsidTr="002215C0">
        <w:trPr>
          <w:cantSplit/>
        </w:trPr>
        <w:tc>
          <w:tcPr>
            <w:tcW w:w="851" w:type="dxa"/>
            <w:vAlign w:val="center"/>
          </w:tcPr>
          <w:p w:rsidR="00DD6EC6" w:rsidRPr="002215C0" w:rsidRDefault="00DD6EC6" w:rsidP="002215C0">
            <w:pPr>
              <w:jc w:val="center"/>
              <w:rPr>
                <w:rFonts w:eastAsia="Times New Roman"/>
                <w:sz w:val="18"/>
                <w:szCs w:val="20"/>
                <w:lang w:val="en-US"/>
              </w:rPr>
            </w:pPr>
          </w:p>
        </w:tc>
        <w:tc>
          <w:tcPr>
            <w:tcW w:w="2410" w:type="dxa"/>
            <w:vAlign w:val="center"/>
          </w:tcPr>
          <w:p w:rsidR="00DD6EC6" w:rsidRPr="002215C0" w:rsidRDefault="00DD6EC6" w:rsidP="002215C0">
            <w:pPr>
              <w:jc w:val="center"/>
              <w:rPr>
                <w:rFonts w:eastAsia="Times New Roman"/>
                <w:sz w:val="18"/>
                <w:szCs w:val="20"/>
                <w:lang w:val="en-US"/>
              </w:rPr>
            </w:pPr>
          </w:p>
        </w:tc>
        <w:tc>
          <w:tcPr>
            <w:tcW w:w="1134"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Number of entries or groups</w:t>
            </w:r>
          </w:p>
        </w:tc>
        <w:tc>
          <w:tcPr>
            <w:tcW w:w="1417"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Example</w:t>
            </w:r>
          </w:p>
        </w:tc>
        <w:tc>
          <w:tcPr>
            <w:tcW w:w="3969"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Use</w:t>
            </w:r>
          </w:p>
        </w:tc>
      </w:tr>
      <w:tr w:rsidR="00DD6EC6" w:rsidRPr="002215C0" w:rsidTr="002215C0">
        <w:tc>
          <w:tcPr>
            <w:tcW w:w="851" w:type="dxa"/>
            <w:vMerge w:val="restart"/>
            <w:textDirection w:val="btLr"/>
            <w:vAlign w:val="center"/>
          </w:tcPr>
          <w:p w:rsidR="00DD6EC6" w:rsidRPr="002215C0" w:rsidRDefault="00DD6EC6" w:rsidP="002215C0">
            <w:pPr>
              <w:ind w:left="113" w:right="113"/>
              <w:jc w:val="center"/>
              <w:rPr>
                <w:rFonts w:eastAsia="Times New Roman"/>
                <w:sz w:val="18"/>
                <w:szCs w:val="20"/>
                <w:lang w:val="en-US"/>
              </w:rPr>
            </w:pPr>
            <w:r w:rsidRPr="002215C0">
              <w:rPr>
                <w:rFonts w:eastAsia="Times New Roman"/>
                <w:sz w:val="18"/>
                <w:szCs w:val="20"/>
                <w:lang w:val="en-US"/>
              </w:rPr>
              <w:t>level of precision</w:t>
            </w:r>
          </w:p>
          <w:p w:rsidR="002215C0" w:rsidRPr="002215C0" w:rsidRDefault="002215C0" w:rsidP="002215C0">
            <w:pPr>
              <w:ind w:left="113" w:right="113"/>
              <w:jc w:val="center"/>
              <w:rPr>
                <w:rFonts w:eastAsia="Times New Roman"/>
                <w:sz w:val="18"/>
                <w:szCs w:val="20"/>
                <w:lang w:val="en-US"/>
              </w:rPr>
            </w:pPr>
          </w:p>
          <w:p w:rsidR="00DD6EC6" w:rsidRPr="002215C0" w:rsidRDefault="00DD6EC6" w:rsidP="002215C0">
            <w:pPr>
              <w:ind w:left="113" w:right="113"/>
              <w:rPr>
                <w:rFonts w:eastAsia="Times New Roman"/>
                <w:sz w:val="18"/>
                <w:szCs w:val="20"/>
                <w:lang w:val="en-US"/>
              </w:rPr>
            </w:pPr>
            <w:r w:rsidRPr="002215C0">
              <w:rPr>
                <w:rFonts w:eastAsia="Times New Roman"/>
                <w:sz w:val="18"/>
                <w:szCs w:val="20"/>
                <w:lang w:val="en-US"/>
              </w:rPr>
              <w:t>low</w:t>
            </w:r>
            <w:r w:rsidR="002215C0">
              <w:rPr>
                <w:rFonts w:eastAsia="Times New Roman"/>
                <w:sz w:val="18"/>
                <w:szCs w:val="20"/>
                <w:lang w:val="en-US"/>
              </w:rPr>
              <w:t xml:space="preserve">         </w:t>
            </w:r>
            <w:r w:rsidRPr="002215C0">
              <w:rPr>
                <w:rFonts w:eastAsia="Times New Roman"/>
                <w:sz w:val="18"/>
                <w:szCs w:val="20"/>
                <w:lang w:val="en-US"/>
              </w:rPr>
              <w:t xml:space="preserve">                 high</w:t>
            </w:r>
          </w:p>
        </w:tc>
        <w:tc>
          <w:tcPr>
            <w:tcW w:w="2410" w:type="dxa"/>
            <w:vAlign w:val="center"/>
          </w:tcPr>
          <w:p w:rsidR="00DD6EC6" w:rsidRPr="002215C0" w:rsidRDefault="00DD6EC6" w:rsidP="002215C0">
            <w:pPr>
              <w:jc w:val="left"/>
              <w:rPr>
                <w:rFonts w:eastAsia="Times New Roman"/>
                <w:sz w:val="18"/>
                <w:szCs w:val="20"/>
                <w:lang w:val="en-US"/>
              </w:rPr>
            </w:pPr>
            <w:r w:rsidRPr="002215C0">
              <w:rPr>
                <w:rFonts w:eastAsia="Times New Roman"/>
                <w:sz w:val="18"/>
                <w:szCs w:val="20"/>
                <w:lang w:val="en-US"/>
              </w:rPr>
              <w:t>RHS Colour Chart Number</w:t>
            </w:r>
          </w:p>
        </w:tc>
        <w:tc>
          <w:tcPr>
            <w:tcW w:w="1134"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920</w:t>
            </w:r>
          </w:p>
        </w:tc>
        <w:tc>
          <w:tcPr>
            <w:tcW w:w="1417"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49A</w:t>
            </w:r>
          </w:p>
        </w:tc>
        <w:tc>
          <w:tcPr>
            <w:tcW w:w="3969" w:type="dxa"/>
            <w:vAlign w:val="center"/>
          </w:tcPr>
          <w:p w:rsidR="00DD6EC6" w:rsidRPr="002215C0" w:rsidRDefault="00DD6EC6" w:rsidP="002215C0">
            <w:pPr>
              <w:rPr>
                <w:rFonts w:eastAsia="Times New Roman"/>
                <w:sz w:val="18"/>
                <w:szCs w:val="20"/>
                <w:lang w:val="en-US"/>
              </w:rPr>
            </w:pPr>
            <w:r w:rsidRPr="002215C0">
              <w:rPr>
                <w:rFonts w:eastAsia="Times New Roman"/>
                <w:sz w:val="18"/>
                <w:szCs w:val="20"/>
                <w:lang w:val="en-US"/>
              </w:rPr>
              <w:t>Used for precise description of colors of plant parts.</w:t>
            </w:r>
          </w:p>
        </w:tc>
      </w:tr>
      <w:tr w:rsidR="00DD6EC6" w:rsidRPr="002215C0" w:rsidTr="002215C0">
        <w:tc>
          <w:tcPr>
            <w:tcW w:w="851" w:type="dxa"/>
            <w:vMerge/>
            <w:vAlign w:val="center"/>
          </w:tcPr>
          <w:p w:rsidR="00DD6EC6" w:rsidRPr="002215C0" w:rsidRDefault="00DD6EC6" w:rsidP="002215C0">
            <w:pPr>
              <w:jc w:val="center"/>
              <w:rPr>
                <w:rFonts w:eastAsia="Times New Roman"/>
                <w:sz w:val="18"/>
                <w:szCs w:val="20"/>
                <w:lang w:val="en-US"/>
              </w:rPr>
            </w:pPr>
          </w:p>
        </w:tc>
        <w:tc>
          <w:tcPr>
            <w:tcW w:w="2410" w:type="dxa"/>
          </w:tcPr>
          <w:p w:rsidR="00DD6EC6" w:rsidRPr="002215C0" w:rsidRDefault="00DD6EC6" w:rsidP="002215C0">
            <w:pPr>
              <w:jc w:val="left"/>
              <w:rPr>
                <w:rFonts w:eastAsia="Times New Roman"/>
                <w:sz w:val="18"/>
                <w:szCs w:val="20"/>
                <w:lang w:val="en-US"/>
              </w:rPr>
            </w:pPr>
            <w:r w:rsidRPr="002215C0">
              <w:rPr>
                <w:rFonts w:eastAsia="Times New Roman"/>
                <w:sz w:val="18"/>
                <w:szCs w:val="20"/>
                <w:lang w:val="en-US"/>
              </w:rPr>
              <w:t xml:space="preserve">RHS Colour Name </w:t>
            </w:r>
            <w:r w:rsidRPr="002215C0">
              <w:rPr>
                <w:rFonts w:eastAsia="Times New Roman"/>
                <w:sz w:val="18"/>
                <w:szCs w:val="20"/>
                <w:lang w:val="en-US"/>
              </w:rPr>
              <w:br/>
              <w:t>(sixth edition only)</w:t>
            </w:r>
          </w:p>
        </w:tc>
        <w:tc>
          <w:tcPr>
            <w:tcW w:w="1134"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190</w:t>
            </w:r>
          </w:p>
        </w:tc>
        <w:tc>
          <w:tcPr>
            <w:tcW w:w="1417"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Strong Pink</w:t>
            </w:r>
          </w:p>
        </w:tc>
        <w:tc>
          <w:tcPr>
            <w:tcW w:w="3969" w:type="dxa"/>
            <w:vAlign w:val="center"/>
          </w:tcPr>
          <w:p w:rsidR="00DD6EC6" w:rsidRPr="002215C0" w:rsidRDefault="00DD6EC6" w:rsidP="002215C0">
            <w:pPr>
              <w:rPr>
                <w:rFonts w:eastAsia="Times New Roman"/>
                <w:sz w:val="18"/>
                <w:szCs w:val="20"/>
                <w:lang w:val="en-US"/>
              </w:rPr>
            </w:pPr>
          </w:p>
        </w:tc>
      </w:tr>
      <w:tr w:rsidR="00DD6EC6" w:rsidRPr="002215C0" w:rsidTr="002215C0">
        <w:tc>
          <w:tcPr>
            <w:tcW w:w="851" w:type="dxa"/>
            <w:vMerge/>
            <w:vAlign w:val="center"/>
          </w:tcPr>
          <w:p w:rsidR="00DD6EC6" w:rsidRPr="002215C0" w:rsidRDefault="00DD6EC6" w:rsidP="002215C0">
            <w:pPr>
              <w:jc w:val="center"/>
              <w:rPr>
                <w:rFonts w:eastAsia="Times New Roman"/>
                <w:sz w:val="18"/>
                <w:szCs w:val="20"/>
                <w:lang w:val="en-US"/>
              </w:rPr>
            </w:pPr>
          </w:p>
        </w:tc>
        <w:tc>
          <w:tcPr>
            <w:tcW w:w="2410" w:type="dxa"/>
            <w:vAlign w:val="center"/>
          </w:tcPr>
          <w:p w:rsidR="00DD6EC6" w:rsidRPr="002215C0" w:rsidRDefault="00DD6EC6" w:rsidP="002215C0">
            <w:pPr>
              <w:jc w:val="left"/>
              <w:rPr>
                <w:rFonts w:eastAsia="Times New Roman"/>
                <w:sz w:val="18"/>
                <w:szCs w:val="20"/>
                <w:lang w:val="en-US"/>
              </w:rPr>
            </w:pPr>
            <w:r w:rsidRPr="002215C0">
              <w:rPr>
                <w:rFonts w:eastAsia="Times New Roman"/>
                <w:sz w:val="18"/>
                <w:szCs w:val="20"/>
                <w:lang w:val="en-US"/>
              </w:rPr>
              <w:t>UPOV Color Group</w:t>
            </w:r>
            <w:r w:rsidRPr="002215C0">
              <w:rPr>
                <w:rFonts w:eastAsia="Times New Roman"/>
                <w:sz w:val="18"/>
                <w:szCs w:val="20"/>
                <w:lang w:val="en-US"/>
              </w:rPr>
              <w:br/>
              <w:t>(up to the fifth edition)</w:t>
            </w:r>
          </w:p>
        </w:tc>
        <w:tc>
          <w:tcPr>
            <w:tcW w:w="1134"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50</w:t>
            </w:r>
          </w:p>
        </w:tc>
        <w:tc>
          <w:tcPr>
            <w:tcW w:w="1417" w:type="dxa"/>
            <w:vAlign w:val="center"/>
          </w:tcPr>
          <w:p w:rsidR="00DD6EC6" w:rsidRPr="002215C0" w:rsidRDefault="002215C0" w:rsidP="002215C0">
            <w:pPr>
              <w:jc w:val="center"/>
              <w:rPr>
                <w:rFonts w:eastAsia="Times New Roman"/>
                <w:sz w:val="18"/>
                <w:szCs w:val="20"/>
                <w:lang w:val="en-US"/>
              </w:rPr>
            </w:pPr>
            <w:r>
              <w:rPr>
                <w:rFonts w:eastAsia="Times New Roman"/>
                <w:sz w:val="18"/>
                <w:szCs w:val="20"/>
                <w:lang w:val="en-US"/>
              </w:rPr>
              <w:t>group 17,</w:t>
            </w:r>
            <w:r>
              <w:rPr>
                <w:rFonts w:eastAsia="Times New Roman"/>
                <w:sz w:val="18"/>
                <w:szCs w:val="20"/>
                <w:lang w:val="en-US"/>
              </w:rPr>
              <w:br/>
            </w:r>
            <w:r w:rsidR="00DD6EC6" w:rsidRPr="002215C0">
              <w:rPr>
                <w:rFonts w:eastAsia="Times New Roman"/>
                <w:sz w:val="18"/>
                <w:szCs w:val="20"/>
                <w:lang w:val="en-US"/>
              </w:rPr>
              <w:t>Red Pink</w:t>
            </w:r>
          </w:p>
        </w:tc>
        <w:tc>
          <w:tcPr>
            <w:tcW w:w="3969" w:type="dxa"/>
            <w:vAlign w:val="center"/>
          </w:tcPr>
          <w:p w:rsidR="00DD6EC6" w:rsidRPr="002215C0" w:rsidRDefault="00DD6EC6" w:rsidP="002215C0">
            <w:pPr>
              <w:rPr>
                <w:rFonts w:eastAsia="Times New Roman"/>
                <w:sz w:val="18"/>
                <w:szCs w:val="20"/>
                <w:lang w:val="en-US"/>
              </w:rPr>
            </w:pPr>
            <w:r w:rsidRPr="002215C0">
              <w:rPr>
                <w:rFonts w:eastAsia="Times New Roman"/>
                <w:sz w:val="18"/>
                <w:szCs w:val="20"/>
                <w:lang w:val="en-US"/>
              </w:rPr>
              <w:t>Used in the variety description to translate the RHS Colour Chart number into a color name.</w:t>
            </w:r>
          </w:p>
        </w:tc>
      </w:tr>
      <w:tr w:rsidR="00DD6EC6" w:rsidRPr="002215C0" w:rsidTr="002215C0">
        <w:tc>
          <w:tcPr>
            <w:tcW w:w="851" w:type="dxa"/>
            <w:vMerge/>
            <w:vAlign w:val="center"/>
          </w:tcPr>
          <w:p w:rsidR="00DD6EC6" w:rsidRPr="002215C0" w:rsidRDefault="00DD6EC6" w:rsidP="002215C0">
            <w:pPr>
              <w:jc w:val="center"/>
              <w:rPr>
                <w:rFonts w:eastAsia="Times New Roman"/>
                <w:sz w:val="18"/>
                <w:szCs w:val="20"/>
                <w:lang w:val="en-US"/>
              </w:rPr>
            </w:pPr>
          </w:p>
        </w:tc>
        <w:tc>
          <w:tcPr>
            <w:tcW w:w="2410" w:type="dxa"/>
            <w:vAlign w:val="center"/>
          </w:tcPr>
          <w:p w:rsidR="00DD6EC6" w:rsidRPr="002215C0" w:rsidRDefault="00DD6EC6" w:rsidP="002215C0">
            <w:pPr>
              <w:jc w:val="left"/>
              <w:rPr>
                <w:rFonts w:eastAsia="Times New Roman"/>
                <w:sz w:val="18"/>
                <w:szCs w:val="20"/>
                <w:lang w:val="en-US"/>
              </w:rPr>
            </w:pPr>
            <w:r w:rsidRPr="002215C0">
              <w:rPr>
                <w:rFonts w:eastAsia="Times New Roman"/>
                <w:sz w:val="18"/>
                <w:szCs w:val="20"/>
                <w:lang w:val="en-US"/>
              </w:rPr>
              <w:t>RHS Color Group</w:t>
            </w:r>
            <w:r w:rsidRPr="002215C0">
              <w:rPr>
                <w:rFonts w:eastAsia="Times New Roman"/>
                <w:sz w:val="18"/>
                <w:szCs w:val="20"/>
                <w:lang w:val="en-US"/>
              </w:rPr>
              <w:br/>
              <w:t>(heading on each sheet, 29 in the sixth edition)</w:t>
            </w:r>
          </w:p>
        </w:tc>
        <w:tc>
          <w:tcPr>
            <w:tcW w:w="1134"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29</w:t>
            </w:r>
          </w:p>
        </w:tc>
        <w:tc>
          <w:tcPr>
            <w:tcW w:w="1417" w:type="dxa"/>
            <w:vAlign w:val="center"/>
          </w:tcPr>
          <w:p w:rsidR="00DD6EC6" w:rsidRPr="002215C0" w:rsidRDefault="00DD6EC6" w:rsidP="002215C0">
            <w:pPr>
              <w:jc w:val="center"/>
              <w:rPr>
                <w:rFonts w:eastAsia="Times New Roman"/>
                <w:sz w:val="18"/>
                <w:szCs w:val="20"/>
                <w:lang w:val="en-US"/>
              </w:rPr>
            </w:pPr>
            <w:r w:rsidRPr="002215C0">
              <w:rPr>
                <w:rFonts w:eastAsia="Times New Roman"/>
                <w:sz w:val="18"/>
                <w:szCs w:val="20"/>
                <w:lang w:val="en-US"/>
              </w:rPr>
              <w:t>Red Group</w:t>
            </w:r>
          </w:p>
        </w:tc>
        <w:tc>
          <w:tcPr>
            <w:tcW w:w="3969" w:type="dxa"/>
            <w:vAlign w:val="center"/>
          </w:tcPr>
          <w:p w:rsidR="00DD6EC6" w:rsidRPr="002215C0" w:rsidRDefault="00DD6EC6" w:rsidP="002215C0">
            <w:pPr>
              <w:rPr>
                <w:rFonts w:eastAsia="Times New Roman"/>
                <w:sz w:val="18"/>
                <w:szCs w:val="20"/>
                <w:lang w:val="en-US"/>
              </w:rPr>
            </w:pPr>
            <w:r w:rsidRPr="002215C0">
              <w:rPr>
                <w:rFonts w:eastAsia="Calibri"/>
                <w:color w:val="000000" w:themeColor="text1"/>
                <w:sz w:val="18"/>
                <w:szCs w:val="20"/>
                <w:lang w:val="en-US" w:eastAsia="de-DE"/>
              </w:rPr>
              <w:t>Used by the CPVO for checking colors in proposals for variety denominations.</w:t>
            </w:r>
          </w:p>
        </w:tc>
      </w:tr>
    </w:tbl>
    <w:p w:rsidR="00DD6EC6" w:rsidRPr="00A10CC1" w:rsidRDefault="00DD6EC6" w:rsidP="00DD6EC6">
      <w:pPr>
        <w:rPr>
          <w:rFonts w:cs="Arial"/>
        </w:rPr>
      </w:pPr>
    </w:p>
    <w:p w:rsidR="00DD6EC6" w:rsidRPr="00A10CC1" w:rsidRDefault="00DD6EC6" w:rsidP="00DD6EC6">
      <w:pPr>
        <w:rPr>
          <w:rFonts w:cs="Arial"/>
        </w:rPr>
      </w:pPr>
    </w:p>
    <w:p w:rsidR="00DD6EC6" w:rsidRPr="00A10CC1" w:rsidRDefault="00DD6EC6" w:rsidP="002215C0">
      <w:pPr>
        <w:pStyle w:val="Heading2"/>
      </w:pPr>
      <w:r w:rsidRPr="00A10CC1">
        <w:t>Changes in the Sixth Edition of the RHS Colour Chart compared to previous versions</w:t>
      </w:r>
    </w:p>
    <w:p w:rsidR="00DD6EC6" w:rsidRPr="00A10CC1" w:rsidRDefault="00DD6EC6" w:rsidP="002215C0">
      <w:pPr>
        <w:keepNext/>
      </w:pPr>
    </w:p>
    <w:p w:rsidR="00DD6EC6" w:rsidRPr="00A10CC1" w:rsidRDefault="002215C0" w:rsidP="002215C0">
      <w:pPr>
        <w:keepNext/>
        <w:spacing w:after="24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The Sixth Edition of the RHS Colour Chart (subsequent: Sixth Edition)</w:t>
      </w:r>
      <w:r w:rsidR="00DD6EC6" w:rsidRPr="00A10CC1">
        <w:rPr>
          <w:rFonts w:cs="Arial"/>
          <w:i/>
        </w:rPr>
        <w:t xml:space="preserve"> </w:t>
      </w:r>
      <w:r w:rsidR="00DD6EC6" w:rsidRPr="00A10CC1">
        <w:rPr>
          <w:rFonts w:cs="Arial"/>
        </w:rPr>
        <w:t>includes 24 new color patches on six sheets (N45, NN74, N75, N78, N95, N14</w:t>
      </w:r>
      <w:r w:rsidR="00E855C7">
        <w:rPr>
          <w:rFonts w:cs="Arial"/>
        </w:rPr>
        <w:t>8</w:t>
      </w:r>
      <w:r w:rsidR="00DD6EC6" w:rsidRPr="00A10CC1">
        <w:rPr>
          <w:rFonts w:cs="Arial"/>
        </w:rPr>
        <w:t>), and a revision of N137 (now NN137).</w:t>
      </w:r>
    </w:p>
    <w:p w:rsidR="00DD6EC6" w:rsidRPr="00A10CC1" w:rsidRDefault="002215C0" w:rsidP="003E2109">
      <w:pPr>
        <w:spacing w:after="24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For the first time each patch has a color name. Some background information about the naming can be found in the General Information of the RHS Colour Chart Guide:</w:t>
      </w:r>
    </w:p>
    <w:p w:rsidR="00DD6EC6" w:rsidRPr="00A10CC1" w:rsidRDefault="002215C0" w:rsidP="00410C59">
      <w:pPr>
        <w:spacing w:line="276" w:lineRule="auto"/>
        <w:ind w:left="567" w:right="567"/>
        <w:rPr>
          <w:rFonts w:cs="Arial"/>
          <w:b/>
          <w:i/>
          <w:sz w:val="18"/>
        </w:rPr>
      </w:pPr>
      <w:r>
        <w:rPr>
          <w:rFonts w:cs="Arial"/>
          <w:b/>
          <w:i/>
          <w:sz w:val="18"/>
        </w:rPr>
        <w:lastRenderedPageBreak/>
        <w:t>“</w:t>
      </w:r>
      <w:r w:rsidR="00DD6EC6" w:rsidRPr="00A10CC1">
        <w:rPr>
          <w:rFonts w:cs="Arial"/>
          <w:b/>
          <w:i/>
          <w:sz w:val="18"/>
        </w:rPr>
        <w:t>Colour names</w:t>
      </w:r>
    </w:p>
    <w:p w:rsidR="00DD6EC6" w:rsidRPr="00A10CC1" w:rsidRDefault="00DD6EC6" w:rsidP="00410C59">
      <w:pPr>
        <w:spacing w:line="276" w:lineRule="auto"/>
        <w:ind w:left="567" w:right="567"/>
        <w:rPr>
          <w:rFonts w:cs="Arial"/>
          <w:i/>
          <w:sz w:val="18"/>
        </w:rPr>
      </w:pPr>
      <w:r w:rsidRPr="00A10CC1">
        <w:rPr>
          <w:rFonts w:cs="Arial"/>
          <w:i/>
          <w:sz w:val="18"/>
        </w:rPr>
        <w:t>Although colour names may mean different colours to different people, in this sixth edition colour names have been provided for each patch. Feedback from users of the Chart strongly supported the addition of colour names to help with preparing descriptions and to avoid the confusion that arises from using colour-group names. The colour names have been taken from A Contribution Toward the Standardization of Color Names in Horticulture by R. D. Huse &amp; K. L. Kelley (American Rhododendron Society, 1984) by kind permission of Donald Voss and the American Rhododendron Society. These colour names have been determined objectively using CIE co-ordinates and the Munsell Colour Chart.</w:t>
      </w:r>
      <w:r w:rsidR="002215C0">
        <w:rPr>
          <w:rFonts w:cs="Arial"/>
          <w:i/>
          <w:sz w:val="18"/>
        </w:rPr>
        <w:t>”</w:t>
      </w:r>
    </w:p>
    <w:p w:rsidR="00DD6EC6" w:rsidRPr="00A10CC1" w:rsidRDefault="00DD6EC6" w:rsidP="002215C0">
      <w:pPr>
        <w:rPr>
          <w:lang w:eastAsia="de-DE"/>
        </w:rPr>
      </w:pPr>
    </w:p>
    <w:p w:rsidR="00DD6EC6" w:rsidRPr="00A10CC1" w:rsidRDefault="002215C0"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 xml:space="preserve">The 190 different color names were formed by using attributes like </w:t>
      </w:r>
      <w:r>
        <w:rPr>
          <w:rFonts w:cs="Arial"/>
        </w:rPr>
        <w:t>“</w:t>
      </w:r>
      <w:r w:rsidR="00DD6EC6" w:rsidRPr="00A10CC1">
        <w:rPr>
          <w:rFonts w:cs="Arial"/>
        </w:rPr>
        <w:t>very light, very pale, light, pale, moderate, medium, vivid, brilliant, deep, and strong</w:t>
      </w:r>
      <w:r>
        <w:rPr>
          <w:rFonts w:cs="Arial"/>
        </w:rPr>
        <w:t>”</w:t>
      </w:r>
      <w:r w:rsidR="00DD6EC6" w:rsidRPr="00A10CC1">
        <w:rPr>
          <w:rFonts w:cs="Arial"/>
        </w:rPr>
        <w:t xml:space="preserve">. </w:t>
      </w:r>
      <w:r>
        <w:rPr>
          <w:rFonts w:cs="Arial"/>
        </w:rPr>
        <w:t xml:space="preserve"> </w:t>
      </w:r>
      <w:r w:rsidR="00DD6EC6" w:rsidRPr="00A10CC1">
        <w:rPr>
          <w:rFonts w:cs="Arial"/>
        </w:rPr>
        <w:t>A list of all names used can be found in the annex.</w:t>
      </w:r>
    </w:p>
    <w:p w:rsidR="00DD6EC6" w:rsidRPr="00A10CC1" w:rsidRDefault="00DD6EC6" w:rsidP="00DD6EC6">
      <w:pPr>
        <w:rPr>
          <w:rFonts w:cs="Arial"/>
        </w:rPr>
      </w:pPr>
    </w:p>
    <w:p w:rsidR="00DD6EC6" w:rsidRPr="003E2109" w:rsidRDefault="00DD6EC6" w:rsidP="003E2109">
      <w:pPr>
        <w:rPr>
          <w:rFonts w:cs="Arial"/>
          <w:i/>
        </w:rPr>
      </w:pPr>
      <w:r w:rsidRPr="003E2109">
        <w:rPr>
          <w:rFonts w:cs="Arial"/>
          <w:i/>
        </w:rPr>
        <w:t>Additional information:</w:t>
      </w:r>
    </w:p>
    <w:p w:rsidR="00DD6EC6" w:rsidRPr="00A10CC1" w:rsidRDefault="00DD6EC6" w:rsidP="003E2109">
      <w:pPr>
        <w:rPr>
          <w:rFonts w:cs="Arial"/>
        </w:rPr>
      </w:pPr>
      <w:r w:rsidRPr="00A10CC1">
        <w:rPr>
          <w:rFonts w:cs="Arial"/>
        </w:rPr>
        <w:t xml:space="preserve">The naming of the colors in the Sixth Edition seems in several cases not appropriate. </w:t>
      </w:r>
      <w:r w:rsidR="003E2109">
        <w:rPr>
          <w:rFonts w:cs="Arial"/>
        </w:rPr>
        <w:t xml:space="preserve"> </w:t>
      </w:r>
      <w:r w:rsidRPr="00A10CC1">
        <w:rPr>
          <w:rFonts w:cs="Arial"/>
        </w:rPr>
        <w:t xml:space="preserve">The new patch NN74C for example is named </w:t>
      </w:r>
      <w:r w:rsidR="002215C0">
        <w:rPr>
          <w:rFonts w:cs="Arial"/>
        </w:rPr>
        <w:t>“</w:t>
      </w:r>
      <w:r w:rsidRPr="00A10CC1">
        <w:rPr>
          <w:rFonts w:cs="Arial"/>
        </w:rPr>
        <w:t>Light Reddish Purple</w:t>
      </w:r>
      <w:r w:rsidR="002215C0">
        <w:rPr>
          <w:rFonts w:cs="Arial"/>
        </w:rPr>
        <w:t>”</w:t>
      </w:r>
      <w:r w:rsidRPr="00A10CC1">
        <w:rPr>
          <w:rFonts w:cs="Arial"/>
        </w:rPr>
        <w:t xml:space="preserve"> although its color is darker than NN74D which is named </w:t>
      </w:r>
      <w:r w:rsidR="002215C0">
        <w:rPr>
          <w:rFonts w:cs="Arial"/>
        </w:rPr>
        <w:t>“</w:t>
      </w:r>
      <w:r w:rsidRPr="00A10CC1">
        <w:rPr>
          <w:rFonts w:cs="Arial"/>
        </w:rPr>
        <w:t>Strong Reddish Purple</w:t>
      </w:r>
      <w:r w:rsidR="002215C0">
        <w:rPr>
          <w:rFonts w:cs="Arial"/>
        </w:rPr>
        <w:t>”</w:t>
      </w:r>
      <w:r w:rsidRPr="00A10CC1">
        <w:rPr>
          <w:rFonts w:cs="Arial"/>
        </w:rPr>
        <w:t xml:space="preserve">. </w:t>
      </w:r>
      <w:r w:rsidR="00E855C7">
        <w:rPr>
          <w:rFonts w:cs="Arial"/>
        </w:rPr>
        <w:t xml:space="preserve"> Mr. </w:t>
      </w:r>
      <w:r w:rsidRPr="00A10CC1">
        <w:rPr>
          <w:rFonts w:cs="Arial"/>
        </w:rPr>
        <w:t>John David from the RHS is aware of this and plans to check the color names for the next edition.</w:t>
      </w:r>
    </w:p>
    <w:p w:rsidR="00DD6EC6" w:rsidRPr="00A10CC1" w:rsidRDefault="00DD6EC6" w:rsidP="00DD6EC6">
      <w:pPr>
        <w:rPr>
          <w:rFonts w:cs="Arial"/>
        </w:rPr>
      </w:pPr>
    </w:p>
    <w:p w:rsidR="00410C59" w:rsidRPr="00A10CC1" w:rsidRDefault="00410C59" w:rsidP="00DD6EC6">
      <w:pPr>
        <w:rPr>
          <w:rFonts w:cs="Arial"/>
        </w:rPr>
      </w:pPr>
    </w:p>
    <w:p w:rsidR="00DD6EC6" w:rsidRPr="00A10CC1" w:rsidRDefault="00DD6EC6" w:rsidP="003E2109">
      <w:pPr>
        <w:pStyle w:val="Heading2"/>
      </w:pPr>
      <w:r w:rsidRPr="00A10CC1">
        <w:t>Color Names in the Sixth Edition compared to UPOV Color Names</w:t>
      </w:r>
    </w:p>
    <w:p w:rsidR="00DD6EC6" w:rsidRPr="00A10CC1" w:rsidRDefault="00DD6EC6" w:rsidP="003E2109">
      <w:pPr>
        <w:keepNext/>
        <w:rPr>
          <w:rFonts w:cs="Arial"/>
        </w:rPr>
      </w:pPr>
    </w:p>
    <w:p w:rsidR="00DD6EC6" w:rsidRPr="00A10CC1" w:rsidRDefault="003E2109"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In</w:t>
      </w:r>
      <w:r w:rsidR="004C499D">
        <w:rPr>
          <w:rFonts w:cs="Arial"/>
        </w:rPr>
        <w:t xml:space="preserve"> document</w:t>
      </w:r>
      <w:r w:rsidR="00DD6EC6" w:rsidRPr="00A10CC1">
        <w:rPr>
          <w:rFonts w:cs="Arial"/>
        </w:rPr>
        <w:t xml:space="preserve"> TGP/14/3 </w:t>
      </w:r>
      <w:r w:rsidR="002215C0">
        <w:rPr>
          <w:rFonts w:cs="Arial"/>
        </w:rPr>
        <w:t>“</w:t>
      </w:r>
      <w:r w:rsidR="00DD6EC6" w:rsidRPr="00A10CC1">
        <w:rPr>
          <w:rFonts w:cs="Arial"/>
        </w:rPr>
        <w:t>Glossary of Terms used in UPOV Documents, Section 2: Botanical Terms: Subsection 3: Color: Annex</w:t>
      </w:r>
      <w:r w:rsidR="002215C0">
        <w:rPr>
          <w:rFonts w:cs="Arial"/>
        </w:rPr>
        <w:t>”</w:t>
      </w:r>
      <w:r w:rsidR="00DD6EC6" w:rsidRPr="00A10CC1">
        <w:rPr>
          <w:rFonts w:cs="Arial"/>
        </w:rPr>
        <w:t xml:space="preserve"> the following explanation is given for the UPOV Color Names:</w:t>
      </w:r>
    </w:p>
    <w:p w:rsidR="00DD6EC6" w:rsidRPr="00A10CC1" w:rsidRDefault="00DD6EC6" w:rsidP="00DD6EC6">
      <w:pPr>
        <w:rPr>
          <w:rFonts w:cs="Arial"/>
        </w:rPr>
      </w:pPr>
    </w:p>
    <w:p w:rsidR="00DD6EC6" w:rsidRPr="00A10CC1" w:rsidRDefault="002215C0" w:rsidP="00410C59">
      <w:pPr>
        <w:ind w:left="567" w:right="567"/>
        <w:rPr>
          <w:rFonts w:cs="Arial"/>
          <w:i/>
          <w:sz w:val="18"/>
        </w:rPr>
      </w:pPr>
      <w:r>
        <w:rPr>
          <w:rFonts w:cs="Arial"/>
          <w:i/>
          <w:sz w:val="18"/>
        </w:rPr>
        <w:t>“</w:t>
      </w:r>
      <w:r w:rsidR="00DD6EC6" w:rsidRPr="00A10CC1">
        <w:rPr>
          <w:rFonts w:cs="Arial"/>
          <w:i/>
          <w:sz w:val="18"/>
        </w:rPr>
        <w:t xml:space="preserve">For the purpose of naming the RHS Colour Chart in a variety description UPOV has defined 50 Color Groups consisting of either the [pure color] / [colour hue] (e.g. yellow, orange, red), a combination of two [pure colors] / [color hues] (e.g. yellow orange, orange pink, purple red) or a combination of the [pure color(s)] / [ color hue)s)] with </w:t>
      </w:r>
      <w:r w:rsidR="004C499D">
        <w:rPr>
          <w:rFonts w:cs="Arial"/>
          <w:i/>
          <w:sz w:val="18"/>
        </w:rPr>
        <w:t>‘</w:t>
      </w:r>
      <w:r w:rsidR="00DD6EC6" w:rsidRPr="00A10CC1">
        <w:rPr>
          <w:rFonts w:cs="Arial"/>
          <w:i/>
          <w:sz w:val="18"/>
        </w:rPr>
        <w:t>light</w:t>
      </w:r>
      <w:r w:rsidR="004C499D">
        <w:rPr>
          <w:rFonts w:cs="Arial"/>
          <w:i/>
          <w:sz w:val="18"/>
        </w:rPr>
        <w:t>’</w:t>
      </w:r>
      <w:r w:rsidR="00DD6EC6" w:rsidRPr="00A10CC1">
        <w:rPr>
          <w:rFonts w:cs="Arial"/>
          <w:i/>
          <w:sz w:val="18"/>
        </w:rPr>
        <w:t xml:space="preserve">, or </w:t>
      </w:r>
      <w:r w:rsidR="004C499D">
        <w:rPr>
          <w:rFonts w:cs="Arial"/>
          <w:i/>
          <w:sz w:val="18"/>
        </w:rPr>
        <w:t>‘</w:t>
      </w:r>
      <w:r w:rsidR="00DD6EC6" w:rsidRPr="00A10CC1">
        <w:rPr>
          <w:rFonts w:cs="Arial"/>
          <w:i/>
          <w:sz w:val="18"/>
        </w:rPr>
        <w:t>dark</w:t>
      </w:r>
      <w:r w:rsidR="004C499D">
        <w:rPr>
          <w:rFonts w:cs="Arial"/>
          <w:i/>
          <w:sz w:val="18"/>
        </w:rPr>
        <w:t>’</w:t>
      </w:r>
      <w:r w:rsidR="00DD6EC6" w:rsidRPr="00A10CC1">
        <w:rPr>
          <w:rFonts w:cs="Arial"/>
          <w:i/>
          <w:sz w:val="18"/>
        </w:rPr>
        <w:t xml:space="preserve"> (e.g. light yellow, dark pink red).</w:t>
      </w:r>
      <w:r>
        <w:rPr>
          <w:rFonts w:cs="Arial"/>
          <w:i/>
          <w:sz w:val="18"/>
        </w:rPr>
        <w:t>”</w:t>
      </w:r>
    </w:p>
    <w:p w:rsidR="00DD6EC6" w:rsidRPr="00A10CC1" w:rsidRDefault="00DD6EC6" w:rsidP="00DD6EC6">
      <w:pPr>
        <w:rPr>
          <w:rFonts w:cs="Arial"/>
        </w:rPr>
      </w:pPr>
    </w:p>
    <w:p w:rsidR="00DD6EC6" w:rsidRPr="00A10CC1" w:rsidRDefault="003E2109"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An example</w:t>
      </w:r>
      <w:r>
        <w:rPr>
          <w:rFonts w:cs="Arial"/>
        </w:rPr>
        <w:t xml:space="preserve"> in</w:t>
      </w:r>
      <w:r w:rsidR="00DD6EC6" w:rsidRPr="00A10CC1">
        <w:rPr>
          <w:rFonts w:cs="Arial"/>
        </w:rPr>
        <w:t xml:space="preserve"> which differences in the color names in </w:t>
      </w:r>
      <w:r>
        <w:rPr>
          <w:rFonts w:cs="Arial"/>
        </w:rPr>
        <w:t xml:space="preserve">the two </w:t>
      </w:r>
      <w:r w:rsidR="00DD6EC6" w:rsidRPr="00A10CC1">
        <w:rPr>
          <w:rFonts w:cs="Arial"/>
        </w:rPr>
        <w:t xml:space="preserve">systems could occur can be found in the </w:t>
      </w:r>
      <w:r>
        <w:rPr>
          <w:rFonts w:cs="Arial"/>
        </w:rPr>
        <w:t xml:space="preserve">following </w:t>
      </w:r>
      <w:r w:rsidR="00DD6EC6" w:rsidRPr="00A10CC1">
        <w:rPr>
          <w:rFonts w:cs="Arial"/>
        </w:rPr>
        <w:t>table.</w:t>
      </w:r>
      <w:r>
        <w:rPr>
          <w:rFonts w:cs="Arial"/>
        </w:rPr>
        <w:t xml:space="preserve"> </w:t>
      </w:r>
      <w:r w:rsidR="00DD6EC6" w:rsidRPr="00A10CC1">
        <w:rPr>
          <w:rFonts w:cs="Arial"/>
        </w:rPr>
        <w:t xml:space="preserve"> The color</w:t>
      </w:r>
      <w:r>
        <w:rPr>
          <w:rFonts w:cs="Arial"/>
        </w:rPr>
        <w:t xml:space="preserve"> of the patches is very similar:</w:t>
      </w:r>
    </w:p>
    <w:p w:rsidR="00DD6EC6" w:rsidRPr="00A10CC1" w:rsidRDefault="00DD6EC6" w:rsidP="00DD6EC6">
      <w:pPr>
        <w:rPr>
          <w:rFonts w:cs="Arial"/>
        </w:rPr>
      </w:pPr>
    </w:p>
    <w:tbl>
      <w:tblPr>
        <w:tblStyle w:val="TableGrid"/>
        <w:tblW w:w="0" w:type="auto"/>
        <w:jc w:val="center"/>
        <w:tblCellMar>
          <w:top w:w="57" w:type="dxa"/>
          <w:left w:w="85" w:type="dxa"/>
          <w:bottom w:w="28" w:type="dxa"/>
          <w:right w:w="85" w:type="dxa"/>
        </w:tblCellMar>
        <w:tblLook w:val="04A0" w:firstRow="1" w:lastRow="0" w:firstColumn="1" w:lastColumn="0" w:noHBand="0" w:noVBand="1"/>
      </w:tblPr>
      <w:tblGrid>
        <w:gridCol w:w="2518"/>
        <w:gridCol w:w="3119"/>
        <w:gridCol w:w="2693"/>
      </w:tblGrid>
      <w:tr w:rsidR="00DD6EC6" w:rsidRPr="003E2109" w:rsidTr="003E2109">
        <w:trPr>
          <w:cantSplit/>
          <w:jc w:val="center"/>
        </w:trPr>
        <w:tc>
          <w:tcPr>
            <w:tcW w:w="2518" w:type="dxa"/>
          </w:tcPr>
          <w:p w:rsidR="00DD6EC6" w:rsidRPr="003E2109" w:rsidRDefault="00DD6EC6" w:rsidP="00F67B35">
            <w:pPr>
              <w:jc w:val="center"/>
              <w:rPr>
                <w:b/>
                <w:sz w:val="18"/>
                <w:szCs w:val="20"/>
                <w:lang w:val="en-US"/>
              </w:rPr>
            </w:pPr>
            <w:r w:rsidRPr="003E2109">
              <w:rPr>
                <w:b/>
                <w:sz w:val="18"/>
                <w:szCs w:val="20"/>
                <w:lang w:val="en-US"/>
              </w:rPr>
              <w:t>RHS Colour Chart No</w:t>
            </w:r>
          </w:p>
        </w:tc>
        <w:tc>
          <w:tcPr>
            <w:tcW w:w="3119" w:type="dxa"/>
          </w:tcPr>
          <w:p w:rsidR="00DD6EC6" w:rsidRPr="003E2109" w:rsidRDefault="00DD6EC6" w:rsidP="00F67B35">
            <w:pPr>
              <w:rPr>
                <w:b/>
                <w:sz w:val="18"/>
                <w:szCs w:val="20"/>
                <w:lang w:val="en-US"/>
              </w:rPr>
            </w:pPr>
            <w:r w:rsidRPr="003E2109">
              <w:rPr>
                <w:b/>
                <w:sz w:val="18"/>
                <w:szCs w:val="20"/>
                <w:lang w:val="en-US"/>
              </w:rPr>
              <w:t>Color Name Sixth Edition</w:t>
            </w:r>
          </w:p>
        </w:tc>
        <w:tc>
          <w:tcPr>
            <w:tcW w:w="2693" w:type="dxa"/>
          </w:tcPr>
          <w:p w:rsidR="00DD6EC6" w:rsidRPr="003E2109" w:rsidRDefault="00DD6EC6" w:rsidP="00F67B35">
            <w:pPr>
              <w:rPr>
                <w:b/>
                <w:sz w:val="18"/>
                <w:szCs w:val="20"/>
                <w:lang w:val="en-US"/>
              </w:rPr>
            </w:pPr>
            <w:r w:rsidRPr="003E2109">
              <w:rPr>
                <w:b/>
                <w:sz w:val="18"/>
                <w:szCs w:val="20"/>
                <w:lang w:val="en-US"/>
              </w:rPr>
              <w:t>UPOV Color Name</w:t>
            </w:r>
          </w:p>
        </w:tc>
      </w:tr>
      <w:tr w:rsidR="00DD6EC6" w:rsidRPr="003E2109" w:rsidTr="003E2109">
        <w:trPr>
          <w:cantSplit/>
          <w:jc w:val="center"/>
        </w:trPr>
        <w:tc>
          <w:tcPr>
            <w:tcW w:w="2518" w:type="dxa"/>
          </w:tcPr>
          <w:p w:rsidR="00DD6EC6" w:rsidRPr="003E2109" w:rsidRDefault="00DD6EC6" w:rsidP="00F67B35">
            <w:pPr>
              <w:jc w:val="center"/>
              <w:rPr>
                <w:sz w:val="18"/>
                <w:szCs w:val="20"/>
                <w:lang w:val="en-US"/>
              </w:rPr>
            </w:pPr>
            <w:r w:rsidRPr="003E2109">
              <w:rPr>
                <w:sz w:val="18"/>
                <w:szCs w:val="20"/>
                <w:lang w:val="en-US"/>
              </w:rPr>
              <w:t>158C</w:t>
            </w:r>
          </w:p>
        </w:tc>
        <w:tc>
          <w:tcPr>
            <w:tcW w:w="3119" w:type="dxa"/>
          </w:tcPr>
          <w:p w:rsidR="00DD6EC6" w:rsidRPr="003E2109" w:rsidRDefault="00DD6EC6" w:rsidP="00F67B35">
            <w:pPr>
              <w:rPr>
                <w:sz w:val="18"/>
                <w:szCs w:val="20"/>
                <w:lang w:val="en-US"/>
              </w:rPr>
            </w:pPr>
            <w:r w:rsidRPr="003E2109">
              <w:rPr>
                <w:sz w:val="18"/>
                <w:szCs w:val="20"/>
                <w:lang w:val="en-US"/>
              </w:rPr>
              <w:t>Yellowish white</w:t>
            </w:r>
          </w:p>
        </w:tc>
        <w:tc>
          <w:tcPr>
            <w:tcW w:w="2693" w:type="dxa"/>
          </w:tcPr>
          <w:p w:rsidR="00DD6EC6" w:rsidRPr="003E2109" w:rsidRDefault="00DD6EC6" w:rsidP="00F67B35">
            <w:pPr>
              <w:rPr>
                <w:sz w:val="18"/>
                <w:szCs w:val="20"/>
                <w:lang w:val="en-US"/>
              </w:rPr>
            </w:pPr>
            <w:r w:rsidRPr="003E2109">
              <w:rPr>
                <w:sz w:val="18"/>
                <w:szCs w:val="20"/>
                <w:lang w:val="en-US"/>
              </w:rPr>
              <w:t>Light yellow brown</w:t>
            </w:r>
          </w:p>
        </w:tc>
      </w:tr>
      <w:tr w:rsidR="00DD6EC6" w:rsidRPr="003E2109" w:rsidTr="003E2109">
        <w:trPr>
          <w:cantSplit/>
          <w:jc w:val="center"/>
        </w:trPr>
        <w:tc>
          <w:tcPr>
            <w:tcW w:w="2518" w:type="dxa"/>
          </w:tcPr>
          <w:p w:rsidR="00DD6EC6" w:rsidRPr="003E2109" w:rsidRDefault="00DD6EC6" w:rsidP="00F67B35">
            <w:pPr>
              <w:jc w:val="center"/>
              <w:rPr>
                <w:sz w:val="18"/>
                <w:szCs w:val="20"/>
                <w:lang w:val="en-US"/>
              </w:rPr>
            </w:pPr>
            <w:r w:rsidRPr="003E2109">
              <w:rPr>
                <w:sz w:val="18"/>
                <w:szCs w:val="20"/>
                <w:lang w:val="en-US"/>
              </w:rPr>
              <w:t>158D</w:t>
            </w:r>
          </w:p>
        </w:tc>
        <w:tc>
          <w:tcPr>
            <w:tcW w:w="3119" w:type="dxa"/>
          </w:tcPr>
          <w:p w:rsidR="00DD6EC6" w:rsidRPr="003E2109" w:rsidRDefault="00DD6EC6" w:rsidP="00F67B35">
            <w:pPr>
              <w:rPr>
                <w:sz w:val="18"/>
                <w:szCs w:val="20"/>
                <w:lang w:val="en-US"/>
              </w:rPr>
            </w:pPr>
            <w:r w:rsidRPr="003E2109">
              <w:rPr>
                <w:sz w:val="18"/>
                <w:szCs w:val="20"/>
                <w:lang w:val="en-US"/>
              </w:rPr>
              <w:t>Yellowish white</w:t>
            </w:r>
          </w:p>
        </w:tc>
        <w:tc>
          <w:tcPr>
            <w:tcW w:w="2693" w:type="dxa"/>
          </w:tcPr>
          <w:p w:rsidR="00DD6EC6" w:rsidRPr="003E2109" w:rsidRDefault="00DD6EC6" w:rsidP="00F67B35">
            <w:pPr>
              <w:rPr>
                <w:sz w:val="18"/>
                <w:szCs w:val="20"/>
                <w:lang w:val="en-US"/>
              </w:rPr>
            </w:pPr>
            <w:r w:rsidRPr="003E2109">
              <w:rPr>
                <w:sz w:val="18"/>
                <w:szCs w:val="20"/>
                <w:lang w:val="en-US"/>
              </w:rPr>
              <w:t>Light yellow brown</w:t>
            </w:r>
          </w:p>
        </w:tc>
      </w:tr>
      <w:tr w:rsidR="00DD6EC6" w:rsidRPr="003E2109" w:rsidTr="003E2109">
        <w:trPr>
          <w:cantSplit/>
          <w:jc w:val="center"/>
        </w:trPr>
        <w:tc>
          <w:tcPr>
            <w:tcW w:w="2518" w:type="dxa"/>
          </w:tcPr>
          <w:p w:rsidR="00DD6EC6" w:rsidRPr="003E2109" w:rsidRDefault="00DD6EC6" w:rsidP="00F67B35">
            <w:pPr>
              <w:jc w:val="center"/>
              <w:rPr>
                <w:sz w:val="18"/>
                <w:szCs w:val="20"/>
                <w:lang w:val="en-US"/>
              </w:rPr>
            </w:pPr>
            <w:r w:rsidRPr="003E2109">
              <w:rPr>
                <w:sz w:val="18"/>
                <w:szCs w:val="20"/>
                <w:lang w:val="en-US"/>
              </w:rPr>
              <w:t>159C</w:t>
            </w:r>
          </w:p>
        </w:tc>
        <w:tc>
          <w:tcPr>
            <w:tcW w:w="3119" w:type="dxa"/>
          </w:tcPr>
          <w:p w:rsidR="00DD6EC6" w:rsidRPr="003E2109" w:rsidRDefault="00DD6EC6" w:rsidP="00F67B35">
            <w:pPr>
              <w:rPr>
                <w:sz w:val="18"/>
                <w:szCs w:val="20"/>
                <w:lang w:val="en-US"/>
              </w:rPr>
            </w:pPr>
            <w:r w:rsidRPr="003E2109">
              <w:rPr>
                <w:sz w:val="18"/>
                <w:szCs w:val="20"/>
                <w:lang w:val="en-US"/>
              </w:rPr>
              <w:t>Pale orange yellow</w:t>
            </w:r>
          </w:p>
        </w:tc>
        <w:tc>
          <w:tcPr>
            <w:tcW w:w="2693" w:type="dxa"/>
          </w:tcPr>
          <w:p w:rsidR="00DD6EC6" w:rsidRPr="003E2109" w:rsidRDefault="00DD6EC6" w:rsidP="00F67B35">
            <w:pPr>
              <w:rPr>
                <w:sz w:val="18"/>
                <w:szCs w:val="20"/>
                <w:lang w:val="en-US"/>
              </w:rPr>
            </w:pPr>
            <w:r w:rsidRPr="003E2109">
              <w:rPr>
                <w:sz w:val="18"/>
                <w:szCs w:val="20"/>
                <w:lang w:val="en-US"/>
              </w:rPr>
              <w:t>Light yellow brown</w:t>
            </w:r>
          </w:p>
        </w:tc>
      </w:tr>
      <w:tr w:rsidR="00DD6EC6" w:rsidRPr="003E2109" w:rsidTr="003E2109">
        <w:trPr>
          <w:cantSplit/>
          <w:jc w:val="center"/>
        </w:trPr>
        <w:tc>
          <w:tcPr>
            <w:tcW w:w="2518" w:type="dxa"/>
          </w:tcPr>
          <w:p w:rsidR="00DD6EC6" w:rsidRPr="003E2109" w:rsidRDefault="00DD6EC6" w:rsidP="00F67B35">
            <w:pPr>
              <w:jc w:val="center"/>
              <w:rPr>
                <w:sz w:val="18"/>
                <w:szCs w:val="20"/>
                <w:lang w:val="en-US"/>
              </w:rPr>
            </w:pPr>
            <w:r w:rsidRPr="003E2109">
              <w:rPr>
                <w:sz w:val="18"/>
                <w:szCs w:val="20"/>
                <w:lang w:val="en-US"/>
              </w:rPr>
              <w:t>159D</w:t>
            </w:r>
          </w:p>
        </w:tc>
        <w:tc>
          <w:tcPr>
            <w:tcW w:w="3119" w:type="dxa"/>
          </w:tcPr>
          <w:p w:rsidR="00DD6EC6" w:rsidRPr="003E2109" w:rsidRDefault="00DD6EC6" w:rsidP="00F67B35">
            <w:pPr>
              <w:rPr>
                <w:sz w:val="18"/>
                <w:szCs w:val="20"/>
                <w:lang w:val="en-US"/>
              </w:rPr>
            </w:pPr>
            <w:r w:rsidRPr="003E2109">
              <w:rPr>
                <w:sz w:val="18"/>
                <w:szCs w:val="20"/>
                <w:lang w:val="en-US"/>
              </w:rPr>
              <w:t>Pale yellowish pink</w:t>
            </w:r>
          </w:p>
        </w:tc>
        <w:tc>
          <w:tcPr>
            <w:tcW w:w="2693" w:type="dxa"/>
          </w:tcPr>
          <w:p w:rsidR="00DD6EC6" w:rsidRPr="003E2109" w:rsidRDefault="00DD6EC6" w:rsidP="00F67B35">
            <w:pPr>
              <w:rPr>
                <w:sz w:val="18"/>
                <w:szCs w:val="20"/>
                <w:lang w:val="en-US"/>
              </w:rPr>
            </w:pPr>
            <w:r w:rsidRPr="003E2109">
              <w:rPr>
                <w:sz w:val="18"/>
                <w:szCs w:val="20"/>
                <w:lang w:val="en-US"/>
              </w:rPr>
              <w:t>Light yellow brown</w:t>
            </w:r>
          </w:p>
        </w:tc>
      </w:tr>
    </w:tbl>
    <w:p w:rsidR="00DD6EC6" w:rsidRPr="00A10CC1" w:rsidRDefault="00DD6EC6" w:rsidP="00DD6EC6">
      <w:pPr>
        <w:spacing w:line="276" w:lineRule="auto"/>
        <w:rPr>
          <w:rFonts w:cs="Arial"/>
        </w:rPr>
      </w:pPr>
    </w:p>
    <w:p w:rsidR="00DD6EC6" w:rsidRPr="00A10CC1" w:rsidRDefault="003E2109"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In the Sixth Edition color names are used which do not always reflect the color similarity of the patches. The UPOV system consists of fewer color groups and therefore similar colors have the same name.</w:t>
      </w:r>
    </w:p>
    <w:p w:rsidR="00DD6EC6" w:rsidRPr="00A10CC1" w:rsidRDefault="00DD6EC6" w:rsidP="00DD6EC6">
      <w:pPr>
        <w:rPr>
          <w:rFonts w:cs="Arial"/>
        </w:rPr>
      </w:pPr>
    </w:p>
    <w:p w:rsidR="00DD6EC6" w:rsidRPr="00A10CC1" w:rsidRDefault="003E2109"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 xml:space="preserve">Because of what is mentioned above and because it is not useful for UPOV purposes to distinguish between the terms </w:t>
      </w:r>
      <w:r w:rsidR="00317265">
        <w:rPr>
          <w:rFonts w:cs="Arial"/>
        </w:rPr>
        <w:t>“</w:t>
      </w:r>
      <w:r w:rsidR="00DD6EC6" w:rsidRPr="00A10CC1">
        <w:rPr>
          <w:rFonts w:cs="Arial"/>
        </w:rPr>
        <w:t>light</w:t>
      </w:r>
      <w:r w:rsidR="00317265">
        <w:rPr>
          <w:rFonts w:cs="Arial"/>
        </w:rPr>
        <w:t>”</w:t>
      </w:r>
      <w:r w:rsidR="00DD6EC6" w:rsidRPr="00A10CC1">
        <w:rPr>
          <w:rFonts w:cs="Arial"/>
        </w:rPr>
        <w:t xml:space="preserve"> and </w:t>
      </w:r>
      <w:r w:rsidR="00317265">
        <w:rPr>
          <w:rFonts w:cs="Arial"/>
        </w:rPr>
        <w:t>“</w:t>
      </w:r>
      <w:r w:rsidR="00DD6EC6" w:rsidRPr="00A10CC1">
        <w:rPr>
          <w:rFonts w:cs="Arial"/>
        </w:rPr>
        <w:t>pale</w:t>
      </w:r>
      <w:r w:rsidR="00317265">
        <w:rPr>
          <w:rFonts w:cs="Arial"/>
        </w:rPr>
        <w:t>”</w:t>
      </w:r>
      <w:r w:rsidR="00DD6EC6" w:rsidRPr="00A10CC1">
        <w:rPr>
          <w:rFonts w:cs="Arial"/>
        </w:rPr>
        <w:t xml:space="preserve">, </w:t>
      </w:r>
      <w:r w:rsidR="00317265">
        <w:rPr>
          <w:rFonts w:cs="Arial"/>
        </w:rPr>
        <w:t>“</w:t>
      </w:r>
      <w:r w:rsidR="00DD6EC6" w:rsidRPr="00A10CC1">
        <w:rPr>
          <w:rFonts w:cs="Arial"/>
        </w:rPr>
        <w:t>moderate</w:t>
      </w:r>
      <w:r w:rsidR="00317265">
        <w:rPr>
          <w:rFonts w:cs="Arial"/>
        </w:rPr>
        <w:t>”</w:t>
      </w:r>
      <w:r w:rsidR="00DD6EC6" w:rsidRPr="00A10CC1">
        <w:rPr>
          <w:rFonts w:cs="Arial"/>
        </w:rPr>
        <w:t xml:space="preserve"> and </w:t>
      </w:r>
      <w:r w:rsidR="00317265">
        <w:rPr>
          <w:rFonts w:cs="Arial"/>
        </w:rPr>
        <w:t>“</w:t>
      </w:r>
      <w:r w:rsidR="00DD6EC6" w:rsidRPr="00A10CC1">
        <w:rPr>
          <w:rFonts w:cs="Arial"/>
        </w:rPr>
        <w:t>medium</w:t>
      </w:r>
      <w:r w:rsidR="00317265">
        <w:rPr>
          <w:rFonts w:cs="Arial"/>
        </w:rPr>
        <w:t>”</w:t>
      </w:r>
      <w:r w:rsidR="00DD6EC6" w:rsidRPr="00A10CC1">
        <w:rPr>
          <w:rFonts w:cs="Arial"/>
        </w:rPr>
        <w:t xml:space="preserve">, </w:t>
      </w:r>
      <w:r w:rsidR="00317265">
        <w:rPr>
          <w:rFonts w:cs="Arial"/>
        </w:rPr>
        <w:t>“</w:t>
      </w:r>
      <w:r w:rsidR="00DD6EC6" w:rsidRPr="00A10CC1">
        <w:rPr>
          <w:rFonts w:cs="Arial"/>
        </w:rPr>
        <w:t>vivid</w:t>
      </w:r>
      <w:r w:rsidR="00317265">
        <w:rPr>
          <w:rFonts w:cs="Arial"/>
        </w:rPr>
        <w:t>”</w:t>
      </w:r>
      <w:r w:rsidR="00DD6EC6" w:rsidRPr="00A10CC1">
        <w:rPr>
          <w:rFonts w:cs="Arial"/>
        </w:rPr>
        <w:t xml:space="preserve"> and </w:t>
      </w:r>
      <w:r w:rsidR="00317265">
        <w:rPr>
          <w:rFonts w:cs="Arial"/>
        </w:rPr>
        <w:t>“</w:t>
      </w:r>
      <w:r w:rsidR="00DD6EC6" w:rsidRPr="00A10CC1">
        <w:rPr>
          <w:rFonts w:cs="Arial"/>
        </w:rPr>
        <w:t>brilliant</w:t>
      </w:r>
      <w:r w:rsidR="00317265">
        <w:rPr>
          <w:rFonts w:cs="Arial"/>
        </w:rPr>
        <w:t>”</w:t>
      </w:r>
      <w:r w:rsidR="00DD6EC6" w:rsidRPr="00A10CC1">
        <w:rPr>
          <w:rFonts w:cs="Arial"/>
        </w:rPr>
        <w:t xml:space="preserve">, </w:t>
      </w:r>
      <w:r w:rsidR="00317265">
        <w:rPr>
          <w:rFonts w:cs="Arial"/>
        </w:rPr>
        <w:t>“</w:t>
      </w:r>
      <w:r w:rsidR="00DD6EC6" w:rsidRPr="00A10CC1">
        <w:rPr>
          <w:rFonts w:cs="Arial"/>
        </w:rPr>
        <w:t>deep</w:t>
      </w:r>
      <w:r w:rsidR="00317265">
        <w:rPr>
          <w:rFonts w:cs="Arial"/>
        </w:rPr>
        <w:t>”</w:t>
      </w:r>
      <w:r w:rsidR="00DD6EC6" w:rsidRPr="00A10CC1">
        <w:rPr>
          <w:rFonts w:cs="Arial"/>
        </w:rPr>
        <w:t xml:space="preserve"> and </w:t>
      </w:r>
      <w:r w:rsidR="00317265">
        <w:rPr>
          <w:rFonts w:cs="Arial"/>
        </w:rPr>
        <w:t>“</w:t>
      </w:r>
      <w:r w:rsidR="00DD6EC6" w:rsidRPr="00A10CC1">
        <w:rPr>
          <w:rFonts w:cs="Arial"/>
        </w:rPr>
        <w:t>strong</w:t>
      </w:r>
      <w:r w:rsidR="00317265">
        <w:rPr>
          <w:rFonts w:cs="Arial"/>
        </w:rPr>
        <w:t>”</w:t>
      </w:r>
      <w:r w:rsidR="00DD6EC6" w:rsidRPr="00A10CC1">
        <w:rPr>
          <w:rFonts w:cs="Arial"/>
        </w:rPr>
        <w:t>, it seems to be not appropriate to use the RHS Colour Names of the Sixth Edition for UPOV purposes.</w:t>
      </w:r>
    </w:p>
    <w:p w:rsidR="00DD6EC6" w:rsidRPr="00A10CC1" w:rsidRDefault="00DD6EC6" w:rsidP="00DD6EC6">
      <w:pPr>
        <w:rPr>
          <w:rFonts w:cs="Arial"/>
        </w:rPr>
      </w:pPr>
    </w:p>
    <w:p w:rsidR="00DD6EC6" w:rsidRPr="00A10CC1" w:rsidRDefault="003E2109" w:rsidP="003E2109">
      <w:pPr>
        <w:tabs>
          <w:tab w:val="left" w:pos="5387"/>
        </w:tabs>
        <w:ind w:left="4820"/>
        <w:rPr>
          <w:rFonts w:cs="Arial"/>
          <w:i/>
        </w:rPr>
      </w:pPr>
      <w:r>
        <w:rPr>
          <w:rFonts w:cs="Arial"/>
          <w:i/>
        </w:rPr>
        <w:fldChar w:fldCharType="begin"/>
      </w:r>
      <w:r>
        <w:rPr>
          <w:rFonts w:cs="Arial"/>
          <w:i/>
        </w:rPr>
        <w:instrText xml:space="preserve"> AUTONUM  </w:instrText>
      </w:r>
      <w:r>
        <w:rPr>
          <w:rFonts w:cs="Arial"/>
          <w:i/>
        </w:rPr>
        <w:fldChar w:fldCharType="end"/>
      </w:r>
      <w:r>
        <w:rPr>
          <w:rFonts w:cs="Arial"/>
          <w:i/>
        </w:rPr>
        <w:tab/>
      </w:r>
      <w:r w:rsidR="00DD6EC6" w:rsidRPr="00A10CC1">
        <w:rPr>
          <w:rFonts w:cs="Arial"/>
          <w:i/>
        </w:rPr>
        <w:t>The TWO is invited to discuss this conclusion.</w:t>
      </w:r>
    </w:p>
    <w:p w:rsidR="00DD6EC6" w:rsidRPr="00A10CC1" w:rsidRDefault="00DD6EC6" w:rsidP="00DD6EC6">
      <w:pPr>
        <w:rPr>
          <w:rFonts w:cs="Arial"/>
        </w:rPr>
      </w:pPr>
    </w:p>
    <w:p w:rsidR="00DD6EC6" w:rsidRPr="00A10CC1" w:rsidRDefault="00DD6EC6" w:rsidP="00DD6EC6">
      <w:pPr>
        <w:rPr>
          <w:rFonts w:cs="Arial"/>
          <w:b/>
        </w:rPr>
      </w:pPr>
    </w:p>
    <w:p w:rsidR="00DD6EC6" w:rsidRPr="00A10CC1" w:rsidRDefault="00DD6EC6" w:rsidP="003E2109">
      <w:pPr>
        <w:pStyle w:val="Heading2"/>
      </w:pPr>
      <w:r w:rsidRPr="00A10CC1">
        <w:t>Is it necessary to revise the allocation of UPOV Color Groups for each RHS color</w:t>
      </w:r>
      <w:r w:rsidRPr="003E2109">
        <w:rPr>
          <w:u w:val="none"/>
        </w:rPr>
        <w:t>?</w:t>
      </w:r>
    </w:p>
    <w:p w:rsidR="00DD6EC6" w:rsidRPr="00A10CC1" w:rsidRDefault="00DD6EC6" w:rsidP="00DD6EC6">
      <w:pPr>
        <w:rPr>
          <w:rFonts w:cs="Arial"/>
        </w:rPr>
      </w:pPr>
    </w:p>
    <w:p w:rsidR="00DD6EC6" w:rsidRPr="00A10CC1" w:rsidRDefault="003E2109"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 xml:space="preserve">In </w:t>
      </w:r>
      <w:r w:rsidR="00317265">
        <w:rPr>
          <w:rFonts w:cs="Arial"/>
        </w:rPr>
        <w:t xml:space="preserve">document </w:t>
      </w:r>
      <w:r w:rsidR="00DD6EC6" w:rsidRPr="00A10CC1">
        <w:rPr>
          <w:rFonts w:cs="Arial"/>
        </w:rPr>
        <w:t xml:space="preserve">TGP/14/3 </w:t>
      </w:r>
      <w:r w:rsidR="002215C0">
        <w:rPr>
          <w:rFonts w:cs="Arial"/>
        </w:rPr>
        <w:t>“</w:t>
      </w:r>
      <w:r w:rsidR="00DD6EC6" w:rsidRPr="00A10CC1">
        <w:rPr>
          <w:rFonts w:cs="Arial"/>
        </w:rPr>
        <w:t>Glossary of Terms used in UPOV Documents, Section 2: Botanical Terms: Subsection 3: Color: Annex</w:t>
      </w:r>
      <w:r w:rsidR="002215C0">
        <w:rPr>
          <w:rFonts w:cs="Arial"/>
        </w:rPr>
        <w:t>”</w:t>
      </w:r>
      <w:r>
        <w:rPr>
          <w:rFonts w:cs="Arial"/>
        </w:rPr>
        <w:t>,</w:t>
      </w:r>
      <w:r w:rsidR="00DD6EC6" w:rsidRPr="00A10CC1">
        <w:rPr>
          <w:rFonts w:cs="Arial"/>
        </w:rPr>
        <w:t xml:space="preserve"> it is stated that:</w:t>
      </w:r>
    </w:p>
    <w:p w:rsidR="00DD6EC6" w:rsidRPr="00A10CC1" w:rsidRDefault="00DD6EC6" w:rsidP="00DD6EC6">
      <w:pPr>
        <w:rPr>
          <w:rFonts w:cs="Arial"/>
        </w:rPr>
      </w:pPr>
    </w:p>
    <w:p w:rsidR="00DD6EC6" w:rsidRPr="00A10CC1" w:rsidRDefault="00317265" w:rsidP="003E2109">
      <w:pPr>
        <w:ind w:left="567" w:right="567"/>
        <w:rPr>
          <w:rFonts w:cs="Arial"/>
          <w:i/>
        </w:rPr>
      </w:pPr>
      <w:r>
        <w:rPr>
          <w:rFonts w:cs="Arial"/>
          <w:i/>
          <w:sz w:val="18"/>
        </w:rPr>
        <w:t>“</w:t>
      </w:r>
      <w:r w:rsidR="00DD6EC6" w:rsidRPr="003E2109">
        <w:rPr>
          <w:rFonts w:cs="Arial"/>
          <w:i/>
          <w:sz w:val="18"/>
        </w:rPr>
        <w:t>1.4</w:t>
      </w:r>
      <w:r w:rsidR="00DD6EC6" w:rsidRPr="003E2109">
        <w:rPr>
          <w:rFonts w:cs="Arial"/>
          <w:i/>
          <w:sz w:val="18"/>
        </w:rPr>
        <w:tab/>
        <w:t xml:space="preserve">The color names in this document can be used with different editions of the RHS Colour Chart. The 1986 version of the RHS Colour Chart was used for the initial grouping and naming. In the 1995 edition no new charts were added.  The additional charts in the 2001 edition (marked with </w:t>
      </w:r>
      <w:r>
        <w:rPr>
          <w:rFonts w:cs="Arial"/>
          <w:i/>
          <w:sz w:val="18"/>
        </w:rPr>
        <w:t>‘</w:t>
      </w:r>
      <w:r w:rsidR="00DD6EC6" w:rsidRPr="003E2109">
        <w:rPr>
          <w:rFonts w:cs="Arial"/>
          <w:i/>
          <w:sz w:val="18"/>
        </w:rPr>
        <w:t>N</w:t>
      </w:r>
      <w:r>
        <w:rPr>
          <w:rFonts w:cs="Arial"/>
          <w:i/>
          <w:sz w:val="18"/>
        </w:rPr>
        <w:t>’</w:t>
      </w:r>
      <w:r w:rsidR="00DD6EC6" w:rsidRPr="003E2109">
        <w:rPr>
          <w:rFonts w:cs="Arial"/>
          <w:i/>
          <w:sz w:val="18"/>
        </w:rPr>
        <w:t xml:space="preserve">) and in the 2007 edition (marked with </w:t>
      </w:r>
      <w:r>
        <w:rPr>
          <w:rFonts w:cs="Arial"/>
          <w:i/>
          <w:sz w:val="18"/>
        </w:rPr>
        <w:t>‘</w:t>
      </w:r>
      <w:r w:rsidR="00DD6EC6" w:rsidRPr="003E2109">
        <w:rPr>
          <w:rFonts w:cs="Arial"/>
          <w:i/>
          <w:sz w:val="18"/>
        </w:rPr>
        <w:t>NN</w:t>
      </w:r>
      <w:r>
        <w:rPr>
          <w:rFonts w:cs="Arial"/>
          <w:i/>
          <w:sz w:val="18"/>
        </w:rPr>
        <w:t>’</w:t>
      </w:r>
      <w:r w:rsidR="00DD6EC6" w:rsidRPr="003E2109">
        <w:rPr>
          <w:rFonts w:cs="Arial"/>
          <w:i/>
          <w:sz w:val="18"/>
        </w:rPr>
        <w:t>) have been integrated into the existing groups</w:t>
      </w:r>
      <w:r w:rsidR="00DD6EC6" w:rsidRPr="00A10CC1">
        <w:rPr>
          <w:rFonts w:cs="Arial"/>
          <w:i/>
        </w:rPr>
        <w:t>.</w:t>
      </w:r>
      <w:r>
        <w:rPr>
          <w:rFonts w:cs="Arial"/>
          <w:i/>
        </w:rPr>
        <w:t>”</w:t>
      </w:r>
    </w:p>
    <w:p w:rsidR="00DD6EC6" w:rsidRPr="00A10CC1" w:rsidRDefault="00DD6EC6" w:rsidP="00DD6EC6">
      <w:pPr>
        <w:tabs>
          <w:tab w:val="left" w:pos="567"/>
          <w:tab w:val="left" w:pos="1134"/>
          <w:tab w:val="left" w:pos="8707"/>
          <w:tab w:val="right" w:pos="8931"/>
        </w:tabs>
        <w:rPr>
          <w:rFonts w:cs="Arial"/>
        </w:rPr>
      </w:pPr>
    </w:p>
    <w:p w:rsidR="00DD6EC6" w:rsidRPr="00A10CC1" w:rsidRDefault="00DD6EC6" w:rsidP="00DD6EC6">
      <w:pPr>
        <w:rPr>
          <w:rFonts w:cs="Arial"/>
        </w:rPr>
      </w:pPr>
      <w:r w:rsidRPr="00A10CC1">
        <w:rPr>
          <w:rFonts w:cs="Arial"/>
        </w:rPr>
        <w:t>As the 1986 version has been used for the initial grouping</w:t>
      </w:r>
      <w:r w:rsidR="003E2109">
        <w:rPr>
          <w:rFonts w:cs="Arial"/>
        </w:rPr>
        <w:t>,</w:t>
      </w:r>
      <w:r w:rsidRPr="00A10CC1">
        <w:rPr>
          <w:rFonts w:cs="Arial"/>
        </w:rPr>
        <w:t xml:space="preserve"> experts from </w:t>
      </w:r>
      <w:r w:rsidR="003E2109" w:rsidRPr="00A10CC1">
        <w:rPr>
          <w:rFonts w:cs="Arial"/>
        </w:rPr>
        <w:t xml:space="preserve">the </w:t>
      </w:r>
      <w:r w:rsidRPr="00A10CC1">
        <w:rPr>
          <w:rFonts w:cs="Arial"/>
        </w:rPr>
        <w:t>Netherlands and Germany checked the allocation of the patches of the Sixth Edition to the initial grouping.</w:t>
      </w:r>
    </w:p>
    <w:p w:rsidR="00DD6EC6" w:rsidRPr="00A10CC1" w:rsidRDefault="00DD6EC6" w:rsidP="00DD6EC6">
      <w:pPr>
        <w:rPr>
          <w:rFonts w:cs="Arial"/>
        </w:rPr>
      </w:pPr>
    </w:p>
    <w:p w:rsidR="00DD6EC6" w:rsidRPr="00A10CC1" w:rsidRDefault="003E2109" w:rsidP="00DD6EC6">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00DD6EC6" w:rsidRPr="00A10CC1">
        <w:rPr>
          <w:rFonts w:cs="Arial"/>
        </w:rPr>
        <w:t>Some charts of the 1986 edition and the later versions have a different color than the same chart in the 2015 edition. Therefore the Sixth Edition seems to be a good starting point for the discussion on a new list of UPOV Color Groups. The other option would be to add the new patches to the existing list.</w:t>
      </w:r>
    </w:p>
    <w:p w:rsidR="00DD6EC6" w:rsidRPr="00A10CC1" w:rsidRDefault="00DD6EC6" w:rsidP="00DD6EC6">
      <w:pPr>
        <w:rPr>
          <w:rFonts w:cs="Arial"/>
        </w:rPr>
      </w:pPr>
    </w:p>
    <w:p w:rsidR="00DD6EC6" w:rsidRDefault="003E2109" w:rsidP="003E2109">
      <w:pPr>
        <w:tabs>
          <w:tab w:val="left" w:pos="5387"/>
        </w:tabs>
        <w:ind w:left="4820"/>
        <w:rPr>
          <w:rFonts w:cs="Arial"/>
          <w:i/>
        </w:rPr>
      </w:pPr>
      <w:r>
        <w:rPr>
          <w:rFonts w:cs="Arial"/>
          <w:i/>
        </w:rPr>
        <w:fldChar w:fldCharType="begin"/>
      </w:r>
      <w:r>
        <w:rPr>
          <w:rFonts w:cs="Arial"/>
          <w:i/>
        </w:rPr>
        <w:instrText xml:space="preserve"> AUTONUM  </w:instrText>
      </w:r>
      <w:r>
        <w:rPr>
          <w:rFonts w:cs="Arial"/>
          <w:i/>
        </w:rPr>
        <w:fldChar w:fldCharType="end"/>
      </w:r>
      <w:r>
        <w:rPr>
          <w:rFonts w:cs="Arial"/>
          <w:i/>
        </w:rPr>
        <w:tab/>
      </w:r>
      <w:r w:rsidR="00DD6EC6" w:rsidRPr="00A10CC1">
        <w:rPr>
          <w:rFonts w:cs="Arial"/>
          <w:i/>
        </w:rPr>
        <w:t>The TWO is invited to consider creating a new list of UPOV Color Groups for naming of colors rather than adding the new color</w:t>
      </w:r>
      <w:r>
        <w:rPr>
          <w:rFonts w:cs="Arial"/>
          <w:i/>
        </w:rPr>
        <w:t xml:space="preserve"> charts to the existing groups.</w:t>
      </w:r>
    </w:p>
    <w:p w:rsidR="003E2109" w:rsidRPr="00675AD3" w:rsidRDefault="003E2109" w:rsidP="003E2109">
      <w:pPr>
        <w:ind w:left="4820"/>
        <w:rPr>
          <w:rFonts w:cs="Arial"/>
          <w:i/>
          <w:spacing w:val="-2"/>
        </w:rPr>
      </w:pPr>
    </w:p>
    <w:p w:rsidR="00DD6EC6" w:rsidRPr="00A10CC1" w:rsidRDefault="00317265" w:rsidP="00DD6EC6">
      <w:pPr>
        <w:rPr>
          <w:rFonts w:cs="Arial"/>
          <w:i/>
        </w:rPr>
      </w:pPr>
      <w:r w:rsidRPr="00675AD3">
        <w:rPr>
          <w:rFonts w:cs="Arial"/>
          <w:spacing w:val="-2"/>
        </w:rPr>
        <w:fldChar w:fldCharType="begin"/>
      </w:r>
      <w:r w:rsidRPr="00675AD3">
        <w:rPr>
          <w:rFonts w:cs="Arial"/>
          <w:spacing w:val="-2"/>
        </w:rPr>
        <w:instrText xml:space="preserve"> AUTONUM  </w:instrText>
      </w:r>
      <w:r w:rsidRPr="00675AD3">
        <w:rPr>
          <w:rFonts w:cs="Arial"/>
          <w:spacing w:val="-2"/>
        </w:rPr>
        <w:fldChar w:fldCharType="end"/>
      </w:r>
      <w:r w:rsidRPr="00675AD3">
        <w:rPr>
          <w:rFonts w:cs="Arial"/>
          <w:spacing w:val="-2"/>
        </w:rPr>
        <w:tab/>
      </w:r>
      <w:r w:rsidR="00DD6EC6" w:rsidRPr="00675AD3">
        <w:rPr>
          <w:rFonts w:cs="Arial"/>
          <w:spacing w:val="-2"/>
        </w:rPr>
        <w:t>If the TWO comes to the conclusion to continue with the 50 UPOV Color Groups used so far</w:t>
      </w:r>
      <w:r w:rsidR="003E2109" w:rsidRPr="00675AD3">
        <w:rPr>
          <w:rFonts w:cs="Arial"/>
          <w:spacing w:val="-2"/>
        </w:rPr>
        <w:t>,</w:t>
      </w:r>
      <w:r w:rsidR="00675AD3" w:rsidRPr="00675AD3">
        <w:rPr>
          <w:rFonts w:cs="Arial"/>
          <w:spacing w:val="-2"/>
        </w:rPr>
        <w:t xml:space="preserve"> the 24 </w:t>
      </w:r>
      <w:r w:rsidR="00DD6EC6" w:rsidRPr="00675AD3">
        <w:rPr>
          <w:rFonts w:cs="Arial"/>
          <w:spacing w:val="-2"/>
        </w:rPr>
        <w:t xml:space="preserve">new color patches need to be added to these groups. </w:t>
      </w:r>
      <w:r w:rsidR="003E2109" w:rsidRPr="00675AD3">
        <w:rPr>
          <w:rFonts w:cs="Arial"/>
          <w:spacing w:val="-2"/>
        </w:rPr>
        <w:t xml:space="preserve"> </w:t>
      </w:r>
      <w:r w:rsidR="00DD6EC6" w:rsidRPr="00675AD3">
        <w:rPr>
          <w:rFonts w:cs="Arial"/>
          <w:spacing w:val="-2"/>
        </w:rPr>
        <w:t xml:space="preserve">A proposal for this can be found in the </w:t>
      </w:r>
      <w:r w:rsidR="003E2109" w:rsidRPr="00675AD3">
        <w:rPr>
          <w:rFonts w:cs="Arial"/>
          <w:spacing w:val="-2"/>
        </w:rPr>
        <w:t>following</w:t>
      </w:r>
      <w:r w:rsidR="00DD6EC6" w:rsidRPr="00675AD3">
        <w:rPr>
          <w:rFonts w:cs="Arial"/>
          <w:spacing w:val="-2"/>
        </w:rPr>
        <w:t xml:space="preserve"> table.</w:t>
      </w:r>
    </w:p>
    <w:p w:rsidR="00DD6EC6" w:rsidRPr="00A10CC1" w:rsidRDefault="00DD6EC6" w:rsidP="00DD6EC6">
      <w:pPr>
        <w:spacing w:line="276" w:lineRule="auto"/>
        <w:rPr>
          <w:rFonts w:cs="Arial"/>
          <w:i/>
        </w:rPr>
      </w:pPr>
    </w:p>
    <w:tbl>
      <w:tblPr>
        <w:tblW w:w="9070" w:type="dxa"/>
        <w:tblInd w:w="55" w:type="dxa"/>
        <w:tblCellMar>
          <w:left w:w="70" w:type="dxa"/>
          <w:right w:w="70" w:type="dxa"/>
        </w:tblCellMar>
        <w:tblLook w:val="04A0" w:firstRow="1" w:lastRow="0" w:firstColumn="1" w:lastColumn="0" w:noHBand="0" w:noVBand="1"/>
      </w:tblPr>
      <w:tblGrid>
        <w:gridCol w:w="661"/>
        <w:gridCol w:w="915"/>
        <w:gridCol w:w="1965"/>
        <w:gridCol w:w="740"/>
        <w:gridCol w:w="395"/>
        <w:gridCol w:w="709"/>
        <w:gridCol w:w="992"/>
        <w:gridCol w:w="1843"/>
        <w:gridCol w:w="850"/>
      </w:tblGrid>
      <w:tr w:rsidR="00DD6EC6" w:rsidRPr="004C499D" w:rsidTr="00410C59">
        <w:trPr>
          <w:cantSplit/>
          <w:trHeight w:val="233"/>
        </w:trPr>
        <w:tc>
          <w:tcPr>
            <w:tcW w:w="661" w:type="dxa"/>
            <w:tcBorders>
              <w:top w:val="nil"/>
              <w:left w:val="nil"/>
              <w:bottom w:val="single" w:sz="4" w:space="0" w:color="auto"/>
              <w:right w:val="nil"/>
            </w:tcBorders>
            <w:shd w:val="clear" w:color="auto" w:fill="auto"/>
            <w:noWrap/>
            <w:vAlign w:val="bottom"/>
          </w:tcPr>
          <w:p w:rsidR="00DD6EC6" w:rsidRPr="004C499D" w:rsidRDefault="00DD6EC6" w:rsidP="004459A0">
            <w:pPr>
              <w:keepNext/>
              <w:keepLines/>
              <w:jc w:val="center"/>
              <w:rPr>
                <w:rFonts w:cs="Arial"/>
                <w:b/>
                <w:sz w:val="18"/>
                <w:szCs w:val="18"/>
                <w:lang w:eastAsia="de-DE"/>
              </w:rPr>
            </w:pPr>
            <w:r w:rsidRPr="004C499D">
              <w:rPr>
                <w:rFonts w:cs="Arial"/>
                <w:b/>
                <w:sz w:val="18"/>
                <w:szCs w:val="18"/>
                <w:lang w:eastAsia="de-DE"/>
              </w:rPr>
              <w:t>New</w:t>
            </w:r>
          </w:p>
        </w:tc>
        <w:tc>
          <w:tcPr>
            <w:tcW w:w="915" w:type="dxa"/>
            <w:tcBorders>
              <w:top w:val="nil"/>
              <w:left w:val="nil"/>
              <w:bottom w:val="single" w:sz="4" w:space="0" w:color="auto"/>
              <w:right w:val="nil"/>
            </w:tcBorders>
            <w:shd w:val="clear" w:color="auto" w:fill="auto"/>
            <w:noWrap/>
            <w:vAlign w:val="bottom"/>
          </w:tcPr>
          <w:p w:rsidR="00DD6EC6" w:rsidRPr="004C499D" w:rsidRDefault="00DD6EC6" w:rsidP="004459A0">
            <w:pPr>
              <w:keepNext/>
              <w:keepLines/>
              <w:jc w:val="center"/>
              <w:rPr>
                <w:rFonts w:cs="Arial"/>
                <w:b/>
                <w:bCs/>
                <w:sz w:val="18"/>
                <w:szCs w:val="18"/>
                <w:lang w:eastAsia="de-DE"/>
              </w:rPr>
            </w:pPr>
            <w:r w:rsidRPr="004C499D">
              <w:rPr>
                <w:rFonts w:cs="Arial"/>
                <w:b/>
                <w:bCs/>
                <w:sz w:val="18"/>
                <w:szCs w:val="18"/>
                <w:lang w:eastAsia="de-DE"/>
              </w:rPr>
              <w:t>RHS No</w:t>
            </w:r>
          </w:p>
        </w:tc>
        <w:tc>
          <w:tcPr>
            <w:tcW w:w="1965" w:type="dxa"/>
            <w:tcBorders>
              <w:top w:val="nil"/>
              <w:left w:val="nil"/>
              <w:bottom w:val="single" w:sz="4" w:space="0" w:color="auto"/>
              <w:right w:val="nil"/>
            </w:tcBorders>
            <w:shd w:val="clear" w:color="auto" w:fill="auto"/>
            <w:noWrap/>
            <w:vAlign w:val="bottom"/>
          </w:tcPr>
          <w:p w:rsidR="00DD6EC6" w:rsidRPr="004C499D" w:rsidRDefault="00DD6EC6" w:rsidP="004459A0">
            <w:pPr>
              <w:keepNext/>
              <w:keepLines/>
              <w:jc w:val="center"/>
              <w:rPr>
                <w:rFonts w:cs="Arial"/>
                <w:b/>
                <w:bCs/>
                <w:sz w:val="18"/>
                <w:szCs w:val="18"/>
                <w:lang w:eastAsia="de-DE"/>
              </w:rPr>
            </w:pPr>
            <w:r w:rsidRPr="004C499D">
              <w:rPr>
                <w:rFonts w:cs="Arial"/>
                <w:b/>
                <w:bCs/>
                <w:sz w:val="18"/>
                <w:szCs w:val="18"/>
                <w:lang w:eastAsia="de-DE"/>
              </w:rPr>
              <w:t xml:space="preserve">Proposal for </w:t>
            </w:r>
            <w:r w:rsidRPr="004C499D">
              <w:rPr>
                <w:rFonts w:cs="Arial"/>
                <w:b/>
                <w:bCs/>
                <w:sz w:val="18"/>
                <w:szCs w:val="18"/>
                <w:lang w:eastAsia="de-DE"/>
              </w:rPr>
              <w:br/>
              <w:t>UPOV color name</w:t>
            </w:r>
          </w:p>
        </w:tc>
        <w:tc>
          <w:tcPr>
            <w:tcW w:w="740" w:type="dxa"/>
            <w:tcBorders>
              <w:top w:val="nil"/>
              <w:left w:val="nil"/>
              <w:bottom w:val="single" w:sz="4" w:space="0" w:color="auto"/>
              <w:right w:val="nil"/>
            </w:tcBorders>
            <w:shd w:val="clear" w:color="auto" w:fill="auto"/>
            <w:noWrap/>
            <w:vAlign w:val="bottom"/>
          </w:tcPr>
          <w:p w:rsidR="00DD6EC6" w:rsidRPr="004C499D" w:rsidRDefault="00DD6EC6" w:rsidP="004459A0">
            <w:pPr>
              <w:keepNext/>
              <w:keepLines/>
              <w:jc w:val="center"/>
              <w:rPr>
                <w:rFonts w:cs="Arial"/>
                <w:b/>
                <w:sz w:val="18"/>
                <w:szCs w:val="18"/>
                <w:lang w:eastAsia="de-DE"/>
              </w:rPr>
            </w:pPr>
            <w:r w:rsidRPr="004C499D">
              <w:rPr>
                <w:rFonts w:cs="Arial"/>
                <w:b/>
                <w:sz w:val="18"/>
                <w:szCs w:val="18"/>
                <w:lang w:eastAsia="de-DE"/>
              </w:rPr>
              <w:t>Group</w:t>
            </w:r>
          </w:p>
        </w:tc>
        <w:tc>
          <w:tcPr>
            <w:tcW w:w="395" w:type="dxa"/>
            <w:tcBorders>
              <w:top w:val="nil"/>
              <w:left w:val="nil"/>
              <w:bottom w:val="single" w:sz="4" w:space="0" w:color="auto"/>
              <w:right w:val="nil"/>
            </w:tcBorders>
          </w:tcPr>
          <w:p w:rsidR="00DD6EC6" w:rsidRPr="004C499D" w:rsidRDefault="00DD6EC6" w:rsidP="004459A0">
            <w:pPr>
              <w:keepNext/>
              <w:keepLines/>
              <w:jc w:val="center"/>
              <w:rPr>
                <w:rFonts w:cs="Arial"/>
                <w:b/>
                <w:sz w:val="18"/>
                <w:szCs w:val="18"/>
                <w:lang w:eastAsia="de-DE"/>
              </w:rPr>
            </w:pPr>
          </w:p>
        </w:tc>
        <w:tc>
          <w:tcPr>
            <w:tcW w:w="709" w:type="dxa"/>
            <w:tcBorders>
              <w:top w:val="nil"/>
              <w:left w:val="nil"/>
              <w:bottom w:val="single" w:sz="4" w:space="0" w:color="auto"/>
              <w:right w:val="nil"/>
            </w:tcBorders>
            <w:vAlign w:val="bottom"/>
          </w:tcPr>
          <w:p w:rsidR="00DD6EC6" w:rsidRPr="004C499D" w:rsidRDefault="00DD6EC6" w:rsidP="004459A0">
            <w:pPr>
              <w:keepNext/>
              <w:keepLines/>
              <w:jc w:val="center"/>
              <w:rPr>
                <w:rFonts w:cs="Arial"/>
                <w:b/>
                <w:sz w:val="18"/>
                <w:szCs w:val="18"/>
                <w:lang w:eastAsia="de-DE"/>
              </w:rPr>
            </w:pPr>
            <w:r w:rsidRPr="004C499D">
              <w:rPr>
                <w:rFonts w:cs="Arial"/>
                <w:b/>
                <w:sz w:val="18"/>
                <w:szCs w:val="18"/>
                <w:lang w:eastAsia="de-DE"/>
              </w:rPr>
              <w:t>New</w:t>
            </w:r>
          </w:p>
        </w:tc>
        <w:tc>
          <w:tcPr>
            <w:tcW w:w="992" w:type="dxa"/>
            <w:tcBorders>
              <w:top w:val="nil"/>
              <w:left w:val="nil"/>
              <w:bottom w:val="single" w:sz="4" w:space="0" w:color="auto"/>
              <w:right w:val="nil"/>
            </w:tcBorders>
            <w:vAlign w:val="bottom"/>
          </w:tcPr>
          <w:p w:rsidR="00DD6EC6" w:rsidRPr="004C499D" w:rsidRDefault="00DD6EC6" w:rsidP="004459A0">
            <w:pPr>
              <w:keepNext/>
              <w:keepLines/>
              <w:jc w:val="center"/>
              <w:rPr>
                <w:rFonts w:cs="Arial"/>
                <w:b/>
                <w:bCs/>
                <w:sz w:val="18"/>
                <w:szCs w:val="18"/>
                <w:lang w:eastAsia="de-DE"/>
              </w:rPr>
            </w:pPr>
            <w:r w:rsidRPr="004C499D">
              <w:rPr>
                <w:rFonts w:cs="Arial"/>
                <w:b/>
                <w:bCs/>
                <w:sz w:val="18"/>
                <w:szCs w:val="18"/>
                <w:lang w:eastAsia="de-DE"/>
              </w:rPr>
              <w:t>RHS No</w:t>
            </w:r>
          </w:p>
        </w:tc>
        <w:tc>
          <w:tcPr>
            <w:tcW w:w="1843" w:type="dxa"/>
            <w:tcBorders>
              <w:top w:val="nil"/>
              <w:left w:val="nil"/>
              <w:bottom w:val="single" w:sz="4" w:space="0" w:color="auto"/>
              <w:right w:val="nil"/>
            </w:tcBorders>
            <w:vAlign w:val="bottom"/>
          </w:tcPr>
          <w:p w:rsidR="00DD6EC6" w:rsidRPr="004C499D" w:rsidRDefault="00DD6EC6" w:rsidP="004459A0">
            <w:pPr>
              <w:keepNext/>
              <w:keepLines/>
              <w:jc w:val="center"/>
              <w:rPr>
                <w:rFonts w:cs="Arial"/>
                <w:b/>
                <w:bCs/>
                <w:sz w:val="18"/>
                <w:szCs w:val="18"/>
                <w:lang w:eastAsia="de-DE"/>
              </w:rPr>
            </w:pPr>
            <w:r w:rsidRPr="004C499D">
              <w:rPr>
                <w:rFonts w:cs="Arial"/>
                <w:b/>
                <w:bCs/>
                <w:sz w:val="18"/>
                <w:szCs w:val="18"/>
                <w:lang w:eastAsia="de-DE"/>
              </w:rPr>
              <w:t xml:space="preserve">Proposal for </w:t>
            </w:r>
            <w:r w:rsidRPr="004C499D">
              <w:rPr>
                <w:rFonts w:cs="Arial"/>
                <w:b/>
                <w:bCs/>
                <w:sz w:val="18"/>
                <w:szCs w:val="18"/>
                <w:lang w:eastAsia="de-DE"/>
              </w:rPr>
              <w:br/>
              <w:t>UPOV color name</w:t>
            </w:r>
          </w:p>
        </w:tc>
        <w:tc>
          <w:tcPr>
            <w:tcW w:w="850" w:type="dxa"/>
            <w:tcBorders>
              <w:top w:val="nil"/>
              <w:left w:val="nil"/>
              <w:bottom w:val="single" w:sz="4" w:space="0" w:color="auto"/>
              <w:right w:val="nil"/>
            </w:tcBorders>
            <w:vAlign w:val="bottom"/>
          </w:tcPr>
          <w:p w:rsidR="00DD6EC6" w:rsidRPr="004C499D" w:rsidRDefault="00DD6EC6" w:rsidP="004459A0">
            <w:pPr>
              <w:keepNext/>
              <w:keepLines/>
              <w:jc w:val="center"/>
              <w:rPr>
                <w:rFonts w:cs="Arial"/>
                <w:b/>
                <w:sz w:val="18"/>
                <w:szCs w:val="18"/>
                <w:lang w:eastAsia="de-DE"/>
              </w:rPr>
            </w:pPr>
            <w:r w:rsidRPr="004C499D">
              <w:rPr>
                <w:rFonts w:cs="Arial"/>
                <w:b/>
                <w:sz w:val="18"/>
                <w:szCs w:val="18"/>
                <w:lang w:eastAsia="de-DE"/>
              </w:rPr>
              <w:t>Group</w:t>
            </w:r>
          </w:p>
        </w:tc>
      </w:tr>
      <w:tr w:rsidR="00DD6EC6" w:rsidRPr="004C499D" w:rsidTr="00410C59">
        <w:trPr>
          <w:cantSplit/>
          <w:trHeight w:val="233"/>
        </w:trPr>
        <w:tc>
          <w:tcPr>
            <w:tcW w:w="661" w:type="dxa"/>
            <w:tcBorders>
              <w:top w:val="single" w:sz="4" w:space="0" w:color="auto"/>
              <w:left w:val="nil"/>
              <w:bottom w:val="nil"/>
              <w:right w:val="nil"/>
            </w:tcBorders>
            <w:shd w:val="clear" w:color="auto" w:fill="auto"/>
            <w:noWrap/>
            <w:vAlign w:val="bottom"/>
          </w:tcPr>
          <w:p w:rsidR="00DD6EC6" w:rsidRPr="004C499D" w:rsidRDefault="00DD6EC6" w:rsidP="00410C59">
            <w:pPr>
              <w:keepNext/>
              <w:keepLines/>
              <w:jc w:val="right"/>
              <w:rPr>
                <w:rFonts w:cs="Arial"/>
                <w:sz w:val="18"/>
                <w:szCs w:val="18"/>
                <w:lang w:eastAsia="de-DE"/>
              </w:rPr>
            </w:pPr>
          </w:p>
        </w:tc>
        <w:tc>
          <w:tcPr>
            <w:tcW w:w="915" w:type="dxa"/>
            <w:tcBorders>
              <w:top w:val="single" w:sz="4" w:space="0" w:color="auto"/>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p>
        </w:tc>
        <w:tc>
          <w:tcPr>
            <w:tcW w:w="1965" w:type="dxa"/>
            <w:tcBorders>
              <w:top w:val="single" w:sz="4" w:space="0" w:color="auto"/>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p>
        </w:tc>
        <w:tc>
          <w:tcPr>
            <w:tcW w:w="740" w:type="dxa"/>
            <w:tcBorders>
              <w:top w:val="single" w:sz="4" w:space="0" w:color="auto"/>
              <w:left w:val="nil"/>
              <w:bottom w:val="nil"/>
              <w:right w:val="nil"/>
            </w:tcBorders>
            <w:shd w:val="clear" w:color="auto" w:fill="auto"/>
            <w:noWrap/>
            <w:vAlign w:val="bottom"/>
          </w:tcPr>
          <w:p w:rsidR="00DD6EC6" w:rsidRPr="004C499D" w:rsidRDefault="00DD6EC6" w:rsidP="00410C59">
            <w:pPr>
              <w:keepNext/>
              <w:keepLines/>
              <w:jc w:val="center"/>
              <w:rPr>
                <w:rFonts w:cs="Arial"/>
                <w:sz w:val="18"/>
                <w:szCs w:val="18"/>
                <w:lang w:eastAsia="de-DE"/>
              </w:rPr>
            </w:pPr>
          </w:p>
        </w:tc>
        <w:tc>
          <w:tcPr>
            <w:tcW w:w="395" w:type="dxa"/>
            <w:tcBorders>
              <w:top w:val="single" w:sz="4" w:space="0" w:color="auto"/>
              <w:left w:val="nil"/>
              <w:bottom w:val="nil"/>
              <w:right w:val="nil"/>
            </w:tcBorders>
          </w:tcPr>
          <w:p w:rsidR="00DD6EC6" w:rsidRPr="004C499D" w:rsidRDefault="00DD6EC6" w:rsidP="00410C59">
            <w:pPr>
              <w:keepNext/>
              <w:keepLines/>
              <w:jc w:val="right"/>
              <w:rPr>
                <w:rFonts w:cs="Arial"/>
                <w:sz w:val="18"/>
                <w:szCs w:val="18"/>
                <w:lang w:eastAsia="de-DE"/>
              </w:rPr>
            </w:pPr>
          </w:p>
        </w:tc>
        <w:tc>
          <w:tcPr>
            <w:tcW w:w="709" w:type="dxa"/>
            <w:tcBorders>
              <w:top w:val="single" w:sz="4" w:space="0" w:color="auto"/>
              <w:left w:val="nil"/>
              <w:bottom w:val="nil"/>
              <w:right w:val="nil"/>
            </w:tcBorders>
            <w:vAlign w:val="bottom"/>
          </w:tcPr>
          <w:p w:rsidR="00DD6EC6" w:rsidRPr="004C499D" w:rsidRDefault="00DD6EC6" w:rsidP="00410C59">
            <w:pPr>
              <w:keepNext/>
              <w:keepLines/>
              <w:jc w:val="right"/>
              <w:rPr>
                <w:rFonts w:cs="Arial"/>
                <w:sz w:val="18"/>
                <w:szCs w:val="18"/>
                <w:lang w:eastAsia="de-DE"/>
              </w:rPr>
            </w:pPr>
          </w:p>
        </w:tc>
        <w:tc>
          <w:tcPr>
            <w:tcW w:w="992" w:type="dxa"/>
            <w:tcBorders>
              <w:top w:val="single" w:sz="4" w:space="0" w:color="auto"/>
              <w:left w:val="nil"/>
              <w:bottom w:val="nil"/>
              <w:right w:val="nil"/>
            </w:tcBorders>
            <w:vAlign w:val="bottom"/>
          </w:tcPr>
          <w:p w:rsidR="00DD6EC6" w:rsidRPr="004C499D" w:rsidRDefault="00DD6EC6" w:rsidP="00410C59">
            <w:pPr>
              <w:keepNext/>
              <w:keepLines/>
              <w:jc w:val="center"/>
              <w:rPr>
                <w:rFonts w:cs="Arial"/>
                <w:bCs/>
                <w:sz w:val="18"/>
                <w:szCs w:val="18"/>
                <w:lang w:eastAsia="de-DE"/>
              </w:rPr>
            </w:pPr>
          </w:p>
        </w:tc>
        <w:tc>
          <w:tcPr>
            <w:tcW w:w="1843" w:type="dxa"/>
            <w:tcBorders>
              <w:top w:val="single" w:sz="4" w:space="0" w:color="auto"/>
              <w:left w:val="nil"/>
              <w:bottom w:val="nil"/>
              <w:right w:val="nil"/>
            </w:tcBorders>
            <w:vAlign w:val="bottom"/>
          </w:tcPr>
          <w:p w:rsidR="00DD6EC6" w:rsidRPr="004C499D" w:rsidRDefault="00DD6EC6" w:rsidP="00410C59">
            <w:pPr>
              <w:keepNext/>
              <w:keepLines/>
              <w:jc w:val="center"/>
              <w:rPr>
                <w:rFonts w:cs="Arial"/>
                <w:bCs/>
                <w:sz w:val="18"/>
                <w:szCs w:val="18"/>
                <w:lang w:eastAsia="de-DE"/>
              </w:rPr>
            </w:pPr>
          </w:p>
        </w:tc>
        <w:tc>
          <w:tcPr>
            <w:tcW w:w="850" w:type="dxa"/>
            <w:tcBorders>
              <w:top w:val="single" w:sz="4" w:space="0" w:color="auto"/>
              <w:left w:val="nil"/>
              <w:bottom w:val="nil"/>
              <w:right w:val="nil"/>
            </w:tcBorders>
            <w:vAlign w:val="bottom"/>
          </w:tcPr>
          <w:p w:rsidR="00DD6EC6" w:rsidRPr="004C499D" w:rsidRDefault="00DD6EC6" w:rsidP="00410C59">
            <w:pPr>
              <w:keepNext/>
              <w:keepLines/>
              <w:jc w:val="center"/>
              <w:rPr>
                <w:rFonts w:cs="Arial"/>
                <w:sz w:val="18"/>
                <w:szCs w:val="18"/>
                <w:lang w:eastAsia="de-DE"/>
              </w:rPr>
            </w:pPr>
          </w:p>
        </w:tc>
      </w:tr>
      <w:tr w:rsidR="00DD6EC6" w:rsidRPr="004C499D" w:rsidTr="00410C59">
        <w:trPr>
          <w:cantSplit/>
          <w:trHeight w:val="233"/>
        </w:trPr>
        <w:tc>
          <w:tcPr>
            <w:tcW w:w="661" w:type="dxa"/>
            <w:tcBorders>
              <w:top w:val="nil"/>
              <w:left w:val="nil"/>
              <w:bottom w:val="nil"/>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N45A</w:t>
            </w:r>
          </w:p>
        </w:tc>
        <w:tc>
          <w:tcPr>
            <w:tcW w:w="1965"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red</w:t>
            </w:r>
          </w:p>
        </w:tc>
        <w:tc>
          <w:tcPr>
            <w:tcW w:w="740"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21</w:t>
            </w:r>
          </w:p>
        </w:tc>
        <w:tc>
          <w:tcPr>
            <w:tcW w:w="395" w:type="dxa"/>
            <w:tcBorders>
              <w:top w:val="nil"/>
              <w:left w:val="nil"/>
              <w:bottom w:val="nil"/>
              <w:right w:val="nil"/>
            </w:tcBorders>
          </w:tcPr>
          <w:p w:rsidR="00DD6EC6" w:rsidRPr="004C499D" w:rsidRDefault="00DD6EC6" w:rsidP="00410C59">
            <w:pPr>
              <w:keepNext/>
              <w:keepLines/>
              <w:jc w:val="right"/>
              <w:rPr>
                <w:rFonts w:cs="Arial"/>
                <w:sz w:val="18"/>
                <w:szCs w:val="18"/>
                <w:lang w:eastAsia="de-DE"/>
              </w:rPr>
            </w:pPr>
          </w:p>
        </w:tc>
        <w:tc>
          <w:tcPr>
            <w:tcW w:w="709" w:type="dxa"/>
            <w:tcBorders>
              <w:top w:val="nil"/>
              <w:left w:val="nil"/>
              <w:bottom w:val="nil"/>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N95A</w:t>
            </w:r>
          </w:p>
        </w:tc>
        <w:tc>
          <w:tcPr>
            <w:tcW w:w="1843"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blue</w:t>
            </w:r>
          </w:p>
        </w:tc>
        <w:tc>
          <w:tcPr>
            <w:tcW w:w="850" w:type="dxa"/>
            <w:tcBorders>
              <w:top w:val="nil"/>
              <w:left w:val="nil"/>
              <w:bottom w:val="nil"/>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35</w:t>
            </w:r>
          </w:p>
        </w:tc>
      </w:tr>
      <w:tr w:rsidR="00DD6EC6" w:rsidRPr="004C499D" w:rsidTr="00410C59">
        <w:trPr>
          <w:cantSplit/>
          <w:trHeight w:val="233"/>
        </w:trPr>
        <w:tc>
          <w:tcPr>
            <w:tcW w:w="661" w:type="dxa"/>
            <w:tcBorders>
              <w:top w:val="nil"/>
              <w:left w:val="nil"/>
              <w:bottom w:val="nil"/>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N45B</w:t>
            </w:r>
          </w:p>
        </w:tc>
        <w:tc>
          <w:tcPr>
            <w:tcW w:w="1965"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red</w:t>
            </w:r>
          </w:p>
        </w:tc>
        <w:tc>
          <w:tcPr>
            <w:tcW w:w="740"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21</w:t>
            </w:r>
          </w:p>
        </w:tc>
        <w:tc>
          <w:tcPr>
            <w:tcW w:w="395" w:type="dxa"/>
            <w:tcBorders>
              <w:top w:val="nil"/>
              <w:left w:val="nil"/>
              <w:bottom w:val="nil"/>
              <w:right w:val="nil"/>
            </w:tcBorders>
          </w:tcPr>
          <w:p w:rsidR="00DD6EC6" w:rsidRPr="004C499D" w:rsidRDefault="00DD6EC6" w:rsidP="00410C59">
            <w:pPr>
              <w:keepNext/>
              <w:keepLines/>
              <w:jc w:val="right"/>
              <w:rPr>
                <w:rFonts w:cs="Arial"/>
                <w:sz w:val="18"/>
                <w:szCs w:val="18"/>
                <w:lang w:eastAsia="de-DE"/>
              </w:rPr>
            </w:pPr>
          </w:p>
        </w:tc>
        <w:tc>
          <w:tcPr>
            <w:tcW w:w="709" w:type="dxa"/>
            <w:tcBorders>
              <w:top w:val="nil"/>
              <w:left w:val="nil"/>
              <w:bottom w:val="nil"/>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N95B</w:t>
            </w:r>
          </w:p>
        </w:tc>
        <w:tc>
          <w:tcPr>
            <w:tcW w:w="1843"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blue</w:t>
            </w:r>
          </w:p>
        </w:tc>
        <w:tc>
          <w:tcPr>
            <w:tcW w:w="850" w:type="dxa"/>
            <w:tcBorders>
              <w:top w:val="nil"/>
              <w:left w:val="nil"/>
              <w:bottom w:val="nil"/>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35</w:t>
            </w:r>
          </w:p>
        </w:tc>
      </w:tr>
      <w:tr w:rsidR="00DD6EC6" w:rsidRPr="004C499D" w:rsidTr="00410C59">
        <w:trPr>
          <w:cantSplit/>
          <w:trHeight w:val="233"/>
        </w:trPr>
        <w:tc>
          <w:tcPr>
            <w:tcW w:w="661" w:type="dxa"/>
            <w:tcBorders>
              <w:top w:val="nil"/>
              <w:left w:val="nil"/>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N45C</w:t>
            </w:r>
          </w:p>
        </w:tc>
        <w:tc>
          <w:tcPr>
            <w:tcW w:w="1965" w:type="dxa"/>
            <w:tcBorders>
              <w:top w:val="nil"/>
              <w:left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red</w:t>
            </w:r>
          </w:p>
        </w:tc>
        <w:tc>
          <w:tcPr>
            <w:tcW w:w="740" w:type="dxa"/>
            <w:tcBorders>
              <w:top w:val="nil"/>
              <w:left w:val="nil"/>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21</w:t>
            </w:r>
          </w:p>
        </w:tc>
        <w:tc>
          <w:tcPr>
            <w:tcW w:w="395" w:type="dxa"/>
            <w:tcBorders>
              <w:top w:val="nil"/>
              <w:left w:val="nil"/>
              <w:right w:val="nil"/>
            </w:tcBorders>
          </w:tcPr>
          <w:p w:rsidR="00DD6EC6" w:rsidRPr="004C499D" w:rsidRDefault="00DD6EC6" w:rsidP="00410C59">
            <w:pPr>
              <w:keepNext/>
              <w:keepLines/>
              <w:jc w:val="right"/>
              <w:rPr>
                <w:rFonts w:cs="Arial"/>
                <w:sz w:val="18"/>
                <w:szCs w:val="18"/>
                <w:lang w:eastAsia="de-DE"/>
              </w:rPr>
            </w:pPr>
          </w:p>
        </w:tc>
        <w:tc>
          <w:tcPr>
            <w:tcW w:w="709" w:type="dxa"/>
            <w:tcBorders>
              <w:top w:val="nil"/>
              <w:left w:val="nil"/>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N95C</w:t>
            </w:r>
          </w:p>
        </w:tc>
        <w:tc>
          <w:tcPr>
            <w:tcW w:w="1843" w:type="dxa"/>
            <w:tcBorders>
              <w:top w:val="nil"/>
              <w:left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violet blue</w:t>
            </w:r>
          </w:p>
        </w:tc>
        <w:tc>
          <w:tcPr>
            <w:tcW w:w="850" w:type="dxa"/>
            <w:tcBorders>
              <w:top w:val="nil"/>
              <w:left w:val="nil"/>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33</w:t>
            </w:r>
          </w:p>
        </w:tc>
      </w:tr>
      <w:tr w:rsidR="00DD6EC6" w:rsidRPr="004C499D" w:rsidTr="00410C59">
        <w:trPr>
          <w:cantSplit/>
          <w:trHeight w:val="233"/>
        </w:trPr>
        <w:tc>
          <w:tcPr>
            <w:tcW w:w="661"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N45D</w:t>
            </w:r>
          </w:p>
        </w:tc>
        <w:tc>
          <w:tcPr>
            <w:tcW w:w="1965"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red</w:t>
            </w:r>
          </w:p>
        </w:tc>
        <w:tc>
          <w:tcPr>
            <w:tcW w:w="740"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21</w:t>
            </w:r>
          </w:p>
        </w:tc>
        <w:tc>
          <w:tcPr>
            <w:tcW w:w="395" w:type="dxa"/>
            <w:tcBorders>
              <w:top w:val="nil"/>
              <w:left w:val="nil"/>
              <w:right w:val="nil"/>
            </w:tcBorders>
          </w:tcPr>
          <w:p w:rsidR="00DD6EC6" w:rsidRPr="004C499D" w:rsidRDefault="00DD6EC6" w:rsidP="00410C59">
            <w:pPr>
              <w:keepNext/>
              <w:keepLines/>
              <w:jc w:val="right"/>
              <w:rPr>
                <w:rFonts w:cs="Arial"/>
                <w:sz w:val="18"/>
                <w:szCs w:val="18"/>
                <w:lang w:eastAsia="de-DE"/>
              </w:rPr>
            </w:pPr>
          </w:p>
        </w:tc>
        <w:tc>
          <w:tcPr>
            <w:tcW w:w="709" w:type="dxa"/>
            <w:tcBorders>
              <w:top w:val="nil"/>
              <w:left w:val="nil"/>
              <w:bottom w:val="single" w:sz="4" w:space="0" w:color="auto"/>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bottom w:val="single" w:sz="4" w:space="0" w:color="auto"/>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N95D</w:t>
            </w:r>
          </w:p>
        </w:tc>
        <w:tc>
          <w:tcPr>
            <w:tcW w:w="1843" w:type="dxa"/>
            <w:tcBorders>
              <w:top w:val="nil"/>
              <w:left w:val="nil"/>
              <w:bottom w:val="single" w:sz="4" w:space="0" w:color="auto"/>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violet blue</w:t>
            </w:r>
          </w:p>
        </w:tc>
        <w:tc>
          <w:tcPr>
            <w:tcW w:w="850" w:type="dxa"/>
            <w:tcBorders>
              <w:top w:val="nil"/>
              <w:left w:val="nil"/>
              <w:bottom w:val="single" w:sz="4" w:space="0" w:color="auto"/>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33</w:t>
            </w:r>
          </w:p>
        </w:tc>
      </w:tr>
      <w:tr w:rsidR="00DD6EC6" w:rsidRPr="004C499D" w:rsidTr="00410C59">
        <w:trPr>
          <w:cantSplit/>
          <w:trHeight w:val="233"/>
        </w:trPr>
        <w:tc>
          <w:tcPr>
            <w:tcW w:w="661" w:type="dxa"/>
            <w:tcBorders>
              <w:top w:val="single" w:sz="4" w:space="0" w:color="auto"/>
              <w:left w:val="nil"/>
              <w:right w:val="nil"/>
            </w:tcBorders>
            <w:shd w:val="clear" w:color="auto" w:fill="auto"/>
            <w:noWrap/>
            <w:vAlign w:val="bottom"/>
          </w:tcPr>
          <w:p w:rsidR="00DD6EC6" w:rsidRPr="004C499D" w:rsidRDefault="00DD6EC6" w:rsidP="00410C59">
            <w:pPr>
              <w:keepNext/>
              <w:keepLines/>
              <w:jc w:val="right"/>
              <w:rPr>
                <w:rFonts w:cs="Arial"/>
                <w:sz w:val="18"/>
                <w:szCs w:val="18"/>
                <w:lang w:eastAsia="de-DE"/>
              </w:rPr>
            </w:pPr>
          </w:p>
        </w:tc>
        <w:tc>
          <w:tcPr>
            <w:tcW w:w="915" w:type="dxa"/>
            <w:tcBorders>
              <w:top w:val="single" w:sz="4" w:space="0" w:color="auto"/>
              <w:left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p>
        </w:tc>
        <w:tc>
          <w:tcPr>
            <w:tcW w:w="1965" w:type="dxa"/>
            <w:tcBorders>
              <w:top w:val="single" w:sz="4" w:space="0" w:color="auto"/>
              <w:left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p>
        </w:tc>
        <w:tc>
          <w:tcPr>
            <w:tcW w:w="740" w:type="dxa"/>
            <w:tcBorders>
              <w:top w:val="single" w:sz="4" w:space="0" w:color="auto"/>
              <w:left w:val="nil"/>
              <w:right w:val="nil"/>
            </w:tcBorders>
            <w:shd w:val="clear" w:color="auto" w:fill="auto"/>
            <w:noWrap/>
            <w:vAlign w:val="bottom"/>
          </w:tcPr>
          <w:p w:rsidR="00DD6EC6" w:rsidRPr="004C499D" w:rsidRDefault="00DD6EC6" w:rsidP="00410C59">
            <w:pPr>
              <w:keepNext/>
              <w:keepLines/>
              <w:jc w:val="center"/>
              <w:rPr>
                <w:rFonts w:cs="Arial"/>
                <w:sz w:val="18"/>
                <w:szCs w:val="18"/>
                <w:lang w:eastAsia="de-DE"/>
              </w:rPr>
            </w:pPr>
          </w:p>
        </w:tc>
        <w:tc>
          <w:tcPr>
            <w:tcW w:w="395" w:type="dxa"/>
            <w:tcBorders>
              <w:left w:val="nil"/>
              <w:right w:val="nil"/>
            </w:tcBorders>
          </w:tcPr>
          <w:p w:rsidR="00DD6EC6" w:rsidRPr="004C499D" w:rsidRDefault="00DD6EC6" w:rsidP="00410C59">
            <w:pPr>
              <w:keepNext/>
              <w:keepLines/>
              <w:jc w:val="right"/>
              <w:rPr>
                <w:rFonts w:cs="Arial"/>
                <w:sz w:val="18"/>
                <w:szCs w:val="18"/>
                <w:lang w:eastAsia="de-DE"/>
              </w:rPr>
            </w:pPr>
          </w:p>
        </w:tc>
        <w:tc>
          <w:tcPr>
            <w:tcW w:w="709" w:type="dxa"/>
            <w:tcBorders>
              <w:top w:val="single" w:sz="4" w:space="0" w:color="auto"/>
              <w:left w:val="nil"/>
              <w:right w:val="nil"/>
            </w:tcBorders>
            <w:vAlign w:val="bottom"/>
          </w:tcPr>
          <w:p w:rsidR="00DD6EC6" w:rsidRPr="004C499D" w:rsidRDefault="00DD6EC6" w:rsidP="00410C59">
            <w:pPr>
              <w:keepNext/>
              <w:keepLines/>
              <w:jc w:val="right"/>
              <w:rPr>
                <w:rFonts w:cs="Arial"/>
                <w:sz w:val="18"/>
                <w:szCs w:val="18"/>
                <w:lang w:eastAsia="de-DE"/>
              </w:rPr>
            </w:pPr>
          </w:p>
        </w:tc>
        <w:tc>
          <w:tcPr>
            <w:tcW w:w="992" w:type="dxa"/>
            <w:tcBorders>
              <w:top w:val="single" w:sz="4" w:space="0" w:color="auto"/>
              <w:left w:val="nil"/>
              <w:right w:val="nil"/>
            </w:tcBorders>
            <w:vAlign w:val="bottom"/>
          </w:tcPr>
          <w:p w:rsidR="00DD6EC6" w:rsidRPr="004C499D" w:rsidRDefault="00DD6EC6" w:rsidP="00410C59">
            <w:pPr>
              <w:keepNext/>
              <w:keepLines/>
              <w:jc w:val="center"/>
              <w:rPr>
                <w:rFonts w:cs="Arial"/>
                <w:bCs/>
                <w:sz w:val="18"/>
                <w:szCs w:val="18"/>
                <w:lang w:eastAsia="de-DE"/>
              </w:rPr>
            </w:pPr>
          </w:p>
        </w:tc>
        <w:tc>
          <w:tcPr>
            <w:tcW w:w="1843" w:type="dxa"/>
            <w:tcBorders>
              <w:top w:val="single" w:sz="4" w:space="0" w:color="auto"/>
              <w:left w:val="nil"/>
              <w:right w:val="nil"/>
            </w:tcBorders>
            <w:vAlign w:val="bottom"/>
          </w:tcPr>
          <w:p w:rsidR="00DD6EC6" w:rsidRPr="004C499D" w:rsidRDefault="00DD6EC6" w:rsidP="00410C59">
            <w:pPr>
              <w:keepNext/>
              <w:keepLines/>
              <w:jc w:val="center"/>
              <w:rPr>
                <w:rFonts w:cs="Arial"/>
                <w:bCs/>
                <w:sz w:val="18"/>
                <w:szCs w:val="18"/>
                <w:lang w:eastAsia="de-DE"/>
              </w:rPr>
            </w:pPr>
          </w:p>
        </w:tc>
        <w:tc>
          <w:tcPr>
            <w:tcW w:w="850" w:type="dxa"/>
            <w:tcBorders>
              <w:top w:val="single" w:sz="4" w:space="0" w:color="auto"/>
              <w:left w:val="nil"/>
              <w:right w:val="nil"/>
            </w:tcBorders>
            <w:vAlign w:val="bottom"/>
          </w:tcPr>
          <w:p w:rsidR="00DD6EC6" w:rsidRPr="004C499D" w:rsidRDefault="00DD6EC6" w:rsidP="00410C59">
            <w:pPr>
              <w:keepNext/>
              <w:keepLines/>
              <w:jc w:val="center"/>
              <w:rPr>
                <w:rFonts w:cs="Arial"/>
                <w:sz w:val="18"/>
                <w:szCs w:val="18"/>
                <w:lang w:eastAsia="de-DE"/>
              </w:rPr>
            </w:pPr>
          </w:p>
        </w:tc>
      </w:tr>
      <w:tr w:rsidR="00DD6EC6" w:rsidRPr="004C499D" w:rsidTr="00410C59">
        <w:trPr>
          <w:cantSplit/>
          <w:trHeight w:val="233"/>
        </w:trPr>
        <w:tc>
          <w:tcPr>
            <w:tcW w:w="661" w:type="dxa"/>
            <w:tcBorders>
              <w:left w:val="nil"/>
              <w:bottom w:val="nil"/>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NN74A</w:t>
            </w:r>
          </w:p>
        </w:tc>
        <w:tc>
          <w:tcPr>
            <w:tcW w:w="1965" w:type="dxa"/>
            <w:tcBorders>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purple</w:t>
            </w:r>
          </w:p>
        </w:tc>
        <w:tc>
          <w:tcPr>
            <w:tcW w:w="740" w:type="dxa"/>
            <w:tcBorders>
              <w:left w:val="nil"/>
              <w:bottom w:val="nil"/>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27</w:t>
            </w:r>
          </w:p>
        </w:tc>
        <w:tc>
          <w:tcPr>
            <w:tcW w:w="395" w:type="dxa"/>
            <w:tcBorders>
              <w:left w:val="nil"/>
              <w:bottom w:val="nil"/>
              <w:right w:val="nil"/>
            </w:tcBorders>
          </w:tcPr>
          <w:p w:rsidR="00DD6EC6" w:rsidRPr="004C499D" w:rsidRDefault="00DD6EC6" w:rsidP="00410C59">
            <w:pPr>
              <w:keepNext/>
              <w:keepLines/>
              <w:jc w:val="right"/>
              <w:rPr>
                <w:rFonts w:cs="Arial"/>
                <w:sz w:val="18"/>
                <w:szCs w:val="18"/>
                <w:lang w:eastAsia="de-DE"/>
              </w:rPr>
            </w:pPr>
          </w:p>
        </w:tc>
        <w:tc>
          <w:tcPr>
            <w:tcW w:w="709" w:type="dxa"/>
            <w:tcBorders>
              <w:left w:val="nil"/>
              <w:bottom w:val="nil"/>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NN137A</w:t>
            </w:r>
          </w:p>
        </w:tc>
        <w:tc>
          <w:tcPr>
            <w:tcW w:w="1843" w:type="dxa"/>
            <w:tcBorders>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dark green</w:t>
            </w:r>
          </w:p>
        </w:tc>
        <w:tc>
          <w:tcPr>
            <w:tcW w:w="850" w:type="dxa"/>
            <w:tcBorders>
              <w:left w:val="nil"/>
              <w:bottom w:val="nil"/>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4</w:t>
            </w:r>
          </w:p>
        </w:tc>
      </w:tr>
      <w:tr w:rsidR="00DD6EC6" w:rsidRPr="004C499D" w:rsidTr="00410C59">
        <w:trPr>
          <w:cantSplit/>
          <w:trHeight w:val="233"/>
        </w:trPr>
        <w:tc>
          <w:tcPr>
            <w:tcW w:w="661" w:type="dxa"/>
            <w:tcBorders>
              <w:top w:val="nil"/>
              <w:left w:val="nil"/>
              <w:bottom w:val="nil"/>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NN74B</w:t>
            </w:r>
          </w:p>
        </w:tc>
        <w:tc>
          <w:tcPr>
            <w:tcW w:w="1965"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purple</w:t>
            </w:r>
          </w:p>
        </w:tc>
        <w:tc>
          <w:tcPr>
            <w:tcW w:w="740"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27</w:t>
            </w:r>
          </w:p>
        </w:tc>
        <w:tc>
          <w:tcPr>
            <w:tcW w:w="395" w:type="dxa"/>
            <w:tcBorders>
              <w:top w:val="nil"/>
              <w:left w:val="nil"/>
              <w:bottom w:val="nil"/>
              <w:right w:val="nil"/>
            </w:tcBorders>
          </w:tcPr>
          <w:p w:rsidR="00DD6EC6" w:rsidRPr="004C499D" w:rsidRDefault="00DD6EC6" w:rsidP="00410C59">
            <w:pPr>
              <w:keepNext/>
              <w:keepLines/>
              <w:jc w:val="right"/>
              <w:rPr>
                <w:rFonts w:cs="Arial"/>
                <w:sz w:val="18"/>
                <w:szCs w:val="18"/>
                <w:lang w:eastAsia="de-DE"/>
              </w:rPr>
            </w:pPr>
          </w:p>
        </w:tc>
        <w:tc>
          <w:tcPr>
            <w:tcW w:w="709" w:type="dxa"/>
            <w:tcBorders>
              <w:top w:val="nil"/>
              <w:left w:val="nil"/>
              <w:bottom w:val="nil"/>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NN137B</w:t>
            </w:r>
          </w:p>
        </w:tc>
        <w:tc>
          <w:tcPr>
            <w:tcW w:w="1843"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dark green</w:t>
            </w:r>
          </w:p>
        </w:tc>
        <w:tc>
          <w:tcPr>
            <w:tcW w:w="850" w:type="dxa"/>
            <w:tcBorders>
              <w:top w:val="nil"/>
              <w:left w:val="nil"/>
              <w:bottom w:val="nil"/>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4</w:t>
            </w:r>
          </w:p>
        </w:tc>
      </w:tr>
      <w:tr w:rsidR="00DD6EC6" w:rsidRPr="004C499D" w:rsidTr="00410C59">
        <w:trPr>
          <w:cantSplit/>
          <w:trHeight w:val="233"/>
        </w:trPr>
        <w:tc>
          <w:tcPr>
            <w:tcW w:w="661" w:type="dxa"/>
            <w:tcBorders>
              <w:top w:val="nil"/>
              <w:left w:val="nil"/>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NN74C</w:t>
            </w:r>
          </w:p>
        </w:tc>
        <w:tc>
          <w:tcPr>
            <w:tcW w:w="1965" w:type="dxa"/>
            <w:tcBorders>
              <w:top w:val="nil"/>
              <w:left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purple</w:t>
            </w:r>
          </w:p>
        </w:tc>
        <w:tc>
          <w:tcPr>
            <w:tcW w:w="740" w:type="dxa"/>
            <w:tcBorders>
              <w:top w:val="nil"/>
              <w:left w:val="nil"/>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27</w:t>
            </w:r>
          </w:p>
        </w:tc>
        <w:tc>
          <w:tcPr>
            <w:tcW w:w="395" w:type="dxa"/>
            <w:tcBorders>
              <w:top w:val="nil"/>
              <w:left w:val="nil"/>
              <w:right w:val="nil"/>
            </w:tcBorders>
          </w:tcPr>
          <w:p w:rsidR="00DD6EC6" w:rsidRPr="004C499D" w:rsidRDefault="00DD6EC6" w:rsidP="00410C59">
            <w:pPr>
              <w:keepNext/>
              <w:keepLines/>
              <w:jc w:val="right"/>
              <w:rPr>
                <w:rFonts w:cs="Arial"/>
                <w:sz w:val="18"/>
                <w:szCs w:val="18"/>
                <w:lang w:eastAsia="de-DE"/>
              </w:rPr>
            </w:pPr>
          </w:p>
        </w:tc>
        <w:tc>
          <w:tcPr>
            <w:tcW w:w="709" w:type="dxa"/>
            <w:tcBorders>
              <w:top w:val="nil"/>
              <w:left w:val="nil"/>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NN137C</w:t>
            </w:r>
          </w:p>
        </w:tc>
        <w:tc>
          <w:tcPr>
            <w:tcW w:w="1843" w:type="dxa"/>
            <w:tcBorders>
              <w:top w:val="nil"/>
              <w:left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dark green</w:t>
            </w:r>
          </w:p>
        </w:tc>
        <w:tc>
          <w:tcPr>
            <w:tcW w:w="850" w:type="dxa"/>
            <w:tcBorders>
              <w:top w:val="nil"/>
              <w:left w:val="nil"/>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4</w:t>
            </w:r>
          </w:p>
        </w:tc>
      </w:tr>
      <w:tr w:rsidR="00DD6EC6" w:rsidRPr="004C499D" w:rsidTr="00410C59">
        <w:trPr>
          <w:cantSplit/>
          <w:trHeight w:val="233"/>
        </w:trPr>
        <w:tc>
          <w:tcPr>
            <w:tcW w:w="661"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NN74D</w:t>
            </w:r>
          </w:p>
        </w:tc>
        <w:tc>
          <w:tcPr>
            <w:tcW w:w="1965"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blue pink</w:t>
            </w:r>
          </w:p>
        </w:tc>
        <w:tc>
          <w:tcPr>
            <w:tcW w:w="740"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19</w:t>
            </w:r>
          </w:p>
        </w:tc>
        <w:tc>
          <w:tcPr>
            <w:tcW w:w="395" w:type="dxa"/>
            <w:tcBorders>
              <w:top w:val="nil"/>
              <w:left w:val="nil"/>
              <w:right w:val="nil"/>
            </w:tcBorders>
          </w:tcPr>
          <w:p w:rsidR="00DD6EC6" w:rsidRPr="004C499D" w:rsidRDefault="00DD6EC6" w:rsidP="00410C59">
            <w:pPr>
              <w:keepNext/>
              <w:keepLines/>
              <w:jc w:val="right"/>
              <w:rPr>
                <w:rFonts w:cs="Arial"/>
                <w:sz w:val="18"/>
                <w:szCs w:val="18"/>
                <w:lang w:eastAsia="de-DE"/>
              </w:rPr>
            </w:pPr>
          </w:p>
        </w:tc>
        <w:tc>
          <w:tcPr>
            <w:tcW w:w="709" w:type="dxa"/>
            <w:tcBorders>
              <w:top w:val="nil"/>
              <w:left w:val="nil"/>
              <w:bottom w:val="single" w:sz="4" w:space="0" w:color="auto"/>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bottom w:val="single" w:sz="4" w:space="0" w:color="auto"/>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NN137D</w:t>
            </w:r>
          </w:p>
        </w:tc>
        <w:tc>
          <w:tcPr>
            <w:tcW w:w="1843" w:type="dxa"/>
            <w:tcBorders>
              <w:top w:val="nil"/>
              <w:left w:val="nil"/>
              <w:bottom w:val="single" w:sz="4" w:space="0" w:color="auto"/>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brown green</w:t>
            </w:r>
          </w:p>
        </w:tc>
        <w:tc>
          <w:tcPr>
            <w:tcW w:w="850" w:type="dxa"/>
            <w:tcBorders>
              <w:top w:val="nil"/>
              <w:left w:val="nil"/>
              <w:bottom w:val="single" w:sz="4" w:space="0" w:color="auto"/>
              <w:right w:val="nil"/>
            </w:tcBorders>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9</w:t>
            </w:r>
          </w:p>
        </w:tc>
      </w:tr>
      <w:tr w:rsidR="00DD6EC6" w:rsidRPr="004C499D" w:rsidTr="00410C59">
        <w:trPr>
          <w:cantSplit/>
          <w:trHeight w:val="233"/>
        </w:trPr>
        <w:tc>
          <w:tcPr>
            <w:tcW w:w="661" w:type="dxa"/>
            <w:tcBorders>
              <w:top w:val="single" w:sz="4" w:space="0" w:color="auto"/>
              <w:left w:val="nil"/>
              <w:right w:val="nil"/>
            </w:tcBorders>
            <w:shd w:val="clear" w:color="auto" w:fill="auto"/>
            <w:noWrap/>
            <w:vAlign w:val="bottom"/>
          </w:tcPr>
          <w:p w:rsidR="00DD6EC6" w:rsidRPr="004C499D" w:rsidRDefault="00DD6EC6" w:rsidP="00410C59">
            <w:pPr>
              <w:keepNext/>
              <w:keepLines/>
              <w:jc w:val="right"/>
              <w:rPr>
                <w:rFonts w:cs="Arial"/>
                <w:sz w:val="18"/>
                <w:szCs w:val="18"/>
                <w:lang w:eastAsia="de-DE"/>
              </w:rPr>
            </w:pPr>
          </w:p>
        </w:tc>
        <w:tc>
          <w:tcPr>
            <w:tcW w:w="915" w:type="dxa"/>
            <w:tcBorders>
              <w:top w:val="single" w:sz="4" w:space="0" w:color="auto"/>
              <w:left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p>
        </w:tc>
        <w:tc>
          <w:tcPr>
            <w:tcW w:w="1965" w:type="dxa"/>
            <w:tcBorders>
              <w:top w:val="single" w:sz="4" w:space="0" w:color="auto"/>
              <w:left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p>
        </w:tc>
        <w:tc>
          <w:tcPr>
            <w:tcW w:w="740" w:type="dxa"/>
            <w:tcBorders>
              <w:top w:val="single" w:sz="4" w:space="0" w:color="auto"/>
              <w:left w:val="nil"/>
              <w:right w:val="nil"/>
            </w:tcBorders>
            <w:shd w:val="clear" w:color="auto" w:fill="auto"/>
            <w:noWrap/>
            <w:vAlign w:val="bottom"/>
          </w:tcPr>
          <w:p w:rsidR="00DD6EC6" w:rsidRPr="004C499D" w:rsidRDefault="00DD6EC6" w:rsidP="00410C59">
            <w:pPr>
              <w:keepNext/>
              <w:keepLines/>
              <w:jc w:val="center"/>
              <w:rPr>
                <w:rFonts w:cs="Arial"/>
                <w:sz w:val="18"/>
                <w:szCs w:val="18"/>
                <w:lang w:eastAsia="de-DE"/>
              </w:rPr>
            </w:pPr>
          </w:p>
        </w:tc>
        <w:tc>
          <w:tcPr>
            <w:tcW w:w="395" w:type="dxa"/>
            <w:tcBorders>
              <w:left w:val="nil"/>
              <w:right w:val="nil"/>
            </w:tcBorders>
          </w:tcPr>
          <w:p w:rsidR="00DD6EC6" w:rsidRPr="004C499D" w:rsidRDefault="00DD6EC6" w:rsidP="00410C59">
            <w:pPr>
              <w:keepNext/>
              <w:keepLines/>
              <w:jc w:val="center"/>
              <w:rPr>
                <w:rFonts w:cs="Arial"/>
                <w:sz w:val="18"/>
                <w:szCs w:val="18"/>
                <w:lang w:eastAsia="de-DE"/>
              </w:rPr>
            </w:pPr>
          </w:p>
        </w:tc>
        <w:tc>
          <w:tcPr>
            <w:tcW w:w="709" w:type="dxa"/>
            <w:tcBorders>
              <w:top w:val="single" w:sz="4" w:space="0" w:color="auto"/>
              <w:left w:val="nil"/>
              <w:right w:val="nil"/>
            </w:tcBorders>
            <w:vAlign w:val="bottom"/>
          </w:tcPr>
          <w:p w:rsidR="00DD6EC6" w:rsidRPr="004C499D" w:rsidRDefault="00DD6EC6" w:rsidP="00410C59">
            <w:pPr>
              <w:keepNext/>
              <w:keepLines/>
              <w:jc w:val="right"/>
              <w:rPr>
                <w:rFonts w:cs="Arial"/>
                <w:sz w:val="18"/>
                <w:szCs w:val="18"/>
                <w:lang w:eastAsia="de-DE"/>
              </w:rPr>
            </w:pPr>
          </w:p>
        </w:tc>
        <w:tc>
          <w:tcPr>
            <w:tcW w:w="992" w:type="dxa"/>
            <w:tcBorders>
              <w:top w:val="single" w:sz="4" w:space="0" w:color="auto"/>
              <w:left w:val="nil"/>
              <w:right w:val="nil"/>
            </w:tcBorders>
            <w:vAlign w:val="bottom"/>
          </w:tcPr>
          <w:p w:rsidR="00DD6EC6" w:rsidRPr="004C499D" w:rsidRDefault="00DD6EC6" w:rsidP="00410C59">
            <w:pPr>
              <w:keepNext/>
              <w:keepLines/>
              <w:jc w:val="center"/>
              <w:rPr>
                <w:rFonts w:cs="Arial"/>
                <w:bCs/>
                <w:sz w:val="18"/>
                <w:szCs w:val="18"/>
                <w:lang w:eastAsia="de-DE"/>
              </w:rPr>
            </w:pPr>
          </w:p>
        </w:tc>
        <w:tc>
          <w:tcPr>
            <w:tcW w:w="1843" w:type="dxa"/>
            <w:tcBorders>
              <w:top w:val="single" w:sz="4" w:space="0" w:color="auto"/>
              <w:left w:val="nil"/>
              <w:right w:val="nil"/>
            </w:tcBorders>
            <w:vAlign w:val="bottom"/>
          </w:tcPr>
          <w:p w:rsidR="00DD6EC6" w:rsidRPr="004C499D" w:rsidRDefault="00DD6EC6" w:rsidP="00410C59">
            <w:pPr>
              <w:keepNext/>
              <w:keepLines/>
              <w:jc w:val="center"/>
              <w:rPr>
                <w:rFonts w:cs="Arial"/>
                <w:bCs/>
                <w:sz w:val="18"/>
                <w:szCs w:val="18"/>
                <w:lang w:eastAsia="de-DE"/>
              </w:rPr>
            </w:pPr>
          </w:p>
        </w:tc>
        <w:tc>
          <w:tcPr>
            <w:tcW w:w="850" w:type="dxa"/>
            <w:tcBorders>
              <w:top w:val="single" w:sz="4" w:space="0" w:color="auto"/>
              <w:left w:val="nil"/>
              <w:right w:val="nil"/>
            </w:tcBorders>
            <w:vAlign w:val="bottom"/>
          </w:tcPr>
          <w:p w:rsidR="00DD6EC6" w:rsidRPr="004C499D" w:rsidRDefault="00DD6EC6" w:rsidP="00410C59">
            <w:pPr>
              <w:keepNext/>
              <w:keepLines/>
              <w:jc w:val="center"/>
              <w:rPr>
                <w:rFonts w:cs="Arial"/>
                <w:sz w:val="18"/>
                <w:szCs w:val="18"/>
                <w:lang w:eastAsia="de-DE"/>
              </w:rPr>
            </w:pPr>
          </w:p>
        </w:tc>
      </w:tr>
      <w:tr w:rsidR="00DD6EC6" w:rsidRPr="004C499D" w:rsidTr="00410C59">
        <w:trPr>
          <w:cantSplit/>
          <w:trHeight w:val="233"/>
        </w:trPr>
        <w:tc>
          <w:tcPr>
            <w:tcW w:w="661" w:type="dxa"/>
            <w:tcBorders>
              <w:left w:val="nil"/>
              <w:bottom w:val="nil"/>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N75A</w:t>
            </w:r>
          </w:p>
        </w:tc>
        <w:tc>
          <w:tcPr>
            <w:tcW w:w="1965" w:type="dxa"/>
            <w:tcBorders>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violet</w:t>
            </w:r>
          </w:p>
        </w:tc>
        <w:tc>
          <w:tcPr>
            <w:tcW w:w="740" w:type="dxa"/>
            <w:tcBorders>
              <w:left w:val="nil"/>
              <w:bottom w:val="nil"/>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28</w:t>
            </w:r>
          </w:p>
        </w:tc>
        <w:tc>
          <w:tcPr>
            <w:tcW w:w="395" w:type="dxa"/>
            <w:tcBorders>
              <w:left w:val="nil"/>
              <w:bottom w:val="nil"/>
              <w:right w:val="nil"/>
            </w:tcBorders>
          </w:tcPr>
          <w:p w:rsidR="00DD6EC6" w:rsidRPr="004C499D" w:rsidRDefault="00DD6EC6" w:rsidP="00410C59">
            <w:pPr>
              <w:keepNext/>
              <w:keepLines/>
              <w:jc w:val="center"/>
              <w:rPr>
                <w:rFonts w:cs="Arial"/>
                <w:sz w:val="18"/>
                <w:szCs w:val="18"/>
                <w:lang w:eastAsia="de-DE"/>
              </w:rPr>
            </w:pPr>
          </w:p>
        </w:tc>
        <w:tc>
          <w:tcPr>
            <w:tcW w:w="709" w:type="dxa"/>
            <w:tcBorders>
              <w:left w:val="nil"/>
              <w:bottom w:val="nil"/>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N148A</w:t>
            </w:r>
          </w:p>
        </w:tc>
        <w:tc>
          <w:tcPr>
            <w:tcW w:w="1843" w:type="dxa"/>
            <w:tcBorders>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brown green</w:t>
            </w:r>
          </w:p>
        </w:tc>
        <w:tc>
          <w:tcPr>
            <w:tcW w:w="850" w:type="dxa"/>
            <w:tcBorders>
              <w:left w:val="nil"/>
              <w:bottom w:val="nil"/>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9</w:t>
            </w:r>
          </w:p>
        </w:tc>
      </w:tr>
      <w:tr w:rsidR="00DD6EC6" w:rsidRPr="004C499D" w:rsidTr="00410C59">
        <w:trPr>
          <w:cantSplit/>
          <w:trHeight w:val="233"/>
        </w:trPr>
        <w:tc>
          <w:tcPr>
            <w:tcW w:w="661" w:type="dxa"/>
            <w:tcBorders>
              <w:top w:val="nil"/>
              <w:left w:val="nil"/>
              <w:bottom w:val="nil"/>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N75B</w:t>
            </w:r>
          </w:p>
        </w:tc>
        <w:tc>
          <w:tcPr>
            <w:tcW w:w="1965"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violet</w:t>
            </w:r>
          </w:p>
        </w:tc>
        <w:tc>
          <w:tcPr>
            <w:tcW w:w="740" w:type="dxa"/>
            <w:tcBorders>
              <w:top w:val="nil"/>
              <w:left w:val="nil"/>
              <w:bottom w:val="nil"/>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28</w:t>
            </w:r>
          </w:p>
        </w:tc>
        <w:tc>
          <w:tcPr>
            <w:tcW w:w="395" w:type="dxa"/>
            <w:tcBorders>
              <w:top w:val="nil"/>
              <w:left w:val="nil"/>
              <w:bottom w:val="nil"/>
              <w:right w:val="nil"/>
            </w:tcBorders>
          </w:tcPr>
          <w:p w:rsidR="00DD6EC6" w:rsidRPr="004C499D" w:rsidRDefault="00DD6EC6" w:rsidP="00410C59">
            <w:pPr>
              <w:keepNext/>
              <w:keepLines/>
              <w:jc w:val="center"/>
              <w:rPr>
                <w:rFonts w:cs="Arial"/>
                <w:sz w:val="18"/>
                <w:szCs w:val="18"/>
                <w:lang w:eastAsia="de-DE"/>
              </w:rPr>
            </w:pPr>
          </w:p>
        </w:tc>
        <w:tc>
          <w:tcPr>
            <w:tcW w:w="709" w:type="dxa"/>
            <w:tcBorders>
              <w:top w:val="nil"/>
              <w:left w:val="nil"/>
              <w:bottom w:val="nil"/>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N148B</w:t>
            </w:r>
          </w:p>
        </w:tc>
        <w:tc>
          <w:tcPr>
            <w:tcW w:w="1843"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brown green</w:t>
            </w:r>
          </w:p>
        </w:tc>
        <w:tc>
          <w:tcPr>
            <w:tcW w:w="850" w:type="dxa"/>
            <w:tcBorders>
              <w:top w:val="nil"/>
              <w:left w:val="nil"/>
              <w:bottom w:val="nil"/>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9</w:t>
            </w:r>
          </w:p>
        </w:tc>
      </w:tr>
      <w:tr w:rsidR="00DD6EC6" w:rsidRPr="004C499D" w:rsidTr="00410C59">
        <w:trPr>
          <w:cantSplit/>
          <w:trHeight w:val="233"/>
        </w:trPr>
        <w:tc>
          <w:tcPr>
            <w:tcW w:w="661" w:type="dxa"/>
            <w:tcBorders>
              <w:top w:val="nil"/>
              <w:left w:val="nil"/>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N75C</w:t>
            </w:r>
          </w:p>
        </w:tc>
        <w:tc>
          <w:tcPr>
            <w:tcW w:w="1965" w:type="dxa"/>
            <w:tcBorders>
              <w:top w:val="nil"/>
              <w:left w:val="nil"/>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violet</w:t>
            </w:r>
          </w:p>
        </w:tc>
        <w:tc>
          <w:tcPr>
            <w:tcW w:w="740" w:type="dxa"/>
            <w:tcBorders>
              <w:top w:val="nil"/>
              <w:left w:val="nil"/>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28</w:t>
            </w:r>
          </w:p>
        </w:tc>
        <w:tc>
          <w:tcPr>
            <w:tcW w:w="395" w:type="dxa"/>
            <w:tcBorders>
              <w:top w:val="nil"/>
              <w:left w:val="nil"/>
              <w:right w:val="nil"/>
            </w:tcBorders>
          </w:tcPr>
          <w:p w:rsidR="00DD6EC6" w:rsidRPr="004C499D" w:rsidRDefault="00DD6EC6" w:rsidP="00410C59">
            <w:pPr>
              <w:keepNext/>
              <w:keepLines/>
              <w:jc w:val="center"/>
              <w:rPr>
                <w:rFonts w:cs="Arial"/>
                <w:sz w:val="18"/>
                <w:szCs w:val="18"/>
                <w:lang w:eastAsia="de-DE"/>
              </w:rPr>
            </w:pPr>
          </w:p>
        </w:tc>
        <w:tc>
          <w:tcPr>
            <w:tcW w:w="709" w:type="dxa"/>
            <w:tcBorders>
              <w:top w:val="nil"/>
              <w:left w:val="nil"/>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N148C</w:t>
            </w:r>
          </w:p>
        </w:tc>
        <w:tc>
          <w:tcPr>
            <w:tcW w:w="1843" w:type="dxa"/>
            <w:tcBorders>
              <w:top w:val="nil"/>
              <w:left w:val="nil"/>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brown green</w:t>
            </w:r>
          </w:p>
        </w:tc>
        <w:tc>
          <w:tcPr>
            <w:tcW w:w="850" w:type="dxa"/>
            <w:tcBorders>
              <w:top w:val="nil"/>
              <w:left w:val="nil"/>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9</w:t>
            </w:r>
          </w:p>
        </w:tc>
      </w:tr>
      <w:tr w:rsidR="00DD6EC6" w:rsidRPr="004C499D" w:rsidTr="00410C59">
        <w:trPr>
          <w:cantSplit/>
          <w:trHeight w:val="233"/>
        </w:trPr>
        <w:tc>
          <w:tcPr>
            <w:tcW w:w="661"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N75D</w:t>
            </w:r>
          </w:p>
        </w:tc>
        <w:tc>
          <w:tcPr>
            <w:tcW w:w="1965"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violet</w:t>
            </w:r>
          </w:p>
        </w:tc>
        <w:tc>
          <w:tcPr>
            <w:tcW w:w="740" w:type="dxa"/>
            <w:tcBorders>
              <w:top w:val="nil"/>
              <w:left w:val="nil"/>
              <w:bottom w:val="single" w:sz="4" w:space="0" w:color="auto"/>
              <w:right w:val="nil"/>
            </w:tcBorders>
            <w:shd w:val="clear" w:color="auto" w:fill="auto"/>
            <w:noWrap/>
            <w:vAlign w:val="bottom"/>
            <w:hideMark/>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28</w:t>
            </w:r>
          </w:p>
        </w:tc>
        <w:tc>
          <w:tcPr>
            <w:tcW w:w="395" w:type="dxa"/>
            <w:tcBorders>
              <w:top w:val="nil"/>
              <w:left w:val="nil"/>
              <w:right w:val="nil"/>
            </w:tcBorders>
          </w:tcPr>
          <w:p w:rsidR="00DD6EC6" w:rsidRPr="004C499D" w:rsidRDefault="00DD6EC6" w:rsidP="00410C59">
            <w:pPr>
              <w:keepNext/>
              <w:keepLines/>
              <w:jc w:val="center"/>
              <w:rPr>
                <w:rFonts w:cs="Arial"/>
                <w:sz w:val="18"/>
                <w:szCs w:val="18"/>
                <w:lang w:eastAsia="de-DE"/>
              </w:rPr>
            </w:pPr>
          </w:p>
        </w:tc>
        <w:tc>
          <w:tcPr>
            <w:tcW w:w="709" w:type="dxa"/>
            <w:tcBorders>
              <w:top w:val="nil"/>
              <w:left w:val="nil"/>
              <w:bottom w:val="single" w:sz="4" w:space="0" w:color="auto"/>
              <w:right w:val="nil"/>
            </w:tcBorders>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92" w:type="dxa"/>
            <w:tcBorders>
              <w:top w:val="nil"/>
              <w:left w:val="nil"/>
              <w:bottom w:val="single" w:sz="4" w:space="0" w:color="auto"/>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N148D</w:t>
            </w:r>
          </w:p>
        </w:tc>
        <w:tc>
          <w:tcPr>
            <w:tcW w:w="1843" w:type="dxa"/>
            <w:tcBorders>
              <w:top w:val="nil"/>
              <w:left w:val="nil"/>
              <w:bottom w:val="single" w:sz="4" w:space="0" w:color="auto"/>
              <w:right w:val="nil"/>
            </w:tcBorders>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brown green</w:t>
            </w:r>
          </w:p>
        </w:tc>
        <w:tc>
          <w:tcPr>
            <w:tcW w:w="850" w:type="dxa"/>
            <w:tcBorders>
              <w:top w:val="nil"/>
              <w:left w:val="nil"/>
              <w:bottom w:val="single" w:sz="4" w:space="0" w:color="auto"/>
              <w:right w:val="nil"/>
            </w:tcBorders>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9</w:t>
            </w:r>
          </w:p>
        </w:tc>
      </w:tr>
      <w:tr w:rsidR="00DD6EC6" w:rsidRPr="004C499D" w:rsidTr="00410C59">
        <w:trPr>
          <w:cantSplit/>
          <w:trHeight w:val="233"/>
        </w:trPr>
        <w:tc>
          <w:tcPr>
            <w:tcW w:w="661" w:type="dxa"/>
            <w:tcBorders>
              <w:top w:val="single" w:sz="4" w:space="0" w:color="auto"/>
              <w:left w:val="nil"/>
              <w:right w:val="nil"/>
            </w:tcBorders>
            <w:shd w:val="clear" w:color="auto" w:fill="auto"/>
            <w:noWrap/>
            <w:vAlign w:val="bottom"/>
          </w:tcPr>
          <w:p w:rsidR="00DD6EC6" w:rsidRPr="004C499D" w:rsidRDefault="00DD6EC6" w:rsidP="00410C59">
            <w:pPr>
              <w:keepNext/>
              <w:keepLines/>
              <w:jc w:val="right"/>
              <w:rPr>
                <w:rFonts w:cs="Arial"/>
                <w:sz w:val="18"/>
                <w:szCs w:val="18"/>
                <w:lang w:eastAsia="de-DE"/>
              </w:rPr>
            </w:pPr>
          </w:p>
        </w:tc>
        <w:tc>
          <w:tcPr>
            <w:tcW w:w="915" w:type="dxa"/>
            <w:tcBorders>
              <w:top w:val="single" w:sz="4" w:space="0" w:color="auto"/>
              <w:left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p>
        </w:tc>
        <w:tc>
          <w:tcPr>
            <w:tcW w:w="1965" w:type="dxa"/>
            <w:tcBorders>
              <w:top w:val="single" w:sz="4" w:space="0" w:color="auto"/>
              <w:left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p>
        </w:tc>
        <w:tc>
          <w:tcPr>
            <w:tcW w:w="740" w:type="dxa"/>
            <w:tcBorders>
              <w:top w:val="single" w:sz="4" w:space="0" w:color="auto"/>
              <w:left w:val="nil"/>
              <w:right w:val="nil"/>
            </w:tcBorders>
            <w:shd w:val="clear" w:color="auto" w:fill="auto"/>
            <w:noWrap/>
            <w:vAlign w:val="bottom"/>
          </w:tcPr>
          <w:p w:rsidR="00DD6EC6" w:rsidRPr="004C499D" w:rsidRDefault="00DD6EC6" w:rsidP="00410C59">
            <w:pPr>
              <w:keepNext/>
              <w:keepLines/>
              <w:jc w:val="center"/>
              <w:rPr>
                <w:rFonts w:cs="Arial"/>
                <w:sz w:val="18"/>
                <w:szCs w:val="18"/>
                <w:lang w:eastAsia="de-DE"/>
              </w:rPr>
            </w:pPr>
          </w:p>
        </w:tc>
        <w:tc>
          <w:tcPr>
            <w:tcW w:w="395" w:type="dxa"/>
            <w:tcBorders>
              <w:left w:val="nil"/>
              <w:right w:val="nil"/>
            </w:tcBorders>
          </w:tcPr>
          <w:p w:rsidR="00DD6EC6" w:rsidRPr="004C499D" w:rsidRDefault="00DD6EC6" w:rsidP="00410C59">
            <w:pPr>
              <w:keepNext/>
              <w:keepLines/>
              <w:jc w:val="center"/>
              <w:rPr>
                <w:rFonts w:cs="Arial"/>
                <w:sz w:val="18"/>
                <w:szCs w:val="18"/>
                <w:lang w:eastAsia="de-DE"/>
              </w:rPr>
            </w:pPr>
          </w:p>
        </w:tc>
        <w:tc>
          <w:tcPr>
            <w:tcW w:w="709" w:type="dxa"/>
            <w:tcBorders>
              <w:top w:val="single" w:sz="4" w:space="0" w:color="auto"/>
              <w:left w:val="nil"/>
              <w:right w:val="nil"/>
            </w:tcBorders>
            <w:vAlign w:val="bottom"/>
          </w:tcPr>
          <w:p w:rsidR="00DD6EC6" w:rsidRPr="004C499D" w:rsidRDefault="00DD6EC6" w:rsidP="00410C59">
            <w:pPr>
              <w:keepNext/>
              <w:keepLines/>
              <w:jc w:val="right"/>
              <w:rPr>
                <w:rFonts w:cs="Arial"/>
                <w:sz w:val="18"/>
                <w:szCs w:val="18"/>
                <w:lang w:eastAsia="de-DE"/>
              </w:rPr>
            </w:pPr>
          </w:p>
        </w:tc>
        <w:tc>
          <w:tcPr>
            <w:tcW w:w="992" w:type="dxa"/>
            <w:tcBorders>
              <w:top w:val="single" w:sz="4" w:space="0" w:color="auto"/>
              <w:left w:val="nil"/>
              <w:right w:val="nil"/>
            </w:tcBorders>
            <w:vAlign w:val="bottom"/>
          </w:tcPr>
          <w:p w:rsidR="00DD6EC6" w:rsidRPr="004C499D" w:rsidRDefault="00DD6EC6" w:rsidP="00410C59">
            <w:pPr>
              <w:keepNext/>
              <w:keepLines/>
              <w:jc w:val="center"/>
              <w:rPr>
                <w:rFonts w:cs="Arial"/>
                <w:bCs/>
                <w:sz w:val="18"/>
                <w:szCs w:val="18"/>
                <w:lang w:eastAsia="de-DE"/>
              </w:rPr>
            </w:pPr>
          </w:p>
        </w:tc>
        <w:tc>
          <w:tcPr>
            <w:tcW w:w="1843" w:type="dxa"/>
            <w:tcBorders>
              <w:top w:val="single" w:sz="4" w:space="0" w:color="auto"/>
              <w:left w:val="nil"/>
              <w:right w:val="nil"/>
            </w:tcBorders>
            <w:vAlign w:val="bottom"/>
          </w:tcPr>
          <w:p w:rsidR="00DD6EC6" w:rsidRPr="004C499D" w:rsidRDefault="00DD6EC6" w:rsidP="00410C59">
            <w:pPr>
              <w:keepNext/>
              <w:keepLines/>
              <w:rPr>
                <w:rFonts w:cs="Arial"/>
                <w:bCs/>
                <w:sz w:val="18"/>
                <w:szCs w:val="18"/>
                <w:lang w:eastAsia="de-DE"/>
              </w:rPr>
            </w:pPr>
          </w:p>
        </w:tc>
        <w:tc>
          <w:tcPr>
            <w:tcW w:w="850" w:type="dxa"/>
            <w:tcBorders>
              <w:top w:val="single" w:sz="4" w:space="0" w:color="auto"/>
              <w:left w:val="nil"/>
              <w:right w:val="nil"/>
            </w:tcBorders>
            <w:vAlign w:val="bottom"/>
          </w:tcPr>
          <w:p w:rsidR="00DD6EC6" w:rsidRPr="004C499D" w:rsidRDefault="00DD6EC6" w:rsidP="00410C59">
            <w:pPr>
              <w:keepNext/>
              <w:keepLines/>
              <w:jc w:val="center"/>
              <w:rPr>
                <w:rFonts w:cs="Arial"/>
                <w:sz w:val="18"/>
                <w:szCs w:val="18"/>
                <w:lang w:eastAsia="de-DE"/>
              </w:rPr>
            </w:pPr>
          </w:p>
        </w:tc>
      </w:tr>
      <w:tr w:rsidR="00DD6EC6" w:rsidRPr="004C499D" w:rsidTr="00410C59">
        <w:trPr>
          <w:cantSplit/>
          <w:trHeight w:val="233"/>
        </w:trPr>
        <w:tc>
          <w:tcPr>
            <w:tcW w:w="661" w:type="dxa"/>
            <w:tcBorders>
              <w:left w:val="nil"/>
              <w:bottom w:val="nil"/>
              <w:right w:val="nil"/>
            </w:tcBorders>
            <w:shd w:val="clear" w:color="auto" w:fill="auto"/>
            <w:noWrap/>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NN78A</w:t>
            </w:r>
          </w:p>
        </w:tc>
        <w:tc>
          <w:tcPr>
            <w:tcW w:w="1965" w:type="dxa"/>
            <w:tcBorders>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purple</w:t>
            </w:r>
          </w:p>
        </w:tc>
        <w:tc>
          <w:tcPr>
            <w:tcW w:w="740" w:type="dxa"/>
            <w:tcBorders>
              <w:left w:val="nil"/>
              <w:bottom w:val="nil"/>
              <w:right w:val="nil"/>
            </w:tcBorders>
            <w:shd w:val="clear" w:color="auto" w:fill="auto"/>
            <w:noWrap/>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27</w:t>
            </w:r>
          </w:p>
        </w:tc>
        <w:tc>
          <w:tcPr>
            <w:tcW w:w="395" w:type="dxa"/>
            <w:tcBorders>
              <w:left w:val="nil"/>
              <w:bottom w:val="nil"/>
              <w:right w:val="nil"/>
            </w:tcBorders>
          </w:tcPr>
          <w:p w:rsidR="00DD6EC6" w:rsidRPr="004C499D" w:rsidRDefault="00DD6EC6" w:rsidP="00410C59">
            <w:pPr>
              <w:keepNext/>
              <w:keepLines/>
              <w:jc w:val="center"/>
              <w:rPr>
                <w:rFonts w:cs="Arial"/>
                <w:sz w:val="18"/>
                <w:szCs w:val="18"/>
                <w:lang w:eastAsia="de-DE"/>
              </w:rPr>
            </w:pPr>
          </w:p>
        </w:tc>
        <w:tc>
          <w:tcPr>
            <w:tcW w:w="709" w:type="dxa"/>
            <w:tcBorders>
              <w:left w:val="nil"/>
              <w:bottom w:val="nil"/>
              <w:right w:val="nil"/>
            </w:tcBorders>
            <w:vAlign w:val="bottom"/>
          </w:tcPr>
          <w:p w:rsidR="00DD6EC6" w:rsidRPr="004C499D" w:rsidRDefault="00DD6EC6" w:rsidP="00410C59">
            <w:pPr>
              <w:keepNext/>
              <w:keepLines/>
              <w:jc w:val="right"/>
              <w:rPr>
                <w:rFonts w:cs="Arial"/>
                <w:sz w:val="18"/>
                <w:szCs w:val="18"/>
                <w:lang w:eastAsia="de-DE"/>
              </w:rPr>
            </w:pPr>
          </w:p>
        </w:tc>
        <w:tc>
          <w:tcPr>
            <w:tcW w:w="992" w:type="dxa"/>
            <w:tcBorders>
              <w:left w:val="nil"/>
              <w:bottom w:val="nil"/>
              <w:right w:val="nil"/>
            </w:tcBorders>
            <w:vAlign w:val="bottom"/>
          </w:tcPr>
          <w:p w:rsidR="00DD6EC6" w:rsidRPr="004C499D" w:rsidRDefault="00DD6EC6" w:rsidP="00410C59">
            <w:pPr>
              <w:keepNext/>
              <w:keepLines/>
              <w:jc w:val="center"/>
              <w:rPr>
                <w:rFonts w:cs="Arial"/>
                <w:bCs/>
                <w:sz w:val="18"/>
                <w:szCs w:val="18"/>
                <w:lang w:eastAsia="de-DE"/>
              </w:rPr>
            </w:pPr>
          </w:p>
        </w:tc>
        <w:tc>
          <w:tcPr>
            <w:tcW w:w="1843" w:type="dxa"/>
            <w:tcBorders>
              <w:left w:val="nil"/>
              <w:bottom w:val="nil"/>
              <w:right w:val="nil"/>
            </w:tcBorders>
            <w:vAlign w:val="bottom"/>
          </w:tcPr>
          <w:p w:rsidR="00DD6EC6" w:rsidRPr="004C499D" w:rsidRDefault="00DD6EC6" w:rsidP="00410C59">
            <w:pPr>
              <w:keepNext/>
              <w:keepLines/>
              <w:rPr>
                <w:rFonts w:cs="Arial"/>
                <w:bCs/>
                <w:sz w:val="18"/>
                <w:szCs w:val="18"/>
                <w:lang w:eastAsia="de-DE"/>
              </w:rPr>
            </w:pPr>
          </w:p>
        </w:tc>
        <w:tc>
          <w:tcPr>
            <w:tcW w:w="850" w:type="dxa"/>
            <w:tcBorders>
              <w:left w:val="nil"/>
              <w:bottom w:val="nil"/>
              <w:right w:val="nil"/>
            </w:tcBorders>
            <w:vAlign w:val="bottom"/>
          </w:tcPr>
          <w:p w:rsidR="00DD6EC6" w:rsidRPr="004C499D" w:rsidRDefault="00DD6EC6" w:rsidP="00410C59">
            <w:pPr>
              <w:keepNext/>
              <w:keepLines/>
              <w:jc w:val="center"/>
              <w:rPr>
                <w:rFonts w:cs="Arial"/>
                <w:sz w:val="18"/>
                <w:szCs w:val="18"/>
                <w:lang w:eastAsia="de-DE"/>
              </w:rPr>
            </w:pPr>
          </w:p>
        </w:tc>
      </w:tr>
      <w:tr w:rsidR="00DD6EC6" w:rsidRPr="004C499D" w:rsidTr="00410C59">
        <w:trPr>
          <w:cantSplit/>
          <w:trHeight w:val="233"/>
        </w:trPr>
        <w:tc>
          <w:tcPr>
            <w:tcW w:w="661" w:type="dxa"/>
            <w:tcBorders>
              <w:top w:val="nil"/>
              <w:left w:val="nil"/>
              <w:bottom w:val="nil"/>
              <w:right w:val="nil"/>
            </w:tcBorders>
            <w:shd w:val="clear" w:color="auto" w:fill="auto"/>
            <w:noWrap/>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NN78B</w:t>
            </w:r>
          </w:p>
        </w:tc>
        <w:tc>
          <w:tcPr>
            <w:tcW w:w="1965" w:type="dxa"/>
            <w:tcBorders>
              <w:top w:val="nil"/>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purple</w:t>
            </w:r>
          </w:p>
        </w:tc>
        <w:tc>
          <w:tcPr>
            <w:tcW w:w="740" w:type="dxa"/>
            <w:tcBorders>
              <w:top w:val="nil"/>
              <w:left w:val="nil"/>
              <w:bottom w:val="nil"/>
              <w:right w:val="nil"/>
            </w:tcBorders>
            <w:shd w:val="clear" w:color="auto" w:fill="auto"/>
            <w:noWrap/>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27</w:t>
            </w:r>
          </w:p>
        </w:tc>
        <w:tc>
          <w:tcPr>
            <w:tcW w:w="395" w:type="dxa"/>
            <w:tcBorders>
              <w:top w:val="nil"/>
              <w:left w:val="nil"/>
              <w:bottom w:val="nil"/>
              <w:right w:val="nil"/>
            </w:tcBorders>
          </w:tcPr>
          <w:p w:rsidR="00DD6EC6" w:rsidRPr="004C499D" w:rsidRDefault="00DD6EC6" w:rsidP="00410C59">
            <w:pPr>
              <w:keepNext/>
              <w:keepLines/>
              <w:jc w:val="center"/>
              <w:rPr>
                <w:rFonts w:cs="Arial"/>
                <w:sz w:val="18"/>
                <w:szCs w:val="18"/>
                <w:lang w:eastAsia="de-DE"/>
              </w:rPr>
            </w:pPr>
          </w:p>
        </w:tc>
        <w:tc>
          <w:tcPr>
            <w:tcW w:w="709" w:type="dxa"/>
            <w:tcBorders>
              <w:top w:val="nil"/>
              <w:left w:val="nil"/>
              <w:bottom w:val="nil"/>
              <w:right w:val="nil"/>
            </w:tcBorders>
            <w:vAlign w:val="bottom"/>
          </w:tcPr>
          <w:p w:rsidR="00DD6EC6" w:rsidRPr="004C499D" w:rsidRDefault="00DD6EC6" w:rsidP="00410C59">
            <w:pPr>
              <w:keepNext/>
              <w:keepLines/>
              <w:jc w:val="right"/>
              <w:rPr>
                <w:rFonts w:cs="Arial"/>
                <w:sz w:val="18"/>
                <w:szCs w:val="18"/>
                <w:lang w:eastAsia="de-DE"/>
              </w:rPr>
            </w:pPr>
          </w:p>
        </w:tc>
        <w:tc>
          <w:tcPr>
            <w:tcW w:w="992"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p>
        </w:tc>
        <w:tc>
          <w:tcPr>
            <w:tcW w:w="1843" w:type="dxa"/>
            <w:tcBorders>
              <w:top w:val="nil"/>
              <w:left w:val="nil"/>
              <w:bottom w:val="nil"/>
              <w:right w:val="nil"/>
            </w:tcBorders>
            <w:vAlign w:val="bottom"/>
          </w:tcPr>
          <w:p w:rsidR="00DD6EC6" w:rsidRPr="004C499D" w:rsidRDefault="00DD6EC6" w:rsidP="00410C59">
            <w:pPr>
              <w:keepNext/>
              <w:keepLines/>
              <w:rPr>
                <w:rFonts w:cs="Arial"/>
                <w:bCs/>
                <w:sz w:val="18"/>
                <w:szCs w:val="18"/>
                <w:lang w:eastAsia="de-DE"/>
              </w:rPr>
            </w:pPr>
          </w:p>
        </w:tc>
        <w:tc>
          <w:tcPr>
            <w:tcW w:w="850" w:type="dxa"/>
            <w:tcBorders>
              <w:top w:val="nil"/>
              <w:left w:val="nil"/>
              <w:bottom w:val="nil"/>
              <w:right w:val="nil"/>
            </w:tcBorders>
            <w:vAlign w:val="bottom"/>
          </w:tcPr>
          <w:p w:rsidR="00DD6EC6" w:rsidRPr="004C499D" w:rsidRDefault="00DD6EC6" w:rsidP="00410C59">
            <w:pPr>
              <w:keepNext/>
              <w:keepLines/>
              <w:jc w:val="center"/>
              <w:rPr>
                <w:rFonts w:cs="Arial"/>
                <w:sz w:val="18"/>
                <w:szCs w:val="18"/>
                <w:lang w:eastAsia="de-DE"/>
              </w:rPr>
            </w:pPr>
          </w:p>
        </w:tc>
      </w:tr>
      <w:tr w:rsidR="00DD6EC6" w:rsidRPr="004C499D" w:rsidTr="00410C59">
        <w:trPr>
          <w:cantSplit/>
          <w:trHeight w:val="233"/>
        </w:trPr>
        <w:tc>
          <w:tcPr>
            <w:tcW w:w="661" w:type="dxa"/>
            <w:tcBorders>
              <w:top w:val="nil"/>
              <w:left w:val="nil"/>
              <w:bottom w:val="nil"/>
              <w:right w:val="nil"/>
            </w:tcBorders>
            <w:shd w:val="clear" w:color="auto" w:fill="auto"/>
            <w:noWrap/>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NN78C</w:t>
            </w:r>
          </w:p>
        </w:tc>
        <w:tc>
          <w:tcPr>
            <w:tcW w:w="1965" w:type="dxa"/>
            <w:tcBorders>
              <w:top w:val="nil"/>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purple</w:t>
            </w:r>
          </w:p>
        </w:tc>
        <w:tc>
          <w:tcPr>
            <w:tcW w:w="740" w:type="dxa"/>
            <w:tcBorders>
              <w:top w:val="nil"/>
              <w:left w:val="nil"/>
              <w:bottom w:val="nil"/>
              <w:right w:val="nil"/>
            </w:tcBorders>
            <w:shd w:val="clear" w:color="auto" w:fill="auto"/>
            <w:noWrap/>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27</w:t>
            </w:r>
          </w:p>
        </w:tc>
        <w:tc>
          <w:tcPr>
            <w:tcW w:w="395" w:type="dxa"/>
            <w:tcBorders>
              <w:top w:val="nil"/>
              <w:left w:val="nil"/>
              <w:bottom w:val="nil"/>
              <w:right w:val="nil"/>
            </w:tcBorders>
          </w:tcPr>
          <w:p w:rsidR="00DD6EC6" w:rsidRPr="004C499D" w:rsidRDefault="00DD6EC6" w:rsidP="00410C59">
            <w:pPr>
              <w:keepNext/>
              <w:keepLines/>
              <w:jc w:val="center"/>
              <w:rPr>
                <w:rFonts w:cs="Arial"/>
                <w:sz w:val="18"/>
                <w:szCs w:val="18"/>
                <w:lang w:eastAsia="de-DE"/>
              </w:rPr>
            </w:pPr>
          </w:p>
        </w:tc>
        <w:tc>
          <w:tcPr>
            <w:tcW w:w="709" w:type="dxa"/>
            <w:tcBorders>
              <w:top w:val="nil"/>
              <w:left w:val="nil"/>
              <w:bottom w:val="nil"/>
              <w:right w:val="nil"/>
            </w:tcBorders>
            <w:vAlign w:val="bottom"/>
          </w:tcPr>
          <w:p w:rsidR="00DD6EC6" w:rsidRPr="004C499D" w:rsidRDefault="00DD6EC6" w:rsidP="00410C59">
            <w:pPr>
              <w:keepNext/>
              <w:keepLines/>
              <w:jc w:val="right"/>
              <w:rPr>
                <w:rFonts w:cs="Arial"/>
                <w:sz w:val="18"/>
                <w:szCs w:val="18"/>
                <w:lang w:eastAsia="de-DE"/>
              </w:rPr>
            </w:pPr>
          </w:p>
        </w:tc>
        <w:tc>
          <w:tcPr>
            <w:tcW w:w="992"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p>
        </w:tc>
        <w:tc>
          <w:tcPr>
            <w:tcW w:w="1843" w:type="dxa"/>
            <w:tcBorders>
              <w:top w:val="nil"/>
              <w:left w:val="nil"/>
              <w:bottom w:val="nil"/>
              <w:right w:val="nil"/>
            </w:tcBorders>
            <w:vAlign w:val="bottom"/>
          </w:tcPr>
          <w:p w:rsidR="00DD6EC6" w:rsidRPr="004C499D" w:rsidRDefault="00DD6EC6" w:rsidP="00410C59">
            <w:pPr>
              <w:keepNext/>
              <w:keepLines/>
              <w:rPr>
                <w:rFonts w:cs="Arial"/>
                <w:bCs/>
                <w:sz w:val="18"/>
                <w:szCs w:val="18"/>
                <w:lang w:eastAsia="de-DE"/>
              </w:rPr>
            </w:pPr>
          </w:p>
        </w:tc>
        <w:tc>
          <w:tcPr>
            <w:tcW w:w="850" w:type="dxa"/>
            <w:tcBorders>
              <w:top w:val="nil"/>
              <w:left w:val="nil"/>
              <w:bottom w:val="nil"/>
              <w:right w:val="nil"/>
            </w:tcBorders>
            <w:vAlign w:val="bottom"/>
          </w:tcPr>
          <w:p w:rsidR="00DD6EC6" w:rsidRPr="004C499D" w:rsidRDefault="00DD6EC6" w:rsidP="00410C59">
            <w:pPr>
              <w:keepNext/>
              <w:keepLines/>
              <w:jc w:val="center"/>
              <w:rPr>
                <w:rFonts w:cs="Arial"/>
                <w:sz w:val="18"/>
                <w:szCs w:val="18"/>
                <w:lang w:eastAsia="de-DE"/>
              </w:rPr>
            </w:pPr>
          </w:p>
        </w:tc>
      </w:tr>
      <w:tr w:rsidR="00DD6EC6" w:rsidRPr="004C499D" w:rsidTr="00410C59">
        <w:trPr>
          <w:cantSplit/>
          <w:trHeight w:val="233"/>
        </w:trPr>
        <w:tc>
          <w:tcPr>
            <w:tcW w:w="661" w:type="dxa"/>
            <w:tcBorders>
              <w:top w:val="nil"/>
              <w:left w:val="nil"/>
              <w:bottom w:val="nil"/>
              <w:right w:val="nil"/>
            </w:tcBorders>
            <w:shd w:val="clear" w:color="auto" w:fill="auto"/>
            <w:noWrap/>
            <w:vAlign w:val="bottom"/>
          </w:tcPr>
          <w:p w:rsidR="00DD6EC6" w:rsidRPr="004C499D" w:rsidRDefault="00DD6EC6" w:rsidP="00410C59">
            <w:pPr>
              <w:keepNext/>
              <w:keepLines/>
              <w:jc w:val="right"/>
              <w:rPr>
                <w:rFonts w:cs="Arial"/>
                <w:sz w:val="18"/>
                <w:szCs w:val="18"/>
                <w:lang w:eastAsia="de-DE"/>
              </w:rPr>
            </w:pPr>
            <w:r w:rsidRPr="004C499D">
              <w:rPr>
                <w:rFonts w:cs="Arial"/>
                <w:sz w:val="18"/>
                <w:szCs w:val="18"/>
                <w:lang w:eastAsia="de-DE"/>
              </w:rPr>
              <w:t>2015</w:t>
            </w:r>
          </w:p>
        </w:tc>
        <w:tc>
          <w:tcPr>
            <w:tcW w:w="915" w:type="dxa"/>
            <w:tcBorders>
              <w:top w:val="nil"/>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NN78D</w:t>
            </w:r>
          </w:p>
        </w:tc>
        <w:tc>
          <w:tcPr>
            <w:tcW w:w="1965" w:type="dxa"/>
            <w:tcBorders>
              <w:top w:val="nil"/>
              <w:left w:val="nil"/>
              <w:bottom w:val="nil"/>
              <w:right w:val="nil"/>
            </w:tcBorders>
            <w:shd w:val="clear" w:color="auto" w:fill="auto"/>
            <w:noWrap/>
            <w:vAlign w:val="bottom"/>
          </w:tcPr>
          <w:p w:rsidR="00DD6EC6" w:rsidRPr="004C499D" w:rsidRDefault="00DD6EC6" w:rsidP="00410C59">
            <w:pPr>
              <w:keepNext/>
              <w:keepLines/>
              <w:jc w:val="center"/>
              <w:rPr>
                <w:rFonts w:cs="Arial"/>
                <w:bCs/>
                <w:sz w:val="18"/>
                <w:szCs w:val="18"/>
                <w:lang w:eastAsia="de-DE"/>
              </w:rPr>
            </w:pPr>
            <w:r w:rsidRPr="004C499D">
              <w:rPr>
                <w:rFonts w:cs="Arial"/>
                <w:bCs/>
                <w:sz w:val="18"/>
                <w:szCs w:val="18"/>
                <w:lang w:eastAsia="de-DE"/>
              </w:rPr>
              <w:t>purple</w:t>
            </w:r>
          </w:p>
        </w:tc>
        <w:tc>
          <w:tcPr>
            <w:tcW w:w="740" w:type="dxa"/>
            <w:tcBorders>
              <w:top w:val="nil"/>
              <w:left w:val="nil"/>
              <w:bottom w:val="nil"/>
              <w:right w:val="nil"/>
            </w:tcBorders>
            <w:shd w:val="clear" w:color="auto" w:fill="auto"/>
            <w:noWrap/>
            <w:vAlign w:val="bottom"/>
          </w:tcPr>
          <w:p w:rsidR="00DD6EC6" w:rsidRPr="004C499D" w:rsidRDefault="00DD6EC6" w:rsidP="00410C59">
            <w:pPr>
              <w:keepNext/>
              <w:keepLines/>
              <w:jc w:val="center"/>
              <w:rPr>
                <w:rFonts w:cs="Arial"/>
                <w:sz w:val="18"/>
                <w:szCs w:val="18"/>
                <w:lang w:eastAsia="de-DE"/>
              </w:rPr>
            </w:pPr>
            <w:r w:rsidRPr="004C499D">
              <w:rPr>
                <w:rFonts w:cs="Arial"/>
                <w:sz w:val="18"/>
                <w:szCs w:val="18"/>
                <w:lang w:eastAsia="de-DE"/>
              </w:rPr>
              <w:t>27</w:t>
            </w:r>
          </w:p>
        </w:tc>
        <w:tc>
          <w:tcPr>
            <w:tcW w:w="395" w:type="dxa"/>
            <w:tcBorders>
              <w:top w:val="nil"/>
              <w:left w:val="nil"/>
              <w:bottom w:val="nil"/>
              <w:right w:val="nil"/>
            </w:tcBorders>
          </w:tcPr>
          <w:p w:rsidR="00DD6EC6" w:rsidRPr="004C499D" w:rsidRDefault="00DD6EC6" w:rsidP="00410C59">
            <w:pPr>
              <w:keepNext/>
              <w:keepLines/>
              <w:jc w:val="center"/>
              <w:rPr>
                <w:rFonts w:cs="Arial"/>
                <w:sz w:val="18"/>
                <w:szCs w:val="18"/>
                <w:lang w:eastAsia="de-DE"/>
              </w:rPr>
            </w:pPr>
          </w:p>
        </w:tc>
        <w:tc>
          <w:tcPr>
            <w:tcW w:w="709" w:type="dxa"/>
            <w:tcBorders>
              <w:top w:val="nil"/>
              <w:left w:val="nil"/>
              <w:bottom w:val="nil"/>
              <w:right w:val="nil"/>
            </w:tcBorders>
            <w:vAlign w:val="bottom"/>
          </w:tcPr>
          <w:p w:rsidR="00DD6EC6" w:rsidRPr="004C499D" w:rsidRDefault="00DD6EC6" w:rsidP="00410C59">
            <w:pPr>
              <w:keepNext/>
              <w:keepLines/>
              <w:jc w:val="right"/>
              <w:rPr>
                <w:rFonts w:cs="Arial"/>
                <w:sz w:val="18"/>
                <w:szCs w:val="18"/>
                <w:lang w:eastAsia="de-DE"/>
              </w:rPr>
            </w:pPr>
          </w:p>
        </w:tc>
        <w:tc>
          <w:tcPr>
            <w:tcW w:w="992" w:type="dxa"/>
            <w:tcBorders>
              <w:top w:val="nil"/>
              <w:left w:val="nil"/>
              <w:bottom w:val="nil"/>
              <w:right w:val="nil"/>
            </w:tcBorders>
            <w:vAlign w:val="bottom"/>
          </w:tcPr>
          <w:p w:rsidR="00DD6EC6" w:rsidRPr="004C499D" w:rsidRDefault="00DD6EC6" w:rsidP="00410C59">
            <w:pPr>
              <w:keepNext/>
              <w:keepLines/>
              <w:jc w:val="center"/>
              <w:rPr>
                <w:rFonts w:cs="Arial"/>
                <w:bCs/>
                <w:sz w:val="18"/>
                <w:szCs w:val="18"/>
                <w:lang w:eastAsia="de-DE"/>
              </w:rPr>
            </w:pPr>
          </w:p>
        </w:tc>
        <w:tc>
          <w:tcPr>
            <w:tcW w:w="1843" w:type="dxa"/>
            <w:tcBorders>
              <w:top w:val="nil"/>
              <w:left w:val="nil"/>
              <w:bottom w:val="nil"/>
              <w:right w:val="nil"/>
            </w:tcBorders>
            <w:vAlign w:val="bottom"/>
          </w:tcPr>
          <w:p w:rsidR="00DD6EC6" w:rsidRPr="004C499D" w:rsidRDefault="00DD6EC6" w:rsidP="00410C59">
            <w:pPr>
              <w:keepNext/>
              <w:keepLines/>
              <w:rPr>
                <w:rFonts w:cs="Arial"/>
                <w:bCs/>
                <w:sz w:val="18"/>
                <w:szCs w:val="18"/>
                <w:lang w:eastAsia="de-DE"/>
              </w:rPr>
            </w:pPr>
          </w:p>
        </w:tc>
        <w:tc>
          <w:tcPr>
            <w:tcW w:w="850" w:type="dxa"/>
            <w:tcBorders>
              <w:top w:val="nil"/>
              <w:left w:val="nil"/>
              <w:bottom w:val="nil"/>
              <w:right w:val="nil"/>
            </w:tcBorders>
            <w:vAlign w:val="bottom"/>
          </w:tcPr>
          <w:p w:rsidR="00DD6EC6" w:rsidRPr="004C499D" w:rsidRDefault="00DD6EC6" w:rsidP="00410C59">
            <w:pPr>
              <w:keepNext/>
              <w:keepLines/>
              <w:jc w:val="center"/>
              <w:rPr>
                <w:rFonts w:cs="Arial"/>
                <w:sz w:val="18"/>
                <w:szCs w:val="18"/>
                <w:lang w:eastAsia="de-DE"/>
              </w:rPr>
            </w:pPr>
          </w:p>
        </w:tc>
      </w:tr>
    </w:tbl>
    <w:p w:rsidR="00DD6EC6" w:rsidRPr="00A10CC1" w:rsidRDefault="00DD6EC6" w:rsidP="00DD6EC6">
      <w:pPr>
        <w:rPr>
          <w:rFonts w:cs="Arial"/>
          <w:b/>
        </w:rPr>
      </w:pPr>
    </w:p>
    <w:p w:rsidR="00DD6EC6" w:rsidRPr="00A10CC1" w:rsidRDefault="00DD6EC6" w:rsidP="00DD6EC6">
      <w:pPr>
        <w:rPr>
          <w:rFonts w:cs="Arial"/>
          <w:b/>
        </w:rPr>
      </w:pPr>
    </w:p>
    <w:p w:rsidR="00DD6EC6" w:rsidRPr="00A10CC1" w:rsidRDefault="00DD6EC6" w:rsidP="004C499D">
      <w:pPr>
        <w:pStyle w:val="Heading2"/>
      </w:pPr>
      <w:r w:rsidRPr="00A10CC1">
        <w:t>Can the Sixth Edition be used for defining color groups for the purpose of grouping of varieties and organizing the growing trial</w:t>
      </w:r>
      <w:r w:rsidRPr="00636DD1">
        <w:rPr>
          <w:u w:val="none"/>
        </w:rPr>
        <w:t>?</w:t>
      </w:r>
    </w:p>
    <w:p w:rsidR="00DD6EC6" w:rsidRPr="00A10CC1" w:rsidRDefault="00DD6EC6" w:rsidP="00DD6EC6">
      <w:pPr>
        <w:rPr>
          <w:rFonts w:cs="Arial"/>
        </w:rPr>
      </w:pPr>
    </w:p>
    <w:p w:rsidR="00DD6EC6" w:rsidRPr="00A10CC1" w:rsidRDefault="004C499D"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 xml:space="preserve">So far the purpose of the UPOV Color Groups was to harmonize color names in variety descriptions (see </w:t>
      </w:r>
      <w:r>
        <w:rPr>
          <w:rFonts w:cs="Arial"/>
        </w:rPr>
        <w:t xml:space="preserve">document </w:t>
      </w:r>
      <w:r w:rsidR="00DD6EC6" w:rsidRPr="00A10CC1">
        <w:rPr>
          <w:rFonts w:cs="Arial"/>
        </w:rPr>
        <w:t xml:space="preserve">TGP/14/3 </w:t>
      </w:r>
      <w:r w:rsidR="002215C0">
        <w:rPr>
          <w:rFonts w:cs="Arial"/>
        </w:rPr>
        <w:t>“</w:t>
      </w:r>
      <w:r w:rsidR="00DD6EC6" w:rsidRPr="00A10CC1">
        <w:rPr>
          <w:rFonts w:cs="Arial"/>
        </w:rPr>
        <w:t>Glossary of Terms used in UPOV Documents, Section 2: Botanical Terms: Subsection 3: Color: Annex</w:t>
      </w:r>
      <w:r>
        <w:rPr>
          <w:rFonts w:cs="Arial"/>
        </w:rPr>
        <w:t xml:space="preserve">”, </w:t>
      </w:r>
      <w:r w:rsidRPr="00A10CC1">
        <w:rPr>
          <w:rFonts w:cs="Arial"/>
        </w:rPr>
        <w:t>paragraph 1.1</w:t>
      </w:r>
      <w:r w:rsidR="00DD6EC6" w:rsidRPr="00A10CC1">
        <w:rPr>
          <w:rFonts w:cs="Arial"/>
        </w:rPr>
        <w:t>).</w:t>
      </w:r>
    </w:p>
    <w:p w:rsidR="00DD6EC6" w:rsidRPr="00A10CC1" w:rsidRDefault="00DD6EC6" w:rsidP="00DD6EC6">
      <w:pPr>
        <w:rPr>
          <w:rFonts w:cs="Arial"/>
        </w:rPr>
      </w:pPr>
    </w:p>
    <w:p w:rsidR="00DD6EC6" w:rsidRPr="00A10CC1" w:rsidRDefault="004C499D"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The TC requested the TWO to check whether the Sixth Edition could be used for defining color groups for grouping of varieties and organizing the growing trial.</w:t>
      </w:r>
    </w:p>
    <w:p w:rsidR="00DD6EC6" w:rsidRPr="00A10CC1" w:rsidRDefault="00DD6EC6" w:rsidP="00DD6EC6">
      <w:pPr>
        <w:rPr>
          <w:rFonts w:cs="Arial"/>
        </w:rPr>
      </w:pPr>
    </w:p>
    <w:p w:rsidR="00DD6EC6" w:rsidRPr="00A10CC1" w:rsidRDefault="004C499D"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 xml:space="preserve">Color can be defined in terms of three elements hue (distinguishes the different colors), saturation (the element of color that indicates the purity or grayness of the color) and intensity (distinguishes the total amount of light that is reflected by the color, how the color is perceived by the eye on a light to dark scale </w:t>
      </w:r>
      <w:r w:rsidR="00410C59" w:rsidRPr="00A10CC1">
        <w:rPr>
          <w:rFonts w:cs="Arial"/>
        </w:rPr>
        <w:t>–</w:t>
      </w:r>
      <w:r w:rsidR="00DD6EC6" w:rsidRPr="00A10CC1">
        <w:rPr>
          <w:rFonts w:cs="Arial"/>
        </w:rPr>
        <w:t>see</w:t>
      </w:r>
      <w:r w:rsidR="00410C59" w:rsidRPr="00A10CC1">
        <w:rPr>
          <w:rFonts w:cs="Arial"/>
        </w:rPr>
        <w:t xml:space="preserve"> document</w:t>
      </w:r>
      <w:r w:rsidR="00DD6EC6" w:rsidRPr="00A10CC1">
        <w:rPr>
          <w:rFonts w:cs="Arial"/>
        </w:rPr>
        <w:t xml:space="preserve"> TGP/14/3 </w:t>
      </w:r>
      <w:r w:rsidR="002215C0">
        <w:rPr>
          <w:rFonts w:cs="Arial"/>
        </w:rPr>
        <w:t>“</w:t>
      </w:r>
      <w:r w:rsidR="00DD6EC6" w:rsidRPr="00A10CC1">
        <w:rPr>
          <w:rFonts w:cs="Arial"/>
        </w:rPr>
        <w:t>Glossary of Terms used in UPOV Documents, Section 2: Botanical Terms: Subsection 3</w:t>
      </w:r>
      <w:r>
        <w:rPr>
          <w:rFonts w:cs="Arial"/>
        </w:rPr>
        <w:t>”</w:t>
      </w:r>
      <w:r w:rsidR="00DD6EC6" w:rsidRPr="00A10CC1">
        <w:rPr>
          <w:rFonts w:cs="Arial"/>
        </w:rPr>
        <w:t>).</w:t>
      </w:r>
      <w:r>
        <w:rPr>
          <w:rFonts w:cs="Arial"/>
        </w:rPr>
        <w:t xml:space="preserve"> </w:t>
      </w:r>
      <w:r w:rsidR="00DD6EC6" w:rsidRPr="00A10CC1">
        <w:rPr>
          <w:rFonts w:cs="Arial"/>
        </w:rPr>
        <w:t xml:space="preserve"> Since there are three dimensions for every color it is not possible to arrange them on a single linear scale. </w:t>
      </w:r>
      <w:r>
        <w:rPr>
          <w:rFonts w:cs="Arial"/>
        </w:rPr>
        <w:t xml:space="preserve"> </w:t>
      </w:r>
      <w:r w:rsidR="00DD6EC6" w:rsidRPr="00A10CC1">
        <w:rPr>
          <w:rFonts w:cs="Arial"/>
        </w:rPr>
        <w:t>This is also reflected by the pseudo</w:t>
      </w:r>
      <w:r w:rsidR="00410C59" w:rsidRPr="00A10CC1">
        <w:rPr>
          <w:rFonts w:cs="Arial"/>
        </w:rPr>
        <w:t>-</w:t>
      </w:r>
      <w:r w:rsidR="00DD6EC6" w:rsidRPr="00A10CC1">
        <w:rPr>
          <w:rFonts w:cs="Arial"/>
        </w:rPr>
        <w:t>qualitative type of expression of color characteristics.</w:t>
      </w:r>
    </w:p>
    <w:p w:rsidR="00DD6EC6" w:rsidRPr="00A10CC1" w:rsidRDefault="00DD6EC6" w:rsidP="00DD6EC6">
      <w:pPr>
        <w:rPr>
          <w:rFonts w:cs="Arial"/>
        </w:rPr>
      </w:pPr>
    </w:p>
    <w:p w:rsidR="00DD6EC6" w:rsidRPr="00A10CC1" w:rsidRDefault="004C499D"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A list of color groups which is created for harmonizing color names is focused on grouping varieties which have the same color (hue) combined with the intensity.</w:t>
      </w:r>
      <w:r>
        <w:rPr>
          <w:rFonts w:cs="Arial"/>
        </w:rPr>
        <w:t xml:space="preserve"> </w:t>
      </w:r>
      <w:r w:rsidR="00DD6EC6" w:rsidRPr="00A10CC1">
        <w:rPr>
          <w:rFonts w:cs="Arial"/>
        </w:rPr>
        <w:t xml:space="preserve"> The difference between the groups can be smaller compared to a list that is created for grouping of varieties.</w:t>
      </w:r>
      <w:r>
        <w:rPr>
          <w:rFonts w:cs="Arial"/>
        </w:rPr>
        <w:t xml:space="preserve"> </w:t>
      </w:r>
      <w:r w:rsidR="00DD6EC6" w:rsidRPr="00A10CC1">
        <w:rPr>
          <w:rFonts w:cs="Arial"/>
        </w:rPr>
        <w:t xml:space="preserve"> When grouping varieties a very clear and large difference between the colors is required. </w:t>
      </w:r>
    </w:p>
    <w:p w:rsidR="00DD6EC6" w:rsidRPr="00A10CC1" w:rsidRDefault="00DD6EC6" w:rsidP="00DD6EC6">
      <w:pPr>
        <w:rPr>
          <w:rFonts w:cs="Arial"/>
        </w:rPr>
      </w:pPr>
    </w:p>
    <w:p w:rsidR="00DD6EC6" w:rsidRPr="004C499D" w:rsidRDefault="00DD6EC6" w:rsidP="004C499D">
      <w:pPr>
        <w:keepNext/>
        <w:rPr>
          <w:rFonts w:cs="Arial"/>
          <w:i/>
        </w:rPr>
      </w:pPr>
      <w:r w:rsidRPr="004C499D">
        <w:rPr>
          <w:rFonts w:cs="Arial"/>
          <w:i/>
        </w:rPr>
        <w:t>Example</w:t>
      </w:r>
      <w:r w:rsidR="004C499D">
        <w:rPr>
          <w:rFonts w:cs="Arial"/>
          <w:i/>
        </w:rPr>
        <w:t>:</w:t>
      </w:r>
    </w:p>
    <w:p w:rsidR="00DD6EC6" w:rsidRPr="00A10CC1" w:rsidRDefault="00DD6EC6" w:rsidP="002B70D2">
      <w:pPr>
        <w:spacing w:after="240"/>
        <w:rPr>
          <w:rFonts w:cs="Arial"/>
        </w:rPr>
      </w:pPr>
      <w:r w:rsidRPr="00A10CC1">
        <w:rPr>
          <w:rFonts w:cs="Arial"/>
        </w:rPr>
        <w:t>For harmonization of color names it seems appropriate to have groups like violet blue and blue violet.</w:t>
      </w:r>
      <w:r w:rsidR="002B70D2">
        <w:rPr>
          <w:rFonts w:cs="Arial"/>
        </w:rPr>
        <w:t xml:space="preserve"> </w:t>
      </w:r>
      <w:r w:rsidRPr="00A10CC1">
        <w:rPr>
          <w:rFonts w:cs="Arial"/>
        </w:rPr>
        <w:t xml:space="preserve"> The different name provides the information that one group is bluer and less violet than the other.</w:t>
      </w:r>
      <w:r w:rsidR="002B70D2">
        <w:rPr>
          <w:rFonts w:cs="Arial"/>
        </w:rPr>
        <w:t xml:space="preserve"> </w:t>
      </w:r>
      <w:r w:rsidRPr="00A10CC1">
        <w:rPr>
          <w:rFonts w:cs="Arial"/>
        </w:rPr>
        <w:t xml:space="preserve"> However, with respect to grouping of varieties for the growing trial both groups would be considered as violet. </w:t>
      </w:r>
    </w:p>
    <w:p w:rsidR="00DD6EC6" w:rsidRPr="00A10CC1" w:rsidRDefault="002B70D2" w:rsidP="00DD6EC6">
      <w:pPr>
        <w:rPr>
          <w:rFonts w:cs="Arial"/>
        </w:rPr>
      </w:pPr>
      <w:r w:rsidRPr="00636DD1">
        <w:rPr>
          <w:rFonts w:cs="Arial"/>
        </w:rPr>
        <w:fldChar w:fldCharType="begin"/>
      </w:r>
      <w:r w:rsidRPr="00636DD1">
        <w:rPr>
          <w:rFonts w:cs="Arial"/>
        </w:rPr>
        <w:instrText xml:space="preserve"> AUTONUM  </w:instrText>
      </w:r>
      <w:r w:rsidRPr="00636DD1">
        <w:rPr>
          <w:rFonts w:cs="Arial"/>
        </w:rPr>
        <w:fldChar w:fldCharType="end"/>
      </w:r>
      <w:r w:rsidRPr="00636DD1">
        <w:rPr>
          <w:rFonts w:cs="Arial"/>
        </w:rPr>
        <w:tab/>
      </w:r>
      <w:r w:rsidR="00DD6EC6" w:rsidRPr="00636DD1">
        <w:rPr>
          <w:rFonts w:cs="Arial"/>
        </w:rPr>
        <w:t xml:space="preserve">If a list for grouping of varieties </w:t>
      </w:r>
      <w:r w:rsidR="00636DD1">
        <w:rPr>
          <w:rFonts w:cs="Arial"/>
        </w:rPr>
        <w:t xml:space="preserve">were to </w:t>
      </w:r>
      <w:r w:rsidR="00DD6EC6" w:rsidRPr="00636DD1">
        <w:rPr>
          <w:rFonts w:cs="Arial"/>
        </w:rPr>
        <w:t>be created</w:t>
      </w:r>
      <w:r w:rsidR="00636DD1">
        <w:rPr>
          <w:rFonts w:cs="Arial"/>
        </w:rPr>
        <w:t>,</w:t>
      </w:r>
      <w:r w:rsidR="00DD6EC6" w:rsidRPr="00636DD1">
        <w:rPr>
          <w:rFonts w:cs="Arial"/>
        </w:rPr>
        <w:t xml:space="preserve"> the question </w:t>
      </w:r>
      <w:r w:rsidR="00636DD1">
        <w:rPr>
          <w:rFonts w:cs="Arial"/>
        </w:rPr>
        <w:t xml:space="preserve">would be </w:t>
      </w:r>
      <w:r w:rsidR="00DD6EC6" w:rsidRPr="00636DD1">
        <w:rPr>
          <w:rFonts w:cs="Arial"/>
        </w:rPr>
        <w:t>whether this list could be created in a way that it could be used for all genera and species.</w:t>
      </w:r>
      <w:r w:rsidR="00DD6EC6" w:rsidRPr="00A10CC1">
        <w:rPr>
          <w:rFonts w:cs="Arial"/>
        </w:rPr>
        <w:t xml:space="preserve"> </w:t>
      </w:r>
    </w:p>
    <w:p w:rsidR="00DD6EC6" w:rsidRPr="00A10CC1" w:rsidRDefault="00DD6EC6" w:rsidP="00DD6EC6">
      <w:pPr>
        <w:rPr>
          <w:rFonts w:cs="Arial"/>
        </w:rPr>
      </w:pPr>
    </w:p>
    <w:p w:rsidR="00DD6EC6" w:rsidRPr="00A10CC1" w:rsidRDefault="002B70D2" w:rsidP="00DD6EC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6EC6" w:rsidRPr="00A10CC1">
        <w:rPr>
          <w:rFonts w:cs="Arial"/>
        </w:rPr>
        <w:t>Examples for the differences between the color groups in grouping ch</w:t>
      </w:r>
      <w:r>
        <w:rPr>
          <w:rFonts w:cs="Arial"/>
        </w:rPr>
        <w:t>aracteristics of different Test </w:t>
      </w:r>
      <w:r w:rsidR="00DD6EC6" w:rsidRPr="00A10CC1">
        <w:rPr>
          <w:rFonts w:cs="Arial"/>
        </w:rPr>
        <w:t xml:space="preserve">Guidelines are listed in the </w:t>
      </w:r>
      <w:r>
        <w:rPr>
          <w:rFonts w:cs="Arial"/>
        </w:rPr>
        <w:t xml:space="preserve">following </w:t>
      </w:r>
      <w:r w:rsidR="00096F53">
        <w:rPr>
          <w:rFonts w:cs="Arial"/>
        </w:rPr>
        <w:t>table:</w:t>
      </w:r>
    </w:p>
    <w:p w:rsidR="00410C59" w:rsidRPr="00A10CC1" w:rsidRDefault="00410C59" w:rsidP="00DD6EC6">
      <w:pPr>
        <w:rPr>
          <w:rFonts w:cs="Arial"/>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1798"/>
        <w:gridCol w:w="1872"/>
        <w:gridCol w:w="1873"/>
        <w:gridCol w:w="1653"/>
        <w:gridCol w:w="2268"/>
      </w:tblGrid>
      <w:tr w:rsidR="00DD6EC6" w:rsidRPr="00680815" w:rsidTr="00096F53">
        <w:trPr>
          <w:cantSplit/>
        </w:trPr>
        <w:tc>
          <w:tcPr>
            <w:tcW w:w="1798" w:type="dxa"/>
            <w:tcBorders>
              <w:bottom w:val="single" w:sz="4" w:space="0" w:color="auto"/>
              <w:right w:val="single" w:sz="4" w:space="0" w:color="auto"/>
            </w:tcBorders>
            <w:vAlign w:val="center"/>
          </w:tcPr>
          <w:p w:rsidR="00DD6EC6" w:rsidRPr="00680815" w:rsidRDefault="00DD6EC6" w:rsidP="00680815">
            <w:pPr>
              <w:rPr>
                <w:rFonts w:eastAsia="Times New Roman"/>
                <w:b/>
                <w:sz w:val="18"/>
                <w:szCs w:val="18"/>
                <w:lang w:val="en-US"/>
              </w:rPr>
            </w:pPr>
            <w:r w:rsidRPr="00680815">
              <w:rPr>
                <w:rFonts w:eastAsia="Times New Roman"/>
                <w:sz w:val="18"/>
                <w:szCs w:val="18"/>
                <w:lang w:val="en-US"/>
              </w:rPr>
              <w:t>Test Guideline</w:t>
            </w:r>
            <w:r w:rsidR="00A10CC1" w:rsidRPr="00680815">
              <w:rPr>
                <w:rFonts w:eastAsia="Times New Roman"/>
                <w:sz w:val="18"/>
                <w:szCs w:val="18"/>
                <w:lang w:val="en-US"/>
              </w:rPr>
              <w:t>s</w:t>
            </w:r>
          </w:p>
        </w:tc>
        <w:tc>
          <w:tcPr>
            <w:tcW w:w="1872" w:type="dxa"/>
            <w:tcBorders>
              <w:left w:val="single" w:sz="4" w:space="0" w:color="auto"/>
              <w:bottom w:val="single" w:sz="4" w:space="0" w:color="auto"/>
              <w:right w:val="single" w:sz="4" w:space="0" w:color="auto"/>
            </w:tcBorders>
            <w:vAlign w:val="center"/>
          </w:tcPr>
          <w:p w:rsidR="00DD6EC6" w:rsidRPr="00680815" w:rsidRDefault="00DD6EC6" w:rsidP="00680815">
            <w:pPr>
              <w:rPr>
                <w:rFonts w:eastAsia="Times New Roman"/>
                <w:b/>
                <w:sz w:val="18"/>
                <w:szCs w:val="18"/>
                <w:lang w:val="en-US"/>
              </w:rPr>
            </w:pPr>
            <w:r w:rsidRPr="00680815">
              <w:rPr>
                <w:rFonts w:eastAsia="Times New Roman"/>
                <w:b/>
                <w:sz w:val="18"/>
                <w:szCs w:val="18"/>
                <w:lang w:val="en-US"/>
              </w:rPr>
              <w:t>Osteospermum</w:t>
            </w:r>
            <w:r w:rsidRPr="00680815">
              <w:rPr>
                <w:rFonts w:eastAsia="Times New Roman"/>
                <w:b/>
                <w:sz w:val="18"/>
                <w:szCs w:val="18"/>
                <w:lang w:val="en-US"/>
              </w:rPr>
              <w:br/>
            </w:r>
            <w:r w:rsidRPr="00680815">
              <w:rPr>
                <w:rFonts w:eastAsia="Times New Roman"/>
                <w:sz w:val="18"/>
                <w:szCs w:val="18"/>
                <w:lang w:val="en-US"/>
              </w:rPr>
              <w:t>(TG/175/5)</w:t>
            </w:r>
          </w:p>
        </w:tc>
        <w:tc>
          <w:tcPr>
            <w:tcW w:w="1873" w:type="dxa"/>
            <w:tcBorders>
              <w:left w:val="single" w:sz="4" w:space="0" w:color="auto"/>
              <w:bottom w:val="single" w:sz="4" w:space="0" w:color="auto"/>
              <w:right w:val="single" w:sz="4" w:space="0" w:color="auto"/>
            </w:tcBorders>
            <w:vAlign w:val="center"/>
          </w:tcPr>
          <w:p w:rsidR="00DD6EC6" w:rsidRPr="00680815" w:rsidRDefault="00DD6EC6" w:rsidP="00680815">
            <w:pPr>
              <w:rPr>
                <w:rFonts w:eastAsia="Times New Roman"/>
                <w:b/>
                <w:sz w:val="18"/>
                <w:szCs w:val="18"/>
                <w:lang w:val="en-US"/>
              </w:rPr>
            </w:pPr>
            <w:r w:rsidRPr="00680815">
              <w:rPr>
                <w:rFonts w:eastAsia="Times New Roman"/>
                <w:b/>
                <w:sz w:val="18"/>
                <w:szCs w:val="18"/>
                <w:lang w:val="en-US"/>
              </w:rPr>
              <w:t xml:space="preserve">Pelargonium </w:t>
            </w:r>
            <w:r w:rsidRPr="00680815">
              <w:rPr>
                <w:rFonts w:eastAsia="Times New Roman"/>
                <w:b/>
                <w:sz w:val="18"/>
                <w:szCs w:val="18"/>
                <w:lang w:val="en-US"/>
              </w:rPr>
              <w:br/>
            </w:r>
            <w:r w:rsidRPr="00680815">
              <w:rPr>
                <w:rFonts w:eastAsia="Times New Roman"/>
                <w:sz w:val="18"/>
                <w:szCs w:val="18"/>
                <w:lang w:val="en-US"/>
              </w:rPr>
              <w:t>(TG/28/9 corr.)</w:t>
            </w:r>
          </w:p>
        </w:tc>
        <w:tc>
          <w:tcPr>
            <w:tcW w:w="1653" w:type="dxa"/>
            <w:tcBorders>
              <w:left w:val="single" w:sz="4" w:space="0" w:color="auto"/>
              <w:bottom w:val="single" w:sz="4" w:space="0" w:color="auto"/>
              <w:right w:val="single" w:sz="4" w:space="0" w:color="auto"/>
            </w:tcBorders>
            <w:vAlign w:val="center"/>
          </w:tcPr>
          <w:p w:rsidR="00DD6EC6" w:rsidRPr="00680815" w:rsidRDefault="00DD6EC6" w:rsidP="00680815">
            <w:pPr>
              <w:rPr>
                <w:rFonts w:eastAsia="Times New Roman"/>
                <w:b/>
                <w:sz w:val="18"/>
                <w:szCs w:val="18"/>
                <w:lang w:val="en-US"/>
              </w:rPr>
            </w:pPr>
            <w:r w:rsidRPr="00680815">
              <w:rPr>
                <w:rFonts w:eastAsia="Times New Roman"/>
                <w:b/>
                <w:sz w:val="18"/>
                <w:szCs w:val="18"/>
                <w:lang w:val="en-US"/>
              </w:rPr>
              <w:t>Plectranthus</w:t>
            </w:r>
            <w:r w:rsidRPr="00680815">
              <w:rPr>
                <w:rFonts w:eastAsia="Times New Roman"/>
                <w:b/>
                <w:sz w:val="18"/>
                <w:szCs w:val="18"/>
                <w:lang w:val="en-US"/>
              </w:rPr>
              <w:br/>
            </w:r>
            <w:r w:rsidRPr="00680815">
              <w:rPr>
                <w:rFonts w:eastAsia="Times New Roman"/>
                <w:sz w:val="18"/>
                <w:szCs w:val="18"/>
                <w:lang w:val="en-US"/>
              </w:rPr>
              <w:t>(TG/315/1)</w:t>
            </w:r>
          </w:p>
        </w:tc>
        <w:tc>
          <w:tcPr>
            <w:tcW w:w="2268" w:type="dxa"/>
            <w:tcBorders>
              <w:left w:val="single" w:sz="4" w:space="0" w:color="auto"/>
              <w:bottom w:val="single" w:sz="4" w:space="0" w:color="auto"/>
              <w:right w:val="single" w:sz="4" w:space="0" w:color="auto"/>
            </w:tcBorders>
            <w:vAlign w:val="center"/>
          </w:tcPr>
          <w:p w:rsidR="00DD6EC6" w:rsidRPr="00680815" w:rsidRDefault="00DD6EC6" w:rsidP="00680815">
            <w:pPr>
              <w:rPr>
                <w:rFonts w:eastAsia="Times New Roman"/>
                <w:b/>
                <w:sz w:val="18"/>
                <w:szCs w:val="18"/>
                <w:lang w:val="en-US"/>
              </w:rPr>
            </w:pPr>
            <w:r w:rsidRPr="00680815">
              <w:rPr>
                <w:rFonts w:eastAsia="Times New Roman"/>
                <w:b/>
                <w:sz w:val="18"/>
                <w:szCs w:val="18"/>
                <w:lang w:val="en-US"/>
              </w:rPr>
              <w:t>Hosta</w:t>
            </w:r>
            <w:r w:rsidRPr="00680815">
              <w:rPr>
                <w:rFonts w:eastAsia="Times New Roman"/>
                <w:b/>
                <w:sz w:val="18"/>
                <w:szCs w:val="18"/>
                <w:lang w:val="en-US"/>
              </w:rPr>
              <w:br/>
            </w:r>
            <w:r w:rsidRPr="00680815">
              <w:rPr>
                <w:rFonts w:eastAsia="Times New Roman"/>
                <w:sz w:val="18"/>
                <w:szCs w:val="18"/>
                <w:lang w:val="en-US"/>
              </w:rPr>
              <w:t>(TG/299/1)</w:t>
            </w:r>
          </w:p>
        </w:tc>
      </w:tr>
      <w:tr w:rsidR="00DD6EC6" w:rsidRPr="00680815" w:rsidTr="00096F53">
        <w:trPr>
          <w:cantSplit/>
        </w:trPr>
        <w:tc>
          <w:tcPr>
            <w:tcW w:w="1798" w:type="dxa"/>
            <w:tcBorders>
              <w:top w:val="single" w:sz="4" w:space="0" w:color="auto"/>
              <w:right w:val="single" w:sz="4" w:space="0" w:color="auto"/>
            </w:tcBorders>
          </w:tcPr>
          <w:p w:rsidR="00DD6EC6" w:rsidRPr="00680815" w:rsidRDefault="00DD6EC6" w:rsidP="00680815">
            <w:pPr>
              <w:rPr>
                <w:rFonts w:eastAsia="Times New Roman"/>
                <w:b/>
                <w:sz w:val="8"/>
                <w:szCs w:val="18"/>
                <w:lang w:val="en-US"/>
              </w:rPr>
            </w:pPr>
          </w:p>
        </w:tc>
        <w:tc>
          <w:tcPr>
            <w:tcW w:w="1872" w:type="dxa"/>
            <w:tcBorders>
              <w:top w:val="single" w:sz="4" w:space="0" w:color="auto"/>
              <w:left w:val="single" w:sz="4" w:space="0" w:color="auto"/>
              <w:right w:val="single" w:sz="4" w:space="0" w:color="auto"/>
            </w:tcBorders>
          </w:tcPr>
          <w:p w:rsidR="00DD6EC6" w:rsidRPr="00680815" w:rsidRDefault="00DD6EC6" w:rsidP="00680815">
            <w:pPr>
              <w:rPr>
                <w:rFonts w:eastAsia="Times New Roman"/>
                <w:sz w:val="8"/>
                <w:szCs w:val="18"/>
                <w:lang w:val="en-US"/>
              </w:rPr>
            </w:pPr>
          </w:p>
        </w:tc>
        <w:tc>
          <w:tcPr>
            <w:tcW w:w="1873" w:type="dxa"/>
            <w:tcBorders>
              <w:top w:val="single" w:sz="4" w:space="0" w:color="auto"/>
              <w:left w:val="single" w:sz="4" w:space="0" w:color="auto"/>
              <w:right w:val="single" w:sz="4" w:space="0" w:color="auto"/>
            </w:tcBorders>
          </w:tcPr>
          <w:p w:rsidR="00DD6EC6" w:rsidRPr="00680815" w:rsidRDefault="00DD6EC6" w:rsidP="00680815">
            <w:pPr>
              <w:rPr>
                <w:rFonts w:eastAsia="Times New Roman"/>
                <w:sz w:val="8"/>
                <w:szCs w:val="18"/>
                <w:lang w:val="en-US"/>
              </w:rPr>
            </w:pPr>
          </w:p>
        </w:tc>
        <w:tc>
          <w:tcPr>
            <w:tcW w:w="1653" w:type="dxa"/>
            <w:tcBorders>
              <w:top w:val="single" w:sz="4" w:space="0" w:color="auto"/>
              <w:left w:val="single" w:sz="4" w:space="0" w:color="auto"/>
              <w:right w:val="single" w:sz="4" w:space="0" w:color="auto"/>
            </w:tcBorders>
          </w:tcPr>
          <w:p w:rsidR="00DD6EC6" w:rsidRPr="00680815" w:rsidRDefault="00DD6EC6" w:rsidP="00680815">
            <w:pPr>
              <w:rPr>
                <w:rFonts w:eastAsia="Times New Roman"/>
                <w:sz w:val="8"/>
                <w:szCs w:val="18"/>
                <w:lang w:val="en-US"/>
              </w:rPr>
            </w:pPr>
          </w:p>
        </w:tc>
        <w:tc>
          <w:tcPr>
            <w:tcW w:w="2268" w:type="dxa"/>
            <w:tcBorders>
              <w:top w:val="single" w:sz="4" w:space="0" w:color="auto"/>
              <w:left w:val="single" w:sz="4" w:space="0" w:color="auto"/>
              <w:right w:val="single" w:sz="4" w:space="0" w:color="auto"/>
            </w:tcBorders>
          </w:tcPr>
          <w:p w:rsidR="00DD6EC6" w:rsidRPr="00680815" w:rsidRDefault="00DD6EC6" w:rsidP="00680815">
            <w:pPr>
              <w:rPr>
                <w:rFonts w:eastAsia="Times New Roman"/>
                <w:sz w:val="8"/>
                <w:szCs w:val="18"/>
                <w:lang w:val="en-US"/>
              </w:rPr>
            </w:pPr>
          </w:p>
        </w:tc>
      </w:tr>
      <w:tr w:rsidR="00DD6EC6" w:rsidRPr="00680815" w:rsidTr="00096F53">
        <w:trPr>
          <w:cantSplit/>
        </w:trPr>
        <w:tc>
          <w:tcPr>
            <w:tcW w:w="1798" w:type="dxa"/>
            <w:tcBorders>
              <w:bottom w:val="single" w:sz="4" w:space="0" w:color="auto"/>
              <w:right w:val="single" w:sz="4" w:space="0" w:color="auto"/>
            </w:tcBorders>
          </w:tcPr>
          <w:p w:rsidR="00DD6EC6" w:rsidRPr="00680815" w:rsidRDefault="00DD6EC6" w:rsidP="00680815">
            <w:pPr>
              <w:jc w:val="left"/>
              <w:rPr>
                <w:rFonts w:eastAsia="Times New Roman"/>
                <w:sz w:val="18"/>
                <w:szCs w:val="18"/>
                <w:lang w:val="en-US"/>
              </w:rPr>
            </w:pPr>
            <w:r w:rsidRPr="00680815">
              <w:rPr>
                <w:rFonts w:eastAsia="Times New Roman"/>
                <w:sz w:val="18"/>
                <w:szCs w:val="18"/>
                <w:lang w:val="en-US"/>
              </w:rPr>
              <w:t>Characteristic</w:t>
            </w:r>
          </w:p>
        </w:tc>
        <w:tc>
          <w:tcPr>
            <w:tcW w:w="1872" w:type="dxa"/>
            <w:tcBorders>
              <w:left w:val="single" w:sz="4" w:space="0" w:color="auto"/>
              <w:bottom w:val="single" w:sz="4" w:space="0" w:color="auto"/>
              <w:right w:val="single" w:sz="4" w:space="0" w:color="auto"/>
            </w:tcBorders>
          </w:tcPr>
          <w:p w:rsidR="00DD6EC6" w:rsidRPr="00680815" w:rsidRDefault="00DD6EC6" w:rsidP="00680815">
            <w:pPr>
              <w:jc w:val="left"/>
              <w:rPr>
                <w:rFonts w:eastAsia="Times New Roman"/>
                <w:sz w:val="18"/>
                <w:szCs w:val="18"/>
                <w:lang w:val="en-US"/>
              </w:rPr>
            </w:pPr>
            <w:r w:rsidRPr="00680815">
              <w:rPr>
                <w:rFonts w:eastAsia="Times New Roman"/>
                <w:sz w:val="18"/>
                <w:szCs w:val="18"/>
                <w:lang w:val="en-US"/>
              </w:rPr>
              <w:t>Ray fl</w:t>
            </w:r>
            <w:r w:rsidR="002B70D2" w:rsidRPr="00680815">
              <w:rPr>
                <w:rFonts w:eastAsia="Times New Roman"/>
                <w:sz w:val="18"/>
                <w:szCs w:val="18"/>
                <w:lang w:val="en-US"/>
              </w:rPr>
              <w:t>oret: main color of middle part</w:t>
            </w:r>
          </w:p>
        </w:tc>
        <w:tc>
          <w:tcPr>
            <w:tcW w:w="1873" w:type="dxa"/>
            <w:tcBorders>
              <w:left w:val="single" w:sz="4" w:space="0" w:color="auto"/>
              <w:bottom w:val="single" w:sz="4" w:space="0" w:color="auto"/>
              <w:right w:val="single" w:sz="4" w:space="0" w:color="auto"/>
            </w:tcBorders>
          </w:tcPr>
          <w:p w:rsidR="00DD6EC6" w:rsidRPr="00680815" w:rsidRDefault="00DD6EC6" w:rsidP="00680815">
            <w:pPr>
              <w:jc w:val="left"/>
              <w:rPr>
                <w:rFonts w:eastAsia="Times New Roman"/>
                <w:sz w:val="18"/>
                <w:szCs w:val="18"/>
                <w:lang w:val="en-US"/>
              </w:rPr>
            </w:pPr>
            <w:r w:rsidRPr="00680815">
              <w:rPr>
                <w:rFonts w:eastAsia="Times New Roman"/>
                <w:sz w:val="18"/>
                <w:szCs w:val="18"/>
                <w:lang w:val="en-US"/>
              </w:rPr>
              <w:t>Lower petal: color of middle of upper side</w:t>
            </w:r>
          </w:p>
        </w:tc>
        <w:tc>
          <w:tcPr>
            <w:tcW w:w="1653" w:type="dxa"/>
            <w:tcBorders>
              <w:left w:val="single" w:sz="4" w:space="0" w:color="auto"/>
              <w:bottom w:val="single" w:sz="4" w:space="0" w:color="auto"/>
              <w:right w:val="single" w:sz="4" w:space="0" w:color="auto"/>
            </w:tcBorders>
          </w:tcPr>
          <w:p w:rsidR="00DD6EC6" w:rsidRPr="00680815" w:rsidRDefault="00DD6EC6" w:rsidP="00680815">
            <w:pPr>
              <w:jc w:val="left"/>
              <w:rPr>
                <w:rFonts w:eastAsia="Times New Roman"/>
                <w:sz w:val="18"/>
                <w:szCs w:val="18"/>
                <w:lang w:val="en-US"/>
              </w:rPr>
            </w:pPr>
            <w:r w:rsidRPr="00680815">
              <w:rPr>
                <w:rFonts w:eastAsia="Times New Roman"/>
                <w:sz w:val="18"/>
                <w:szCs w:val="18"/>
                <w:lang w:val="en-US"/>
              </w:rPr>
              <w:t xml:space="preserve">Flower: main color </w:t>
            </w:r>
          </w:p>
        </w:tc>
        <w:tc>
          <w:tcPr>
            <w:tcW w:w="2268" w:type="dxa"/>
            <w:tcBorders>
              <w:left w:val="single" w:sz="4" w:space="0" w:color="auto"/>
              <w:bottom w:val="single" w:sz="4" w:space="0" w:color="auto"/>
              <w:right w:val="single" w:sz="4" w:space="0" w:color="auto"/>
            </w:tcBorders>
          </w:tcPr>
          <w:p w:rsidR="00DD6EC6" w:rsidRPr="00680815" w:rsidRDefault="00DD6EC6" w:rsidP="00680815">
            <w:pPr>
              <w:jc w:val="left"/>
              <w:rPr>
                <w:rFonts w:eastAsia="Times New Roman"/>
                <w:sz w:val="18"/>
                <w:szCs w:val="18"/>
                <w:lang w:val="en-US"/>
              </w:rPr>
            </w:pPr>
            <w:r w:rsidRPr="00680815">
              <w:rPr>
                <w:rFonts w:eastAsia="Times New Roman"/>
                <w:sz w:val="18"/>
                <w:szCs w:val="18"/>
                <w:lang w:val="en-US"/>
              </w:rPr>
              <w:t>Leaf blade: color covering the largest surface area</w:t>
            </w:r>
          </w:p>
        </w:tc>
      </w:tr>
      <w:tr w:rsidR="00DD6EC6" w:rsidRPr="00680815" w:rsidTr="00096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98" w:type="dxa"/>
            <w:tcBorders>
              <w:top w:val="single" w:sz="4" w:space="0" w:color="auto"/>
              <w:left w:val="nil"/>
              <w:bottom w:val="nil"/>
              <w:right w:val="single" w:sz="4" w:space="0" w:color="auto"/>
            </w:tcBorders>
          </w:tcPr>
          <w:p w:rsidR="00DD6EC6" w:rsidRPr="00680815" w:rsidRDefault="00DD6EC6" w:rsidP="00680815">
            <w:pPr>
              <w:rPr>
                <w:rFonts w:eastAsia="Times New Roman"/>
                <w:b/>
                <w:sz w:val="8"/>
                <w:szCs w:val="18"/>
                <w:lang w:val="en-US"/>
              </w:rPr>
            </w:pPr>
          </w:p>
        </w:tc>
        <w:tc>
          <w:tcPr>
            <w:tcW w:w="1872" w:type="dxa"/>
            <w:tcBorders>
              <w:top w:val="single" w:sz="4" w:space="0" w:color="auto"/>
              <w:left w:val="single" w:sz="4" w:space="0" w:color="auto"/>
              <w:bottom w:val="nil"/>
              <w:right w:val="single" w:sz="4" w:space="0" w:color="auto"/>
            </w:tcBorders>
          </w:tcPr>
          <w:p w:rsidR="00DD6EC6" w:rsidRPr="00680815" w:rsidRDefault="00DD6EC6" w:rsidP="00680815">
            <w:pPr>
              <w:rPr>
                <w:rFonts w:eastAsia="Times New Roman"/>
                <w:sz w:val="8"/>
                <w:szCs w:val="18"/>
                <w:lang w:val="en-US"/>
              </w:rPr>
            </w:pPr>
          </w:p>
        </w:tc>
        <w:tc>
          <w:tcPr>
            <w:tcW w:w="1873" w:type="dxa"/>
            <w:tcBorders>
              <w:top w:val="single" w:sz="4" w:space="0" w:color="auto"/>
              <w:left w:val="single" w:sz="4" w:space="0" w:color="auto"/>
              <w:bottom w:val="nil"/>
              <w:right w:val="single" w:sz="4" w:space="0" w:color="auto"/>
            </w:tcBorders>
          </w:tcPr>
          <w:p w:rsidR="00DD6EC6" w:rsidRPr="00680815" w:rsidRDefault="00DD6EC6" w:rsidP="00680815">
            <w:pPr>
              <w:rPr>
                <w:rFonts w:eastAsia="Times New Roman"/>
                <w:sz w:val="8"/>
                <w:szCs w:val="18"/>
                <w:lang w:val="en-US"/>
              </w:rPr>
            </w:pPr>
          </w:p>
        </w:tc>
        <w:tc>
          <w:tcPr>
            <w:tcW w:w="1653" w:type="dxa"/>
            <w:tcBorders>
              <w:top w:val="single" w:sz="4" w:space="0" w:color="auto"/>
              <w:left w:val="single" w:sz="4" w:space="0" w:color="auto"/>
              <w:bottom w:val="nil"/>
              <w:right w:val="single" w:sz="4" w:space="0" w:color="auto"/>
            </w:tcBorders>
          </w:tcPr>
          <w:p w:rsidR="00DD6EC6" w:rsidRPr="00680815" w:rsidRDefault="00DD6EC6" w:rsidP="00680815">
            <w:pPr>
              <w:rPr>
                <w:rFonts w:eastAsia="Times New Roman"/>
                <w:sz w:val="8"/>
                <w:szCs w:val="18"/>
                <w:lang w:val="en-US"/>
              </w:rPr>
            </w:pPr>
          </w:p>
        </w:tc>
        <w:tc>
          <w:tcPr>
            <w:tcW w:w="2268" w:type="dxa"/>
            <w:tcBorders>
              <w:top w:val="single" w:sz="4" w:space="0" w:color="auto"/>
              <w:left w:val="single" w:sz="4" w:space="0" w:color="auto"/>
              <w:bottom w:val="nil"/>
              <w:right w:val="single" w:sz="4" w:space="0" w:color="auto"/>
            </w:tcBorders>
          </w:tcPr>
          <w:p w:rsidR="00DD6EC6" w:rsidRPr="00680815" w:rsidRDefault="00DD6EC6" w:rsidP="00680815">
            <w:pPr>
              <w:rPr>
                <w:rFonts w:eastAsia="Times New Roman"/>
                <w:sz w:val="8"/>
                <w:szCs w:val="18"/>
                <w:lang w:val="en-US"/>
              </w:rPr>
            </w:pPr>
          </w:p>
        </w:tc>
      </w:tr>
      <w:tr w:rsidR="00096F53" w:rsidRPr="00680815" w:rsidTr="00096F53">
        <w:trPr>
          <w:cantSplit/>
        </w:trPr>
        <w:tc>
          <w:tcPr>
            <w:tcW w:w="1798" w:type="dxa"/>
            <w:vMerge w:val="restart"/>
            <w:tcBorders>
              <w:right w:val="single" w:sz="4" w:space="0" w:color="auto"/>
            </w:tcBorders>
          </w:tcPr>
          <w:p w:rsidR="00096F53" w:rsidRPr="00680815" w:rsidRDefault="00096F53" w:rsidP="00680815">
            <w:pPr>
              <w:rPr>
                <w:rFonts w:eastAsia="Times New Roman"/>
                <w:sz w:val="18"/>
                <w:szCs w:val="18"/>
                <w:lang w:val="en-US"/>
              </w:rPr>
            </w:pPr>
            <w:r w:rsidRPr="00680815">
              <w:rPr>
                <w:rFonts w:eastAsia="Times New Roman"/>
                <w:sz w:val="18"/>
                <w:szCs w:val="18"/>
                <w:lang w:val="en-US"/>
              </w:rPr>
              <w:t>Color groups</w:t>
            </w:r>
          </w:p>
          <w:p w:rsidR="00096F53" w:rsidRPr="00680815" w:rsidRDefault="00096F53" w:rsidP="00680815">
            <w:pPr>
              <w:rPr>
                <w:rFonts w:eastAsia="Times New Roman"/>
                <w:sz w:val="18"/>
                <w:szCs w:val="18"/>
                <w:lang w:val="en-US"/>
              </w:rPr>
            </w:pPr>
            <w:r w:rsidRPr="00680815">
              <w:rPr>
                <w:rFonts w:eastAsia="Times New Roman"/>
                <w:sz w:val="18"/>
                <w:szCs w:val="18"/>
                <w:lang w:val="en-US"/>
              </w:rPr>
              <w:t>for grouping</w:t>
            </w:r>
          </w:p>
        </w:tc>
        <w:tc>
          <w:tcPr>
            <w:tcW w:w="1872" w:type="dxa"/>
            <w:tcBorders>
              <w:left w:val="single" w:sz="4" w:space="0" w:color="auto"/>
              <w:right w:val="single" w:sz="4" w:space="0" w:color="auto"/>
            </w:tcBorders>
          </w:tcPr>
          <w:p w:rsidR="00096F53" w:rsidRPr="00680815" w:rsidRDefault="00096F53" w:rsidP="00680815">
            <w:pPr>
              <w:rPr>
                <w:rFonts w:eastAsia="Times New Roman"/>
                <w:sz w:val="18"/>
                <w:szCs w:val="18"/>
                <w:lang w:val="en-US"/>
              </w:rPr>
            </w:pPr>
            <w:r w:rsidRPr="00680815">
              <w:rPr>
                <w:rFonts w:eastAsia="Times New Roman"/>
                <w:sz w:val="18"/>
                <w:szCs w:val="18"/>
                <w:lang w:val="en-US"/>
              </w:rPr>
              <w:t>white</w:t>
            </w:r>
          </w:p>
        </w:tc>
        <w:tc>
          <w:tcPr>
            <w:tcW w:w="1873" w:type="dxa"/>
            <w:tcBorders>
              <w:left w:val="single" w:sz="4" w:space="0" w:color="auto"/>
              <w:right w:val="single" w:sz="4" w:space="0" w:color="auto"/>
            </w:tcBorders>
          </w:tcPr>
          <w:p w:rsidR="00096F53" w:rsidRPr="00680815" w:rsidRDefault="00096F53" w:rsidP="00680815">
            <w:pPr>
              <w:rPr>
                <w:rFonts w:eastAsia="Times New Roman"/>
                <w:sz w:val="18"/>
                <w:szCs w:val="18"/>
                <w:lang w:val="en-US"/>
              </w:rPr>
            </w:pPr>
            <w:r w:rsidRPr="00680815">
              <w:rPr>
                <w:rFonts w:eastAsia="Times New Roman"/>
                <w:sz w:val="18"/>
                <w:szCs w:val="18"/>
                <w:lang w:val="en-US"/>
              </w:rPr>
              <w:t>white</w:t>
            </w:r>
          </w:p>
        </w:tc>
        <w:tc>
          <w:tcPr>
            <w:tcW w:w="1653" w:type="dxa"/>
            <w:tcBorders>
              <w:left w:val="single" w:sz="4" w:space="0" w:color="auto"/>
              <w:right w:val="single" w:sz="4" w:space="0" w:color="auto"/>
            </w:tcBorders>
          </w:tcPr>
          <w:p w:rsidR="00096F53" w:rsidRPr="00680815" w:rsidRDefault="00096F53" w:rsidP="00680815">
            <w:pPr>
              <w:rPr>
                <w:rFonts w:eastAsia="Times New Roman"/>
                <w:sz w:val="18"/>
                <w:szCs w:val="18"/>
                <w:lang w:val="en-US"/>
              </w:rPr>
            </w:pPr>
            <w:r w:rsidRPr="00680815">
              <w:rPr>
                <w:rFonts w:eastAsia="Times New Roman"/>
                <w:sz w:val="18"/>
                <w:szCs w:val="18"/>
                <w:lang w:val="en-US"/>
              </w:rPr>
              <w:t>white</w:t>
            </w:r>
          </w:p>
        </w:tc>
        <w:tc>
          <w:tcPr>
            <w:tcW w:w="2268" w:type="dxa"/>
            <w:tcBorders>
              <w:left w:val="single" w:sz="4" w:space="0" w:color="auto"/>
              <w:right w:val="single" w:sz="4" w:space="0" w:color="auto"/>
            </w:tcBorders>
          </w:tcPr>
          <w:p w:rsidR="00096F53" w:rsidRPr="00680815" w:rsidRDefault="00096F53" w:rsidP="00680815">
            <w:pPr>
              <w:rPr>
                <w:rFonts w:eastAsia="Times New Roman"/>
                <w:sz w:val="18"/>
                <w:szCs w:val="18"/>
                <w:lang w:val="en-US"/>
              </w:rPr>
            </w:pPr>
            <w:r w:rsidRPr="00680815">
              <w:rPr>
                <w:rFonts w:eastAsia="Times New Roman"/>
                <w:sz w:val="18"/>
                <w:szCs w:val="18"/>
                <w:lang w:val="en-US"/>
              </w:rPr>
              <w:t>white</w:t>
            </w:r>
          </w:p>
        </w:tc>
      </w:tr>
      <w:tr w:rsidR="00096F53" w:rsidRPr="00680815" w:rsidTr="00096F53">
        <w:trPr>
          <w:cantSplit/>
        </w:trPr>
        <w:tc>
          <w:tcPr>
            <w:tcW w:w="1798" w:type="dxa"/>
            <w:vMerge/>
            <w:tcBorders>
              <w:right w:val="single" w:sz="4" w:space="0" w:color="auto"/>
            </w:tcBorders>
          </w:tcPr>
          <w:p w:rsidR="00096F53" w:rsidRPr="00680815" w:rsidRDefault="00096F53" w:rsidP="00680815">
            <w:pPr>
              <w:rPr>
                <w:rFonts w:eastAsia="Times New Roman"/>
                <w:sz w:val="18"/>
                <w:szCs w:val="18"/>
                <w:lang w:val="en-US"/>
              </w:rPr>
            </w:pPr>
          </w:p>
        </w:tc>
        <w:tc>
          <w:tcPr>
            <w:tcW w:w="1872" w:type="dxa"/>
            <w:tcBorders>
              <w:left w:val="single" w:sz="4" w:space="0" w:color="auto"/>
              <w:right w:val="single" w:sz="4" w:space="0" w:color="auto"/>
            </w:tcBorders>
          </w:tcPr>
          <w:p w:rsidR="00096F53" w:rsidRPr="00680815" w:rsidRDefault="00096F53" w:rsidP="00680815">
            <w:pPr>
              <w:rPr>
                <w:rFonts w:eastAsia="Times New Roman"/>
                <w:sz w:val="18"/>
                <w:szCs w:val="18"/>
                <w:lang w:val="en-US"/>
              </w:rPr>
            </w:pPr>
            <w:r w:rsidRPr="00680815">
              <w:rPr>
                <w:rFonts w:eastAsia="Times New Roman"/>
                <w:sz w:val="18"/>
                <w:szCs w:val="18"/>
                <w:lang w:val="en-US"/>
              </w:rPr>
              <w:t>yellow</w:t>
            </w:r>
          </w:p>
        </w:tc>
        <w:tc>
          <w:tcPr>
            <w:tcW w:w="1873" w:type="dxa"/>
            <w:tcBorders>
              <w:left w:val="single" w:sz="4" w:space="0" w:color="auto"/>
              <w:right w:val="single" w:sz="4" w:space="0" w:color="auto"/>
            </w:tcBorders>
          </w:tcPr>
          <w:p w:rsidR="00096F53" w:rsidRPr="00680815" w:rsidRDefault="00096F53" w:rsidP="00680815">
            <w:pPr>
              <w:rPr>
                <w:rFonts w:eastAsia="Times New Roman"/>
                <w:sz w:val="18"/>
                <w:szCs w:val="18"/>
                <w:lang w:val="en-US"/>
              </w:rPr>
            </w:pPr>
            <w:r w:rsidRPr="00680815">
              <w:rPr>
                <w:rFonts w:eastAsia="Times New Roman"/>
                <w:sz w:val="18"/>
                <w:szCs w:val="18"/>
                <w:lang w:val="en-US"/>
              </w:rPr>
              <w:t>orange red</w:t>
            </w:r>
          </w:p>
        </w:tc>
        <w:tc>
          <w:tcPr>
            <w:tcW w:w="1653" w:type="dxa"/>
            <w:tcBorders>
              <w:left w:val="single" w:sz="4" w:space="0" w:color="auto"/>
              <w:right w:val="single" w:sz="4" w:space="0" w:color="auto"/>
            </w:tcBorders>
          </w:tcPr>
          <w:p w:rsidR="00096F53" w:rsidRPr="00680815" w:rsidRDefault="00096F53" w:rsidP="00680815">
            <w:pPr>
              <w:rPr>
                <w:rFonts w:eastAsia="Times New Roman"/>
                <w:sz w:val="18"/>
                <w:szCs w:val="18"/>
                <w:lang w:val="en-US"/>
              </w:rPr>
            </w:pPr>
            <w:r w:rsidRPr="00680815">
              <w:rPr>
                <w:rFonts w:eastAsia="Times New Roman"/>
                <w:sz w:val="18"/>
                <w:szCs w:val="18"/>
                <w:lang w:val="en-US"/>
              </w:rPr>
              <w:t>pink</w:t>
            </w:r>
          </w:p>
        </w:tc>
        <w:tc>
          <w:tcPr>
            <w:tcW w:w="2268" w:type="dxa"/>
            <w:tcBorders>
              <w:left w:val="single" w:sz="4" w:space="0" w:color="auto"/>
              <w:right w:val="single" w:sz="4" w:space="0" w:color="auto"/>
            </w:tcBorders>
          </w:tcPr>
          <w:p w:rsidR="00096F53" w:rsidRPr="00680815" w:rsidRDefault="00096F53" w:rsidP="00680815">
            <w:pPr>
              <w:rPr>
                <w:rFonts w:eastAsia="Times New Roman"/>
                <w:sz w:val="18"/>
                <w:szCs w:val="18"/>
                <w:lang w:val="en-US"/>
              </w:rPr>
            </w:pPr>
            <w:r w:rsidRPr="00680815">
              <w:rPr>
                <w:rFonts w:eastAsia="Times New Roman"/>
                <w:sz w:val="18"/>
                <w:szCs w:val="18"/>
                <w:lang w:val="en-US"/>
              </w:rPr>
              <w:t>light yellow</w:t>
            </w:r>
          </w:p>
        </w:tc>
      </w:tr>
      <w:tr w:rsidR="00DD6EC6" w:rsidRPr="00680815" w:rsidTr="00096F53">
        <w:trPr>
          <w:cantSplit/>
        </w:trPr>
        <w:tc>
          <w:tcPr>
            <w:tcW w:w="1798" w:type="dxa"/>
            <w:tcBorders>
              <w:right w:val="single" w:sz="4" w:space="0" w:color="auto"/>
            </w:tcBorders>
          </w:tcPr>
          <w:p w:rsidR="00DD6EC6" w:rsidRPr="00680815" w:rsidRDefault="00DD6EC6" w:rsidP="00680815">
            <w:pPr>
              <w:rPr>
                <w:rFonts w:eastAsia="Times New Roman"/>
                <w:sz w:val="18"/>
                <w:szCs w:val="18"/>
                <w:lang w:val="en-US"/>
              </w:rPr>
            </w:pPr>
          </w:p>
        </w:tc>
        <w:tc>
          <w:tcPr>
            <w:tcW w:w="1872"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orange</w:t>
            </w:r>
          </w:p>
        </w:tc>
        <w:tc>
          <w:tcPr>
            <w:tcW w:w="187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orange</w:t>
            </w:r>
          </w:p>
        </w:tc>
        <w:tc>
          <w:tcPr>
            <w:tcW w:w="165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reddish purple</w:t>
            </w:r>
          </w:p>
        </w:tc>
        <w:tc>
          <w:tcPr>
            <w:tcW w:w="2268"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medium yellow</w:t>
            </w:r>
          </w:p>
        </w:tc>
      </w:tr>
      <w:tr w:rsidR="00DD6EC6" w:rsidRPr="00680815" w:rsidTr="00096F53">
        <w:trPr>
          <w:cantSplit/>
        </w:trPr>
        <w:tc>
          <w:tcPr>
            <w:tcW w:w="1798" w:type="dxa"/>
            <w:tcBorders>
              <w:right w:val="single" w:sz="4" w:space="0" w:color="auto"/>
            </w:tcBorders>
          </w:tcPr>
          <w:p w:rsidR="00DD6EC6" w:rsidRPr="00680815" w:rsidRDefault="00DD6EC6" w:rsidP="00680815">
            <w:pPr>
              <w:rPr>
                <w:rFonts w:eastAsia="Times New Roman"/>
                <w:sz w:val="18"/>
                <w:szCs w:val="18"/>
                <w:lang w:val="en-US"/>
              </w:rPr>
            </w:pPr>
          </w:p>
        </w:tc>
        <w:tc>
          <w:tcPr>
            <w:tcW w:w="1872"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pink</w:t>
            </w:r>
          </w:p>
        </w:tc>
        <w:tc>
          <w:tcPr>
            <w:tcW w:w="187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red</w:t>
            </w:r>
          </w:p>
        </w:tc>
        <w:tc>
          <w:tcPr>
            <w:tcW w:w="165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purple</w:t>
            </w:r>
          </w:p>
        </w:tc>
        <w:tc>
          <w:tcPr>
            <w:tcW w:w="2268"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dark yellow</w:t>
            </w:r>
          </w:p>
        </w:tc>
      </w:tr>
      <w:tr w:rsidR="00DD6EC6" w:rsidRPr="00680815" w:rsidTr="00096F53">
        <w:trPr>
          <w:cantSplit/>
        </w:trPr>
        <w:tc>
          <w:tcPr>
            <w:tcW w:w="1798" w:type="dxa"/>
            <w:tcBorders>
              <w:right w:val="single" w:sz="4" w:space="0" w:color="auto"/>
            </w:tcBorders>
          </w:tcPr>
          <w:p w:rsidR="00DD6EC6" w:rsidRPr="00680815" w:rsidRDefault="00DD6EC6" w:rsidP="00680815">
            <w:pPr>
              <w:rPr>
                <w:rFonts w:eastAsia="Times New Roman"/>
                <w:sz w:val="18"/>
                <w:szCs w:val="18"/>
                <w:lang w:val="en-US"/>
              </w:rPr>
            </w:pPr>
          </w:p>
        </w:tc>
        <w:tc>
          <w:tcPr>
            <w:tcW w:w="1872"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red</w:t>
            </w:r>
          </w:p>
        </w:tc>
        <w:tc>
          <w:tcPr>
            <w:tcW w:w="187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purple</w:t>
            </w:r>
          </w:p>
        </w:tc>
        <w:tc>
          <w:tcPr>
            <w:tcW w:w="165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violet</w:t>
            </w:r>
          </w:p>
        </w:tc>
        <w:tc>
          <w:tcPr>
            <w:tcW w:w="2268"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light green</w:t>
            </w:r>
          </w:p>
        </w:tc>
      </w:tr>
      <w:tr w:rsidR="00DD6EC6" w:rsidRPr="00680815" w:rsidTr="00096F53">
        <w:trPr>
          <w:cantSplit/>
        </w:trPr>
        <w:tc>
          <w:tcPr>
            <w:tcW w:w="1798" w:type="dxa"/>
            <w:tcBorders>
              <w:right w:val="single" w:sz="4" w:space="0" w:color="auto"/>
            </w:tcBorders>
          </w:tcPr>
          <w:p w:rsidR="00DD6EC6" w:rsidRPr="00680815" w:rsidRDefault="00DD6EC6" w:rsidP="00680815">
            <w:pPr>
              <w:rPr>
                <w:rFonts w:eastAsia="Times New Roman"/>
                <w:sz w:val="18"/>
                <w:szCs w:val="18"/>
                <w:lang w:val="en-US"/>
              </w:rPr>
            </w:pPr>
          </w:p>
        </w:tc>
        <w:tc>
          <w:tcPr>
            <w:tcW w:w="1872"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purple</w:t>
            </w:r>
          </w:p>
        </w:tc>
        <w:tc>
          <w:tcPr>
            <w:tcW w:w="187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blue pink</w:t>
            </w:r>
          </w:p>
        </w:tc>
        <w:tc>
          <w:tcPr>
            <w:tcW w:w="165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violet blue</w:t>
            </w:r>
          </w:p>
        </w:tc>
        <w:tc>
          <w:tcPr>
            <w:tcW w:w="2268"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medium green</w:t>
            </w:r>
          </w:p>
        </w:tc>
      </w:tr>
      <w:tr w:rsidR="00DD6EC6" w:rsidRPr="00680815" w:rsidTr="00096F53">
        <w:trPr>
          <w:cantSplit/>
        </w:trPr>
        <w:tc>
          <w:tcPr>
            <w:tcW w:w="1798" w:type="dxa"/>
            <w:tcBorders>
              <w:right w:val="single" w:sz="4" w:space="0" w:color="auto"/>
            </w:tcBorders>
          </w:tcPr>
          <w:p w:rsidR="00DD6EC6" w:rsidRPr="00680815" w:rsidRDefault="00DD6EC6" w:rsidP="00680815">
            <w:pPr>
              <w:rPr>
                <w:rFonts w:eastAsia="Times New Roman"/>
                <w:sz w:val="18"/>
                <w:szCs w:val="18"/>
                <w:lang w:val="en-US"/>
              </w:rPr>
            </w:pPr>
          </w:p>
        </w:tc>
        <w:tc>
          <w:tcPr>
            <w:tcW w:w="1872"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violet</w:t>
            </w:r>
          </w:p>
        </w:tc>
        <w:tc>
          <w:tcPr>
            <w:tcW w:w="187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p>
        </w:tc>
        <w:tc>
          <w:tcPr>
            <w:tcW w:w="165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p>
        </w:tc>
        <w:tc>
          <w:tcPr>
            <w:tcW w:w="2268"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dark green</w:t>
            </w:r>
          </w:p>
        </w:tc>
      </w:tr>
      <w:tr w:rsidR="00DD6EC6" w:rsidRPr="00680815" w:rsidTr="00096F53">
        <w:trPr>
          <w:cantSplit/>
        </w:trPr>
        <w:tc>
          <w:tcPr>
            <w:tcW w:w="1798" w:type="dxa"/>
            <w:tcBorders>
              <w:right w:val="single" w:sz="4" w:space="0" w:color="auto"/>
            </w:tcBorders>
          </w:tcPr>
          <w:p w:rsidR="00DD6EC6" w:rsidRPr="00680815" w:rsidRDefault="00DD6EC6" w:rsidP="00680815">
            <w:pPr>
              <w:rPr>
                <w:rFonts w:eastAsia="Times New Roman"/>
                <w:sz w:val="18"/>
                <w:szCs w:val="18"/>
                <w:lang w:val="en-US"/>
              </w:rPr>
            </w:pPr>
          </w:p>
        </w:tc>
        <w:tc>
          <w:tcPr>
            <w:tcW w:w="1872"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p>
        </w:tc>
        <w:tc>
          <w:tcPr>
            <w:tcW w:w="187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p>
        </w:tc>
        <w:tc>
          <w:tcPr>
            <w:tcW w:w="1653"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p>
        </w:tc>
        <w:tc>
          <w:tcPr>
            <w:tcW w:w="2268" w:type="dxa"/>
            <w:tcBorders>
              <w:left w:val="single" w:sz="4" w:space="0" w:color="auto"/>
              <w:right w:val="single" w:sz="4" w:space="0" w:color="auto"/>
            </w:tcBorders>
          </w:tcPr>
          <w:p w:rsidR="00DD6EC6" w:rsidRPr="00680815" w:rsidRDefault="00DD6EC6" w:rsidP="00680815">
            <w:pPr>
              <w:rPr>
                <w:rFonts w:eastAsia="Times New Roman"/>
                <w:sz w:val="18"/>
                <w:szCs w:val="18"/>
                <w:lang w:val="en-US"/>
              </w:rPr>
            </w:pPr>
            <w:r w:rsidRPr="00680815">
              <w:rPr>
                <w:rFonts w:eastAsia="Times New Roman"/>
                <w:sz w:val="18"/>
                <w:szCs w:val="18"/>
                <w:lang w:val="en-US"/>
              </w:rPr>
              <w:t>blue green</w:t>
            </w:r>
          </w:p>
        </w:tc>
      </w:tr>
    </w:tbl>
    <w:p w:rsidR="00DD6EC6" w:rsidRPr="00A10CC1" w:rsidRDefault="00DD6EC6" w:rsidP="00DD6EC6">
      <w:pPr>
        <w:rPr>
          <w:rFonts w:cs="Arial"/>
        </w:rPr>
      </w:pPr>
    </w:p>
    <w:p w:rsidR="00DD6EC6" w:rsidRPr="00A10CC1" w:rsidRDefault="00DD6EC6" w:rsidP="00DD6EC6">
      <w:pPr>
        <w:rPr>
          <w:rFonts w:cs="Arial"/>
        </w:rPr>
      </w:pPr>
    </w:p>
    <w:p w:rsidR="00DD6EC6" w:rsidRPr="00A10CC1" w:rsidRDefault="00096F53" w:rsidP="00096F53">
      <w:pPr>
        <w:tabs>
          <w:tab w:val="left" w:pos="5387"/>
        </w:tabs>
        <w:ind w:left="4820"/>
        <w:rPr>
          <w:rFonts w:cs="Arial"/>
          <w:i/>
        </w:rPr>
      </w:pPr>
      <w:r>
        <w:rPr>
          <w:rFonts w:cs="Arial"/>
          <w:i/>
        </w:rPr>
        <w:fldChar w:fldCharType="begin"/>
      </w:r>
      <w:r>
        <w:rPr>
          <w:rFonts w:cs="Arial"/>
          <w:i/>
        </w:rPr>
        <w:instrText xml:space="preserve"> AUTONUM  </w:instrText>
      </w:r>
      <w:r>
        <w:rPr>
          <w:rFonts w:cs="Arial"/>
          <w:i/>
        </w:rPr>
        <w:fldChar w:fldCharType="end"/>
      </w:r>
      <w:r>
        <w:rPr>
          <w:rFonts w:cs="Arial"/>
          <w:i/>
        </w:rPr>
        <w:tab/>
      </w:r>
      <w:r w:rsidR="00DD6EC6" w:rsidRPr="00A10CC1">
        <w:rPr>
          <w:rFonts w:cs="Arial"/>
          <w:i/>
        </w:rPr>
        <w:t>The TWO is invited to discuss whether a new list of UPOV Color Groups should be created for:</w:t>
      </w:r>
    </w:p>
    <w:p w:rsidR="00DD6EC6" w:rsidRPr="00A10CC1" w:rsidRDefault="00DD6EC6" w:rsidP="00DD6EC6">
      <w:pPr>
        <w:rPr>
          <w:rFonts w:cs="Arial"/>
          <w:i/>
        </w:rPr>
      </w:pPr>
      <w:r w:rsidRPr="00A10CC1">
        <w:rPr>
          <w:rFonts w:cs="Arial"/>
          <w:i/>
        </w:rPr>
        <w:t xml:space="preserve">  </w:t>
      </w:r>
    </w:p>
    <w:p w:rsidR="00DD6EC6" w:rsidRDefault="00DD6EC6" w:rsidP="00B6671D">
      <w:pPr>
        <w:pStyle w:val="ListParagraph"/>
        <w:numPr>
          <w:ilvl w:val="0"/>
          <w:numId w:val="11"/>
        </w:numPr>
        <w:tabs>
          <w:tab w:val="left" w:pos="5954"/>
        </w:tabs>
        <w:ind w:left="4820" w:firstLine="567"/>
        <w:rPr>
          <w:rFonts w:eastAsia="Times New Roman"/>
          <w:i/>
          <w:sz w:val="20"/>
          <w:szCs w:val="20"/>
          <w:lang w:val="en-US"/>
        </w:rPr>
      </w:pPr>
      <w:r w:rsidRPr="00A10CC1">
        <w:rPr>
          <w:rFonts w:eastAsia="Times New Roman"/>
          <w:i/>
          <w:sz w:val="20"/>
          <w:szCs w:val="20"/>
          <w:lang w:val="en-US"/>
        </w:rPr>
        <w:t>grouping of varieties only</w:t>
      </w:r>
      <w:r w:rsidR="00096F53">
        <w:rPr>
          <w:rFonts w:eastAsia="Times New Roman"/>
          <w:i/>
          <w:sz w:val="20"/>
          <w:szCs w:val="20"/>
          <w:lang w:val="en-US"/>
        </w:rPr>
        <w:t xml:space="preserve">; </w:t>
      </w:r>
    </w:p>
    <w:p w:rsidR="00B6671D" w:rsidRPr="00B6671D" w:rsidRDefault="00B6671D" w:rsidP="00B6671D">
      <w:pPr>
        <w:tabs>
          <w:tab w:val="left" w:pos="5954"/>
        </w:tabs>
        <w:ind w:left="5387"/>
        <w:rPr>
          <w:i/>
        </w:rPr>
      </w:pPr>
    </w:p>
    <w:p w:rsidR="00DD6EC6" w:rsidRPr="00A10CC1" w:rsidRDefault="00DD6EC6" w:rsidP="00B6671D">
      <w:pPr>
        <w:pStyle w:val="ListParagraph"/>
        <w:numPr>
          <w:ilvl w:val="0"/>
          <w:numId w:val="11"/>
        </w:numPr>
        <w:tabs>
          <w:tab w:val="left" w:pos="5954"/>
        </w:tabs>
        <w:ind w:left="4820" w:firstLine="567"/>
        <w:rPr>
          <w:rFonts w:eastAsia="Times New Roman"/>
          <w:sz w:val="20"/>
          <w:szCs w:val="20"/>
          <w:lang w:val="en-US"/>
        </w:rPr>
      </w:pPr>
      <w:r w:rsidRPr="00A10CC1">
        <w:rPr>
          <w:rFonts w:eastAsia="Times New Roman"/>
          <w:i/>
          <w:sz w:val="20"/>
          <w:szCs w:val="20"/>
          <w:lang w:val="en-US"/>
        </w:rPr>
        <w:t>harmonizing color names and grouping of varieties</w:t>
      </w:r>
      <w:r w:rsidR="00096F53">
        <w:rPr>
          <w:rFonts w:eastAsia="Times New Roman"/>
          <w:i/>
          <w:sz w:val="20"/>
          <w:szCs w:val="20"/>
          <w:lang w:val="en-US"/>
        </w:rPr>
        <w:t>.</w:t>
      </w:r>
    </w:p>
    <w:p w:rsidR="00DF474C" w:rsidRDefault="00DF474C" w:rsidP="00AB530F">
      <w:pPr>
        <w:rPr>
          <w:snapToGrid w:val="0"/>
        </w:rPr>
      </w:pPr>
    </w:p>
    <w:p w:rsidR="00DF474C" w:rsidRDefault="00DF474C" w:rsidP="00DF474C">
      <w:pPr>
        <w:pStyle w:val="endofdoc"/>
        <w:rPr>
          <w:snapToGrid w:val="0"/>
        </w:rPr>
      </w:pPr>
      <w:r>
        <w:rPr>
          <w:snapToGrid w:val="0"/>
        </w:rPr>
        <w:t>[</w:t>
      </w:r>
      <w:r w:rsidR="00096F53">
        <w:rPr>
          <w:snapToGrid w:val="0"/>
        </w:rPr>
        <w:t xml:space="preserve">Annex </w:t>
      </w:r>
      <w:r w:rsidR="00410C59">
        <w:rPr>
          <w:snapToGrid w:val="0"/>
        </w:rPr>
        <w:t>follows]</w:t>
      </w:r>
    </w:p>
    <w:p w:rsidR="00D8433F" w:rsidRDefault="00D8433F" w:rsidP="00D8433F">
      <w:pPr>
        <w:pStyle w:val="Header"/>
      </w:pPr>
    </w:p>
    <w:p w:rsidR="00D8433F" w:rsidRDefault="00D8433F" w:rsidP="00D8433F">
      <w:pPr>
        <w:pStyle w:val="Header"/>
        <w:sectPr w:rsidR="00D8433F" w:rsidSect="00096F53">
          <w:headerReference w:type="default" r:id="rId10"/>
          <w:pgSz w:w="11907" w:h="16840" w:code="9"/>
          <w:pgMar w:top="510" w:right="1134" w:bottom="1134" w:left="1134" w:header="510" w:footer="680" w:gutter="0"/>
          <w:pgNumType w:start="1"/>
          <w:cols w:space="720"/>
          <w:titlePg/>
        </w:sectPr>
      </w:pPr>
    </w:p>
    <w:p w:rsidR="00D8433F" w:rsidRPr="000029AC" w:rsidRDefault="00D8433F" w:rsidP="00096F53">
      <w:pPr>
        <w:jc w:val="center"/>
        <w:rPr>
          <w:caps/>
        </w:rPr>
      </w:pPr>
      <w:r w:rsidRPr="000029AC">
        <w:rPr>
          <w:caps/>
        </w:rPr>
        <w:t>List of Color Names used in the Sixth Edition of the RHS Colour Chart</w:t>
      </w:r>
    </w:p>
    <w:p w:rsidR="00D8433F" w:rsidRPr="00012A56" w:rsidRDefault="00D8433F" w:rsidP="00D8433F"/>
    <w:p w:rsidR="003B4ECE" w:rsidRDefault="003B4ECE" w:rsidP="003B4ECE">
      <w:pPr>
        <w:jc w:val="center"/>
        <w:rPr>
          <w:b/>
          <w:sz w:val="18"/>
          <w:szCs w:val="18"/>
          <w:lang w:eastAsia="de-DE"/>
        </w:rPr>
        <w:sectPr w:rsidR="003B4ECE" w:rsidSect="003B4ECE">
          <w:headerReference w:type="default" r:id="rId11"/>
          <w:headerReference w:type="first" r:id="rId12"/>
          <w:pgSz w:w="11906" w:h="16838" w:code="9"/>
          <w:pgMar w:top="510" w:right="1134" w:bottom="1134" w:left="1134" w:header="510" w:footer="680" w:gutter="0"/>
          <w:pgNumType w:start="1"/>
          <w:cols w:space="708"/>
          <w:titlePg/>
          <w:docGrid w:linePitch="360"/>
        </w:sectPr>
      </w:pPr>
    </w:p>
    <w:tbl>
      <w:tblPr>
        <w:tblW w:w="4101" w:type="dxa"/>
        <w:tblInd w:w="55" w:type="dxa"/>
        <w:tblLayout w:type="fixed"/>
        <w:tblCellMar>
          <w:top w:w="28" w:type="dxa"/>
          <w:left w:w="70" w:type="dxa"/>
          <w:right w:w="70" w:type="dxa"/>
        </w:tblCellMar>
        <w:tblLook w:val="04A0" w:firstRow="1" w:lastRow="0" w:firstColumn="1" w:lastColumn="0" w:noHBand="0" w:noVBand="1"/>
      </w:tblPr>
      <w:tblGrid>
        <w:gridCol w:w="709"/>
        <w:gridCol w:w="15"/>
        <w:gridCol w:w="3377"/>
      </w:tblGrid>
      <w:tr w:rsidR="00192BC4" w:rsidRPr="00192BC4" w:rsidTr="003B4ECE">
        <w:trPr>
          <w:cantSplit/>
          <w:tblHeader/>
        </w:trPr>
        <w:tc>
          <w:tcPr>
            <w:tcW w:w="724" w:type="dxa"/>
            <w:gridSpan w:val="2"/>
            <w:tcBorders>
              <w:top w:val="nil"/>
              <w:left w:val="nil"/>
              <w:bottom w:val="single" w:sz="4" w:space="0" w:color="auto"/>
              <w:right w:val="nil"/>
            </w:tcBorders>
            <w:shd w:val="clear" w:color="auto" w:fill="auto"/>
            <w:noWrap/>
            <w:vAlign w:val="center"/>
            <w:hideMark/>
          </w:tcPr>
          <w:p w:rsidR="00192BC4" w:rsidRPr="00192BC4" w:rsidRDefault="00192BC4" w:rsidP="003B4ECE">
            <w:pPr>
              <w:jc w:val="center"/>
              <w:rPr>
                <w:b/>
                <w:sz w:val="18"/>
                <w:szCs w:val="18"/>
                <w:lang w:eastAsia="de-DE"/>
              </w:rPr>
            </w:pPr>
            <w:r w:rsidRPr="00192BC4">
              <w:rPr>
                <w:b/>
                <w:sz w:val="18"/>
                <w:szCs w:val="18"/>
                <w:lang w:eastAsia="de-DE"/>
              </w:rPr>
              <w:t>No</w:t>
            </w:r>
          </w:p>
        </w:tc>
        <w:tc>
          <w:tcPr>
            <w:tcW w:w="3377" w:type="dxa"/>
            <w:tcBorders>
              <w:top w:val="nil"/>
              <w:left w:val="nil"/>
              <w:bottom w:val="single" w:sz="4" w:space="0" w:color="auto"/>
              <w:right w:val="nil"/>
            </w:tcBorders>
            <w:shd w:val="clear" w:color="auto" w:fill="auto"/>
            <w:noWrap/>
            <w:vAlign w:val="center"/>
            <w:hideMark/>
          </w:tcPr>
          <w:p w:rsidR="00192BC4" w:rsidRPr="00192BC4" w:rsidRDefault="00192BC4" w:rsidP="003B4ECE">
            <w:pPr>
              <w:rPr>
                <w:b/>
                <w:sz w:val="18"/>
                <w:szCs w:val="18"/>
                <w:lang w:eastAsia="de-DE"/>
              </w:rPr>
            </w:pPr>
            <w:r w:rsidRPr="00192BC4">
              <w:rPr>
                <w:b/>
                <w:sz w:val="18"/>
                <w:szCs w:val="18"/>
                <w:lang w:eastAsia="de-DE"/>
              </w:rPr>
              <w:t>Color Name</w:t>
            </w:r>
          </w:p>
        </w:tc>
      </w:tr>
      <w:tr w:rsidR="00192BC4" w:rsidRPr="00192BC4" w:rsidTr="003B4ECE">
        <w:trPr>
          <w:cantSplit/>
        </w:trPr>
        <w:tc>
          <w:tcPr>
            <w:tcW w:w="724" w:type="dxa"/>
            <w:gridSpan w:val="2"/>
            <w:tcBorders>
              <w:top w:val="single" w:sz="4" w:space="0" w:color="auto"/>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w:t>
            </w:r>
          </w:p>
        </w:tc>
        <w:tc>
          <w:tcPr>
            <w:tcW w:w="3377" w:type="dxa"/>
            <w:tcBorders>
              <w:top w:val="single" w:sz="4" w:space="0" w:color="auto"/>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Black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Bluish Black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Bluish White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Bluish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Greenish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Greenish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Orange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Purplish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Violet</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Yellow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Brilliant Yellowish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Brownish Grey</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Brownish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Brownish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Bluish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Greenish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Greenish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Greyish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Greyish Green/</w:t>
            </w:r>
            <w:r w:rsidRPr="00192BC4">
              <w:rPr>
                <w:sz w:val="18"/>
                <w:szCs w:val="18"/>
                <w:u w:val="single"/>
                <w:lang w:eastAsia="de-DE"/>
              </w:rPr>
              <w:t>Greyish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Greyish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29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Greyish Red</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Greyish Reddish Brown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Greyish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Greyish Yellowish Brown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Purplish Grey</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Purplish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Purplish Red</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39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Red</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Reddish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Violet</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Yellowish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Dark Yellowish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Greenish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Orange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49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Purplish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50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Purplish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51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Purplish Red</w:t>
            </w:r>
          </w:p>
        </w:tc>
      </w:tr>
      <w:tr w:rsidR="00192BC4" w:rsidRPr="00192BC4" w:rsidTr="00FB619B">
        <w:trPr>
          <w:cantSplit/>
        </w:trPr>
        <w:tc>
          <w:tcPr>
            <w:tcW w:w="724" w:type="dxa"/>
            <w:gridSpan w:val="2"/>
            <w:tcBorders>
              <w:top w:val="nil"/>
              <w:left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52</w:t>
            </w:r>
          </w:p>
        </w:tc>
        <w:tc>
          <w:tcPr>
            <w:tcW w:w="3377" w:type="dxa"/>
            <w:tcBorders>
              <w:top w:val="nil"/>
              <w:left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Red</w:t>
            </w:r>
          </w:p>
        </w:tc>
      </w:tr>
      <w:tr w:rsidR="00192BC4" w:rsidRPr="00192BC4" w:rsidTr="003B4ECE">
        <w:trPr>
          <w:cantSplit/>
        </w:trPr>
        <w:tc>
          <w:tcPr>
            <w:tcW w:w="724" w:type="dxa"/>
            <w:gridSpan w:val="2"/>
            <w:tcBorders>
              <w:top w:val="nil"/>
              <w:left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53</w:t>
            </w:r>
          </w:p>
        </w:tc>
        <w:tc>
          <w:tcPr>
            <w:tcW w:w="3377" w:type="dxa"/>
            <w:tcBorders>
              <w:top w:val="nil"/>
              <w:left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Deep Reddish Purple</w:t>
            </w:r>
          </w:p>
        </w:tc>
      </w:tr>
      <w:tr w:rsidR="00192BC4" w:rsidRPr="00192BC4" w:rsidTr="00FB619B">
        <w:trPr>
          <w:cantSplit/>
        </w:trPr>
        <w:tc>
          <w:tcPr>
            <w:tcW w:w="709" w:type="dxa"/>
            <w:tcBorders>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54</w:t>
            </w:r>
          </w:p>
        </w:tc>
        <w:tc>
          <w:tcPr>
            <w:tcW w:w="3392" w:type="dxa"/>
            <w:gridSpan w:val="2"/>
            <w:tcBorders>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Deep Violet</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55</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Deep Yellowish Green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56</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Deep Yellowish Pink</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57</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Greenish Grey</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58</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Greenish White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59</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Brown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60</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Olive Green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61</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Purple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62</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Purplish Blue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63</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Purplish Red</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64</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Red</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65</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Reddish Brown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66</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Reddish Orange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67</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Reddish Purple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68</w:t>
            </w:r>
          </w:p>
        </w:tc>
        <w:tc>
          <w:tcPr>
            <w:tcW w:w="3392" w:type="dxa"/>
            <w:gridSpan w:val="2"/>
            <w:tcBorders>
              <w:top w:val="nil"/>
              <w:left w:val="nil"/>
              <w:bottom w:val="nil"/>
              <w:right w:val="nil"/>
            </w:tcBorders>
            <w:vAlign w:val="center"/>
          </w:tcPr>
          <w:p w:rsidR="00192BC4" w:rsidRPr="00192BC4" w:rsidRDefault="00192BC4" w:rsidP="003B4ECE">
            <w:pPr>
              <w:rPr>
                <w:sz w:val="18"/>
                <w:szCs w:val="18"/>
                <w:u w:val="single"/>
                <w:lang w:eastAsia="de-DE"/>
              </w:rPr>
            </w:pPr>
            <w:r w:rsidRPr="00192BC4">
              <w:rPr>
                <w:sz w:val="18"/>
                <w:szCs w:val="18"/>
                <w:u w:val="single"/>
                <w:lang w:eastAsia="de-DE"/>
              </w:rPr>
              <w:t>Greyish Violet</w:t>
            </w:r>
            <w:r w:rsidRPr="00192BC4">
              <w:rPr>
                <w:sz w:val="18"/>
                <w:szCs w:val="18"/>
                <w:lang w:eastAsia="de-DE"/>
              </w:rPr>
              <w:t>/Dark Purple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69</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Greyish Yellow Green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70</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Blue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71</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Bluish Green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72</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Brownish Grey</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73</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Green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74</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Greenish Blue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75</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Greenish Grey</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76</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Greenish Yellow</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77</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Grey</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78</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Greyish Olive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79</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Olive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80</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Olive Brown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81</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Olive Grey</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82</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Orange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83</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Orange Yellow</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84</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Pink</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85</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Purple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86</w:t>
            </w:r>
          </w:p>
        </w:tc>
        <w:tc>
          <w:tcPr>
            <w:tcW w:w="3392" w:type="dxa"/>
            <w:gridSpan w:val="2"/>
            <w:tcBorders>
              <w:top w:val="nil"/>
              <w:left w:val="nil"/>
              <w:bottom w:val="nil"/>
              <w:right w:val="nil"/>
            </w:tcBorders>
            <w:vAlign w:val="center"/>
          </w:tcPr>
          <w:p w:rsidR="00192BC4" w:rsidRPr="00192BC4" w:rsidRDefault="00192BC4" w:rsidP="003B4ECE">
            <w:pPr>
              <w:rPr>
                <w:sz w:val="18"/>
                <w:szCs w:val="18"/>
                <w:u w:val="single"/>
                <w:lang w:eastAsia="de-DE"/>
              </w:rPr>
            </w:pPr>
            <w:r w:rsidRPr="00192BC4">
              <w:rPr>
                <w:sz w:val="18"/>
                <w:szCs w:val="18"/>
                <w:u w:val="single"/>
                <w:lang w:eastAsia="de-DE"/>
              </w:rPr>
              <w:t>Light Purple</w:t>
            </w:r>
            <w:r w:rsidRPr="00192BC4">
              <w:rPr>
                <w:sz w:val="18"/>
                <w:szCs w:val="18"/>
                <w:lang w:eastAsia="de-DE"/>
              </w:rPr>
              <w:t>/Light Reddish Purple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87</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Purplish Blue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88</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Purplish Grey</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89</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Purplish Pink</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90</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Reddish Brown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91</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Reddish Purple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92</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Violet</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93</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Yellow</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94</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Yellow Green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95</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Yellowish Brown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96</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Yellowish Green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97</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Light Yellowish Pink</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98</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Medium Grey</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99</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Moderate Blue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100</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Moderate Bluish Green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101</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Moderate Brown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102</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Moderate Green</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103</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Moderate Greenish Blue</w:t>
            </w:r>
          </w:p>
        </w:tc>
      </w:tr>
      <w:tr w:rsidR="00192BC4" w:rsidRPr="00192BC4" w:rsidTr="003B4ECE">
        <w:trPr>
          <w:cantSplit/>
        </w:trPr>
        <w:tc>
          <w:tcPr>
            <w:tcW w:w="709" w:type="dxa"/>
            <w:tcBorders>
              <w:top w:val="nil"/>
              <w:left w:val="nil"/>
              <w:bottom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104</w:t>
            </w:r>
          </w:p>
        </w:tc>
        <w:tc>
          <w:tcPr>
            <w:tcW w:w="3392" w:type="dxa"/>
            <w:gridSpan w:val="2"/>
            <w:tcBorders>
              <w:top w:val="nil"/>
              <w:left w:val="nil"/>
              <w:bottom w:val="nil"/>
              <w:right w:val="nil"/>
            </w:tcBorders>
            <w:vAlign w:val="center"/>
          </w:tcPr>
          <w:p w:rsidR="00192BC4" w:rsidRPr="00192BC4" w:rsidRDefault="00192BC4" w:rsidP="003B4ECE">
            <w:pPr>
              <w:rPr>
                <w:sz w:val="18"/>
                <w:szCs w:val="18"/>
                <w:lang w:eastAsia="de-DE"/>
              </w:rPr>
            </w:pPr>
            <w:r w:rsidRPr="00192BC4">
              <w:rPr>
                <w:sz w:val="18"/>
                <w:szCs w:val="18"/>
                <w:lang w:eastAsia="de-DE"/>
              </w:rPr>
              <w:t>Moderate Olive Brown</w:t>
            </w:r>
          </w:p>
        </w:tc>
      </w:tr>
      <w:tr w:rsidR="00192BC4" w:rsidRPr="00192BC4" w:rsidTr="003B4ECE">
        <w:trPr>
          <w:cantSplit/>
        </w:trPr>
        <w:tc>
          <w:tcPr>
            <w:tcW w:w="709" w:type="dxa"/>
            <w:tcBorders>
              <w:top w:val="nil"/>
              <w:left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105</w:t>
            </w:r>
          </w:p>
        </w:tc>
        <w:tc>
          <w:tcPr>
            <w:tcW w:w="3392" w:type="dxa"/>
            <w:gridSpan w:val="2"/>
            <w:tcBorders>
              <w:top w:val="nil"/>
              <w:left w:val="nil"/>
              <w:right w:val="nil"/>
            </w:tcBorders>
            <w:vAlign w:val="center"/>
          </w:tcPr>
          <w:p w:rsidR="00192BC4" w:rsidRPr="00192BC4" w:rsidRDefault="00192BC4" w:rsidP="003B4ECE">
            <w:pPr>
              <w:rPr>
                <w:sz w:val="18"/>
                <w:szCs w:val="18"/>
                <w:lang w:eastAsia="de-DE"/>
              </w:rPr>
            </w:pPr>
            <w:r w:rsidRPr="00192BC4">
              <w:rPr>
                <w:sz w:val="18"/>
                <w:szCs w:val="18"/>
                <w:lang w:eastAsia="de-DE"/>
              </w:rPr>
              <w:t>Moderate Olive Green</w:t>
            </w:r>
          </w:p>
        </w:tc>
      </w:tr>
      <w:tr w:rsidR="00192BC4" w:rsidRPr="00192BC4" w:rsidTr="003B4ECE">
        <w:trPr>
          <w:cantSplit/>
        </w:trPr>
        <w:tc>
          <w:tcPr>
            <w:tcW w:w="709" w:type="dxa"/>
            <w:tcBorders>
              <w:top w:val="nil"/>
              <w:left w:val="nil"/>
              <w:right w:val="nil"/>
            </w:tcBorders>
            <w:vAlign w:val="bottom"/>
          </w:tcPr>
          <w:p w:rsidR="00192BC4" w:rsidRPr="00192BC4" w:rsidRDefault="00192BC4" w:rsidP="003B4ECE">
            <w:pPr>
              <w:jc w:val="center"/>
              <w:rPr>
                <w:sz w:val="18"/>
                <w:szCs w:val="18"/>
                <w:lang w:eastAsia="de-DE"/>
              </w:rPr>
            </w:pPr>
            <w:r w:rsidRPr="00192BC4">
              <w:rPr>
                <w:sz w:val="18"/>
                <w:szCs w:val="18"/>
                <w:lang w:eastAsia="de-DE"/>
              </w:rPr>
              <w:t>106</w:t>
            </w:r>
          </w:p>
        </w:tc>
        <w:tc>
          <w:tcPr>
            <w:tcW w:w="3392" w:type="dxa"/>
            <w:gridSpan w:val="2"/>
            <w:tcBorders>
              <w:top w:val="nil"/>
              <w:left w:val="nil"/>
              <w:right w:val="nil"/>
            </w:tcBorders>
            <w:vAlign w:val="center"/>
          </w:tcPr>
          <w:p w:rsidR="00192BC4" w:rsidRPr="00192BC4" w:rsidRDefault="00192BC4" w:rsidP="003B4ECE">
            <w:pPr>
              <w:rPr>
                <w:sz w:val="18"/>
                <w:szCs w:val="18"/>
                <w:lang w:eastAsia="de-DE"/>
              </w:rPr>
            </w:pPr>
            <w:r w:rsidRPr="00192BC4">
              <w:rPr>
                <w:sz w:val="18"/>
                <w:szCs w:val="18"/>
                <w:lang w:eastAsia="de-DE"/>
              </w:rPr>
              <w:t>Moderate Orange</w:t>
            </w:r>
          </w:p>
        </w:tc>
      </w:tr>
      <w:tr w:rsidR="00192BC4" w:rsidRPr="00192BC4" w:rsidTr="003B4ECE">
        <w:trPr>
          <w:cantSplit/>
        </w:trPr>
        <w:tc>
          <w:tcPr>
            <w:tcW w:w="724" w:type="dxa"/>
            <w:gridSpan w:val="2"/>
            <w:tcBorders>
              <w:left w:val="nil"/>
              <w:bottom w:val="nil"/>
              <w:right w:val="nil"/>
            </w:tcBorders>
            <w:shd w:val="clear" w:color="auto" w:fill="auto"/>
            <w:noWrap/>
            <w:vAlign w:val="center"/>
            <w:hideMark/>
          </w:tcPr>
          <w:p w:rsidR="00192BC4" w:rsidRPr="00192BC4" w:rsidRDefault="00192BC4" w:rsidP="003B4ECE">
            <w:pPr>
              <w:jc w:val="center"/>
              <w:rPr>
                <w:sz w:val="18"/>
                <w:szCs w:val="18"/>
                <w:lang w:eastAsia="de-DE"/>
              </w:rPr>
            </w:pPr>
            <w:r w:rsidRPr="00192BC4">
              <w:rPr>
                <w:sz w:val="18"/>
                <w:szCs w:val="18"/>
                <w:lang w:eastAsia="de-DE"/>
              </w:rPr>
              <w:t>107</w:t>
            </w:r>
          </w:p>
        </w:tc>
        <w:tc>
          <w:tcPr>
            <w:tcW w:w="3377" w:type="dxa"/>
            <w:tcBorders>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Moderate Orange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tcPr>
          <w:p w:rsidR="00192BC4" w:rsidRPr="00192BC4" w:rsidRDefault="00192BC4" w:rsidP="003B4ECE">
            <w:pPr>
              <w:jc w:val="center"/>
              <w:rPr>
                <w:sz w:val="18"/>
                <w:szCs w:val="18"/>
                <w:lang w:eastAsia="de-DE"/>
              </w:rPr>
            </w:pPr>
            <w:r w:rsidRPr="00192BC4">
              <w:rPr>
                <w:sz w:val="18"/>
                <w:szCs w:val="18"/>
                <w:lang w:eastAsia="de-DE"/>
              </w:rPr>
              <w:t>108</w:t>
            </w:r>
          </w:p>
        </w:tc>
        <w:tc>
          <w:tcPr>
            <w:tcW w:w="3377" w:type="dxa"/>
            <w:tcBorders>
              <w:top w:val="nil"/>
              <w:left w:val="nil"/>
              <w:bottom w:val="nil"/>
              <w:right w:val="nil"/>
            </w:tcBorders>
            <w:shd w:val="clear" w:color="auto" w:fill="auto"/>
            <w:noWrap/>
            <w:vAlign w:val="center"/>
          </w:tcPr>
          <w:p w:rsidR="00192BC4" w:rsidRPr="00192BC4" w:rsidRDefault="00192BC4" w:rsidP="003B4ECE">
            <w:pPr>
              <w:rPr>
                <w:sz w:val="18"/>
                <w:szCs w:val="18"/>
                <w:lang w:eastAsia="de-DE"/>
              </w:rPr>
            </w:pPr>
            <w:r w:rsidRPr="00192BC4">
              <w:rPr>
                <w:sz w:val="18"/>
                <w:szCs w:val="18"/>
                <w:lang w:eastAsia="de-DE"/>
              </w:rPr>
              <w:t>Moderate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tcPr>
          <w:p w:rsidR="00192BC4" w:rsidRPr="00192BC4" w:rsidRDefault="00192BC4" w:rsidP="003B4ECE">
            <w:pPr>
              <w:jc w:val="center"/>
              <w:rPr>
                <w:sz w:val="18"/>
                <w:szCs w:val="18"/>
                <w:lang w:eastAsia="de-DE"/>
              </w:rPr>
            </w:pPr>
            <w:r w:rsidRPr="00192BC4">
              <w:rPr>
                <w:sz w:val="18"/>
                <w:szCs w:val="18"/>
                <w:lang w:eastAsia="de-DE"/>
              </w:rPr>
              <w:t>109</w:t>
            </w:r>
          </w:p>
        </w:tc>
        <w:tc>
          <w:tcPr>
            <w:tcW w:w="3377" w:type="dxa"/>
            <w:tcBorders>
              <w:top w:val="nil"/>
              <w:left w:val="nil"/>
              <w:bottom w:val="nil"/>
              <w:right w:val="nil"/>
            </w:tcBorders>
            <w:shd w:val="clear" w:color="auto" w:fill="auto"/>
            <w:noWrap/>
            <w:vAlign w:val="center"/>
          </w:tcPr>
          <w:p w:rsidR="00192BC4" w:rsidRPr="00192BC4" w:rsidRDefault="00192BC4" w:rsidP="003B4ECE">
            <w:pPr>
              <w:rPr>
                <w:sz w:val="18"/>
                <w:szCs w:val="18"/>
                <w:lang w:eastAsia="de-DE"/>
              </w:rPr>
            </w:pPr>
            <w:r w:rsidRPr="00192BC4">
              <w:rPr>
                <w:sz w:val="18"/>
                <w:szCs w:val="18"/>
                <w:lang w:eastAsia="de-DE"/>
              </w:rPr>
              <w:t>Moderate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tcPr>
          <w:p w:rsidR="00192BC4" w:rsidRPr="00192BC4" w:rsidRDefault="00192BC4" w:rsidP="003B4ECE">
            <w:pPr>
              <w:jc w:val="center"/>
              <w:rPr>
                <w:sz w:val="18"/>
                <w:szCs w:val="18"/>
                <w:lang w:eastAsia="de-DE"/>
              </w:rPr>
            </w:pPr>
            <w:r w:rsidRPr="00192BC4">
              <w:rPr>
                <w:sz w:val="18"/>
                <w:szCs w:val="18"/>
                <w:lang w:eastAsia="de-DE"/>
              </w:rPr>
              <w:t>110</w:t>
            </w:r>
          </w:p>
        </w:tc>
        <w:tc>
          <w:tcPr>
            <w:tcW w:w="3377" w:type="dxa"/>
            <w:tcBorders>
              <w:top w:val="nil"/>
              <w:left w:val="nil"/>
              <w:bottom w:val="nil"/>
              <w:right w:val="nil"/>
            </w:tcBorders>
            <w:shd w:val="clear" w:color="auto" w:fill="auto"/>
            <w:noWrap/>
            <w:vAlign w:val="center"/>
          </w:tcPr>
          <w:p w:rsidR="00192BC4" w:rsidRPr="00192BC4" w:rsidRDefault="00192BC4" w:rsidP="003B4ECE">
            <w:pPr>
              <w:rPr>
                <w:sz w:val="18"/>
                <w:szCs w:val="18"/>
                <w:lang w:eastAsia="de-DE"/>
              </w:rPr>
            </w:pPr>
            <w:r w:rsidRPr="00192BC4">
              <w:rPr>
                <w:sz w:val="18"/>
                <w:szCs w:val="18"/>
                <w:lang w:eastAsia="de-DE"/>
              </w:rPr>
              <w:t>Moderate Purplish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tcPr>
          <w:p w:rsidR="00192BC4" w:rsidRPr="00192BC4" w:rsidRDefault="00192BC4" w:rsidP="003B4ECE">
            <w:pPr>
              <w:jc w:val="center"/>
              <w:rPr>
                <w:sz w:val="18"/>
                <w:szCs w:val="18"/>
                <w:lang w:eastAsia="de-DE"/>
              </w:rPr>
            </w:pPr>
            <w:r w:rsidRPr="00192BC4">
              <w:rPr>
                <w:sz w:val="18"/>
                <w:szCs w:val="18"/>
                <w:lang w:eastAsia="de-DE"/>
              </w:rPr>
              <w:t>111</w:t>
            </w:r>
          </w:p>
        </w:tc>
        <w:tc>
          <w:tcPr>
            <w:tcW w:w="3377" w:type="dxa"/>
            <w:tcBorders>
              <w:top w:val="nil"/>
              <w:left w:val="nil"/>
              <w:bottom w:val="nil"/>
              <w:right w:val="nil"/>
            </w:tcBorders>
            <w:shd w:val="clear" w:color="auto" w:fill="auto"/>
            <w:noWrap/>
            <w:vAlign w:val="center"/>
          </w:tcPr>
          <w:p w:rsidR="00192BC4" w:rsidRPr="00192BC4" w:rsidRDefault="00192BC4" w:rsidP="003B4ECE">
            <w:pPr>
              <w:rPr>
                <w:sz w:val="18"/>
                <w:szCs w:val="18"/>
                <w:lang w:eastAsia="de-DE"/>
              </w:rPr>
            </w:pPr>
            <w:r w:rsidRPr="00192BC4">
              <w:rPr>
                <w:sz w:val="18"/>
                <w:szCs w:val="18"/>
                <w:lang w:eastAsia="de-DE"/>
              </w:rPr>
              <w:t>Moderate Purplish Red</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tcPr>
          <w:p w:rsidR="00192BC4" w:rsidRPr="00192BC4" w:rsidRDefault="00192BC4" w:rsidP="003B4ECE">
            <w:pPr>
              <w:jc w:val="center"/>
              <w:rPr>
                <w:sz w:val="18"/>
                <w:szCs w:val="18"/>
                <w:lang w:eastAsia="de-DE"/>
              </w:rPr>
            </w:pPr>
            <w:r w:rsidRPr="00192BC4">
              <w:rPr>
                <w:sz w:val="18"/>
                <w:szCs w:val="18"/>
                <w:lang w:eastAsia="de-DE"/>
              </w:rPr>
              <w:t>112</w:t>
            </w:r>
          </w:p>
        </w:tc>
        <w:tc>
          <w:tcPr>
            <w:tcW w:w="3377" w:type="dxa"/>
            <w:tcBorders>
              <w:top w:val="nil"/>
              <w:left w:val="nil"/>
              <w:bottom w:val="nil"/>
              <w:right w:val="nil"/>
            </w:tcBorders>
            <w:shd w:val="clear" w:color="auto" w:fill="auto"/>
            <w:noWrap/>
            <w:vAlign w:val="center"/>
          </w:tcPr>
          <w:p w:rsidR="00192BC4" w:rsidRPr="00192BC4" w:rsidRDefault="00192BC4" w:rsidP="003B4ECE">
            <w:pPr>
              <w:rPr>
                <w:sz w:val="18"/>
                <w:szCs w:val="18"/>
                <w:lang w:eastAsia="de-DE"/>
              </w:rPr>
            </w:pPr>
            <w:r w:rsidRPr="00192BC4">
              <w:rPr>
                <w:sz w:val="18"/>
                <w:szCs w:val="18"/>
                <w:lang w:eastAsia="de-DE"/>
              </w:rPr>
              <w:t>Moderate Red</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tcPr>
          <w:p w:rsidR="00192BC4" w:rsidRPr="00192BC4" w:rsidRDefault="00192BC4" w:rsidP="003B4ECE">
            <w:pPr>
              <w:jc w:val="center"/>
              <w:rPr>
                <w:sz w:val="18"/>
                <w:szCs w:val="18"/>
                <w:lang w:eastAsia="de-DE"/>
              </w:rPr>
            </w:pPr>
            <w:r w:rsidRPr="00192BC4">
              <w:rPr>
                <w:sz w:val="18"/>
                <w:szCs w:val="18"/>
                <w:lang w:eastAsia="de-DE"/>
              </w:rPr>
              <w:t>113</w:t>
            </w:r>
          </w:p>
        </w:tc>
        <w:tc>
          <w:tcPr>
            <w:tcW w:w="3377" w:type="dxa"/>
            <w:tcBorders>
              <w:top w:val="nil"/>
              <w:left w:val="nil"/>
              <w:bottom w:val="nil"/>
              <w:right w:val="nil"/>
            </w:tcBorders>
            <w:shd w:val="clear" w:color="auto" w:fill="auto"/>
            <w:noWrap/>
            <w:vAlign w:val="center"/>
          </w:tcPr>
          <w:p w:rsidR="00192BC4" w:rsidRPr="00192BC4" w:rsidRDefault="00192BC4" w:rsidP="003B4ECE">
            <w:pPr>
              <w:rPr>
                <w:sz w:val="18"/>
                <w:szCs w:val="18"/>
                <w:lang w:eastAsia="de-DE"/>
              </w:rPr>
            </w:pPr>
            <w:r w:rsidRPr="00192BC4">
              <w:rPr>
                <w:sz w:val="18"/>
                <w:szCs w:val="18"/>
                <w:lang w:eastAsia="de-DE"/>
              </w:rPr>
              <w:t>Moderate Reddish Brown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tcPr>
          <w:p w:rsidR="00192BC4" w:rsidRPr="00192BC4" w:rsidRDefault="00192BC4" w:rsidP="003B4ECE">
            <w:pPr>
              <w:jc w:val="center"/>
              <w:rPr>
                <w:sz w:val="18"/>
                <w:szCs w:val="18"/>
                <w:lang w:eastAsia="de-DE"/>
              </w:rPr>
            </w:pPr>
            <w:r w:rsidRPr="00192BC4">
              <w:rPr>
                <w:sz w:val="18"/>
                <w:szCs w:val="18"/>
                <w:lang w:eastAsia="de-DE"/>
              </w:rPr>
              <w:t>114</w:t>
            </w:r>
          </w:p>
        </w:tc>
        <w:tc>
          <w:tcPr>
            <w:tcW w:w="3377" w:type="dxa"/>
            <w:tcBorders>
              <w:top w:val="nil"/>
              <w:left w:val="nil"/>
              <w:bottom w:val="nil"/>
              <w:right w:val="nil"/>
            </w:tcBorders>
            <w:shd w:val="clear" w:color="auto" w:fill="auto"/>
            <w:noWrap/>
            <w:vAlign w:val="center"/>
          </w:tcPr>
          <w:p w:rsidR="00192BC4" w:rsidRPr="00192BC4" w:rsidRDefault="00192BC4" w:rsidP="003B4ECE">
            <w:pPr>
              <w:rPr>
                <w:sz w:val="18"/>
                <w:szCs w:val="18"/>
                <w:lang w:eastAsia="de-DE"/>
              </w:rPr>
            </w:pPr>
            <w:r w:rsidRPr="00192BC4">
              <w:rPr>
                <w:sz w:val="18"/>
                <w:szCs w:val="18"/>
                <w:lang w:eastAsia="de-DE"/>
              </w:rPr>
              <w:t>Moderate Reddish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115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Moderate Reddish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116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Moderate Violet</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117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Moderate Violet/</w:t>
            </w:r>
            <w:r w:rsidRPr="00192BC4">
              <w:rPr>
                <w:sz w:val="18"/>
                <w:szCs w:val="18"/>
                <w:u w:val="single"/>
                <w:lang w:eastAsia="de-DE"/>
              </w:rPr>
              <w:t>Dark Violet</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118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Moderate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119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Moderate Yellow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Moderate Yellowish Brown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Moderate Yellowish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u w:val="single"/>
                <w:lang w:eastAsia="de-DE"/>
              </w:rPr>
            </w:pPr>
            <w:r w:rsidRPr="00192BC4">
              <w:rPr>
                <w:sz w:val="18"/>
                <w:szCs w:val="18"/>
                <w:u w:val="single"/>
                <w:lang w:eastAsia="de-DE"/>
              </w:rPr>
              <w:t>Moderate Yellowish Green</w:t>
            </w:r>
            <w:r w:rsidRPr="00192BC4">
              <w:rPr>
                <w:sz w:val="18"/>
                <w:szCs w:val="18"/>
                <w:lang w:eastAsia="de-DE"/>
              </w:rPr>
              <w:t>/Pale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Moderate Yellowish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Greenish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Greenish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Orange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129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Purplish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Yellow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Pale Yellowish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Pinkish Grey</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Pinkish White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Pinkish White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Purplish Grey</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139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Reddish Grey</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Bluish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Brown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Greenish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Greenish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Orange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149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Purplish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Purplish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Purplish Red</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Red</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Reddish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Reddish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Violet</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Yellow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159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Yellowish Brown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Yellowish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Strong Yellowish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Light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Light Bluish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Light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Light Greenish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Light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Light Purplish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Pale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169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Pale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Pale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Pale Purplish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Very Pale Violet</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Greenish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Orange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Purplish Blue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Purplish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179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Purplish Red</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Red</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181</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Reddish Orange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182</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Reddish Purple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183</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Violet</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184</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Yellow</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185</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Yellow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186</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Yellowish Green</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187</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Vivid Yellowish Pink</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188</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White</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189</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Yellowish Grey</w:t>
            </w:r>
          </w:p>
        </w:tc>
      </w:tr>
      <w:tr w:rsidR="00192BC4" w:rsidRPr="00192BC4" w:rsidTr="003B4ECE">
        <w:trPr>
          <w:cantSplit/>
        </w:trPr>
        <w:tc>
          <w:tcPr>
            <w:tcW w:w="724" w:type="dxa"/>
            <w:gridSpan w:val="2"/>
            <w:tcBorders>
              <w:top w:val="nil"/>
              <w:left w:val="nil"/>
              <w:bottom w:val="nil"/>
              <w:right w:val="nil"/>
            </w:tcBorders>
            <w:shd w:val="clear" w:color="auto" w:fill="auto"/>
            <w:noWrap/>
            <w:vAlign w:val="bottom"/>
            <w:hideMark/>
          </w:tcPr>
          <w:p w:rsidR="00192BC4" w:rsidRPr="00192BC4" w:rsidRDefault="00192BC4" w:rsidP="003B4ECE">
            <w:pPr>
              <w:jc w:val="center"/>
              <w:rPr>
                <w:sz w:val="18"/>
                <w:szCs w:val="18"/>
                <w:lang w:eastAsia="de-DE"/>
              </w:rPr>
            </w:pPr>
            <w:r w:rsidRPr="00192BC4">
              <w:rPr>
                <w:sz w:val="18"/>
                <w:szCs w:val="18"/>
                <w:lang w:eastAsia="de-DE"/>
              </w:rPr>
              <w:t>190</w:t>
            </w:r>
          </w:p>
        </w:tc>
        <w:tc>
          <w:tcPr>
            <w:tcW w:w="3377" w:type="dxa"/>
            <w:tcBorders>
              <w:top w:val="nil"/>
              <w:left w:val="nil"/>
              <w:bottom w:val="nil"/>
              <w:right w:val="nil"/>
            </w:tcBorders>
            <w:shd w:val="clear" w:color="auto" w:fill="auto"/>
            <w:noWrap/>
            <w:vAlign w:val="center"/>
            <w:hideMark/>
          </w:tcPr>
          <w:p w:rsidR="00192BC4" w:rsidRPr="00192BC4" w:rsidRDefault="00192BC4" w:rsidP="003B4ECE">
            <w:pPr>
              <w:rPr>
                <w:sz w:val="18"/>
                <w:szCs w:val="18"/>
                <w:lang w:eastAsia="de-DE"/>
              </w:rPr>
            </w:pPr>
            <w:r w:rsidRPr="00192BC4">
              <w:rPr>
                <w:sz w:val="18"/>
                <w:szCs w:val="18"/>
                <w:lang w:eastAsia="de-DE"/>
              </w:rPr>
              <w:t>Yellowish White</w:t>
            </w:r>
          </w:p>
        </w:tc>
      </w:tr>
    </w:tbl>
    <w:p w:rsidR="003B4ECE" w:rsidRDefault="003B4ECE" w:rsidP="00D8433F">
      <w:pPr>
        <w:sectPr w:rsidR="003B4ECE" w:rsidSect="003B4ECE">
          <w:type w:val="continuous"/>
          <w:pgSz w:w="11906" w:h="16838" w:code="9"/>
          <w:pgMar w:top="510" w:right="1134" w:bottom="1134" w:left="1134" w:header="510" w:footer="680" w:gutter="0"/>
          <w:pgNumType w:start="1"/>
          <w:cols w:num="2" w:space="708"/>
          <w:titlePg/>
          <w:docGrid w:linePitch="360"/>
        </w:sectPr>
      </w:pPr>
    </w:p>
    <w:p w:rsidR="00D8433F" w:rsidRDefault="00D8433F" w:rsidP="00D8433F"/>
    <w:p w:rsidR="003B4ECE" w:rsidRDefault="003B4ECE" w:rsidP="00D8433F"/>
    <w:p w:rsidR="003B4ECE" w:rsidRDefault="003B4ECE" w:rsidP="00D8433F"/>
    <w:p w:rsidR="00D8433F" w:rsidRPr="00D8433F" w:rsidRDefault="00380FDA" w:rsidP="00380FDA">
      <w:pPr>
        <w:pStyle w:val="Header"/>
        <w:jc w:val="right"/>
      </w:pPr>
      <w:r>
        <w:t xml:space="preserve">[End of </w:t>
      </w:r>
      <w:r w:rsidR="003B4ECE">
        <w:t xml:space="preserve">Annex and of </w:t>
      </w:r>
      <w:r>
        <w:t>document]</w:t>
      </w:r>
    </w:p>
    <w:sectPr w:rsidR="00D8433F" w:rsidRPr="00D8433F" w:rsidSect="003B4ECE">
      <w:type w:val="continuous"/>
      <w:pgSz w:w="11906" w:h="16838" w:code="9"/>
      <w:pgMar w:top="510" w:right="1134" w:bottom="1134" w:left="1134" w:header="51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5C0" w:rsidRDefault="002215C0" w:rsidP="006655D3">
      <w:r>
        <w:separator/>
      </w:r>
    </w:p>
    <w:p w:rsidR="002215C0" w:rsidRDefault="002215C0" w:rsidP="006655D3"/>
    <w:p w:rsidR="002215C0" w:rsidRDefault="002215C0" w:rsidP="006655D3"/>
  </w:endnote>
  <w:endnote w:type="continuationSeparator" w:id="0">
    <w:p w:rsidR="002215C0" w:rsidRDefault="002215C0" w:rsidP="006655D3">
      <w:r>
        <w:separator/>
      </w:r>
    </w:p>
    <w:p w:rsidR="002215C0" w:rsidRPr="008065D2" w:rsidRDefault="002215C0">
      <w:pPr>
        <w:pStyle w:val="Footer"/>
        <w:spacing w:after="60"/>
        <w:rPr>
          <w:sz w:val="18"/>
          <w:lang w:val="fr-FR"/>
        </w:rPr>
      </w:pPr>
      <w:r w:rsidRPr="008065D2">
        <w:rPr>
          <w:sz w:val="18"/>
          <w:lang w:val="fr-FR"/>
        </w:rPr>
        <w:t>[Suite de la note de la page précédente]</w:t>
      </w:r>
    </w:p>
    <w:p w:rsidR="002215C0" w:rsidRPr="008065D2" w:rsidRDefault="002215C0" w:rsidP="006655D3">
      <w:pPr>
        <w:rPr>
          <w:lang w:val="fr-FR"/>
        </w:rPr>
      </w:pPr>
    </w:p>
    <w:p w:rsidR="002215C0" w:rsidRPr="008065D2" w:rsidRDefault="002215C0" w:rsidP="006655D3">
      <w:pPr>
        <w:rPr>
          <w:lang w:val="fr-FR"/>
        </w:rPr>
      </w:pPr>
    </w:p>
  </w:endnote>
  <w:endnote w:type="continuationNotice" w:id="1">
    <w:p w:rsidR="002215C0" w:rsidRPr="008065D2" w:rsidRDefault="002215C0" w:rsidP="006655D3">
      <w:pPr>
        <w:rPr>
          <w:lang w:val="fr-FR"/>
        </w:rPr>
      </w:pPr>
      <w:r w:rsidRPr="008065D2">
        <w:rPr>
          <w:lang w:val="fr-FR"/>
        </w:rPr>
        <w:t>[Suite de la note page suivante]</w:t>
      </w:r>
    </w:p>
    <w:p w:rsidR="002215C0" w:rsidRPr="008065D2" w:rsidRDefault="002215C0" w:rsidP="006655D3">
      <w:pPr>
        <w:rPr>
          <w:lang w:val="fr-FR"/>
        </w:rPr>
      </w:pPr>
    </w:p>
    <w:p w:rsidR="002215C0" w:rsidRPr="008065D2" w:rsidRDefault="002215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5C0" w:rsidRDefault="002215C0" w:rsidP="006655D3">
      <w:r>
        <w:separator/>
      </w:r>
    </w:p>
  </w:footnote>
  <w:footnote w:type="continuationSeparator" w:id="0">
    <w:p w:rsidR="002215C0" w:rsidRDefault="002215C0" w:rsidP="006655D3">
      <w:r>
        <w:separator/>
      </w:r>
    </w:p>
  </w:footnote>
  <w:footnote w:type="continuationNotice" w:id="1">
    <w:p w:rsidR="002215C0" w:rsidRPr="00AB530F" w:rsidRDefault="002215C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C0" w:rsidRPr="00832298" w:rsidRDefault="002215C0" w:rsidP="00832298">
    <w:pPr>
      <w:pStyle w:val="Header"/>
    </w:pPr>
    <w:r w:rsidRPr="00832298">
      <w:t>T</w:t>
    </w:r>
    <w:r>
      <w:t>WO/49</w:t>
    </w:r>
    <w:r w:rsidRPr="00832298">
      <w:t>/</w:t>
    </w:r>
    <w:r>
      <w:t>20</w:t>
    </w:r>
  </w:p>
  <w:p w:rsidR="002215C0" w:rsidRPr="00C5280D" w:rsidRDefault="002215C0" w:rsidP="00EB048E">
    <w:pPr>
      <w:pStyle w:val="Header"/>
    </w:pPr>
    <w:r w:rsidRPr="00C5280D">
      <w:t xml:space="preserve">page </w:t>
    </w:r>
    <w:r w:rsidRPr="00832298">
      <w:fldChar w:fldCharType="begin"/>
    </w:r>
    <w:r w:rsidRPr="00832298">
      <w:instrText xml:space="preserve"> PAGE </w:instrText>
    </w:r>
    <w:r w:rsidRPr="00832298">
      <w:fldChar w:fldCharType="separate"/>
    </w:r>
    <w:r w:rsidR="001F2D48">
      <w:rPr>
        <w:noProof/>
      </w:rPr>
      <w:t>4</w:t>
    </w:r>
    <w:r w:rsidRPr="00832298">
      <w:fldChar w:fldCharType="end"/>
    </w:r>
  </w:p>
  <w:p w:rsidR="002215C0" w:rsidRPr="00C5280D" w:rsidRDefault="002215C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985361"/>
      <w:docPartObj>
        <w:docPartGallery w:val="Page Numbers (Top of Page)"/>
        <w:docPartUnique/>
      </w:docPartObj>
    </w:sdtPr>
    <w:sdtEndPr/>
    <w:sdtContent>
      <w:p w:rsidR="002215C0" w:rsidRDefault="002215C0" w:rsidP="00932C30">
        <w:pPr>
          <w:pStyle w:val="Header"/>
        </w:pPr>
        <w:r>
          <w:t>TWO/49/20</w:t>
        </w:r>
      </w:p>
      <w:p w:rsidR="002215C0" w:rsidRDefault="00AB4891">
        <w:pPr>
          <w:pStyle w:val="Header"/>
        </w:pPr>
        <w:r>
          <w:t>Annex</w:t>
        </w:r>
        <w:r w:rsidR="002215C0">
          <w:t xml:space="preserve">, page </w:t>
        </w:r>
        <w:r w:rsidR="002215C0">
          <w:fldChar w:fldCharType="begin"/>
        </w:r>
        <w:r w:rsidR="002215C0">
          <w:instrText>PAGE   \* MERGEFORMAT</w:instrText>
        </w:r>
        <w:r w:rsidR="002215C0">
          <w:fldChar w:fldCharType="separate"/>
        </w:r>
        <w:r w:rsidR="001F2D48">
          <w:rPr>
            <w:noProof/>
          </w:rPr>
          <w:t>2</w:t>
        </w:r>
        <w:r w:rsidR="002215C0">
          <w:fldChar w:fldCharType="end"/>
        </w:r>
      </w:p>
    </w:sdtContent>
  </w:sdt>
  <w:p w:rsidR="002215C0" w:rsidRDefault="00221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5C0" w:rsidRDefault="002215C0">
    <w:pPr>
      <w:pStyle w:val="Header"/>
    </w:pPr>
    <w:r>
      <w:t>TWO/49/20</w:t>
    </w:r>
  </w:p>
  <w:p w:rsidR="002215C0" w:rsidRDefault="002215C0">
    <w:pPr>
      <w:pStyle w:val="Header"/>
    </w:pPr>
  </w:p>
  <w:p w:rsidR="002215C0" w:rsidRDefault="00096F53">
    <w:pPr>
      <w:pStyle w:val="Header"/>
    </w:pPr>
    <w:r>
      <w:t>ANNEX</w:t>
    </w:r>
  </w:p>
  <w:p w:rsidR="002215C0" w:rsidRDefault="002215C0">
    <w:pPr>
      <w:pStyle w:val="Header"/>
    </w:pPr>
  </w:p>
  <w:p w:rsidR="00096F53" w:rsidRDefault="00096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48DB3932"/>
    <w:multiLevelType w:val="hybridMultilevel"/>
    <w:tmpl w:val="C132303A"/>
    <w:lvl w:ilvl="0" w:tplc="69462D7E">
      <w:start w:val="1"/>
      <w:numFmt w:val="lowerLetter"/>
      <w:lvlText w:val="(%1)"/>
      <w:lvlJc w:val="left"/>
      <w:pPr>
        <w:ind w:left="5606"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7F"/>
    <w:rsid w:val="000029AC"/>
    <w:rsid w:val="00010CF3"/>
    <w:rsid w:val="00011E27"/>
    <w:rsid w:val="000148BC"/>
    <w:rsid w:val="00024AB8"/>
    <w:rsid w:val="00030854"/>
    <w:rsid w:val="00036028"/>
    <w:rsid w:val="000374FC"/>
    <w:rsid w:val="00044642"/>
    <w:rsid w:val="000446B9"/>
    <w:rsid w:val="00047E21"/>
    <w:rsid w:val="00085505"/>
    <w:rsid w:val="00096F53"/>
    <w:rsid w:val="00097F7E"/>
    <w:rsid w:val="000C7021"/>
    <w:rsid w:val="000D6BBC"/>
    <w:rsid w:val="000D7780"/>
    <w:rsid w:val="0010359B"/>
    <w:rsid w:val="00105929"/>
    <w:rsid w:val="001131D5"/>
    <w:rsid w:val="001322D2"/>
    <w:rsid w:val="00141DB8"/>
    <w:rsid w:val="0017474A"/>
    <w:rsid w:val="001758C6"/>
    <w:rsid w:val="00182B99"/>
    <w:rsid w:val="0018780B"/>
    <w:rsid w:val="00192BC4"/>
    <w:rsid w:val="001F2D48"/>
    <w:rsid w:val="0021332C"/>
    <w:rsid w:val="00213982"/>
    <w:rsid w:val="002215C0"/>
    <w:rsid w:val="0024416D"/>
    <w:rsid w:val="002800A0"/>
    <w:rsid w:val="002801B3"/>
    <w:rsid w:val="00281060"/>
    <w:rsid w:val="002940E8"/>
    <w:rsid w:val="002A6E50"/>
    <w:rsid w:val="002B70D2"/>
    <w:rsid w:val="002C256A"/>
    <w:rsid w:val="00305A7F"/>
    <w:rsid w:val="003152FE"/>
    <w:rsid w:val="00317265"/>
    <w:rsid w:val="00327436"/>
    <w:rsid w:val="00344BD6"/>
    <w:rsid w:val="0035528D"/>
    <w:rsid w:val="00361821"/>
    <w:rsid w:val="00380FDA"/>
    <w:rsid w:val="003B3894"/>
    <w:rsid w:val="003B4ECE"/>
    <w:rsid w:val="003D227C"/>
    <w:rsid w:val="003D2B4D"/>
    <w:rsid w:val="003D797F"/>
    <w:rsid w:val="003E2109"/>
    <w:rsid w:val="00410C59"/>
    <w:rsid w:val="004340E6"/>
    <w:rsid w:val="00444A88"/>
    <w:rsid w:val="004459A0"/>
    <w:rsid w:val="00474DA4"/>
    <w:rsid w:val="00476B4D"/>
    <w:rsid w:val="004805FA"/>
    <w:rsid w:val="004B1163"/>
    <w:rsid w:val="004C499D"/>
    <w:rsid w:val="004D047D"/>
    <w:rsid w:val="004F305A"/>
    <w:rsid w:val="00512164"/>
    <w:rsid w:val="00520297"/>
    <w:rsid w:val="005338F9"/>
    <w:rsid w:val="0054281C"/>
    <w:rsid w:val="0055268D"/>
    <w:rsid w:val="00576BE4"/>
    <w:rsid w:val="0057736E"/>
    <w:rsid w:val="005A400A"/>
    <w:rsid w:val="00612379"/>
    <w:rsid w:val="0061555F"/>
    <w:rsid w:val="00636DD1"/>
    <w:rsid w:val="00641200"/>
    <w:rsid w:val="006655D3"/>
    <w:rsid w:val="00667404"/>
    <w:rsid w:val="00675AD3"/>
    <w:rsid w:val="00680815"/>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5D2"/>
    <w:rsid w:val="0080679D"/>
    <w:rsid w:val="008108B0"/>
    <w:rsid w:val="00811B20"/>
    <w:rsid w:val="008138C8"/>
    <w:rsid w:val="0082296E"/>
    <w:rsid w:val="00824099"/>
    <w:rsid w:val="00832298"/>
    <w:rsid w:val="00867AC1"/>
    <w:rsid w:val="00876C58"/>
    <w:rsid w:val="008A743F"/>
    <w:rsid w:val="008C0970"/>
    <w:rsid w:val="008D2CF7"/>
    <w:rsid w:val="00900C26"/>
    <w:rsid w:val="0090197F"/>
    <w:rsid w:val="00903656"/>
    <w:rsid w:val="00906DDC"/>
    <w:rsid w:val="00932C30"/>
    <w:rsid w:val="00934E09"/>
    <w:rsid w:val="00936253"/>
    <w:rsid w:val="00946B1C"/>
    <w:rsid w:val="00952DD4"/>
    <w:rsid w:val="00970FED"/>
    <w:rsid w:val="00997029"/>
    <w:rsid w:val="009C0A7F"/>
    <w:rsid w:val="009D690D"/>
    <w:rsid w:val="009E65B6"/>
    <w:rsid w:val="00A10CC1"/>
    <w:rsid w:val="00A24C10"/>
    <w:rsid w:val="00A41ADB"/>
    <w:rsid w:val="00A42AC3"/>
    <w:rsid w:val="00A430CF"/>
    <w:rsid w:val="00A4583D"/>
    <w:rsid w:val="00A54309"/>
    <w:rsid w:val="00AB2B93"/>
    <w:rsid w:val="00AB4891"/>
    <w:rsid w:val="00AB530F"/>
    <w:rsid w:val="00AB7E5B"/>
    <w:rsid w:val="00AE0EF1"/>
    <w:rsid w:val="00AE2937"/>
    <w:rsid w:val="00B07301"/>
    <w:rsid w:val="00B224DE"/>
    <w:rsid w:val="00B46575"/>
    <w:rsid w:val="00B60612"/>
    <w:rsid w:val="00B6671D"/>
    <w:rsid w:val="00B71144"/>
    <w:rsid w:val="00B84BBD"/>
    <w:rsid w:val="00B948DF"/>
    <w:rsid w:val="00BA43FB"/>
    <w:rsid w:val="00BB0967"/>
    <w:rsid w:val="00BC127D"/>
    <w:rsid w:val="00BC1FE6"/>
    <w:rsid w:val="00BC40A0"/>
    <w:rsid w:val="00C061B6"/>
    <w:rsid w:val="00C22442"/>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8433F"/>
    <w:rsid w:val="00D91203"/>
    <w:rsid w:val="00D95174"/>
    <w:rsid w:val="00D95650"/>
    <w:rsid w:val="00DA6F36"/>
    <w:rsid w:val="00DB596E"/>
    <w:rsid w:val="00DB7773"/>
    <w:rsid w:val="00DC00EA"/>
    <w:rsid w:val="00DD6EC6"/>
    <w:rsid w:val="00DF474C"/>
    <w:rsid w:val="00E32F7E"/>
    <w:rsid w:val="00E72D49"/>
    <w:rsid w:val="00E7593C"/>
    <w:rsid w:val="00E7678A"/>
    <w:rsid w:val="00E827B5"/>
    <w:rsid w:val="00E855C7"/>
    <w:rsid w:val="00E935F1"/>
    <w:rsid w:val="00E94A81"/>
    <w:rsid w:val="00EA1FFB"/>
    <w:rsid w:val="00EB048E"/>
    <w:rsid w:val="00EE34DF"/>
    <w:rsid w:val="00EF2F89"/>
    <w:rsid w:val="00F1237A"/>
    <w:rsid w:val="00F22CBD"/>
    <w:rsid w:val="00F45372"/>
    <w:rsid w:val="00F560F7"/>
    <w:rsid w:val="00F6334D"/>
    <w:rsid w:val="00F67B35"/>
    <w:rsid w:val="00FA49AB"/>
    <w:rsid w:val="00FB619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uiPriority w:val="59"/>
    <w:rsid w:val="00DD6EC6"/>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EC6"/>
    <w:pPr>
      <w:ind w:left="720"/>
      <w:contextualSpacing/>
      <w:jc w:val="left"/>
    </w:pPr>
    <w:rPr>
      <w:rFonts w:eastAsiaTheme="minorHAnsi" w:cs="Arial"/>
      <w:sz w:val="22"/>
      <w:szCs w:val="22"/>
      <w:lang w:val="de-DE"/>
    </w:rPr>
  </w:style>
  <w:style w:type="character" w:customStyle="1" w:styleId="HeaderChar">
    <w:name w:val="Header Char"/>
    <w:basedOn w:val="DefaultParagraphFont"/>
    <w:link w:val="Header"/>
    <w:uiPriority w:val="99"/>
    <w:rsid w:val="00D8433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uiPriority w:val="59"/>
    <w:rsid w:val="00DD6EC6"/>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EC6"/>
    <w:pPr>
      <w:ind w:left="720"/>
      <w:contextualSpacing/>
      <w:jc w:val="left"/>
    </w:pPr>
    <w:rPr>
      <w:rFonts w:eastAsiaTheme="minorHAnsi" w:cs="Arial"/>
      <w:sz w:val="22"/>
      <w:szCs w:val="22"/>
      <w:lang w:val="de-DE"/>
    </w:rPr>
  </w:style>
  <w:style w:type="character" w:customStyle="1" w:styleId="HeaderChar">
    <w:name w:val="Header Char"/>
    <w:basedOn w:val="DefaultParagraphFont"/>
    <w:link w:val="Header"/>
    <w:uiPriority w:val="99"/>
    <w:rsid w:val="00D8433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96CB2-824A-4C47-81B2-D23CC4AD2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two_49.dotx</Template>
  <TotalTime>273</TotalTime>
  <Pages>6</Pages>
  <Words>2437</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TAVEIRA Leontino</dc:creator>
  <cp:lastModifiedBy>BESSE Ariane</cp:lastModifiedBy>
  <cp:revision>23</cp:revision>
  <cp:lastPrinted>2016-05-24T14:11:00Z</cp:lastPrinted>
  <dcterms:created xsi:type="dcterms:W3CDTF">2016-05-04T09:05:00Z</dcterms:created>
  <dcterms:modified xsi:type="dcterms:W3CDTF">2016-05-24T14:11:00Z</dcterms:modified>
</cp:coreProperties>
</file>