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23F70" w:rsidRPr="00C5280D" w:rsidTr="00A9334B">
        <w:trPr>
          <w:trHeight w:val="1760"/>
        </w:trPr>
        <w:tc>
          <w:tcPr>
            <w:tcW w:w="3993" w:type="dxa"/>
          </w:tcPr>
          <w:p w:rsidR="00223F70" w:rsidRPr="00C5280D" w:rsidRDefault="00223F70" w:rsidP="00A9334B">
            <w:bookmarkStart w:id="0" w:name="TitleOfDoc"/>
            <w:bookmarkStart w:id="1" w:name="_GoBack"/>
            <w:bookmarkEnd w:id="0"/>
            <w:bookmarkEnd w:id="1"/>
          </w:p>
        </w:tc>
        <w:tc>
          <w:tcPr>
            <w:tcW w:w="1549" w:type="dxa"/>
            <w:vAlign w:val="center"/>
          </w:tcPr>
          <w:p w:rsidR="00223F70" w:rsidRPr="00C5280D" w:rsidRDefault="001C26F7" w:rsidP="00A9334B">
            <w:pPr>
              <w:pStyle w:val="LogoUPOV"/>
            </w:pPr>
            <w:r w:rsidRPr="0079538F">
              <w:rPr>
                <w:noProof/>
              </w:rPr>
              <w:drawing>
                <wp:inline distT="0" distB="0" distL="0" distR="0" wp14:anchorId="16396782" wp14:editId="3344AB63">
                  <wp:extent cx="981710" cy="481330"/>
                  <wp:effectExtent l="0" t="0" r="889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223F70" w:rsidRPr="00C5280D" w:rsidRDefault="00223F70" w:rsidP="00A9334B">
            <w:pPr>
              <w:pStyle w:val="Lettrine"/>
            </w:pPr>
            <w:r w:rsidRPr="00C5280D">
              <w:t>E</w:t>
            </w:r>
          </w:p>
          <w:p w:rsidR="00223F70" w:rsidRPr="00C5280D" w:rsidRDefault="00223F70" w:rsidP="00A9334B">
            <w:pPr>
              <w:pStyle w:val="Docoriginal"/>
              <w:rPr>
                <w:lang w:eastAsia="ja-JP"/>
              </w:rPr>
            </w:pPr>
            <w:r w:rsidRPr="00C5280D">
              <w:t>T</w:t>
            </w:r>
            <w:r>
              <w:t>WC/3</w:t>
            </w:r>
            <w:r>
              <w:rPr>
                <w:lang w:eastAsia="ja-JP"/>
              </w:rPr>
              <w:t>4</w:t>
            </w:r>
            <w:r w:rsidRPr="00C5280D">
              <w:t>/</w:t>
            </w:r>
            <w:bookmarkStart w:id="2" w:name="Code"/>
            <w:bookmarkEnd w:id="2"/>
            <w:r w:rsidR="000F6C66">
              <w:t>3</w:t>
            </w:r>
            <w:r w:rsidR="00A22CD7">
              <w:rPr>
                <w:rFonts w:hint="eastAsia"/>
                <w:lang w:eastAsia="ja-JP"/>
              </w:rPr>
              <w:t>2</w:t>
            </w:r>
          </w:p>
          <w:p w:rsidR="00223F70" w:rsidRPr="00B46575" w:rsidRDefault="00223F70" w:rsidP="00A9334B">
            <w:pPr>
              <w:pStyle w:val="Docoriginal"/>
              <w:rPr>
                <w:b w:val="0"/>
                <w:spacing w:val="0"/>
              </w:rPr>
            </w:pPr>
            <w:r w:rsidRPr="00B46575">
              <w:rPr>
                <w:rStyle w:val="StyleDoclangBold"/>
                <w:b/>
                <w:bCs/>
                <w:spacing w:val="0"/>
              </w:rPr>
              <w:t>ORIGINAL:</w:t>
            </w:r>
            <w:r w:rsidRPr="00B46575">
              <w:rPr>
                <w:rStyle w:val="StyleDocoriginalNotBold1"/>
                <w:spacing w:val="0"/>
              </w:rPr>
              <w:t xml:space="preserve"> </w:t>
            </w:r>
            <w:r w:rsidRPr="00B46575">
              <w:rPr>
                <w:spacing w:val="0"/>
              </w:rPr>
              <w:t xml:space="preserve"> </w:t>
            </w:r>
            <w:bookmarkStart w:id="3" w:name="Original"/>
            <w:bookmarkEnd w:id="3"/>
            <w:r w:rsidRPr="00B46575">
              <w:rPr>
                <w:b w:val="0"/>
                <w:spacing w:val="0"/>
              </w:rPr>
              <w:t>English</w:t>
            </w:r>
          </w:p>
          <w:p w:rsidR="00223F70" w:rsidRPr="00C5280D" w:rsidRDefault="00223F70" w:rsidP="00405CB4">
            <w:pPr>
              <w:pStyle w:val="Docoriginal"/>
              <w:rPr>
                <w:lang w:eastAsia="ja-JP"/>
              </w:rPr>
            </w:pPr>
            <w:r w:rsidRPr="00B46575">
              <w:rPr>
                <w:spacing w:val="0"/>
              </w:rPr>
              <w:t>DATE</w:t>
            </w:r>
            <w:r w:rsidRPr="00322A7B">
              <w:rPr>
                <w:spacing w:val="0"/>
              </w:rPr>
              <w:t xml:space="preserve">: </w:t>
            </w:r>
            <w:r w:rsidRPr="00322A7B">
              <w:rPr>
                <w:rStyle w:val="StyleDocoriginalNotBold1"/>
                <w:spacing w:val="0"/>
              </w:rPr>
              <w:t xml:space="preserve"> </w:t>
            </w:r>
            <w:bookmarkStart w:id="4" w:name="Date"/>
            <w:bookmarkEnd w:id="4"/>
            <w:r w:rsidR="00BA3DA9">
              <w:rPr>
                <w:rStyle w:val="StyleDocoriginalNotBold1"/>
                <w:rFonts w:hint="eastAsia"/>
                <w:spacing w:val="0"/>
                <w:lang w:eastAsia="ja-JP"/>
              </w:rPr>
              <w:t>Ju</w:t>
            </w:r>
            <w:r w:rsidR="00083277">
              <w:rPr>
                <w:rStyle w:val="StyleDocoriginalNotBold1"/>
                <w:rFonts w:hint="eastAsia"/>
                <w:spacing w:val="0"/>
                <w:lang w:eastAsia="ja-JP"/>
              </w:rPr>
              <w:t>ly 5</w:t>
            </w:r>
            <w:r w:rsidRPr="00322A7B">
              <w:rPr>
                <w:b w:val="0"/>
                <w:spacing w:val="0"/>
              </w:rPr>
              <w:t>, 2016</w:t>
            </w:r>
          </w:p>
        </w:tc>
      </w:tr>
      <w:tr w:rsidR="00223F70" w:rsidRPr="00C5280D" w:rsidTr="00A9334B">
        <w:tc>
          <w:tcPr>
            <w:tcW w:w="9534" w:type="dxa"/>
            <w:gridSpan w:val="3"/>
          </w:tcPr>
          <w:p w:rsidR="00223F70" w:rsidRPr="00C5280D" w:rsidRDefault="00223F70" w:rsidP="00A9334B">
            <w:pPr>
              <w:pStyle w:val="upove"/>
              <w:rPr>
                <w:sz w:val="28"/>
              </w:rPr>
            </w:pPr>
            <w:r w:rsidRPr="00C5280D">
              <w:rPr>
                <w:snapToGrid w:val="0"/>
              </w:rPr>
              <w:t xml:space="preserve">INTERNATIONAL </w:t>
            </w:r>
            <w:smartTag w:uri="urn:schemas-microsoft-com:office:smarttags" w:element="place">
              <w:r w:rsidRPr="00C5280D">
                <w:rPr>
                  <w:snapToGrid w:val="0"/>
                </w:rPr>
                <w:t>UNION</w:t>
              </w:r>
            </w:smartTag>
            <w:r w:rsidRPr="00C5280D">
              <w:rPr>
                <w:snapToGrid w:val="0"/>
              </w:rPr>
              <w:t xml:space="preserve"> FOR THE PROTECTION OF NEW VARIETIES OF PLANTS </w:t>
            </w:r>
          </w:p>
        </w:tc>
      </w:tr>
      <w:tr w:rsidR="00223F70" w:rsidRPr="00C5280D" w:rsidTr="00A9334B">
        <w:tc>
          <w:tcPr>
            <w:tcW w:w="9534" w:type="dxa"/>
            <w:gridSpan w:val="3"/>
          </w:tcPr>
          <w:p w:rsidR="00223F70" w:rsidRPr="00C5280D" w:rsidRDefault="00223F70" w:rsidP="00A9334B">
            <w:pPr>
              <w:pStyle w:val="Country"/>
            </w:pPr>
            <w:smartTag w:uri="urn:schemas-microsoft-com:office:smarttags" w:element="City">
              <w:smartTag w:uri="urn:schemas-microsoft-com:office:smarttags" w:element="place">
                <w:r w:rsidRPr="00C5280D">
                  <w:t>Geneva</w:t>
                </w:r>
              </w:smartTag>
            </w:smartTag>
          </w:p>
        </w:tc>
      </w:tr>
    </w:tbl>
    <w:p w:rsidR="00223F70" w:rsidRPr="00C5280D" w:rsidRDefault="00223F70" w:rsidP="00223F70">
      <w:pPr>
        <w:pStyle w:val="Sessiontc"/>
      </w:pPr>
      <w:r w:rsidRPr="00C5280D">
        <w:t xml:space="preserve">Technical </w:t>
      </w:r>
      <w:r>
        <w:t>working party ON AUTOMATION AND COMPUTER PROGRAMS</w:t>
      </w:r>
    </w:p>
    <w:p w:rsidR="00223F70" w:rsidRDefault="00223F70" w:rsidP="00223F70">
      <w:pPr>
        <w:pStyle w:val="Sessiontcplacedate"/>
        <w:rPr>
          <w:lang w:eastAsia="ja-JP"/>
        </w:rPr>
      </w:pPr>
      <w:r>
        <w:t>Thirty-</w:t>
      </w:r>
      <w:r>
        <w:rPr>
          <w:lang w:eastAsia="ja-JP"/>
        </w:rPr>
        <w:t>Fo</w:t>
      </w:r>
      <w:r w:rsidR="00A9334B">
        <w:rPr>
          <w:lang w:eastAsia="ja-JP"/>
        </w:rPr>
        <w:t>u</w:t>
      </w:r>
      <w:r>
        <w:rPr>
          <w:lang w:eastAsia="ja-JP"/>
        </w:rPr>
        <w:t>rth</w:t>
      </w:r>
      <w:r>
        <w:t xml:space="preserve"> </w:t>
      </w:r>
      <w:r w:rsidRPr="00C5280D">
        <w:t>Session</w:t>
      </w:r>
      <w:r>
        <w:br/>
        <w:t>Shanghai</w:t>
      </w:r>
      <w:r w:rsidRPr="00C5280D">
        <w:t>,</w:t>
      </w:r>
      <w:r>
        <w:t xml:space="preserve"> China, June 7 to 10, 2016</w:t>
      </w:r>
    </w:p>
    <w:p w:rsidR="000D7780" w:rsidRPr="00C5280D" w:rsidRDefault="00617D49" w:rsidP="00617D49">
      <w:pPr>
        <w:pStyle w:val="Titleofdoc0"/>
      </w:pPr>
      <w:r>
        <w:t>Report</w:t>
      </w:r>
    </w:p>
    <w:p w:rsidR="00050E16" w:rsidRPr="00C5280D" w:rsidRDefault="00AE0EF1" w:rsidP="00050E16">
      <w:pPr>
        <w:pStyle w:val="preparedby1"/>
      </w:pPr>
      <w:bookmarkStart w:id="5" w:name="Prepared"/>
      <w:bookmarkEnd w:id="5"/>
      <w:r w:rsidRPr="00575EB2">
        <w:t>Document</w:t>
      </w:r>
      <w:r w:rsidRPr="00C5280D">
        <w:t xml:space="preserve"> </w:t>
      </w:r>
      <w:r w:rsidR="0061555F" w:rsidRPr="00C5280D">
        <w:t>prepared by the Office of the Union</w:t>
      </w:r>
      <w:r w:rsidR="00050E16">
        <w:br/>
      </w:r>
      <w:r w:rsidR="00050E16">
        <w:br/>
      </w:r>
      <w:r w:rsidR="00050E16">
        <w:rPr>
          <w:color w:val="A6A6A6" w:themeColor="background1" w:themeShade="A6"/>
        </w:rPr>
        <w:t>Disclaimer:  this document does not represent UPOV policies or guidance</w:t>
      </w:r>
    </w:p>
    <w:p w:rsidR="00A9334B" w:rsidRPr="00340C7C" w:rsidRDefault="00A9334B" w:rsidP="00A9334B">
      <w:pPr>
        <w:rPr>
          <w:rFonts w:cs="Arial"/>
          <w:color w:val="000000"/>
          <w:u w:val="single"/>
        </w:rPr>
      </w:pPr>
      <w:r w:rsidRPr="00345C8D">
        <w:rPr>
          <w:rFonts w:cs="Arial"/>
          <w:color w:val="000000"/>
          <w:u w:val="single"/>
        </w:rPr>
        <w:t>Opening of the session</w:t>
      </w:r>
    </w:p>
    <w:p w:rsidR="00A9334B" w:rsidRPr="00340C7C" w:rsidRDefault="00A9334B" w:rsidP="00A9334B">
      <w:pPr>
        <w:rPr>
          <w:rFonts w:cs="Arial"/>
          <w:color w:val="000000"/>
        </w:rPr>
      </w:pPr>
    </w:p>
    <w:p w:rsidR="00A9334B" w:rsidRPr="00340C7C" w:rsidRDefault="00A9334B" w:rsidP="00A9334B">
      <w:pPr>
        <w:rPr>
          <w:rFonts w:cs="Arial"/>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t>T</w:t>
      </w:r>
      <w:r w:rsidRPr="00340C7C">
        <w:rPr>
          <w:rFonts w:cs="Arial"/>
        </w:rPr>
        <w:t xml:space="preserve">he Technical Working Party </w:t>
      </w:r>
      <w:r w:rsidRPr="00340C7C">
        <w:rPr>
          <w:lang w:val="en"/>
        </w:rPr>
        <w:t xml:space="preserve">on Automation and Computer Programs </w:t>
      </w:r>
      <w:r w:rsidRPr="00340C7C">
        <w:rPr>
          <w:rFonts w:cs="Arial"/>
        </w:rPr>
        <w:t xml:space="preserve">(TWC) held its </w:t>
      </w:r>
      <w:r>
        <w:rPr>
          <w:rFonts w:cs="Arial"/>
        </w:rPr>
        <w:t>thirty</w:t>
      </w:r>
      <w:r>
        <w:rPr>
          <w:rFonts w:cs="Arial"/>
        </w:rPr>
        <w:noBreakHyphen/>
        <w:t xml:space="preserve">fourth </w:t>
      </w:r>
      <w:r w:rsidRPr="00340C7C">
        <w:rPr>
          <w:rFonts w:cs="Arial"/>
        </w:rPr>
        <w:t xml:space="preserve">session in </w:t>
      </w:r>
      <w:r w:rsidR="00E1246B">
        <w:t>Shanghai</w:t>
      </w:r>
      <w:r w:rsidR="00E1246B" w:rsidRPr="00C5280D">
        <w:t>,</w:t>
      </w:r>
      <w:r w:rsidR="00E1246B">
        <w:t xml:space="preserve"> China, from June 7 to 10, 2016</w:t>
      </w:r>
      <w:r w:rsidRPr="00340C7C">
        <w:rPr>
          <w:rFonts w:cs="Arial"/>
        </w:rPr>
        <w:t>.  The list of participants is reproduced in Annex I to this report.</w:t>
      </w:r>
    </w:p>
    <w:p w:rsidR="00A9334B" w:rsidRPr="00340C7C" w:rsidRDefault="00A9334B" w:rsidP="00A9334B">
      <w:pPr>
        <w:rPr>
          <w:rFonts w:cs="Arial"/>
        </w:rPr>
      </w:pPr>
    </w:p>
    <w:p w:rsidR="00447D35" w:rsidRDefault="00347EAF" w:rsidP="00447D35">
      <w:pPr>
        <w:rPr>
          <w:lang w:eastAsia="ja-JP"/>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t>T</w:t>
      </w:r>
      <w:r w:rsidRPr="00340C7C">
        <w:rPr>
          <w:rFonts w:cs="Arial"/>
        </w:rPr>
        <w:t xml:space="preserve">he session was opened by Mr. Adrian Roberts (United Kingdom), Chairman of the TWC, who welcomed the participants and thanked </w:t>
      </w:r>
      <w:r>
        <w:rPr>
          <w:rFonts w:cs="Arial"/>
        </w:rPr>
        <w:t xml:space="preserve">China </w:t>
      </w:r>
      <w:r w:rsidRPr="00340C7C">
        <w:rPr>
          <w:rFonts w:cs="Arial"/>
        </w:rPr>
        <w:t>for hosting the TWC session</w:t>
      </w:r>
      <w:r w:rsidRPr="00345C8D">
        <w:rPr>
          <w:rFonts w:cs="Arial"/>
        </w:rPr>
        <w:t>.</w:t>
      </w:r>
      <w:r w:rsidR="00447D35" w:rsidRPr="00345C8D">
        <w:rPr>
          <w:rFonts w:cs="Arial" w:hint="eastAsia"/>
          <w:lang w:eastAsia="ja-JP"/>
        </w:rPr>
        <w:t xml:space="preserve">  </w:t>
      </w:r>
      <w:r w:rsidR="00447D35" w:rsidRPr="00345C8D">
        <w:rPr>
          <w:lang w:eastAsia="ja-JP"/>
        </w:rPr>
        <w:t xml:space="preserve">Mr. Yang </w:t>
      </w:r>
      <w:proofErr w:type="spellStart"/>
      <w:r w:rsidR="00447D35" w:rsidRPr="00345C8D">
        <w:rPr>
          <w:lang w:eastAsia="ja-JP"/>
        </w:rPr>
        <w:t>Xiongnian</w:t>
      </w:r>
      <w:proofErr w:type="spellEnd"/>
      <w:r w:rsidR="00447D35" w:rsidRPr="00345C8D">
        <w:rPr>
          <w:rFonts w:hint="eastAsia"/>
          <w:lang w:eastAsia="ja-JP"/>
        </w:rPr>
        <w:t xml:space="preserve">, </w:t>
      </w:r>
      <w:r w:rsidR="009B1E05" w:rsidRPr="00345C8D">
        <w:rPr>
          <w:lang w:eastAsia="ja-JP"/>
        </w:rPr>
        <w:t>Director</w:t>
      </w:r>
      <w:r w:rsidR="009B1E05" w:rsidRPr="009B1E05">
        <w:rPr>
          <w:lang w:eastAsia="ja-JP"/>
        </w:rPr>
        <w:t xml:space="preserve"> General of Development Center of Science and Technology, Ministry of Agriculture</w:t>
      </w:r>
      <w:r w:rsidR="000B3D15">
        <w:rPr>
          <w:lang w:eastAsia="ja-JP"/>
        </w:rPr>
        <w:t xml:space="preserve"> </w:t>
      </w:r>
      <w:r w:rsidR="009B1E05">
        <w:rPr>
          <w:rFonts w:hint="eastAsia"/>
          <w:lang w:eastAsia="ja-JP"/>
        </w:rPr>
        <w:t>(MOA)</w:t>
      </w:r>
      <w:r w:rsidR="009B1E05" w:rsidRPr="009B1E05">
        <w:rPr>
          <w:lang w:eastAsia="ja-JP"/>
        </w:rPr>
        <w:t xml:space="preserve"> (Director General of DUS Testing Station of New Plant Varieties, MOA)</w:t>
      </w:r>
      <w:r w:rsidR="00CE3579">
        <w:rPr>
          <w:rFonts w:hint="eastAsia"/>
          <w:lang w:eastAsia="ja-JP"/>
        </w:rPr>
        <w:t>,</w:t>
      </w:r>
      <w:r w:rsidR="00447D35" w:rsidRPr="00D74FE9">
        <w:rPr>
          <w:rFonts w:hint="eastAsia"/>
          <w:lang w:eastAsia="ja-JP"/>
        </w:rPr>
        <w:t xml:space="preserve"> </w:t>
      </w:r>
      <w:r w:rsidR="00447D35">
        <w:rPr>
          <w:rFonts w:hint="eastAsia"/>
          <w:lang w:eastAsia="ja-JP"/>
        </w:rPr>
        <w:t xml:space="preserve">Mr. </w:t>
      </w:r>
      <w:proofErr w:type="spellStart"/>
      <w:r w:rsidR="00447D35">
        <w:rPr>
          <w:lang w:eastAsia="ja-JP"/>
        </w:rPr>
        <w:t>Cai</w:t>
      </w:r>
      <w:proofErr w:type="spellEnd"/>
      <w:r w:rsidR="00447D35">
        <w:rPr>
          <w:lang w:eastAsia="ja-JP"/>
        </w:rPr>
        <w:t xml:space="preserve"> </w:t>
      </w:r>
      <w:proofErr w:type="spellStart"/>
      <w:r w:rsidR="00447D35">
        <w:rPr>
          <w:lang w:eastAsia="ja-JP"/>
        </w:rPr>
        <w:t>Youming</w:t>
      </w:r>
      <w:proofErr w:type="spellEnd"/>
      <w:r w:rsidR="00447D35">
        <w:rPr>
          <w:rFonts w:hint="eastAsia"/>
          <w:lang w:eastAsia="ja-JP"/>
        </w:rPr>
        <w:t xml:space="preserve">, </w:t>
      </w:r>
      <w:r w:rsidR="00447D35">
        <w:rPr>
          <w:lang w:eastAsia="ja-JP"/>
        </w:rPr>
        <w:t>President</w:t>
      </w:r>
      <w:r w:rsidR="00447D35">
        <w:rPr>
          <w:rFonts w:hint="eastAsia"/>
          <w:lang w:eastAsia="ja-JP"/>
        </w:rPr>
        <w:t xml:space="preserve">, </w:t>
      </w:r>
      <w:r w:rsidR="00447D35">
        <w:rPr>
          <w:lang w:eastAsia="ja-JP"/>
        </w:rPr>
        <w:t>Shanghai Academy of Agricultural Sciences</w:t>
      </w:r>
      <w:r w:rsidR="00BD3903">
        <w:rPr>
          <w:lang w:eastAsia="ja-JP"/>
        </w:rPr>
        <w:t xml:space="preserve"> and</w:t>
      </w:r>
      <w:r w:rsidR="00447D35">
        <w:rPr>
          <w:rFonts w:hint="eastAsia"/>
          <w:lang w:eastAsia="ja-JP"/>
        </w:rPr>
        <w:t xml:space="preserve"> </w:t>
      </w:r>
      <w:r w:rsidR="00447D35">
        <w:rPr>
          <w:lang w:eastAsia="ja-JP"/>
        </w:rPr>
        <w:t xml:space="preserve">Mr. Ma </w:t>
      </w:r>
      <w:proofErr w:type="spellStart"/>
      <w:r w:rsidR="00447D35">
        <w:rPr>
          <w:lang w:eastAsia="ja-JP"/>
        </w:rPr>
        <w:t>Zhiqiang</w:t>
      </w:r>
      <w:proofErr w:type="spellEnd"/>
      <w:r w:rsidR="00447D35">
        <w:rPr>
          <w:rFonts w:hint="eastAsia"/>
          <w:lang w:eastAsia="ja-JP"/>
        </w:rPr>
        <w:t xml:space="preserve">, </w:t>
      </w:r>
      <w:r w:rsidR="00447D35">
        <w:rPr>
          <w:lang w:eastAsia="ja-JP"/>
        </w:rPr>
        <w:t xml:space="preserve">Division Chief of Variety Management, Bureau of Seed Management, </w:t>
      </w:r>
      <w:r w:rsidR="00447D35">
        <w:rPr>
          <w:rFonts w:hint="eastAsia"/>
          <w:lang w:eastAsia="ja-JP"/>
        </w:rPr>
        <w:t>MOA</w:t>
      </w:r>
      <w:r w:rsidR="00D566EA">
        <w:rPr>
          <w:lang w:eastAsia="ja-JP"/>
        </w:rPr>
        <w:t>, welcomed the TWC to China</w:t>
      </w:r>
      <w:r w:rsidR="00447D35">
        <w:rPr>
          <w:rFonts w:hint="eastAsia"/>
          <w:lang w:eastAsia="ja-JP"/>
        </w:rPr>
        <w:t xml:space="preserve">.  </w:t>
      </w:r>
      <w:r w:rsidR="00447D35" w:rsidRPr="00347EAF">
        <w:rPr>
          <w:lang w:eastAsia="ja-JP"/>
        </w:rPr>
        <w:t>Copies of the opening speeches a</w:t>
      </w:r>
      <w:r w:rsidR="00447D35">
        <w:rPr>
          <w:lang w:eastAsia="ja-JP"/>
        </w:rPr>
        <w:t xml:space="preserve">re reproduced in Annexes </w:t>
      </w:r>
      <w:r w:rsidR="00447D35" w:rsidRPr="00D74FE9">
        <w:rPr>
          <w:lang w:eastAsia="ja-JP"/>
        </w:rPr>
        <w:t xml:space="preserve">II to </w:t>
      </w:r>
      <w:r w:rsidR="00EE3868">
        <w:rPr>
          <w:rFonts w:hint="eastAsia"/>
          <w:lang w:eastAsia="ja-JP"/>
        </w:rPr>
        <w:t>I</w:t>
      </w:r>
      <w:r w:rsidR="00447D35" w:rsidRPr="00D74FE9">
        <w:rPr>
          <w:rFonts w:hint="eastAsia"/>
          <w:lang w:eastAsia="ja-JP"/>
        </w:rPr>
        <w:t>V</w:t>
      </w:r>
      <w:r w:rsidR="00447D35" w:rsidRPr="00D74FE9">
        <w:rPr>
          <w:lang w:eastAsia="ja-JP"/>
        </w:rPr>
        <w:t xml:space="preserve"> to this document</w:t>
      </w:r>
      <w:r w:rsidR="00BD3903">
        <w:rPr>
          <w:lang w:eastAsia="ja-JP"/>
        </w:rPr>
        <w:t>, respectively</w:t>
      </w:r>
      <w:r w:rsidR="00447D35" w:rsidRPr="00D74FE9">
        <w:rPr>
          <w:lang w:eastAsia="ja-JP"/>
        </w:rPr>
        <w:t>.</w:t>
      </w:r>
    </w:p>
    <w:p w:rsidR="00447D35" w:rsidRPr="00D74FE9" w:rsidRDefault="00447D35" w:rsidP="00447D35">
      <w:pPr>
        <w:rPr>
          <w:lang w:eastAsia="ja-JP"/>
        </w:rPr>
      </w:pPr>
    </w:p>
    <w:p w:rsidR="00A9334B" w:rsidRPr="00340C7C" w:rsidRDefault="00A9334B" w:rsidP="00A9334B">
      <w:pPr>
        <w:rPr>
          <w:rFonts w:cs="Arial"/>
          <w:lang w:eastAsia="ja-JP"/>
        </w:rPr>
      </w:pPr>
      <w:r w:rsidRPr="00D74FE9">
        <w:rPr>
          <w:rFonts w:cs="Arial"/>
          <w:color w:val="000000"/>
        </w:rPr>
        <w:fldChar w:fldCharType="begin"/>
      </w:r>
      <w:r w:rsidRPr="00D74FE9">
        <w:rPr>
          <w:rFonts w:cs="Arial"/>
          <w:color w:val="000000"/>
        </w:rPr>
        <w:instrText xml:space="preserve"> AUTONUM  </w:instrText>
      </w:r>
      <w:r w:rsidRPr="00D74FE9">
        <w:rPr>
          <w:rFonts w:cs="Arial"/>
          <w:color w:val="000000"/>
        </w:rPr>
        <w:fldChar w:fldCharType="end"/>
      </w:r>
      <w:r w:rsidRPr="00D74FE9">
        <w:rPr>
          <w:rFonts w:cs="Arial"/>
          <w:color w:val="000000"/>
        </w:rPr>
        <w:tab/>
      </w:r>
      <w:r w:rsidRPr="00D74FE9">
        <w:rPr>
          <w:rFonts w:cs="Arial"/>
        </w:rPr>
        <w:t>The TWC received a presentation</w:t>
      </w:r>
      <w:r w:rsidRPr="00D74FE9">
        <w:rPr>
          <w:rFonts w:cs="Arial" w:hint="eastAsia"/>
          <w:lang w:eastAsia="ja-JP"/>
        </w:rPr>
        <w:t xml:space="preserve"> </w:t>
      </w:r>
      <w:r w:rsidR="00447D35" w:rsidRPr="00D74FE9">
        <w:rPr>
          <w:rFonts w:cs="Arial" w:hint="eastAsia"/>
          <w:lang w:eastAsia="ja-JP"/>
        </w:rPr>
        <w:t xml:space="preserve">by Mr. Cui </w:t>
      </w:r>
      <w:proofErr w:type="spellStart"/>
      <w:r w:rsidR="00447D35" w:rsidRPr="00D74FE9">
        <w:rPr>
          <w:rFonts w:cs="Arial" w:hint="eastAsia"/>
          <w:lang w:eastAsia="ja-JP"/>
        </w:rPr>
        <w:t>Yehan</w:t>
      </w:r>
      <w:proofErr w:type="spellEnd"/>
      <w:r w:rsidR="00447D35" w:rsidRPr="00D74FE9">
        <w:rPr>
          <w:rFonts w:cs="Arial" w:hint="eastAsia"/>
          <w:lang w:eastAsia="ja-JP"/>
        </w:rPr>
        <w:t>, Professor, Director, Plant Variety Protection Division, Development Center of Science and Technology, MOA</w:t>
      </w:r>
      <w:r w:rsidR="00D566EA">
        <w:rPr>
          <w:rFonts w:cs="Arial"/>
          <w:lang w:eastAsia="ja-JP"/>
        </w:rPr>
        <w:t>,</w:t>
      </w:r>
      <w:r w:rsidR="00447D35" w:rsidRPr="00D74FE9">
        <w:rPr>
          <w:rFonts w:cs="Arial" w:hint="eastAsia"/>
          <w:lang w:eastAsia="ja-JP"/>
        </w:rPr>
        <w:t xml:space="preserve"> on </w:t>
      </w:r>
      <w:r w:rsidR="00D74FE9" w:rsidRPr="00D74FE9">
        <w:rPr>
          <w:rFonts w:cs="Arial"/>
          <w:lang w:eastAsia="ja-JP"/>
        </w:rPr>
        <w:t>“</w:t>
      </w:r>
      <w:r w:rsidR="00D74FE9" w:rsidRPr="00D74FE9">
        <w:rPr>
          <w:rFonts w:cs="Arial" w:hint="eastAsia"/>
          <w:lang w:eastAsia="ja-JP"/>
        </w:rPr>
        <w:t>Development of Plant Variety Protection System in China</w:t>
      </w:r>
      <w:r w:rsidR="00D74FE9" w:rsidRPr="00D74FE9">
        <w:rPr>
          <w:rFonts w:cs="Arial"/>
          <w:lang w:eastAsia="ja-JP"/>
        </w:rPr>
        <w:t>”</w:t>
      </w:r>
      <w:r w:rsidR="00D74FE9" w:rsidRPr="00D74FE9">
        <w:rPr>
          <w:rFonts w:cs="Arial" w:hint="eastAsia"/>
          <w:lang w:eastAsia="ja-JP"/>
        </w:rPr>
        <w:t>, a</w:t>
      </w:r>
      <w:r w:rsidRPr="00D74FE9">
        <w:rPr>
          <w:rFonts w:cs="Arial"/>
        </w:rPr>
        <w:t xml:space="preserve"> copy of which is </w:t>
      </w:r>
      <w:r w:rsidR="001A4963" w:rsidRPr="00D74FE9">
        <w:rPr>
          <w:rFonts w:cs="Arial"/>
        </w:rPr>
        <w:t xml:space="preserve">reproduced </w:t>
      </w:r>
      <w:r w:rsidR="00347EAF" w:rsidRPr="00D74FE9">
        <w:rPr>
          <w:rFonts w:cs="Arial"/>
        </w:rPr>
        <w:t>in Annex </w:t>
      </w:r>
      <w:r w:rsidR="00347EAF" w:rsidRPr="00D74FE9">
        <w:rPr>
          <w:rFonts w:cs="Arial" w:hint="eastAsia"/>
          <w:lang w:eastAsia="ja-JP"/>
        </w:rPr>
        <w:t>V</w:t>
      </w:r>
      <w:r w:rsidRPr="00D74FE9">
        <w:rPr>
          <w:rFonts w:cs="Arial"/>
        </w:rPr>
        <w:t xml:space="preserve"> to this report</w:t>
      </w:r>
      <w:r w:rsidRPr="00340C7C">
        <w:rPr>
          <w:rFonts w:cs="Arial"/>
        </w:rPr>
        <w:t>.</w:t>
      </w:r>
    </w:p>
    <w:p w:rsidR="00A9334B" w:rsidRDefault="00A9334B" w:rsidP="00A9334B">
      <w:pPr>
        <w:rPr>
          <w:rFonts w:cs="Arial"/>
        </w:rPr>
      </w:pPr>
    </w:p>
    <w:p w:rsidR="00A9334B" w:rsidRPr="00340C7C" w:rsidRDefault="00A9334B" w:rsidP="00A9334B">
      <w:pPr>
        <w:rPr>
          <w:snapToGrid w:val="0"/>
        </w:rPr>
      </w:pPr>
    </w:p>
    <w:p w:rsidR="00A9334B" w:rsidRPr="00CE3579" w:rsidRDefault="00A9334B" w:rsidP="00A9737C">
      <w:pPr>
        <w:pStyle w:val="Heading2"/>
        <w:rPr>
          <w:snapToGrid w:val="0"/>
        </w:rPr>
      </w:pPr>
      <w:r w:rsidRPr="00CE3579">
        <w:rPr>
          <w:snapToGrid w:val="0"/>
        </w:rPr>
        <w:t>Adoption of the agenda</w:t>
      </w:r>
    </w:p>
    <w:p w:rsidR="00A9334B" w:rsidRPr="00CE3579" w:rsidRDefault="00A9334B" w:rsidP="00A9334B">
      <w:pPr>
        <w:rPr>
          <w:snapToGrid w:val="0"/>
        </w:rPr>
      </w:pPr>
    </w:p>
    <w:p w:rsidR="00A9334B" w:rsidRDefault="00A9334B" w:rsidP="00A9334B">
      <w:pPr>
        <w:rPr>
          <w:rFonts w:cs="Arial"/>
          <w:color w:val="000000"/>
          <w:lang w:eastAsia="ja-JP"/>
        </w:rPr>
      </w:pPr>
      <w:r w:rsidRPr="00CE3579">
        <w:rPr>
          <w:rFonts w:cs="Arial"/>
          <w:color w:val="000000"/>
        </w:rPr>
        <w:fldChar w:fldCharType="begin"/>
      </w:r>
      <w:r w:rsidRPr="00CE3579">
        <w:rPr>
          <w:rFonts w:cs="Arial"/>
          <w:color w:val="000000"/>
        </w:rPr>
        <w:instrText xml:space="preserve"> AUTONUM  </w:instrText>
      </w:r>
      <w:r w:rsidRPr="00CE3579">
        <w:rPr>
          <w:rFonts w:cs="Arial"/>
          <w:color w:val="000000"/>
        </w:rPr>
        <w:fldChar w:fldCharType="end"/>
      </w:r>
      <w:r w:rsidRPr="00CE3579">
        <w:rPr>
          <w:rFonts w:cs="Arial"/>
          <w:color w:val="000000"/>
        </w:rPr>
        <w:tab/>
        <w:t>The TWC adopted the agenda as presented in document TWC/3</w:t>
      </w:r>
      <w:r w:rsidR="00EC3F08" w:rsidRPr="00CE3579">
        <w:rPr>
          <w:rFonts w:cs="Arial"/>
          <w:color w:val="000000"/>
        </w:rPr>
        <w:t>4</w:t>
      </w:r>
      <w:r w:rsidRPr="00CE3579">
        <w:rPr>
          <w:rFonts w:cs="Arial"/>
          <w:color w:val="000000"/>
        </w:rPr>
        <w:t>/1</w:t>
      </w:r>
      <w:r w:rsidR="00347EAF" w:rsidRPr="00CE3579">
        <w:rPr>
          <w:rFonts w:cs="Arial" w:hint="eastAsia"/>
          <w:color w:val="000000"/>
          <w:lang w:eastAsia="ja-JP"/>
        </w:rPr>
        <w:t xml:space="preserve"> Rev</w:t>
      </w:r>
      <w:r w:rsidRPr="00CE3579">
        <w:rPr>
          <w:rFonts w:cs="Arial"/>
          <w:color w:val="000000"/>
        </w:rPr>
        <w:t>.</w:t>
      </w:r>
      <w:r w:rsidR="00D566EA" w:rsidRPr="00CE3579">
        <w:rPr>
          <w:rFonts w:cs="Arial"/>
          <w:color w:val="000000"/>
        </w:rPr>
        <w:t xml:space="preserve"> </w:t>
      </w:r>
    </w:p>
    <w:p w:rsidR="007A2FFE" w:rsidRPr="00CE3579" w:rsidRDefault="007A2FFE" w:rsidP="00A9334B">
      <w:pPr>
        <w:rPr>
          <w:rFonts w:cs="Arial"/>
          <w:color w:val="000000"/>
          <w:lang w:eastAsia="ja-JP"/>
        </w:rPr>
      </w:pPr>
    </w:p>
    <w:p w:rsidR="00C61BAC" w:rsidRPr="00CE3579" w:rsidRDefault="00C61BAC" w:rsidP="00A9334B">
      <w:pPr>
        <w:rPr>
          <w:snapToGrid w:val="0"/>
          <w:lang w:eastAsia="ja-JP"/>
        </w:rPr>
      </w:pPr>
    </w:p>
    <w:p w:rsidR="00A9334B" w:rsidRPr="00CE3579" w:rsidRDefault="00A9334B" w:rsidP="00A9737C">
      <w:pPr>
        <w:pStyle w:val="Heading2"/>
      </w:pPr>
      <w:r w:rsidRPr="00CE3579">
        <w:t>Short reports on developments in plant variety protection</w:t>
      </w:r>
    </w:p>
    <w:p w:rsidR="00A9334B" w:rsidRPr="00CE3579" w:rsidRDefault="00A9334B" w:rsidP="00A9334B">
      <w:pPr>
        <w:pStyle w:val="Style1"/>
        <w:keepNext/>
        <w:tabs>
          <w:tab w:val="clear" w:pos="907"/>
          <w:tab w:val="clear" w:pos="1077"/>
          <w:tab w:val="left" w:pos="4099"/>
        </w:tabs>
        <w:rPr>
          <w:rFonts w:ascii="Arial" w:hAnsi="Arial" w:cs="Arial"/>
          <w:sz w:val="20"/>
          <w:szCs w:val="20"/>
        </w:rPr>
      </w:pPr>
    </w:p>
    <w:p w:rsidR="00A9334B" w:rsidRPr="00CE3579" w:rsidRDefault="00A9334B" w:rsidP="00A9334B">
      <w:pPr>
        <w:numPr>
          <w:ilvl w:val="0"/>
          <w:numId w:val="1"/>
        </w:numPr>
        <w:autoSpaceDE w:val="0"/>
        <w:autoSpaceDN w:val="0"/>
        <w:adjustRightInd w:val="0"/>
        <w:ind w:left="567" w:hanging="567"/>
        <w:rPr>
          <w:i/>
          <w:szCs w:val="24"/>
        </w:rPr>
      </w:pPr>
      <w:r w:rsidRPr="00CE3579">
        <w:rPr>
          <w:i/>
          <w:szCs w:val="24"/>
        </w:rPr>
        <w:t xml:space="preserve">Reports on developments in plant variety protection from members and observers </w:t>
      </w:r>
    </w:p>
    <w:p w:rsidR="00A9334B" w:rsidRPr="00340C7C" w:rsidRDefault="00A9334B" w:rsidP="00A9334B">
      <w:pPr>
        <w:ind w:left="567" w:hanging="567"/>
        <w:rPr>
          <w:rFonts w:cs="Arial"/>
          <w:u w:val="single"/>
        </w:rPr>
      </w:pPr>
    </w:p>
    <w:p w:rsidR="00A9334B" w:rsidRPr="00CE3579" w:rsidRDefault="00A9334B" w:rsidP="00A9334B">
      <w:pPr>
        <w:pStyle w:val="style10"/>
        <w:jc w:val="both"/>
        <w:rPr>
          <w:rFonts w:ascii="Arial" w:eastAsia="MS Mincho" w:hAnsi="Arial" w:cs="Arial"/>
          <w:sz w:val="20"/>
          <w:szCs w:val="20"/>
          <w:lang w:eastAsia="ja-JP"/>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 xml:space="preserve">The TWC noted the information on developments in plant variety protection from members and </w:t>
      </w:r>
      <w:r w:rsidRPr="006838F5">
        <w:rPr>
          <w:rFonts w:ascii="Arial" w:hAnsi="Arial" w:cs="Arial"/>
          <w:sz w:val="20"/>
          <w:szCs w:val="20"/>
        </w:rPr>
        <w:t>obser</w:t>
      </w:r>
      <w:r w:rsidR="000740BB" w:rsidRPr="006838F5">
        <w:rPr>
          <w:rFonts w:ascii="Arial" w:hAnsi="Arial" w:cs="Arial"/>
          <w:sz w:val="20"/>
          <w:szCs w:val="20"/>
        </w:rPr>
        <w:t>vers provided in document TWC/34</w:t>
      </w:r>
      <w:r w:rsidRPr="006838F5">
        <w:rPr>
          <w:rFonts w:ascii="Arial" w:hAnsi="Arial" w:cs="Arial"/>
          <w:sz w:val="20"/>
          <w:szCs w:val="20"/>
        </w:rPr>
        <w:t>/</w:t>
      </w:r>
      <w:r w:rsidR="006838F5" w:rsidRPr="006838F5">
        <w:rPr>
          <w:rFonts w:ascii="Arial" w:hAnsi="Arial" w:cs="Arial"/>
          <w:sz w:val="20"/>
          <w:szCs w:val="20"/>
        </w:rPr>
        <w:t>25</w:t>
      </w:r>
      <w:r w:rsidR="00CE3579">
        <w:rPr>
          <w:rFonts w:ascii="Arial" w:hAnsi="Arial" w:cs="Arial"/>
          <w:sz w:val="20"/>
          <w:szCs w:val="20"/>
        </w:rPr>
        <w:t xml:space="preserve"> Prov.</w:t>
      </w:r>
    </w:p>
    <w:p w:rsidR="00A9334B" w:rsidRDefault="00A9334B" w:rsidP="00A9334B">
      <w:pPr>
        <w:ind w:left="567" w:hanging="567"/>
        <w:rPr>
          <w:rFonts w:cs="Arial"/>
          <w:u w:val="single"/>
          <w:lang w:eastAsia="ja-JP"/>
        </w:rPr>
      </w:pPr>
    </w:p>
    <w:p w:rsidR="00152C49" w:rsidRPr="00340C7C" w:rsidRDefault="00152C49" w:rsidP="00A9334B">
      <w:pPr>
        <w:ind w:left="567" w:hanging="567"/>
        <w:rPr>
          <w:rFonts w:cs="Arial"/>
          <w:u w:val="single"/>
          <w:lang w:eastAsia="ja-JP"/>
        </w:rPr>
      </w:pPr>
    </w:p>
    <w:p w:rsidR="00A9334B" w:rsidRPr="00152C49" w:rsidRDefault="00A9334B" w:rsidP="00152C49">
      <w:pPr>
        <w:keepNext/>
        <w:numPr>
          <w:ilvl w:val="0"/>
          <w:numId w:val="1"/>
        </w:numPr>
        <w:autoSpaceDE w:val="0"/>
        <w:autoSpaceDN w:val="0"/>
        <w:adjustRightInd w:val="0"/>
        <w:ind w:left="567" w:hanging="567"/>
        <w:rPr>
          <w:i/>
          <w:szCs w:val="24"/>
        </w:rPr>
      </w:pPr>
      <w:r w:rsidRPr="00152C49">
        <w:rPr>
          <w:i/>
          <w:szCs w:val="24"/>
        </w:rPr>
        <w:t xml:space="preserve">Reports on developments within UPOV </w:t>
      </w:r>
    </w:p>
    <w:p w:rsidR="00A9334B" w:rsidRPr="00CE3579" w:rsidRDefault="00A9334B" w:rsidP="00A9334B">
      <w:pPr>
        <w:keepNext/>
      </w:pPr>
    </w:p>
    <w:p w:rsidR="00A9334B" w:rsidRPr="00CE3579" w:rsidRDefault="00A9334B" w:rsidP="00A9334B">
      <w:pPr>
        <w:pStyle w:val="Style1"/>
        <w:keepNext/>
        <w:tabs>
          <w:tab w:val="clear" w:pos="907"/>
          <w:tab w:val="clear" w:pos="1077"/>
        </w:tabs>
        <w:rPr>
          <w:rFonts w:ascii="Arial" w:eastAsia="MS Mincho" w:hAnsi="Arial" w:cs="Arial"/>
          <w:sz w:val="20"/>
          <w:szCs w:val="20"/>
        </w:rPr>
      </w:pPr>
      <w:r w:rsidRPr="00CE3579">
        <w:rPr>
          <w:rFonts w:ascii="Arial" w:hAnsi="Arial" w:cs="Arial"/>
          <w:sz w:val="20"/>
          <w:szCs w:val="20"/>
        </w:rPr>
        <w:fldChar w:fldCharType="begin"/>
      </w:r>
      <w:r w:rsidRPr="00CE3579">
        <w:rPr>
          <w:rFonts w:ascii="Arial" w:hAnsi="Arial" w:cs="Arial"/>
          <w:sz w:val="20"/>
          <w:szCs w:val="20"/>
        </w:rPr>
        <w:instrText xml:space="preserve"> AUTONUM  </w:instrText>
      </w:r>
      <w:r w:rsidRPr="00CE3579">
        <w:rPr>
          <w:rFonts w:ascii="Arial" w:hAnsi="Arial" w:cs="Arial"/>
          <w:sz w:val="20"/>
          <w:szCs w:val="20"/>
        </w:rPr>
        <w:fldChar w:fldCharType="end"/>
      </w:r>
      <w:r w:rsidRPr="00CE3579">
        <w:rPr>
          <w:rFonts w:ascii="Arial" w:hAnsi="Arial" w:cs="Arial"/>
          <w:sz w:val="20"/>
          <w:szCs w:val="20"/>
        </w:rPr>
        <w:tab/>
        <w:t>The TWC received a presentation from the Office of the Union on the latest developments within UPOV, a copy of which is provided in document TWC/3</w:t>
      </w:r>
      <w:r w:rsidR="00AE7711" w:rsidRPr="00CE3579">
        <w:rPr>
          <w:rFonts w:ascii="Arial" w:hAnsi="Arial" w:cs="Arial"/>
          <w:sz w:val="20"/>
          <w:szCs w:val="20"/>
        </w:rPr>
        <w:t>4/</w:t>
      </w:r>
      <w:r w:rsidRPr="00CE3579">
        <w:rPr>
          <w:rFonts w:ascii="Arial" w:hAnsi="Arial" w:cs="Arial"/>
          <w:sz w:val="20"/>
          <w:szCs w:val="20"/>
        </w:rPr>
        <w:t>1</w:t>
      </w:r>
      <w:r w:rsidR="00AE7711" w:rsidRPr="00CE3579">
        <w:rPr>
          <w:rFonts w:ascii="Arial" w:hAnsi="Arial" w:cs="Arial"/>
          <w:sz w:val="20"/>
          <w:szCs w:val="20"/>
        </w:rPr>
        <w:t>6</w:t>
      </w:r>
      <w:r w:rsidR="00D74FE9" w:rsidRPr="00CE3579">
        <w:rPr>
          <w:rFonts w:ascii="Arial" w:hAnsi="Arial" w:cs="Arial"/>
          <w:sz w:val="20"/>
          <w:szCs w:val="20"/>
        </w:rPr>
        <w:t>.</w:t>
      </w:r>
    </w:p>
    <w:p w:rsidR="00A9334B" w:rsidRDefault="00A9334B" w:rsidP="00A9334B">
      <w:pPr>
        <w:pStyle w:val="Style1"/>
        <w:tabs>
          <w:tab w:val="clear" w:pos="907"/>
          <w:tab w:val="clear" w:pos="1077"/>
        </w:tabs>
        <w:rPr>
          <w:rFonts w:ascii="Arial" w:eastAsia="MS Mincho" w:hAnsi="Arial" w:cs="Arial"/>
          <w:sz w:val="20"/>
          <w:szCs w:val="20"/>
        </w:rPr>
      </w:pPr>
    </w:p>
    <w:p w:rsidR="00CE3579" w:rsidRDefault="00CE3579" w:rsidP="00CE3579">
      <w:pPr>
        <w:pStyle w:val="Style1"/>
        <w:tabs>
          <w:tab w:val="clear" w:pos="907"/>
          <w:tab w:val="clear" w:pos="1077"/>
        </w:tabs>
        <w:rPr>
          <w:rFonts w:ascii="Arial" w:eastAsia="MS Mincho" w:hAnsi="Arial" w:cs="Arial"/>
          <w:sz w:val="20"/>
          <w:szCs w:val="20"/>
          <w:u w:val="single"/>
        </w:rPr>
      </w:pPr>
      <w:r w:rsidRPr="00152C49">
        <w:rPr>
          <w:rFonts w:ascii="Arial" w:eastAsia="MS Mincho" w:hAnsi="Arial" w:cs="Arial" w:hint="eastAsia"/>
          <w:sz w:val="20"/>
          <w:szCs w:val="20"/>
          <w:u w:val="single"/>
        </w:rPr>
        <w:lastRenderedPageBreak/>
        <w:t>Molecular Techniques</w:t>
      </w:r>
      <w:r w:rsidR="004A5784">
        <w:rPr>
          <w:rFonts w:ascii="Arial" w:eastAsia="MS Mincho" w:hAnsi="Arial" w:cs="Arial"/>
          <w:sz w:val="20"/>
          <w:szCs w:val="20"/>
          <w:u w:val="single"/>
        </w:rPr>
        <w:t xml:space="preserve"> </w:t>
      </w:r>
    </w:p>
    <w:p w:rsidR="005673BF" w:rsidRDefault="005673BF" w:rsidP="00CE3579">
      <w:pPr>
        <w:pStyle w:val="Style1"/>
        <w:tabs>
          <w:tab w:val="clear" w:pos="907"/>
          <w:tab w:val="clear" w:pos="1077"/>
        </w:tabs>
        <w:rPr>
          <w:rFonts w:ascii="Arial" w:eastAsia="MS Mincho" w:hAnsi="Arial" w:cs="Arial"/>
          <w:sz w:val="20"/>
          <w:szCs w:val="20"/>
        </w:rPr>
      </w:pPr>
    </w:p>
    <w:p w:rsidR="00CE3579" w:rsidRDefault="00CE3579" w:rsidP="00CE3579">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t xml:space="preserve">The TWC </w:t>
      </w:r>
      <w:r w:rsidR="004A5784">
        <w:rPr>
          <w:rFonts w:ascii="Arial" w:hAnsi="Arial" w:cs="Arial"/>
          <w:sz w:val="20"/>
          <w:szCs w:val="20"/>
        </w:rPr>
        <w:t xml:space="preserve">considered document TWC/34/2 and </w:t>
      </w:r>
      <w:r>
        <w:rPr>
          <w:rFonts w:ascii="Arial" w:hAnsi="Arial" w:cs="Arial"/>
          <w:sz w:val="20"/>
          <w:szCs w:val="20"/>
        </w:rPr>
        <w:t xml:space="preserve">received </w:t>
      </w:r>
      <w:r>
        <w:rPr>
          <w:rFonts w:ascii="Arial" w:eastAsia="MS Mincho" w:hAnsi="Arial" w:cs="Arial" w:hint="eastAsia"/>
          <w:sz w:val="20"/>
          <w:szCs w:val="20"/>
        </w:rPr>
        <w:t>an oral report from Mr. Kees van Ettekoven</w:t>
      </w:r>
      <w:r w:rsidR="00ED0D7B">
        <w:rPr>
          <w:rFonts w:ascii="Arial" w:eastAsia="MS Mincho" w:hAnsi="Arial" w:cs="Arial"/>
          <w:sz w:val="20"/>
          <w:szCs w:val="20"/>
        </w:rPr>
        <w:t xml:space="preserve"> (</w:t>
      </w:r>
      <w:r w:rsidR="00ED0D7B" w:rsidRPr="00ED0D7B">
        <w:rPr>
          <w:rFonts w:ascii="Arial" w:eastAsia="MS Mincho" w:hAnsi="Arial" w:cs="Arial"/>
          <w:color w:val="000000"/>
          <w:sz w:val="20"/>
          <w:szCs w:val="20"/>
        </w:rPr>
        <w:t>Netherlands</w:t>
      </w:r>
      <w:r w:rsidR="00ED0D7B">
        <w:rPr>
          <w:rFonts w:ascii="Arial" w:eastAsia="MS Mincho" w:hAnsi="Arial" w:cs="Arial"/>
          <w:sz w:val="20"/>
          <w:szCs w:val="20"/>
        </w:rPr>
        <w:t>)</w:t>
      </w:r>
      <w:r>
        <w:rPr>
          <w:rFonts w:ascii="Arial" w:eastAsia="MS Mincho" w:hAnsi="Arial" w:cs="Arial" w:hint="eastAsia"/>
          <w:sz w:val="20"/>
          <w:szCs w:val="20"/>
        </w:rPr>
        <w:t>, Chair</w:t>
      </w:r>
      <w:r w:rsidR="00ED0D7B">
        <w:rPr>
          <w:rFonts w:ascii="Arial" w:eastAsia="MS Mincho" w:hAnsi="Arial" w:cs="Arial"/>
          <w:sz w:val="20"/>
          <w:szCs w:val="20"/>
        </w:rPr>
        <w:t>person</w:t>
      </w:r>
      <w:r>
        <w:rPr>
          <w:rFonts w:ascii="Arial" w:eastAsia="MS Mincho" w:hAnsi="Arial" w:cs="Arial" w:hint="eastAsia"/>
          <w:sz w:val="20"/>
          <w:szCs w:val="20"/>
        </w:rPr>
        <w:t xml:space="preserve"> of the BMT.</w:t>
      </w:r>
    </w:p>
    <w:p w:rsidR="00CE3579" w:rsidRDefault="00CE3579" w:rsidP="00CE3579">
      <w:pPr>
        <w:pStyle w:val="Style1"/>
        <w:tabs>
          <w:tab w:val="clear" w:pos="907"/>
          <w:tab w:val="clear" w:pos="1077"/>
        </w:tabs>
        <w:rPr>
          <w:rFonts w:ascii="Arial" w:eastAsia="MS Mincho" w:hAnsi="Arial" w:cs="Arial"/>
          <w:sz w:val="20"/>
          <w:szCs w:val="20"/>
        </w:rPr>
      </w:pPr>
    </w:p>
    <w:p w:rsidR="005673BF" w:rsidRPr="005673BF" w:rsidRDefault="005673BF" w:rsidP="005673BF">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t>The TWC</w:t>
      </w:r>
      <w:r>
        <w:rPr>
          <w:rFonts w:ascii="Arial" w:eastAsia="MS Mincho" w:hAnsi="Arial" w:cs="Arial" w:hint="eastAsia"/>
          <w:sz w:val="20"/>
          <w:szCs w:val="20"/>
        </w:rPr>
        <w:t xml:space="preserve"> noted </w:t>
      </w:r>
      <w:r w:rsidRPr="005673BF">
        <w:rPr>
          <w:rFonts w:ascii="Arial" w:eastAsia="MS Mincho" w:hAnsi="Arial" w:cs="Arial"/>
          <w:sz w:val="20"/>
          <w:szCs w:val="20"/>
        </w:rPr>
        <w:t xml:space="preserve">that the BMT, at its fifteenth session, </w:t>
      </w:r>
      <w:r w:rsidR="00ED0D7B">
        <w:rPr>
          <w:rFonts w:ascii="Arial" w:eastAsia="MS Mincho" w:hAnsi="Arial" w:cs="Arial"/>
          <w:sz w:val="20"/>
          <w:szCs w:val="20"/>
        </w:rPr>
        <w:t xml:space="preserve">had been </w:t>
      </w:r>
      <w:r w:rsidRPr="005673BF">
        <w:rPr>
          <w:rFonts w:ascii="Arial" w:eastAsia="MS Mincho" w:hAnsi="Arial" w:cs="Arial"/>
          <w:sz w:val="20"/>
          <w:szCs w:val="20"/>
        </w:rPr>
        <w:t>invited to develop a list of possible joint initiatives with OECD and ISTA, including the development of a list of terminology (definitions) used by OECD, UPOV and ISTA for consideration at the TC, at its fifty-th</w:t>
      </w:r>
      <w:r>
        <w:rPr>
          <w:rFonts w:ascii="Arial" w:eastAsia="MS Mincho" w:hAnsi="Arial" w:cs="Arial"/>
          <w:sz w:val="20"/>
          <w:szCs w:val="20"/>
        </w:rPr>
        <w:t>ird session, to be held in 2017</w:t>
      </w:r>
      <w:r>
        <w:rPr>
          <w:rFonts w:ascii="Arial" w:eastAsia="MS Mincho" w:hAnsi="Arial" w:cs="Arial" w:hint="eastAsia"/>
          <w:sz w:val="20"/>
          <w:szCs w:val="20"/>
        </w:rPr>
        <w:t>.</w:t>
      </w:r>
    </w:p>
    <w:p w:rsidR="005673BF" w:rsidRDefault="005673BF" w:rsidP="005673BF">
      <w:pPr>
        <w:pStyle w:val="Style1"/>
        <w:rPr>
          <w:rFonts w:ascii="Arial" w:eastAsia="MS Mincho" w:hAnsi="Arial" w:cs="Arial"/>
          <w:sz w:val="20"/>
          <w:szCs w:val="20"/>
        </w:rPr>
      </w:pPr>
    </w:p>
    <w:p w:rsidR="005673BF" w:rsidRPr="005673BF" w:rsidRDefault="005673BF" w:rsidP="005673BF">
      <w:pPr>
        <w:pStyle w:val="Style1"/>
        <w:tabs>
          <w:tab w:val="clear" w:pos="1077"/>
          <w:tab w:val="left" w:pos="540"/>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r>
      <w:r>
        <w:rPr>
          <w:rFonts w:ascii="Arial" w:eastAsia="MS Mincho" w:hAnsi="Arial" w:cs="Arial" w:hint="eastAsia"/>
          <w:sz w:val="20"/>
          <w:szCs w:val="20"/>
        </w:rPr>
        <w:tab/>
      </w:r>
      <w:r>
        <w:rPr>
          <w:rFonts w:ascii="Arial" w:hAnsi="Arial" w:cs="Arial"/>
          <w:sz w:val="20"/>
          <w:szCs w:val="20"/>
        </w:rPr>
        <w:t>The TWC</w:t>
      </w:r>
      <w:r>
        <w:rPr>
          <w:rFonts w:ascii="Arial" w:eastAsia="MS Mincho" w:hAnsi="Arial" w:cs="Arial" w:hint="eastAsia"/>
          <w:sz w:val="20"/>
          <w:szCs w:val="20"/>
        </w:rPr>
        <w:t xml:space="preserve"> noted </w:t>
      </w:r>
      <w:r w:rsidRPr="005673BF">
        <w:rPr>
          <w:rFonts w:ascii="Arial" w:eastAsia="MS Mincho" w:hAnsi="Arial" w:cs="Arial"/>
          <w:sz w:val="20"/>
          <w:szCs w:val="20"/>
        </w:rPr>
        <w:t>that a Joint OECD/UPOV/ISTA/AOSA Workshop on Biochemica</w:t>
      </w:r>
      <w:r>
        <w:rPr>
          <w:rFonts w:ascii="Arial" w:eastAsia="MS Mincho" w:hAnsi="Arial" w:cs="Arial"/>
          <w:sz w:val="20"/>
          <w:szCs w:val="20"/>
        </w:rPr>
        <w:t xml:space="preserve">l and Molecular Methods </w:t>
      </w:r>
      <w:r w:rsidR="00ED0D7B">
        <w:rPr>
          <w:rFonts w:ascii="Arial" w:eastAsia="MS Mincho" w:hAnsi="Arial" w:cs="Arial"/>
          <w:sz w:val="20"/>
          <w:szCs w:val="20"/>
        </w:rPr>
        <w:t>would be</w:t>
      </w:r>
      <w:r w:rsidR="00ED0D7B">
        <w:rPr>
          <w:rFonts w:ascii="Arial" w:eastAsia="MS Mincho" w:hAnsi="Arial" w:cs="Arial" w:hint="eastAsia"/>
          <w:sz w:val="20"/>
          <w:szCs w:val="20"/>
        </w:rPr>
        <w:t xml:space="preserve"> </w:t>
      </w:r>
      <w:r w:rsidRPr="005673BF">
        <w:rPr>
          <w:rFonts w:ascii="Arial" w:eastAsia="MS Mincho" w:hAnsi="Arial" w:cs="Arial"/>
          <w:sz w:val="20"/>
          <w:szCs w:val="20"/>
        </w:rPr>
        <w:t xml:space="preserve">held in Paris, </w:t>
      </w:r>
      <w:r>
        <w:rPr>
          <w:rFonts w:ascii="Arial" w:eastAsia="MS Mincho" w:hAnsi="Arial" w:cs="Arial"/>
          <w:sz w:val="20"/>
          <w:szCs w:val="20"/>
        </w:rPr>
        <w:t>France, on June 8, 2016</w:t>
      </w:r>
      <w:r>
        <w:rPr>
          <w:rFonts w:ascii="Arial" w:eastAsia="MS Mincho" w:hAnsi="Arial" w:cs="Arial" w:hint="eastAsia"/>
          <w:sz w:val="20"/>
          <w:szCs w:val="20"/>
        </w:rPr>
        <w:t>.</w:t>
      </w:r>
    </w:p>
    <w:p w:rsidR="005673BF" w:rsidRDefault="005673BF" w:rsidP="005673BF">
      <w:pPr>
        <w:pStyle w:val="Style1"/>
        <w:rPr>
          <w:rFonts w:ascii="Arial" w:eastAsia="MS Mincho" w:hAnsi="Arial" w:cs="Arial"/>
          <w:sz w:val="20"/>
          <w:szCs w:val="20"/>
        </w:rPr>
      </w:pPr>
    </w:p>
    <w:p w:rsidR="005673BF" w:rsidRDefault="005673BF" w:rsidP="005673BF">
      <w:pPr>
        <w:pStyle w:val="Style1"/>
        <w:tabs>
          <w:tab w:val="left" w:pos="540"/>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eastAsia="MS Mincho" w:hAnsi="Arial" w:cs="Arial" w:hint="eastAsia"/>
          <w:sz w:val="20"/>
          <w:szCs w:val="20"/>
        </w:rPr>
        <w:tab/>
      </w:r>
      <w:r>
        <w:rPr>
          <w:rFonts w:ascii="Arial" w:hAnsi="Arial" w:cs="Arial"/>
          <w:sz w:val="20"/>
          <w:szCs w:val="20"/>
        </w:rPr>
        <w:t>The TWC</w:t>
      </w:r>
      <w:r>
        <w:rPr>
          <w:rFonts w:ascii="Arial" w:eastAsia="MS Mincho" w:hAnsi="Arial" w:cs="Arial" w:hint="eastAsia"/>
          <w:sz w:val="20"/>
          <w:szCs w:val="20"/>
        </w:rPr>
        <w:t xml:space="preserve"> noted </w:t>
      </w:r>
      <w:r w:rsidRPr="005673BF">
        <w:rPr>
          <w:rFonts w:ascii="Arial" w:eastAsia="MS Mincho" w:hAnsi="Arial" w:cs="Arial"/>
          <w:sz w:val="20"/>
          <w:szCs w:val="20"/>
        </w:rPr>
        <w:t xml:space="preserve">that the TC, at its fifty-second session, </w:t>
      </w:r>
      <w:r w:rsidR="00ED0D7B">
        <w:rPr>
          <w:rFonts w:ascii="Arial" w:eastAsia="MS Mincho" w:hAnsi="Arial" w:cs="Arial"/>
          <w:sz w:val="20"/>
          <w:szCs w:val="20"/>
        </w:rPr>
        <w:t xml:space="preserve">had </w:t>
      </w:r>
      <w:r w:rsidRPr="005673BF">
        <w:rPr>
          <w:rFonts w:ascii="Arial" w:eastAsia="MS Mincho" w:hAnsi="Arial" w:cs="Arial"/>
          <w:sz w:val="20"/>
          <w:szCs w:val="20"/>
        </w:rPr>
        <w:t xml:space="preserve">agreed a draft question and answer concerning the information on the situation in UPOV with regard to the use of molecular techniques for a wider audience, including the public in general, as set out in paragraph 23 of this document, and subject to agreement by the CAJ, at its seventy-third session, and the Consultative Committee, at its ninety-second session, the draft </w:t>
      </w:r>
      <w:r w:rsidR="00ED0D7B">
        <w:rPr>
          <w:rFonts w:ascii="Arial" w:eastAsia="MS Mincho" w:hAnsi="Arial" w:cs="Arial"/>
          <w:sz w:val="20"/>
          <w:szCs w:val="20"/>
        </w:rPr>
        <w:t>would</w:t>
      </w:r>
      <w:r w:rsidR="00ED0D7B" w:rsidRPr="005673BF">
        <w:rPr>
          <w:rFonts w:ascii="Arial" w:eastAsia="MS Mincho" w:hAnsi="Arial" w:cs="Arial"/>
          <w:sz w:val="20"/>
          <w:szCs w:val="20"/>
        </w:rPr>
        <w:t xml:space="preserve"> </w:t>
      </w:r>
      <w:r w:rsidRPr="005673BF">
        <w:rPr>
          <w:rFonts w:ascii="Arial" w:eastAsia="MS Mincho" w:hAnsi="Arial" w:cs="Arial"/>
          <w:sz w:val="20"/>
          <w:szCs w:val="20"/>
        </w:rPr>
        <w:t>be presented for adoption by the Council, at its fiftieth ordinary session.</w:t>
      </w:r>
    </w:p>
    <w:p w:rsidR="005673BF" w:rsidRDefault="005673BF" w:rsidP="005673BF">
      <w:pPr>
        <w:pStyle w:val="Style1"/>
        <w:rPr>
          <w:rFonts w:ascii="Arial" w:eastAsia="MS Mincho" w:hAnsi="Arial" w:cs="Arial"/>
          <w:sz w:val="20"/>
          <w:szCs w:val="20"/>
        </w:rPr>
      </w:pPr>
    </w:p>
    <w:p w:rsidR="00CE3579" w:rsidRPr="00050B56" w:rsidRDefault="00CE3579" w:rsidP="00CE3579">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t>The TWC</w:t>
      </w:r>
      <w:r>
        <w:rPr>
          <w:rFonts w:ascii="Arial" w:eastAsia="MS Mincho" w:hAnsi="Arial" w:cs="Arial" w:hint="eastAsia"/>
          <w:sz w:val="20"/>
          <w:szCs w:val="20"/>
        </w:rPr>
        <w:t xml:space="preserve"> </w:t>
      </w:r>
      <w:r w:rsidR="00ED0D7B">
        <w:rPr>
          <w:rFonts w:ascii="Arial" w:eastAsia="MS Mincho" w:hAnsi="Arial" w:cs="Arial"/>
          <w:sz w:val="20"/>
          <w:szCs w:val="20"/>
        </w:rPr>
        <w:t>welcomed</w:t>
      </w:r>
      <w:r w:rsidR="004A5784">
        <w:rPr>
          <w:rFonts w:ascii="Arial" w:eastAsia="MS Mincho" w:hAnsi="Arial" w:cs="Arial" w:hint="eastAsia"/>
          <w:sz w:val="20"/>
          <w:szCs w:val="20"/>
        </w:rPr>
        <w:t xml:space="preserve"> </w:t>
      </w:r>
      <w:r>
        <w:rPr>
          <w:rFonts w:ascii="Arial" w:eastAsia="MS Mincho" w:hAnsi="Arial" w:cs="Arial" w:hint="eastAsia"/>
          <w:sz w:val="20"/>
          <w:szCs w:val="20"/>
        </w:rPr>
        <w:t xml:space="preserve">the </w:t>
      </w:r>
      <w:r w:rsidR="00ED0D7B">
        <w:rPr>
          <w:rFonts w:ascii="Arial" w:eastAsia="MS Mincho" w:hAnsi="Arial" w:cs="Arial"/>
          <w:sz w:val="20"/>
          <w:szCs w:val="20"/>
        </w:rPr>
        <w:t xml:space="preserve">offer by the </w:t>
      </w:r>
      <w:r>
        <w:rPr>
          <w:rFonts w:ascii="Arial" w:eastAsia="MS Mincho" w:hAnsi="Arial" w:cs="Arial" w:hint="eastAsia"/>
          <w:sz w:val="20"/>
          <w:szCs w:val="20"/>
        </w:rPr>
        <w:t xml:space="preserve">Netherlands to report </w:t>
      </w:r>
      <w:r w:rsidR="004A5784">
        <w:rPr>
          <w:rFonts w:ascii="Arial" w:eastAsia="MS Mincho" w:hAnsi="Arial" w:cs="Arial"/>
          <w:sz w:val="20"/>
          <w:szCs w:val="20"/>
        </w:rPr>
        <w:t xml:space="preserve">on </w:t>
      </w:r>
      <w:r>
        <w:rPr>
          <w:rFonts w:ascii="Arial" w:eastAsia="MS Mincho" w:hAnsi="Arial" w:cs="Arial" w:hint="eastAsia"/>
          <w:sz w:val="20"/>
          <w:szCs w:val="20"/>
        </w:rPr>
        <w:t xml:space="preserve">projects </w:t>
      </w:r>
      <w:r w:rsidR="004A5784">
        <w:rPr>
          <w:rFonts w:ascii="Arial" w:eastAsia="MS Mincho" w:hAnsi="Arial" w:cs="Arial"/>
          <w:sz w:val="20"/>
          <w:szCs w:val="20"/>
        </w:rPr>
        <w:t xml:space="preserve">on </w:t>
      </w:r>
      <w:r>
        <w:rPr>
          <w:rFonts w:ascii="Arial" w:eastAsia="MS Mincho" w:hAnsi="Arial" w:cs="Arial" w:hint="eastAsia"/>
          <w:sz w:val="20"/>
          <w:szCs w:val="20"/>
        </w:rPr>
        <w:t xml:space="preserve">the use of molecular techniques </w:t>
      </w:r>
      <w:r w:rsidR="004A5784">
        <w:rPr>
          <w:rFonts w:ascii="Arial" w:eastAsia="MS Mincho" w:hAnsi="Arial" w:cs="Arial"/>
          <w:sz w:val="20"/>
          <w:szCs w:val="20"/>
        </w:rPr>
        <w:t>in</w:t>
      </w:r>
      <w:r w:rsidR="004A5784">
        <w:rPr>
          <w:rFonts w:ascii="Arial" w:eastAsia="MS Mincho" w:hAnsi="Arial" w:cs="Arial" w:hint="eastAsia"/>
          <w:sz w:val="20"/>
          <w:szCs w:val="20"/>
        </w:rPr>
        <w:t xml:space="preserve"> </w:t>
      </w:r>
      <w:r>
        <w:rPr>
          <w:rFonts w:ascii="Arial" w:eastAsia="MS Mincho" w:hAnsi="Arial" w:cs="Arial" w:hint="eastAsia"/>
          <w:sz w:val="20"/>
          <w:szCs w:val="20"/>
        </w:rPr>
        <w:t xml:space="preserve">DUS </w:t>
      </w:r>
      <w:r w:rsidR="004A5784">
        <w:rPr>
          <w:rFonts w:ascii="Arial" w:eastAsia="MS Mincho" w:hAnsi="Arial" w:cs="Arial"/>
          <w:sz w:val="20"/>
          <w:szCs w:val="20"/>
        </w:rPr>
        <w:t>examination</w:t>
      </w:r>
      <w:r w:rsidR="004A5784">
        <w:rPr>
          <w:rFonts w:ascii="Arial" w:eastAsia="MS Mincho" w:hAnsi="Arial" w:cs="Arial" w:hint="eastAsia"/>
          <w:sz w:val="20"/>
          <w:szCs w:val="20"/>
        </w:rPr>
        <w:t xml:space="preserve"> </w:t>
      </w:r>
      <w:r>
        <w:rPr>
          <w:rFonts w:ascii="Arial" w:eastAsia="MS Mincho" w:hAnsi="Arial" w:cs="Arial" w:hint="eastAsia"/>
          <w:sz w:val="20"/>
          <w:szCs w:val="20"/>
        </w:rPr>
        <w:t xml:space="preserve">to the TWC, at its thirty-fifth session (see documents BMT/15/21 </w:t>
      </w:r>
      <w:r>
        <w:rPr>
          <w:rFonts w:ascii="Arial" w:eastAsia="MS Mincho" w:hAnsi="Arial" w:cs="Arial"/>
          <w:sz w:val="20"/>
          <w:szCs w:val="20"/>
        </w:rPr>
        <w:t>“</w:t>
      </w:r>
      <w:r w:rsidRPr="00050B56">
        <w:rPr>
          <w:rFonts w:ascii="Arial" w:eastAsia="MS Mincho" w:hAnsi="Arial" w:cs="Arial"/>
          <w:sz w:val="20"/>
          <w:szCs w:val="20"/>
        </w:rPr>
        <w:t>Efficient DUS test in French bean by using molecular data</w:t>
      </w:r>
      <w:r>
        <w:rPr>
          <w:rFonts w:ascii="Arial" w:eastAsia="MS Mincho" w:hAnsi="Arial" w:cs="Arial"/>
          <w:sz w:val="20"/>
          <w:szCs w:val="20"/>
        </w:rPr>
        <w:t>”</w:t>
      </w:r>
      <w:r>
        <w:rPr>
          <w:rFonts w:ascii="Arial" w:eastAsia="MS Mincho" w:hAnsi="Arial" w:cs="Arial" w:hint="eastAsia"/>
          <w:sz w:val="20"/>
          <w:szCs w:val="20"/>
        </w:rPr>
        <w:t xml:space="preserve"> and BMT/15/22 </w:t>
      </w:r>
      <w:r>
        <w:rPr>
          <w:rFonts w:ascii="Arial" w:eastAsia="MS Mincho" w:hAnsi="Arial" w:cs="Arial"/>
          <w:sz w:val="20"/>
          <w:szCs w:val="20"/>
        </w:rPr>
        <w:t>“</w:t>
      </w:r>
      <w:r w:rsidRPr="00050B56">
        <w:rPr>
          <w:rFonts w:ascii="Arial" w:eastAsia="MS Mincho" w:hAnsi="Arial" w:cs="Arial"/>
          <w:sz w:val="20"/>
          <w:szCs w:val="20"/>
        </w:rPr>
        <w:t>Can molecular distance be used as a characteristic?</w:t>
      </w:r>
      <w:r>
        <w:rPr>
          <w:rFonts w:ascii="Arial" w:eastAsia="MS Mincho" w:hAnsi="Arial" w:cs="Arial"/>
          <w:sz w:val="20"/>
          <w:szCs w:val="20"/>
        </w:rPr>
        <w:t>”</w:t>
      </w:r>
      <w:r>
        <w:rPr>
          <w:rFonts w:ascii="Arial" w:eastAsia="MS Mincho" w:hAnsi="Arial" w:cs="Arial" w:hint="eastAsia"/>
          <w:sz w:val="20"/>
          <w:szCs w:val="20"/>
        </w:rPr>
        <w:t>).</w:t>
      </w:r>
    </w:p>
    <w:p w:rsidR="00CE3579" w:rsidRDefault="00CE3579" w:rsidP="00CE3579">
      <w:pPr>
        <w:pStyle w:val="Style1"/>
        <w:tabs>
          <w:tab w:val="clear" w:pos="907"/>
          <w:tab w:val="clear" w:pos="1077"/>
        </w:tabs>
        <w:rPr>
          <w:rFonts w:ascii="Arial" w:eastAsia="MS Mincho" w:hAnsi="Arial" w:cs="Arial"/>
          <w:sz w:val="20"/>
          <w:szCs w:val="20"/>
        </w:rPr>
      </w:pPr>
    </w:p>
    <w:p w:rsidR="00CE3579" w:rsidRDefault="00CE3579" w:rsidP="00CE3579">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t>The TWC</w:t>
      </w:r>
      <w:r>
        <w:rPr>
          <w:rFonts w:ascii="Arial" w:eastAsia="MS Mincho" w:hAnsi="Arial" w:cs="Arial" w:hint="eastAsia"/>
          <w:sz w:val="20"/>
          <w:szCs w:val="20"/>
        </w:rPr>
        <w:t xml:space="preserve"> </w:t>
      </w:r>
      <w:r w:rsidR="00A372A9">
        <w:rPr>
          <w:rFonts w:ascii="Arial" w:eastAsia="MS Mincho" w:hAnsi="Arial" w:cs="Arial"/>
          <w:sz w:val="20"/>
          <w:szCs w:val="20"/>
        </w:rPr>
        <w:t>welcomed the offer by</w:t>
      </w:r>
      <w:r w:rsidR="004A5784">
        <w:rPr>
          <w:rFonts w:ascii="Arial" w:eastAsia="MS Mincho" w:hAnsi="Arial" w:cs="Arial" w:hint="eastAsia"/>
          <w:sz w:val="20"/>
          <w:szCs w:val="20"/>
        </w:rPr>
        <w:t xml:space="preserve"> </w:t>
      </w:r>
      <w:r>
        <w:rPr>
          <w:rFonts w:ascii="Arial" w:eastAsia="MS Mincho" w:hAnsi="Arial" w:cs="Arial" w:hint="eastAsia"/>
          <w:sz w:val="20"/>
          <w:szCs w:val="20"/>
        </w:rPr>
        <w:t xml:space="preserve">China to report its experience on the use of DNA </w:t>
      </w:r>
      <w:r>
        <w:rPr>
          <w:rFonts w:ascii="Arial" w:eastAsia="MS Mincho" w:hAnsi="Arial" w:cs="Arial"/>
          <w:sz w:val="20"/>
          <w:szCs w:val="20"/>
        </w:rPr>
        <w:t>database</w:t>
      </w:r>
      <w:r w:rsidR="00ED0D7B">
        <w:rPr>
          <w:rFonts w:ascii="Arial" w:eastAsia="MS Mincho" w:hAnsi="Arial" w:cs="Arial"/>
          <w:sz w:val="20"/>
          <w:szCs w:val="20"/>
        </w:rPr>
        <w:t>s</w:t>
      </w:r>
      <w:r>
        <w:rPr>
          <w:rFonts w:ascii="Arial" w:eastAsia="MS Mincho" w:hAnsi="Arial" w:cs="Arial" w:hint="eastAsia"/>
          <w:sz w:val="20"/>
          <w:szCs w:val="20"/>
        </w:rPr>
        <w:t xml:space="preserve"> </w:t>
      </w:r>
      <w:r w:rsidR="00ED0D7B">
        <w:rPr>
          <w:rFonts w:ascii="Arial" w:eastAsia="MS Mincho" w:hAnsi="Arial" w:cs="Arial"/>
          <w:sz w:val="20"/>
          <w:szCs w:val="20"/>
        </w:rPr>
        <w:t>of</w:t>
      </w:r>
      <w:r w:rsidR="00ED0D7B">
        <w:rPr>
          <w:rFonts w:ascii="Arial" w:eastAsia="MS Mincho" w:hAnsi="Arial" w:cs="Arial" w:hint="eastAsia"/>
          <w:sz w:val="20"/>
          <w:szCs w:val="20"/>
        </w:rPr>
        <w:t xml:space="preserve"> </w:t>
      </w:r>
      <w:r w:rsidR="009B36DA">
        <w:rPr>
          <w:rFonts w:ascii="Arial" w:eastAsia="MS Mincho" w:hAnsi="Arial" w:cs="Arial"/>
          <w:sz w:val="20"/>
          <w:szCs w:val="20"/>
        </w:rPr>
        <w:t xml:space="preserve">maize, </w:t>
      </w:r>
      <w:r>
        <w:rPr>
          <w:rFonts w:ascii="Arial" w:eastAsia="MS Mincho" w:hAnsi="Arial" w:cs="Arial" w:hint="eastAsia"/>
          <w:sz w:val="20"/>
          <w:szCs w:val="20"/>
        </w:rPr>
        <w:t xml:space="preserve">rice and wheat when selecting similar varieties for </w:t>
      </w:r>
      <w:r w:rsidR="00ED0D7B">
        <w:rPr>
          <w:rFonts w:ascii="Arial" w:eastAsia="MS Mincho" w:hAnsi="Arial" w:cs="Arial"/>
          <w:sz w:val="20"/>
          <w:szCs w:val="20"/>
        </w:rPr>
        <w:t xml:space="preserve">the </w:t>
      </w:r>
      <w:r>
        <w:rPr>
          <w:rFonts w:ascii="Arial" w:eastAsia="MS Mincho" w:hAnsi="Arial" w:cs="Arial" w:hint="eastAsia"/>
          <w:sz w:val="20"/>
          <w:szCs w:val="20"/>
        </w:rPr>
        <w:t>examination</w:t>
      </w:r>
      <w:r w:rsidR="00ED0D7B">
        <w:rPr>
          <w:rFonts w:ascii="Arial" w:eastAsia="MS Mincho" w:hAnsi="Arial" w:cs="Arial"/>
          <w:sz w:val="20"/>
          <w:szCs w:val="20"/>
        </w:rPr>
        <w:t xml:space="preserve"> of </w:t>
      </w:r>
      <w:r w:rsidR="00ED0D7B" w:rsidRPr="00ED0D7B">
        <w:rPr>
          <w:rFonts w:ascii="Arial" w:eastAsia="MS Mincho" w:hAnsi="Arial" w:cs="Arial"/>
          <w:sz w:val="20"/>
          <w:szCs w:val="20"/>
        </w:rPr>
        <w:t>distinctness</w:t>
      </w:r>
      <w:r>
        <w:rPr>
          <w:rFonts w:ascii="Arial" w:eastAsia="MS Mincho" w:hAnsi="Arial" w:cs="Arial" w:hint="eastAsia"/>
          <w:sz w:val="20"/>
          <w:szCs w:val="20"/>
        </w:rPr>
        <w:t>.</w:t>
      </w:r>
    </w:p>
    <w:p w:rsidR="00BE23DD" w:rsidRDefault="00BE23DD" w:rsidP="00CE3579">
      <w:pPr>
        <w:pStyle w:val="Style1"/>
        <w:tabs>
          <w:tab w:val="clear" w:pos="907"/>
          <w:tab w:val="clear" w:pos="1077"/>
        </w:tabs>
        <w:rPr>
          <w:rFonts w:ascii="Arial" w:eastAsia="MS Mincho" w:hAnsi="Arial" w:cs="Arial"/>
          <w:sz w:val="20"/>
          <w:szCs w:val="20"/>
        </w:rPr>
      </w:pPr>
    </w:p>
    <w:p w:rsidR="00BE23DD" w:rsidRDefault="00BE23DD" w:rsidP="00CE3579">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r>
      <w:r w:rsidRPr="00BE23DD">
        <w:rPr>
          <w:rFonts w:ascii="Arial" w:eastAsia="MS Mincho" w:hAnsi="Arial" w:cs="Arial"/>
          <w:sz w:val="20"/>
          <w:szCs w:val="20"/>
        </w:rPr>
        <w:t>The TWC agree</w:t>
      </w:r>
      <w:r w:rsidR="00395786">
        <w:rPr>
          <w:rFonts w:ascii="Arial" w:eastAsia="MS Mincho" w:hAnsi="Arial" w:cs="Arial"/>
          <w:sz w:val="20"/>
          <w:szCs w:val="20"/>
        </w:rPr>
        <w:t>d</w:t>
      </w:r>
      <w:r w:rsidRPr="00BE23DD">
        <w:rPr>
          <w:rFonts w:ascii="Arial" w:eastAsia="MS Mincho" w:hAnsi="Arial" w:cs="Arial"/>
          <w:sz w:val="20"/>
          <w:szCs w:val="20"/>
        </w:rPr>
        <w:t xml:space="preserve"> to invite presentations from members on the statistical aspects of using molecular markers in DUS examination, including the selection of similar varieties and organization of growing trials.  The TWC welcome</w:t>
      </w:r>
      <w:r w:rsidR="00395786">
        <w:rPr>
          <w:rFonts w:ascii="Arial" w:eastAsia="MS Mincho" w:hAnsi="Arial" w:cs="Arial"/>
          <w:sz w:val="20"/>
          <w:szCs w:val="20"/>
        </w:rPr>
        <w:t>d</w:t>
      </w:r>
      <w:r w:rsidRPr="00BE23DD">
        <w:rPr>
          <w:rFonts w:ascii="Arial" w:eastAsia="MS Mincho" w:hAnsi="Arial" w:cs="Arial"/>
          <w:sz w:val="20"/>
          <w:szCs w:val="20"/>
        </w:rPr>
        <w:t xml:space="preserve"> the offer </w:t>
      </w:r>
      <w:r w:rsidR="00395786">
        <w:rPr>
          <w:rFonts w:ascii="Arial" w:eastAsia="MS Mincho" w:hAnsi="Arial" w:cs="Arial"/>
          <w:sz w:val="20"/>
          <w:szCs w:val="20"/>
        </w:rPr>
        <w:t xml:space="preserve">by </w:t>
      </w:r>
      <w:r w:rsidRPr="00BE23DD">
        <w:rPr>
          <w:rFonts w:ascii="Arial" w:eastAsia="MS Mincho" w:hAnsi="Arial" w:cs="Arial"/>
          <w:sz w:val="20"/>
          <w:szCs w:val="20"/>
        </w:rPr>
        <w:t>France to make a presentation on current work with databases that include molecular information with computation of molecular distances using the GAIA software.</w:t>
      </w:r>
    </w:p>
    <w:p w:rsidR="001306CB" w:rsidRDefault="001306CB" w:rsidP="00CE3579">
      <w:pPr>
        <w:pStyle w:val="Style1"/>
        <w:tabs>
          <w:tab w:val="clear" w:pos="907"/>
          <w:tab w:val="clear" w:pos="1077"/>
        </w:tabs>
        <w:rPr>
          <w:rFonts w:ascii="Arial" w:eastAsia="MS Mincho" w:hAnsi="Arial" w:cs="Arial"/>
          <w:sz w:val="20"/>
          <w:szCs w:val="20"/>
        </w:rPr>
      </w:pPr>
    </w:p>
    <w:p w:rsidR="001306CB" w:rsidRDefault="001306CB" w:rsidP="00BA3DA9">
      <w:pPr>
        <w:pStyle w:val="Style1"/>
        <w:tabs>
          <w:tab w:val="left" w:pos="540"/>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r>
      <w:r w:rsidRPr="001306CB">
        <w:rPr>
          <w:rFonts w:ascii="Arial" w:eastAsia="MS Mincho" w:hAnsi="Arial" w:cs="Arial"/>
          <w:sz w:val="20"/>
          <w:szCs w:val="20"/>
        </w:rPr>
        <w:t xml:space="preserve">The TWC agreed that software and databases as well as </w:t>
      </w:r>
      <w:r w:rsidR="004D4339">
        <w:rPr>
          <w:rFonts w:ascii="Arial" w:eastAsia="MS Mincho" w:hAnsi="Arial" w:cs="Arial"/>
          <w:sz w:val="20"/>
          <w:szCs w:val="20"/>
        </w:rPr>
        <w:t xml:space="preserve">associated </w:t>
      </w:r>
      <w:r w:rsidRPr="001306CB">
        <w:rPr>
          <w:rFonts w:ascii="Arial" w:eastAsia="MS Mincho" w:hAnsi="Arial" w:cs="Arial"/>
          <w:sz w:val="20"/>
          <w:szCs w:val="20"/>
        </w:rPr>
        <w:t xml:space="preserve">statistical methods were important elements of DUS examination and of increasing relevance to plant variety protection. </w:t>
      </w:r>
      <w:r>
        <w:rPr>
          <w:rFonts w:ascii="Arial" w:eastAsia="MS Mincho" w:hAnsi="Arial" w:cs="Arial"/>
          <w:sz w:val="20"/>
          <w:szCs w:val="20"/>
        </w:rPr>
        <w:t xml:space="preserve"> </w:t>
      </w:r>
      <w:r w:rsidRPr="001306CB">
        <w:rPr>
          <w:rFonts w:ascii="Arial" w:eastAsia="MS Mincho" w:hAnsi="Arial" w:cs="Arial"/>
          <w:sz w:val="20"/>
          <w:szCs w:val="20"/>
        </w:rPr>
        <w:t>The TWC agreed that the Chairperson of the TWC should report on these particular elements of the work of the TWC to the Technical Committee.</w:t>
      </w:r>
    </w:p>
    <w:p w:rsidR="00CE3579" w:rsidRPr="00CE3579" w:rsidRDefault="00CE3579" w:rsidP="00A9334B">
      <w:pPr>
        <w:pStyle w:val="Style1"/>
        <w:tabs>
          <w:tab w:val="clear" w:pos="907"/>
          <w:tab w:val="clear" w:pos="1077"/>
        </w:tabs>
        <w:rPr>
          <w:rFonts w:ascii="Arial" w:eastAsia="MS Mincho" w:hAnsi="Arial" w:cs="Arial"/>
          <w:sz w:val="20"/>
          <w:szCs w:val="20"/>
        </w:rPr>
      </w:pPr>
    </w:p>
    <w:p w:rsidR="00A9334B" w:rsidRPr="00CE3579" w:rsidRDefault="00A9334B" w:rsidP="00A9334B">
      <w:pPr>
        <w:pStyle w:val="Style1"/>
        <w:tabs>
          <w:tab w:val="clear" w:pos="907"/>
          <w:tab w:val="clear" w:pos="1077"/>
        </w:tabs>
        <w:rPr>
          <w:rFonts w:ascii="Arial" w:hAnsi="Arial" w:cs="Arial"/>
          <w:sz w:val="20"/>
          <w:szCs w:val="20"/>
        </w:rPr>
      </w:pPr>
    </w:p>
    <w:p w:rsidR="00A9334B" w:rsidRPr="00CE3579" w:rsidRDefault="00A9334B" w:rsidP="00A9737C">
      <w:pPr>
        <w:pStyle w:val="Heading2"/>
      </w:pPr>
      <w:r w:rsidRPr="00CE3579">
        <w:t>TGP documents</w:t>
      </w:r>
    </w:p>
    <w:p w:rsidR="00A9334B" w:rsidRPr="00CE3579" w:rsidRDefault="00A9334B" w:rsidP="00A9334B">
      <w:pPr>
        <w:keepNext/>
        <w:rPr>
          <w:snapToGrid w:val="0"/>
        </w:rPr>
      </w:pPr>
    </w:p>
    <w:p w:rsidR="00A9334B" w:rsidRPr="00CE3579" w:rsidRDefault="00A9334B" w:rsidP="00A9334B">
      <w:pPr>
        <w:pStyle w:val="Titleofdoc0"/>
        <w:keepNext/>
        <w:spacing w:before="0"/>
        <w:jc w:val="both"/>
        <w:rPr>
          <w:rFonts w:cs="Arial"/>
          <w:caps w:val="0"/>
        </w:rPr>
      </w:pPr>
      <w:r w:rsidRPr="00CE3579">
        <w:rPr>
          <w:rFonts w:cs="Arial"/>
        </w:rPr>
        <w:fldChar w:fldCharType="begin"/>
      </w:r>
      <w:r w:rsidRPr="00CE3579">
        <w:rPr>
          <w:rFonts w:cs="Arial"/>
        </w:rPr>
        <w:instrText xml:space="preserve"> AUTONUM  </w:instrText>
      </w:r>
      <w:r w:rsidRPr="00CE3579">
        <w:rPr>
          <w:rFonts w:cs="Arial"/>
        </w:rPr>
        <w:fldChar w:fldCharType="end"/>
      </w:r>
      <w:r w:rsidRPr="00CE3579">
        <w:rPr>
          <w:rFonts w:cs="Arial"/>
        </w:rPr>
        <w:tab/>
      </w:r>
      <w:r w:rsidRPr="00CE3579">
        <w:rPr>
          <w:rFonts w:cs="Arial"/>
          <w:caps w:val="0"/>
        </w:rPr>
        <w:t>The TWC considered the TGP documents below on the basis of document TWC/3</w:t>
      </w:r>
      <w:r w:rsidR="00A16EE7" w:rsidRPr="00CE3579">
        <w:rPr>
          <w:rFonts w:cs="Arial"/>
          <w:caps w:val="0"/>
        </w:rPr>
        <w:t>4</w:t>
      </w:r>
      <w:r w:rsidRPr="00CE3579">
        <w:rPr>
          <w:rFonts w:cs="Arial"/>
          <w:caps w:val="0"/>
        </w:rPr>
        <w:t>/3.</w:t>
      </w:r>
    </w:p>
    <w:p w:rsidR="00A9334B" w:rsidRDefault="00A9334B" w:rsidP="00A9334B">
      <w:pPr>
        <w:rPr>
          <w:snapToGrid w:val="0"/>
          <w:lang w:eastAsia="ja-JP"/>
        </w:rPr>
      </w:pPr>
    </w:p>
    <w:p w:rsidR="00152C49" w:rsidRPr="00CE3579" w:rsidRDefault="00152C49" w:rsidP="00A9334B">
      <w:pPr>
        <w:rPr>
          <w:snapToGrid w:val="0"/>
          <w:lang w:eastAsia="ja-JP"/>
        </w:rPr>
      </w:pPr>
    </w:p>
    <w:p w:rsidR="00A9334B" w:rsidRPr="00CE3579" w:rsidRDefault="00A9334B" w:rsidP="002A1754">
      <w:pPr>
        <w:pStyle w:val="Heading3"/>
        <w:rPr>
          <w:snapToGrid w:val="0"/>
        </w:rPr>
      </w:pPr>
      <w:r w:rsidRPr="00CE3579">
        <w:rPr>
          <w:snapToGrid w:val="0"/>
        </w:rPr>
        <w:t>Matters for adoption by the Council in 201</w:t>
      </w:r>
      <w:r w:rsidR="00A16EE7" w:rsidRPr="00CE3579">
        <w:rPr>
          <w:snapToGrid w:val="0"/>
        </w:rPr>
        <w:t>6</w:t>
      </w:r>
    </w:p>
    <w:p w:rsidR="00A9334B" w:rsidRPr="00CE3579" w:rsidRDefault="00A9334B" w:rsidP="00A9334B">
      <w:pPr>
        <w:rPr>
          <w:snapToGrid w:val="0"/>
        </w:rPr>
      </w:pPr>
    </w:p>
    <w:p w:rsidR="00A9334B" w:rsidRPr="00CE3579" w:rsidRDefault="00A9334B" w:rsidP="00A9334B">
      <w:pPr>
        <w:rPr>
          <w:snapToGrid w:val="0"/>
        </w:rPr>
      </w:pPr>
      <w:r w:rsidRPr="00CE3579">
        <w:rPr>
          <w:snapToGrid w:val="0"/>
        </w:rPr>
        <w:fldChar w:fldCharType="begin"/>
      </w:r>
      <w:r w:rsidRPr="00CE3579">
        <w:rPr>
          <w:snapToGrid w:val="0"/>
        </w:rPr>
        <w:instrText xml:space="preserve"> AUTONUM  </w:instrText>
      </w:r>
      <w:r w:rsidRPr="00CE3579">
        <w:rPr>
          <w:snapToGrid w:val="0"/>
        </w:rPr>
        <w:fldChar w:fldCharType="end"/>
      </w:r>
      <w:r w:rsidRPr="00CE3579">
        <w:rPr>
          <w:snapToGrid w:val="0"/>
        </w:rPr>
        <w:tab/>
        <w:t xml:space="preserve">The TWC noted the revisions </w:t>
      </w:r>
      <w:r w:rsidR="00A16EE7" w:rsidRPr="00CE3579">
        <w:rPr>
          <w:snapToGrid w:val="0"/>
        </w:rPr>
        <w:t xml:space="preserve">to </w:t>
      </w:r>
      <w:r w:rsidRPr="00CE3579">
        <w:rPr>
          <w:snapToGrid w:val="0"/>
        </w:rPr>
        <w:t>documents TGP/0, TGP/</w:t>
      </w:r>
      <w:r w:rsidR="00A16EE7" w:rsidRPr="00CE3579">
        <w:rPr>
          <w:snapToGrid w:val="0"/>
        </w:rPr>
        <w:t>7 and</w:t>
      </w:r>
      <w:r w:rsidRPr="00CE3579">
        <w:rPr>
          <w:snapToGrid w:val="0"/>
        </w:rPr>
        <w:t xml:space="preserve"> TGP/</w:t>
      </w:r>
      <w:r w:rsidR="00A16EE7" w:rsidRPr="00CE3579">
        <w:rPr>
          <w:snapToGrid w:val="0"/>
        </w:rPr>
        <w:t>8</w:t>
      </w:r>
      <w:r w:rsidRPr="00CE3579">
        <w:rPr>
          <w:snapToGrid w:val="0"/>
        </w:rPr>
        <w:t xml:space="preserve"> to be put forward for adoption by the Council at its </w:t>
      </w:r>
      <w:r w:rsidR="00A16EE7" w:rsidRPr="00CE3579">
        <w:rPr>
          <w:snapToGrid w:val="0"/>
        </w:rPr>
        <w:t xml:space="preserve">fiftieth </w:t>
      </w:r>
      <w:r w:rsidRPr="00CE3579">
        <w:rPr>
          <w:snapToGrid w:val="0"/>
        </w:rPr>
        <w:t xml:space="preserve">ordinary session, as set out in </w:t>
      </w:r>
      <w:r w:rsidR="00A16EE7" w:rsidRPr="00CE3579">
        <w:rPr>
          <w:snapToGrid w:val="0"/>
        </w:rPr>
        <w:t>document TWC/34</w:t>
      </w:r>
      <w:r w:rsidRPr="00CE3579">
        <w:rPr>
          <w:snapToGrid w:val="0"/>
        </w:rPr>
        <w:t>/3</w:t>
      </w:r>
      <w:r w:rsidR="00C12E3A" w:rsidRPr="00CE3579">
        <w:rPr>
          <w:snapToGrid w:val="0"/>
        </w:rPr>
        <w:t>, paragraphs 6 to 13</w:t>
      </w:r>
      <w:r w:rsidRPr="00CE3579">
        <w:rPr>
          <w:snapToGrid w:val="0"/>
        </w:rPr>
        <w:t>.</w:t>
      </w:r>
    </w:p>
    <w:p w:rsidR="00A9334B" w:rsidRDefault="00A9334B" w:rsidP="00A9334B">
      <w:pPr>
        <w:rPr>
          <w:snapToGrid w:val="0"/>
          <w:lang w:eastAsia="ja-JP"/>
        </w:rPr>
      </w:pPr>
    </w:p>
    <w:p w:rsidR="00152C49" w:rsidRPr="00CE3579" w:rsidRDefault="00152C49" w:rsidP="00A9334B">
      <w:pPr>
        <w:rPr>
          <w:snapToGrid w:val="0"/>
          <w:lang w:eastAsia="ja-JP"/>
        </w:rPr>
      </w:pPr>
    </w:p>
    <w:p w:rsidR="00A9334B" w:rsidRPr="00340C7C" w:rsidRDefault="00A9334B" w:rsidP="002A1754">
      <w:pPr>
        <w:pStyle w:val="Heading3"/>
      </w:pPr>
      <w:r w:rsidRPr="00CE3579">
        <w:t>Future revision of TGP documents</w:t>
      </w:r>
    </w:p>
    <w:p w:rsidR="00A9334B" w:rsidRPr="00340C7C" w:rsidRDefault="00A9334B" w:rsidP="00A9334B"/>
    <w:p w:rsidR="00A54460" w:rsidRDefault="00A54460" w:rsidP="00A9334B">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A54460">
        <w:rPr>
          <w:snapToGrid w:val="0"/>
        </w:rPr>
        <w:t>The TWC note</w:t>
      </w:r>
      <w:r>
        <w:rPr>
          <w:snapToGrid w:val="0"/>
        </w:rPr>
        <w:t>d</w:t>
      </w:r>
      <w:r w:rsidRPr="00A54460">
        <w:rPr>
          <w:snapToGrid w:val="0"/>
        </w:rPr>
        <w:t xml:space="preserve"> that the proposals for future revisions of TGP documents to be discussed by the TWPs at their sessions in 2016 </w:t>
      </w:r>
      <w:r>
        <w:rPr>
          <w:snapToGrid w:val="0"/>
        </w:rPr>
        <w:t xml:space="preserve">would </w:t>
      </w:r>
      <w:r w:rsidRPr="00A54460">
        <w:rPr>
          <w:snapToGrid w:val="0"/>
        </w:rPr>
        <w:t>be dealt with under separate documents.</w:t>
      </w:r>
    </w:p>
    <w:p w:rsidR="00A54460" w:rsidRPr="00340C7C" w:rsidRDefault="00A54460" w:rsidP="00A9334B">
      <w:pPr>
        <w:rPr>
          <w:snapToGrid w:val="0"/>
        </w:rPr>
      </w:pPr>
    </w:p>
    <w:p w:rsidR="00A9334B" w:rsidRPr="00A54460" w:rsidRDefault="00A54460" w:rsidP="00A9334B">
      <w:pPr>
        <w:rPr>
          <w:iCs/>
          <w:snapToGrid w:val="0"/>
          <w:lang w:eastAsia="ja-JP"/>
        </w:rPr>
      </w:pPr>
      <w:r w:rsidRPr="00D74FE9">
        <w:fldChar w:fldCharType="begin"/>
      </w:r>
      <w:r w:rsidRPr="00D74FE9">
        <w:instrText xml:space="preserve"> AUTONUM  </w:instrText>
      </w:r>
      <w:r w:rsidRPr="00D74FE9">
        <w:fldChar w:fldCharType="end"/>
      </w:r>
      <w:r w:rsidRPr="00D74FE9">
        <w:tab/>
        <w:t>The TWC noted the new proposals for revision of TGP documents to be discussed by the TWF at its session in 2016</w:t>
      </w:r>
      <w:r w:rsidR="00A80DA8">
        <w:t xml:space="preserve"> on d</w:t>
      </w:r>
      <w:r w:rsidR="00A80DA8" w:rsidRPr="00A80DA8">
        <w:t>uration of DUS tests in the fruit sector</w:t>
      </w:r>
      <w:r w:rsidR="00A80DA8">
        <w:t xml:space="preserve"> and the definition of “recurved” in document TGP/14</w:t>
      </w:r>
      <w:r w:rsidRPr="00D74FE9">
        <w:rPr>
          <w:iCs/>
          <w:snapToGrid w:val="0"/>
        </w:rPr>
        <w:t>.</w:t>
      </w:r>
    </w:p>
    <w:p w:rsidR="00A9334B" w:rsidRDefault="00A9334B" w:rsidP="00A9334B">
      <w:pPr>
        <w:rPr>
          <w:snapToGrid w:val="0"/>
          <w:lang w:eastAsia="ja-JP"/>
        </w:rPr>
      </w:pPr>
    </w:p>
    <w:p w:rsidR="00915300" w:rsidRDefault="00915300" w:rsidP="00A9334B">
      <w:pPr>
        <w:rPr>
          <w:lang w:eastAsia="ja-JP"/>
        </w:rPr>
      </w:pPr>
      <w:r w:rsidRPr="00A54460">
        <w:fldChar w:fldCharType="begin"/>
      </w:r>
      <w:r w:rsidRPr="00A54460">
        <w:instrText xml:space="preserve"> AUTONUM  </w:instrText>
      </w:r>
      <w:r w:rsidRPr="00A54460">
        <w:fldChar w:fldCharType="end"/>
      </w:r>
      <w:r w:rsidRPr="00A54460">
        <w:tab/>
        <w:t>The TWC note</w:t>
      </w:r>
      <w:r>
        <w:t>d</w:t>
      </w:r>
      <w:r w:rsidR="00395786">
        <w:t xml:space="preserve"> </w:t>
      </w:r>
      <w:r w:rsidR="00395786">
        <w:rPr>
          <w:lang w:eastAsia="ja-JP"/>
        </w:rPr>
        <w:t xml:space="preserve">that the </w:t>
      </w:r>
      <w:r w:rsidRPr="00D05215">
        <w:rPr>
          <w:snapToGrid w:val="0"/>
        </w:rPr>
        <w:t>Technical Committee (TC)</w:t>
      </w:r>
      <w:r>
        <w:rPr>
          <w:rFonts w:hint="eastAsia"/>
          <w:lang w:eastAsia="ja-JP"/>
        </w:rPr>
        <w:t xml:space="preserve">, at its fifty-second session, held in Geneva, from March 14 to 16, 2016, </w:t>
      </w:r>
      <w:r w:rsidR="00395786">
        <w:rPr>
          <w:lang w:eastAsia="ja-JP"/>
        </w:rPr>
        <w:t xml:space="preserve">had </w:t>
      </w:r>
      <w:r>
        <w:rPr>
          <w:rFonts w:hint="eastAsia"/>
          <w:lang w:eastAsia="ja-JP"/>
        </w:rPr>
        <w:t xml:space="preserve">requested the </w:t>
      </w:r>
      <w:r>
        <w:t>TWF to review whether the existing guidance in TGP documents</w:t>
      </w:r>
      <w:r w:rsidRPr="00904A9F">
        <w:t xml:space="preserve"> preclude</w:t>
      </w:r>
      <w:r>
        <w:t>d the conclusion of a</w:t>
      </w:r>
      <w:r w:rsidRPr="00904A9F">
        <w:t xml:space="preserve"> DUS examination after one growing cycle</w:t>
      </w:r>
      <w:r>
        <w:rPr>
          <w:rFonts w:hint="eastAsia"/>
          <w:lang w:eastAsia="ja-JP"/>
        </w:rPr>
        <w:t xml:space="preserve"> on document TGP/7.</w:t>
      </w:r>
    </w:p>
    <w:p w:rsidR="00915300" w:rsidRDefault="00915300" w:rsidP="00A9334B">
      <w:pPr>
        <w:rPr>
          <w:lang w:eastAsia="ja-JP"/>
        </w:rPr>
      </w:pPr>
    </w:p>
    <w:p w:rsidR="00915300" w:rsidRDefault="00915300" w:rsidP="00A9334B">
      <w:pPr>
        <w:rPr>
          <w:snapToGrid w:val="0"/>
          <w:lang w:eastAsia="ja-JP"/>
        </w:rPr>
      </w:pPr>
      <w:r w:rsidRPr="00A54460">
        <w:fldChar w:fldCharType="begin"/>
      </w:r>
      <w:r w:rsidRPr="00A54460">
        <w:instrText xml:space="preserve"> AUTONUM  </w:instrText>
      </w:r>
      <w:r w:rsidRPr="00A54460">
        <w:fldChar w:fldCharType="end"/>
      </w:r>
      <w:r w:rsidRPr="00A54460">
        <w:tab/>
        <w:t>The TWC note</w:t>
      </w:r>
      <w:r>
        <w:t>d</w:t>
      </w:r>
      <w:r w:rsidRPr="00A54460">
        <w:t xml:space="preserve"> the</w:t>
      </w:r>
      <w:r>
        <w:rPr>
          <w:rFonts w:hint="eastAsia"/>
          <w:lang w:eastAsia="ja-JP"/>
        </w:rPr>
        <w:t xml:space="preserve"> </w:t>
      </w:r>
      <w:r w:rsidRPr="00AC212E">
        <w:t>plans of the TWF to consider whether to propose to revise the definition of</w:t>
      </w:r>
      <w:r w:rsidRPr="0074496A">
        <w:t xml:space="preserve"> “recurved” in document TGP/14</w:t>
      </w:r>
      <w:r>
        <w:rPr>
          <w:rFonts w:hint="eastAsia"/>
          <w:lang w:eastAsia="ja-JP"/>
        </w:rPr>
        <w:t>.</w:t>
      </w:r>
    </w:p>
    <w:p w:rsidR="00A9334B" w:rsidRPr="00340C7C" w:rsidRDefault="00A9334B" w:rsidP="002A1754">
      <w:pPr>
        <w:pStyle w:val="Heading3"/>
        <w:rPr>
          <w:snapToGrid w:val="0"/>
        </w:rPr>
      </w:pPr>
      <w:r w:rsidRPr="003275DB">
        <w:lastRenderedPageBreak/>
        <w:t>Program for the development of TGP documents</w:t>
      </w:r>
    </w:p>
    <w:p w:rsidR="00A9334B" w:rsidRPr="00340C7C" w:rsidRDefault="00A9334B" w:rsidP="00A9334B">
      <w:pPr>
        <w:rPr>
          <w:snapToGrid w:val="0"/>
        </w:rPr>
      </w:pPr>
    </w:p>
    <w:p w:rsidR="00A54460" w:rsidRDefault="00A54460" w:rsidP="00A54460">
      <w:pPr>
        <w:pStyle w:val="Style1"/>
        <w:tabs>
          <w:tab w:val="clear" w:pos="907"/>
          <w:tab w:val="clear" w:pos="1077"/>
        </w:tabs>
        <w:rPr>
          <w:rFonts w:ascii="Arial" w:eastAsia="MS Mincho" w:hAnsi="Arial"/>
          <w:snapToGrid w:val="0"/>
          <w:sz w:val="20"/>
          <w:szCs w:val="20"/>
          <w:lang w:eastAsia="en-US"/>
        </w:rPr>
      </w:pPr>
      <w:r>
        <w:rPr>
          <w:rFonts w:ascii="Arial" w:eastAsia="MS Mincho" w:hAnsi="Arial"/>
          <w:snapToGrid w:val="0"/>
          <w:sz w:val="20"/>
          <w:szCs w:val="20"/>
          <w:lang w:eastAsia="en-US"/>
        </w:rPr>
        <w:fldChar w:fldCharType="begin"/>
      </w:r>
      <w:r>
        <w:rPr>
          <w:rFonts w:ascii="Arial" w:eastAsia="MS Mincho" w:hAnsi="Arial"/>
          <w:snapToGrid w:val="0"/>
          <w:sz w:val="20"/>
          <w:szCs w:val="20"/>
          <w:lang w:eastAsia="en-US"/>
        </w:rPr>
        <w:instrText xml:space="preserve"> AUTONUM  </w:instrText>
      </w:r>
      <w:r>
        <w:rPr>
          <w:rFonts w:ascii="Arial" w:eastAsia="MS Mincho" w:hAnsi="Arial"/>
          <w:snapToGrid w:val="0"/>
          <w:sz w:val="20"/>
          <w:szCs w:val="20"/>
          <w:lang w:eastAsia="en-US"/>
        </w:rPr>
        <w:fldChar w:fldCharType="end"/>
      </w:r>
      <w:r>
        <w:rPr>
          <w:rFonts w:ascii="Arial" w:eastAsia="MS Mincho" w:hAnsi="Arial"/>
          <w:snapToGrid w:val="0"/>
          <w:sz w:val="20"/>
          <w:szCs w:val="20"/>
          <w:lang w:eastAsia="en-US"/>
        </w:rPr>
        <w:tab/>
      </w:r>
      <w:r w:rsidRPr="00A54460">
        <w:rPr>
          <w:rFonts w:ascii="Arial" w:eastAsia="MS Mincho" w:hAnsi="Arial"/>
          <w:snapToGrid w:val="0"/>
          <w:sz w:val="20"/>
          <w:szCs w:val="20"/>
          <w:lang w:eastAsia="en-US"/>
        </w:rPr>
        <w:t>The TWC note</w:t>
      </w:r>
      <w:r>
        <w:rPr>
          <w:rFonts w:ascii="Arial" w:eastAsia="MS Mincho" w:hAnsi="Arial"/>
          <w:snapToGrid w:val="0"/>
          <w:sz w:val="20"/>
          <w:szCs w:val="20"/>
          <w:lang w:eastAsia="en-US"/>
        </w:rPr>
        <w:t>d</w:t>
      </w:r>
      <w:r w:rsidRPr="00A54460">
        <w:rPr>
          <w:rFonts w:ascii="Arial" w:eastAsia="MS Mincho" w:hAnsi="Arial"/>
          <w:snapToGrid w:val="0"/>
          <w:sz w:val="20"/>
          <w:szCs w:val="20"/>
          <w:lang w:eastAsia="en-US"/>
        </w:rPr>
        <w:t xml:space="preserve"> the program for the development of TGP documents, as set out in Annex III </w:t>
      </w:r>
      <w:r w:rsidR="00C12E3A">
        <w:rPr>
          <w:rFonts w:ascii="Arial" w:eastAsia="MS Mincho" w:hAnsi="Arial"/>
          <w:snapToGrid w:val="0"/>
          <w:sz w:val="20"/>
          <w:szCs w:val="20"/>
          <w:lang w:eastAsia="en-US"/>
        </w:rPr>
        <w:t>to</w:t>
      </w:r>
      <w:r>
        <w:rPr>
          <w:rFonts w:ascii="Arial" w:eastAsia="MS Mincho" w:hAnsi="Arial"/>
          <w:snapToGrid w:val="0"/>
          <w:sz w:val="20"/>
          <w:szCs w:val="20"/>
          <w:lang w:eastAsia="en-US"/>
        </w:rPr>
        <w:t xml:space="preserve"> document TWC/34/3</w:t>
      </w:r>
      <w:r w:rsidRPr="00A54460">
        <w:rPr>
          <w:rFonts w:ascii="Arial" w:eastAsia="MS Mincho" w:hAnsi="Arial"/>
          <w:snapToGrid w:val="0"/>
          <w:sz w:val="20"/>
          <w:szCs w:val="20"/>
          <w:lang w:eastAsia="en-US"/>
        </w:rPr>
        <w:t>.</w:t>
      </w:r>
    </w:p>
    <w:p w:rsidR="00A54460" w:rsidRDefault="00A54460" w:rsidP="00A54460">
      <w:pPr>
        <w:pStyle w:val="Style1"/>
        <w:tabs>
          <w:tab w:val="clear" w:pos="907"/>
          <w:tab w:val="clear" w:pos="1077"/>
        </w:tabs>
        <w:rPr>
          <w:rFonts w:ascii="Arial" w:eastAsia="MS Mincho" w:hAnsi="Arial"/>
          <w:snapToGrid w:val="0"/>
          <w:sz w:val="20"/>
          <w:szCs w:val="20"/>
        </w:rPr>
      </w:pPr>
    </w:p>
    <w:p w:rsidR="00CE3579" w:rsidRDefault="00564626" w:rsidP="00A54460">
      <w:pPr>
        <w:pStyle w:val="Style1"/>
        <w:tabs>
          <w:tab w:val="clear" w:pos="907"/>
          <w:tab w:val="clear" w:pos="1077"/>
        </w:tabs>
        <w:rPr>
          <w:rFonts w:ascii="Arial" w:eastAsia="MS Mincho" w:hAnsi="Arial"/>
          <w:snapToGrid w:val="0"/>
          <w:sz w:val="20"/>
          <w:szCs w:val="20"/>
        </w:rPr>
      </w:pPr>
      <w:r>
        <w:rPr>
          <w:snapToGrid w:val="0"/>
        </w:rPr>
        <w:fldChar w:fldCharType="begin"/>
      </w:r>
      <w:r>
        <w:rPr>
          <w:rFonts w:ascii="Arial" w:eastAsia="MS Mincho" w:hAnsi="Arial"/>
          <w:snapToGrid w:val="0"/>
          <w:sz w:val="20"/>
          <w:szCs w:val="20"/>
          <w:lang w:eastAsia="en-US"/>
        </w:rPr>
        <w:instrText xml:space="preserve"> AUTONUM  </w:instrText>
      </w:r>
      <w:r>
        <w:rPr>
          <w:snapToGrid w:val="0"/>
        </w:rPr>
        <w:fldChar w:fldCharType="end"/>
      </w:r>
      <w:r>
        <w:rPr>
          <w:rFonts w:ascii="Arial" w:eastAsia="MS Mincho" w:hAnsi="Arial"/>
          <w:snapToGrid w:val="0"/>
          <w:sz w:val="20"/>
          <w:szCs w:val="20"/>
          <w:lang w:eastAsia="en-US"/>
        </w:rPr>
        <w:tab/>
      </w:r>
      <w:r w:rsidR="00174C4C">
        <w:rPr>
          <w:rFonts w:ascii="Arial" w:eastAsia="MS Mincho" w:hAnsi="Arial"/>
          <w:snapToGrid w:val="0"/>
          <w:sz w:val="20"/>
          <w:szCs w:val="20"/>
        </w:rPr>
        <w:t>The TWC agreed to request the</w:t>
      </w:r>
      <w:r w:rsidR="00D74FE9">
        <w:rPr>
          <w:rFonts w:ascii="Arial" w:eastAsia="MS Mincho" w:hAnsi="Arial" w:hint="eastAsia"/>
          <w:snapToGrid w:val="0"/>
          <w:sz w:val="20"/>
          <w:szCs w:val="20"/>
        </w:rPr>
        <w:t xml:space="preserve"> expert from China</w:t>
      </w:r>
      <w:r w:rsidR="00174C4C">
        <w:rPr>
          <w:rFonts w:ascii="Arial" w:eastAsia="MS Mincho" w:hAnsi="Arial"/>
          <w:snapToGrid w:val="0"/>
          <w:sz w:val="20"/>
          <w:szCs w:val="20"/>
        </w:rPr>
        <w:t xml:space="preserve"> to prepare a proposal </w:t>
      </w:r>
      <w:r w:rsidR="00A40D8B">
        <w:rPr>
          <w:rFonts w:ascii="Arial" w:eastAsia="MS Mincho" w:hAnsi="Arial"/>
          <w:snapToGrid w:val="0"/>
          <w:sz w:val="20"/>
          <w:szCs w:val="20"/>
        </w:rPr>
        <w:t xml:space="preserve">for </w:t>
      </w:r>
      <w:r w:rsidR="00BD3903">
        <w:rPr>
          <w:rFonts w:ascii="Arial" w:eastAsia="MS Mincho" w:hAnsi="Arial"/>
          <w:snapToGrid w:val="0"/>
          <w:sz w:val="20"/>
          <w:szCs w:val="20"/>
        </w:rPr>
        <w:t xml:space="preserve">reorganizing document </w:t>
      </w:r>
      <w:r w:rsidR="00BD3903">
        <w:rPr>
          <w:rFonts w:ascii="Arial" w:eastAsia="MS Mincho" w:hAnsi="Arial" w:hint="eastAsia"/>
          <w:snapToGrid w:val="0"/>
          <w:sz w:val="20"/>
          <w:szCs w:val="20"/>
        </w:rPr>
        <w:t xml:space="preserve">TGP/8 </w:t>
      </w:r>
      <w:r w:rsidR="00BD3903">
        <w:rPr>
          <w:rFonts w:ascii="Arial" w:eastAsia="MS Mincho" w:hAnsi="Arial"/>
          <w:snapToGrid w:val="0"/>
          <w:sz w:val="20"/>
          <w:szCs w:val="20"/>
        </w:rPr>
        <w:t>to facilitate searches and use by DUS examiners</w:t>
      </w:r>
      <w:r w:rsidR="000A1A39">
        <w:rPr>
          <w:rFonts w:ascii="Arial" w:eastAsia="MS Mincho" w:hAnsi="Arial" w:hint="eastAsia"/>
          <w:snapToGrid w:val="0"/>
          <w:sz w:val="20"/>
          <w:szCs w:val="20"/>
        </w:rPr>
        <w:t xml:space="preserve"> </w:t>
      </w:r>
      <w:r w:rsidR="00395786">
        <w:rPr>
          <w:rFonts w:ascii="Arial" w:eastAsia="MS Mincho" w:hAnsi="Arial"/>
          <w:snapToGrid w:val="0"/>
          <w:sz w:val="20"/>
          <w:szCs w:val="20"/>
        </w:rPr>
        <w:t>for consideration</w:t>
      </w:r>
      <w:r w:rsidR="00174C4C">
        <w:rPr>
          <w:rFonts w:ascii="Arial" w:eastAsia="MS Mincho" w:hAnsi="Arial"/>
          <w:snapToGrid w:val="0"/>
          <w:sz w:val="20"/>
          <w:szCs w:val="20"/>
        </w:rPr>
        <w:t xml:space="preserve"> at</w:t>
      </w:r>
      <w:r w:rsidR="00D74FE9">
        <w:rPr>
          <w:rFonts w:ascii="Arial" w:eastAsia="MS Mincho" w:hAnsi="Arial" w:hint="eastAsia"/>
          <w:snapToGrid w:val="0"/>
          <w:sz w:val="20"/>
          <w:szCs w:val="20"/>
        </w:rPr>
        <w:t xml:space="preserve"> the thirty-fifth session of the TWC for consideration</w:t>
      </w:r>
      <w:r w:rsidR="000A1A39">
        <w:rPr>
          <w:rFonts w:ascii="Arial" w:eastAsia="MS Mincho" w:hAnsi="Arial"/>
          <w:snapToGrid w:val="0"/>
          <w:sz w:val="20"/>
          <w:szCs w:val="20"/>
        </w:rPr>
        <w:t>.</w:t>
      </w:r>
    </w:p>
    <w:p w:rsidR="00D74FE9" w:rsidRDefault="00D74FE9" w:rsidP="00A54460">
      <w:pPr>
        <w:pStyle w:val="Style1"/>
        <w:tabs>
          <w:tab w:val="clear" w:pos="907"/>
          <w:tab w:val="clear" w:pos="1077"/>
        </w:tabs>
        <w:rPr>
          <w:rFonts w:ascii="Arial" w:eastAsia="MS Mincho" w:hAnsi="Arial"/>
          <w:snapToGrid w:val="0"/>
          <w:sz w:val="20"/>
          <w:szCs w:val="20"/>
        </w:rPr>
      </w:pPr>
    </w:p>
    <w:p w:rsidR="00152C49" w:rsidRDefault="00152C49" w:rsidP="00A54460">
      <w:pPr>
        <w:pStyle w:val="Style1"/>
        <w:tabs>
          <w:tab w:val="clear" w:pos="907"/>
          <w:tab w:val="clear" w:pos="1077"/>
        </w:tabs>
        <w:rPr>
          <w:rFonts w:ascii="Arial" w:eastAsia="MS Mincho" w:hAnsi="Arial"/>
          <w:snapToGrid w:val="0"/>
          <w:sz w:val="20"/>
          <w:szCs w:val="20"/>
        </w:rPr>
      </w:pPr>
    </w:p>
    <w:p w:rsidR="00C12E3A" w:rsidRPr="00CE3579" w:rsidRDefault="00C12E3A" w:rsidP="002A1754">
      <w:pPr>
        <w:pStyle w:val="Heading3"/>
        <w:rPr>
          <w:snapToGrid w:val="0"/>
        </w:rPr>
      </w:pPr>
      <w:r w:rsidRPr="00CE3579">
        <w:rPr>
          <w:snapToGrid w:val="0"/>
        </w:rPr>
        <w:t xml:space="preserve">TGP/7:  Development of Test Guidelines </w:t>
      </w:r>
    </w:p>
    <w:p w:rsidR="007203FE" w:rsidRPr="00CE3579" w:rsidRDefault="007203FE" w:rsidP="007203FE"/>
    <w:p w:rsidR="00C12E3A" w:rsidRPr="00CE3579" w:rsidRDefault="00C12E3A" w:rsidP="00351683">
      <w:pPr>
        <w:pStyle w:val="Heading4"/>
      </w:pPr>
      <w:r w:rsidRPr="00CE3579">
        <w:t>Revision of document TGP/7:  Dr</w:t>
      </w:r>
      <w:r w:rsidR="00AB5385" w:rsidRPr="00CE3579">
        <w:t>after’s Kit for Test Guidelines</w:t>
      </w:r>
    </w:p>
    <w:p w:rsidR="00AB5385" w:rsidRPr="00340C7C" w:rsidRDefault="00AB5385" w:rsidP="00AB5385">
      <w:pPr>
        <w:rPr>
          <w:snapToGrid w:val="0"/>
        </w:rPr>
      </w:pPr>
      <w:r w:rsidRPr="00CE3579">
        <w:rPr>
          <w:snapToGrid w:val="0"/>
        </w:rPr>
        <w:fldChar w:fldCharType="begin"/>
      </w:r>
      <w:r w:rsidRPr="00CE3579">
        <w:rPr>
          <w:snapToGrid w:val="0"/>
        </w:rPr>
        <w:instrText xml:space="preserve"> AUTONUM  </w:instrText>
      </w:r>
      <w:r w:rsidRPr="00CE3579">
        <w:rPr>
          <w:snapToGrid w:val="0"/>
        </w:rPr>
        <w:fldChar w:fldCharType="end"/>
      </w:r>
      <w:r w:rsidRPr="00CE3579">
        <w:rPr>
          <w:snapToGrid w:val="0"/>
        </w:rPr>
        <w:tab/>
        <w:t>The TWC considered document TWC/34/9</w:t>
      </w:r>
      <w:r w:rsidR="0049339A" w:rsidRPr="00CE3579">
        <w:rPr>
          <w:snapToGrid w:val="0"/>
        </w:rPr>
        <w:t xml:space="preserve"> and received a presentation </w:t>
      </w:r>
      <w:r w:rsidR="00564626" w:rsidRPr="00CE3579">
        <w:rPr>
          <w:snapToGrid w:val="0"/>
        </w:rPr>
        <w:t xml:space="preserve">by electronic means from the Office of the Union </w:t>
      </w:r>
      <w:r w:rsidR="0049339A" w:rsidRPr="00CE3579">
        <w:rPr>
          <w:snapToGrid w:val="0"/>
        </w:rPr>
        <w:t>on the web</w:t>
      </w:r>
      <w:r w:rsidR="00564626" w:rsidRPr="00CE3579">
        <w:rPr>
          <w:snapToGrid w:val="0"/>
        </w:rPr>
        <w:noBreakHyphen/>
      </w:r>
      <w:r w:rsidR="0049339A" w:rsidRPr="00CE3579">
        <w:rPr>
          <w:snapToGrid w:val="0"/>
        </w:rPr>
        <w:t xml:space="preserve">based </w:t>
      </w:r>
      <w:r w:rsidR="00564626" w:rsidRPr="00CE3579">
        <w:rPr>
          <w:snapToGrid w:val="0"/>
        </w:rPr>
        <w:t>application for drafting</w:t>
      </w:r>
      <w:r w:rsidR="00564626">
        <w:rPr>
          <w:snapToGrid w:val="0"/>
        </w:rPr>
        <w:t xml:space="preserve"> of Test Guidelines (web</w:t>
      </w:r>
      <w:r w:rsidR="004D4339">
        <w:rPr>
          <w:snapToGrid w:val="0"/>
        </w:rPr>
        <w:t>-</w:t>
      </w:r>
      <w:r w:rsidR="00564626">
        <w:rPr>
          <w:snapToGrid w:val="0"/>
        </w:rPr>
        <w:t xml:space="preserve">based </w:t>
      </w:r>
      <w:r w:rsidR="0049339A" w:rsidRPr="00217489">
        <w:rPr>
          <w:snapToGrid w:val="0"/>
        </w:rPr>
        <w:t>TG Template</w:t>
      </w:r>
      <w:r w:rsidR="00564626">
        <w:rPr>
          <w:snapToGrid w:val="0"/>
        </w:rPr>
        <w:t>)</w:t>
      </w:r>
      <w:r w:rsidR="00A800DB">
        <w:rPr>
          <w:snapToGrid w:val="0"/>
        </w:rPr>
        <w:t>.</w:t>
      </w:r>
    </w:p>
    <w:p w:rsidR="00AB5385" w:rsidRDefault="00AB5385" w:rsidP="00AB5385">
      <w:pPr>
        <w:rPr>
          <w:snapToGrid w:val="0"/>
        </w:rPr>
      </w:pPr>
    </w:p>
    <w:p w:rsidR="00217489" w:rsidRPr="00217489" w:rsidRDefault="00217489"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d</w:t>
      </w:r>
      <w:r w:rsidR="00E54585">
        <w:rPr>
          <w:snapToGrid w:val="0"/>
        </w:rPr>
        <w:t xml:space="preserve"> </w:t>
      </w:r>
      <w:r w:rsidRPr="00217489">
        <w:rPr>
          <w:snapToGrid w:val="0"/>
        </w:rPr>
        <w:t>the issues addressed in response to the comments by Leading and Interested Experts that participated in the test</w:t>
      </w:r>
      <w:r w:rsidR="00E54585">
        <w:rPr>
          <w:snapToGrid w:val="0"/>
        </w:rPr>
        <w:t>ing of the prototype of the web-</w:t>
      </w:r>
      <w:r w:rsidRPr="00217489">
        <w:rPr>
          <w:snapToGrid w:val="0"/>
        </w:rPr>
        <w:t>based TG Template, as set out in document</w:t>
      </w:r>
      <w:r>
        <w:rPr>
          <w:snapToGrid w:val="0"/>
        </w:rPr>
        <w:t xml:space="preserve"> TWC/34</w:t>
      </w:r>
      <w:r w:rsidRPr="00340C7C">
        <w:rPr>
          <w:snapToGrid w:val="0"/>
        </w:rPr>
        <w:t>/</w:t>
      </w:r>
      <w:r>
        <w:rPr>
          <w:snapToGrid w:val="0"/>
        </w:rPr>
        <w:t xml:space="preserve">9, </w:t>
      </w:r>
      <w:r w:rsidRPr="00217489">
        <w:rPr>
          <w:snapToGrid w:val="0"/>
        </w:rPr>
        <w:t>paragraphs 21 and 22</w:t>
      </w:r>
      <w:r w:rsidR="00E54585">
        <w:rPr>
          <w:snapToGrid w:val="0"/>
        </w:rPr>
        <w:t>.</w:t>
      </w:r>
      <w:r w:rsidR="00B54056">
        <w:rPr>
          <w:snapToGrid w:val="0"/>
        </w:rPr>
        <w:t xml:space="preserve">  The TWC </w:t>
      </w:r>
      <w:r w:rsidR="00B54056">
        <w:t>noted that further comments by users of the web</w:t>
      </w:r>
      <w:r w:rsidR="00B54056">
        <w:noBreakHyphen/>
        <w:t>based TG Template could be sent to the Office of the Union.</w:t>
      </w:r>
    </w:p>
    <w:p w:rsidR="00217489" w:rsidRPr="00217489" w:rsidRDefault="00217489" w:rsidP="00217489">
      <w:pPr>
        <w:rPr>
          <w:snapToGrid w:val="0"/>
        </w:rPr>
      </w:pPr>
    </w:p>
    <w:p w:rsidR="00217489" w:rsidRPr="00217489" w:rsidRDefault="00E54585"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sidR="00217489" w:rsidRPr="00217489">
        <w:rPr>
          <w:snapToGrid w:val="0"/>
        </w:rPr>
        <w:t xml:space="preserve">that the </w:t>
      </w:r>
      <w:r w:rsidR="00D05215" w:rsidRPr="00D05215">
        <w:rPr>
          <w:snapToGrid w:val="0"/>
        </w:rPr>
        <w:t>TC</w:t>
      </w:r>
      <w:r w:rsidR="00915300">
        <w:rPr>
          <w:rFonts w:hint="eastAsia"/>
          <w:snapToGrid w:val="0"/>
          <w:lang w:eastAsia="ja-JP"/>
        </w:rPr>
        <w:t>, at its fifty-second session,</w:t>
      </w:r>
      <w:r w:rsidR="00217489" w:rsidRPr="00217489">
        <w:rPr>
          <w:snapToGrid w:val="0"/>
        </w:rPr>
        <w:t xml:space="preserve"> </w:t>
      </w:r>
      <w:r w:rsidR="00D05215">
        <w:rPr>
          <w:snapToGrid w:val="0"/>
        </w:rPr>
        <w:t xml:space="preserve">had </w:t>
      </w:r>
      <w:r w:rsidR="00217489" w:rsidRPr="00217489">
        <w:rPr>
          <w:snapToGrid w:val="0"/>
        </w:rPr>
        <w:t xml:space="preserve">agreed the format of the Table of Characteristics in all Test Guidelines with a structure as set out in </w:t>
      </w:r>
      <w:r w:rsidR="00217489">
        <w:rPr>
          <w:snapToGrid w:val="0"/>
        </w:rPr>
        <w:t>document TWC/34</w:t>
      </w:r>
      <w:r w:rsidR="00217489" w:rsidRPr="00340C7C">
        <w:rPr>
          <w:snapToGrid w:val="0"/>
        </w:rPr>
        <w:t>/</w:t>
      </w:r>
      <w:r w:rsidR="00217489">
        <w:rPr>
          <w:snapToGrid w:val="0"/>
        </w:rPr>
        <w:t xml:space="preserve">9, </w:t>
      </w:r>
      <w:r w:rsidR="00217489" w:rsidRPr="00217489">
        <w:rPr>
          <w:snapToGrid w:val="0"/>
        </w:rPr>
        <w:t>paragraph 16</w:t>
      </w:r>
      <w:r w:rsidR="00D05215">
        <w:rPr>
          <w:snapToGrid w:val="0"/>
        </w:rPr>
        <w:t>.</w:t>
      </w:r>
    </w:p>
    <w:p w:rsidR="00217489" w:rsidRPr="00217489" w:rsidRDefault="00217489" w:rsidP="00217489">
      <w:pPr>
        <w:rPr>
          <w:snapToGrid w:val="0"/>
        </w:rPr>
      </w:pPr>
    </w:p>
    <w:p w:rsidR="00217489" w:rsidRPr="00217489" w:rsidRDefault="00E54585"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sidR="00217489" w:rsidRPr="00217489">
        <w:rPr>
          <w:snapToGrid w:val="0"/>
        </w:rPr>
        <w:t xml:space="preserve">that the TC </w:t>
      </w:r>
      <w:r w:rsidR="00D05215">
        <w:rPr>
          <w:snapToGrid w:val="0"/>
        </w:rPr>
        <w:t xml:space="preserve">had </w:t>
      </w:r>
      <w:r w:rsidR="00217489" w:rsidRPr="00217489">
        <w:rPr>
          <w:snapToGrid w:val="0"/>
        </w:rPr>
        <w:t>agreed that guidance should be developed on the order of the methods of observation for a characteristic in the Table of Characteristics to indicate that the most commonly used method wa</w:t>
      </w:r>
      <w:r w:rsidR="00D05215">
        <w:rPr>
          <w:snapToGrid w:val="0"/>
        </w:rPr>
        <w:t>s displayed first.</w:t>
      </w:r>
    </w:p>
    <w:p w:rsidR="00217489" w:rsidRPr="00217489" w:rsidRDefault="00217489" w:rsidP="00217489">
      <w:pPr>
        <w:rPr>
          <w:snapToGrid w:val="0"/>
        </w:rPr>
      </w:pPr>
    </w:p>
    <w:p w:rsidR="00217489" w:rsidRPr="00217489" w:rsidRDefault="00E54585"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sidR="00217489" w:rsidRPr="00217489">
        <w:rPr>
          <w:snapToGrid w:val="0"/>
        </w:rPr>
        <w:t>that the development of Version 2 of the web-based TG Template would not start before 2018, subject to availability of resources, after Version 1 had be</w:t>
      </w:r>
      <w:r w:rsidR="00D05215">
        <w:rPr>
          <w:snapToGrid w:val="0"/>
        </w:rPr>
        <w:t>en fully stabilized and tested.</w:t>
      </w:r>
    </w:p>
    <w:p w:rsidR="00217489" w:rsidRPr="00217489" w:rsidRDefault="00217489" w:rsidP="00217489">
      <w:pPr>
        <w:rPr>
          <w:snapToGrid w:val="0"/>
        </w:rPr>
      </w:pPr>
    </w:p>
    <w:p w:rsidR="00217489" w:rsidRPr="00217489" w:rsidRDefault="00E54585"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sidR="00217489" w:rsidRPr="00217489">
        <w:rPr>
          <w:snapToGrid w:val="0"/>
        </w:rPr>
        <w:t>that document TGP/7 w</w:t>
      </w:r>
      <w:r w:rsidR="00217489">
        <w:rPr>
          <w:snapToGrid w:val="0"/>
        </w:rPr>
        <w:t>ould</w:t>
      </w:r>
      <w:r w:rsidR="00217489" w:rsidRPr="00217489">
        <w:rPr>
          <w:snapToGrid w:val="0"/>
        </w:rPr>
        <w:t xml:space="preserve"> be revised to refl</w:t>
      </w:r>
      <w:r w:rsidR="00217489">
        <w:rPr>
          <w:snapToGrid w:val="0"/>
        </w:rPr>
        <w:t>ect the introduction of the web-based TG </w:t>
      </w:r>
      <w:r w:rsidR="00217489" w:rsidRPr="00217489">
        <w:rPr>
          <w:snapToGrid w:val="0"/>
        </w:rPr>
        <w:t xml:space="preserve">Template after Version 1 </w:t>
      </w:r>
      <w:r w:rsidR="00217489">
        <w:rPr>
          <w:snapToGrid w:val="0"/>
        </w:rPr>
        <w:t xml:space="preserve">was </w:t>
      </w:r>
      <w:r w:rsidR="00D05215">
        <w:rPr>
          <w:snapToGrid w:val="0"/>
        </w:rPr>
        <w:t>fully stabilized and tested.</w:t>
      </w:r>
      <w:r w:rsidR="00217489">
        <w:rPr>
          <w:snapToGrid w:val="0"/>
        </w:rPr>
        <w:t xml:space="preserve"> </w:t>
      </w:r>
    </w:p>
    <w:p w:rsidR="00A800DB" w:rsidRDefault="00A800DB" w:rsidP="00217489">
      <w:pPr>
        <w:rPr>
          <w:snapToGrid w:val="0"/>
        </w:rPr>
      </w:pPr>
    </w:p>
    <w:p w:rsidR="00A800DB" w:rsidRPr="00CE3579" w:rsidRDefault="00A800DB" w:rsidP="0021748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sidRPr="00217489">
        <w:rPr>
          <w:snapToGrid w:val="0"/>
        </w:rPr>
        <w:t>that</w:t>
      </w:r>
      <w:r>
        <w:rPr>
          <w:snapToGrid w:val="0"/>
        </w:rPr>
        <w:t xml:space="preserve"> </w:t>
      </w:r>
      <w:r w:rsidR="003414A7">
        <w:rPr>
          <w:snapToGrid w:val="0"/>
        </w:rPr>
        <w:t xml:space="preserve">the </w:t>
      </w:r>
      <w:r w:rsidR="00BE5754">
        <w:rPr>
          <w:snapToGrid w:val="0"/>
        </w:rPr>
        <w:t xml:space="preserve">system </w:t>
      </w:r>
      <w:r w:rsidR="003414A7">
        <w:rPr>
          <w:snapToGrid w:val="0"/>
        </w:rPr>
        <w:t xml:space="preserve">specifications of the </w:t>
      </w:r>
      <w:r w:rsidR="003414A7" w:rsidRPr="00217489">
        <w:rPr>
          <w:snapToGrid w:val="0"/>
        </w:rPr>
        <w:t xml:space="preserve">web-based TG Template </w:t>
      </w:r>
      <w:r w:rsidR="00BE5754">
        <w:rPr>
          <w:snapToGrid w:val="0"/>
        </w:rPr>
        <w:t xml:space="preserve">allowed the future development of </w:t>
      </w:r>
      <w:r w:rsidR="003414A7">
        <w:rPr>
          <w:snapToGrid w:val="0"/>
        </w:rPr>
        <w:t xml:space="preserve">a web-service application to allow </w:t>
      </w:r>
      <w:r>
        <w:rPr>
          <w:snapToGrid w:val="0"/>
        </w:rPr>
        <w:t xml:space="preserve">data </w:t>
      </w:r>
      <w:r w:rsidR="003414A7">
        <w:rPr>
          <w:snapToGrid w:val="0"/>
        </w:rPr>
        <w:t xml:space="preserve">extraction from the </w:t>
      </w:r>
      <w:r>
        <w:rPr>
          <w:snapToGrid w:val="0"/>
        </w:rPr>
        <w:t xml:space="preserve">web-based TG Template </w:t>
      </w:r>
      <w:r w:rsidR="00BE5754">
        <w:rPr>
          <w:snapToGrid w:val="0"/>
        </w:rPr>
        <w:t>to other databases</w:t>
      </w:r>
      <w:r w:rsidR="00A40D8B">
        <w:rPr>
          <w:snapToGrid w:val="0"/>
        </w:rPr>
        <w:t>,</w:t>
      </w:r>
      <w:r w:rsidR="00BE5754">
        <w:rPr>
          <w:snapToGrid w:val="0"/>
        </w:rPr>
        <w:t xml:space="preserve"> </w:t>
      </w:r>
      <w:r w:rsidR="00A40D8B">
        <w:rPr>
          <w:snapToGrid w:val="0"/>
        </w:rPr>
        <w:t xml:space="preserve">which could offer possibilities to </w:t>
      </w:r>
      <w:r w:rsidR="00BE5754">
        <w:rPr>
          <w:snapToGrid w:val="0"/>
        </w:rPr>
        <w:t xml:space="preserve">support </w:t>
      </w:r>
      <w:r w:rsidR="00A40D8B">
        <w:rPr>
          <w:snapToGrid w:val="0"/>
        </w:rPr>
        <w:t xml:space="preserve">the </w:t>
      </w:r>
      <w:r w:rsidR="00BE5754">
        <w:rPr>
          <w:snapToGrid w:val="0"/>
        </w:rPr>
        <w:t xml:space="preserve">development of </w:t>
      </w:r>
      <w:r w:rsidR="003414A7">
        <w:rPr>
          <w:snapToGrid w:val="0"/>
        </w:rPr>
        <w:t>authorities</w:t>
      </w:r>
      <w:r w:rsidR="00BE5754">
        <w:rPr>
          <w:snapToGrid w:val="0"/>
        </w:rPr>
        <w:t>’</w:t>
      </w:r>
      <w:r w:rsidR="003414A7">
        <w:rPr>
          <w:snapToGrid w:val="0"/>
        </w:rPr>
        <w:t xml:space="preserve"> own test guidelines</w:t>
      </w:r>
      <w:r w:rsidR="00BE5754">
        <w:rPr>
          <w:snapToGrid w:val="0"/>
        </w:rPr>
        <w:t xml:space="preserve">.  The TWC </w:t>
      </w:r>
      <w:r w:rsidR="00A40D8B">
        <w:rPr>
          <w:snapToGrid w:val="0"/>
        </w:rPr>
        <w:t xml:space="preserve">noted </w:t>
      </w:r>
      <w:r w:rsidR="00BE5754">
        <w:rPr>
          <w:snapToGrid w:val="0"/>
        </w:rPr>
        <w:t xml:space="preserve">that such </w:t>
      </w:r>
      <w:r w:rsidR="00A40D8B">
        <w:rPr>
          <w:snapToGrid w:val="0"/>
        </w:rPr>
        <w:t xml:space="preserve">a </w:t>
      </w:r>
      <w:r w:rsidR="00BE5754">
        <w:rPr>
          <w:snapToGrid w:val="0"/>
        </w:rPr>
        <w:t xml:space="preserve">functionality could be developed in the future </w:t>
      </w:r>
      <w:r w:rsidR="00A40D8B">
        <w:rPr>
          <w:snapToGrid w:val="0"/>
        </w:rPr>
        <w:t xml:space="preserve">if </w:t>
      </w:r>
      <w:r>
        <w:rPr>
          <w:snapToGrid w:val="0"/>
        </w:rPr>
        <w:t>data mapping of the</w:t>
      </w:r>
      <w:r w:rsidR="00BE5754">
        <w:rPr>
          <w:snapToGrid w:val="0"/>
        </w:rPr>
        <w:t>ir own</w:t>
      </w:r>
      <w:r>
        <w:rPr>
          <w:snapToGrid w:val="0"/>
        </w:rPr>
        <w:t xml:space="preserve"> database</w:t>
      </w:r>
      <w:r w:rsidR="00BE5754">
        <w:rPr>
          <w:snapToGrid w:val="0"/>
        </w:rPr>
        <w:t>s</w:t>
      </w:r>
      <w:r>
        <w:rPr>
          <w:snapToGrid w:val="0"/>
        </w:rPr>
        <w:t xml:space="preserve"> </w:t>
      </w:r>
      <w:r w:rsidRPr="00CE3579">
        <w:rPr>
          <w:snapToGrid w:val="0"/>
        </w:rPr>
        <w:t xml:space="preserve">was done by the authorities. </w:t>
      </w:r>
    </w:p>
    <w:p w:rsidR="0049339A" w:rsidRPr="00CE3579" w:rsidRDefault="0049339A" w:rsidP="00217489">
      <w:pPr>
        <w:rPr>
          <w:snapToGrid w:val="0"/>
        </w:rPr>
      </w:pPr>
    </w:p>
    <w:p w:rsidR="007203FE" w:rsidRPr="00CE3579" w:rsidRDefault="007203FE" w:rsidP="007203FE"/>
    <w:p w:rsidR="00C12E3A" w:rsidRPr="00CE3579" w:rsidRDefault="00C12E3A" w:rsidP="002A1754">
      <w:pPr>
        <w:pStyle w:val="Heading3"/>
      </w:pPr>
      <w:r w:rsidRPr="00CE3579">
        <w:t>TGP/8: Trial Design and Techniques Used in the Examination of Distinctness, Uniformity and Stability</w:t>
      </w:r>
    </w:p>
    <w:p w:rsidR="007203FE" w:rsidRPr="00CE3579" w:rsidRDefault="007203FE" w:rsidP="007203FE"/>
    <w:p w:rsidR="00C12E3A" w:rsidRPr="00CE3579" w:rsidRDefault="00C12E3A" w:rsidP="00351683">
      <w:pPr>
        <w:pStyle w:val="Heading4"/>
      </w:pPr>
      <w:r w:rsidRPr="00CE3579">
        <w:t xml:space="preserve">Revision of document TGP/8: Part II: Section 9: the Combined-Over-Years Uniformity Criterion (COYU) </w:t>
      </w:r>
    </w:p>
    <w:p w:rsidR="00AB5385" w:rsidRPr="00340C7C" w:rsidRDefault="00AB5385" w:rsidP="00AB5385">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considered document </w:t>
      </w:r>
      <w:r w:rsidRPr="009C30D0">
        <w:rPr>
          <w:snapToGrid w:val="0"/>
        </w:rPr>
        <w:t>TWC/34/10.</w:t>
      </w:r>
    </w:p>
    <w:p w:rsidR="00AB5385" w:rsidRPr="00340C7C" w:rsidRDefault="00AB5385" w:rsidP="00AB5385">
      <w:pPr>
        <w:rPr>
          <w:snapToGrid w:val="0"/>
        </w:rPr>
      </w:pPr>
    </w:p>
    <w:p w:rsidR="00E54585" w:rsidRPr="00237708" w:rsidRDefault="00E54585" w:rsidP="00E54585">
      <w:pPr>
        <w:rPr>
          <w:lang w:eastAsia="ja-JP"/>
        </w:rPr>
      </w:pPr>
      <w:r w:rsidRPr="00260B22">
        <w:rPr>
          <w:rFonts w:cs="Arial"/>
        </w:rPr>
        <w:fldChar w:fldCharType="begin"/>
      </w:r>
      <w:r w:rsidRPr="00260B22">
        <w:rPr>
          <w:rFonts w:cs="Arial"/>
        </w:rPr>
        <w:instrText xml:space="preserve"> AUTONUM  </w:instrText>
      </w:r>
      <w:r w:rsidRPr="00260B22">
        <w:rPr>
          <w:rFonts w:cs="Arial"/>
        </w:rPr>
        <w:fldChar w:fldCharType="end"/>
      </w:r>
      <w:r w:rsidRPr="00260B22">
        <w:rPr>
          <w:rFonts w:cs="Arial"/>
        </w:rPr>
        <w:tab/>
      </w:r>
      <w:r w:rsidRPr="00260B22">
        <w:t>The T</w:t>
      </w:r>
      <w:r>
        <w:t>W</w:t>
      </w:r>
      <w:r w:rsidRPr="00260B22">
        <w:t xml:space="preserve">C </w:t>
      </w:r>
      <w:r>
        <w:rPr>
          <w:rFonts w:hint="eastAsia"/>
          <w:lang w:eastAsia="ja-JP"/>
        </w:rPr>
        <w:t>note</w:t>
      </w:r>
      <w:r>
        <w:rPr>
          <w:lang w:eastAsia="ja-JP"/>
        </w:rPr>
        <w:t xml:space="preserve">d </w:t>
      </w:r>
      <w:r>
        <w:rPr>
          <w:rFonts w:hint="eastAsia"/>
          <w:lang w:eastAsia="ja-JP"/>
        </w:rPr>
        <w:t xml:space="preserve">that </w:t>
      </w:r>
      <w:r>
        <w:t>the TC</w:t>
      </w:r>
      <w:r>
        <w:rPr>
          <w:rFonts w:hint="eastAsia"/>
          <w:lang w:eastAsia="ja-JP"/>
        </w:rPr>
        <w:t>, at its fifty-second session,</w:t>
      </w:r>
      <w:r>
        <w:t xml:space="preserve"> had agreed </w:t>
      </w:r>
      <w:r w:rsidRPr="00CF481C">
        <w:t>to request members of the Union to provide larger data sets to the United Kingdom for developing probability levels for the new method that would match results obtained using the previous probability levels</w:t>
      </w:r>
      <w:r>
        <w:rPr>
          <w:rFonts w:hint="eastAsia"/>
          <w:lang w:eastAsia="ja-JP"/>
        </w:rPr>
        <w:t>,</w:t>
      </w:r>
      <w:r w:rsidRPr="00237708">
        <w:t xml:space="preserve"> as set out </w:t>
      </w:r>
      <w:r w:rsidRPr="00E3344F">
        <w:t xml:space="preserve">in </w:t>
      </w:r>
      <w:r>
        <w:t xml:space="preserve">document TWC/34/10, </w:t>
      </w:r>
      <w:r w:rsidRPr="00E3344F">
        <w:t>paragraph 20</w:t>
      </w:r>
      <w:r>
        <w:t>.</w:t>
      </w:r>
    </w:p>
    <w:p w:rsidR="00E54585" w:rsidRPr="00237708" w:rsidRDefault="00E54585" w:rsidP="00E54585"/>
    <w:p w:rsidR="00E54585" w:rsidRPr="00D67EFA" w:rsidRDefault="00E54585" w:rsidP="00E54585">
      <w:pPr>
        <w:rPr>
          <w:spacing w:val="-2"/>
          <w:lang w:eastAsia="ja-JP"/>
        </w:rPr>
      </w:pPr>
      <w:r w:rsidRPr="00D67EFA">
        <w:rPr>
          <w:snapToGrid w:val="0"/>
          <w:spacing w:val="-2"/>
        </w:rPr>
        <w:fldChar w:fldCharType="begin"/>
      </w:r>
      <w:r w:rsidRPr="00D67EFA">
        <w:rPr>
          <w:snapToGrid w:val="0"/>
          <w:spacing w:val="-2"/>
        </w:rPr>
        <w:instrText xml:space="preserve"> AUTONUM  </w:instrText>
      </w:r>
      <w:r w:rsidRPr="00D67EFA">
        <w:rPr>
          <w:snapToGrid w:val="0"/>
          <w:spacing w:val="-2"/>
        </w:rPr>
        <w:fldChar w:fldCharType="end"/>
      </w:r>
      <w:r w:rsidRPr="00D67EFA">
        <w:rPr>
          <w:snapToGrid w:val="0"/>
          <w:spacing w:val="-2"/>
        </w:rPr>
        <w:tab/>
        <w:t xml:space="preserve">The TWC noted </w:t>
      </w:r>
      <w:r w:rsidRPr="00D67EFA">
        <w:rPr>
          <w:rFonts w:hint="eastAsia"/>
          <w:spacing w:val="-2"/>
          <w:lang w:eastAsia="ja-JP"/>
        </w:rPr>
        <w:t xml:space="preserve">that </w:t>
      </w:r>
      <w:r w:rsidRPr="00D67EFA">
        <w:rPr>
          <w:spacing w:val="-2"/>
        </w:rPr>
        <w:t>the Office of the Union had issued UPOV Circular E-16/098 to invite UPOV members’ experts to provide to the United Kingdom,</w:t>
      </w:r>
      <w:r w:rsidRPr="00D67EFA">
        <w:rPr>
          <w:rFonts w:cs="Arial"/>
          <w:spacing w:val="-2"/>
        </w:rPr>
        <w:t xml:space="preserve"> by May 27, 2016,</w:t>
      </w:r>
      <w:r w:rsidRPr="00D67EFA">
        <w:rPr>
          <w:spacing w:val="-2"/>
        </w:rPr>
        <w:t xml:space="preserve"> data sets including at least 100 candidate varieties, with a possibility that data for those 100 varieties could be derived from several years</w:t>
      </w:r>
      <w:r w:rsidRPr="00D67EFA">
        <w:rPr>
          <w:spacing w:val="-2"/>
          <w:lang w:eastAsia="ja-JP"/>
        </w:rPr>
        <w:t>.</w:t>
      </w:r>
    </w:p>
    <w:p w:rsidR="00E54585" w:rsidRDefault="00E54585" w:rsidP="00E54585">
      <w:pPr>
        <w:rPr>
          <w:lang w:eastAsia="ja-JP"/>
        </w:rPr>
      </w:pPr>
    </w:p>
    <w:p w:rsidR="00E67B28" w:rsidRDefault="00E54585" w:rsidP="00E54585">
      <w:pPr>
        <w:rPr>
          <w:lang w:eastAsia="ja-JP"/>
        </w:rPr>
      </w:pPr>
      <w:r>
        <w:rPr>
          <w:snapToGrid w:val="0"/>
        </w:rPr>
        <w:fldChar w:fldCharType="begin"/>
      </w:r>
      <w:r>
        <w:rPr>
          <w:snapToGrid w:val="0"/>
        </w:rPr>
        <w:instrText xml:space="preserve"> AUTONUM  </w:instrText>
      </w:r>
      <w:r>
        <w:rPr>
          <w:snapToGrid w:val="0"/>
        </w:rPr>
        <w:fldChar w:fldCharType="end"/>
      </w:r>
      <w:r>
        <w:rPr>
          <w:snapToGrid w:val="0"/>
        </w:rPr>
        <w:tab/>
      </w:r>
      <w:r w:rsidRPr="00217489">
        <w:rPr>
          <w:snapToGrid w:val="0"/>
        </w:rPr>
        <w:t>The TWC note</w:t>
      </w:r>
      <w:r>
        <w:rPr>
          <w:snapToGrid w:val="0"/>
        </w:rPr>
        <w:t xml:space="preserve">d </w:t>
      </w:r>
      <w:r>
        <w:rPr>
          <w:rFonts w:hint="eastAsia"/>
          <w:lang w:eastAsia="ja-JP"/>
        </w:rPr>
        <w:t>the report by a</w:t>
      </w:r>
      <w:r w:rsidRPr="000D43CE">
        <w:rPr>
          <w:lang w:eastAsia="ja-JP"/>
        </w:rPr>
        <w:t xml:space="preserve">n expert of the United Kingdom </w:t>
      </w:r>
      <w:r w:rsidR="00FD7327">
        <w:rPr>
          <w:lang w:eastAsia="ja-JP"/>
        </w:rPr>
        <w:t xml:space="preserve">that </w:t>
      </w:r>
      <w:r w:rsidR="00FA04D0">
        <w:rPr>
          <w:lang w:eastAsia="ja-JP"/>
        </w:rPr>
        <w:t xml:space="preserve">a data set on red fescue had been submitted by </w:t>
      </w:r>
      <w:r w:rsidR="00FD7327">
        <w:rPr>
          <w:lang w:eastAsia="ja-JP"/>
        </w:rPr>
        <w:t xml:space="preserve">Slovakia and </w:t>
      </w:r>
      <w:r w:rsidR="00FA04D0">
        <w:rPr>
          <w:lang w:eastAsia="ja-JP"/>
        </w:rPr>
        <w:t xml:space="preserve">that </w:t>
      </w:r>
      <w:r w:rsidR="00FD7327">
        <w:rPr>
          <w:lang w:eastAsia="ja-JP"/>
        </w:rPr>
        <w:t xml:space="preserve">Denmark </w:t>
      </w:r>
      <w:r w:rsidR="00FA04D0">
        <w:rPr>
          <w:lang w:eastAsia="ja-JP"/>
        </w:rPr>
        <w:t xml:space="preserve">had agreed to submit a data set on </w:t>
      </w:r>
      <w:r w:rsidR="00FD7327">
        <w:rPr>
          <w:lang w:eastAsia="ja-JP"/>
        </w:rPr>
        <w:t>spring</w:t>
      </w:r>
      <w:r w:rsidR="00FA04D0">
        <w:rPr>
          <w:lang w:eastAsia="ja-JP"/>
        </w:rPr>
        <w:t xml:space="preserve"> and </w:t>
      </w:r>
      <w:r w:rsidR="00FD7327">
        <w:rPr>
          <w:lang w:eastAsia="ja-JP"/>
        </w:rPr>
        <w:t xml:space="preserve">winter </w:t>
      </w:r>
      <w:r w:rsidR="00FA04D0">
        <w:rPr>
          <w:lang w:eastAsia="ja-JP"/>
        </w:rPr>
        <w:t>canola</w:t>
      </w:r>
      <w:r w:rsidR="00E67B28">
        <w:rPr>
          <w:lang w:eastAsia="ja-JP"/>
        </w:rPr>
        <w:t xml:space="preserve"> later </w:t>
      </w:r>
      <w:r w:rsidR="00A40D8B">
        <w:rPr>
          <w:lang w:eastAsia="ja-JP"/>
        </w:rPr>
        <w:t>in 2016.</w:t>
      </w:r>
    </w:p>
    <w:p w:rsidR="00FD7327" w:rsidRDefault="00FD7327" w:rsidP="00E54585">
      <w:pPr>
        <w:rPr>
          <w:lang w:eastAsia="ja-JP"/>
        </w:rPr>
      </w:pPr>
    </w:p>
    <w:p w:rsidR="00FA04D0" w:rsidRPr="00CE3579" w:rsidRDefault="00FD7327">
      <w:pPr>
        <w:rPr>
          <w:lang w:eastAsia="ja-JP"/>
        </w:rPr>
      </w:pPr>
      <w:r>
        <w:rPr>
          <w:snapToGrid w:val="0"/>
        </w:rPr>
        <w:fldChar w:fldCharType="begin"/>
      </w:r>
      <w:r>
        <w:rPr>
          <w:snapToGrid w:val="0"/>
        </w:rPr>
        <w:instrText xml:space="preserve"> AUTONUM  </w:instrText>
      </w:r>
      <w:r>
        <w:rPr>
          <w:snapToGrid w:val="0"/>
        </w:rPr>
        <w:fldChar w:fldCharType="end"/>
      </w:r>
      <w:r>
        <w:rPr>
          <w:snapToGrid w:val="0"/>
        </w:rPr>
        <w:tab/>
        <w:t xml:space="preserve">The TWC welcomed </w:t>
      </w:r>
      <w:r w:rsidR="00E67B28">
        <w:rPr>
          <w:snapToGrid w:val="0"/>
        </w:rPr>
        <w:t xml:space="preserve">the offers from China and France to submit data sets on </w:t>
      </w:r>
      <w:r w:rsidR="004D4339">
        <w:rPr>
          <w:snapToGrid w:val="0"/>
        </w:rPr>
        <w:t xml:space="preserve">maize and </w:t>
      </w:r>
      <w:r w:rsidR="00E67B28">
        <w:rPr>
          <w:snapToGrid w:val="0"/>
        </w:rPr>
        <w:t xml:space="preserve">fescue, respectively.  </w:t>
      </w:r>
      <w:r w:rsidR="00E67B28">
        <w:rPr>
          <w:lang w:eastAsia="ja-JP"/>
        </w:rPr>
        <w:t xml:space="preserve">The TWC noted the invitation for submission of other data sets with 100 candidates from </w:t>
      </w:r>
      <w:r w:rsidR="00FA04D0">
        <w:rPr>
          <w:lang w:eastAsia="ja-JP"/>
        </w:rPr>
        <w:t>as many crops as possible</w:t>
      </w:r>
      <w:r w:rsidR="00E67B28">
        <w:rPr>
          <w:lang w:eastAsia="ja-JP"/>
        </w:rPr>
        <w:t xml:space="preserve"> </w:t>
      </w:r>
      <w:r w:rsidR="00B54056" w:rsidRPr="00CF481C">
        <w:t>for developing probability levels for the new method</w:t>
      </w:r>
      <w:r w:rsidR="00FA04D0">
        <w:rPr>
          <w:lang w:eastAsia="ja-JP"/>
        </w:rPr>
        <w:t xml:space="preserve">.  </w:t>
      </w:r>
      <w:r w:rsidR="00B54056">
        <w:rPr>
          <w:lang w:eastAsia="ja-JP"/>
        </w:rPr>
        <w:t>The TWC agreed to invite the expert from the United Kingdom to report on progress during</w:t>
      </w:r>
      <w:r w:rsidR="00FA04D0" w:rsidRPr="000D43CE">
        <w:rPr>
          <w:lang w:eastAsia="ja-JP"/>
        </w:rPr>
        <w:t xml:space="preserve"> the thirty-fifth session of the </w:t>
      </w:r>
      <w:r w:rsidR="00FA04D0" w:rsidRPr="00CE3579">
        <w:rPr>
          <w:lang w:eastAsia="ja-JP"/>
        </w:rPr>
        <w:t>TWC.</w:t>
      </w:r>
    </w:p>
    <w:p w:rsidR="00AB5385" w:rsidRPr="00CE3579" w:rsidRDefault="00AB5385" w:rsidP="007203FE"/>
    <w:p w:rsidR="00C12E3A" w:rsidRPr="00CE3579" w:rsidRDefault="00C12E3A" w:rsidP="00351683">
      <w:pPr>
        <w:pStyle w:val="Heading4"/>
      </w:pPr>
      <w:r w:rsidRPr="00CE3579">
        <w:t xml:space="preserve">Revision of document TGP/8: Part II: New Section: Examining DUS in Bulk Samples </w:t>
      </w:r>
    </w:p>
    <w:p w:rsidR="00AB5385" w:rsidRPr="00340C7C" w:rsidRDefault="00AB5385" w:rsidP="00AB5385">
      <w:pPr>
        <w:rPr>
          <w:snapToGrid w:val="0"/>
        </w:rPr>
      </w:pPr>
      <w:r w:rsidRPr="00CE3579">
        <w:rPr>
          <w:snapToGrid w:val="0"/>
        </w:rPr>
        <w:fldChar w:fldCharType="begin"/>
      </w:r>
      <w:r w:rsidRPr="00CE3579">
        <w:rPr>
          <w:snapToGrid w:val="0"/>
        </w:rPr>
        <w:instrText xml:space="preserve"> AUTONUM  </w:instrText>
      </w:r>
      <w:r w:rsidRPr="00CE3579">
        <w:rPr>
          <w:snapToGrid w:val="0"/>
        </w:rPr>
        <w:fldChar w:fldCharType="end"/>
      </w:r>
      <w:r w:rsidRPr="00CE3579">
        <w:rPr>
          <w:snapToGrid w:val="0"/>
        </w:rPr>
        <w:tab/>
        <w:t>The TWC considered document TWC/34/11.</w:t>
      </w:r>
    </w:p>
    <w:p w:rsidR="00AB5385" w:rsidRDefault="00AB5385" w:rsidP="00AB5385">
      <w:pPr>
        <w:rPr>
          <w:snapToGrid w:val="0"/>
        </w:rPr>
      </w:pPr>
    </w:p>
    <w:p w:rsidR="00705B51" w:rsidRDefault="00D67EFA">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00BD1B01">
        <w:t>The TWC noted that guidance</w:t>
      </w:r>
      <w:r w:rsidR="00705B51">
        <w:t xml:space="preserve"> for</w:t>
      </w:r>
      <w:r w:rsidR="00BD1B01">
        <w:t xml:space="preserve"> </w:t>
      </w:r>
      <w:r w:rsidR="00616F36" w:rsidRPr="00384BC5">
        <w:t xml:space="preserve">examining DUS in bulk samples </w:t>
      </w:r>
      <w:r w:rsidR="00BD1B01">
        <w:t xml:space="preserve">would be developed on </w:t>
      </w:r>
      <w:r w:rsidR="004D4339">
        <w:t xml:space="preserve">the </w:t>
      </w:r>
      <w:r w:rsidR="00BD1B01">
        <w:t xml:space="preserve">basis of the criteria set </w:t>
      </w:r>
      <w:r w:rsidR="00616F36">
        <w:t xml:space="preserve">out </w:t>
      </w:r>
      <w:r w:rsidR="00BD1B01">
        <w:t xml:space="preserve">in document TWC/34/11, paragraph 22, and agreed with the </w:t>
      </w:r>
      <w:r w:rsidR="00705B51">
        <w:t xml:space="preserve">proposal </w:t>
      </w:r>
      <w:r w:rsidR="00BD1B01">
        <w:t xml:space="preserve">by the </w:t>
      </w:r>
      <w:r w:rsidR="00BD1B01">
        <w:rPr>
          <w:snapToGrid w:val="0"/>
        </w:rPr>
        <w:t xml:space="preserve">expert from the Netherlands </w:t>
      </w:r>
      <w:r w:rsidR="00705B51">
        <w:rPr>
          <w:snapToGrid w:val="0"/>
        </w:rPr>
        <w:t>to use</w:t>
      </w:r>
      <w:r w:rsidR="001831D0">
        <w:rPr>
          <w:snapToGrid w:val="0"/>
        </w:rPr>
        <w:t xml:space="preserve"> </w:t>
      </w:r>
      <w:r w:rsidR="00705B51">
        <w:rPr>
          <w:snapToGrid w:val="0"/>
        </w:rPr>
        <w:t xml:space="preserve">the </w:t>
      </w:r>
      <w:r w:rsidR="00E4267C">
        <w:rPr>
          <w:snapToGrid w:val="0"/>
        </w:rPr>
        <w:t>approach “</w:t>
      </w:r>
      <w:r w:rsidR="00E4267C" w:rsidRPr="00E4267C">
        <w:rPr>
          <w:snapToGrid w:val="0"/>
        </w:rPr>
        <w:t>Control of the characteristic before it is accepted in the relevant guideline</w:t>
      </w:r>
      <w:r w:rsidR="00E4267C">
        <w:rPr>
          <w:snapToGrid w:val="0"/>
        </w:rPr>
        <w:t>”</w:t>
      </w:r>
      <w:r w:rsidR="00705B51">
        <w:rPr>
          <w:snapToGrid w:val="0"/>
        </w:rPr>
        <w:t xml:space="preserve">.  </w:t>
      </w:r>
    </w:p>
    <w:p w:rsidR="00705B51" w:rsidRDefault="00705B51">
      <w:pPr>
        <w:rPr>
          <w:snapToGrid w:val="0"/>
        </w:rPr>
      </w:pPr>
    </w:p>
    <w:p w:rsidR="00FD7327" w:rsidRDefault="00705B51">
      <w:pPr>
        <w:rPr>
          <w:snapToGrid w:val="0"/>
        </w:rPr>
      </w:pPr>
      <w:r>
        <w:rPr>
          <w:snapToGrid w:val="0"/>
        </w:rPr>
        <w:fldChar w:fldCharType="begin"/>
      </w:r>
      <w:r>
        <w:rPr>
          <w:snapToGrid w:val="0"/>
        </w:rPr>
        <w:instrText xml:space="preserve"> AUTONUM  </w:instrText>
      </w:r>
      <w:r>
        <w:rPr>
          <w:snapToGrid w:val="0"/>
        </w:rPr>
        <w:fldChar w:fldCharType="end"/>
      </w:r>
      <w:r>
        <w:rPr>
          <w:snapToGrid w:val="0"/>
        </w:rPr>
        <w:tab/>
        <w:t xml:space="preserve">The TWC also agreed that approaches “subplots” and “plant number” </w:t>
      </w:r>
      <w:r>
        <w:rPr>
          <w:lang w:val="en-GB"/>
        </w:rPr>
        <w:t xml:space="preserve">would be acceptable </w:t>
      </w:r>
      <w:r w:rsidR="005B1E06">
        <w:rPr>
          <w:lang w:val="en-GB"/>
        </w:rPr>
        <w:t xml:space="preserve">on the basis of examples and discussions </w:t>
      </w:r>
      <w:r w:rsidRPr="0079098F">
        <w:rPr>
          <w:lang w:val="en-GB"/>
        </w:rPr>
        <w:t xml:space="preserve">in the </w:t>
      </w:r>
      <w:r w:rsidR="005B1E06">
        <w:rPr>
          <w:lang w:val="en-GB"/>
        </w:rPr>
        <w:t>relevant Technical Working Parties, as proposed in the Annex to document TWC/34/11</w:t>
      </w:r>
      <w:r w:rsidR="005B1E06">
        <w:rPr>
          <w:snapToGrid w:val="0"/>
        </w:rPr>
        <w:t>.</w:t>
      </w:r>
    </w:p>
    <w:p w:rsidR="005B1E06" w:rsidRDefault="005B1E06" w:rsidP="00280984">
      <w:pPr>
        <w:rPr>
          <w:snapToGrid w:val="0"/>
        </w:rPr>
      </w:pPr>
    </w:p>
    <w:p w:rsidR="00280984" w:rsidRPr="00340C7C" w:rsidRDefault="00E4267C" w:rsidP="00AB5385">
      <w:pPr>
        <w:rPr>
          <w:snapToGrid w:val="0"/>
          <w:lang w:eastAsia="ja-JP"/>
        </w:rPr>
      </w:pPr>
      <w:r w:rsidRPr="00DA3F06">
        <w:rPr>
          <w:snapToGrid w:val="0"/>
        </w:rPr>
        <w:fldChar w:fldCharType="begin"/>
      </w:r>
      <w:r w:rsidRPr="005A1056">
        <w:rPr>
          <w:snapToGrid w:val="0"/>
        </w:rPr>
        <w:instrText xml:space="preserve"> AUTONUM  </w:instrText>
      </w:r>
      <w:r w:rsidRPr="00DA3F06">
        <w:rPr>
          <w:snapToGrid w:val="0"/>
        </w:rPr>
        <w:fldChar w:fldCharType="end"/>
      </w:r>
      <w:r w:rsidRPr="005A1056">
        <w:rPr>
          <w:snapToGrid w:val="0"/>
        </w:rPr>
        <w:tab/>
        <w:t xml:space="preserve">The </w:t>
      </w:r>
      <w:r w:rsidRPr="00DA3F06">
        <w:rPr>
          <w:snapToGrid w:val="0"/>
        </w:rPr>
        <w:t xml:space="preserve">TWC </w:t>
      </w:r>
      <w:r w:rsidR="00395786">
        <w:rPr>
          <w:snapToGrid w:val="0"/>
        </w:rPr>
        <w:t>noted</w:t>
      </w:r>
      <w:r w:rsidRPr="005A1056">
        <w:rPr>
          <w:snapToGrid w:val="0"/>
        </w:rPr>
        <w:t xml:space="preserve"> </w:t>
      </w:r>
      <w:r w:rsidR="005B1E06" w:rsidRPr="005A1056">
        <w:rPr>
          <w:snapToGrid w:val="0"/>
        </w:rPr>
        <w:t xml:space="preserve">that </w:t>
      </w:r>
      <w:r w:rsidR="00E23BD1" w:rsidRPr="005A1056">
        <w:rPr>
          <w:lang w:val="en-GB" w:eastAsia="ja-JP"/>
        </w:rPr>
        <w:t>DN</w:t>
      </w:r>
      <w:r w:rsidR="0052034B" w:rsidRPr="005A1056">
        <w:rPr>
          <w:lang w:val="en-GB" w:eastAsia="ja-JP"/>
        </w:rPr>
        <w:t xml:space="preserve">A </w:t>
      </w:r>
      <w:r w:rsidR="00395786">
        <w:rPr>
          <w:lang w:val="en-GB" w:eastAsia="ja-JP"/>
        </w:rPr>
        <w:t>markers</w:t>
      </w:r>
      <w:r w:rsidR="0052034B" w:rsidRPr="005A1056">
        <w:rPr>
          <w:lang w:val="en-GB" w:eastAsia="ja-JP"/>
        </w:rPr>
        <w:t xml:space="preserve"> could be used </w:t>
      </w:r>
      <w:r w:rsidR="00E23BD1" w:rsidRPr="005A1056">
        <w:rPr>
          <w:lang w:val="en-GB" w:eastAsia="ja-JP"/>
        </w:rPr>
        <w:t xml:space="preserve">to assess characteristics </w:t>
      </w:r>
      <w:r w:rsidR="00E23BD1" w:rsidRPr="00DA3F06">
        <w:rPr>
          <w:lang w:val="en-GB"/>
        </w:rPr>
        <w:t xml:space="preserve">on the basis of the existence of a reliable link between the marker and the characteristic </w:t>
      </w:r>
      <w:r w:rsidR="005A1056" w:rsidRPr="00DA3F06">
        <w:rPr>
          <w:lang w:val="en-GB"/>
        </w:rPr>
        <w:t>and there was no need to develop guidance in this regard under a general guidance for characteristics observed on the basis of bulk samples.</w:t>
      </w:r>
      <w:r w:rsidR="005A1056">
        <w:rPr>
          <w:i/>
          <w:lang w:val="en-GB"/>
        </w:rPr>
        <w:t xml:space="preserve"> </w:t>
      </w:r>
    </w:p>
    <w:p w:rsidR="00AB5385" w:rsidRPr="00074EA0" w:rsidRDefault="00AB5385" w:rsidP="007203FE"/>
    <w:p w:rsidR="00C12E3A" w:rsidRPr="003275DB" w:rsidRDefault="00C12E3A" w:rsidP="00351683">
      <w:pPr>
        <w:pStyle w:val="Heading4"/>
      </w:pPr>
      <w:r w:rsidRPr="003275DB">
        <w:t xml:space="preserve">Revision of document TGP/8: Part II: New Section: Data Processing for the Assessment of Distinctness and for Producing Variety Descriptions </w:t>
      </w:r>
    </w:p>
    <w:p w:rsidR="00AB5385" w:rsidRPr="00244FA6" w:rsidRDefault="00AB5385" w:rsidP="00AB5385">
      <w:pPr>
        <w:rPr>
          <w:snapToGrid w:val="0"/>
        </w:rPr>
      </w:pPr>
      <w:r w:rsidRPr="003275DB">
        <w:rPr>
          <w:snapToGrid w:val="0"/>
        </w:rPr>
        <w:fldChar w:fldCharType="begin"/>
      </w:r>
      <w:r w:rsidRPr="003275DB">
        <w:rPr>
          <w:snapToGrid w:val="0"/>
        </w:rPr>
        <w:instrText xml:space="preserve"> AUTONUM  </w:instrText>
      </w:r>
      <w:r w:rsidRPr="003275DB">
        <w:rPr>
          <w:snapToGrid w:val="0"/>
        </w:rPr>
        <w:fldChar w:fldCharType="end"/>
      </w:r>
      <w:r w:rsidRPr="003275DB">
        <w:rPr>
          <w:snapToGrid w:val="0"/>
        </w:rPr>
        <w:tab/>
        <w:t>The TWC considered document</w:t>
      </w:r>
      <w:r w:rsidR="005A1056" w:rsidRPr="003275DB">
        <w:rPr>
          <w:snapToGrid w:val="0"/>
        </w:rPr>
        <w:t>s</w:t>
      </w:r>
      <w:r w:rsidRPr="003275DB">
        <w:rPr>
          <w:snapToGrid w:val="0"/>
        </w:rPr>
        <w:t xml:space="preserve"> TWC/</w:t>
      </w:r>
      <w:r w:rsidRPr="00244FA6">
        <w:rPr>
          <w:snapToGrid w:val="0"/>
        </w:rPr>
        <w:t>34/12</w:t>
      </w:r>
      <w:r w:rsidR="00F93D0F" w:rsidRPr="00244FA6">
        <w:rPr>
          <w:rFonts w:hint="eastAsia"/>
          <w:snapToGrid w:val="0"/>
          <w:lang w:eastAsia="ja-JP"/>
        </w:rPr>
        <w:t xml:space="preserve"> and TWC/34/12 Add</w:t>
      </w:r>
      <w:r w:rsidRPr="00244FA6">
        <w:rPr>
          <w:snapToGrid w:val="0"/>
        </w:rPr>
        <w:t>.</w:t>
      </w:r>
    </w:p>
    <w:p w:rsidR="00AB5385" w:rsidRDefault="00AB5385" w:rsidP="00AB5385">
      <w:pPr>
        <w:rPr>
          <w:snapToGrid w:val="0"/>
        </w:rPr>
      </w:pPr>
    </w:p>
    <w:p w:rsidR="00BB204D" w:rsidRDefault="00BB204D" w:rsidP="00AB5385">
      <w:pPr>
        <w:rPr>
          <w:snapToGrid w:val="0"/>
        </w:rPr>
      </w:pPr>
      <w:r w:rsidRPr="00244FA6">
        <w:rPr>
          <w:snapToGrid w:val="0"/>
        </w:rPr>
        <w:fldChar w:fldCharType="begin"/>
      </w:r>
      <w:r w:rsidRPr="00244FA6">
        <w:rPr>
          <w:snapToGrid w:val="0"/>
        </w:rPr>
        <w:instrText xml:space="preserve"> AUTONUM  </w:instrText>
      </w:r>
      <w:r w:rsidRPr="00244FA6">
        <w:rPr>
          <w:snapToGrid w:val="0"/>
        </w:rPr>
        <w:fldChar w:fldCharType="end"/>
      </w:r>
      <w:r w:rsidRPr="00244FA6">
        <w:rPr>
          <w:snapToGrid w:val="0"/>
        </w:rPr>
        <w:tab/>
      </w:r>
      <w:r>
        <w:rPr>
          <w:snapToGrid w:val="0"/>
        </w:rPr>
        <w:t xml:space="preserve">The TWC agreed to request the expert from France to continue developing the study on the comparison of methods </w:t>
      </w:r>
      <w:r w:rsidR="004D4339">
        <w:rPr>
          <w:snapToGrid w:val="0"/>
        </w:rPr>
        <w:t>used</w:t>
      </w:r>
      <w:r>
        <w:rPr>
          <w:snapToGrid w:val="0"/>
        </w:rPr>
        <w:t xml:space="preserve"> for producing variety descriptions to provide further information to explain the results obtained in the practical exercise.  </w:t>
      </w:r>
    </w:p>
    <w:p w:rsidR="00BB204D" w:rsidRPr="00244FA6" w:rsidRDefault="00BB204D" w:rsidP="00AB5385">
      <w:pPr>
        <w:rPr>
          <w:snapToGrid w:val="0"/>
        </w:rPr>
      </w:pPr>
    </w:p>
    <w:p w:rsidR="00371F01" w:rsidRDefault="00D67EFA" w:rsidP="00371F01">
      <w:pPr>
        <w:rPr>
          <w:snapToGrid w:val="0"/>
          <w:lang w:eastAsia="ja-JP"/>
        </w:rPr>
      </w:pPr>
      <w:r w:rsidRPr="00244FA6">
        <w:rPr>
          <w:snapToGrid w:val="0"/>
        </w:rPr>
        <w:fldChar w:fldCharType="begin"/>
      </w:r>
      <w:r w:rsidRPr="00244FA6">
        <w:rPr>
          <w:snapToGrid w:val="0"/>
        </w:rPr>
        <w:instrText xml:space="preserve"> AUTONUM  </w:instrText>
      </w:r>
      <w:r w:rsidRPr="00244FA6">
        <w:rPr>
          <w:snapToGrid w:val="0"/>
        </w:rPr>
        <w:fldChar w:fldCharType="end"/>
      </w:r>
      <w:r w:rsidR="00A71BF0" w:rsidRPr="00244FA6">
        <w:rPr>
          <w:snapToGrid w:val="0"/>
        </w:rPr>
        <w:tab/>
      </w:r>
      <w:r w:rsidR="00A71BF0" w:rsidRPr="00244FA6">
        <w:rPr>
          <w:rFonts w:hint="eastAsia"/>
          <w:snapToGrid w:val="0"/>
          <w:lang w:eastAsia="ja-JP"/>
        </w:rPr>
        <w:t xml:space="preserve">The TWC agreed to invite </w:t>
      </w:r>
      <w:r w:rsidR="005A1056">
        <w:rPr>
          <w:snapToGrid w:val="0"/>
          <w:lang w:eastAsia="ja-JP"/>
        </w:rPr>
        <w:t xml:space="preserve">the </w:t>
      </w:r>
      <w:r w:rsidR="00A71BF0" w:rsidRPr="00244FA6">
        <w:rPr>
          <w:rFonts w:hint="eastAsia"/>
          <w:snapToGrid w:val="0"/>
          <w:lang w:eastAsia="ja-JP"/>
        </w:rPr>
        <w:t>expe</w:t>
      </w:r>
      <w:r w:rsidR="000E1365">
        <w:rPr>
          <w:rFonts w:hint="eastAsia"/>
          <w:snapToGrid w:val="0"/>
          <w:lang w:eastAsia="ja-JP"/>
        </w:rPr>
        <w:t>rts from France, Germany, Italy and</w:t>
      </w:r>
      <w:r w:rsidR="00A71BF0" w:rsidRPr="00244FA6">
        <w:rPr>
          <w:rFonts w:hint="eastAsia"/>
          <w:snapToGrid w:val="0"/>
          <w:lang w:eastAsia="ja-JP"/>
        </w:rPr>
        <w:t xml:space="preserve"> Japan to </w:t>
      </w:r>
      <w:r w:rsidR="005A1056">
        <w:rPr>
          <w:snapToGrid w:val="0"/>
          <w:lang w:eastAsia="ja-JP"/>
        </w:rPr>
        <w:t>provide</w:t>
      </w:r>
      <w:r w:rsidR="005A1056" w:rsidRPr="00244FA6">
        <w:rPr>
          <w:rFonts w:hint="eastAsia"/>
          <w:snapToGrid w:val="0"/>
          <w:lang w:eastAsia="ja-JP"/>
        </w:rPr>
        <w:t xml:space="preserve"> </w:t>
      </w:r>
      <w:r w:rsidR="00A71BF0" w:rsidRPr="00244FA6">
        <w:rPr>
          <w:rFonts w:hint="eastAsia"/>
          <w:snapToGrid w:val="0"/>
          <w:lang w:eastAsia="ja-JP"/>
        </w:rPr>
        <w:t>a</w:t>
      </w:r>
      <w:r w:rsidR="009C30D0" w:rsidRPr="00244FA6">
        <w:rPr>
          <w:rFonts w:hint="eastAsia"/>
          <w:snapToGrid w:val="0"/>
          <w:lang w:eastAsia="ja-JP"/>
        </w:rPr>
        <w:t xml:space="preserve"> short </w:t>
      </w:r>
      <w:r w:rsidR="0061096D">
        <w:rPr>
          <w:snapToGrid w:val="0"/>
          <w:lang w:eastAsia="ja-JP"/>
        </w:rPr>
        <w:t>description</w:t>
      </w:r>
      <w:r w:rsidR="0061096D" w:rsidRPr="00244FA6">
        <w:rPr>
          <w:rFonts w:hint="eastAsia"/>
          <w:snapToGrid w:val="0"/>
          <w:lang w:eastAsia="ja-JP"/>
        </w:rPr>
        <w:t xml:space="preserve"> </w:t>
      </w:r>
      <w:r w:rsidR="009C30D0" w:rsidRPr="00244FA6">
        <w:rPr>
          <w:rFonts w:hint="eastAsia"/>
          <w:snapToGrid w:val="0"/>
          <w:lang w:eastAsia="ja-JP"/>
        </w:rPr>
        <w:t xml:space="preserve">of their methods </w:t>
      </w:r>
      <w:r w:rsidR="0061096D">
        <w:rPr>
          <w:snapToGrid w:val="0"/>
          <w:lang w:eastAsia="ja-JP"/>
        </w:rPr>
        <w:t xml:space="preserve">to </w:t>
      </w:r>
      <w:r w:rsidR="009C30D0" w:rsidRPr="00244FA6">
        <w:rPr>
          <w:snapToGrid w:val="0"/>
          <w:lang w:eastAsia="ja-JP"/>
        </w:rPr>
        <w:t xml:space="preserve">transform </w:t>
      </w:r>
      <w:r w:rsidR="0061096D">
        <w:rPr>
          <w:snapToGrid w:val="0"/>
          <w:lang w:eastAsia="ja-JP"/>
        </w:rPr>
        <w:t xml:space="preserve">measurements </w:t>
      </w:r>
      <w:r w:rsidR="000E1365">
        <w:rPr>
          <w:rFonts w:hint="eastAsia"/>
          <w:snapToGrid w:val="0"/>
          <w:lang w:eastAsia="ja-JP"/>
        </w:rPr>
        <w:t xml:space="preserve">into notes </w:t>
      </w:r>
      <w:r w:rsidR="0061096D">
        <w:rPr>
          <w:snapToGrid w:val="0"/>
        </w:rPr>
        <w:t xml:space="preserve">and </w:t>
      </w:r>
      <w:r w:rsidR="00371F01">
        <w:rPr>
          <w:snapToGrid w:val="0"/>
        </w:rPr>
        <w:t xml:space="preserve">to provide examples </w:t>
      </w:r>
      <w:r w:rsidR="0061096D">
        <w:rPr>
          <w:snapToGrid w:val="0"/>
        </w:rPr>
        <w:t>where the method</w:t>
      </w:r>
      <w:r w:rsidR="00371F01">
        <w:rPr>
          <w:snapToGrid w:val="0"/>
        </w:rPr>
        <w:t xml:space="preserve">s would not be </w:t>
      </w:r>
      <w:r w:rsidR="00435D89">
        <w:rPr>
          <w:snapToGrid w:val="0"/>
        </w:rPr>
        <w:t xml:space="preserve">appropriate </w:t>
      </w:r>
      <w:r w:rsidR="00BB204D">
        <w:rPr>
          <w:snapToGrid w:val="0"/>
        </w:rPr>
        <w:t>using a similar structure to the</w:t>
      </w:r>
      <w:r w:rsidR="00371F01">
        <w:rPr>
          <w:snapToGrid w:val="0"/>
        </w:rPr>
        <w:t xml:space="preserve"> </w:t>
      </w:r>
      <w:r w:rsidR="00371F01">
        <w:rPr>
          <w:snapToGrid w:val="0"/>
          <w:lang w:eastAsia="ja-JP"/>
        </w:rPr>
        <w:t xml:space="preserve">information </w:t>
      </w:r>
      <w:r w:rsidR="00371F01">
        <w:rPr>
          <w:rFonts w:hint="eastAsia"/>
          <w:snapToGrid w:val="0"/>
          <w:lang w:eastAsia="ja-JP"/>
        </w:rPr>
        <w:t>submitted by the United Kingdom</w:t>
      </w:r>
      <w:r w:rsidR="00BB204D">
        <w:rPr>
          <w:snapToGrid w:val="0"/>
          <w:lang w:eastAsia="ja-JP"/>
        </w:rPr>
        <w:t xml:space="preserve">, as </w:t>
      </w:r>
      <w:r w:rsidR="00435D89">
        <w:rPr>
          <w:snapToGrid w:val="0"/>
          <w:lang w:eastAsia="ja-JP"/>
        </w:rPr>
        <w:t xml:space="preserve">presented </w:t>
      </w:r>
      <w:r w:rsidR="00371F01">
        <w:rPr>
          <w:snapToGrid w:val="0"/>
          <w:lang w:eastAsia="ja-JP"/>
        </w:rPr>
        <w:t>in</w:t>
      </w:r>
      <w:r w:rsidR="00371F01">
        <w:rPr>
          <w:rFonts w:hint="eastAsia"/>
          <w:snapToGrid w:val="0"/>
          <w:lang w:eastAsia="ja-JP"/>
        </w:rPr>
        <w:t xml:space="preserve"> document TWC/34/12 Add.</w:t>
      </w:r>
      <w:r w:rsidR="00371F01">
        <w:rPr>
          <w:snapToGrid w:val="0"/>
          <w:lang w:eastAsia="ja-JP"/>
        </w:rPr>
        <w:t xml:space="preserve">.  </w:t>
      </w:r>
      <w:r w:rsidR="003A4EAD">
        <w:rPr>
          <w:snapToGrid w:val="0"/>
          <w:lang w:eastAsia="ja-JP"/>
        </w:rPr>
        <w:t xml:space="preserve">The TWC agreed that the description of the methods and example situations </w:t>
      </w:r>
      <w:r w:rsidR="00435D89">
        <w:rPr>
          <w:snapToGrid w:val="0"/>
          <w:lang w:eastAsia="ja-JP"/>
        </w:rPr>
        <w:t xml:space="preserve">where </w:t>
      </w:r>
      <w:r w:rsidR="003A4EAD">
        <w:rPr>
          <w:snapToGrid w:val="0"/>
          <w:lang w:eastAsia="ja-JP"/>
        </w:rPr>
        <w:t xml:space="preserve">they </w:t>
      </w:r>
      <w:r w:rsidR="00435D89">
        <w:rPr>
          <w:snapToGrid w:val="0"/>
          <w:lang w:eastAsia="ja-JP"/>
        </w:rPr>
        <w:t xml:space="preserve">could </w:t>
      </w:r>
      <w:r w:rsidR="003A4EAD">
        <w:rPr>
          <w:snapToGrid w:val="0"/>
          <w:lang w:eastAsia="ja-JP"/>
        </w:rPr>
        <w:t xml:space="preserve">or </w:t>
      </w:r>
      <w:r w:rsidR="00435D89">
        <w:rPr>
          <w:snapToGrid w:val="0"/>
          <w:lang w:eastAsia="ja-JP"/>
        </w:rPr>
        <w:t xml:space="preserve">should </w:t>
      </w:r>
      <w:r w:rsidR="003A4EAD">
        <w:rPr>
          <w:snapToGrid w:val="0"/>
          <w:lang w:eastAsia="ja-JP"/>
        </w:rPr>
        <w:t xml:space="preserve">not </w:t>
      </w:r>
      <w:r w:rsidR="00435D89">
        <w:rPr>
          <w:snapToGrid w:val="0"/>
          <w:lang w:eastAsia="ja-JP"/>
        </w:rPr>
        <w:t xml:space="preserve">be </w:t>
      </w:r>
      <w:r w:rsidR="003A4EAD">
        <w:rPr>
          <w:snapToGrid w:val="0"/>
          <w:lang w:eastAsia="ja-JP"/>
        </w:rPr>
        <w:t xml:space="preserve">used could </w:t>
      </w:r>
      <w:r w:rsidR="00435D89">
        <w:rPr>
          <w:snapToGrid w:val="0"/>
          <w:lang w:eastAsia="ja-JP"/>
        </w:rPr>
        <w:t>form</w:t>
      </w:r>
      <w:r w:rsidR="003A4EAD">
        <w:rPr>
          <w:snapToGrid w:val="0"/>
          <w:lang w:eastAsia="ja-JP"/>
        </w:rPr>
        <w:t xml:space="preserve"> the basis for future guidance.</w:t>
      </w:r>
    </w:p>
    <w:p w:rsidR="00EA2C57" w:rsidRDefault="00EA2C57" w:rsidP="00AB5385">
      <w:pPr>
        <w:rPr>
          <w:snapToGrid w:val="0"/>
          <w:lang w:eastAsia="ja-JP"/>
        </w:rPr>
      </w:pPr>
    </w:p>
    <w:p w:rsidR="000B3C89" w:rsidRDefault="00EA2C57" w:rsidP="00BB204D">
      <w:pPr>
        <w:rPr>
          <w:snapToGrid w:val="0"/>
        </w:rPr>
      </w:pPr>
      <w:r w:rsidRPr="003275DB">
        <w:rPr>
          <w:snapToGrid w:val="0"/>
        </w:rPr>
        <w:fldChar w:fldCharType="begin"/>
      </w:r>
      <w:r w:rsidRPr="003275DB">
        <w:rPr>
          <w:snapToGrid w:val="0"/>
        </w:rPr>
        <w:instrText xml:space="preserve"> AUTONUM  </w:instrText>
      </w:r>
      <w:r w:rsidRPr="003275DB">
        <w:rPr>
          <w:snapToGrid w:val="0"/>
        </w:rPr>
        <w:fldChar w:fldCharType="end"/>
      </w:r>
      <w:r w:rsidRPr="00244FA6">
        <w:rPr>
          <w:snapToGrid w:val="0"/>
        </w:rPr>
        <w:tab/>
      </w:r>
      <w:r w:rsidRPr="00244FA6">
        <w:rPr>
          <w:rFonts w:hint="eastAsia"/>
          <w:snapToGrid w:val="0"/>
          <w:lang w:eastAsia="ja-JP"/>
        </w:rPr>
        <w:t xml:space="preserve">The TWC </w:t>
      </w:r>
      <w:r w:rsidR="003A4EAD">
        <w:rPr>
          <w:snapToGrid w:val="0"/>
          <w:lang w:eastAsia="ja-JP"/>
        </w:rPr>
        <w:t xml:space="preserve">received an oral presentation by an expert from the United Kingdom and </w:t>
      </w:r>
      <w:r>
        <w:rPr>
          <w:snapToGrid w:val="0"/>
          <w:lang w:eastAsia="ja-JP"/>
        </w:rPr>
        <w:t xml:space="preserve">noted that </w:t>
      </w:r>
      <w:r w:rsidR="00395786">
        <w:rPr>
          <w:snapToGrid w:val="0"/>
          <w:lang w:eastAsia="ja-JP"/>
        </w:rPr>
        <w:t xml:space="preserve">the method </w:t>
      </w:r>
      <w:r w:rsidR="004E3534">
        <w:rPr>
          <w:snapToGrid w:val="0"/>
          <w:lang w:eastAsia="ja-JP"/>
        </w:rPr>
        <w:t xml:space="preserve">for peas </w:t>
      </w:r>
      <w:r w:rsidR="003A4EAD">
        <w:rPr>
          <w:snapToGrid w:val="0"/>
        </w:rPr>
        <w:t>used</w:t>
      </w:r>
      <w:r>
        <w:rPr>
          <w:snapToGrid w:val="0"/>
        </w:rPr>
        <w:t xml:space="preserve"> </w:t>
      </w:r>
      <w:r w:rsidR="004E3534">
        <w:rPr>
          <w:snapToGrid w:val="0"/>
        </w:rPr>
        <w:t xml:space="preserve">a combination of </w:t>
      </w:r>
      <w:r>
        <w:rPr>
          <w:snapToGrid w:val="0"/>
        </w:rPr>
        <w:t xml:space="preserve">delineating example varieties and crop expert judgement.  </w:t>
      </w:r>
      <w:r w:rsidR="003A4EAD">
        <w:rPr>
          <w:snapToGrid w:val="0"/>
        </w:rPr>
        <w:t>The TWC noted the explanation that e</w:t>
      </w:r>
      <w:r>
        <w:rPr>
          <w:snapToGrid w:val="0"/>
        </w:rPr>
        <w:t xml:space="preserve">xample varieties </w:t>
      </w:r>
      <w:r w:rsidR="003A4EAD">
        <w:rPr>
          <w:snapToGrid w:val="0"/>
        </w:rPr>
        <w:t>were</w:t>
      </w:r>
      <w:r>
        <w:rPr>
          <w:snapToGrid w:val="0"/>
        </w:rPr>
        <w:t xml:space="preserve"> not used </w:t>
      </w:r>
      <w:r w:rsidR="003A4EAD">
        <w:rPr>
          <w:snapToGrid w:val="0"/>
        </w:rPr>
        <w:t>w</w:t>
      </w:r>
      <w:r>
        <w:rPr>
          <w:snapToGrid w:val="0"/>
        </w:rPr>
        <w:t xml:space="preserve">hen the range of values </w:t>
      </w:r>
      <w:r w:rsidR="003A4EAD">
        <w:rPr>
          <w:snapToGrid w:val="0"/>
        </w:rPr>
        <w:t>was</w:t>
      </w:r>
      <w:r>
        <w:rPr>
          <w:snapToGrid w:val="0"/>
        </w:rPr>
        <w:t xml:space="preserve"> not continuous</w:t>
      </w:r>
      <w:r w:rsidR="00435D89">
        <w:rPr>
          <w:snapToGrid w:val="0"/>
        </w:rPr>
        <w:t>,</w:t>
      </w:r>
      <w:r w:rsidR="003A4EAD">
        <w:rPr>
          <w:snapToGrid w:val="0"/>
        </w:rPr>
        <w:t xml:space="preserve"> to avoid distortion in the division of the scale of notes into equally </w:t>
      </w:r>
      <w:r>
        <w:rPr>
          <w:snapToGrid w:val="0"/>
        </w:rPr>
        <w:t xml:space="preserve">spaced states </w:t>
      </w:r>
      <w:r w:rsidR="003A4EAD">
        <w:rPr>
          <w:snapToGrid w:val="0"/>
        </w:rPr>
        <w:t xml:space="preserve">(“notes stretching”).  </w:t>
      </w:r>
    </w:p>
    <w:p w:rsidR="000B3C89" w:rsidRDefault="000B3C89" w:rsidP="00BB204D">
      <w:pPr>
        <w:rPr>
          <w:snapToGrid w:val="0"/>
        </w:rPr>
      </w:pPr>
    </w:p>
    <w:p w:rsidR="005A1056" w:rsidRPr="00340C7C" w:rsidRDefault="000B3C89">
      <w:pPr>
        <w:rPr>
          <w:snapToGrid w:val="0"/>
        </w:rPr>
      </w:pPr>
      <w:r w:rsidRPr="00244FA6">
        <w:rPr>
          <w:snapToGrid w:val="0"/>
        </w:rPr>
        <w:fldChar w:fldCharType="begin"/>
      </w:r>
      <w:r w:rsidRPr="00244FA6">
        <w:rPr>
          <w:snapToGrid w:val="0"/>
        </w:rPr>
        <w:instrText xml:space="preserve"> AUTONUM  </w:instrText>
      </w:r>
      <w:r w:rsidRPr="00244FA6">
        <w:rPr>
          <w:snapToGrid w:val="0"/>
        </w:rPr>
        <w:fldChar w:fldCharType="end"/>
      </w:r>
      <w:r w:rsidRPr="00244FA6">
        <w:rPr>
          <w:snapToGrid w:val="0"/>
        </w:rPr>
        <w:tab/>
      </w:r>
      <w:r w:rsidR="003A4EAD">
        <w:rPr>
          <w:snapToGrid w:val="0"/>
        </w:rPr>
        <w:t xml:space="preserve">The </w:t>
      </w:r>
      <w:r>
        <w:rPr>
          <w:snapToGrid w:val="0"/>
        </w:rPr>
        <w:t xml:space="preserve">TWC </w:t>
      </w:r>
      <w:r>
        <w:rPr>
          <w:rFonts w:hint="eastAsia"/>
          <w:snapToGrid w:val="0"/>
          <w:lang w:eastAsia="ja-JP"/>
        </w:rPr>
        <w:t xml:space="preserve">noted that </w:t>
      </w:r>
      <w:r w:rsidR="00BB0E31">
        <w:rPr>
          <w:snapToGrid w:val="0"/>
          <w:lang w:eastAsia="ja-JP"/>
        </w:rPr>
        <w:t xml:space="preserve">in China </w:t>
      </w:r>
      <w:r>
        <w:rPr>
          <w:rFonts w:hint="eastAsia"/>
          <w:snapToGrid w:val="0"/>
          <w:lang w:eastAsia="ja-JP"/>
        </w:rPr>
        <w:t xml:space="preserve">some </w:t>
      </w:r>
      <w:r w:rsidR="00BB0E31" w:rsidRPr="00244FA6">
        <w:rPr>
          <w:snapToGrid w:val="0"/>
          <w:lang w:eastAsia="ja-JP"/>
        </w:rPr>
        <w:t xml:space="preserve">quantitative </w:t>
      </w:r>
      <w:r>
        <w:rPr>
          <w:rFonts w:hint="eastAsia"/>
          <w:snapToGrid w:val="0"/>
          <w:lang w:eastAsia="ja-JP"/>
        </w:rPr>
        <w:t>characteristics</w:t>
      </w:r>
      <w:r w:rsidR="004D4339">
        <w:rPr>
          <w:snapToGrid w:val="0"/>
          <w:lang w:eastAsia="ja-JP"/>
        </w:rPr>
        <w:t xml:space="preserve"> without normal distribution</w:t>
      </w:r>
      <w:r w:rsidR="00BB0E31">
        <w:rPr>
          <w:snapToGrid w:val="0"/>
          <w:lang w:eastAsia="ja-JP"/>
        </w:rPr>
        <w:t xml:space="preserve"> were transformed </w:t>
      </w:r>
      <w:r>
        <w:rPr>
          <w:rFonts w:hint="eastAsia"/>
          <w:snapToGrid w:val="0"/>
          <w:lang w:eastAsia="ja-JP"/>
        </w:rPr>
        <w:t xml:space="preserve">(e.g. log) before </w:t>
      </w:r>
      <w:r w:rsidR="00BB0E31">
        <w:rPr>
          <w:snapToGrid w:val="0"/>
          <w:lang w:eastAsia="ja-JP"/>
        </w:rPr>
        <w:t xml:space="preserve">dividing the range of expression into equally spaced states for </w:t>
      </w:r>
      <w:r w:rsidR="00330B34">
        <w:rPr>
          <w:snapToGrid w:val="0"/>
          <w:lang w:eastAsia="ja-JP"/>
        </w:rPr>
        <w:t>the conversion of observations</w:t>
      </w:r>
      <w:r w:rsidR="00BB0E31">
        <w:rPr>
          <w:snapToGrid w:val="0"/>
          <w:lang w:eastAsia="ja-JP"/>
        </w:rPr>
        <w:t xml:space="preserve"> into notes.</w:t>
      </w:r>
    </w:p>
    <w:p w:rsidR="000E1365" w:rsidRPr="00340C7C" w:rsidRDefault="000E1365" w:rsidP="00AB5385">
      <w:pPr>
        <w:rPr>
          <w:snapToGrid w:val="0"/>
          <w:lang w:eastAsia="ja-JP"/>
        </w:rPr>
      </w:pPr>
    </w:p>
    <w:p w:rsidR="00AB5385" w:rsidRPr="009C30D0" w:rsidRDefault="00AB5385" w:rsidP="007203FE"/>
    <w:p w:rsidR="00C12E3A" w:rsidRPr="003275DB" w:rsidRDefault="00C12E3A" w:rsidP="002A1754">
      <w:pPr>
        <w:pStyle w:val="Heading3"/>
      </w:pPr>
      <w:r w:rsidRPr="003275DB">
        <w:t>TGP/10: Examining Uniformity</w:t>
      </w:r>
    </w:p>
    <w:p w:rsidR="007203FE" w:rsidRPr="003275DB" w:rsidRDefault="007203FE" w:rsidP="007203FE"/>
    <w:p w:rsidR="00C12E3A" w:rsidRPr="003275DB" w:rsidRDefault="00C12E3A" w:rsidP="00351683">
      <w:pPr>
        <w:pStyle w:val="Heading4"/>
      </w:pPr>
      <w:r w:rsidRPr="003275DB">
        <w:t>Revision of document TGP/10:  New Section: Assessing uniformity by off-types on basis of more than one growing cycle</w:t>
      </w:r>
      <w:r w:rsidR="00D67EFA" w:rsidRPr="003275DB">
        <w:t xml:space="preserve"> or on the basis of sub-samples</w:t>
      </w:r>
    </w:p>
    <w:p w:rsidR="00D67EFA" w:rsidRDefault="00D67EFA" w:rsidP="00D67EFA">
      <w:pPr>
        <w:rPr>
          <w:snapToGrid w:val="0"/>
        </w:rPr>
      </w:pPr>
      <w:r w:rsidRPr="003275DB">
        <w:rPr>
          <w:snapToGrid w:val="0"/>
        </w:rPr>
        <w:fldChar w:fldCharType="begin"/>
      </w:r>
      <w:r w:rsidRPr="003275DB">
        <w:rPr>
          <w:snapToGrid w:val="0"/>
        </w:rPr>
        <w:instrText xml:space="preserve"> AUTONUM  </w:instrText>
      </w:r>
      <w:r w:rsidRPr="003275DB">
        <w:rPr>
          <w:snapToGrid w:val="0"/>
        </w:rPr>
        <w:fldChar w:fldCharType="end"/>
      </w:r>
      <w:r w:rsidRPr="003275DB">
        <w:rPr>
          <w:snapToGrid w:val="0"/>
        </w:rPr>
        <w:tab/>
        <w:t>The TWC considered document</w:t>
      </w:r>
      <w:r w:rsidR="00094602" w:rsidRPr="003275DB">
        <w:rPr>
          <w:snapToGrid w:val="0"/>
        </w:rPr>
        <w:t>s</w:t>
      </w:r>
      <w:r w:rsidRPr="00340C7C">
        <w:rPr>
          <w:snapToGrid w:val="0"/>
        </w:rPr>
        <w:t xml:space="preserve"> TWC/3</w:t>
      </w:r>
      <w:r>
        <w:rPr>
          <w:snapToGrid w:val="0"/>
        </w:rPr>
        <w:t>4</w:t>
      </w:r>
      <w:r w:rsidRPr="00340C7C">
        <w:rPr>
          <w:snapToGrid w:val="0"/>
        </w:rPr>
        <w:t>/1</w:t>
      </w:r>
      <w:r>
        <w:rPr>
          <w:snapToGrid w:val="0"/>
        </w:rPr>
        <w:t>3</w:t>
      </w:r>
      <w:r w:rsidR="00094602">
        <w:rPr>
          <w:snapToGrid w:val="0"/>
        </w:rPr>
        <w:t xml:space="preserve"> and TWC/34/27</w:t>
      </w:r>
      <w:r w:rsidR="00992844">
        <w:rPr>
          <w:snapToGrid w:val="0"/>
        </w:rPr>
        <w:t>.</w:t>
      </w:r>
    </w:p>
    <w:p w:rsidR="00D67EFA" w:rsidRPr="00340C7C" w:rsidRDefault="00D67EFA" w:rsidP="00D67EFA">
      <w:pPr>
        <w:rPr>
          <w:snapToGrid w:val="0"/>
        </w:rPr>
      </w:pPr>
    </w:p>
    <w:p w:rsidR="00F9092D" w:rsidRPr="00021088" w:rsidRDefault="00AB5385" w:rsidP="00F9092D">
      <w:r>
        <w:rPr>
          <w:rFonts w:cs="Arial"/>
        </w:rPr>
        <w:fldChar w:fldCharType="begin"/>
      </w:r>
      <w:r>
        <w:rPr>
          <w:rFonts w:cs="Arial"/>
        </w:rPr>
        <w:instrText xml:space="preserve"> AUTONUM  </w:instrText>
      </w:r>
      <w:r>
        <w:rPr>
          <w:rFonts w:cs="Arial"/>
        </w:rPr>
        <w:fldChar w:fldCharType="end"/>
      </w:r>
      <w:r>
        <w:rPr>
          <w:rFonts w:cs="Arial"/>
        </w:rPr>
        <w:tab/>
      </w:r>
      <w:r w:rsidR="00F9092D" w:rsidRPr="003D2E38">
        <w:t xml:space="preserve">The </w:t>
      </w:r>
      <w:r w:rsidR="00F9092D">
        <w:t>TWC</w:t>
      </w:r>
      <w:r w:rsidR="00F9092D" w:rsidRPr="003D2E38">
        <w:t xml:space="preserve"> </w:t>
      </w:r>
      <w:r w:rsidR="00F9092D">
        <w:t>noted t</w:t>
      </w:r>
      <w:r w:rsidR="00F9092D" w:rsidRPr="00021088">
        <w:t xml:space="preserve">hat the TWA </w:t>
      </w:r>
      <w:r w:rsidR="00F9092D">
        <w:t xml:space="preserve">had </w:t>
      </w:r>
      <w:r w:rsidR="00F9092D" w:rsidRPr="00021088">
        <w:t>agreed to request a video link with experts from the TWC to discuss the new proposed “Approach 3: Combining the results of two growing cycles” at its forty-fifth session, to be held in 2016</w:t>
      </w:r>
      <w:r w:rsidR="00C91423">
        <w:t>.</w:t>
      </w:r>
    </w:p>
    <w:p w:rsidR="00F9092D" w:rsidRPr="00021088" w:rsidRDefault="00F9092D" w:rsidP="00F9092D"/>
    <w:p w:rsidR="00992844" w:rsidRDefault="00F9092D" w:rsidP="008107E0">
      <w:pPr>
        <w:rPr>
          <w:rFonts w:cs="Arial"/>
        </w:rPr>
      </w:pPr>
      <w:r>
        <w:fldChar w:fldCharType="begin"/>
      </w:r>
      <w:r>
        <w:instrText xml:space="preserve"> AUTONUM  </w:instrText>
      </w:r>
      <w:r>
        <w:fldChar w:fldCharType="end"/>
      </w:r>
      <w:r>
        <w:tab/>
        <w:t xml:space="preserve">The TWC </w:t>
      </w:r>
      <w:r w:rsidRPr="00C91423">
        <w:t>considered</w:t>
      </w:r>
      <w:r w:rsidRPr="00021088">
        <w:t xml:space="preserve"> the draft </w:t>
      </w:r>
      <w:r w:rsidRPr="008E1151">
        <w:t xml:space="preserve">guidance as presented </w:t>
      </w:r>
      <w:r w:rsidR="00971817">
        <w:t xml:space="preserve">in </w:t>
      </w:r>
      <w:r w:rsidRPr="008E1151">
        <w:t>document TWC/34/13, Annexes I and II, for inclusion in a future revision of document TGP/10</w:t>
      </w:r>
      <w:r w:rsidR="007370DC" w:rsidRPr="008E1151">
        <w:t xml:space="preserve">, and </w:t>
      </w:r>
      <w:r w:rsidR="000A1A25" w:rsidRPr="008E1151">
        <w:rPr>
          <w:rFonts w:cs="Arial"/>
        </w:rPr>
        <w:t xml:space="preserve">agreed that </w:t>
      </w:r>
      <w:r w:rsidR="00992844" w:rsidRPr="008E1151">
        <w:rPr>
          <w:rFonts w:cs="Arial"/>
        </w:rPr>
        <w:t xml:space="preserve">cost of trials, consistency </w:t>
      </w:r>
      <w:r w:rsidR="000A1A25" w:rsidRPr="008E1151">
        <w:rPr>
          <w:rFonts w:cs="Arial"/>
        </w:rPr>
        <w:t xml:space="preserve">of results, </w:t>
      </w:r>
      <w:r w:rsidR="00992844" w:rsidRPr="008E1151">
        <w:rPr>
          <w:rFonts w:cs="Arial"/>
        </w:rPr>
        <w:t xml:space="preserve">time </w:t>
      </w:r>
      <w:r w:rsidR="000A1A25" w:rsidRPr="008E1151">
        <w:rPr>
          <w:rFonts w:cs="Arial"/>
        </w:rPr>
        <w:t>required for</w:t>
      </w:r>
      <w:r w:rsidR="00992844" w:rsidRPr="008E1151">
        <w:rPr>
          <w:rFonts w:cs="Arial"/>
        </w:rPr>
        <w:t xml:space="preserve"> decisions</w:t>
      </w:r>
      <w:r w:rsidR="000A1A25" w:rsidRPr="008E1151">
        <w:rPr>
          <w:rFonts w:cs="Arial"/>
        </w:rPr>
        <w:t xml:space="preserve"> and technical aspects of each approach could influence the selection of the most suitable</w:t>
      </w:r>
      <w:r w:rsidR="000A1A25">
        <w:rPr>
          <w:rFonts w:cs="Arial"/>
        </w:rPr>
        <w:t xml:space="preserve"> approach for each situation.</w:t>
      </w:r>
    </w:p>
    <w:p w:rsidR="00992844" w:rsidRDefault="00992844" w:rsidP="008107E0">
      <w:pPr>
        <w:rPr>
          <w:rFonts w:cs="Arial"/>
        </w:rPr>
      </w:pPr>
    </w:p>
    <w:p w:rsidR="008107E0" w:rsidRPr="00B47FCA" w:rsidRDefault="00992844" w:rsidP="008107E0">
      <w:pPr>
        <w:rPr>
          <w:rFonts w:cs="Arial"/>
        </w:rPr>
      </w:pPr>
      <w:r>
        <w:fldChar w:fldCharType="begin"/>
      </w:r>
      <w:r>
        <w:instrText xml:space="preserve"> AUTONUM  </w:instrText>
      </w:r>
      <w:r>
        <w:fldChar w:fldCharType="end"/>
      </w:r>
      <w:r>
        <w:tab/>
      </w:r>
      <w:r>
        <w:rPr>
          <w:rFonts w:cs="Arial"/>
        </w:rPr>
        <w:t xml:space="preserve">The TWC </w:t>
      </w:r>
      <w:r w:rsidR="008107E0">
        <w:rPr>
          <w:rFonts w:cs="Arial"/>
        </w:rPr>
        <w:t xml:space="preserve">agreed </w:t>
      </w:r>
      <w:r w:rsidR="00395786">
        <w:t xml:space="preserve">that </w:t>
      </w:r>
      <w:r w:rsidR="000A1A25">
        <w:t xml:space="preserve">future guidance should </w:t>
      </w:r>
      <w:r w:rsidR="00D12140">
        <w:t>provide</w:t>
      </w:r>
      <w:r w:rsidR="000A1A25">
        <w:t xml:space="preserve"> parameters for </w:t>
      </w:r>
      <w:r w:rsidR="00D12140">
        <w:t>decision</w:t>
      </w:r>
      <w:r w:rsidR="00435D89">
        <w:t>s</w:t>
      </w:r>
      <w:r w:rsidR="000A1A25">
        <w:t xml:space="preserve"> on the most suitable </w:t>
      </w:r>
      <w:r w:rsidR="000A1A25" w:rsidRPr="00B47FCA">
        <w:rPr>
          <w:rFonts w:cs="Arial"/>
        </w:rPr>
        <w:t>approach</w:t>
      </w:r>
      <w:r w:rsidR="000A1A25">
        <w:rPr>
          <w:rFonts w:cs="Arial"/>
        </w:rPr>
        <w:t xml:space="preserve"> based on experience </w:t>
      </w:r>
      <w:r w:rsidR="00395786">
        <w:rPr>
          <w:rFonts w:cs="Arial"/>
        </w:rPr>
        <w:t>of</w:t>
      </w:r>
      <w:r w:rsidR="000A1A25">
        <w:rPr>
          <w:rFonts w:cs="Arial"/>
        </w:rPr>
        <w:t xml:space="preserve"> members and agreed to </w:t>
      </w:r>
      <w:r w:rsidR="008107E0">
        <w:rPr>
          <w:rFonts w:cs="Arial"/>
        </w:rPr>
        <w:t xml:space="preserve">invite examples of different types of crops and the criteria for selecting the approach used for </w:t>
      </w:r>
      <w:r w:rsidR="00D12140">
        <w:rPr>
          <w:rFonts w:cs="Arial"/>
        </w:rPr>
        <w:t xml:space="preserve">the </w:t>
      </w:r>
      <w:r w:rsidR="008107E0">
        <w:rPr>
          <w:rFonts w:cs="Arial"/>
        </w:rPr>
        <w:t>assessment of off-types.  The TWC welcomed the offers from Germany, the Netherlands and the United Kingdom to provide examples to be presented at its thirty-fifth session.</w:t>
      </w:r>
    </w:p>
    <w:p w:rsidR="008107E0" w:rsidRDefault="008107E0">
      <w:pPr>
        <w:rPr>
          <w:rFonts w:cs="Arial"/>
        </w:rPr>
      </w:pPr>
    </w:p>
    <w:p w:rsidR="00992844" w:rsidRDefault="00992844" w:rsidP="001E4DBA">
      <w:pPr>
        <w:rPr>
          <w:lang w:eastAsia="ja-JP"/>
        </w:rPr>
      </w:pPr>
      <w:r>
        <w:fldChar w:fldCharType="begin"/>
      </w:r>
      <w:r>
        <w:instrText xml:space="preserve"> AUTONUM  </w:instrText>
      </w:r>
      <w:r>
        <w:fldChar w:fldCharType="end"/>
      </w:r>
      <w:r>
        <w:tab/>
        <w:t xml:space="preserve">The TWC </w:t>
      </w:r>
      <w:r w:rsidR="00E52B56">
        <w:t xml:space="preserve">noted the importance of </w:t>
      </w:r>
      <w:r w:rsidR="00971817">
        <w:t>identifying</w:t>
      </w:r>
      <w:r w:rsidR="00E52B56">
        <w:t xml:space="preserve"> </w:t>
      </w:r>
      <w:r w:rsidR="00971817">
        <w:t xml:space="preserve">whether </w:t>
      </w:r>
      <w:r w:rsidR="00E52B56">
        <w:t xml:space="preserve">differences </w:t>
      </w:r>
      <w:r w:rsidR="00971817">
        <w:t>in number of off-types between cycles was due to biological reasons or sampling variation</w:t>
      </w:r>
      <w:r w:rsidR="00E52B56">
        <w:t xml:space="preserve"> and agreed that </w:t>
      </w:r>
      <w:r w:rsidRPr="00021088">
        <w:t xml:space="preserve">the </w:t>
      </w:r>
      <w:r w:rsidR="008E1151">
        <w:rPr>
          <w:rFonts w:hint="eastAsia"/>
          <w:lang w:eastAsia="ja-JP"/>
        </w:rPr>
        <w:t xml:space="preserve">relevant part of approach 2 and 3 of the </w:t>
      </w:r>
      <w:r w:rsidRPr="00021088">
        <w:t xml:space="preserve">draft guidance </w:t>
      </w:r>
      <w:r>
        <w:t>should be amended to read as follows</w:t>
      </w:r>
      <w:r w:rsidR="008E1151">
        <w:rPr>
          <w:rFonts w:hint="eastAsia"/>
          <w:lang w:eastAsia="ja-JP"/>
        </w:rPr>
        <w:t>, respectively</w:t>
      </w:r>
      <w:r>
        <w:t>:</w:t>
      </w:r>
    </w:p>
    <w:p w:rsidR="008E1151" w:rsidRDefault="008E1151" w:rsidP="001E4DBA">
      <w:pPr>
        <w:rPr>
          <w:lang w:eastAsia="ja-JP"/>
        </w:rPr>
      </w:pPr>
    </w:p>
    <w:p w:rsidR="008E1151" w:rsidRPr="008E1151" w:rsidRDefault="008E1151" w:rsidP="008E1151">
      <w:pPr>
        <w:ind w:left="567" w:right="567"/>
        <w:rPr>
          <w:sz w:val="18"/>
        </w:rPr>
      </w:pPr>
      <w:r w:rsidRPr="008E1151">
        <w:rPr>
          <w:sz w:val="18"/>
        </w:rPr>
        <w:t xml:space="preserve"> “Care is needed when considering results that are very different in each of the growing cycles, such as when a type of off-type is observed at a high level in one growing cycle and is absent in another growing cycle. </w:t>
      </w:r>
      <w:r w:rsidRPr="008E1151">
        <w:rPr>
          <w:sz w:val="18"/>
          <w:highlight w:val="lightGray"/>
          <w:u w:val="single"/>
        </w:rPr>
        <w:t xml:space="preserve">A statistical test for consistency should be </w:t>
      </w:r>
      <w:r w:rsidRPr="00971817">
        <w:rPr>
          <w:sz w:val="18"/>
          <w:highlight w:val="lightGray"/>
          <w:u w:val="single"/>
        </w:rPr>
        <w:t>applied</w:t>
      </w:r>
      <w:r w:rsidR="00971817" w:rsidRPr="00BA3DA9">
        <w:rPr>
          <w:sz w:val="18"/>
          <w:highlight w:val="lightGray"/>
          <w:u w:val="single"/>
        </w:rPr>
        <w:t xml:space="preserve"> when appropriate</w:t>
      </w:r>
      <w:r w:rsidRPr="008E1151">
        <w:rPr>
          <w:sz w:val="18"/>
        </w:rPr>
        <w:t>.”</w:t>
      </w:r>
    </w:p>
    <w:p w:rsidR="00992844" w:rsidRDefault="00992844" w:rsidP="001E4DBA"/>
    <w:p w:rsidR="00992844" w:rsidRPr="008E1151" w:rsidRDefault="00992844" w:rsidP="00E52B56">
      <w:pPr>
        <w:ind w:left="567" w:right="567"/>
        <w:rPr>
          <w:sz w:val="18"/>
        </w:rPr>
      </w:pPr>
      <w:r w:rsidRPr="008E1151">
        <w:rPr>
          <w:sz w:val="18"/>
        </w:rPr>
        <w:t xml:space="preserve">“Care is needed when considering results that are very different in each of the growing cycles, such as when a type of off-type is observed at a high level in one growing cycle and is absent in another growing cycle. A statistical test for consistency </w:t>
      </w:r>
      <w:r w:rsidRPr="008E1151">
        <w:rPr>
          <w:strike/>
          <w:sz w:val="18"/>
          <w:highlight w:val="lightGray"/>
        </w:rPr>
        <w:t>is possible</w:t>
      </w:r>
      <w:r w:rsidRPr="008E1151">
        <w:rPr>
          <w:sz w:val="18"/>
          <w:highlight w:val="lightGray"/>
        </w:rPr>
        <w:t xml:space="preserve"> </w:t>
      </w:r>
      <w:r w:rsidRPr="008E1151">
        <w:rPr>
          <w:sz w:val="18"/>
          <w:highlight w:val="lightGray"/>
          <w:u w:val="single"/>
        </w:rPr>
        <w:t xml:space="preserve">should be </w:t>
      </w:r>
      <w:r w:rsidRPr="00971817">
        <w:rPr>
          <w:sz w:val="18"/>
          <w:highlight w:val="lightGray"/>
          <w:u w:val="single"/>
        </w:rPr>
        <w:t>applied</w:t>
      </w:r>
      <w:r w:rsidR="00971817" w:rsidRPr="00BA3DA9">
        <w:rPr>
          <w:sz w:val="18"/>
          <w:highlight w:val="lightGray"/>
          <w:u w:val="single"/>
        </w:rPr>
        <w:t xml:space="preserve"> when appropriate</w:t>
      </w:r>
      <w:r w:rsidRPr="008E1151">
        <w:rPr>
          <w:sz w:val="18"/>
        </w:rPr>
        <w:t>.”</w:t>
      </w:r>
    </w:p>
    <w:p w:rsidR="00992844" w:rsidRDefault="00992844" w:rsidP="001E4DBA"/>
    <w:p w:rsidR="00510DAC" w:rsidRDefault="00510DAC">
      <w:pPr>
        <w:rPr>
          <w:lang w:eastAsia="ja-JP"/>
        </w:rPr>
      </w:pPr>
      <w:r w:rsidRPr="00410FFF">
        <w:rPr>
          <w:lang w:eastAsia="ja-JP"/>
        </w:rPr>
        <w:fldChar w:fldCharType="begin"/>
      </w:r>
      <w:r w:rsidRPr="00410FFF">
        <w:rPr>
          <w:lang w:eastAsia="ja-JP"/>
        </w:rPr>
        <w:instrText xml:space="preserve"> AUTONUM  </w:instrText>
      </w:r>
      <w:r w:rsidRPr="00410FFF">
        <w:rPr>
          <w:lang w:eastAsia="ja-JP"/>
        </w:rPr>
        <w:fldChar w:fldCharType="end"/>
      </w:r>
      <w:r w:rsidRPr="00410FFF">
        <w:rPr>
          <w:lang w:eastAsia="ja-JP"/>
        </w:rPr>
        <w:tab/>
        <w:t>The TWC considered document TWC/34/27</w:t>
      </w:r>
      <w:r w:rsidR="00E664BD">
        <w:rPr>
          <w:lang w:eastAsia="ja-JP"/>
        </w:rPr>
        <w:t xml:space="preserve"> </w:t>
      </w:r>
      <w:r w:rsidR="00E664BD" w:rsidRPr="00410FFF">
        <w:rPr>
          <w:lang w:eastAsia="ja-JP"/>
        </w:rPr>
        <w:t>“Practical experience of assessing uniformity by off-types on oilseed rape and cauliflower”</w:t>
      </w:r>
      <w:r w:rsidR="00E664BD">
        <w:rPr>
          <w:lang w:eastAsia="ja-JP"/>
        </w:rPr>
        <w:t xml:space="preserve"> and </w:t>
      </w:r>
      <w:r w:rsidRPr="00410FFF">
        <w:rPr>
          <w:lang w:eastAsia="ja-JP"/>
        </w:rPr>
        <w:t>received a presentation by an expert from France</w:t>
      </w:r>
      <w:r w:rsidR="00E664BD">
        <w:rPr>
          <w:lang w:eastAsia="ja-JP"/>
        </w:rPr>
        <w:t xml:space="preserve">, </w:t>
      </w:r>
      <w:r w:rsidRPr="00410FFF">
        <w:rPr>
          <w:lang w:eastAsia="ja-JP"/>
        </w:rPr>
        <w:t>a copy of which is reproduced in the Annex to document TWC/34/27.</w:t>
      </w:r>
    </w:p>
    <w:p w:rsidR="00E664BD" w:rsidRPr="00410FFF" w:rsidRDefault="00E664BD">
      <w:pPr>
        <w:rPr>
          <w:lang w:eastAsia="ja-JP"/>
        </w:rPr>
      </w:pPr>
    </w:p>
    <w:p w:rsidR="00094602" w:rsidRDefault="00E664BD" w:rsidP="00E664BD">
      <w:pPr>
        <w:rPr>
          <w:rFonts w:cs="Arial"/>
        </w:rPr>
      </w:pPr>
      <w:r w:rsidRPr="007E6E01">
        <w:fldChar w:fldCharType="begin"/>
      </w:r>
      <w:r w:rsidRPr="007E6E01">
        <w:instrText xml:space="preserve"> AUTONUM  </w:instrText>
      </w:r>
      <w:r w:rsidRPr="007E6E01">
        <w:fldChar w:fldCharType="end"/>
      </w:r>
      <w:r w:rsidRPr="007E6E01">
        <w:tab/>
      </w:r>
      <w:r>
        <w:t xml:space="preserve">The TWC </w:t>
      </w:r>
      <w:r w:rsidR="00094602">
        <w:rPr>
          <w:rFonts w:cs="Arial"/>
        </w:rPr>
        <w:t xml:space="preserve">noted the simulation of decisions using approaches 1 and 3 on different crops and agreed on the </w:t>
      </w:r>
      <w:r w:rsidRPr="00B47FCA">
        <w:rPr>
          <w:rFonts w:cs="Arial"/>
        </w:rPr>
        <w:t xml:space="preserve">usefulness of </w:t>
      </w:r>
      <w:r w:rsidR="00094602">
        <w:rPr>
          <w:rFonts w:cs="Arial"/>
        </w:rPr>
        <w:t xml:space="preserve">the </w:t>
      </w:r>
      <w:r w:rsidRPr="00B47FCA">
        <w:rPr>
          <w:rFonts w:cs="Arial"/>
        </w:rPr>
        <w:t>worked examples</w:t>
      </w:r>
      <w:r w:rsidR="00094602">
        <w:rPr>
          <w:rFonts w:cs="Arial"/>
        </w:rPr>
        <w:t xml:space="preserve">.  The TWC noted that </w:t>
      </w:r>
      <w:r w:rsidRPr="00B47FCA">
        <w:rPr>
          <w:rFonts w:cs="Arial"/>
        </w:rPr>
        <w:t xml:space="preserve">cases of </w:t>
      </w:r>
      <w:r w:rsidR="00094602">
        <w:rPr>
          <w:rFonts w:cs="Arial"/>
        </w:rPr>
        <w:t xml:space="preserve">diverging results between 2 growing cycles are </w:t>
      </w:r>
      <w:r w:rsidRPr="00B47FCA">
        <w:rPr>
          <w:rFonts w:cs="Arial"/>
        </w:rPr>
        <w:t>not common</w:t>
      </w:r>
      <w:r w:rsidR="00094602">
        <w:rPr>
          <w:rFonts w:cs="Arial"/>
        </w:rPr>
        <w:t xml:space="preserve"> as most varieties would either meet or fail to meet requirements in both cycles.  </w:t>
      </w:r>
    </w:p>
    <w:p w:rsidR="00094602" w:rsidRDefault="00094602" w:rsidP="00E664BD">
      <w:pPr>
        <w:rPr>
          <w:rFonts w:cs="Arial"/>
        </w:rPr>
      </w:pPr>
    </w:p>
    <w:p w:rsidR="0054530E" w:rsidRDefault="00094602" w:rsidP="00F9092D">
      <w:pPr>
        <w:rPr>
          <w:lang w:eastAsia="ja-JP"/>
        </w:rPr>
      </w:pPr>
      <w:r w:rsidRPr="00405CB4">
        <w:fldChar w:fldCharType="begin"/>
      </w:r>
      <w:r w:rsidRPr="00405CB4">
        <w:instrText xml:space="preserve"> AUTONUM  </w:instrText>
      </w:r>
      <w:r w:rsidRPr="00405CB4">
        <w:fldChar w:fldCharType="end"/>
      </w:r>
      <w:r w:rsidRPr="00405CB4">
        <w:tab/>
      </w:r>
      <w:r w:rsidR="005673BF" w:rsidRPr="00405CB4">
        <w:rPr>
          <w:rFonts w:cs="Arial" w:hint="eastAsia"/>
          <w:lang w:eastAsia="ja-JP"/>
        </w:rPr>
        <w:t xml:space="preserve"> </w:t>
      </w:r>
      <w:r w:rsidR="0054530E" w:rsidRPr="00405CB4">
        <w:rPr>
          <w:rFonts w:hint="eastAsia"/>
          <w:lang w:eastAsia="ja-JP"/>
        </w:rPr>
        <w:t>The T</w:t>
      </w:r>
      <w:r w:rsidR="00971817" w:rsidRPr="00405CB4">
        <w:rPr>
          <w:lang w:eastAsia="ja-JP"/>
        </w:rPr>
        <w:t>W</w:t>
      </w:r>
      <w:r w:rsidR="0054530E" w:rsidRPr="00405CB4">
        <w:rPr>
          <w:rFonts w:hint="eastAsia"/>
          <w:lang w:eastAsia="ja-JP"/>
        </w:rPr>
        <w:t xml:space="preserve">C noted the explanation </w:t>
      </w:r>
      <w:r w:rsidR="00A372A9" w:rsidRPr="00405CB4">
        <w:rPr>
          <w:lang w:eastAsia="ja-JP"/>
        </w:rPr>
        <w:t xml:space="preserve">of </w:t>
      </w:r>
      <w:r w:rsidR="00405CB4" w:rsidRPr="00405CB4">
        <w:rPr>
          <w:rFonts w:hint="eastAsia"/>
          <w:lang w:eastAsia="ja-JP"/>
        </w:rPr>
        <w:t xml:space="preserve">the requirement of </w:t>
      </w:r>
      <w:r w:rsidR="0054530E" w:rsidRPr="00405CB4">
        <w:rPr>
          <w:lang w:eastAsia="ja-JP"/>
        </w:rPr>
        <w:t>“independent</w:t>
      </w:r>
      <w:r w:rsidR="0054530E" w:rsidRPr="00405CB4">
        <w:rPr>
          <w:rFonts w:hint="eastAsia"/>
          <w:lang w:eastAsia="ja-JP"/>
        </w:rPr>
        <w:t xml:space="preserve"> growing cycle</w:t>
      </w:r>
      <w:r w:rsidR="00E14BE7" w:rsidRPr="00405CB4">
        <w:rPr>
          <w:lang w:eastAsia="ja-JP"/>
        </w:rPr>
        <w:t>”</w:t>
      </w:r>
      <w:r w:rsidR="00EC1BE6" w:rsidRPr="00405CB4">
        <w:rPr>
          <w:rFonts w:hint="eastAsia"/>
          <w:lang w:eastAsia="ja-JP"/>
        </w:rPr>
        <w:t xml:space="preserve"> by an expert from </w:t>
      </w:r>
      <w:r w:rsidR="00971817" w:rsidRPr="00405CB4">
        <w:rPr>
          <w:lang w:eastAsia="ja-JP"/>
        </w:rPr>
        <w:t>France</w:t>
      </w:r>
      <w:r w:rsidR="00E14BE7" w:rsidRPr="00405CB4">
        <w:rPr>
          <w:rFonts w:hint="eastAsia"/>
          <w:lang w:eastAsia="ja-JP"/>
        </w:rPr>
        <w:t xml:space="preserve"> and</w:t>
      </w:r>
      <w:r w:rsidR="00973BD1" w:rsidRPr="00405CB4">
        <w:rPr>
          <w:rFonts w:hint="eastAsia"/>
          <w:lang w:eastAsia="ja-JP"/>
        </w:rPr>
        <w:t xml:space="preserve"> </w:t>
      </w:r>
      <w:r w:rsidR="00973BD1" w:rsidRPr="00405CB4">
        <w:rPr>
          <w:rFonts w:cs="Arial"/>
        </w:rPr>
        <w:t>the preference for a third growing cycle to increase reliability of observations</w:t>
      </w:r>
      <w:r w:rsidR="00405CB4">
        <w:rPr>
          <w:rFonts w:cs="Arial" w:hint="eastAsia"/>
          <w:lang w:eastAsia="ja-JP"/>
        </w:rPr>
        <w:t xml:space="preserve">, as presented in the </w:t>
      </w:r>
      <w:r w:rsidR="00405CB4" w:rsidRPr="00405CB4">
        <w:rPr>
          <w:rFonts w:cs="Arial" w:hint="eastAsia"/>
          <w:lang w:eastAsia="ja-JP"/>
        </w:rPr>
        <w:t>document</w:t>
      </w:r>
      <w:r w:rsidR="00405CB4">
        <w:rPr>
          <w:rFonts w:cs="Arial"/>
          <w:lang w:eastAsia="ja-JP"/>
        </w:rPr>
        <w:t> </w:t>
      </w:r>
      <w:r w:rsidR="00405CB4" w:rsidRPr="00405CB4">
        <w:rPr>
          <w:rFonts w:cs="Arial" w:hint="eastAsia"/>
          <w:lang w:eastAsia="ja-JP"/>
        </w:rPr>
        <w:t xml:space="preserve">TWC/34/27, Annex, </w:t>
      </w:r>
      <w:proofErr w:type="gramStart"/>
      <w:r w:rsidR="00405CB4" w:rsidRPr="00405CB4">
        <w:rPr>
          <w:rFonts w:cs="Arial" w:hint="eastAsia"/>
          <w:lang w:eastAsia="ja-JP"/>
        </w:rPr>
        <w:t>page</w:t>
      </w:r>
      <w:proofErr w:type="gramEnd"/>
      <w:r w:rsidR="00405CB4" w:rsidRPr="00405CB4">
        <w:rPr>
          <w:rFonts w:cs="Arial" w:hint="eastAsia"/>
          <w:lang w:eastAsia="ja-JP"/>
        </w:rPr>
        <w:t xml:space="preserve"> 4</w:t>
      </w:r>
      <w:r w:rsidR="00973BD1" w:rsidRPr="00405CB4">
        <w:rPr>
          <w:rFonts w:cs="Arial" w:hint="eastAsia"/>
          <w:lang w:eastAsia="ja-JP"/>
        </w:rPr>
        <w:t>.</w:t>
      </w:r>
      <w:r w:rsidR="0054530E">
        <w:rPr>
          <w:rFonts w:hint="eastAsia"/>
          <w:lang w:eastAsia="ja-JP"/>
        </w:rPr>
        <w:t xml:space="preserve">  </w:t>
      </w:r>
    </w:p>
    <w:p w:rsidR="00A9334B" w:rsidRDefault="00A9334B" w:rsidP="00A9334B">
      <w:pPr>
        <w:pStyle w:val="Style1"/>
        <w:tabs>
          <w:tab w:val="clear" w:pos="907"/>
          <w:tab w:val="clear" w:pos="1077"/>
        </w:tabs>
        <w:rPr>
          <w:rFonts w:ascii="Arial" w:eastAsia="MS Mincho" w:hAnsi="Arial" w:cs="Arial"/>
          <w:sz w:val="20"/>
          <w:szCs w:val="20"/>
        </w:rPr>
      </w:pPr>
    </w:p>
    <w:p w:rsidR="00EC1BE6" w:rsidRPr="00EC1BE6" w:rsidRDefault="00EC1BE6" w:rsidP="00A9334B">
      <w:pPr>
        <w:pStyle w:val="Style1"/>
        <w:tabs>
          <w:tab w:val="clear" w:pos="907"/>
          <w:tab w:val="clear" w:pos="1077"/>
        </w:tabs>
        <w:rPr>
          <w:rFonts w:ascii="Arial" w:eastAsia="MS Mincho" w:hAnsi="Arial" w:cs="Arial"/>
          <w:sz w:val="20"/>
          <w:szCs w:val="20"/>
        </w:rPr>
      </w:pPr>
    </w:p>
    <w:p w:rsidR="001E5A33" w:rsidRPr="00410FFF" w:rsidRDefault="001E5A33" w:rsidP="00A9737C">
      <w:pPr>
        <w:pStyle w:val="Heading2"/>
      </w:pPr>
      <w:r w:rsidRPr="00410FFF">
        <w:t>Information and Databases</w:t>
      </w:r>
    </w:p>
    <w:p w:rsidR="001E5A33" w:rsidRPr="00410FFF" w:rsidRDefault="001E5A33" w:rsidP="00A9737C">
      <w:pPr>
        <w:pStyle w:val="Heading2"/>
      </w:pPr>
    </w:p>
    <w:p w:rsidR="00B82E02" w:rsidRPr="00410FFF" w:rsidRDefault="001E5A33" w:rsidP="002A1754">
      <w:pPr>
        <w:pStyle w:val="Heading3"/>
      </w:pPr>
      <w:r w:rsidRPr="009B6F3B">
        <w:t>(a)</w:t>
      </w:r>
      <w:r w:rsidRPr="009B6F3B">
        <w:tab/>
      </w:r>
      <w:r w:rsidR="00B82E02" w:rsidRPr="009B6F3B">
        <w:t>UPOV information databases</w:t>
      </w:r>
    </w:p>
    <w:p w:rsidR="00B82E02" w:rsidRPr="00410FFF" w:rsidRDefault="00B82E02" w:rsidP="00B82E02"/>
    <w:p w:rsidR="00B82E02" w:rsidRPr="00410FFF" w:rsidRDefault="00B82E02" w:rsidP="00B82E02">
      <w:pPr>
        <w:rPr>
          <w:lang w:eastAsia="ja-JP"/>
        </w:rPr>
      </w:pPr>
      <w:r w:rsidRPr="00410FFF">
        <w:fldChar w:fldCharType="begin"/>
      </w:r>
      <w:r w:rsidRPr="00410FFF">
        <w:instrText xml:space="preserve"> AUTONUM  </w:instrText>
      </w:r>
      <w:r w:rsidRPr="00410FFF">
        <w:fldChar w:fldCharType="end"/>
      </w:r>
      <w:r w:rsidRPr="00410FFF">
        <w:tab/>
        <w:t xml:space="preserve">The TWC considered </w:t>
      </w:r>
      <w:r w:rsidRPr="00410FFF">
        <w:rPr>
          <w:lang w:eastAsia="ja-JP"/>
        </w:rPr>
        <w:t>d</w:t>
      </w:r>
      <w:r w:rsidRPr="00410FFF">
        <w:t xml:space="preserve">ocument </w:t>
      </w:r>
      <w:r w:rsidRPr="00410FFF">
        <w:rPr>
          <w:lang w:eastAsia="ja-JP"/>
        </w:rPr>
        <w:t>TWC/34/5.</w:t>
      </w:r>
    </w:p>
    <w:p w:rsidR="00B82E02" w:rsidRPr="00410FFF" w:rsidRDefault="00B82E02" w:rsidP="00B82E02">
      <w:pPr>
        <w:rPr>
          <w:lang w:eastAsia="ja-JP"/>
        </w:rPr>
      </w:pPr>
    </w:p>
    <w:p w:rsidR="001B569B" w:rsidRPr="008E1151" w:rsidRDefault="001B569B" w:rsidP="00351683">
      <w:pPr>
        <w:pStyle w:val="Heading4"/>
      </w:pPr>
      <w:r w:rsidRPr="005673BF">
        <w:t>UPOV code system</w:t>
      </w:r>
    </w:p>
    <w:p w:rsidR="00B82E02" w:rsidRPr="00410FFF" w:rsidRDefault="001B569B" w:rsidP="00B82E02">
      <w:r w:rsidRPr="00410FFF">
        <w:fldChar w:fldCharType="begin"/>
      </w:r>
      <w:r w:rsidRPr="00410FFF">
        <w:instrText xml:space="preserve"> AUTONUM  </w:instrText>
      </w:r>
      <w:r w:rsidRPr="00410FFF">
        <w:fldChar w:fldCharType="end"/>
      </w:r>
      <w:r w:rsidRPr="00410FFF">
        <w:tab/>
        <w:t xml:space="preserve">The TWC noted </w:t>
      </w:r>
      <w:r w:rsidR="00395786">
        <w:t xml:space="preserve">that </w:t>
      </w:r>
      <w:r w:rsidR="007C4CE3">
        <w:t>the</w:t>
      </w:r>
      <w:r w:rsidR="007C4CE3" w:rsidRPr="00410FFF">
        <w:t xml:space="preserve"> </w:t>
      </w:r>
      <w:r w:rsidR="00B82E02" w:rsidRPr="00410FFF">
        <w:t xml:space="preserve">European Union proposal “Proposal to the ‘Guide to the UPOV Code System’ on the principal botanical name for inter-generic and interspecific hybrids” from Community Plant Variety Office of the European Union (CPVO) </w:t>
      </w:r>
      <w:r w:rsidR="00280984" w:rsidRPr="00410FFF">
        <w:t>presented in document TWC/34/</w:t>
      </w:r>
      <w:r w:rsidR="00280984" w:rsidRPr="00410FFF">
        <w:rPr>
          <w:rFonts w:hint="eastAsia"/>
          <w:lang w:eastAsia="ja-JP"/>
        </w:rPr>
        <w:t>23</w:t>
      </w:r>
      <w:r w:rsidR="00395786">
        <w:rPr>
          <w:lang w:eastAsia="ja-JP"/>
        </w:rPr>
        <w:t>, was considered under agenda item “</w:t>
      </w:r>
      <w:r w:rsidR="00B74F41">
        <w:rPr>
          <w:lang w:eastAsia="ja-JP"/>
        </w:rPr>
        <w:t>Proposal to the ‘</w:t>
      </w:r>
      <w:r w:rsidR="00B74F41" w:rsidRPr="00152C49">
        <w:rPr>
          <w:lang w:eastAsia="ja-JP"/>
        </w:rPr>
        <w:t>Guide to the UPOV Code System</w:t>
      </w:r>
      <w:r w:rsidR="00B74F41">
        <w:rPr>
          <w:lang w:eastAsia="ja-JP"/>
        </w:rPr>
        <w:t>’</w:t>
      </w:r>
      <w:r w:rsidR="00B74F41" w:rsidRPr="00152C49">
        <w:rPr>
          <w:lang w:eastAsia="ja-JP"/>
        </w:rPr>
        <w:t xml:space="preserve"> on the Principal Botanical Name for Inter-generic and Interspecific Hybrids</w:t>
      </w:r>
      <w:proofErr w:type="gramStart"/>
      <w:r w:rsidR="00395786">
        <w:rPr>
          <w:lang w:eastAsia="ja-JP"/>
        </w:rPr>
        <w:t>“ (</w:t>
      </w:r>
      <w:proofErr w:type="gramEnd"/>
      <w:r w:rsidR="00395786">
        <w:rPr>
          <w:lang w:eastAsia="ja-JP"/>
        </w:rPr>
        <w:t>see paragraph 113 of this report).</w:t>
      </w:r>
    </w:p>
    <w:p w:rsidR="001B569B" w:rsidRPr="00410FFF" w:rsidRDefault="001B569B" w:rsidP="00B82E02"/>
    <w:p w:rsidR="001B569B" w:rsidRDefault="001B569B" w:rsidP="00B82E02">
      <w:pPr>
        <w:rPr>
          <w:lang w:eastAsia="ja-JP"/>
        </w:rPr>
      </w:pPr>
      <w:r w:rsidRPr="00410FFF">
        <w:fldChar w:fldCharType="begin"/>
      </w:r>
      <w:r w:rsidRPr="00410FFF">
        <w:instrText xml:space="preserve"> AUTONUM  </w:instrText>
      </w:r>
      <w:r w:rsidRPr="00410FFF">
        <w:fldChar w:fldCharType="end"/>
      </w:r>
      <w:r w:rsidRPr="00410FFF">
        <w:tab/>
        <w:t xml:space="preserve">The TWC noted </w:t>
      </w:r>
      <w:r w:rsidR="00B82E02" w:rsidRPr="00410FFF">
        <w:t xml:space="preserve">the developments concerning UPOV codes, as set out in </w:t>
      </w:r>
      <w:r w:rsidRPr="00410FFF">
        <w:t>document TWC/34/5, paragraph 8.</w:t>
      </w:r>
      <w:r w:rsidR="008A7642">
        <w:t xml:space="preserve"> </w:t>
      </w:r>
    </w:p>
    <w:p w:rsidR="008E1151" w:rsidRPr="00410FFF" w:rsidRDefault="008E1151" w:rsidP="00B82E02">
      <w:pPr>
        <w:rPr>
          <w:lang w:eastAsia="ja-JP"/>
        </w:rPr>
      </w:pPr>
    </w:p>
    <w:p w:rsidR="00B82E02" w:rsidRDefault="001B569B" w:rsidP="00B82E02">
      <w:pPr>
        <w:rPr>
          <w:lang w:eastAsia="ja-JP"/>
        </w:rPr>
      </w:pPr>
      <w:r w:rsidRPr="00410FFF">
        <w:fldChar w:fldCharType="begin"/>
      </w:r>
      <w:r w:rsidRPr="00410FFF">
        <w:instrText xml:space="preserve"> AUTONUM  </w:instrText>
      </w:r>
      <w:r w:rsidRPr="00410FFF">
        <w:fldChar w:fldCharType="end"/>
      </w:r>
      <w:r w:rsidRPr="00410FFF">
        <w:tab/>
        <w:t xml:space="preserve">The TWC noted </w:t>
      </w:r>
      <w:r w:rsidR="00B82E02" w:rsidRPr="00410FFF">
        <w:t xml:space="preserve">that the Office of the Union </w:t>
      </w:r>
      <w:r w:rsidRPr="00410FFF">
        <w:t xml:space="preserve">would </w:t>
      </w:r>
      <w:r w:rsidR="00B82E02" w:rsidRPr="00410FFF">
        <w:t>prepare tables of UPOV code additions and amendments, for checking by the relevant authorities, for each of the TWP sessions in 2016.</w:t>
      </w:r>
    </w:p>
    <w:p w:rsidR="00B82E02" w:rsidRPr="00410FFF" w:rsidRDefault="00B82E02" w:rsidP="00B82E02"/>
    <w:p w:rsidR="001B569B" w:rsidRPr="008E1151" w:rsidRDefault="001B569B" w:rsidP="00351683">
      <w:pPr>
        <w:pStyle w:val="Heading4"/>
      </w:pPr>
      <w:r w:rsidRPr="009B6F3B">
        <w:t>PLUTO database</w:t>
      </w:r>
    </w:p>
    <w:p w:rsidR="001B569B" w:rsidRDefault="001B569B" w:rsidP="001B569B">
      <w:r>
        <w:fldChar w:fldCharType="begin"/>
      </w:r>
      <w:r>
        <w:instrText xml:space="preserve"> AUTONUM  </w:instrText>
      </w:r>
      <w:r>
        <w:fldChar w:fldCharType="end"/>
      </w:r>
      <w:r>
        <w:tab/>
        <w:t>The TWC noted the summary of contributions to the PLUTO database from 2012 to 2015 and the current situation of members of the Union on data contribution, as presented in Annex II to document </w:t>
      </w:r>
      <w:r w:rsidR="005048AF">
        <w:t>TWC/34/5</w:t>
      </w:r>
      <w:r>
        <w:t>.</w:t>
      </w:r>
    </w:p>
    <w:p w:rsidR="001B569B" w:rsidRDefault="001B569B" w:rsidP="001B569B"/>
    <w:p w:rsidR="001B569B" w:rsidRDefault="001B569B" w:rsidP="001B569B">
      <w:r>
        <w:fldChar w:fldCharType="begin"/>
      </w:r>
      <w:r>
        <w:instrText xml:space="preserve"> AUTONUM  </w:instrText>
      </w:r>
      <w:r>
        <w:fldChar w:fldCharType="end"/>
      </w:r>
      <w:r>
        <w:tab/>
        <w:t xml:space="preserve">The TWC noted that the CAJ, at its seventy-second session, had agreed that the </w:t>
      </w:r>
      <w:r w:rsidR="009B6F3B">
        <w:rPr>
          <w:rFonts w:hint="eastAsia"/>
          <w:lang w:eastAsia="ja-JP"/>
        </w:rPr>
        <w:t>Working Group on Variety Denominations (</w:t>
      </w:r>
      <w:r>
        <w:t>WG-DEN</w:t>
      </w:r>
      <w:r w:rsidR="009B6F3B">
        <w:rPr>
          <w:rFonts w:hint="eastAsia"/>
          <w:lang w:eastAsia="ja-JP"/>
        </w:rPr>
        <w:t>)</w:t>
      </w:r>
      <w:r>
        <w:t xml:space="preserve"> </w:t>
      </w:r>
      <w:r w:rsidR="00B74F41">
        <w:t xml:space="preserve">had </w:t>
      </w:r>
      <w:r>
        <w:t>consider</w:t>
      </w:r>
      <w:r w:rsidR="00B74F41">
        <w:t>ed</w:t>
      </w:r>
      <w:r>
        <w:t xml:space="preserve"> proposals for the expansion of the content of the PLUTO database to include all recognized varieties, including those that had not been, or were no longer, registered/protected.</w:t>
      </w:r>
    </w:p>
    <w:p w:rsidR="001B569B" w:rsidRDefault="001B569B" w:rsidP="001B569B"/>
    <w:p w:rsidR="001B569B" w:rsidRDefault="001B569B" w:rsidP="001B569B">
      <w:r>
        <w:fldChar w:fldCharType="begin"/>
      </w:r>
      <w:r>
        <w:instrText xml:space="preserve"> AUTONUM  </w:instrText>
      </w:r>
      <w:r>
        <w:fldChar w:fldCharType="end"/>
      </w:r>
      <w:r>
        <w:tab/>
        <w:t>The TWC noted that the WG-DEN, at its first meeting, had agreed to defer the consideration of the matters concerning the possible expansion of the content of the PLUTO database to include all recognized varieties, including those that had not been, or were no longer, registered/protected until its second, or a subsequent, meeting.</w:t>
      </w:r>
    </w:p>
    <w:p w:rsidR="001B569B" w:rsidRDefault="001B569B" w:rsidP="001B569B"/>
    <w:p w:rsidR="001B569B" w:rsidRDefault="001B569B" w:rsidP="001B569B">
      <w:r>
        <w:fldChar w:fldCharType="begin"/>
      </w:r>
      <w:r>
        <w:instrText xml:space="preserve"> AUTONUM  </w:instrText>
      </w:r>
      <w:r>
        <w:fldChar w:fldCharType="end"/>
      </w:r>
      <w:r>
        <w:tab/>
        <w:t>The TWC noted the information concerning the training courses “Contributing data to the PLUTO database”, held in Geneva in September and October 2015, as set out in document TWC/34/</w:t>
      </w:r>
      <w:r w:rsidR="005048AF">
        <w:t>5</w:t>
      </w:r>
      <w:r>
        <w:t>, paragraphs 20 to 22.</w:t>
      </w:r>
    </w:p>
    <w:p w:rsidR="00510DAC" w:rsidRDefault="00510DAC" w:rsidP="00B82E02"/>
    <w:p w:rsidR="00510DAC" w:rsidRDefault="00510DAC" w:rsidP="00B82E02"/>
    <w:p w:rsidR="009B6F3B" w:rsidRDefault="009B6F3B" w:rsidP="009B6F3B">
      <w:pPr>
        <w:pStyle w:val="Heading3"/>
      </w:pPr>
      <w:r w:rsidRPr="00EC1BE6">
        <w:t>(b)</w:t>
      </w:r>
      <w:r w:rsidRPr="00EC1BE6">
        <w:tab/>
        <w:t>Variety description databases</w:t>
      </w:r>
      <w:r w:rsidRPr="00D74D78">
        <w:t xml:space="preserve"> </w:t>
      </w:r>
    </w:p>
    <w:p w:rsidR="009B6F3B" w:rsidRDefault="009B6F3B" w:rsidP="009B6F3B"/>
    <w:p w:rsidR="009B6F3B" w:rsidRDefault="009B6F3B" w:rsidP="009B6F3B">
      <w:pPr>
        <w:rPr>
          <w:rFonts w:cs="Arial"/>
          <w:lang w:eastAsia="ja-JP"/>
        </w:rPr>
      </w:pPr>
      <w:r>
        <w:fldChar w:fldCharType="begin"/>
      </w:r>
      <w:r>
        <w:instrText xml:space="preserve"> AUTONUM  </w:instrText>
      </w:r>
      <w:r>
        <w:fldChar w:fldCharType="end"/>
      </w:r>
      <w:r>
        <w:tab/>
        <w:t xml:space="preserve">The TWC considered </w:t>
      </w:r>
      <w:r w:rsidRPr="00D74D78">
        <w:rPr>
          <w:lang w:eastAsia="ja-JP"/>
        </w:rPr>
        <w:t>d</w:t>
      </w:r>
      <w:r w:rsidRPr="00D74D78">
        <w:t xml:space="preserve">ocument </w:t>
      </w:r>
      <w:r w:rsidRPr="00D74D78">
        <w:rPr>
          <w:lang w:eastAsia="ja-JP"/>
        </w:rPr>
        <w:t>TWC/34/6</w:t>
      </w:r>
      <w:r>
        <w:rPr>
          <w:rFonts w:cs="Arial"/>
          <w:lang w:eastAsia="ja-JP"/>
        </w:rPr>
        <w:t>.</w:t>
      </w:r>
    </w:p>
    <w:p w:rsidR="009B6F3B" w:rsidRDefault="009B6F3B" w:rsidP="009B6F3B">
      <w:pPr>
        <w:rPr>
          <w:rFonts w:cs="Arial"/>
          <w:lang w:eastAsia="ja-JP"/>
        </w:rPr>
      </w:pPr>
    </w:p>
    <w:p w:rsidR="009B6F3B" w:rsidRDefault="009B6F3B" w:rsidP="009B6F3B">
      <w:r>
        <w:fldChar w:fldCharType="begin"/>
      </w:r>
      <w:r>
        <w:instrText xml:space="preserve"> AUTONUM  </w:instrText>
      </w:r>
      <w:r>
        <w:fldChar w:fldCharType="end"/>
      </w:r>
      <w:r>
        <w:tab/>
        <w:t>The TWC noted the developments reported in document TWC/34/6 and, in particular, that:</w:t>
      </w:r>
    </w:p>
    <w:p w:rsidR="009B6F3B" w:rsidRDefault="009B6F3B" w:rsidP="009B6F3B"/>
    <w:p w:rsidR="009B6F3B" w:rsidRDefault="009B6F3B" w:rsidP="009B6F3B">
      <w:r>
        <w:tab/>
        <w:t>(a)</w:t>
      </w:r>
      <w:r>
        <w:tab/>
        <w:t xml:space="preserve">the TC, at its fifty-second session, had agreed to invite members of the Union to make presentations at the next session of the </w:t>
      </w:r>
      <w:r w:rsidRPr="003D5D21">
        <w:t>Working Group on Biochemical and Molecular Techniques, and DNA-Profiling in Particular (BMT)</w:t>
      </w:r>
      <w:r>
        <w:t xml:space="preserve"> on how databases containing molecular data might be developed in UPOV;  and</w:t>
      </w:r>
    </w:p>
    <w:p w:rsidR="009B6F3B" w:rsidRDefault="009B6F3B" w:rsidP="009B6F3B"/>
    <w:p w:rsidR="009B6F3B" w:rsidRDefault="009B6F3B" w:rsidP="009B6F3B">
      <w:pPr>
        <w:rPr>
          <w:lang w:eastAsia="ja-JP"/>
        </w:rPr>
      </w:pPr>
      <w:r>
        <w:tab/>
        <w:t>(b)</w:t>
      </w:r>
      <w:r>
        <w:tab/>
        <w:t>the outcome of discussions during the BMT on how databases containing molecular data might be developed in UPOV would be reported to the TC at its fifty-third session.</w:t>
      </w:r>
    </w:p>
    <w:p w:rsidR="009B6F3B" w:rsidRDefault="009B6F3B" w:rsidP="009B6F3B">
      <w:pPr>
        <w:rPr>
          <w:lang w:eastAsia="ja-JP"/>
        </w:rPr>
      </w:pPr>
    </w:p>
    <w:p w:rsidR="009B6F3B" w:rsidRPr="00046822" w:rsidRDefault="009B6F3B" w:rsidP="009B6F3B">
      <w:pPr>
        <w:rPr>
          <w:lang w:eastAsia="ja-JP"/>
        </w:rPr>
      </w:pPr>
      <w:r w:rsidRPr="00046822">
        <w:fldChar w:fldCharType="begin"/>
      </w:r>
      <w:r w:rsidRPr="00046822">
        <w:instrText xml:space="preserve"> AUTONUM  </w:instrText>
      </w:r>
      <w:r w:rsidRPr="00046822">
        <w:fldChar w:fldCharType="end"/>
      </w:r>
      <w:r w:rsidRPr="00046822">
        <w:tab/>
      </w:r>
      <w:r w:rsidRPr="00046822">
        <w:rPr>
          <w:rFonts w:hint="eastAsia"/>
          <w:lang w:eastAsia="ja-JP"/>
        </w:rPr>
        <w:t>The TWC noted that there were two presentations made on databases containing molecular data at the BMT, at its fifteenth session</w:t>
      </w:r>
      <w:r w:rsidRPr="00046822">
        <w:rPr>
          <w:lang w:eastAsia="ja-JP"/>
        </w:rPr>
        <w:t>;</w:t>
      </w:r>
    </w:p>
    <w:p w:rsidR="009B6F3B" w:rsidRPr="00046822" w:rsidRDefault="009B6F3B" w:rsidP="009B6F3B">
      <w:pPr>
        <w:rPr>
          <w:lang w:eastAsia="ja-JP"/>
        </w:rPr>
      </w:pPr>
    </w:p>
    <w:p w:rsidR="009B6F3B" w:rsidRPr="00046822" w:rsidRDefault="009B6F3B" w:rsidP="009B6F3B">
      <w:pPr>
        <w:rPr>
          <w:lang w:eastAsia="ja-JP"/>
        </w:rPr>
      </w:pPr>
      <w:r w:rsidRPr="00046822">
        <w:rPr>
          <w:rFonts w:hint="eastAsia"/>
          <w:lang w:eastAsia="ja-JP"/>
        </w:rPr>
        <w:tab/>
        <w:t>(a)</w:t>
      </w:r>
      <w:r w:rsidRPr="00046822">
        <w:rPr>
          <w:rFonts w:hint="eastAsia"/>
          <w:lang w:eastAsia="ja-JP"/>
        </w:rPr>
        <w:tab/>
      </w:r>
      <w:r w:rsidRPr="00046822">
        <w:rPr>
          <w:lang w:eastAsia="ja-JP"/>
        </w:rPr>
        <w:t>Towards durable DNA databases to support DUS testing (document BMT/15/16)</w:t>
      </w:r>
    </w:p>
    <w:p w:rsidR="009B6F3B" w:rsidRPr="00046822" w:rsidRDefault="009B6F3B" w:rsidP="009B6F3B">
      <w:pPr>
        <w:rPr>
          <w:lang w:eastAsia="ja-JP"/>
        </w:rPr>
      </w:pPr>
    </w:p>
    <w:p w:rsidR="009B6F3B" w:rsidRPr="00046822" w:rsidRDefault="009B6F3B" w:rsidP="009B6F3B">
      <w:pPr>
        <w:rPr>
          <w:lang w:eastAsia="ja-JP"/>
        </w:rPr>
      </w:pPr>
      <w:r w:rsidRPr="00046822">
        <w:rPr>
          <w:rFonts w:hint="eastAsia"/>
          <w:lang w:eastAsia="ja-JP"/>
        </w:rPr>
        <w:tab/>
        <w:t>(b)</w:t>
      </w:r>
      <w:r w:rsidRPr="00046822">
        <w:rPr>
          <w:rFonts w:hint="eastAsia"/>
          <w:lang w:eastAsia="ja-JP"/>
        </w:rPr>
        <w:tab/>
      </w:r>
      <w:r w:rsidRPr="00046822">
        <w:rPr>
          <w:lang w:eastAsia="ja-JP"/>
        </w:rPr>
        <w:t>Advances in the Construction and Application of DNA Fingerprint Databases in Maize (document  BMT/15/20)</w:t>
      </w:r>
    </w:p>
    <w:p w:rsidR="009B6F3B" w:rsidRPr="00046822" w:rsidRDefault="009B6F3B" w:rsidP="009B6F3B"/>
    <w:p w:rsidR="009B6F3B" w:rsidRPr="00046822" w:rsidRDefault="009B6F3B" w:rsidP="009B6F3B">
      <w:pPr>
        <w:rPr>
          <w:lang w:eastAsia="ja-JP"/>
        </w:rPr>
      </w:pPr>
      <w:r w:rsidRPr="00046822">
        <w:fldChar w:fldCharType="begin"/>
      </w:r>
      <w:r w:rsidRPr="00046822">
        <w:instrText xml:space="preserve"> AUTONUM  </w:instrText>
      </w:r>
      <w:r w:rsidRPr="00046822">
        <w:fldChar w:fldCharType="end"/>
      </w:r>
      <w:r w:rsidRPr="00046822">
        <w:tab/>
        <w:t>The TWC received a presentation by an expert from the Netherlands on “</w:t>
      </w:r>
      <w:proofErr w:type="spellStart"/>
      <w:r w:rsidRPr="00046822">
        <w:t>Naktuinbouw</w:t>
      </w:r>
      <w:proofErr w:type="spellEnd"/>
      <w:r w:rsidRPr="00046822">
        <w:t xml:space="preserve"> application and information database: Integrated IT-tool to manage applications, requests, trials, reports and variety collections”, a copy of which is reproduced in the Annex to document TWC/34/22.</w:t>
      </w:r>
    </w:p>
    <w:p w:rsidR="009B6F3B" w:rsidRPr="00046822" w:rsidRDefault="009B6F3B" w:rsidP="009B6F3B">
      <w:pPr>
        <w:rPr>
          <w:lang w:eastAsia="ja-JP"/>
        </w:rPr>
      </w:pPr>
    </w:p>
    <w:p w:rsidR="00B36A01" w:rsidRDefault="009B6F3B" w:rsidP="005048AF">
      <w:pPr>
        <w:rPr>
          <w:lang w:eastAsia="ja-JP"/>
        </w:rPr>
      </w:pPr>
      <w:r w:rsidRPr="00046822">
        <w:fldChar w:fldCharType="begin"/>
      </w:r>
      <w:r w:rsidRPr="00046822">
        <w:instrText xml:space="preserve"> AUTONUM  </w:instrText>
      </w:r>
      <w:r w:rsidRPr="00046822">
        <w:fldChar w:fldCharType="end"/>
      </w:r>
      <w:r w:rsidRPr="00046822">
        <w:tab/>
        <w:t>The TWC</w:t>
      </w:r>
      <w:r w:rsidRPr="00046822">
        <w:rPr>
          <w:rFonts w:hint="eastAsia"/>
          <w:lang w:eastAsia="ja-JP"/>
        </w:rPr>
        <w:t xml:space="preserve"> noted that</w:t>
      </w:r>
      <w:r>
        <w:rPr>
          <w:rFonts w:hint="eastAsia"/>
          <w:lang w:eastAsia="ja-JP"/>
        </w:rPr>
        <w:t xml:space="preserve"> </w:t>
      </w:r>
      <w:r w:rsidR="00B74F41">
        <w:rPr>
          <w:lang w:eastAsia="ja-JP"/>
        </w:rPr>
        <w:t>it wa</w:t>
      </w:r>
      <w:r w:rsidR="005673BF">
        <w:rPr>
          <w:lang w:eastAsia="ja-JP"/>
        </w:rPr>
        <w:t xml:space="preserve">s important to take the cost of </w:t>
      </w:r>
      <w:r>
        <w:rPr>
          <w:rFonts w:hint="eastAsia"/>
          <w:lang w:eastAsia="ja-JP"/>
        </w:rPr>
        <w:t xml:space="preserve">maintenance </w:t>
      </w:r>
      <w:r w:rsidR="005673BF">
        <w:rPr>
          <w:lang w:eastAsia="ja-JP"/>
        </w:rPr>
        <w:t>into account when creating</w:t>
      </w:r>
      <w:r>
        <w:rPr>
          <w:rFonts w:hint="eastAsia"/>
          <w:lang w:eastAsia="ja-JP"/>
        </w:rPr>
        <w:t xml:space="preserve"> a database</w:t>
      </w:r>
      <w:r w:rsidR="005673BF">
        <w:rPr>
          <w:lang w:eastAsia="ja-JP"/>
        </w:rPr>
        <w:t>.</w:t>
      </w:r>
    </w:p>
    <w:p w:rsidR="00AA118D" w:rsidRDefault="00AA118D" w:rsidP="005048AF">
      <w:pPr>
        <w:rPr>
          <w:lang w:eastAsia="ja-JP"/>
        </w:rPr>
      </w:pPr>
    </w:p>
    <w:p w:rsidR="00C777E5" w:rsidRPr="00D74D78" w:rsidRDefault="00C777E5" w:rsidP="005048AF">
      <w:pPr>
        <w:rPr>
          <w:lang w:eastAsia="ja-JP"/>
        </w:rPr>
      </w:pPr>
    </w:p>
    <w:p w:rsidR="00086555" w:rsidRPr="009B6F3B" w:rsidRDefault="001E5A33" w:rsidP="002A1754">
      <w:pPr>
        <w:pStyle w:val="Heading3"/>
      </w:pPr>
      <w:r w:rsidRPr="009B6F3B">
        <w:t>(c)</w:t>
      </w:r>
      <w:r w:rsidRPr="009B6F3B">
        <w:tab/>
      </w:r>
      <w:r w:rsidR="00B82E02" w:rsidRPr="009B6F3B">
        <w:t>Exchange an</w:t>
      </w:r>
      <w:r w:rsidR="00086555" w:rsidRPr="009B6F3B">
        <w:t>d use of software and equipment</w:t>
      </w:r>
    </w:p>
    <w:p w:rsidR="00086555" w:rsidRPr="009B6F3B" w:rsidRDefault="00086555" w:rsidP="00A9737C">
      <w:pPr>
        <w:pStyle w:val="Heading2"/>
      </w:pPr>
    </w:p>
    <w:p w:rsidR="00B82E02" w:rsidRPr="009B6F3B" w:rsidRDefault="00086555" w:rsidP="00086555">
      <w:r w:rsidRPr="009B6F3B">
        <w:fldChar w:fldCharType="begin"/>
      </w:r>
      <w:r w:rsidRPr="009B6F3B">
        <w:instrText xml:space="preserve"> AUTONUM  </w:instrText>
      </w:r>
      <w:r w:rsidRPr="009B6F3B">
        <w:fldChar w:fldCharType="end"/>
      </w:r>
      <w:r w:rsidRPr="009B6F3B">
        <w:tab/>
        <w:t xml:space="preserve">The TWC considered </w:t>
      </w:r>
      <w:r w:rsidRPr="009B6F3B">
        <w:rPr>
          <w:lang w:eastAsia="ja-JP"/>
        </w:rPr>
        <w:t>d</w:t>
      </w:r>
      <w:r w:rsidR="00C74826">
        <w:t>ocument</w:t>
      </w:r>
      <w:r w:rsidRPr="009B6F3B">
        <w:t xml:space="preserve"> </w:t>
      </w:r>
      <w:r w:rsidR="00B82E02" w:rsidRPr="009B6F3B">
        <w:rPr>
          <w:lang w:eastAsia="ja-JP"/>
        </w:rPr>
        <w:t>TWC/34/7</w:t>
      </w:r>
    </w:p>
    <w:p w:rsidR="005048AF" w:rsidRPr="009B6F3B" w:rsidRDefault="005048AF" w:rsidP="00B82E02"/>
    <w:p w:rsidR="009E305B" w:rsidRPr="009B6F3B" w:rsidRDefault="009E305B" w:rsidP="00351683">
      <w:pPr>
        <w:pStyle w:val="Heading4"/>
        <w:rPr>
          <w:snapToGrid w:val="0"/>
        </w:rPr>
      </w:pPr>
      <w:bookmarkStart w:id="6" w:name="_Toc449112653"/>
      <w:r w:rsidRPr="009B6F3B">
        <w:rPr>
          <w:snapToGrid w:val="0"/>
        </w:rPr>
        <w:t>Document UPOV/INF/16 “Exchangeable Software”</w:t>
      </w:r>
      <w:bookmarkEnd w:id="6"/>
    </w:p>
    <w:p w:rsidR="009E305B" w:rsidRPr="009B6F3B" w:rsidRDefault="009E305B" w:rsidP="009E305B">
      <w:r w:rsidRPr="009B6F3B">
        <w:fldChar w:fldCharType="begin"/>
      </w:r>
      <w:r w:rsidRPr="009B6F3B">
        <w:instrText xml:space="preserve"> AUTONUM  </w:instrText>
      </w:r>
      <w:r w:rsidRPr="009B6F3B">
        <w:fldChar w:fldCharType="end"/>
      </w:r>
      <w:r w:rsidRPr="009B6F3B">
        <w:tab/>
        <w:t>The T</w:t>
      </w:r>
      <w:r w:rsidRPr="009B6F3B">
        <w:rPr>
          <w:rFonts w:hint="eastAsia"/>
        </w:rPr>
        <w:t>W</w:t>
      </w:r>
      <w:r w:rsidRPr="009B6F3B">
        <w:t xml:space="preserve">C noted that </w:t>
      </w:r>
      <w:r w:rsidRPr="009B6F3B">
        <w:rPr>
          <w:rFonts w:hint="eastAsia"/>
        </w:rPr>
        <w:t>t</w:t>
      </w:r>
      <w:r w:rsidRPr="009B6F3B">
        <w:t>he Council, at its forty-</w:t>
      </w:r>
      <w:r w:rsidRPr="009B6F3B">
        <w:rPr>
          <w:rFonts w:hint="eastAsia"/>
        </w:rPr>
        <w:t>nin</w:t>
      </w:r>
      <w:r w:rsidRPr="009B6F3B">
        <w:t xml:space="preserve">th ordinary session, held in Geneva, on October </w:t>
      </w:r>
      <w:r w:rsidRPr="009B6F3B">
        <w:rPr>
          <w:rFonts w:hint="eastAsia"/>
        </w:rPr>
        <w:t>29</w:t>
      </w:r>
      <w:r w:rsidRPr="009B6F3B">
        <w:t>, 201</w:t>
      </w:r>
      <w:r w:rsidRPr="009B6F3B">
        <w:rPr>
          <w:rFonts w:hint="eastAsia"/>
        </w:rPr>
        <w:t>5</w:t>
      </w:r>
      <w:r w:rsidRPr="009B6F3B">
        <w:t>, had adopted document UPOV/INF/16</w:t>
      </w:r>
      <w:r w:rsidRPr="009B6F3B">
        <w:rPr>
          <w:rFonts w:hint="eastAsia"/>
        </w:rPr>
        <w:t>/5</w:t>
      </w:r>
      <w:r w:rsidRPr="009B6F3B">
        <w:t xml:space="preserve"> “Exchangeable Software”.</w:t>
      </w:r>
    </w:p>
    <w:p w:rsidR="009E305B" w:rsidRPr="009B6F3B" w:rsidRDefault="009E305B" w:rsidP="009E305B"/>
    <w:p w:rsidR="009E305B" w:rsidRDefault="009E305B" w:rsidP="009E305B">
      <w:r w:rsidRPr="009B6F3B">
        <w:fldChar w:fldCharType="begin"/>
      </w:r>
      <w:r w:rsidRPr="009B6F3B">
        <w:instrText xml:space="preserve"> AUTONUM  </w:instrText>
      </w:r>
      <w:r w:rsidRPr="009B6F3B">
        <w:fldChar w:fldCharType="end"/>
      </w:r>
      <w:r w:rsidRPr="009B6F3B">
        <w:tab/>
        <w:t>The TWC noted that the TC, at its fifty-second session, had agreed to propose the revision of document UPOV/INF/16/5 to include information on the use of software by members of the Union, and that it would be reported</w:t>
      </w:r>
      <w:r w:rsidRPr="009E305B">
        <w:t xml:space="preserve"> to the CAJ at its seventy-third</w:t>
      </w:r>
      <w:r>
        <w:t xml:space="preserve"> session</w:t>
      </w:r>
      <w:r w:rsidRPr="009E305B">
        <w:t xml:space="preserve"> and</w:t>
      </w:r>
      <w:r>
        <w:t>,</w:t>
      </w:r>
      <w:r w:rsidRPr="009E305B">
        <w:t xml:space="preserve"> if agreed by the CAJ, a </w:t>
      </w:r>
      <w:r w:rsidRPr="009E305B">
        <w:rPr>
          <w:rFonts w:hint="eastAsia"/>
        </w:rPr>
        <w:t>draft</w:t>
      </w:r>
      <w:r w:rsidRPr="009E305B">
        <w:t xml:space="preserve"> </w:t>
      </w:r>
      <w:r w:rsidRPr="009E305B">
        <w:rPr>
          <w:rFonts w:hint="eastAsia"/>
        </w:rPr>
        <w:t xml:space="preserve">of </w:t>
      </w:r>
      <w:r w:rsidRPr="009E305B">
        <w:t>document UPOV/INF/16/</w:t>
      </w:r>
      <w:r w:rsidRPr="009E305B">
        <w:rPr>
          <w:rFonts w:hint="eastAsia"/>
        </w:rPr>
        <w:t>6</w:t>
      </w:r>
      <w:r w:rsidRPr="009E305B">
        <w:t xml:space="preserve"> “Exchangeable Software” </w:t>
      </w:r>
      <w:r>
        <w:t xml:space="preserve">would </w:t>
      </w:r>
      <w:r w:rsidRPr="009E305B">
        <w:t>be presented for adoption by the Council at its f</w:t>
      </w:r>
      <w:r w:rsidRPr="009E305B">
        <w:rPr>
          <w:rFonts w:hint="eastAsia"/>
        </w:rPr>
        <w:t>iftieth</w:t>
      </w:r>
      <w:r w:rsidRPr="009E305B">
        <w:t xml:space="preserve"> ordinary session</w:t>
      </w:r>
      <w:r w:rsidRPr="009E305B">
        <w:rPr>
          <w:rFonts w:hint="eastAsia"/>
        </w:rPr>
        <w:t>.</w:t>
      </w:r>
    </w:p>
    <w:p w:rsidR="009E305B" w:rsidRPr="009E305B" w:rsidRDefault="009E305B" w:rsidP="009E305B"/>
    <w:p w:rsidR="009E305B" w:rsidRPr="008E1151" w:rsidRDefault="009E305B" w:rsidP="00351683">
      <w:pPr>
        <w:pStyle w:val="Heading4"/>
      </w:pPr>
      <w:bookmarkStart w:id="7" w:name="_Toc449112658"/>
      <w:r w:rsidRPr="00EC1BE6">
        <w:t xml:space="preserve">Document </w:t>
      </w:r>
      <w:r w:rsidRPr="00EC1BE6">
        <w:rPr>
          <w:snapToGrid w:val="0"/>
        </w:rPr>
        <w:t>UPOV/INF/22 “Software and equipment used by members of the Union”</w:t>
      </w:r>
      <w:bookmarkEnd w:id="7"/>
    </w:p>
    <w:p w:rsidR="009E305B" w:rsidRPr="009E305B" w:rsidRDefault="009E305B" w:rsidP="009E305B">
      <w:r w:rsidRPr="009E305B">
        <w:fldChar w:fldCharType="begin"/>
      </w:r>
      <w:r w:rsidRPr="009E305B">
        <w:instrText xml:space="preserve"> AUTONUM  </w:instrText>
      </w:r>
      <w:r w:rsidRPr="009E305B">
        <w:fldChar w:fldCharType="end"/>
      </w:r>
      <w:r w:rsidRPr="009E305B">
        <w:tab/>
        <w:t xml:space="preserve">The TWC noted </w:t>
      </w:r>
      <w:r>
        <w:t xml:space="preserve">that </w:t>
      </w:r>
      <w:r w:rsidRPr="009E305B">
        <w:rPr>
          <w:rFonts w:hint="eastAsia"/>
        </w:rPr>
        <w:t>t</w:t>
      </w:r>
      <w:r w:rsidRPr="009E305B">
        <w:t>he Council, at its forty-</w:t>
      </w:r>
      <w:r w:rsidRPr="009E305B">
        <w:rPr>
          <w:rFonts w:hint="eastAsia"/>
        </w:rPr>
        <w:t>nin</w:t>
      </w:r>
      <w:r w:rsidRPr="009E305B">
        <w:t xml:space="preserve">th ordinary session, held in Geneva, on October </w:t>
      </w:r>
      <w:r w:rsidRPr="009E305B">
        <w:rPr>
          <w:rFonts w:hint="eastAsia"/>
        </w:rPr>
        <w:t>29</w:t>
      </w:r>
      <w:r w:rsidRPr="009E305B">
        <w:t>, 201</w:t>
      </w:r>
      <w:r w:rsidRPr="009E305B">
        <w:rPr>
          <w:rFonts w:hint="eastAsia"/>
        </w:rPr>
        <w:t>5</w:t>
      </w:r>
      <w:r w:rsidRPr="009E305B">
        <w:t xml:space="preserve">, </w:t>
      </w:r>
      <w:r>
        <w:t xml:space="preserve">had </w:t>
      </w:r>
      <w:r w:rsidRPr="009E305B">
        <w:t>adopted document UPOV/INF/</w:t>
      </w:r>
      <w:r w:rsidRPr="009E305B">
        <w:rPr>
          <w:rFonts w:hint="eastAsia"/>
        </w:rPr>
        <w:t>22/2</w:t>
      </w:r>
      <w:r w:rsidRPr="009E305B">
        <w:t xml:space="preserve"> “Software and equipment used by members of the Union</w:t>
      </w:r>
      <w:r>
        <w:t>.</w:t>
      </w:r>
    </w:p>
    <w:p w:rsidR="009E305B" w:rsidRPr="009E305B" w:rsidRDefault="009E305B" w:rsidP="009E305B"/>
    <w:p w:rsidR="009E305B" w:rsidRPr="009E305B" w:rsidRDefault="009E305B" w:rsidP="009E305B">
      <w:r>
        <w:fldChar w:fldCharType="begin"/>
      </w:r>
      <w:r>
        <w:instrText xml:space="preserve"> AUTONUM  </w:instrText>
      </w:r>
      <w:r>
        <w:fldChar w:fldCharType="end"/>
      </w:r>
      <w:r>
        <w:tab/>
        <w:t xml:space="preserve">The TWC noted that </w:t>
      </w:r>
      <w:r w:rsidRPr="009E305B">
        <w:rPr>
          <w:rFonts w:hint="eastAsia"/>
        </w:rPr>
        <w:t xml:space="preserve">the TC, at its fifty-second session, </w:t>
      </w:r>
      <w:r>
        <w:t xml:space="preserve">had </w:t>
      </w:r>
      <w:r w:rsidRPr="009E305B">
        <w:rPr>
          <w:rFonts w:hint="eastAsia"/>
        </w:rPr>
        <w:t>agreed</w:t>
      </w:r>
      <w:r w:rsidRPr="009E305B">
        <w:t xml:space="preserve"> to propose the revision of document UPOV/INF/22/2 to include information on the use of software by members of the Union, and if agreed by the CAJ, a </w:t>
      </w:r>
      <w:r w:rsidRPr="009E305B">
        <w:rPr>
          <w:rFonts w:hint="eastAsia"/>
        </w:rPr>
        <w:t>draft</w:t>
      </w:r>
      <w:r w:rsidRPr="009E305B">
        <w:t xml:space="preserve"> </w:t>
      </w:r>
      <w:r w:rsidRPr="009E305B">
        <w:rPr>
          <w:rFonts w:hint="eastAsia"/>
        </w:rPr>
        <w:t xml:space="preserve">of </w:t>
      </w:r>
      <w:r w:rsidRPr="009E305B">
        <w:t>document UPOV/INF/</w:t>
      </w:r>
      <w:r w:rsidRPr="009E305B">
        <w:rPr>
          <w:rFonts w:hint="eastAsia"/>
        </w:rPr>
        <w:t>22/3</w:t>
      </w:r>
      <w:r w:rsidRPr="009E305B">
        <w:t xml:space="preserve"> </w:t>
      </w:r>
      <w:r>
        <w:t xml:space="preserve">would </w:t>
      </w:r>
      <w:r w:rsidRPr="009E305B">
        <w:t>be presented for adoption by the Council at its f</w:t>
      </w:r>
      <w:r w:rsidRPr="009E305B">
        <w:rPr>
          <w:rFonts w:hint="eastAsia"/>
        </w:rPr>
        <w:t>i</w:t>
      </w:r>
      <w:r w:rsidRPr="009E305B">
        <w:t>ftieth ordinary session.</w:t>
      </w:r>
    </w:p>
    <w:p w:rsidR="00DD1267" w:rsidRDefault="00DD1267" w:rsidP="00B82E02">
      <w:pPr>
        <w:rPr>
          <w:lang w:eastAsia="ja-JP"/>
        </w:rPr>
      </w:pPr>
    </w:p>
    <w:p w:rsidR="009B1E05" w:rsidRDefault="009B1E05" w:rsidP="00B82E02">
      <w:pPr>
        <w:rPr>
          <w:lang w:eastAsia="ja-JP"/>
        </w:rPr>
      </w:pPr>
      <w:r w:rsidRPr="00EC1BE6">
        <w:fldChar w:fldCharType="begin"/>
      </w:r>
      <w:r w:rsidRPr="00EC1BE6">
        <w:instrText xml:space="preserve"> AUTONUM  </w:instrText>
      </w:r>
      <w:r w:rsidRPr="00EC1BE6">
        <w:fldChar w:fldCharType="end"/>
      </w:r>
      <w:r w:rsidRPr="00EC1BE6">
        <w:rPr>
          <w:rFonts w:hint="eastAsia"/>
          <w:lang w:eastAsia="ja-JP"/>
        </w:rPr>
        <w:tab/>
      </w:r>
      <w:r w:rsidRPr="00EC1BE6">
        <w:rPr>
          <w:lang w:eastAsia="ja-JP"/>
        </w:rPr>
        <w:t>The TWC agreed to propose that a note be added to document INF/22 that the information in that document was the responsibility of the contributing authority. The TWC agreed that reference to documents INF/16 and INF/22 should be made on training materials and presentations to promote the use of that information such as for facilitating the construction of databases.</w:t>
      </w:r>
    </w:p>
    <w:p w:rsidR="00C777E5" w:rsidRPr="00EC1BE6" w:rsidRDefault="00C777E5" w:rsidP="00B82E02">
      <w:pPr>
        <w:rPr>
          <w:lang w:eastAsia="ja-JP"/>
        </w:rPr>
      </w:pPr>
    </w:p>
    <w:p w:rsidR="00971817" w:rsidRPr="00EC1BE6" w:rsidRDefault="00971817" w:rsidP="00B82E02">
      <w:pPr>
        <w:rPr>
          <w:lang w:eastAsia="ja-JP"/>
        </w:rPr>
      </w:pPr>
      <w:r w:rsidRPr="00EC1BE6">
        <w:fldChar w:fldCharType="begin"/>
      </w:r>
      <w:r w:rsidRPr="00EC1BE6">
        <w:instrText xml:space="preserve"> AUTONUM  </w:instrText>
      </w:r>
      <w:r w:rsidRPr="00EC1BE6">
        <w:fldChar w:fldCharType="end"/>
      </w:r>
      <w:r w:rsidRPr="00EC1BE6">
        <w:rPr>
          <w:rFonts w:hint="eastAsia"/>
          <w:lang w:eastAsia="ja-JP"/>
        </w:rPr>
        <w:tab/>
      </w:r>
      <w:r w:rsidR="00705B1E">
        <w:rPr>
          <w:lang w:eastAsia="ja-JP"/>
        </w:rPr>
        <w:t>The TWC agreed to suggest</w:t>
      </w:r>
      <w:r w:rsidRPr="00EC1BE6">
        <w:rPr>
          <w:lang w:eastAsia="ja-JP"/>
        </w:rPr>
        <w:t xml:space="preserve"> that</w:t>
      </w:r>
      <w:r>
        <w:rPr>
          <w:lang w:eastAsia="ja-JP"/>
        </w:rPr>
        <w:t xml:space="preserve"> information in </w:t>
      </w:r>
      <w:r w:rsidR="00705B1E">
        <w:rPr>
          <w:lang w:eastAsia="ja-JP"/>
        </w:rPr>
        <w:t xml:space="preserve">INF/22 </w:t>
      </w:r>
      <w:r>
        <w:rPr>
          <w:lang w:eastAsia="ja-JP"/>
        </w:rPr>
        <w:t>be presented in an alternative form (e.g. on-line format) rather than an INF document</w:t>
      </w:r>
      <w:r w:rsidR="00705B1E">
        <w:rPr>
          <w:lang w:eastAsia="ja-JP"/>
        </w:rPr>
        <w:t>.</w:t>
      </w:r>
    </w:p>
    <w:p w:rsidR="00AA118D" w:rsidRDefault="00AA118D" w:rsidP="00B82E02">
      <w:pPr>
        <w:rPr>
          <w:lang w:eastAsia="ja-JP"/>
        </w:rPr>
      </w:pPr>
    </w:p>
    <w:p w:rsidR="00C777E5" w:rsidRPr="00EC1BE6" w:rsidRDefault="00C777E5" w:rsidP="00B82E02">
      <w:pPr>
        <w:rPr>
          <w:lang w:eastAsia="ja-JP"/>
        </w:rPr>
      </w:pPr>
    </w:p>
    <w:p w:rsidR="00B82E02" w:rsidRPr="00EC1BE6" w:rsidRDefault="001E5A33" w:rsidP="002A1754">
      <w:pPr>
        <w:pStyle w:val="Heading3"/>
      </w:pPr>
      <w:r w:rsidRPr="00EC1BE6">
        <w:t>(d)</w:t>
      </w:r>
      <w:r w:rsidRPr="00EC1BE6">
        <w:tab/>
      </w:r>
      <w:r w:rsidR="00B82E02" w:rsidRPr="00EC1BE6">
        <w:t>Electronic application systems</w:t>
      </w:r>
    </w:p>
    <w:p w:rsidR="005048AF" w:rsidRPr="00EC1BE6" w:rsidRDefault="005048AF" w:rsidP="009A1C82">
      <w:pPr>
        <w:keepNext/>
        <w:rPr>
          <w:lang w:eastAsia="ja-JP"/>
        </w:rPr>
      </w:pPr>
    </w:p>
    <w:p w:rsidR="007D7F96" w:rsidRPr="00EC1BE6" w:rsidRDefault="009E305B" w:rsidP="009A1C82">
      <w:pPr>
        <w:keepNext/>
      </w:pPr>
      <w:r w:rsidRPr="00EC1BE6">
        <w:fldChar w:fldCharType="begin"/>
      </w:r>
      <w:r w:rsidRPr="00EC1BE6">
        <w:instrText xml:space="preserve"> AUTONUM  </w:instrText>
      </w:r>
      <w:r w:rsidRPr="00EC1BE6">
        <w:fldChar w:fldCharType="end"/>
      </w:r>
      <w:r w:rsidRPr="00EC1BE6">
        <w:tab/>
        <w:t xml:space="preserve">The </w:t>
      </w:r>
      <w:r w:rsidR="00762917" w:rsidRPr="00EC1BE6">
        <w:t xml:space="preserve">TWC considered document </w:t>
      </w:r>
      <w:r w:rsidR="00762917" w:rsidRPr="00EC1BE6">
        <w:rPr>
          <w:lang w:eastAsia="ja-JP"/>
        </w:rPr>
        <w:t>TWC/34/26</w:t>
      </w:r>
      <w:r w:rsidR="00762917" w:rsidRPr="00EC1BE6">
        <w:rPr>
          <w:rFonts w:hint="eastAsia"/>
          <w:lang w:eastAsia="ja-JP"/>
        </w:rPr>
        <w:t xml:space="preserve"> </w:t>
      </w:r>
      <w:r w:rsidR="00762917" w:rsidRPr="00EC1BE6">
        <w:rPr>
          <w:lang w:eastAsia="ja-JP"/>
        </w:rPr>
        <w:t xml:space="preserve">and </w:t>
      </w:r>
      <w:r w:rsidR="00B36A01" w:rsidRPr="00EC1BE6">
        <w:rPr>
          <w:rFonts w:hint="eastAsia"/>
          <w:lang w:eastAsia="ja-JP"/>
        </w:rPr>
        <w:t xml:space="preserve">received a presentation </w:t>
      </w:r>
      <w:r w:rsidR="00762917" w:rsidRPr="00EC1BE6">
        <w:rPr>
          <w:lang w:eastAsia="ja-JP"/>
        </w:rPr>
        <w:t>by</w:t>
      </w:r>
      <w:r w:rsidR="00762917" w:rsidRPr="00EC1BE6">
        <w:rPr>
          <w:rFonts w:hint="eastAsia"/>
          <w:lang w:eastAsia="ja-JP"/>
        </w:rPr>
        <w:t xml:space="preserve"> </w:t>
      </w:r>
      <w:r w:rsidR="00B36A01" w:rsidRPr="00EC1BE6">
        <w:rPr>
          <w:rFonts w:hint="eastAsia"/>
          <w:lang w:eastAsia="ja-JP"/>
        </w:rPr>
        <w:t xml:space="preserve">the Office of the Union </w:t>
      </w:r>
      <w:r w:rsidR="00762917" w:rsidRPr="00EC1BE6">
        <w:rPr>
          <w:lang w:eastAsia="ja-JP"/>
        </w:rPr>
        <w:t>via electronic means</w:t>
      </w:r>
      <w:r w:rsidR="00B36A01" w:rsidRPr="00EC1BE6">
        <w:rPr>
          <w:lang w:eastAsia="ja-JP"/>
        </w:rPr>
        <w:t>.</w:t>
      </w:r>
      <w:r w:rsidR="00762917" w:rsidRPr="00EC1BE6">
        <w:rPr>
          <w:lang w:eastAsia="ja-JP"/>
        </w:rPr>
        <w:t xml:space="preserve"> The TWC noted the main functionalities developed during the period and the program for development </w:t>
      </w:r>
      <w:r w:rsidR="00C6253F" w:rsidRPr="00EC1BE6">
        <w:rPr>
          <w:lang w:eastAsia="ja-JP"/>
        </w:rPr>
        <w:t>of</w:t>
      </w:r>
      <w:r w:rsidR="000D55B7" w:rsidRPr="00EC1BE6">
        <w:rPr>
          <w:lang w:eastAsia="ja-JP"/>
        </w:rPr>
        <w:t xml:space="preserve"> prototype electronic application form Version 2 (PV2) </w:t>
      </w:r>
      <w:r w:rsidR="00C6253F" w:rsidRPr="00EC1BE6">
        <w:rPr>
          <w:lang w:eastAsia="ja-JP"/>
        </w:rPr>
        <w:t xml:space="preserve">by </w:t>
      </w:r>
      <w:r w:rsidR="000D55B7" w:rsidRPr="00EC1BE6">
        <w:rPr>
          <w:lang w:eastAsia="ja-JP"/>
        </w:rPr>
        <w:t>October, 2016.</w:t>
      </w:r>
    </w:p>
    <w:p w:rsidR="005048AF" w:rsidRDefault="005048AF" w:rsidP="00B82E02">
      <w:pPr>
        <w:rPr>
          <w:lang w:eastAsia="ja-JP"/>
        </w:rPr>
      </w:pPr>
    </w:p>
    <w:p w:rsidR="00C777E5" w:rsidRPr="00EC1BE6" w:rsidRDefault="00C777E5" w:rsidP="00B82E02">
      <w:pPr>
        <w:rPr>
          <w:lang w:eastAsia="ja-JP"/>
        </w:rPr>
      </w:pPr>
    </w:p>
    <w:p w:rsidR="00877AC0" w:rsidRPr="00046822" w:rsidRDefault="002E1795" w:rsidP="002E1795">
      <w:pPr>
        <w:pStyle w:val="Heading3"/>
      </w:pPr>
      <w:r w:rsidRPr="00EC1BE6">
        <w:rPr>
          <w:rFonts w:hint="eastAsia"/>
        </w:rPr>
        <w:t>(e)</w:t>
      </w:r>
      <w:r w:rsidRPr="00EC1BE6">
        <w:rPr>
          <w:rFonts w:hint="eastAsia"/>
        </w:rPr>
        <w:tab/>
      </w:r>
      <w:r w:rsidR="00877AC0" w:rsidRPr="00EC1BE6">
        <w:t>Management of databases</w:t>
      </w:r>
      <w:r w:rsidR="00877AC0" w:rsidRPr="00046822">
        <w:t xml:space="preserve"> </w:t>
      </w:r>
    </w:p>
    <w:p w:rsidR="00877AC0" w:rsidRPr="00046822" w:rsidRDefault="00877AC0" w:rsidP="00877AC0">
      <w:pPr>
        <w:rPr>
          <w:lang w:eastAsia="ja-JP"/>
        </w:rPr>
      </w:pPr>
    </w:p>
    <w:p w:rsidR="00F470EE" w:rsidRDefault="00877AC0" w:rsidP="00877AC0">
      <w:pPr>
        <w:rPr>
          <w:rFonts w:cs="Arial"/>
          <w:lang w:eastAsia="ja-JP"/>
        </w:rPr>
      </w:pPr>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t>The TWC received a</w:t>
      </w:r>
      <w:r w:rsidRPr="00046822">
        <w:rPr>
          <w:rFonts w:cs="Arial" w:hint="eastAsia"/>
          <w:lang w:eastAsia="ja-JP"/>
        </w:rPr>
        <w:t>n</w:t>
      </w:r>
      <w:r w:rsidRPr="00046822">
        <w:rPr>
          <w:rFonts w:cs="Arial"/>
        </w:rPr>
        <w:t xml:space="preserve"> </w:t>
      </w:r>
      <w:r w:rsidRPr="00046822">
        <w:rPr>
          <w:rFonts w:cs="Arial" w:hint="eastAsia"/>
          <w:lang w:eastAsia="ja-JP"/>
        </w:rPr>
        <w:t xml:space="preserve">oral </w:t>
      </w:r>
      <w:r w:rsidRPr="00046822">
        <w:rPr>
          <w:rFonts w:cs="Arial"/>
        </w:rPr>
        <w:t xml:space="preserve">presentation from </w:t>
      </w:r>
      <w:r w:rsidRPr="00046822">
        <w:rPr>
          <w:rFonts w:cs="Arial" w:hint="eastAsia"/>
          <w:lang w:eastAsia="ja-JP"/>
        </w:rPr>
        <w:t xml:space="preserve">an expert of the Netherlands on </w:t>
      </w:r>
      <w:r w:rsidR="00F470EE">
        <w:rPr>
          <w:rFonts w:cs="Arial" w:hint="eastAsia"/>
          <w:lang w:eastAsia="ja-JP"/>
        </w:rPr>
        <w:t xml:space="preserve">the development of </w:t>
      </w:r>
      <w:r>
        <w:rPr>
          <w:rFonts w:cs="Arial" w:hint="eastAsia"/>
          <w:lang w:eastAsia="ja-JP"/>
        </w:rPr>
        <w:t xml:space="preserve">a </w:t>
      </w:r>
      <w:r w:rsidR="00A372A9">
        <w:rPr>
          <w:rFonts w:cs="Arial"/>
          <w:lang w:eastAsia="ja-JP"/>
        </w:rPr>
        <w:t>search platform</w:t>
      </w:r>
      <w:r>
        <w:rPr>
          <w:rFonts w:cs="Arial" w:hint="eastAsia"/>
          <w:lang w:eastAsia="ja-JP"/>
        </w:rPr>
        <w:t xml:space="preserve"> </w:t>
      </w:r>
      <w:r w:rsidR="00F470EE">
        <w:rPr>
          <w:rFonts w:cs="Arial" w:hint="eastAsia"/>
          <w:lang w:eastAsia="ja-JP"/>
        </w:rPr>
        <w:t xml:space="preserve">technology </w:t>
      </w:r>
      <w:r>
        <w:rPr>
          <w:rFonts w:cs="Arial" w:hint="eastAsia"/>
          <w:lang w:eastAsia="ja-JP"/>
        </w:rPr>
        <w:t xml:space="preserve">that would </w:t>
      </w:r>
      <w:r w:rsidR="00B74F41">
        <w:rPr>
          <w:rFonts w:cs="Arial"/>
          <w:lang w:eastAsia="ja-JP"/>
        </w:rPr>
        <w:t xml:space="preserve">enable </w:t>
      </w:r>
      <w:r w:rsidR="00A372A9">
        <w:rPr>
          <w:rFonts w:cs="Arial"/>
          <w:lang w:eastAsia="ja-JP"/>
        </w:rPr>
        <w:t>search</w:t>
      </w:r>
      <w:r w:rsidR="00B74F41">
        <w:rPr>
          <w:rFonts w:cs="Arial"/>
          <w:lang w:eastAsia="ja-JP"/>
        </w:rPr>
        <w:t xml:space="preserve">ing of </w:t>
      </w:r>
      <w:r>
        <w:rPr>
          <w:rFonts w:cs="Arial" w:hint="eastAsia"/>
          <w:lang w:eastAsia="ja-JP"/>
        </w:rPr>
        <w:t>multiple</w:t>
      </w:r>
      <w:r w:rsidR="00A372A9">
        <w:rPr>
          <w:rFonts w:cs="Arial"/>
          <w:lang w:eastAsia="ja-JP"/>
        </w:rPr>
        <w:t>,</w:t>
      </w:r>
      <w:r>
        <w:rPr>
          <w:rFonts w:cs="Arial" w:hint="eastAsia"/>
          <w:lang w:eastAsia="ja-JP"/>
        </w:rPr>
        <w:t xml:space="preserve"> </w:t>
      </w:r>
      <w:r>
        <w:rPr>
          <w:rFonts w:cs="Arial"/>
          <w:lang w:eastAsia="ja-JP"/>
        </w:rPr>
        <w:t>independent</w:t>
      </w:r>
      <w:r>
        <w:rPr>
          <w:rFonts w:cs="Arial" w:hint="eastAsia"/>
          <w:lang w:eastAsia="ja-JP"/>
        </w:rPr>
        <w:t xml:space="preserve"> databases</w:t>
      </w:r>
      <w:r w:rsidR="0015165F">
        <w:rPr>
          <w:rFonts w:cs="Arial" w:hint="eastAsia"/>
          <w:lang w:eastAsia="ja-JP"/>
        </w:rPr>
        <w:t xml:space="preserve"> </w:t>
      </w:r>
      <w:r w:rsidR="0015165F">
        <w:rPr>
          <w:rFonts w:cs="Arial"/>
        </w:rPr>
        <w:t>constructed using different architecture</w:t>
      </w:r>
      <w:r>
        <w:rPr>
          <w:rFonts w:cs="Arial" w:hint="eastAsia"/>
          <w:lang w:eastAsia="ja-JP"/>
        </w:rPr>
        <w:t>.</w:t>
      </w:r>
    </w:p>
    <w:p w:rsidR="00877AC0" w:rsidRDefault="00F470EE" w:rsidP="00877AC0">
      <w:pPr>
        <w:rPr>
          <w:rFonts w:cs="Arial"/>
          <w:lang w:eastAsia="ja-JP"/>
        </w:rPr>
      </w:pPr>
      <w:r>
        <w:rPr>
          <w:rFonts w:cs="Arial"/>
          <w:lang w:eastAsia="ja-JP"/>
        </w:rPr>
        <w:t xml:space="preserve"> </w:t>
      </w:r>
    </w:p>
    <w:p w:rsidR="00B74F41" w:rsidRDefault="00DD7910" w:rsidP="001A6F67">
      <w:pPr>
        <w:rPr>
          <w:rFonts w:cs="Arial"/>
        </w:rPr>
      </w:pPr>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r>
      <w:r w:rsidR="001A6F67">
        <w:rPr>
          <w:rFonts w:cs="Arial"/>
        </w:rPr>
        <w:t xml:space="preserve">The TWC </w:t>
      </w:r>
      <w:r w:rsidR="002C4D4D">
        <w:rPr>
          <w:rFonts w:cs="Arial"/>
        </w:rPr>
        <w:t xml:space="preserve">noted that the construction of portals could facilitate access to technology and </w:t>
      </w:r>
      <w:r w:rsidR="00A372A9">
        <w:rPr>
          <w:rFonts w:cs="Arial"/>
        </w:rPr>
        <w:t xml:space="preserve">noted </w:t>
      </w:r>
      <w:r w:rsidR="002C4D4D">
        <w:rPr>
          <w:rFonts w:cs="Arial"/>
        </w:rPr>
        <w:t xml:space="preserve">that it </w:t>
      </w:r>
      <w:r w:rsidR="00A372A9">
        <w:rPr>
          <w:rFonts w:cs="Arial"/>
        </w:rPr>
        <w:t xml:space="preserve">could </w:t>
      </w:r>
      <w:r w:rsidR="002C4D4D">
        <w:rPr>
          <w:rFonts w:cs="Arial"/>
        </w:rPr>
        <w:t xml:space="preserve">allow </w:t>
      </w:r>
      <w:r w:rsidR="001A6F67">
        <w:rPr>
          <w:rFonts w:cs="Arial"/>
        </w:rPr>
        <w:t>searches to be conducted across databases constructed using different architecture</w:t>
      </w:r>
      <w:r w:rsidR="002C4D4D">
        <w:rPr>
          <w:rFonts w:cs="Arial"/>
        </w:rPr>
        <w:t>.</w:t>
      </w:r>
    </w:p>
    <w:p w:rsidR="001A6F67" w:rsidRDefault="0015165F" w:rsidP="001A6F67">
      <w:pPr>
        <w:rPr>
          <w:rFonts w:cs="Arial"/>
        </w:rPr>
      </w:pPr>
      <w:r>
        <w:rPr>
          <w:rFonts w:cs="Arial" w:hint="eastAsia"/>
          <w:lang w:eastAsia="ja-JP"/>
        </w:rPr>
        <w:t xml:space="preserve">  </w:t>
      </w:r>
    </w:p>
    <w:p w:rsidR="002C4D4D" w:rsidRDefault="00DD7910" w:rsidP="002C4D4D">
      <w:pPr>
        <w:rPr>
          <w:rFonts w:cs="Arial"/>
        </w:rPr>
      </w:pPr>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r>
      <w:r w:rsidR="002C4D4D">
        <w:rPr>
          <w:rFonts w:cs="Arial"/>
        </w:rPr>
        <w:t xml:space="preserve">The TWC noted the experience of France on the construction and management of a platform </w:t>
      </w:r>
      <w:r w:rsidR="001A6F67">
        <w:rPr>
          <w:rFonts w:cs="Arial"/>
        </w:rPr>
        <w:t xml:space="preserve">for </w:t>
      </w:r>
      <w:r w:rsidR="00705B1E">
        <w:rPr>
          <w:rFonts w:cs="Arial"/>
        </w:rPr>
        <w:t>DUS</w:t>
      </w:r>
      <w:r w:rsidR="001A6F67">
        <w:rPr>
          <w:rFonts w:cs="Arial"/>
        </w:rPr>
        <w:t xml:space="preserve"> data (GEMMA Platform)</w:t>
      </w:r>
      <w:r w:rsidR="002C4D4D">
        <w:rPr>
          <w:rFonts w:cs="Arial"/>
        </w:rPr>
        <w:t>.  The TWC also noted the experience of Germany in sharing a database with France and Spain of morphological characteristic</w:t>
      </w:r>
      <w:r w:rsidR="00A372A9">
        <w:rPr>
          <w:rFonts w:cs="Arial"/>
        </w:rPr>
        <w:t xml:space="preserve"> data of</w:t>
      </w:r>
      <w:r w:rsidR="002C4D4D">
        <w:rPr>
          <w:rFonts w:cs="Arial"/>
        </w:rPr>
        <w:t xml:space="preserve"> maize varieties using unique identifiers and the use of an interface to exchange data.</w:t>
      </w:r>
    </w:p>
    <w:p w:rsidR="002C4D4D" w:rsidRDefault="002C4D4D" w:rsidP="002C4D4D">
      <w:pPr>
        <w:rPr>
          <w:rFonts w:cs="Arial"/>
        </w:rPr>
      </w:pPr>
    </w:p>
    <w:p w:rsidR="00705B1E" w:rsidRDefault="00705B1E" w:rsidP="002C4D4D">
      <w:pPr>
        <w:rPr>
          <w:rFonts w:cs="Arial"/>
        </w:rPr>
      </w:pPr>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r>
      <w:r>
        <w:rPr>
          <w:rFonts w:cs="Arial"/>
        </w:rPr>
        <w:t xml:space="preserve">The TWC suggested that guidance on the development and management of databases may be of benefit. </w:t>
      </w:r>
    </w:p>
    <w:p w:rsidR="00705B1E" w:rsidRDefault="00705B1E" w:rsidP="002C4D4D">
      <w:pPr>
        <w:rPr>
          <w:rFonts w:cs="Arial"/>
        </w:rPr>
      </w:pPr>
    </w:p>
    <w:p w:rsidR="002C4D4D" w:rsidRDefault="002C4D4D" w:rsidP="002C4D4D">
      <w:pPr>
        <w:rPr>
          <w:rFonts w:cs="Arial"/>
          <w:lang w:eastAsia="ja-JP"/>
        </w:rPr>
      </w:pPr>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t>The TWC</w:t>
      </w:r>
      <w:r w:rsidRPr="00046822">
        <w:rPr>
          <w:rFonts w:cs="Arial" w:hint="eastAsia"/>
          <w:lang w:eastAsia="ja-JP"/>
        </w:rPr>
        <w:t xml:space="preserve"> </w:t>
      </w:r>
      <w:r>
        <w:rPr>
          <w:rFonts w:cs="Arial" w:hint="eastAsia"/>
          <w:lang w:eastAsia="ja-JP"/>
        </w:rPr>
        <w:t xml:space="preserve">agreed to invite </w:t>
      </w:r>
      <w:r>
        <w:rPr>
          <w:rFonts w:cs="Arial"/>
          <w:lang w:eastAsia="ja-JP"/>
        </w:rPr>
        <w:t>presentations</w:t>
      </w:r>
      <w:r>
        <w:rPr>
          <w:rFonts w:cs="Arial" w:hint="eastAsia"/>
          <w:lang w:eastAsia="ja-JP"/>
        </w:rPr>
        <w:t xml:space="preserve"> </w:t>
      </w:r>
      <w:r>
        <w:rPr>
          <w:rFonts w:cs="Arial"/>
          <w:lang w:eastAsia="ja-JP"/>
        </w:rPr>
        <w:t>from</w:t>
      </w:r>
      <w:r>
        <w:rPr>
          <w:rFonts w:cs="Arial" w:hint="eastAsia"/>
          <w:lang w:eastAsia="ja-JP"/>
        </w:rPr>
        <w:t xml:space="preserve"> members on </w:t>
      </w:r>
      <w:r w:rsidR="00DD7910">
        <w:rPr>
          <w:rFonts w:cs="Arial"/>
          <w:lang w:eastAsia="ja-JP"/>
        </w:rPr>
        <w:t xml:space="preserve">experiences with using </w:t>
      </w:r>
      <w:r>
        <w:rPr>
          <w:rFonts w:cs="Arial" w:hint="eastAsia"/>
          <w:lang w:eastAsia="ja-JP"/>
        </w:rPr>
        <w:t>databases, and proposal</w:t>
      </w:r>
      <w:r>
        <w:rPr>
          <w:rFonts w:cs="Arial"/>
          <w:lang w:eastAsia="ja-JP"/>
        </w:rPr>
        <w:t>s</w:t>
      </w:r>
      <w:r>
        <w:rPr>
          <w:rFonts w:cs="Arial" w:hint="eastAsia"/>
          <w:lang w:eastAsia="ja-JP"/>
        </w:rPr>
        <w:t xml:space="preserve"> for guidance on the management of database</w:t>
      </w:r>
      <w:r>
        <w:rPr>
          <w:rFonts w:cs="Arial"/>
          <w:lang w:eastAsia="ja-JP"/>
        </w:rPr>
        <w:t>s</w:t>
      </w:r>
      <w:r w:rsidR="00DD7910">
        <w:rPr>
          <w:rFonts w:cs="Arial"/>
          <w:lang w:eastAsia="ja-JP"/>
        </w:rPr>
        <w:t xml:space="preserve"> </w:t>
      </w:r>
      <w:r>
        <w:rPr>
          <w:rFonts w:cs="Arial"/>
        </w:rPr>
        <w:t xml:space="preserve">to </w:t>
      </w:r>
      <w:r w:rsidR="00DD7910">
        <w:rPr>
          <w:rFonts w:cs="Arial"/>
        </w:rPr>
        <w:t>be presented</w:t>
      </w:r>
      <w:r>
        <w:rPr>
          <w:rFonts w:cs="Arial"/>
        </w:rPr>
        <w:t xml:space="preserve"> to the TWC at its thirty-fifth session</w:t>
      </w:r>
      <w:r w:rsidR="00DD7910">
        <w:rPr>
          <w:rFonts w:cs="Arial"/>
        </w:rPr>
        <w:t>.</w:t>
      </w:r>
      <w:r w:rsidR="00A372A9">
        <w:rPr>
          <w:rFonts w:cs="Arial"/>
        </w:rPr>
        <w:t xml:space="preserve"> </w:t>
      </w:r>
    </w:p>
    <w:p w:rsidR="00F73A91" w:rsidRDefault="00F73A91" w:rsidP="002C4D4D">
      <w:pPr>
        <w:rPr>
          <w:rFonts w:cs="Arial"/>
          <w:lang w:eastAsia="ja-JP"/>
        </w:rPr>
      </w:pPr>
    </w:p>
    <w:p w:rsidR="00F73A91" w:rsidRDefault="00F73A91" w:rsidP="00F73A91">
      <w:r w:rsidRPr="00046822">
        <w:rPr>
          <w:rFonts w:cs="Arial"/>
        </w:rPr>
        <w:fldChar w:fldCharType="begin"/>
      </w:r>
      <w:r w:rsidRPr="00046822">
        <w:rPr>
          <w:rFonts w:cs="Arial"/>
        </w:rPr>
        <w:instrText xml:space="preserve"> AUTONUM  </w:instrText>
      </w:r>
      <w:r w:rsidRPr="00046822">
        <w:rPr>
          <w:rFonts w:cs="Arial"/>
        </w:rPr>
        <w:fldChar w:fldCharType="end"/>
      </w:r>
      <w:r w:rsidRPr="00046822">
        <w:rPr>
          <w:rFonts w:cs="Arial"/>
        </w:rPr>
        <w:tab/>
      </w:r>
      <w:r>
        <w:t>The TWC welcomed the “Database to search for TWC working documents” that was developed by the experts from Germany and distributed to participants to the TWC session as a CD-ROM.  The TWC noted that the database was updated every year with TWC documents tagged with indexed keywords.  The TWC agreed that the database provi</w:t>
      </w:r>
      <w:r w:rsidR="00B74F41">
        <w:t>ded a useful search mechanism for</w:t>
      </w:r>
      <w:r>
        <w:t xml:space="preserve"> scanned TWC documents.</w:t>
      </w:r>
    </w:p>
    <w:p w:rsidR="00152C49" w:rsidRDefault="00152C49" w:rsidP="00877AC0">
      <w:pPr>
        <w:rPr>
          <w:rFonts w:cs="Arial"/>
          <w:lang w:eastAsia="ja-JP"/>
        </w:rPr>
      </w:pPr>
    </w:p>
    <w:p w:rsidR="00AA118D" w:rsidRPr="00046822" w:rsidRDefault="00AA118D" w:rsidP="00877AC0">
      <w:pPr>
        <w:rPr>
          <w:rFonts w:cs="Arial"/>
          <w:lang w:eastAsia="ja-JP"/>
        </w:rPr>
      </w:pPr>
    </w:p>
    <w:p w:rsidR="00877AC0" w:rsidRPr="0015165F" w:rsidRDefault="002E1795" w:rsidP="002E1795">
      <w:pPr>
        <w:pStyle w:val="Heading3"/>
      </w:pPr>
      <w:r w:rsidRPr="0015165F">
        <w:rPr>
          <w:rFonts w:hint="eastAsia"/>
        </w:rPr>
        <w:t>(f)</w:t>
      </w:r>
      <w:r w:rsidRPr="0015165F">
        <w:rPr>
          <w:rFonts w:hint="eastAsia"/>
        </w:rPr>
        <w:tab/>
      </w:r>
      <w:r w:rsidR="00877AC0" w:rsidRPr="0015165F">
        <w:t xml:space="preserve">Bio-informatics </w:t>
      </w:r>
    </w:p>
    <w:p w:rsidR="00877AC0" w:rsidRPr="0015165F" w:rsidRDefault="00877AC0" w:rsidP="00877AC0"/>
    <w:p w:rsidR="00DD7910" w:rsidRDefault="00877AC0">
      <w:pPr>
        <w:rPr>
          <w:snapToGrid w:val="0"/>
        </w:rPr>
      </w:pPr>
      <w:r w:rsidRPr="0015165F">
        <w:fldChar w:fldCharType="begin"/>
      </w:r>
      <w:r w:rsidRPr="0015165F">
        <w:instrText xml:space="preserve"> AUTONUM  </w:instrText>
      </w:r>
      <w:r w:rsidRPr="0015165F">
        <w:fldChar w:fldCharType="end"/>
      </w:r>
      <w:r w:rsidRPr="00046822">
        <w:tab/>
        <w:t xml:space="preserve">The TWC </w:t>
      </w:r>
      <w:r w:rsidRPr="00046822">
        <w:rPr>
          <w:snapToGrid w:val="0"/>
        </w:rPr>
        <w:t xml:space="preserve">received a presentation </w:t>
      </w:r>
      <w:r w:rsidRPr="00046822">
        <w:rPr>
          <w:lang w:eastAsia="ja-JP"/>
        </w:rPr>
        <w:t>by an expert from the Netherlands</w:t>
      </w:r>
      <w:r w:rsidRPr="00046822">
        <w:rPr>
          <w:snapToGrid w:val="0"/>
        </w:rPr>
        <w:t xml:space="preserve"> on </w:t>
      </w:r>
      <w:r w:rsidRPr="00046822">
        <w:rPr>
          <w:lang w:eastAsia="ja-JP"/>
        </w:rPr>
        <w:t>“Bioinformatics”</w:t>
      </w:r>
      <w:r w:rsidRPr="00046822">
        <w:rPr>
          <w:snapToGrid w:val="0"/>
        </w:rPr>
        <w:t>, a copy of which is reproduced in the Annex to document TWC/34/24.</w:t>
      </w:r>
      <w:r w:rsidR="00DD7910">
        <w:rPr>
          <w:snapToGrid w:val="0"/>
        </w:rPr>
        <w:t xml:space="preserve">  </w:t>
      </w:r>
      <w:r w:rsidRPr="00046822">
        <w:rPr>
          <w:rFonts w:cs="Arial"/>
        </w:rPr>
        <w:t>The TWC</w:t>
      </w:r>
      <w:r>
        <w:rPr>
          <w:rFonts w:cs="Arial" w:hint="eastAsia"/>
          <w:lang w:eastAsia="ja-JP"/>
        </w:rPr>
        <w:t xml:space="preserve"> </w:t>
      </w:r>
      <w:r w:rsidR="00DD7910">
        <w:rPr>
          <w:rFonts w:cs="Arial"/>
          <w:lang w:eastAsia="ja-JP"/>
        </w:rPr>
        <w:t xml:space="preserve">agreed </w:t>
      </w:r>
      <w:r>
        <w:rPr>
          <w:rFonts w:cs="Arial" w:hint="eastAsia"/>
          <w:lang w:eastAsia="ja-JP"/>
        </w:rPr>
        <w:t xml:space="preserve">that bioinformatics </w:t>
      </w:r>
      <w:r w:rsidR="00DD7910">
        <w:rPr>
          <w:rFonts w:cs="Arial"/>
          <w:lang w:eastAsia="ja-JP"/>
        </w:rPr>
        <w:t>was a</w:t>
      </w:r>
      <w:r w:rsidR="00DD7910">
        <w:rPr>
          <w:rFonts w:cs="Arial" w:hint="eastAsia"/>
          <w:lang w:eastAsia="ja-JP"/>
        </w:rPr>
        <w:t xml:space="preserve"> field of work </w:t>
      </w:r>
      <w:r w:rsidR="00DD7910">
        <w:rPr>
          <w:rFonts w:cs="Arial"/>
          <w:lang w:eastAsia="ja-JP"/>
        </w:rPr>
        <w:t xml:space="preserve">closely related to the mandate of the </w:t>
      </w:r>
      <w:r>
        <w:rPr>
          <w:rFonts w:cs="Arial" w:hint="eastAsia"/>
          <w:lang w:eastAsia="ja-JP"/>
        </w:rPr>
        <w:t>TWC</w:t>
      </w:r>
      <w:r w:rsidR="00DD7910">
        <w:rPr>
          <w:rFonts w:cs="Arial"/>
          <w:lang w:eastAsia="ja-JP"/>
        </w:rPr>
        <w:t>.</w:t>
      </w:r>
    </w:p>
    <w:p w:rsidR="00152C49" w:rsidRDefault="00152C49" w:rsidP="00A9334B">
      <w:pPr>
        <w:rPr>
          <w:snapToGrid w:val="0"/>
          <w:lang w:eastAsia="ja-JP"/>
        </w:rPr>
      </w:pPr>
    </w:p>
    <w:p w:rsidR="00AA118D" w:rsidRDefault="00AA118D" w:rsidP="00A9334B">
      <w:pPr>
        <w:rPr>
          <w:snapToGrid w:val="0"/>
          <w:lang w:eastAsia="ja-JP"/>
        </w:rPr>
      </w:pPr>
    </w:p>
    <w:p w:rsidR="002E1795" w:rsidRDefault="002E1795" w:rsidP="002E1795">
      <w:pPr>
        <w:pStyle w:val="Heading3"/>
        <w:rPr>
          <w:snapToGrid w:val="0"/>
        </w:rPr>
      </w:pPr>
      <w:r w:rsidRPr="0015165F">
        <w:rPr>
          <w:rFonts w:hint="eastAsia"/>
          <w:snapToGrid w:val="0"/>
        </w:rPr>
        <w:t>(g)</w:t>
      </w:r>
      <w:r w:rsidRPr="0015165F">
        <w:rPr>
          <w:rFonts w:hint="eastAsia"/>
          <w:snapToGrid w:val="0"/>
        </w:rPr>
        <w:tab/>
        <w:t>E</w:t>
      </w:r>
      <w:r w:rsidRPr="0015165F">
        <w:rPr>
          <w:snapToGrid w:val="0"/>
        </w:rPr>
        <w:t>xperiences in the development of databases</w:t>
      </w:r>
    </w:p>
    <w:p w:rsidR="00877AC0" w:rsidRDefault="00877AC0" w:rsidP="00A9334B">
      <w:pPr>
        <w:rPr>
          <w:snapToGrid w:val="0"/>
          <w:lang w:eastAsia="ja-JP"/>
        </w:rPr>
      </w:pPr>
    </w:p>
    <w:p w:rsidR="002E1795" w:rsidRDefault="002E1795" w:rsidP="002E1795">
      <w:pPr>
        <w:pStyle w:val="Style1"/>
        <w:tabs>
          <w:tab w:val="clear" w:pos="907"/>
          <w:tab w:val="clear" w:pos="1077"/>
        </w:tabs>
        <w:rPr>
          <w:rFonts w:ascii="Arial" w:eastAsia="MS Mincho" w:hAnsi="Arial"/>
          <w:snapToGrid w:val="0"/>
          <w:sz w:val="20"/>
          <w:szCs w:val="20"/>
        </w:rPr>
      </w:pPr>
      <w:r w:rsidRPr="00152C49">
        <w:rPr>
          <w:rFonts w:ascii="Arial" w:eastAsia="MS Mincho" w:hAnsi="Arial"/>
          <w:snapToGrid w:val="0"/>
          <w:sz w:val="20"/>
          <w:szCs w:val="20"/>
          <w:lang w:eastAsia="en-US"/>
        </w:rPr>
        <w:fldChar w:fldCharType="begin"/>
      </w:r>
      <w:r w:rsidRPr="00152C49">
        <w:rPr>
          <w:rFonts w:ascii="Arial" w:eastAsia="MS Mincho" w:hAnsi="Arial"/>
          <w:snapToGrid w:val="0"/>
          <w:sz w:val="20"/>
          <w:szCs w:val="20"/>
          <w:lang w:eastAsia="en-US"/>
        </w:rPr>
        <w:instrText xml:space="preserve"> AUTONUM  </w:instrText>
      </w:r>
      <w:r w:rsidRPr="00152C49">
        <w:rPr>
          <w:rFonts w:ascii="Arial" w:eastAsia="MS Mincho" w:hAnsi="Arial"/>
          <w:snapToGrid w:val="0"/>
          <w:sz w:val="20"/>
          <w:szCs w:val="20"/>
          <w:lang w:eastAsia="en-US"/>
        </w:rPr>
        <w:fldChar w:fldCharType="end"/>
      </w:r>
      <w:r>
        <w:rPr>
          <w:rFonts w:ascii="Arial" w:eastAsia="MS Mincho" w:hAnsi="Arial"/>
          <w:snapToGrid w:val="0"/>
          <w:sz w:val="20"/>
          <w:szCs w:val="20"/>
          <w:lang w:eastAsia="en-US"/>
        </w:rPr>
        <w:tab/>
      </w:r>
      <w:r w:rsidRPr="00C61BAC">
        <w:rPr>
          <w:rFonts w:ascii="Arial" w:eastAsia="MS Mincho" w:hAnsi="Arial"/>
          <w:snapToGrid w:val="0"/>
          <w:sz w:val="20"/>
          <w:szCs w:val="20"/>
        </w:rPr>
        <w:t xml:space="preserve">  The </w:t>
      </w:r>
      <w:r w:rsidRPr="00152C49">
        <w:rPr>
          <w:rFonts w:ascii="Arial" w:eastAsia="MS Mincho" w:hAnsi="Arial"/>
          <w:snapToGrid w:val="0"/>
          <w:sz w:val="20"/>
          <w:szCs w:val="20"/>
        </w:rPr>
        <w:t xml:space="preserve">TWC </w:t>
      </w:r>
      <w:r w:rsidR="00A372A9" w:rsidRPr="00152C49">
        <w:rPr>
          <w:rFonts w:ascii="Arial" w:eastAsia="MS Mincho" w:hAnsi="Arial"/>
          <w:snapToGrid w:val="0"/>
          <w:sz w:val="20"/>
          <w:szCs w:val="20"/>
        </w:rPr>
        <w:t>invited</w:t>
      </w:r>
      <w:r w:rsidRPr="00152C49">
        <w:rPr>
          <w:rFonts w:ascii="Arial" w:eastAsia="MS Mincho" w:hAnsi="Arial"/>
          <w:snapToGrid w:val="0"/>
          <w:sz w:val="20"/>
          <w:szCs w:val="20"/>
        </w:rPr>
        <w:t xml:space="preserve"> </w:t>
      </w:r>
      <w:r w:rsidR="00F56BBE">
        <w:rPr>
          <w:rFonts w:ascii="Arial" w:eastAsia="MS Mincho" w:hAnsi="Arial"/>
          <w:snapToGrid w:val="0"/>
          <w:sz w:val="20"/>
          <w:szCs w:val="20"/>
        </w:rPr>
        <w:t>members</w:t>
      </w:r>
      <w:r w:rsidRPr="00C61BAC">
        <w:rPr>
          <w:rFonts w:ascii="Arial" w:eastAsia="MS Mincho" w:hAnsi="Arial"/>
          <w:snapToGrid w:val="0"/>
          <w:sz w:val="20"/>
          <w:szCs w:val="20"/>
        </w:rPr>
        <w:t xml:space="preserve"> to present their experienc</w:t>
      </w:r>
      <w:r>
        <w:rPr>
          <w:rFonts w:ascii="Arial" w:eastAsia="MS Mincho" w:hAnsi="Arial"/>
          <w:snapToGrid w:val="0"/>
          <w:sz w:val="20"/>
          <w:szCs w:val="20"/>
        </w:rPr>
        <w:t xml:space="preserve">es in the development of databases, including the main elements to be taken into consideration, to be considered during the </w:t>
      </w:r>
      <w:r>
        <w:rPr>
          <w:rFonts w:ascii="Arial" w:eastAsia="MS Mincho" w:hAnsi="Arial" w:hint="eastAsia"/>
          <w:snapToGrid w:val="0"/>
          <w:sz w:val="20"/>
          <w:szCs w:val="20"/>
        </w:rPr>
        <w:t xml:space="preserve">thirty-fifth session of the TWC. </w:t>
      </w:r>
    </w:p>
    <w:p w:rsidR="002E1795" w:rsidRDefault="002E1795" w:rsidP="002E1795">
      <w:pPr>
        <w:rPr>
          <w:lang w:eastAsia="ja-JP"/>
        </w:rPr>
      </w:pPr>
    </w:p>
    <w:p w:rsidR="00AA118D" w:rsidRPr="00410FFF" w:rsidRDefault="00AA118D" w:rsidP="002E1795">
      <w:pPr>
        <w:rPr>
          <w:lang w:eastAsia="ja-JP"/>
        </w:rPr>
      </w:pPr>
    </w:p>
    <w:p w:rsidR="00F56BBE" w:rsidRPr="00152C49" w:rsidRDefault="00F56BBE" w:rsidP="00F56BBE">
      <w:pPr>
        <w:pStyle w:val="Heading3"/>
      </w:pPr>
      <w:r w:rsidRPr="00152C49">
        <w:t>(</w:t>
      </w:r>
      <w:r>
        <w:t>h</w:t>
      </w:r>
      <w:r w:rsidRPr="00152C49">
        <w:t>)</w:t>
      </w:r>
      <w:r w:rsidRPr="00152C49">
        <w:tab/>
        <w:t>Search</w:t>
      </w:r>
      <w:r>
        <w:t xml:space="preserve"> in multiple databases using </w:t>
      </w:r>
      <w:r w:rsidRPr="00152C49">
        <w:t>a p</w:t>
      </w:r>
      <w:r>
        <w:t>ortal</w:t>
      </w:r>
    </w:p>
    <w:p w:rsidR="00F56BBE" w:rsidRPr="00152C49" w:rsidRDefault="00F56BBE" w:rsidP="00F56BBE">
      <w:pPr>
        <w:pStyle w:val="Heading3"/>
      </w:pPr>
    </w:p>
    <w:p w:rsidR="00F56BBE" w:rsidRPr="00152C49" w:rsidRDefault="00F56BBE" w:rsidP="00F56BBE">
      <w:r w:rsidRPr="00152C49">
        <w:fldChar w:fldCharType="begin"/>
      </w:r>
      <w:r w:rsidRPr="00152C49">
        <w:instrText xml:space="preserve"> AUTONUM  </w:instrText>
      </w:r>
      <w:r w:rsidRPr="00152C49">
        <w:fldChar w:fldCharType="end"/>
      </w:r>
      <w:r w:rsidRPr="00152C49">
        <w:tab/>
        <w:t xml:space="preserve">The TWC received a presentation by an expert from the Netherlands on </w:t>
      </w:r>
      <w:r w:rsidRPr="00152C49">
        <w:rPr>
          <w:lang w:eastAsia="ja-JP"/>
        </w:rPr>
        <w:t>“</w:t>
      </w:r>
      <w:r w:rsidRPr="00152C49">
        <w:rPr>
          <w:rFonts w:hint="eastAsia"/>
          <w:lang w:eastAsia="ja-JP"/>
        </w:rPr>
        <w:t xml:space="preserve">Search Plant: </w:t>
      </w:r>
      <w:r w:rsidRPr="00152C49">
        <w:rPr>
          <w:lang w:eastAsia="ja-JP"/>
        </w:rPr>
        <w:t xml:space="preserve">A search portal to facilitate tracking and tracing of ornamental varieties”, a copy of which is reproduced in the Annex to document </w:t>
      </w:r>
      <w:r w:rsidRPr="00152C49">
        <w:t>TWC/34/20.</w:t>
      </w:r>
    </w:p>
    <w:p w:rsidR="00F56BBE" w:rsidRPr="00152C49" w:rsidRDefault="00F56BBE" w:rsidP="00F56BBE">
      <w:pPr>
        <w:rPr>
          <w:lang w:eastAsia="ja-JP"/>
        </w:rPr>
      </w:pPr>
    </w:p>
    <w:p w:rsidR="00F56BBE" w:rsidRPr="00152C49" w:rsidRDefault="00F56BBE" w:rsidP="00F56BBE">
      <w:pPr>
        <w:rPr>
          <w:lang w:eastAsia="ja-JP"/>
        </w:rPr>
      </w:pPr>
      <w:r w:rsidRPr="00152C49">
        <w:rPr>
          <w:lang w:eastAsia="ja-JP"/>
        </w:rPr>
        <w:fldChar w:fldCharType="begin"/>
      </w:r>
      <w:r w:rsidRPr="00152C49">
        <w:rPr>
          <w:lang w:eastAsia="ja-JP"/>
        </w:rPr>
        <w:instrText xml:space="preserve"> AUTONUM  </w:instrText>
      </w:r>
      <w:r w:rsidRPr="00152C49">
        <w:rPr>
          <w:lang w:eastAsia="ja-JP"/>
        </w:rPr>
        <w:fldChar w:fldCharType="end"/>
      </w:r>
      <w:r w:rsidRPr="00152C49">
        <w:rPr>
          <w:lang w:eastAsia="ja-JP"/>
        </w:rPr>
        <w:tab/>
        <w:t xml:space="preserve">The TWC noted that </w:t>
      </w:r>
      <w:r w:rsidRPr="00152C49">
        <w:rPr>
          <w:rFonts w:hint="eastAsia"/>
          <w:lang w:eastAsia="ja-JP"/>
        </w:rPr>
        <w:t xml:space="preserve">the Search Plant portal </w:t>
      </w:r>
      <w:r w:rsidRPr="00152C49">
        <w:rPr>
          <w:lang w:eastAsia="ja-JP"/>
        </w:rPr>
        <w:t>(</w:t>
      </w:r>
      <w:hyperlink r:id="rId10" w:history="1">
        <w:r w:rsidRPr="00152C49">
          <w:rPr>
            <w:rStyle w:val="Hyperlink"/>
          </w:rPr>
          <w:t>www.searchplant.eu</w:t>
        </w:r>
      </w:hyperlink>
      <w:r w:rsidRPr="00152C49">
        <w:t xml:space="preserve">) </w:t>
      </w:r>
      <w:r w:rsidRPr="00152C49">
        <w:rPr>
          <w:rFonts w:hint="eastAsia"/>
          <w:lang w:eastAsia="ja-JP"/>
        </w:rPr>
        <w:t>could search three independent databases with a single search function.</w:t>
      </w:r>
      <w:r w:rsidRPr="00152C49">
        <w:rPr>
          <w:lang w:eastAsia="ja-JP"/>
        </w:rPr>
        <w:t xml:space="preserve">  The TWC noted the </w:t>
      </w:r>
      <w:r w:rsidRPr="00152C49">
        <w:t xml:space="preserve">data structure and information technology </w:t>
      </w:r>
      <w:r w:rsidRPr="00152C49">
        <w:rPr>
          <w:lang w:eastAsia="ja-JP"/>
        </w:rPr>
        <w:t>r</w:t>
      </w:r>
      <w:r w:rsidRPr="00152C49">
        <w:t>equirements for other databases to join the portal and noted the plans for identification of similar varieties in the future by recognition of images.</w:t>
      </w:r>
    </w:p>
    <w:p w:rsidR="002E1795" w:rsidRDefault="002E1795" w:rsidP="00A9334B">
      <w:pPr>
        <w:rPr>
          <w:snapToGrid w:val="0"/>
          <w:lang w:eastAsia="ja-JP"/>
        </w:rPr>
      </w:pPr>
    </w:p>
    <w:p w:rsidR="00F56BBE" w:rsidRPr="00046822" w:rsidRDefault="00F56BBE" w:rsidP="00A9334B">
      <w:pPr>
        <w:rPr>
          <w:snapToGrid w:val="0"/>
          <w:lang w:eastAsia="ja-JP"/>
        </w:rPr>
      </w:pPr>
    </w:p>
    <w:p w:rsidR="00372A3D" w:rsidRPr="00877AC0" w:rsidRDefault="00372A3D" w:rsidP="00A9737C">
      <w:pPr>
        <w:pStyle w:val="Heading2"/>
        <w:rPr>
          <w:lang w:eastAsia="ja-JP"/>
        </w:rPr>
      </w:pPr>
      <w:r w:rsidRPr="00877AC0">
        <w:rPr>
          <w:lang w:eastAsia="ja-JP"/>
        </w:rPr>
        <w:t>Statistical methods</w:t>
      </w:r>
    </w:p>
    <w:p w:rsidR="001E5A33" w:rsidRPr="00877AC0" w:rsidRDefault="001E5A33" w:rsidP="009A1C82">
      <w:pPr>
        <w:keepNext/>
        <w:rPr>
          <w:lang w:eastAsia="ja-JP"/>
        </w:rPr>
      </w:pPr>
    </w:p>
    <w:p w:rsidR="00790345" w:rsidRDefault="00790345" w:rsidP="00790345">
      <w:pPr>
        <w:pStyle w:val="Heading3"/>
      </w:pPr>
      <w:r w:rsidRPr="00877AC0">
        <w:t>(</w:t>
      </w:r>
      <w:r w:rsidRPr="00877AC0">
        <w:rPr>
          <w:rFonts w:hint="eastAsia"/>
        </w:rPr>
        <w:t>a</w:t>
      </w:r>
      <w:r w:rsidRPr="00877AC0">
        <w:t>)</w:t>
      </w:r>
      <w:r w:rsidRPr="00877AC0">
        <w:tab/>
        <w:t>Excluding varieties of common knowledge from the second growing cycle when COYD is used</w:t>
      </w:r>
    </w:p>
    <w:p w:rsidR="00790345" w:rsidRDefault="00790345" w:rsidP="00790345">
      <w:pPr>
        <w:pStyle w:val="Heading3"/>
      </w:pPr>
    </w:p>
    <w:p w:rsidR="00790345" w:rsidRPr="00BB250F" w:rsidRDefault="00790345" w:rsidP="00790345">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 xml:space="preserve">The TWC noted the information presented in </w:t>
      </w:r>
      <w:r w:rsidRPr="00BB250F">
        <w:rPr>
          <w:lang w:eastAsia="ja-JP"/>
        </w:rPr>
        <w:t>docum</w:t>
      </w:r>
      <w:r>
        <w:rPr>
          <w:lang w:eastAsia="ja-JP"/>
        </w:rPr>
        <w:t>ent TWC/34/8.</w:t>
      </w:r>
    </w:p>
    <w:p w:rsidR="00790345" w:rsidRDefault="00790345" w:rsidP="00790345">
      <w:pPr>
        <w:rPr>
          <w:lang w:eastAsia="ja-JP"/>
        </w:rPr>
      </w:pPr>
    </w:p>
    <w:p w:rsidR="00790345" w:rsidRDefault="00790345" w:rsidP="00790345">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TWC received a presentation by an expert from the United Kingdom on “</w:t>
      </w:r>
      <w:r w:rsidRPr="00E91E39">
        <w:rPr>
          <w:lang w:eastAsia="ja-JP"/>
        </w:rPr>
        <w:t>Calculated thresholds for excluding varieties of common knowledge from the second growing cycle when COYD is used</w:t>
      </w:r>
      <w:r>
        <w:rPr>
          <w:lang w:eastAsia="ja-JP"/>
        </w:rPr>
        <w:t>”, a copy of which is reproduced in the Annex to document TWC/34/8 Add.</w:t>
      </w:r>
    </w:p>
    <w:p w:rsidR="00046497" w:rsidRDefault="00046497" w:rsidP="00790345">
      <w:pPr>
        <w:rPr>
          <w:lang w:eastAsia="ja-JP"/>
        </w:rPr>
      </w:pPr>
    </w:p>
    <w:p w:rsidR="00046497" w:rsidRDefault="00046497">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Pr="00454A27">
        <w:rPr>
          <w:lang w:eastAsia="ja-JP"/>
        </w:rPr>
        <w:t xml:space="preserve">The TWC </w:t>
      </w:r>
      <w:r w:rsidR="00DE6695">
        <w:rPr>
          <w:lang w:eastAsia="ja-JP"/>
        </w:rPr>
        <w:t xml:space="preserve">noted the request for submission of data sets from different crops for developing the method and </w:t>
      </w:r>
      <w:r>
        <w:rPr>
          <w:rFonts w:hint="eastAsia"/>
          <w:lang w:eastAsia="ja-JP"/>
        </w:rPr>
        <w:t xml:space="preserve">welcomed the </w:t>
      </w:r>
      <w:r w:rsidR="00DE6695">
        <w:rPr>
          <w:lang w:eastAsia="ja-JP"/>
        </w:rPr>
        <w:t>offer from</w:t>
      </w:r>
      <w:r>
        <w:rPr>
          <w:rFonts w:hint="eastAsia"/>
          <w:lang w:eastAsia="ja-JP"/>
        </w:rPr>
        <w:t xml:space="preserve"> </w:t>
      </w:r>
      <w:r w:rsidR="00F56BBE">
        <w:rPr>
          <w:lang w:eastAsia="ja-JP"/>
        </w:rPr>
        <w:t xml:space="preserve">Denmark, Finland, </w:t>
      </w:r>
      <w:r>
        <w:rPr>
          <w:rFonts w:hint="eastAsia"/>
          <w:lang w:eastAsia="ja-JP"/>
        </w:rPr>
        <w:t>Germany</w:t>
      </w:r>
      <w:r w:rsidR="00F56BBE">
        <w:rPr>
          <w:lang w:eastAsia="ja-JP"/>
        </w:rPr>
        <w:t xml:space="preserve"> and Slovakia</w:t>
      </w:r>
      <w:r>
        <w:rPr>
          <w:rFonts w:hint="eastAsia"/>
          <w:lang w:eastAsia="ja-JP"/>
        </w:rPr>
        <w:t xml:space="preserve"> to </w:t>
      </w:r>
      <w:r w:rsidR="00AA13EC">
        <w:rPr>
          <w:lang w:eastAsia="ja-JP"/>
        </w:rPr>
        <w:t xml:space="preserve">provide </w:t>
      </w:r>
      <w:r>
        <w:rPr>
          <w:rFonts w:hint="eastAsia"/>
          <w:lang w:eastAsia="ja-JP"/>
        </w:rPr>
        <w:t xml:space="preserve">data </w:t>
      </w:r>
      <w:r w:rsidR="00DE6695">
        <w:rPr>
          <w:lang w:eastAsia="ja-JP"/>
        </w:rPr>
        <w:t>set</w:t>
      </w:r>
      <w:r w:rsidR="00F56BBE">
        <w:rPr>
          <w:lang w:eastAsia="ja-JP"/>
        </w:rPr>
        <w:t>s</w:t>
      </w:r>
      <w:r w:rsidR="000647F5">
        <w:rPr>
          <w:lang w:eastAsia="ja-JP"/>
        </w:rPr>
        <w:t>.</w:t>
      </w:r>
      <w:r>
        <w:rPr>
          <w:rFonts w:hint="eastAsia"/>
          <w:lang w:eastAsia="ja-JP"/>
        </w:rPr>
        <w:t xml:space="preserve"> </w:t>
      </w:r>
      <w:r w:rsidR="000647F5">
        <w:rPr>
          <w:lang w:eastAsia="ja-JP"/>
        </w:rPr>
        <w:t xml:space="preserve"> </w:t>
      </w:r>
      <w:r>
        <w:rPr>
          <w:rFonts w:hint="eastAsia"/>
          <w:lang w:eastAsia="ja-JP"/>
        </w:rPr>
        <w:t xml:space="preserve">The TWC noted that software to </w:t>
      </w:r>
      <w:r>
        <w:rPr>
          <w:lang w:eastAsia="ja-JP"/>
        </w:rPr>
        <w:t>calculate</w:t>
      </w:r>
      <w:r>
        <w:rPr>
          <w:rFonts w:hint="eastAsia"/>
          <w:lang w:eastAsia="ja-JP"/>
        </w:rPr>
        <w:t xml:space="preserve"> threshold</w:t>
      </w:r>
      <w:r w:rsidR="000647F5">
        <w:rPr>
          <w:lang w:eastAsia="ja-JP"/>
        </w:rPr>
        <w:t xml:space="preserve">s for excluding varieties would be developed to facilitate the application of the </w:t>
      </w:r>
      <w:r w:rsidR="00245FD5">
        <w:rPr>
          <w:lang w:eastAsia="ja-JP"/>
        </w:rPr>
        <w:t>method, with</w:t>
      </w:r>
      <w:r w:rsidR="000647F5">
        <w:rPr>
          <w:lang w:eastAsia="ja-JP"/>
        </w:rPr>
        <w:t xml:space="preserve"> a possibility to </w:t>
      </w:r>
      <w:r>
        <w:rPr>
          <w:rFonts w:hint="eastAsia"/>
          <w:lang w:eastAsia="ja-JP"/>
        </w:rPr>
        <w:t xml:space="preserve">be integrated into </w:t>
      </w:r>
      <w:r w:rsidR="000647F5">
        <w:rPr>
          <w:lang w:eastAsia="ja-JP"/>
        </w:rPr>
        <w:t xml:space="preserve">the </w:t>
      </w:r>
      <w:r>
        <w:rPr>
          <w:rFonts w:hint="eastAsia"/>
          <w:lang w:eastAsia="ja-JP"/>
        </w:rPr>
        <w:t>GAIA software</w:t>
      </w:r>
      <w:r w:rsidR="000647F5">
        <w:rPr>
          <w:lang w:eastAsia="ja-JP"/>
        </w:rPr>
        <w:t>.</w:t>
      </w:r>
    </w:p>
    <w:p w:rsidR="00790345" w:rsidRDefault="00790345" w:rsidP="009A1C82">
      <w:pPr>
        <w:keepNext/>
        <w:rPr>
          <w:lang w:eastAsia="ja-JP"/>
        </w:rPr>
      </w:pPr>
    </w:p>
    <w:p w:rsidR="00152C49" w:rsidRDefault="00152C49" w:rsidP="009A1C82">
      <w:pPr>
        <w:keepNext/>
        <w:rPr>
          <w:lang w:eastAsia="ja-JP"/>
        </w:rPr>
      </w:pPr>
    </w:p>
    <w:p w:rsidR="00372A3D" w:rsidRDefault="00372A3D" w:rsidP="002A1754">
      <w:pPr>
        <w:pStyle w:val="Heading3"/>
      </w:pPr>
      <w:r w:rsidRPr="00152C49">
        <w:t>(b)</w:t>
      </w:r>
      <w:r w:rsidRPr="00152C49">
        <w:tab/>
        <w:t>Statistical methods for visually observed characteristics</w:t>
      </w:r>
      <w:r w:rsidRPr="00BB250F">
        <w:t xml:space="preserve"> </w:t>
      </w:r>
    </w:p>
    <w:p w:rsidR="001E5A33" w:rsidRDefault="001E5A33" w:rsidP="001E5A33">
      <w:pPr>
        <w:keepNext/>
        <w:rPr>
          <w:lang w:eastAsia="ja-JP"/>
        </w:rPr>
      </w:pPr>
    </w:p>
    <w:p w:rsidR="00CF17FE" w:rsidRDefault="00CF17FE" w:rsidP="00CF17FE">
      <w:pPr>
        <w:keepNext/>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TWC considered document TWC/34/18</w:t>
      </w:r>
    </w:p>
    <w:p w:rsidR="00CF17FE" w:rsidRDefault="00CF17FE" w:rsidP="00CF17FE">
      <w:pPr>
        <w:keepNext/>
        <w:rPr>
          <w:lang w:eastAsia="ja-JP"/>
        </w:rPr>
      </w:pPr>
    </w:p>
    <w:p w:rsidR="00CF17FE" w:rsidRPr="00046822" w:rsidRDefault="00CF17FE" w:rsidP="00CF17FE">
      <w:pPr>
        <w:keepNext/>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Pr="00046822">
        <w:rPr>
          <w:lang w:eastAsia="ja-JP"/>
        </w:rPr>
        <w:t xml:space="preserve">The TWC noted the </w:t>
      </w:r>
      <w:r w:rsidR="00AA13EC">
        <w:rPr>
          <w:lang w:eastAsia="ja-JP"/>
        </w:rPr>
        <w:t xml:space="preserve">report from the </w:t>
      </w:r>
      <w:r w:rsidRPr="00046822">
        <w:rPr>
          <w:lang w:eastAsia="ja-JP"/>
        </w:rPr>
        <w:t>expert from France that a study on the development of software to implement the method developed by experts from Denmark and Poland would be reported to the TWC, at its thirty-fifth session.</w:t>
      </w:r>
    </w:p>
    <w:p w:rsidR="00CF17FE" w:rsidRPr="00046822" w:rsidRDefault="00CF17FE" w:rsidP="00CF17FE">
      <w:pPr>
        <w:keepNext/>
        <w:rPr>
          <w:lang w:eastAsia="ja-JP"/>
        </w:rPr>
      </w:pPr>
    </w:p>
    <w:p w:rsidR="00CF17FE" w:rsidRPr="001E5A33" w:rsidRDefault="00CF17FE" w:rsidP="00CF17FE">
      <w:pPr>
        <w:keepNext/>
        <w:rPr>
          <w:lang w:eastAsia="ja-JP"/>
        </w:rPr>
      </w:pPr>
      <w:r w:rsidRPr="00046822">
        <w:rPr>
          <w:lang w:eastAsia="ja-JP"/>
        </w:rPr>
        <w:fldChar w:fldCharType="begin"/>
      </w:r>
      <w:r w:rsidRPr="00046822">
        <w:rPr>
          <w:lang w:eastAsia="ja-JP"/>
        </w:rPr>
        <w:instrText xml:space="preserve"> AUTONUM  </w:instrText>
      </w:r>
      <w:r w:rsidRPr="00046822">
        <w:rPr>
          <w:lang w:eastAsia="ja-JP"/>
        </w:rPr>
        <w:fldChar w:fldCharType="end"/>
      </w:r>
      <w:r w:rsidRPr="00046822">
        <w:rPr>
          <w:lang w:eastAsia="ja-JP"/>
        </w:rPr>
        <w:tab/>
        <w:t xml:space="preserve">The TWC </w:t>
      </w:r>
      <w:r>
        <w:rPr>
          <w:lang w:eastAsia="ja-JP"/>
        </w:rPr>
        <w:t>considered</w:t>
      </w:r>
      <w:r w:rsidRPr="00046822">
        <w:rPr>
          <w:lang w:eastAsia="ja-JP"/>
        </w:rPr>
        <w:t xml:space="preserve"> the </w:t>
      </w:r>
      <w:r>
        <w:rPr>
          <w:lang w:eastAsia="ja-JP"/>
        </w:rPr>
        <w:t>description of the method</w:t>
      </w:r>
      <w:r w:rsidRPr="00046822">
        <w:rPr>
          <w:lang w:eastAsia="ja-JP"/>
        </w:rPr>
        <w:t xml:space="preserve"> presented in the Annex to document TWC/34/18 </w:t>
      </w:r>
      <w:r>
        <w:rPr>
          <w:lang w:eastAsia="ja-JP"/>
        </w:rPr>
        <w:t>and agreed that appropriate naming and drafting</w:t>
      </w:r>
      <w:r>
        <w:rPr>
          <w:rFonts w:hint="eastAsia"/>
          <w:lang w:eastAsia="ja-JP"/>
        </w:rPr>
        <w:t xml:space="preserve"> </w:t>
      </w:r>
      <w:r>
        <w:rPr>
          <w:lang w:eastAsia="ja-JP"/>
        </w:rPr>
        <w:t xml:space="preserve">guidance should be considered once further experience </w:t>
      </w:r>
      <w:r w:rsidR="00AA13EC">
        <w:rPr>
          <w:lang w:eastAsia="ja-JP"/>
        </w:rPr>
        <w:t>had been</w:t>
      </w:r>
      <w:r>
        <w:rPr>
          <w:lang w:eastAsia="ja-JP"/>
        </w:rPr>
        <w:t xml:space="preserve"> acquired and software was available to facilitate its use in DUS examination. </w:t>
      </w:r>
    </w:p>
    <w:p w:rsidR="00152C49" w:rsidRDefault="00152C49" w:rsidP="001E5A33">
      <w:pPr>
        <w:keepNext/>
        <w:rPr>
          <w:lang w:eastAsia="ja-JP"/>
        </w:rPr>
      </w:pPr>
    </w:p>
    <w:p w:rsidR="00AA118D" w:rsidRDefault="00AA118D" w:rsidP="001E5A33">
      <w:pPr>
        <w:keepNext/>
        <w:rPr>
          <w:lang w:eastAsia="ja-JP"/>
        </w:rPr>
      </w:pPr>
    </w:p>
    <w:p w:rsidR="00790345" w:rsidRPr="007F16EE" w:rsidRDefault="00790345" w:rsidP="00790345">
      <w:pPr>
        <w:pStyle w:val="Heading3"/>
      </w:pPr>
      <w:r w:rsidRPr="007F16EE">
        <w:t>(</w:t>
      </w:r>
      <w:r w:rsidRPr="007F16EE">
        <w:rPr>
          <w:rFonts w:hint="eastAsia"/>
        </w:rPr>
        <w:t>c</w:t>
      </w:r>
      <w:r w:rsidRPr="007F16EE">
        <w:t>)</w:t>
      </w:r>
      <w:r w:rsidRPr="007F16EE">
        <w:tab/>
        <w:t xml:space="preserve">Statistical methods used in the DUSTC software package </w:t>
      </w:r>
    </w:p>
    <w:p w:rsidR="00790345" w:rsidRPr="007F16EE" w:rsidRDefault="00790345" w:rsidP="00790345">
      <w:pPr>
        <w:rPr>
          <w:lang w:eastAsia="ja-JP"/>
        </w:rPr>
      </w:pPr>
    </w:p>
    <w:p w:rsidR="00790345" w:rsidRPr="007F16EE" w:rsidRDefault="00790345" w:rsidP="00790345">
      <w:pPr>
        <w:rPr>
          <w:lang w:eastAsia="ja-JP"/>
        </w:rPr>
      </w:pPr>
      <w:r w:rsidRPr="007F16EE">
        <w:rPr>
          <w:lang w:eastAsia="ja-JP"/>
        </w:rPr>
        <w:fldChar w:fldCharType="begin"/>
      </w:r>
      <w:r w:rsidRPr="007F16EE">
        <w:rPr>
          <w:lang w:eastAsia="ja-JP"/>
        </w:rPr>
        <w:instrText xml:space="preserve"> AUTONUM  </w:instrText>
      </w:r>
      <w:r w:rsidRPr="007F16EE">
        <w:rPr>
          <w:lang w:eastAsia="ja-JP"/>
        </w:rPr>
        <w:fldChar w:fldCharType="end"/>
      </w:r>
      <w:r w:rsidRPr="007F16EE">
        <w:rPr>
          <w:lang w:eastAsia="ja-JP"/>
        </w:rPr>
        <w:tab/>
        <w:t xml:space="preserve">The TWC received a presentation by an expert from </w:t>
      </w:r>
      <w:r w:rsidRPr="007F16EE">
        <w:rPr>
          <w:rFonts w:hint="eastAsia"/>
          <w:lang w:eastAsia="ja-JP"/>
        </w:rPr>
        <w:t>China</w:t>
      </w:r>
      <w:r w:rsidRPr="007F16EE">
        <w:rPr>
          <w:lang w:eastAsia="ja-JP"/>
        </w:rPr>
        <w:t xml:space="preserve"> on “Statistical methods used in the DUSTC software package</w:t>
      </w:r>
      <w:r w:rsidR="009A4176" w:rsidRPr="007F16EE">
        <w:rPr>
          <w:lang w:eastAsia="ja-JP"/>
        </w:rPr>
        <w:t>”, including</w:t>
      </w:r>
      <w:r w:rsidR="00CF17FE" w:rsidRPr="007F16EE">
        <w:rPr>
          <w:lang w:eastAsia="ja-JP"/>
        </w:rPr>
        <w:t xml:space="preserve"> a </w:t>
      </w:r>
      <w:r w:rsidR="00CF17FE" w:rsidRPr="007F16EE">
        <w:rPr>
          <w:rFonts w:hint="eastAsia"/>
          <w:lang w:eastAsia="ja-JP"/>
        </w:rPr>
        <w:t>demonstration of the software</w:t>
      </w:r>
      <w:r w:rsidR="00CF17FE" w:rsidRPr="007F16EE">
        <w:rPr>
          <w:lang w:eastAsia="ja-JP"/>
        </w:rPr>
        <w:t xml:space="preserve"> package that incorporates statistical analysis procedures, including the methods for calculating COYU and COYD.</w:t>
      </w:r>
    </w:p>
    <w:p w:rsidR="001E5A33" w:rsidRPr="007F16EE" w:rsidRDefault="001E5A33" w:rsidP="001E5A33">
      <w:pPr>
        <w:rPr>
          <w:lang w:eastAsia="ja-JP"/>
        </w:rPr>
      </w:pPr>
    </w:p>
    <w:p w:rsidR="00E91E39" w:rsidRPr="007F16EE" w:rsidRDefault="00E91E39" w:rsidP="001E5A33">
      <w:pPr>
        <w:rPr>
          <w:lang w:eastAsia="ja-JP"/>
        </w:rPr>
      </w:pPr>
    </w:p>
    <w:p w:rsidR="00372A3D" w:rsidRPr="007F16EE" w:rsidRDefault="00372A3D" w:rsidP="00A9737C">
      <w:pPr>
        <w:pStyle w:val="Heading2"/>
        <w:rPr>
          <w:lang w:eastAsia="ja-JP"/>
        </w:rPr>
      </w:pPr>
      <w:r w:rsidRPr="007F16EE">
        <w:rPr>
          <w:lang w:eastAsia="ja-JP"/>
        </w:rPr>
        <w:t>Software for DUS examination</w:t>
      </w:r>
    </w:p>
    <w:p w:rsidR="00E91E39" w:rsidRPr="007F16EE" w:rsidRDefault="00E91E39" w:rsidP="00E91E39">
      <w:pPr>
        <w:rPr>
          <w:lang w:eastAsia="ja-JP"/>
        </w:rPr>
      </w:pPr>
    </w:p>
    <w:p w:rsidR="00E91E39" w:rsidRDefault="00372A3D" w:rsidP="002A1754">
      <w:pPr>
        <w:pStyle w:val="Heading3"/>
      </w:pPr>
      <w:r w:rsidRPr="007F16EE">
        <w:t>(a)</w:t>
      </w:r>
      <w:r w:rsidRPr="007F16EE">
        <w:rPr>
          <w:color w:val="FFFF00"/>
        </w:rPr>
        <w:tab/>
      </w:r>
      <w:r w:rsidRPr="007F16EE">
        <w:t xml:space="preserve">A tool </w:t>
      </w:r>
      <w:r w:rsidR="00E91E39" w:rsidRPr="007F16EE">
        <w:t>to define reference collection</w:t>
      </w:r>
    </w:p>
    <w:p w:rsidR="00E91E39" w:rsidRDefault="00E91E39" w:rsidP="00E91E39">
      <w:pPr>
        <w:rPr>
          <w:lang w:eastAsia="ja-JP"/>
        </w:rPr>
      </w:pPr>
    </w:p>
    <w:p w:rsidR="00CF17FE" w:rsidRPr="00454A27" w:rsidRDefault="00CF17FE" w:rsidP="00CF17FE">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TWC received a presentation by an expert from France on “</w:t>
      </w:r>
      <w:r>
        <w:t>A tool to define reference collection</w:t>
      </w:r>
      <w:r>
        <w:rPr>
          <w:lang w:eastAsia="ja-JP"/>
        </w:rPr>
        <w:t xml:space="preserve">”, </w:t>
      </w:r>
      <w:r w:rsidRPr="00454A27">
        <w:rPr>
          <w:lang w:eastAsia="ja-JP"/>
        </w:rPr>
        <w:t xml:space="preserve">a copy of which is reproduced in </w:t>
      </w:r>
      <w:r>
        <w:rPr>
          <w:lang w:eastAsia="ja-JP"/>
        </w:rPr>
        <w:t>the Annex to document TWC/34/28, including a demonstration of the prototype software.</w:t>
      </w:r>
    </w:p>
    <w:p w:rsidR="00CF17FE" w:rsidRPr="00454A27" w:rsidRDefault="00CF17FE" w:rsidP="00CF17FE">
      <w:pPr>
        <w:rPr>
          <w:lang w:eastAsia="ja-JP"/>
        </w:rPr>
      </w:pPr>
    </w:p>
    <w:p w:rsidR="00371A8F" w:rsidRDefault="00CF17FE" w:rsidP="00371A8F">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rPr>
          <w:lang w:eastAsia="ja-JP"/>
        </w:rPr>
        <w:t xml:space="preserve">The TWC noted the series of functions performed by the software automating searches from a theoretical collection of all varieties of common knowledge to the identification of most similar varieties for comparison in growing trials.  The TWC </w:t>
      </w:r>
      <w:r w:rsidRPr="00454A27">
        <w:rPr>
          <w:lang w:eastAsia="ja-JP"/>
        </w:rPr>
        <w:t>noted that</w:t>
      </w:r>
      <w:r>
        <w:rPr>
          <w:lang w:eastAsia="ja-JP"/>
        </w:rPr>
        <w:t xml:space="preserve"> development of the software was expected to be completed in 2017.  </w:t>
      </w:r>
      <w:r w:rsidR="00F56BBE">
        <w:rPr>
          <w:lang w:eastAsia="ja-JP"/>
        </w:rPr>
        <w:t xml:space="preserve"> </w:t>
      </w:r>
    </w:p>
    <w:p w:rsidR="00371A8F" w:rsidRDefault="00371A8F" w:rsidP="00371A8F">
      <w:pPr>
        <w:rPr>
          <w:lang w:eastAsia="ja-JP"/>
        </w:rPr>
      </w:pPr>
    </w:p>
    <w:p w:rsidR="00AA118D" w:rsidRDefault="00AA118D" w:rsidP="00371A8F">
      <w:pPr>
        <w:rPr>
          <w:lang w:eastAsia="ja-JP"/>
        </w:rPr>
      </w:pPr>
    </w:p>
    <w:p w:rsidR="00372A3D" w:rsidRPr="00BA3DA9" w:rsidRDefault="00372A3D" w:rsidP="00371A8F">
      <w:pPr>
        <w:rPr>
          <w:i/>
        </w:rPr>
      </w:pPr>
      <w:r w:rsidRPr="00BA3DA9">
        <w:rPr>
          <w:i/>
        </w:rPr>
        <w:t>(b)</w:t>
      </w:r>
      <w:r w:rsidRPr="00BA3DA9">
        <w:rPr>
          <w:i/>
        </w:rPr>
        <w:tab/>
        <w:t xml:space="preserve">A single tool for DUS computation process </w:t>
      </w:r>
    </w:p>
    <w:p w:rsidR="009A1C82" w:rsidRPr="00454A27" w:rsidRDefault="009A1C82" w:rsidP="009A1C82">
      <w:pPr>
        <w:rPr>
          <w:lang w:eastAsia="ja-JP"/>
        </w:rPr>
      </w:pPr>
    </w:p>
    <w:p w:rsidR="00BF3DAC" w:rsidRDefault="00BF3DAC" w:rsidP="00BF3DAC">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 received a presentation by an expert from France on “</w:t>
      </w:r>
      <w:r w:rsidRPr="00454A27">
        <w:t>A single tool for DUS computation process</w:t>
      </w:r>
      <w:r w:rsidRPr="00454A27">
        <w:rPr>
          <w:lang w:eastAsia="ja-JP"/>
        </w:rPr>
        <w:t>”, a copy of which is reproduced in the Annex to document TWC/34/29</w:t>
      </w:r>
      <w:r>
        <w:rPr>
          <w:lang w:eastAsia="ja-JP"/>
        </w:rPr>
        <w:t xml:space="preserve">.  The TWC noted the integration of new functions </w:t>
      </w:r>
      <w:r w:rsidR="009A4176">
        <w:rPr>
          <w:lang w:eastAsia="ja-JP"/>
        </w:rPr>
        <w:t xml:space="preserve">in </w:t>
      </w:r>
      <w:r>
        <w:rPr>
          <w:lang w:eastAsia="ja-JP"/>
        </w:rPr>
        <w:t xml:space="preserve">the GAIA software and use of the same interface for different processes, such as COYD and COYU, using the same data set.  </w:t>
      </w:r>
    </w:p>
    <w:p w:rsidR="00BF3DAC" w:rsidRDefault="00BF3DAC" w:rsidP="00BF3DAC">
      <w:pPr>
        <w:rPr>
          <w:lang w:eastAsia="ja-JP"/>
        </w:rPr>
      </w:pPr>
    </w:p>
    <w:p w:rsidR="00BF3DAC" w:rsidRPr="00454A27" w:rsidRDefault="00BF3DAC" w:rsidP="00BF3DAC">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rPr>
          <w:lang w:eastAsia="ja-JP"/>
        </w:rPr>
        <w:t>The TWC noted the changes to the data structure in the Excel file used to upload data to GAIA with the introduction of information on replicates and number of plants per replicate.  The TWC noted that the improvements made would still allow GAIA to be available free of charge.</w:t>
      </w:r>
    </w:p>
    <w:p w:rsidR="009A1C82" w:rsidRDefault="009A1C82" w:rsidP="009A1C82">
      <w:pPr>
        <w:rPr>
          <w:lang w:eastAsia="ja-JP"/>
        </w:rPr>
      </w:pPr>
    </w:p>
    <w:p w:rsidR="00BF3DAC" w:rsidRDefault="00BF3DAC" w:rsidP="00BF3DAC">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rsidRPr="00A74EA3">
        <w:rPr>
          <w:lang w:eastAsia="ja-JP"/>
        </w:rPr>
        <w:t xml:space="preserve">The TWC agreed to invite France to report </w:t>
      </w:r>
      <w:r w:rsidR="00370D8C">
        <w:rPr>
          <w:lang w:eastAsia="ja-JP"/>
        </w:rPr>
        <w:t>on</w:t>
      </w:r>
      <w:r w:rsidRPr="00A74EA3">
        <w:rPr>
          <w:lang w:eastAsia="ja-JP"/>
        </w:rPr>
        <w:t xml:space="preserve"> progress </w:t>
      </w:r>
      <w:r w:rsidR="00370D8C">
        <w:rPr>
          <w:lang w:eastAsia="ja-JP"/>
        </w:rPr>
        <w:t>in the development of a</w:t>
      </w:r>
      <w:r w:rsidRPr="00A74EA3">
        <w:rPr>
          <w:lang w:eastAsia="ja-JP"/>
        </w:rPr>
        <w:t xml:space="preserve"> </w:t>
      </w:r>
      <w:r w:rsidR="00370D8C" w:rsidRPr="00454A27">
        <w:t>single tool for DUS computation process</w:t>
      </w:r>
      <w:r w:rsidRPr="00A74EA3">
        <w:rPr>
          <w:lang w:eastAsia="ja-JP"/>
        </w:rPr>
        <w:t xml:space="preserve"> at the thirty-fifth session of the TWC.</w:t>
      </w:r>
    </w:p>
    <w:p w:rsidR="00C777E5" w:rsidRDefault="00C777E5" w:rsidP="00BF3DAC">
      <w:pPr>
        <w:rPr>
          <w:lang w:eastAsia="ja-JP"/>
        </w:rPr>
      </w:pPr>
    </w:p>
    <w:p w:rsidR="00C777E5" w:rsidRPr="00454A27" w:rsidRDefault="00C777E5" w:rsidP="00BF3DAC">
      <w:pPr>
        <w:rPr>
          <w:lang w:eastAsia="ja-JP"/>
        </w:rPr>
      </w:pPr>
    </w:p>
    <w:p w:rsidR="00372A3D" w:rsidRPr="00454A27" w:rsidRDefault="00372A3D" w:rsidP="002A1754">
      <w:pPr>
        <w:pStyle w:val="Heading3"/>
      </w:pPr>
      <w:r w:rsidRPr="007F16EE">
        <w:t>(c)</w:t>
      </w:r>
      <w:r w:rsidRPr="007F16EE">
        <w:tab/>
        <w:t>A ring-test comparing three different software packages for COYD</w:t>
      </w:r>
      <w:r w:rsidRPr="00454A27">
        <w:t xml:space="preserve"> </w:t>
      </w:r>
    </w:p>
    <w:p w:rsidR="00CE776C" w:rsidRPr="00454A27" w:rsidRDefault="00CE776C" w:rsidP="00CE776C"/>
    <w:p w:rsidR="00BF3DAC" w:rsidRDefault="00BF3DAC" w:rsidP="00BF3DAC">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 xml:space="preserve">The TWC </w:t>
      </w:r>
      <w:r w:rsidRPr="00454A27">
        <w:t xml:space="preserve">received a presentation by an expert from China on </w:t>
      </w:r>
      <w:r w:rsidRPr="00454A27">
        <w:rPr>
          <w:lang w:eastAsia="ja-JP"/>
        </w:rPr>
        <w:t>“</w:t>
      </w:r>
      <w:r w:rsidRPr="00454A27">
        <w:t xml:space="preserve">A </w:t>
      </w:r>
      <w:r w:rsidRPr="00454A27">
        <w:rPr>
          <w:rFonts w:eastAsia="SimSun" w:hint="eastAsia"/>
          <w:lang w:eastAsia="zh-CN"/>
        </w:rPr>
        <w:t>ring-test comparing three different software packages for COYD</w:t>
      </w:r>
      <w:r w:rsidRPr="00454A27">
        <w:rPr>
          <w:lang w:eastAsia="ja-JP"/>
        </w:rPr>
        <w:t>”, a copy of which is reproduced in the Annex to document TWC/34/30.</w:t>
      </w:r>
      <w:r>
        <w:rPr>
          <w:lang w:eastAsia="ja-JP"/>
        </w:rPr>
        <w:t xml:space="preserve">  The TWC noted that </w:t>
      </w:r>
      <w:r w:rsidR="00370D8C">
        <w:rPr>
          <w:lang w:eastAsia="ja-JP"/>
        </w:rPr>
        <w:t xml:space="preserve">the </w:t>
      </w:r>
      <w:r>
        <w:rPr>
          <w:lang w:eastAsia="ja-JP"/>
        </w:rPr>
        <w:t>same data set was used to compare results generated for the COYD procedure using the statistical packages developed in China (DUSTC), Germany (SAS) and the United Kingdom (DUST).  The</w:t>
      </w:r>
      <w:r w:rsidR="00370D8C">
        <w:rPr>
          <w:lang w:eastAsia="ja-JP"/>
        </w:rPr>
        <w:t xml:space="preserve"> TWC noted that the</w:t>
      </w:r>
      <w:r>
        <w:rPr>
          <w:lang w:eastAsia="ja-JP"/>
        </w:rPr>
        <w:t xml:space="preserve"> three different </w:t>
      </w:r>
      <w:r w:rsidR="00DF4F35">
        <w:rPr>
          <w:lang w:eastAsia="ja-JP"/>
        </w:rPr>
        <w:t>software packages</w:t>
      </w:r>
      <w:r>
        <w:rPr>
          <w:lang w:eastAsia="ja-JP"/>
        </w:rPr>
        <w:t xml:space="preserve"> </w:t>
      </w:r>
      <w:r w:rsidR="00370D8C">
        <w:rPr>
          <w:lang w:eastAsia="ja-JP"/>
        </w:rPr>
        <w:t>produced</w:t>
      </w:r>
      <w:r>
        <w:rPr>
          <w:lang w:eastAsia="ja-JP"/>
        </w:rPr>
        <w:t xml:space="preserve"> the same result.</w:t>
      </w:r>
    </w:p>
    <w:p w:rsidR="00CE776C" w:rsidRDefault="00CE776C" w:rsidP="00CE776C">
      <w:pPr>
        <w:rPr>
          <w:lang w:eastAsia="ja-JP"/>
        </w:rPr>
      </w:pPr>
    </w:p>
    <w:p w:rsidR="00AA118D" w:rsidRDefault="00AA118D" w:rsidP="00CE776C">
      <w:pPr>
        <w:rPr>
          <w:lang w:eastAsia="ja-JP"/>
        </w:rPr>
      </w:pPr>
    </w:p>
    <w:p w:rsidR="00372A3D" w:rsidRPr="007F16EE" w:rsidRDefault="00372A3D" w:rsidP="00A9737C">
      <w:pPr>
        <w:pStyle w:val="Heading2"/>
        <w:rPr>
          <w:lang w:eastAsia="ja-JP"/>
        </w:rPr>
      </w:pPr>
      <w:r w:rsidRPr="007F16EE">
        <w:rPr>
          <w:lang w:eastAsia="ja-JP"/>
        </w:rPr>
        <w:t>Image analysis</w:t>
      </w:r>
    </w:p>
    <w:p w:rsidR="00CE776C" w:rsidRPr="007F16EE" w:rsidRDefault="00CE776C" w:rsidP="00B07D94">
      <w:pPr>
        <w:rPr>
          <w:lang w:eastAsia="ja-JP"/>
        </w:rPr>
      </w:pPr>
    </w:p>
    <w:p w:rsidR="00B07D94" w:rsidRDefault="00372A3D" w:rsidP="002E51BB">
      <w:pPr>
        <w:pStyle w:val="Heading3"/>
      </w:pPr>
      <w:r w:rsidRPr="007F16EE">
        <w:t>(a)</w:t>
      </w:r>
      <w:r w:rsidRPr="007F16EE">
        <w:tab/>
        <w:t>Demonstration of Chi</w:t>
      </w:r>
      <w:r w:rsidR="00B07D94" w:rsidRPr="007F16EE">
        <w:t>nese software on image analysis</w:t>
      </w:r>
    </w:p>
    <w:p w:rsidR="00B07D94" w:rsidRDefault="00B07D94" w:rsidP="002A1754">
      <w:pPr>
        <w:pStyle w:val="Heading3"/>
      </w:pPr>
    </w:p>
    <w:p w:rsidR="00BF3DAC" w:rsidRDefault="00BF3DAC" w:rsidP="00BF3DAC">
      <w:r w:rsidRPr="002A1754">
        <w:fldChar w:fldCharType="begin"/>
      </w:r>
      <w:r w:rsidRPr="002A1754">
        <w:instrText xml:space="preserve"> AUTONUM  </w:instrText>
      </w:r>
      <w:r w:rsidRPr="002A1754">
        <w:fldChar w:fldCharType="end"/>
      </w:r>
      <w:r w:rsidRPr="002A1754">
        <w:tab/>
      </w:r>
      <w:r>
        <w:t xml:space="preserve">The TWC received a demonstration of the </w:t>
      </w:r>
      <w:r w:rsidR="00EA6AA2">
        <w:rPr>
          <w:rFonts w:hint="eastAsia"/>
          <w:lang w:eastAsia="ja-JP"/>
        </w:rPr>
        <w:t xml:space="preserve">Chinese </w:t>
      </w:r>
      <w:r>
        <w:t>software</w:t>
      </w:r>
      <w:r w:rsidR="00EA6AA2">
        <w:rPr>
          <w:rFonts w:hint="eastAsia"/>
          <w:lang w:eastAsia="ja-JP"/>
        </w:rPr>
        <w:t xml:space="preserve"> on image analysis</w:t>
      </w:r>
      <w:r>
        <w:t xml:space="preserve"> and noted the</w:t>
      </w:r>
      <w:r w:rsidRPr="00244FA6">
        <w:t xml:space="preserve"> </w:t>
      </w:r>
      <w:r>
        <w:t xml:space="preserve">series of functions, including the </w:t>
      </w:r>
      <w:r w:rsidRPr="00244FA6">
        <w:t xml:space="preserve">management of </w:t>
      </w:r>
      <w:r>
        <w:t xml:space="preserve">a </w:t>
      </w:r>
      <w:r w:rsidRPr="00244FA6">
        <w:t xml:space="preserve">photo database, photo editing, automatic analysis of shape and color, direct comparison between objects </w:t>
      </w:r>
      <w:r>
        <w:t xml:space="preserve">and analysis of </w:t>
      </w:r>
      <w:r w:rsidRPr="00244FA6">
        <w:t>similarity rate of shape and color</w:t>
      </w:r>
      <w:r>
        <w:t xml:space="preserve">. </w:t>
      </w:r>
    </w:p>
    <w:p w:rsidR="00BF3DAC" w:rsidRDefault="00BF3DAC" w:rsidP="00BF3DAC"/>
    <w:p w:rsidR="00BF3DAC" w:rsidRDefault="00BF3DAC" w:rsidP="00BF3DAC">
      <w:pPr>
        <w:rPr>
          <w:lang w:eastAsia="ja-JP"/>
        </w:rPr>
      </w:pPr>
      <w:r w:rsidRPr="002A1754">
        <w:fldChar w:fldCharType="begin"/>
      </w:r>
      <w:r w:rsidRPr="002A1754">
        <w:instrText xml:space="preserve"> AUTONUM  </w:instrText>
      </w:r>
      <w:r w:rsidRPr="002A1754">
        <w:fldChar w:fldCharType="end"/>
      </w:r>
      <w:r w:rsidRPr="002A1754">
        <w:tab/>
      </w:r>
      <w:r>
        <w:t>The TWC noted that China</w:t>
      </w:r>
      <w:r w:rsidRPr="00244FA6">
        <w:t xml:space="preserve"> </w:t>
      </w:r>
      <w:r>
        <w:t xml:space="preserve">planned </w:t>
      </w:r>
      <w:r w:rsidRPr="00244FA6">
        <w:t xml:space="preserve">to improve </w:t>
      </w:r>
      <w:r>
        <w:t>the conditions to acquire images (e.g. light source and exposure,</w:t>
      </w:r>
      <w:r w:rsidRPr="00244FA6">
        <w:t xml:space="preserve"> shape and color scale</w:t>
      </w:r>
      <w:r>
        <w:t xml:space="preserve">s) allowing </w:t>
      </w:r>
      <w:r w:rsidR="00DF4F35">
        <w:t>accurate direct</w:t>
      </w:r>
      <w:r>
        <w:t xml:space="preserve"> comparison of images and</w:t>
      </w:r>
      <w:r w:rsidRPr="00244FA6">
        <w:t xml:space="preserve"> automatic selection of similar varieties from </w:t>
      </w:r>
      <w:r>
        <w:t xml:space="preserve">a </w:t>
      </w:r>
      <w:r w:rsidRPr="00244FA6">
        <w:t xml:space="preserve">photo database. </w:t>
      </w:r>
      <w:r>
        <w:t xml:space="preserve"> The TWC welcomed the invitation by China for other experts to join the project for improvement of the software</w:t>
      </w:r>
      <w:r w:rsidRPr="00244FA6">
        <w:t>.</w:t>
      </w:r>
    </w:p>
    <w:p w:rsidR="007F16EE" w:rsidRDefault="007F16EE" w:rsidP="007F16EE">
      <w:pPr>
        <w:rPr>
          <w:lang w:eastAsia="ja-JP"/>
        </w:rPr>
      </w:pPr>
    </w:p>
    <w:p w:rsidR="00152C49" w:rsidRPr="00152C49" w:rsidRDefault="00152C49" w:rsidP="007F16EE">
      <w:pPr>
        <w:rPr>
          <w:lang w:eastAsia="ja-JP"/>
        </w:rPr>
      </w:pPr>
    </w:p>
    <w:p w:rsidR="007F16EE" w:rsidRPr="00152C49" w:rsidRDefault="007F16EE" w:rsidP="00A9737C">
      <w:pPr>
        <w:pStyle w:val="Heading2"/>
        <w:rPr>
          <w:lang w:eastAsia="ja-JP"/>
        </w:rPr>
      </w:pPr>
      <w:r w:rsidRPr="00152C49">
        <w:rPr>
          <w:lang w:eastAsia="ja-JP"/>
        </w:rPr>
        <w:t>Minimizing variation between observers</w:t>
      </w:r>
    </w:p>
    <w:p w:rsidR="007F16EE" w:rsidRPr="00152C49" w:rsidRDefault="007F16EE" w:rsidP="007F16EE">
      <w:pPr>
        <w:rPr>
          <w:lang w:eastAsia="ja-JP"/>
        </w:rPr>
      </w:pPr>
    </w:p>
    <w:p w:rsidR="007F16EE" w:rsidRPr="00454A27" w:rsidRDefault="007F16EE" w:rsidP="007F16EE">
      <w:pPr>
        <w:rPr>
          <w:lang w:eastAsia="ja-JP"/>
        </w:rPr>
      </w:pPr>
      <w:r w:rsidRPr="00152C49">
        <w:rPr>
          <w:lang w:eastAsia="ja-JP"/>
        </w:rPr>
        <w:fldChar w:fldCharType="begin"/>
      </w:r>
      <w:r w:rsidRPr="00152C49">
        <w:rPr>
          <w:lang w:eastAsia="ja-JP"/>
        </w:rPr>
        <w:instrText xml:space="preserve"> AUTONUM  </w:instrText>
      </w:r>
      <w:r w:rsidRPr="00152C49">
        <w:rPr>
          <w:lang w:eastAsia="ja-JP"/>
        </w:rPr>
        <w:fldChar w:fldCharType="end"/>
      </w:r>
      <w:r w:rsidRPr="00152C49">
        <w:rPr>
          <w:lang w:eastAsia="ja-JP"/>
        </w:rPr>
        <w:tab/>
        <w:t>The TWC received a presentation by an expert from Finland on “Minimizing variation between</w:t>
      </w:r>
      <w:r w:rsidRPr="00454A27">
        <w:rPr>
          <w:lang w:eastAsia="ja-JP"/>
        </w:rPr>
        <w:t xml:space="preserve"> observers – practical example from Finland”, a copy of which is reproduced in the Annex to document TWC/34/19.</w:t>
      </w:r>
    </w:p>
    <w:p w:rsidR="007F16EE" w:rsidRPr="00454A27" w:rsidRDefault="007F16EE" w:rsidP="007F16EE">
      <w:pPr>
        <w:rPr>
          <w:lang w:eastAsia="ja-JP"/>
        </w:rPr>
      </w:pPr>
    </w:p>
    <w:p w:rsidR="008973B5" w:rsidRDefault="007F16EE">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rsidR="008973B5">
        <w:rPr>
          <w:lang w:eastAsia="ja-JP"/>
        </w:rPr>
        <w:t xml:space="preserve">The TWC noted </w:t>
      </w:r>
      <w:r w:rsidR="004A02BF">
        <w:rPr>
          <w:lang w:eastAsia="ja-JP"/>
        </w:rPr>
        <w:t xml:space="preserve">the steps taken in Finland for </w:t>
      </w:r>
      <w:r w:rsidR="008973B5">
        <w:rPr>
          <w:lang w:eastAsia="ja-JP"/>
        </w:rPr>
        <w:t xml:space="preserve">minimizing variation between observers when more than one observer was used for the assessment of MS/VS characteristics in turnip rape, such as Leaf: undulation of margin, Leaf: dentation of margin; and Leaf: number of lobes.  The TWC noted that Finland conducted training with the observers prior to beginning of work and calibration exercises in different occasions during </w:t>
      </w:r>
      <w:r w:rsidR="004A02BF">
        <w:rPr>
          <w:lang w:eastAsia="ja-JP"/>
        </w:rPr>
        <w:t xml:space="preserve">the </w:t>
      </w:r>
      <w:r w:rsidR="008973B5">
        <w:rPr>
          <w:lang w:eastAsia="ja-JP"/>
        </w:rPr>
        <w:t>same day of data collection on the field.</w:t>
      </w:r>
    </w:p>
    <w:p w:rsidR="002E51BB" w:rsidRPr="00454A27" w:rsidRDefault="002E51BB" w:rsidP="002E51BB">
      <w:pPr>
        <w:rPr>
          <w:lang w:eastAsia="ja-JP"/>
        </w:rPr>
      </w:pPr>
    </w:p>
    <w:p w:rsidR="00412649" w:rsidRPr="00454A27" w:rsidRDefault="00412649" w:rsidP="002E51BB">
      <w:pPr>
        <w:rPr>
          <w:lang w:eastAsia="ja-JP"/>
        </w:rPr>
      </w:pPr>
    </w:p>
    <w:p w:rsidR="002E51BB" w:rsidRPr="00454A27" w:rsidRDefault="00372A3D" w:rsidP="00A9737C">
      <w:pPr>
        <w:pStyle w:val="Heading2"/>
        <w:rPr>
          <w:lang w:eastAsia="ja-JP"/>
        </w:rPr>
      </w:pPr>
      <w:r w:rsidRPr="00152C49">
        <w:rPr>
          <w:lang w:eastAsia="ja-JP"/>
        </w:rPr>
        <w:t>Genotype-by-environment interaction, DUS tests and</w:t>
      </w:r>
      <w:r w:rsidR="002E51BB" w:rsidRPr="00152C49">
        <w:rPr>
          <w:lang w:eastAsia="ja-JP"/>
        </w:rPr>
        <w:t xml:space="preserve"> data transformation into notes</w:t>
      </w:r>
    </w:p>
    <w:p w:rsidR="002E51BB" w:rsidRPr="00454A27" w:rsidRDefault="002E51BB" w:rsidP="002E51BB">
      <w:pPr>
        <w:rPr>
          <w:lang w:eastAsia="ja-JP"/>
        </w:rPr>
      </w:pPr>
    </w:p>
    <w:p w:rsidR="002E51BB" w:rsidRPr="00454A27" w:rsidRDefault="002E51BB" w:rsidP="002E51BB">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 received a presentation by experts from Finland and Italy on “Genotype by Enviro</w:t>
      </w:r>
      <w:r w:rsidRPr="00454A27">
        <w:rPr>
          <w:rFonts w:hint="eastAsia"/>
          <w:lang w:eastAsia="ja-JP"/>
        </w:rPr>
        <w:t>n</w:t>
      </w:r>
      <w:r w:rsidRPr="00454A27">
        <w:rPr>
          <w:lang w:eastAsia="ja-JP"/>
        </w:rPr>
        <w:t>ment Interaction (GEI) - DUS test and data transformation into notes”, a copy of which is reproduced in the Annex to document TWC/34/17.</w:t>
      </w:r>
    </w:p>
    <w:p w:rsidR="000B1F2F" w:rsidRDefault="000B1F2F" w:rsidP="002E51BB">
      <w:pPr>
        <w:rPr>
          <w:lang w:eastAsia="ja-JP"/>
        </w:rPr>
      </w:pPr>
    </w:p>
    <w:p w:rsidR="000B1F2F" w:rsidRDefault="005D4ABD">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Pr>
          <w:lang w:eastAsia="ja-JP"/>
        </w:rPr>
        <w:tab/>
      </w:r>
      <w:r w:rsidR="000B1F2F">
        <w:rPr>
          <w:lang w:eastAsia="ja-JP"/>
        </w:rPr>
        <w:t xml:space="preserve">The TWC agreed </w:t>
      </w:r>
      <w:r w:rsidR="001D35D0">
        <w:rPr>
          <w:lang w:eastAsia="ja-JP"/>
        </w:rPr>
        <w:t xml:space="preserve">that </w:t>
      </w:r>
      <w:r w:rsidR="000B1F2F">
        <w:rPr>
          <w:lang w:eastAsia="ja-JP"/>
        </w:rPr>
        <w:t xml:space="preserve">the </w:t>
      </w:r>
      <w:r w:rsidR="001D35D0">
        <w:rPr>
          <w:lang w:eastAsia="ja-JP"/>
        </w:rPr>
        <w:t xml:space="preserve">information presented by the experts from Finland and Italy should be considered along with the guidance currently being developed on transformation of observations into notes and the criteria for choosing among different existing approaches.  </w:t>
      </w:r>
      <w:r>
        <w:rPr>
          <w:lang w:eastAsia="ja-JP"/>
        </w:rPr>
        <w:t xml:space="preserve">The TWC agreed to request the experts from Finland and Italy to provide a summary of the presentation </w:t>
      </w:r>
      <w:r w:rsidR="000B1F2F">
        <w:rPr>
          <w:lang w:eastAsia="ja-JP"/>
        </w:rPr>
        <w:t xml:space="preserve">to support the development of guidance </w:t>
      </w:r>
      <w:r>
        <w:rPr>
          <w:lang w:eastAsia="ja-JP"/>
        </w:rPr>
        <w:t>in document TWC/34/12, to be presented to the TWC at its thirty-fifth session.</w:t>
      </w:r>
    </w:p>
    <w:p w:rsidR="00412649" w:rsidRDefault="00412649" w:rsidP="002E51BB">
      <w:pPr>
        <w:rPr>
          <w:lang w:eastAsia="ja-JP"/>
        </w:rPr>
      </w:pPr>
    </w:p>
    <w:p w:rsidR="005D4ABD" w:rsidRPr="002E51BB" w:rsidRDefault="005D4ABD" w:rsidP="002E51BB">
      <w:pPr>
        <w:rPr>
          <w:lang w:eastAsia="ja-JP"/>
        </w:rPr>
      </w:pPr>
    </w:p>
    <w:p w:rsidR="007F16EE" w:rsidRDefault="007F16EE" w:rsidP="00A9737C">
      <w:pPr>
        <w:pStyle w:val="Heading2"/>
      </w:pPr>
      <w:r w:rsidRPr="00152C49">
        <w:t>Matters concerning variety descriptions</w:t>
      </w:r>
    </w:p>
    <w:p w:rsidR="007F16EE" w:rsidRDefault="007F16EE" w:rsidP="00A9737C">
      <w:pPr>
        <w:pStyle w:val="Heading2"/>
      </w:pPr>
    </w:p>
    <w:p w:rsidR="007F16EE" w:rsidRDefault="007F16EE" w:rsidP="007F16EE">
      <w:r>
        <w:rPr>
          <w:lang w:eastAsia="ja-JP"/>
        </w:rPr>
        <w:fldChar w:fldCharType="begin"/>
      </w:r>
      <w:r>
        <w:rPr>
          <w:lang w:eastAsia="ja-JP"/>
        </w:rPr>
        <w:instrText xml:space="preserve"> AUTONUM  </w:instrText>
      </w:r>
      <w:r>
        <w:rPr>
          <w:lang w:eastAsia="ja-JP"/>
        </w:rPr>
        <w:fldChar w:fldCharType="end"/>
      </w:r>
      <w:r>
        <w:rPr>
          <w:lang w:eastAsia="ja-JP"/>
        </w:rPr>
        <w:tab/>
        <w:t xml:space="preserve">The TWC </w:t>
      </w:r>
      <w:r>
        <w:t xml:space="preserve">considered </w:t>
      </w:r>
      <w:r w:rsidRPr="00D74D78">
        <w:t>document TWC/34/</w:t>
      </w:r>
      <w:r w:rsidRPr="00D74D78">
        <w:rPr>
          <w:lang w:eastAsia="ja-JP"/>
        </w:rPr>
        <w:t>14</w:t>
      </w:r>
      <w:r>
        <w:t>.</w:t>
      </w:r>
    </w:p>
    <w:p w:rsidR="007F16EE" w:rsidRDefault="007F16EE" w:rsidP="007F16EE"/>
    <w:p w:rsidR="007F16EE" w:rsidRPr="006B18E4" w:rsidRDefault="007F16EE" w:rsidP="007F16EE">
      <w:r>
        <w:fldChar w:fldCharType="begin"/>
      </w:r>
      <w:r>
        <w:instrText xml:space="preserve"> AUTONUM  </w:instrText>
      </w:r>
      <w:r>
        <w:fldChar w:fldCharType="end"/>
      </w:r>
      <w:r>
        <w:tab/>
      </w:r>
      <w:r w:rsidRPr="006B18E4">
        <w:t xml:space="preserve">The TWC </w:t>
      </w:r>
      <w:r>
        <w:t xml:space="preserve">noted </w:t>
      </w:r>
      <w:r w:rsidRPr="006B18E4">
        <w:t xml:space="preserve">the purpose of the variety description developed at the time of the </w:t>
      </w:r>
      <w:r w:rsidRPr="00412649">
        <w:t>granting</w:t>
      </w:r>
      <w:r>
        <w:t xml:space="preserve"> </w:t>
      </w:r>
      <w:r w:rsidRPr="006B18E4">
        <w:t>of the breeder’s right (original variety description), and the status of the original variety description in relation to the verification of the conformity of plant material to a protected variety for enforcement of the breeder’s right, as set out in document</w:t>
      </w:r>
      <w:r>
        <w:t xml:space="preserve"> TWC/34/14, </w:t>
      </w:r>
      <w:r w:rsidRPr="006B18E4">
        <w:t>paragraph 28</w:t>
      </w:r>
      <w:r>
        <w:t>.</w:t>
      </w:r>
    </w:p>
    <w:p w:rsidR="007F16EE" w:rsidRPr="006B18E4" w:rsidRDefault="007F16EE" w:rsidP="007F16EE"/>
    <w:p w:rsidR="007F16EE" w:rsidRPr="006B18E4" w:rsidRDefault="007F16EE" w:rsidP="007F16EE">
      <w:r>
        <w:fldChar w:fldCharType="begin"/>
      </w:r>
      <w:r>
        <w:instrText xml:space="preserve"> AUTONUM  </w:instrText>
      </w:r>
      <w:r>
        <w:fldChar w:fldCharType="end"/>
      </w:r>
      <w:r>
        <w:tab/>
      </w:r>
      <w:r w:rsidRPr="006B18E4">
        <w:t xml:space="preserve">The TWC </w:t>
      </w:r>
      <w:r>
        <w:t xml:space="preserve">noted </w:t>
      </w:r>
      <w:r w:rsidRPr="006B18E4">
        <w:t>the presentations on “Matters concerning variety descriptions” received by the TWPs, at their sessions in 2015, as set out in document</w:t>
      </w:r>
      <w:r>
        <w:t xml:space="preserve"> TWC/34/14, </w:t>
      </w:r>
      <w:r w:rsidRPr="006B18E4">
        <w:t>paragraph 7</w:t>
      </w:r>
      <w:r>
        <w:t>.</w:t>
      </w:r>
    </w:p>
    <w:p w:rsidR="007F16EE" w:rsidRPr="006B18E4" w:rsidRDefault="007F16EE" w:rsidP="007F16EE"/>
    <w:p w:rsidR="007F16EE" w:rsidRPr="006B18E4" w:rsidRDefault="007F16EE" w:rsidP="007F16EE">
      <w:r>
        <w:fldChar w:fldCharType="begin"/>
      </w:r>
      <w:r>
        <w:instrText xml:space="preserve"> AUTONUM  </w:instrText>
      </w:r>
      <w:r>
        <w:fldChar w:fldCharType="end"/>
      </w:r>
      <w:r>
        <w:tab/>
      </w:r>
      <w:r w:rsidRPr="006B18E4">
        <w:t xml:space="preserve">The TWC </w:t>
      </w:r>
      <w:r>
        <w:t>noted t</w:t>
      </w:r>
      <w:r w:rsidRPr="006B18E4">
        <w:t>he comments by the TWPs, at their sessions in 2015, on matters concerning variety descriptions and the role of plant material used as the basis for the DUS examination, as set out in document</w:t>
      </w:r>
      <w:r>
        <w:t xml:space="preserve"> TWC/34/14, </w:t>
      </w:r>
      <w:r w:rsidRPr="006B18E4">
        <w:t>paragraphs 8 to 26</w:t>
      </w:r>
      <w:r>
        <w:t>.</w:t>
      </w:r>
    </w:p>
    <w:p w:rsidR="007F16EE" w:rsidRPr="006B18E4" w:rsidRDefault="007F16EE" w:rsidP="007F16EE"/>
    <w:p w:rsidR="007F16EE" w:rsidRDefault="007F16EE" w:rsidP="007F16EE">
      <w:pPr>
        <w:jc w:val="left"/>
        <w:rPr>
          <w:u w:val="single"/>
        </w:rPr>
      </w:pPr>
    </w:p>
    <w:p w:rsidR="007F16EE" w:rsidRDefault="007F16EE" w:rsidP="00A9737C">
      <w:pPr>
        <w:pStyle w:val="Heading2"/>
      </w:pPr>
      <w:r w:rsidRPr="00152C49">
        <w:t>Number of growing cycles in DUS examination</w:t>
      </w:r>
    </w:p>
    <w:p w:rsidR="007F16EE" w:rsidRDefault="007F16EE" w:rsidP="00A9737C">
      <w:pPr>
        <w:pStyle w:val="Heading2"/>
      </w:pPr>
    </w:p>
    <w:p w:rsidR="007F16EE" w:rsidRDefault="007F16EE" w:rsidP="007F16EE">
      <w:r>
        <w:rPr>
          <w:lang w:eastAsia="ja-JP"/>
        </w:rPr>
        <w:fldChar w:fldCharType="begin"/>
      </w:r>
      <w:r>
        <w:rPr>
          <w:lang w:eastAsia="ja-JP"/>
        </w:rPr>
        <w:instrText xml:space="preserve"> AUTONUM  </w:instrText>
      </w:r>
      <w:r>
        <w:rPr>
          <w:lang w:eastAsia="ja-JP"/>
        </w:rPr>
        <w:fldChar w:fldCharType="end"/>
      </w:r>
      <w:r>
        <w:rPr>
          <w:lang w:eastAsia="ja-JP"/>
        </w:rPr>
        <w:tab/>
        <w:t xml:space="preserve">The TWC considered </w:t>
      </w:r>
      <w:r w:rsidRPr="00D74D78">
        <w:t>document</w:t>
      </w:r>
      <w:r>
        <w:t>s</w:t>
      </w:r>
      <w:r w:rsidRPr="00D74D78">
        <w:t xml:space="preserve"> TWC/34/</w:t>
      </w:r>
      <w:r w:rsidRPr="00D74D78">
        <w:rPr>
          <w:lang w:eastAsia="ja-JP"/>
        </w:rPr>
        <w:t>15</w:t>
      </w:r>
      <w:r>
        <w:rPr>
          <w:rFonts w:hint="eastAsia"/>
          <w:lang w:eastAsia="ja-JP"/>
        </w:rPr>
        <w:t>,</w:t>
      </w:r>
      <w:r w:rsidRPr="00D74D78">
        <w:t xml:space="preserve"> </w:t>
      </w:r>
      <w:r w:rsidR="00D52FC5">
        <w:rPr>
          <w:rFonts w:hint="eastAsia"/>
          <w:lang w:eastAsia="ja-JP"/>
        </w:rPr>
        <w:t>TWC/34/15 Add</w:t>
      </w:r>
      <w:r w:rsidR="00D52FC5">
        <w:t>.</w:t>
      </w:r>
      <w:r w:rsidR="004A02BF">
        <w:t xml:space="preserve"> </w:t>
      </w:r>
      <w:proofErr w:type="gramStart"/>
      <w:r>
        <w:rPr>
          <w:rFonts w:hint="eastAsia"/>
          <w:lang w:eastAsia="ja-JP"/>
        </w:rPr>
        <w:t>and</w:t>
      </w:r>
      <w:proofErr w:type="gramEnd"/>
      <w:r>
        <w:rPr>
          <w:rFonts w:hint="eastAsia"/>
          <w:lang w:eastAsia="ja-JP"/>
        </w:rPr>
        <w:t xml:space="preserve"> </w:t>
      </w:r>
      <w:r w:rsidR="00D52FC5" w:rsidRPr="00D74D78">
        <w:rPr>
          <w:lang w:eastAsia="ja-JP"/>
        </w:rPr>
        <w:t>TWC/34/21</w:t>
      </w:r>
      <w:r w:rsidR="00D52FC5">
        <w:rPr>
          <w:lang w:eastAsia="ja-JP"/>
        </w:rPr>
        <w:t>.</w:t>
      </w:r>
    </w:p>
    <w:p w:rsidR="007F16EE" w:rsidRDefault="007F16EE" w:rsidP="007F16EE"/>
    <w:p w:rsidR="007F16EE" w:rsidRDefault="007F16EE" w:rsidP="007F16EE">
      <w:r w:rsidRPr="00D44A44">
        <w:rPr>
          <w:color w:val="000000"/>
        </w:rPr>
        <w:fldChar w:fldCharType="begin"/>
      </w:r>
      <w:r w:rsidRPr="00D44A44">
        <w:rPr>
          <w:color w:val="000000"/>
        </w:rPr>
        <w:instrText xml:space="preserve"> AUTONUM  </w:instrText>
      </w:r>
      <w:r w:rsidRPr="00D44A44">
        <w:rPr>
          <w:color w:val="000000"/>
        </w:rPr>
        <w:fldChar w:fldCharType="end"/>
      </w:r>
      <w:r w:rsidRPr="00D44A44">
        <w:rPr>
          <w:color w:val="000000"/>
        </w:rPr>
        <w:tab/>
      </w:r>
      <w:r w:rsidRPr="00D44A44">
        <w:t xml:space="preserve">The TWC </w:t>
      </w:r>
      <w:r>
        <w:t xml:space="preserve">noted that </w:t>
      </w:r>
      <w:r w:rsidRPr="00D44A44">
        <w:t xml:space="preserve">the TC, at its fifty-second session, </w:t>
      </w:r>
      <w:r>
        <w:t xml:space="preserve">had </w:t>
      </w:r>
      <w:r w:rsidRPr="00D44A44">
        <w:t xml:space="preserve">agreed to </w:t>
      </w:r>
      <w:r>
        <w:t>invite members of the Union to simulate the impact of using different numbers of growing cycles on DUS decisions using actual data and to report on their results at the TWP sessions in 2016 and at the fifty</w:t>
      </w:r>
      <w:r>
        <w:noBreakHyphen/>
        <w:t xml:space="preserve">third session of the </w:t>
      </w:r>
      <w:r w:rsidRPr="007930E0">
        <w:t>TC</w:t>
      </w:r>
      <w:r>
        <w:t>.</w:t>
      </w:r>
    </w:p>
    <w:p w:rsidR="007F16EE" w:rsidRDefault="007F16EE" w:rsidP="007F16EE"/>
    <w:p w:rsidR="007F16EE" w:rsidRPr="00454A27" w:rsidRDefault="007F16EE" w:rsidP="007F16EE">
      <w:r w:rsidRPr="00997737">
        <w:rPr>
          <w:lang w:eastAsia="ja-JP"/>
        </w:rPr>
        <w:fldChar w:fldCharType="begin"/>
      </w:r>
      <w:r w:rsidRPr="00997737">
        <w:rPr>
          <w:lang w:eastAsia="ja-JP"/>
        </w:rPr>
        <w:instrText xml:space="preserve"> AUTONUM  </w:instrText>
      </w:r>
      <w:r w:rsidRPr="00997737">
        <w:rPr>
          <w:lang w:eastAsia="ja-JP"/>
        </w:rPr>
        <w:fldChar w:fldCharType="end"/>
      </w:r>
      <w:r w:rsidRPr="00997737">
        <w:rPr>
          <w:lang w:eastAsia="ja-JP"/>
        </w:rPr>
        <w:tab/>
        <w:t xml:space="preserve">The TWC received </w:t>
      </w:r>
      <w:r w:rsidR="00D52FC5">
        <w:rPr>
          <w:lang w:eastAsia="ja-JP"/>
        </w:rPr>
        <w:t xml:space="preserve">a </w:t>
      </w:r>
      <w:r w:rsidRPr="00997737">
        <w:rPr>
          <w:lang w:eastAsia="ja-JP"/>
        </w:rPr>
        <w:t>presentation</w:t>
      </w:r>
      <w:r>
        <w:rPr>
          <w:lang w:eastAsia="ja-JP"/>
        </w:rPr>
        <w:t xml:space="preserve"> by </w:t>
      </w:r>
      <w:r w:rsidR="00D52FC5">
        <w:rPr>
          <w:lang w:eastAsia="ja-JP"/>
        </w:rPr>
        <w:t xml:space="preserve">the </w:t>
      </w:r>
      <w:r w:rsidR="00D52FC5">
        <w:rPr>
          <w:rFonts w:hint="eastAsia"/>
          <w:lang w:eastAsia="ja-JP"/>
        </w:rPr>
        <w:t xml:space="preserve">expert </w:t>
      </w:r>
      <w:r w:rsidR="00434D40">
        <w:rPr>
          <w:lang w:eastAsia="ja-JP"/>
        </w:rPr>
        <w:t>from</w:t>
      </w:r>
      <w:r w:rsidR="00D52FC5">
        <w:rPr>
          <w:rFonts w:hint="eastAsia"/>
          <w:lang w:eastAsia="ja-JP"/>
        </w:rPr>
        <w:t xml:space="preserve"> Finland on </w:t>
      </w:r>
      <w:r w:rsidR="00D52FC5">
        <w:rPr>
          <w:lang w:eastAsia="ja-JP"/>
        </w:rPr>
        <w:t>“</w:t>
      </w:r>
      <w:r w:rsidR="00D52FC5" w:rsidRPr="00412649">
        <w:rPr>
          <w:lang w:eastAsia="ja-JP"/>
        </w:rPr>
        <w:t>Number of growing cycles in DUS examination -simulation of impact on DUS decisions</w:t>
      </w:r>
      <w:r w:rsidR="00D52FC5">
        <w:rPr>
          <w:lang w:eastAsia="ja-JP"/>
        </w:rPr>
        <w:t>”</w:t>
      </w:r>
      <w:r w:rsidR="00D52FC5">
        <w:rPr>
          <w:rFonts w:hint="eastAsia"/>
          <w:lang w:eastAsia="ja-JP"/>
        </w:rPr>
        <w:t xml:space="preserve">, </w:t>
      </w:r>
      <w:r w:rsidR="00D52FC5">
        <w:rPr>
          <w:lang w:eastAsia="ja-JP"/>
        </w:rPr>
        <w:t>a copy of which is reproduced in document</w:t>
      </w:r>
      <w:r w:rsidR="00434D40">
        <w:rPr>
          <w:lang w:eastAsia="ja-JP"/>
        </w:rPr>
        <w:t> </w:t>
      </w:r>
      <w:r w:rsidR="00D52FC5">
        <w:rPr>
          <w:lang w:eastAsia="ja-JP"/>
        </w:rPr>
        <w:t xml:space="preserve">TWC/34/15 Add, and by </w:t>
      </w:r>
      <w:r>
        <w:rPr>
          <w:lang w:eastAsia="ja-JP"/>
        </w:rPr>
        <w:t xml:space="preserve">an expert </w:t>
      </w:r>
      <w:r w:rsidR="00D52FC5">
        <w:rPr>
          <w:lang w:eastAsia="ja-JP"/>
        </w:rPr>
        <w:t xml:space="preserve">from </w:t>
      </w:r>
      <w:r>
        <w:rPr>
          <w:lang w:eastAsia="ja-JP"/>
        </w:rPr>
        <w:t>the Netherlands on “</w:t>
      </w:r>
      <w:r w:rsidRPr="00292873">
        <w:rPr>
          <w:lang w:eastAsia="ja-JP"/>
        </w:rPr>
        <w:t>Minimum number of growing cycles</w:t>
      </w:r>
      <w:r>
        <w:rPr>
          <w:lang w:eastAsia="ja-JP"/>
        </w:rPr>
        <w:t xml:space="preserve">”, a copy of which is reproduced in the Annex to document </w:t>
      </w:r>
      <w:r>
        <w:t>TWC/34/21</w:t>
      </w:r>
      <w:r w:rsidR="00434D40">
        <w:rPr>
          <w:lang w:eastAsia="ja-JP"/>
        </w:rPr>
        <w:t>.</w:t>
      </w:r>
    </w:p>
    <w:p w:rsidR="007F16EE" w:rsidRDefault="007F16EE" w:rsidP="007F16EE">
      <w:pPr>
        <w:autoSpaceDE w:val="0"/>
        <w:autoSpaceDN w:val="0"/>
        <w:adjustRightInd w:val="0"/>
        <w:rPr>
          <w:lang w:eastAsia="ja-JP"/>
        </w:rPr>
      </w:pPr>
    </w:p>
    <w:p w:rsidR="00984984" w:rsidRDefault="007F16EE" w:rsidP="007F16EE">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rsidR="00984984">
        <w:t xml:space="preserve">The TWC noted that </w:t>
      </w:r>
      <w:r w:rsidR="00DF4F35">
        <w:t>for</w:t>
      </w:r>
      <w:r w:rsidR="00984984">
        <w:t xml:space="preserve"> some members DNA tests were being considered for reducing the number of growing cycles while retaining decisions based on a growing trial. </w:t>
      </w:r>
    </w:p>
    <w:p w:rsidR="007F16EE" w:rsidRDefault="007F16EE" w:rsidP="007F16EE">
      <w:pPr>
        <w:rPr>
          <w:lang w:eastAsia="ja-JP"/>
        </w:rPr>
      </w:pPr>
    </w:p>
    <w:p w:rsidR="007F16EE" w:rsidRDefault="007F16EE" w:rsidP="007F16EE">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w:t>
      </w:r>
      <w:r>
        <w:rPr>
          <w:rFonts w:hint="eastAsia"/>
          <w:lang w:eastAsia="ja-JP"/>
        </w:rPr>
        <w:t xml:space="preserve"> noted </w:t>
      </w:r>
      <w:r w:rsidR="004A02BF">
        <w:rPr>
          <w:lang w:eastAsia="ja-JP"/>
        </w:rPr>
        <w:t xml:space="preserve">the </w:t>
      </w:r>
      <w:r>
        <w:rPr>
          <w:rFonts w:hint="eastAsia"/>
          <w:lang w:eastAsia="ja-JP"/>
        </w:rPr>
        <w:t>experience of an expert of Argentina that</w:t>
      </w:r>
      <w:r w:rsidR="004A02BF">
        <w:rPr>
          <w:lang w:eastAsia="ja-JP"/>
        </w:rPr>
        <w:t>,</w:t>
      </w:r>
      <w:r>
        <w:rPr>
          <w:rFonts w:hint="eastAsia"/>
          <w:lang w:eastAsia="ja-JP"/>
        </w:rPr>
        <w:t xml:space="preserve"> in the case of vegetatively propagated and self-pollinated crops, </w:t>
      </w:r>
      <w:r w:rsidR="00AF627A">
        <w:rPr>
          <w:lang w:eastAsia="ja-JP"/>
        </w:rPr>
        <w:t>a</w:t>
      </w:r>
      <w:r w:rsidR="00AF627A">
        <w:rPr>
          <w:rFonts w:hint="eastAsia"/>
          <w:lang w:eastAsia="ja-JP"/>
        </w:rPr>
        <w:t xml:space="preserve"> </w:t>
      </w:r>
      <w:r>
        <w:rPr>
          <w:rFonts w:hint="eastAsia"/>
          <w:lang w:eastAsia="ja-JP"/>
        </w:rPr>
        <w:t xml:space="preserve">second growing cycle </w:t>
      </w:r>
      <w:r w:rsidR="004A02BF">
        <w:rPr>
          <w:lang w:eastAsia="ja-JP"/>
        </w:rPr>
        <w:t>would</w:t>
      </w:r>
      <w:r w:rsidR="004A02BF">
        <w:rPr>
          <w:rFonts w:hint="eastAsia"/>
          <w:lang w:eastAsia="ja-JP"/>
        </w:rPr>
        <w:t xml:space="preserve"> </w:t>
      </w:r>
      <w:r w:rsidR="00AF627A">
        <w:rPr>
          <w:lang w:eastAsia="ja-JP"/>
        </w:rPr>
        <w:t>not be necessary in case</w:t>
      </w:r>
      <w:r w:rsidR="004A02BF">
        <w:rPr>
          <w:lang w:eastAsia="ja-JP"/>
        </w:rPr>
        <w:t>s</w:t>
      </w:r>
      <w:r w:rsidR="00AF627A">
        <w:rPr>
          <w:lang w:eastAsia="ja-JP"/>
        </w:rPr>
        <w:t xml:space="preserve"> </w:t>
      </w:r>
      <w:r w:rsidR="004A02BF">
        <w:rPr>
          <w:lang w:eastAsia="ja-JP"/>
        </w:rPr>
        <w:t xml:space="preserve">where </w:t>
      </w:r>
      <w:r w:rsidR="00AF627A">
        <w:rPr>
          <w:lang w:eastAsia="ja-JP"/>
        </w:rPr>
        <w:t xml:space="preserve">distinctness </w:t>
      </w:r>
      <w:r w:rsidR="00984984">
        <w:rPr>
          <w:lang w:eastAsia="ja-JP"/>
        </w:rPr>
        <w:t>was</w:t>
      </w:r>
      <w:r w:rsidR="00AF627A">
        <w:rPr>
          <w:lang w:eastAsia="ja-JP"/>
        </w:rPr>
        <w:t xml:space="preserve"> confirmed </w:t>
      </w:r>
      <w:r w:rsidR="00984984">
        <w:rPr>
          <w:lang w:eastAsia="ja-JP"/>
        </w:rPr>
        <w:t>with</w:t>
      </w:r>
      <w:r w:rsidR="00984984">
        <w:t xml:space="preserve"> clear differences between varieties</w:t>
      </w:r>
      <w:r w:rsidR="00984984">
        <w:rPr>
          <w:rFonts w:hint="eastAsia"/>
          <w:lang w:eastAsia="ja-JP"/>
        </w:rPr>
        <w:t xml:space="preserve"> (e.g. </w:t>
      </w:r>
      <w:r w:rsidR="00984984">
        <w:rPr>
          <w:lang w:eastAsia="ja-JP"/>
        </w:rPr>
        <w:t>disease resistance characteristics)</w:t>
      </w:r>
      <w:r w:rsidR="004A02BF">
        <w:rPr>
          <w:lang w:eastAsia="ja-JP"/>
        </w:rPr>
        <w:t xml:space="preserve"> in a first growing cycle</w:t>
      </w:r>
      <w:r w:rsidR="00984984">
        <w:rPr>
          <w:lang w:eastAsia="ja-JP"/>
        </w:rPr>
        <w:t>.</w:t>
      </w:r>
    </w:p>
    <w:p w:rsidR="007F16EE" w:rsidRDefault="007F16EE" w:rsidP="007F16EE">
      <w:pPr>
        <w:rPr>
          <w:lang w:eastAsia="ja-JP"/>
        </w:rPr>
      </w:pPr>
    </w:p>
    <w:p w:rsidR="007F16EE" w:rsidRDefault="007F16EE" w:rsidP="007F16EE">
      <w:pPr>
        <w:rPr>
          <w:lang w:eastAsia="ja-JP"/>
        </w:rPr>
      </w:pPr>
      <w:r w:rsidRPr="00A74EA3">
        <w:rPr>
          <w:lang w:eastAsia="ja-JP"/>
        </w:rPr>
        <w:fldChar w:fldCharType="begin"/>
      </w:r>
      <w:r w:rsidRPr="00A74EA3">
        <w:rPr>
          <w:lang w:eastAsia="ja-JP"/>
        </w:rPr>
        <w:instrText xml:space="preserve"> AUTONUM  </w:instrText>
      </w:r>
      <w:r w:rsidRPr="00A74EA3">
        <w:rPr>
          <w:lang w:eastAsia="ja-JP"/>
        </w:rPr>
        <w:fldChar w:fldCharType="end"/>
      </w:r>
      <w:r w:rsidRPr="00A74EA3">
        <w:rPr>
          <w:lang w:eastAsia="ja-JP"/>
        </w:rPr>
        <w:tab/>
      </w:r>
      <w:r>
        <w:rPr>
          <w:rFonts w:hint="eastAsia"/>
          <w:lang w:eastAsia="ja-JP"/>
        </w:rPr>
        <w:t xml:space="preserve">The TWC welcomed the </w:t>
      </w:r>
      <w:r w:rsidR="001F2B36">
        <w:rPr>
          <w:lang w:eastAsia="ja-JP"/>
        </w:rPr>
        <w:t>offers by France</w:t>
      </w:r>
      <w:r w:rsidR="00DF4F35">
        <w:rPr>
          <w:lang w:eastAsia="ja-JP"/>
        </w:rPr>
        <w:t>, Germany</w:t>
      </w:r>
      <w:r w:rsidR="001F2B36">
        <w:rPr>
          <w:lang w:eastAsia="ja-JP"/>
        </w:rPr>
        <w:t xml:space="preserve"> and the</w:t>
      </w:r>
      <w:r>
        <w:rPr>
          <w:rFonts w:hint="eastAsia"/>
          <w:lang w:eastAsia="ja-JP"/>
        </w:rPr>
        <w:t xml:space="preserve"> Netherlands </w:t>
      </w:r>
      <w:r w:rsidR="001F2B36">
        <w:rPr>
          <w:rFonts w:cs="Arial"/>
          <w:lang w:eastAsia="ja-JP"/>
        </w:rPr>
        <w:t xml:space="preserve">to simulate the impact of using different numbers of growing cycles on DUS decisions using actual data to be reported </w:t>
      </w:r>
      <w:r>
        <w:rPr>
          <w:rFonts w:hint="eastAsia"/>
          <w:lang w:eastAsia="ja-JP"/>
        </w:rPr>
        <w:t xml:space="preserve">to </w:t>
      </w:r>
      <w:r w:rsidR="001F2B36">
        <w:rPr>
          <w:lang w:eastAsia="ja-JP"/>
        </w:rPr>
        <w:t xml:space="preserve">the TWC </w:t>
      </w:r>
      <w:r w:rsidR="001F2B36" w:rsidRPr="00A74EA3">
        <w:rPr>
          <w:rFonts w:hint="eastAsia"/>
          <w:lang w:eastAsia="ja-JP"/>
        </w:rPr>
        <w:t>at its thirty</w:t>
      </w:r>
      <w:r w:rsidR="001F2B36">
        <w:rPr>
          <w:lang w:eastAsia="ja-JP"/>
        </w:rPr>
        <w:noBreakHyphen/>
      </w:r>
      <w:r w:rsidR="001F2B36" w:rsidRPr="00A74EA3">
        <w:rPr>
          <w:rFonts w:hint="eastAsia"/>
          <w:lang w:eastAsia="ja-JP"/>
        </w:rPr>
        <w:t>fifth session.</w:t>
      </w:r>
      <w:r w:rsidR="001F2B36">
        <w:rPr>
          <w:rFonts w:hint="eastAsia"/>
          <w:lang w:eastAsia="ja-JP"/>
        </w:rPr>
        <w:t xml:space="preserve">  </w:t>
      </w:r>
    </w:p>
    <w:p w:rsidR="007F16EE" w:rsidRDefault="007F16EE" w:rsidP="007F16EE">
      <w:pPr>
        <w:rPr>
          <w:lang w:eastAsia="ja-JP"/>
        </w:rPr>
      </w:pPr>
    </w:p>
    <w:p w:rsidR="00984984" w:rsidRDefault="00984984" w:rsidP="00D52FC5">
      <w:r w:rsidRPr="00A74EA3">
        <w:rPr>
          <w:lang w:eastAsia="ja-JP"/>
        </w:rPr>
        <w:fldChar w:fldCharType="begin"/>
      </w:r>
      <w:r w:rsidRPr="00A74EA3">
        <w:rPr>
          <w:lang w:eastAsia="ja-JP"/>
        </w:rPr>
        <w:instrText xml:space="preserve"> AUTONUM  </w:instrText>
      </w:r>
      <w:r w:rsidRPr="00A74EA3">
        <w:rPr>
          <w:lang w:eastAsia="ja-JP"/>
        </w:rPr>
        <w:fldChar w:fldCharType="end"/>
      </w:r>
      <w:r w:rsidRPr="00A74EA3">
        <w:rPr>
          <w:lang w:eastAsia="ja-JP"/>
        </w:rPr>
        <w:tab/>
      </w:r>
      <w:r w:rsidR="000F2A64">
        <w:t>The TWC noted that</w:t>
      </w:r>
      <w:r w:rsidR="00DE04B6">
        <w:t>,</w:t>
      </w:r>
      <w:r w:rsidR="000F2A64">
        <w:t xml:space="preserve"> </w:t>
      </w:r>
      <w:r w:rsidR="00D52FC5">
        <w:t xml:space="preserve">for cross-pollinated </w:t>
      </w:r>
      <w:r w:rsidR="00DE04B6">
        <w:t xml:space="preserve">varieties, </w:t>
      </w:r>
      <w:r w:rsidR="00DF4F35">
        <w:t>for</w:t>
      </w:r>
      <w:r w:rsidR="00DE04B6">
        <w:t xml:space="preserve"> some UPOV members</w:t>
      </w:r>
      <w:r w:rsidR="00D52FC5">
        <w:t xml:space="preserve"> a third growing cycle</w:t>
      </w:r>
      <w:r w:rsidR="000F2A64">
        <w:t xml:space="preserve"> </w:t>
      </w:r>
      <w:r w:rsidR="00DE04B6">
        <w:t xml:space="preserve">was used </w:t>
      </w:r>
      <w:r w:rsidR="000F2A64">
        <w:t xml:space="preserve">to </w:t>
      </w:r>
      <w:r w:rsidR="00DE04B6">
        <w:t xml:space="preserve">examine </w:t>
      </w:r>
      <w:r w:rsidR="000F2A64">
        <w:t>distinctness, such as in meadow fescue, red clover, timothy, turnip rape and white fescue</w:t>
      </w:r>
      <w:r>
        <w:t xml:space="preserve"> in Finland</w:t>
      </w:r>
      <w:r w:rsidR="00D52FC5">
        <w:t xml:space="preserve">.  </w:t>
      </w:r>
    </w:p>
    <w:p w:rsidR="00984984" w:rsidRDefault="00984984" w:rsidP="00D52FC5"/>
    <w:p w:rsidR="008233AC" w:rsidRDefault="008233AC" w:rsidP="00D52FC5"/>
    <w:p w:rsidR="007F16EE" w:rsidRPr="00152C49" w:rsidRDefault="007F16EE" w:rsidP="00A9737C">
      <w:pPr>
        <w:pStyle w:val="Heading2"/>
        <w:rPr>
          <w:lang w:eastAsia="ja-JP"/>
        </w:rPr>
      </w:pPr>
      <w:r w:rsidRPr="00152C49">
        <w:rPr>
          <w:lang w:eastAsia="ja-JP"/>
        </w:rPr>
        <w:t>Proposal to the “Guide to the UPOV Code System” on the Principal Botanical Name for Inter-generic and Interspecific Hybrids</w:t>
      </w:r>
    </w:p>
    <w:p w:rsidR="007F16EE" w:rsidRPr="00152C49" w:rsidRDefault="007F16EE" w:rsidP="00A9737C">
      <w:pPr>
        <w:pStyle w:val="Heading2"/>
        <w:rPr>
          <w:lang w:eastAsia="ja-JP"/>
        </w:rPr>
      </w:pPr>
    </w:p>
    <w:p w:rsidR="007F16EE" w:rsidRPr="00152C49" w:rsidRDefault="007F16EE" w:rsidP="007F16EE">
      <w:r w:rsidRPr="00152C49">
        <w:rPr>
          <w:lang w:eastAsia="ja-JP"/>
        </w:rPr>
        <w:fldChar w:fldCharType="begin"/>
      </w:r>
      <w:r w:rsidRPr="00152C49">
        <w:rPr>
          <w:lang w:eastAsia="ja-JP"/>
        </w:rPr>
        <w:instrText xml:space="preserve"> AUTONUM  </w:instrText>
      </w:r>
      <w:r w:rsidRPr="00152C49">
        <w:rPr>
          <w:lang w:eastAsia="ja-JP"/>
        </w:rPr>
        <w:fldChar w:fldCharType="end"/>
      </w:r>
      <w:r w:rsidRPr="00152C49">
        <w:rPr>
          <w:lang w:eastAsia="ja-JP"/>
        </w:rPr>
        <w:tab/>
        <w:t xml:space="preserve">The TWC </w:t>
      </w:r>
      <w:r w:rsidRPr="00152C49">
        <w:rPr>
          <w:rFonts w:hint="eastAsia"/>
          <w:lang w:eastAsia="ja-JP"/>
        </w:rPr>
        <w:t>noted</w:t>
      </w:r>
      <w:r w:rsidRPr="00152C49">
        <w:t xml:space="preserve"> the information on a “</w:t>
      </w:r>
      <w:r w:rsidRPr="00152C49">
        <w:rPr>
          <w:lang w:eastAsia="ja-JP"/>
        </w:rPr>
        <w:t xml:space="preserve">Proposal </w:t>
      </w:r>
      <w:r w:rsidRPr="00152C49">
        <w:rPr>
          <w:rFonts w:hint="eastAsia"/>
          <w:lang w:eastAsia="ja-JP"/>
        </w:rPr>
        <w:t xml:space="preserve">to the </w:t>
      </w:r>
      <w:r w:rsidRPr="00152C49">
        <w:rPr>
          <w:lang w:eastAsia="ja-JP"/>
        </w:rPr>
        <w:t xml:space="preserve">‘Guide </w:t>
      </w:r>
      <w:r w:rsidRPr="00152C49">
        <w:rPr>
          <w:rFonts w:hint="eastAsia"/>
          <w:lang w:eastAsia="ja-JP"/>
        </w:rPr>
        <w:t xml:space="preserve">to the </w:t>
      </w:r>
      <w:r w:rsidRPr="00152C49">
        <w:rPr>
          <w:lang w:eastAsia="ja-JP"/>
        </w:rPr>
        <w:t xml:space="preserve">UPOV </w:t>
      </w:r>
      <w:r w:rsidRPr="00152C49">
        <w:rPr>
          <w:rFonts w:hint="eastAsia"/>
          <w:lang w:eastAsia="ja-JP"/>
        </w:rPr>
        <w:t>code system</w:t>
      </w:r>
      <w:r w:rsidRPr="00152C49">
        <w:rPr>
          <w:lang w:eastAsia="ja-JP"/>
        </w:rPr>
        <w:t>’</w:t>
      </w:r>
      <w:r w:rsidRPr="00152C49">
        <w:rPr>
          <w:rFonts w:hint="eastAsia"/>
          <w:lang w:eastAsia="ja-JP"/>
        </w:rPr>
        <w:t xml:space="preserve"> on the principal botanical name for inter-generic and interspecific hybrids</w:t>
      </w:r>
      <w:r w:rsidRPr="00152C49">
        <w:rPr>
          <w:lang w:eastAsia="ja-JP"/>
        </w:rPr>
        <w:t xml:space="preserve">” </w:t>
      </w:r>
      <w:r w:rsidRPr="00152C49">
        <w:t>provided in document TWC/34/23.</w:t>
      </w:r>
    </w:p>
    <w:p w:rsidR="008233AC" w:rsidRDefault="008233AC" w:rsidP="007F16EE">
      <w:pPr>
        <w:rPr>
          <w:lang w:eastAsia="ja-JP"/>
        </w:rPr>
      </w:pPr>
    </w:p>
    <w:p w:rsidR="00FF0D66" w:rsidRPr="00152C49" w:rsidRDefault="00FF0D66" w:rsidP="007F16EE">
      <w:pPr>
        <w:rPr>
          <w:lang w:eastAsia="ja-JP"/>
        </w:rPr>
      </w:pPr>
    </w:p>
    <w:p w:rsidR="007F16EE" w:rsidRPr="00410FFF" w:rsidRDefault="007F16EE" w:rsidP="00A9737C">
      <w:pPr>
        <w:pStyle w:val="Heading2"/>
      </w:pPr>
      <w:r w:rsidRPr="00152C49">
        <w:t>Date and place of the next session</w:t>
      </w:r>
    </w:p>
    <w:p w:rsidR="007F16EE" w:rsidRDefault="007F16EE" w:rsidP="00A9737C">
      <w:pPr>
        <w:pStyle w:val="Heading2"/>
      </w:pPr>
    </w:p>
    <w:p w:rsidR="007F16EE" w:rsidRDefault="007F16EE" w:rsidP="007F16EE">
      <w:pPr>
        <w:keepNext/>
        <w:rPr>
          <w:rFonts w:cs="Arial"/>
          <w:u w:val="single"/>
        </w:rPr>
      </w:pPr>
      <w:r w:rsidRPr="00454A27">
        <w:fldChar w:fldCharType="begin"/>
      </w:r>
      <w:r w:rsidRPr="00454A27">
        <w:instrText xml:space="preserve"> AUTONUM  </w:instrText>
      </w:r>
      <w:r w:rsidRPr="00454A27">
        <w:fldChar w:fldCharType="end"/>
      </w:r>
      <w:r w:rsidRPr="00340C7C">
        <w:rPr>
          <w:color w:val="000000"/>
        </w:rPr>
        <w:tab/>
      </w:r>
      <w:r w:rsidRPr="00340C7C">
        <w:rPr>
          <w:rFonts w:cs="Arial"/>
        </w:rPr>
        <w:t xml:space="preserve">At the invitation of </w:t>
      </w:r>
      <w:r>
        <w:rPr>
          <w:rFonts w:cs="Arial"/>
        </w:rPr>
        <w:t>Argentina</w:t>
      </w:r>
      <w:r w:rsidRPr="00340C7C">
        <w:rPr>
          <w:rFonts w:cs="Arial"/>
        </w:rPr>
        <w:t>, the TWC agreed to hold its thirty-</w:t>
      </w:r>
      <w:r>
        <w:rPr>
          <w:rFonts w:cs="Arial"/>
        </w:rPr>
        <w:t xml:space="preserve">fifth </w:t>
      </w:r>
      <w:r w:rsidRPr="00340C7C">
        <w:rPr>
          <w:rFonts w:cs="Arial"/>
        </w:rPr>
        <w:t>session in</w:t>
      </w:r>
      <w:r>
        <w:rPr>
          <w:rFonts w:cs="Arial" w:hint="eastAsia"/>
          <w:lang w:eastAsia="ja-JP"/>
        </w:rPr>
        <w:t xml:space="preserve"> Buenos Aires</w:t>
      </w:r>
      <w:r w:rsidRPr="00340C7C">
        <w:rPr>
          <w:rFonts w:cs="Arial"/>
        </w:rPr>
        <w:t xml:space="preserve">, </w:t>
      </w:r>
      <w:r>
        <w:rPr>
          <w:rFonts w:cs="Arial"/>
        </w:rPr>
        <w:t>Argentina</w:t>
      </w:r>
      <w:r w:rsidRPr="00340C7C">
        <w:rPr>
          <w:rFonts w:cs="Arial"/>
        </w:rPr>
        <w:t xml:space="preserve">, from </w:t>
      </w:r>
      <w:r>
        <w:rPr>
          <w:rFonts w:cs="Arial"/>
        </w:rPr>
        <w:t>November 13 to 17</w:t>
      </w:r>
      <w:r w:rsidRPr="00340C7C">
        <w:rPr>
          <w:rFonts w:cs="Arial"/>
        </w:rPr>
        <w:t>, 201</w:t>
      </w:r>
      <w:r>
        <w:rPr>
          <w:rFonts w:cs="Arial"/>
        </w:rPr>
        <w:t>7</w:t>
      </w:r>
      <w:r w:rsidRPr="00340C7C">
        <w:rPr>
          <w:rFonts w:cs="Arial"/>
        </w:rPr>
        <w:t xml:space="preserve">, with the preparatory workshop on </w:t>
      </w:r>
      <w:r>
        <w:rPr>
          <w:rFonts w:cs="Arial"/>
        </w:rPr>
        <w:t>November 12</w:t>
      </w:r>
      <w:r w:rsidRPr="00340C7C">
        <w:rPr>
          <w:rFonts w:cs="Arial"/>
        </w:rPr>
        <w:t>, 201</w:t>
      </w:r>
      <w:r>
        <w:rPr>
          <w:rFonts w:cs="Arial"/>
        </w:rPr>
        <w:t>7</w:t>
      </w:r>
      <w:r w:rsidRPr="00340C7C">
        <w:rPr>
          <w:rFonts w:cs="Arial"/>
        </w:rPr>
        <w:t xml:space="preserve">.  </w:t>
      </w:r>
    </w:p>
    <w:p w:rsidR="00A74EA3" w:rsidRDefault="00A74EA3" w:rsidP="0000079E">
      <w:pPr>
        <w:rPr>
          <w:lang w:eastAsia="ja-JP"/>
        </w:rPr>
      </w:pPr>
    </w:p>
    <w:p w:rsidR="003D6AD5" w:rsidRDefault="003D6AD5" w:rsidP="0000079E">
      <w:pPr>
        <w:rPr>
          <w:lang w:eastAsia="ja-JP"/>
        </w:rPr>
      </w:pPr>
    </w:p>
    <w:p w:rsidR="003D6AD5" w:rsidRDefault="003D6AD5" w:rsidP="003D6AD5">
      <w:pPr>
        <w:pStyle w:val="Heading2"/>
        <w:rPr>
          <w:lang w:eastAsia="ja-JP"/>
        </w:rPr>
      </w:pPr>
      <w:r w:rsidRPr="003D6AD5">
        <w:t>Chairperson</w:t>
      </w:r>
    </w:p>
    <w:p w:rsidR="003D6AD5" w:rsidRDefault="003D6AD5" w:rsidP="003D6AD5">
      <w:pPr>
        <w:autoSpaceDE w:val="0"/>
        <w:autoSpaceDN w:val="0"/>
        <w:adjustRightInd w:val="0"/>
        <w:jc w:val="left"/>
        <w:rPr>
          <w:rFonts w:cs="Arial"/>
          <w:lang w:eastAsia="ja-JP"/>
        </w:rPr>
      </w:pPr>
    </w:p>
    <w:p w:rsidR="003D6AD5" w:rsidRDefault="003D6AD5" w:rsidP="003D6AD5">
      <w:pPr>
        <w:autoSpaceDE w:val="0"/>
        <w:autoSpaceDN w:val="0"/>
        <w:adjustRightInd w:val="0"/>
        <w:rPr>
          <w:lang w:eastAsia="ja-JP"/>
        </w:rPr>
      </w:pPr>
      <w:r w:rsidRPr="00454A27">
        <w:fldChar w:fldCharType="begin"/>
      </w:r>
      <w:r w:rsidRPr="00454A27">
        <w:instrText xml:space="preserve"> AUTONUM  </w:instrText>
      </w:r>
      <w:r w:rsidRPr="00454A27">
        <w:fldChar w:fldCharType="end"/>
      </w:r>
      <w:r>
        <w:rPr>
          <w:rFonts w:hint="eastAsia"/>
          <w:lang w:eastAsia="ja-JP"/>
        </w:rPr>
        <w:tab/>
      </w:r>
      <w:r>
        <w:rPr>
          <w:rFonts w:cs="Arial"/>
        </w:rPr>
        <w:t>The TWC agreed to propose to the TC that it recommend to the Council to elect Mr.</w:t>
      </w:r>
      <w:r w:rsidR="00B74F41">
        <w:rPr>
          <w:rFonts w:cs="Arial"/>
        </w:rPr>
        <w:t> </w:t>
      </w:r>
      <w:r w:rsidRPr="007E0460">
        <w:rPr>
          <w:rFonts w:cs="Arial"/>
        </w:rPr>
        <w:t>Christophe</w:t>
      </w:r>
      <w:r w:rsidR="00B74F41">
        <w:rPr>
          <w:rFonts w:cs="Arial"/>
        </w:rPr>
        <w:t> </w:t>
      </w:r>
      <w:r w:rsidRPr="007E0460">
        <w:rPr>
          <w:rFonts w:cs="Arial"/>
        </w:rPr>
        <w:t>C</w:t>
      </w:r>
      <w:r>
        <w:rPr>
          <w:rFonts w:cs="Arial" w:hint="eastAsia"/>
          <w:lang w:eastAsia="ja-JP"/>
        </w:rPr>
        <w:t>hevalier</w:t>
      </w:r>
      <w:r w:rsidRPr="007E0460">
        <w:rPr>
          <w:rFonts w:cs="Arial"/>
        </w:rPr>
        <w:t xml:space="preserve"> (</w:t>
      </w:r>
      <w:r>
        <w:rPr>
          <w:rFonts w:cs="Arial" w:hint="eastAsia"/>
          <w:lang w:eastAsia="ja-JP"/>
        </w:rPr>
        <w:t>France</w:t>
      </w:r>
      <w:r w:rsidRPr="007E0460">
        <w:rPr>
          <w:rFonts w:cs="Arial"/>
        </w:rPr>
        <w:t>)</w:t>
      </w:r>
      <w:r>
        <w:rPr>
          <w:rFonts w:cs="Arial" w:hint="eastAsia"/>
          <w:lang w:eastAsia="ja-JP"/>
        </w:rPr>
        <w:t>,</w:t>
      </w:r>
      <w:r>
        <w:rPr>
          <w:rFonts w:cs="Arial"/>
        </w:rPr>
        <w:t xml:space="preserve"> as the next chairperson of the TWC.</w:t>
      </w:r>
    </w:p>
    <w:p w:rsidR="003D6AD5" w:rsidRDefault="003D6AD5" w:rsidP="0000079E">
      <w:pPr>
        <w:rPr>
          <w:lang w:eastAsia="ja-JP"/>
        </w:rPr>
      </w:pPr>
    </w:p>
    <w:p w:rsidR="00BA3DA9" w:rsidRDefault="00BA3DA9" w:rsidP="0000079E">
      <w:pPr>
        <w:rPr>
          <w:lang w:eastAsia="ja-JP"/>
        </w:rPr>
      </w:pPr>
    </w:p>
    <w:p w:rsidR="00BA3DA9" w:rsidRPr="00046822" w:rsidRDefault="00BA3DA9" w:rsidP="00BA3DA9">
      <w:pPr>
        <w:pStyle w:val="Heading2"/>
      </w:pPr>
      <w:r w:rsidRPr="00046822">
        <w:t>Variety denominations</w:t>
      </w:r>
    </w:p>
    <w:p w:rsidR="00BA3DA9" w:rsidRPr="00046822" w:rsidRDefault="00BA3DA9" w:rsidP="00BA3DA9"/>
    <w:p w:rsidR="00BA3DA9" w:rsidRPr="00046822" w:rsidRDefault="000120BD" w:rsidP="00BA3DA9">
      <w:r w:rsidRPr="00454A27">
        <w:fldChar w:fldCharType="begin"/>
      </w:r>
      <w:r w:rsidRPr="00454A27">
        <w:instrText xml:space="preserve"> AUTONUM  </w:instrText>
      </w:r>
      <w:r w:rsidRPr="00454A27">
        <w:fldChar w:fldCharType="end"/>
      </w:r>
      <w:r w:rsidR="00BA3DA9" w:rsidRPr="00046822">
        <w:tab/>
        <w:t xml:space="preserve">The TWC considered document </w:t>
      </w:r>
      <w:r w:rsidR="00BA3DA9" w:rsidRPr="00046822">
        <w:rPr>
          <w:lang w:eastAsia="ja-JP"/>
        </w:rPr>
        <w:t>TWC/34/4</w:t>
      </w:r>
      <w:r w:rsidR="00BA3DA9" w:rsidRPr="00046822">
        <w:t>.</w:t>
      </w:r>
    </w:p>
    <w:p w:rsidR="00BA3DA9" w:rsidRPr="00046822" w:rsidRDefault="00BA3DA9" w:rsidP="00BA3DA9"/>
    <w:p w:rsidR="00BA3DA9" w:rsidRPr="00372A3D" w:rsidRDefault="000120BD" w:rsidP="00BA3DA9">
      <w:r w:rsidRPr="00454A27">
        <w:fldChar w:fldCharType="begin"/>
      </w:r>
      <w:r w:rsidRPr="00454A27">
        <w:instrText xml:space="preserve"> AUTONUM  </w:instrText>
      </w:r>
      <w:r w:rsidRPr="00454A27">
        <w:fldChar w:fldCharType="end"/>
      </w:r>
      <w:r w:rsidR="00BA3DA9" w:rsidRPr="00046822">
        <w:tab/>
        <w:t>The T</w:t>
      </w:r>
      <w:r w:rsidR="00BA3DA9" w:rsidRPr="00046822">
        <w:rPr>
          <w:rFonts w:hint="eastAsia"/>
        </w:rPr>
        <w:t>W</w:t>
      </w:r>
      <w:r w:rsidR="00BA3DA9" w:rsidRPr="00046822">
        <w:t xml:space="preserve">C </w:t>
      </w:r>
      <w:r w:rsidR="00BA3DA9" w:rsidRPr="00046822">
        <w:rPr>
          <w:rFonts w:hint="eastAsia"/>
        </w:rPr>
        <w:t>note</w:t>
      </w:r>
      <w:r w:rsidR="00BA3DA9" w:rsidRPr="00046822">
        <w:t xml:space="preserve">d the work on the possible development of a UPOV similarity search tool for variety denomination purposes by the </w:t>
      </w:r>
      <w:r w:rsidR="00BA3DA9" w:rsidRPr="00877AC0">
        <w:t xml:space="preserve">Working Group for the Development of a UPOV Denomination Similarity Search Tool </w:t>
      </w:r>
      <w:r w:rsidR="00BA3DA9">
        <w:rPr>
          <w:rFonts w:hint="eastAsia"/>
          <w:lang w:eastAsia="ja-JP"/>
        </w:rPr>
        <w:t>(</w:t>
      </w:r>
      <w:r w:rsidR="00BA3DA9" w:rsidRPr="00372A3D">
        <w:t>WG-DST</w:t>
      </w:r>
      <w:r w:rsidR="00BA3DA9">
        <w:rPr>
          <w:rFonts w:hint="eastAsia"/>
          <w:lang w:eastAsia="ja-JP"/>
        </w:rPr>
        <w:t>)</w:t>
      </w:r>
      <w:r w:rsidR="00BA3DA9" w:rsidRPr="00046822">
        <w:t>, as set out in</w:t>
      </w:r>
      <w:r w:rsidR="00BA3DA9" w:rsidRPr="00372A3D">
        <w:t xml:space="preserve"> </w:t>
      </w:r>
      <w:r w:rsidR="00BA3DA9">
        <w:t xml:space="preserve">document TWC/34/4, </w:t>
      </w:r>
      <w:r w:rsidR="00BA3DA9" w:rsidRPr="00372A3D">
        <w:t xml:space="preserve">paragraphs </w:t>
      </w:r>
      <w:r w:rsidR="00BA3DA9" w:rsidRPr="00372A3D">
        <w:rPr>
          <w:rFonts w:hint="eastAsia"/>
        </w:rPr>
        <w:t>5</w:t>
      </w:r>
      <w:r w:rsidR="00BA3DA9" w:rsidRPr="00372A3D">
        <w:t xml:space="preserve"> to 13</w:t>
      </w:r>
      <w:r w:rsidR="00BA3DA9">
        <w:t>.</w:t>
      </w:r>
    </w:p>
    <w:p w:rsidR="00BA3DA9" w:rsidRPr="00372A3D" w:rsidRDefault="00BA3DA9" w:rsidP="00BA3DA9"/>
    <w:p w:rsidR="00BA3DA9" w:rsidRPr="00372A3D" w:rsidRDefault="000120BD" w:rsidP="00BA3DA9">
      <w:r w:rsidRPr="00454A27">
        <w:fldChar w:fldCharType="begin"/>
      </w:r>
      <w:r w:rsidRPr="00454A27">
        <w:instrText xml:space="preserve"> AUTONUM  </w:instrText>
      </w:r>
      <w:r w:rsidRPr="00454A27">
        <w:fldChar w:fldCharType="end"/>
      </w:r>
      <w:r w:rsidR="00BA3DA9">
        <w:tab/>
        <w:t xml:space="preserve">The TWC noted </w:t>
      </w:r>
      <w:r w:rsidR="00BA3DA9" w:rsidRPr="00372A3D">
        <w:t>that a revision of document UPOV/INF/12/4 (document UPOV/INF/12/5), in relation to changes of registered variety denominations</w:t>
      </w:r>
      <w:r w:rsidR="00BA3DA9" w:rsidRPr="00372A3D">
        <w:rPr>
          <w:rFonts w:hint="eastAsia"/>
        </w:rPr>
        <w:t xml:space="preserve"> </w:t>
      </w:r>
      <w:r w:rsidR="00BA3DA9">
        <w:t xml:space="preserve">had been </w:t>
      </w:r>
      <w:r w:rsidR="00BA3DA9" w:rsidRPr="00372A3D">
        <w:rPr>
          <w:rFonts w:hint="eastAsia"/>
        </w:rPr>
        <w:t>adopted</w:t>
      </w:r>
      <w:r w:rsidR="00BA3DA9" w:rsidRPr="00372A3D">
        <w:t xml:space="preserve"> by the Council, at its forty-ninth ordinary session (see </w:t>
      </w:r>
      <w:r w:rsidR="00BA3DA9">
        <w:t xml:space="preserve">document TWC/34/4, </w:t>
      </w:r>
      <w:r w:rsidR="00BA3DA9" w:rsidRPr="00372A3D">
        <w:t>paragraph 14)</w:t>
      </w:r>
      <w:r w:rsidR="00BA3DA9">
        <w:t>.</w:t>
      </w:r>
    </w:p>
    <w:p w:rsidR="00BA3DA9" w:rsidRPr="00372A3D" w:rsidRDefault="00BA3DA9" w:rsidP="00BA3DA9"/>
    <w:p w:rsidR="00BA3DA9" w:rsidRPr="00372A3D" w:rsidRDefault="000120BD" w:rsidP="00BA3DA9">
      <w:r w:rsidRPr="00454A27">
        <w:fldChar w:fldCharType="begin"/>
      </w:r>
      <w:r w:rsidRPr="00454A27">
        <w:instrText xml:space="preserve"> AUTONUM  </w:instrText>
      </w:r>
      <w:r w:rsidRPr="00454A27">
        <w:fldChar w:fldCharType="end"/>
      </w:r>
      <w:r w:rsidR="00BA3DA9">
        <w:tab/>
        <w:t xml:space="preserve">The TWC noted </w:t>
      </w:r>
      <w:r w:rsidR="00BA3DA9" w:rsidRPr="00372A3D">
        <w:t>that the mandate and the composition of the WG-DST ha</w:t>
      </w:r>
      <w:r w:rsidR="00BA3DA9">
        <w:t>d</w:t>
      </w:r>
      <w:r w:rsidR="00BA3DA9" w:rsidRPr="00372A3D">
        <w:t xml:space="preserve"> been expanded to prepare recommendations for the CAJ concerning a possible revision of document UPOV/INF/12 </w:t>
      </w:r>
      <w:r w:rsidR="00BA3DA9" w:rsidRPr="00372A3D">
        <w:rPr>
          <w:rFonts w:hint="eastAsia"/>
        </w:rPr>
        <w:t>(</w:t>
      </w:r>
      <w:r w:rsidR="00BA3DA9" w:rsidRPr="00372A3D">
        <w:t>to become the WG</w:t>
      </w:r>
      <w:r w:rsidR="00BA3DA9" w:rsidRPr="00372A3D">
        <w:rPr>
          <w:rFonts w:hint="eastAsia"/>
        </w:rPr>
        <w:noBreakHyphen/>
      </w:r>
      <w:r w:rsidR="00BA3DA9" w:rsidRPr="00372A3D">
        <w:t>DEN)</w:t>
      </w:r>
      <w:r w:rsidR="00BA3DA9">
        <w:t>.</w:t>
      </w:r>
    </w:p>
    <w:p w:rsidR="00BA3DA9" w:rsidRPr="00372A3D" w:rsidRDefault="00BA3DA9" w:rsidP="00BA3DA9"/>
    <w:p w:rsidR="00BA3DA9" w:rsidRPr="00372A3D" w:rsidRDefault="000120BD" w:rsidP="00BA3DA9">
      <w:r w:rsidRPr="00454A27">
        <w:fldChar w:fldCharType="begin"/>
      </w:r>
      <w:r w:rsidRPr="00454A27">
        <w:instrText xml:space="preserve"> AUTONUM  </w:instrText>
      </w:r>
      <w:r w:rsidRPr="00454A27">
        <w:fldChar w:fldCharType="end"/>
      </w:r>
      <w:r w:rsidR="00BA3DA9">
        <w:tab/>
        <w:t xml:space="preserve">The TWC noted </w:t>
      </w:r>
      <w:r w:rsidR="00BA3DA9" w:rsidRPr="00372A3D">
        <w:rPr>
          <w:rFonts w:hint="eastAsia"/>
        </w:rPr>
        <w:t>that t</w:t>
      </w:r>
      <w:r w:rsidR="00BA3DA9" w:rsidRPr="00372A3D">
        <w:t xml:space="preserve">he first meeting of the WG-DEN </w:t>
      </w:r>
      <w:r w:rsidR="00BA3DA9">
        <w:t xml:space="preserve">had been </w:t>
      </w:r>
      <w:r w:rsidR="00BA3DA9" w:rsidRPr="00372A3D">
        <w:t>held in Geneva, on March 18, 2016</w:t>
      </w:r>
      <w:r w:rsidR="00BA3DA9">
        <w:t>.</w:t>
      </w:r>
    </w:p>
    <w:p w:rsidR="00BA3DA9" w:rsidRDefault="00BA3DA9" w:rsidP="00BA3DA9">
      <w:pPr>
        <w:rPr>
          <w:lang w:eastAsia="ja-JP"/>
        </w:rPr>
      </w:pPr>
    </w:p>
    <w:p w:rsidR="00BA3DA9" w:rsidRDefault="00BA3DA9" w:rsidP="00BA3DA9">
      <w:pPr>
        <w:rPr>
          <w:lang w:eastAsia="ja-JP"/>
        </w:rPr>
      </w:pPr>
    </w:p>
    <w:p w:rsidR="00BA3DA9" w:rsidRPr="00A9737C" w:rsidRDefault="00BA3DA9" w:rsidP="00BA3DA9">
      <w:pPr>
        <w:pStyle w:val="Heading2"/>
      </w:pPr>
      <w:r w:rsidRPr="00A9737C">
        <w:t>Experience with new types and species</w:t>
      </w:r>
      <w:r w:rsidRPr="00A9737C">
        <w:rPr>
          <w:rFonts w:hint="eastAsia"/>
        </w:rPr>
        <w:t xml:space="preserve"> </w:t>
      </w:r>
    </w:p>
    <w:p w:rsidR="00BA3DA9" w:rsidRDefault="00BA3DA9" w:rsidP="00BA3DA9"/>
    <w:p w:rsidR="00BA3DA9" w:rsidRDefault="000120BD" w:rsidP="00BA3DA9">
      <w:r w:rsidRPr="00454A27">
        <w:fldChar w:fldCharType="begin"/>
      </w:r>
      <w:r w:rsidRPr="00454A27">
        <w:instrText xml:space="preserve"> AUTONUM  </w:instrText>
      </w:r>
      <w:r w:rsidRPr="00454A27">
        <w:fldChar w:fldCharType="end"/>
      </w:r>
      <w:r w:rsidR="00BA3DA9">
        <w:tab/>
      </w:r>
      <w:r w:rsidR="00BA3DA9" w:rsidRPr="00A9737C">
        <w:t xml:space="preserve">The TWC noted </w:t>
      </w:r>
      <w:r w:rsidR="00BA3DA9">
        <w:t xml:space="preserve">the experience of Argentina with DUS examination of new varieties of the following genera and species: </w:t>
      </w:r>
      <w:proofErr w:type="spellStart"/>
      <w:r w:rsidR="00BA3DA9" w:rsidRPr="00B47FCA">
        <w:rPr>
          <w:i/>
        </w:rPr>
        <w:t>Lippia</w:t>
      </w:r>
      <w:proofErr w:type="spellEnd"/>
      <w:r w:rsidR="00BA3DA9" w:rsidRPr="00B47FCA">
        <w:rPr>
          <w:i/>
        </w:rPr>
        <w:t xml:space="preserve"> </w:t>
      </w:r>
      <w:proofErr w:type="spellStart"/>
      <w:r w:rsidR="00BA3DA9" w:rsidRPr="00B47FCA">
        <w:rPr>
          <w:i/>
        </w:rPr>
        <w:t>integrifolia</w:t>
      </w:r>
      <w:proofErr w:type="spellEnd"/>
      <w:r w:rsidR="00BA3DA9">
        <w:t xml:space="preserve"> (Gris.) </w:t>
      </w:r>
      <w:proofErr w:type="spellStart"/>
      <w:r w:rsidR="00BA3DA9">
        <w:t>Hieron</w:t>
      </w:r>
      <w:proofErr w:type="spellEnd"/>
      <w:r w:rsidR="00BA3DA9">
        <w:t xml:space="preserve">, </w:t>
      </w:r>
      <w:proofErr w:type="spellStart"/>
      <w:r w:rsidR="00BA3DA9" w:rsidRPr="00B47FCA">
        <w:rPr>
          <w:i/>
        </w:rPr>
        <w:t>Glandularia</w:t>
      </w:r>
      <w:proofErr w:type="spellEnd"/>
      <w:r w:rsidR="00BA3DA9" w:rsidRPr="00B47FCA">
        <w:rPr>
          <w:i/>
        </w:rPr>
        <w:t xml:space="preserve"> </w:t>
      </w:r>
      <w:proofErr w:type="spellStart"/>
      <w:r w:rsidR="00BA3DA9" w:rsidRPr="00B47FCA">
        <w:rPr>
          <w:i/>
        </w:rPr>
        <w:t>aristigera</w:t>
      </w:r>
      <w:proofErr w:type="spellEnd"/>
      <w:r w:rsidR="00BA3DA9">
        <w:t xml:space="preserve"> (S. Moore) </w:t>
      </w:r>
      <w:proofErr w:type="spellStart"/>
      <w:proofErr w:type="gramStart"/>
      <w:r w:rsidR="00BA3DA9">
        <w:t>Tronc</w:t>
      </w:r>
      <w:proofErr w:type="spellEnd"/>
      <w:r w:rsidR="00BA3DA9">
        <w:t>.,</w:t>
      </w:r>
      <w:proofErr w:type="gramEnd"/>
      <w:r w:rsidR="00BA3DA9">
        <w:t xml:space="preserve"> </w:t>
      </w:r>
      <w:proofErr w:type="spellStart"/>
      <w:r w:rsidR="00BA3DA9" w:rsidRPr="00B47FCA">
        <w:rPr>
          <w:i/>
        </w:rPr>
        <w:t>Macroptilum</w:t>
      </w:r>
      <w:proofErr w:type="spellEnd"/>
      <w:r w:rsidR="00BA3DA9">
        <w:t xml:space="preserve"> spp., </w:t>
      </w:r>
      <w:proofErr w:type="spellStart"/>
      <w:r w:rsidR="00BA3DA9" w:rsidRPr="00B47FCA">
        <w:rPr>
          <w:i/>
        </w:rPr>
        <w:t>Camelina</w:t>
      </w:r>
      <w:proofErr w:type="spellEnd"/>
      <w:r w:rsidR="00BA3DA9" w:rsidRPr="00B47FCA">
        <w:rPr>
          <w:i/>
        </w:rPr>
        <w:t xml:space="preserve"> sativa</w:t>
      </w:r>
      <w:r w:rsidR="00BA3DA9">
        <w:t xml:space="preserve"> L. </w:t>
      </w:r>
      <w:proofErr w:type="spellStart"/>
      <w:r w:rsidR="00BA3DA9">
        <w:t>Crantz</w:t>
      </w:r>
      <w:proofErr w:type="spellEnd"/>
      <w:r w:rsidR="00BA3DA9">
        <w:t xml:space="preserve">, </w:t>
      </w:r>
      <w:proofErr w:type="spellStart"/>
      <w:r w:rsidR="00BA3DA9" w:rsidRPr="00B47FCA">
        <w:rPr>
          <w:i/>
        </w:rPr>
        <w:t>Chenopodium</w:t>
      </w:r>
      <w:proofErr w:type="spellEnd"/>
      <w:r w:rsidR="00BA3DA9" w:rsidRPr="00B47FCA">
        <w:rPr>
          <w:i/>
        </w:rPr>
        <w:t xml:space="preserve"> quinoa</w:t>
      </w:r>
      <w:r w:rsidR="00BA3DA9">
        <w:t xml:space="preserve"> </w:t>
      </w:r>
      <w:proofErr w:type="spellStart"/>
      <w:r w:rsidR="00BA3DA9">
        <w:t>Willd</w:t>
      </w:r>
      <w:proofErr w:type="spellEnd"/>
      <w:r w:rsidR="00BA3DA9">
        <w:t xml:space="preserve">. </w:t>
      </w:r>
      <w:proofErr w:type="gramStart"/>
      <w:r w:rsidR="00BA3DA9">
        <w:t>and</w:t>
      </w:r>
      <w:proofErr w:type="gramEnd"/>
      <w:r w:rsidR="00BA3DA9">
        <w:t xml:space="preserve"> </w:t>
      </w:r>
      <w:proofErr w:type="spellStart"/>
      <w:r w:rsidR="00BA3DA9" w:rsidRPr="00B47FCA">
        <w:rPr>
          <w:i/>
        </w:rPr>
        <w:t>Nierembergia</w:t>
      </w:r>
      <w:proofErr w:type="spellEnd"/>
      <w:r w:rsidR="00BA3DA9" w:rsidRPr="00B47FCA">
        <w:rPr>
          <w:i/>
        </w:rPr>
        <w:t xml:space="preserve"> </w:t>
      </w:r>
      <w:proofErr w:type="spellStart"/>
      <w:r w:rsidR="00BA3DA9" w:rsidRPr="00B47FCA">
        <w:rPr>
          <w:i/>
        </w:rPr>
        <w:t>linariaefolia</w:t>
      </w:r>
      <w:proofErr w:type="spellEnd"/>
      <w:r w:rsidR="00BA3DA9">
        <w:t>.</w:t>
      </w:r>
    </w:p>
    <w:p w:rsidR="00BA3DA9" w:rsidRPr="00046822" w:rsidRDefault="00BA3DA9" w:rsidP="00BA3DA9"/>
    <w:p w:rsidR="00BA3DA9" w:rsidRPr="0000079E" w:rsidRDefault="00BA3DA9" w:rsidP="00BA3DA9">
      <w:pPr>
        <w:rPr>
          <w:lang w:eastAsia="ja-JP"/>
        </w:rPr>
      </w:pPr>
    </w:p>
    <w:p w:rsidR="00BA3DA9" w:rsidRPr="00A74EA3" w:rsidRDefault="00BA3DA9" w:rsidP="00BA3DA9">
      <w:pPr>
        <w:pStyle w:val="Heading2"/>
      </w:pPr>
      <w:r w:rsidRPr="00410FFF">
        <w:t>Future program</w:t>
      </w:r>
      <w:r>
        <w:t xml:space="preserve"> </w:t>
      </w:r>
    </w:p>
    <w:p w:rsidR="00BA3DA9" w:rsidRDefault="00BA3DA9" w:rsidP="00BA3DA9">
      <w:pPr>
        <w:pStyle w:val="Heading2"/>
      </w:pPr>
    </w:p>
    <w:p w:rsidR="00BA3DA9" w:rsidRPr="008D7BE4" w:rsidRDefault="000120BD" w:rsidP="00BA3DA9">
      <w:pPr>
        <w:rPr>
          <w:sz w:val="21"/>
          <w:lang w:eastAsia="ja-JP"/>
        </w:rPr>
      </w:pPr>
      <w:r w:rsidRPr="00454A27">
        <w:fldChar w:fldCharType="begin"/>
      </w:r>
      <w:r w:rsidRPr="00454A27">
        <w:instrText xml:space="preserve"> AUTONUM  </w:instrText>
      </w:r>
      <w:r w:rsidRPr="00454A27">
        <w:fldChar w:fldCharType="end"/>
      </w:r>
      <w:r w:rsidR="00BA3DA9" w:rsidRPr="00340C7C">
        <w:rPr>
          <w:color w:val="000000"/>
        </w:rPr>
        <w:tab/>
      </w:r>
      <w:r w:rsidR="00BA3DA9">
        <w:rPr>
          <w:lang w:val="nl-NL"/>
        </w:rPr>
        <w:t>The TWC agreed the following program for the thirty-fifth session of the TWC:</w:t>
      </w:r>
    </w:p>
    <w:p w:rsidR="00BA3DA9" w:rsidRPr="008D7BE4" w:rsidRDefault="00BA3DA9" w:rsidP="00BA3DA9">
      <w:pPr>
        <w:rPr>
          <w:sz w:val="21"/>
          <w:lang w:eastAsia="ja-JP"/>
        </w:rPr>
      </w:pPr>
    </w:p>
    <w:p w:rsidR="00BA3DA9" w:rsidRPr="00A46B15" w:rsidRDefault="00BA3DA9" w:rsidP="00BA3DA9">
      <w:pPr>
        <w:spacing w:after="120"/>
        <w:ind w:left="1134" w:hanging="567"/>
        <w:rPr>
          <w:rFonts w:cs="Arial"/>
          <w:lang w:eastAsia="ja-JP"/>
        </w:rPr>
      </w:pPr>
      <w:r w:rsidRPr="00A46B15">
        <w:rPr>
          <w:rFonts w:cs="Arial"/>
        </w:rPr>
        <w:t>1.</w:t>
      </w:r>
      <w:r w:rsidRPr="00A46B15">
        <w:rPr>
          <w:rFonts w:cs="Arial"/>
        </w:rPr>
        <w:tab/>
        <w:t>Opening of the session</w:t>
      </w:r>
    </w:p>
    <w:p w:rsidR="00BA3DA9" w:rsidRPr="00A46B15" w:rsidRDefault="00BA3DA9" w:rsidP="00BA3DA9">
      <w:pPr>
        <w:spacing w:after="120"/>
        <w:ind w:left="1134" w:hanging="567"/>
        <w:rPr>
          <w:rFonts w:cs="Arial"/>
        </w:rPr>
      </w:pPr>
      <w:r w:rsidRPr="00A46B15">
        <w:rPr>
          <w:rFonts w:cs="Arial"/>
        </w:rPr>
        <w:t>2.</w:t>
      </w:r>
      <w:r w:rsidRPr="00A46B15">
        <w:rPr>
          <w:rFonts w:cs="Arial"/>
        </w:rPr>
        <w:tab/>
        <w:t>Adoption of the agenda</w:t>
      </w:r>
    </w:p>
    <w:p w:rsidR="00BA3DA9" w:rsidRPr="00A46B15" w:rsidRDefault="00BA3DA9" w:rsidP="00BA3DA9">
      <w:pPr>
        <w:autoSpaceDE w:val="0"/>
        <w:autoSpaceDN w:val="0"/>
        <w:adjustRightInd w:val="0"/>
        <w:spacing w:after="120"/>
        <w:ind w:left="1134" w:hanging="567"/>
        <w:jc w:val="left"/>
        <w:rPr>
          <w:rFonts w:cs="Arial"/>
        </w:rPr>
      </w:pPr>
      <w:r w:rsidRPr="00A46B15">
        <w:rPr>
          <w:rFonts w:cs="Arial"/>
        </w:rPr>
        <w:t>3.</w:t>
      </w:r>
      <w:r w:rsidRPr="00A46B15">
        <w:rPr>
          <w:rFonts w:cs="Arial"/>
        </w:rPr>
        <w:tab/>
        <w:t>Short reports on developments in plant variety protection</w:t>
      </w:r>
    </w:p>
    <w:p w:rsidR="00BA3DA9" w:rsidRPr="00A46B15" w:rsidRDefault="00BA3DA9" w:rsidP="00BA3DA9">
      <w:pPr>
        <w:autoSpaceDE w:val="0"/>
        <w:autoSpaceDN w:val="0"/>
        <w:adjustRightInd w:val="0"/>
        <w:spacing w:after="120"/>
        <w:ind w:left="1701" w:hanging="567"/>
        <w:jc w:val="left"/>
        <w:rPr>
          <w:rFonts w:cs="Arial"/>
          <w:lang w:eastAsia="ja-JP"/>
        </w:rPr>
      </w:pPr>
      <w:r w:rsidRPr="00A46B15">
        <w:rPr>
          <w:rFonts w:cs="Arial"/>
        </w:rPr>
        <w:t>(a)</w:t>
      </w:r>
      <w:r w:rsidRPr="00A46B15">
        <w:rPr>
          <w:rFonts w:cs="Arial"/>
        </w:rPr>
        <w:tab/>
        <w:t>Reports from members and observers (written reports to be prepared by members and observers)</w:t>
      </w:r>
    </w:p>
    <w:p w:rsidR="00BA3DA9" w:rsidRPr="00A46B15" w:rsidRDefault="00BA3DA9" w:rsidP="00BA3DA9">
      <w:pPr>
        <w:autoSpaceDE w:val="0"/>
        <w:autoSpaceDN w:val="0"/>
        <w:adjustRightInd w:val="0"/>
        <w:spacing w:after="120"/>
        <w:ind w:left="1701" w:hanging="567"/>
        <w:jc w:val="left"/>
        <w:rPr>
          <w:rFonts w:cs="Arial"/>
          <w:lang w:eastAsia="ja-JP"/>
        </w:rPr>
      </w:pPr>
      <w:r w:rsidRPr="00A46B15">
        <w:rPr>
          <w:rFonts w:cs="Arial"/>
        </w:rPr>
        <w:t>(b)</w:t>
      </w:r>
      <w:r w:rsidRPr="00A46B15">
        <w:rPr>
          <w:rFonts w:cs="Arial"/>
        </w:rPr>
        <w:tab/>
        <w:t>Reports on developments within UPOV</w:t>
      </w:r>
      <w:r w:rsidRPr="00A46B15">
        <w:rPr>
          <w:rFonts w:cs="Arial"/>
          <w:lang w:eastAsia="ja-JP"/>
        </w:rPr>
        <w:t xml:space="preserve"> </w:t>
      </w:r>
      <w:r w:rsidRPr="00A46B15">
        <w:rPr>
          <w:rFonts w:cs="Arial"/>
        </w:rPr>
        <w:t>(document to be prepared by the Office of the Union)</w:t>
      </w:r>
    </w:p>
    <w:p w:rsidR="00BA3DA9" w:rsidRPr="00A46B15" w:rsidRDefault="00BA3DA9" w:rsidP="00BA3DA9">
      <w:pPr>
        <w:spacing w:after="120"/>
        <w:ind w:left="1134" w:hanging="567"/>
        <w:rPr>
          <w:rFonts w:cs="Arial"/>
          <w:lang w:eastAsia="ja-JP"/>
        </w:rPr>
      </w:pPr>
      <w:r w:rsidRPr="00A46B15">
        <w:rPr>
          <w:rFonts w:cs="Arial" w:hint="eastAsia"/>
          <w:lang w:eastAsia="ja-JP"/>
        </w:rPr>
        <w:t>4</w:t>
      </w:r>
      <w:r w:rsidRPr="00A46B15">
        <w:rPr>
          <w:rFonts w:cs="Arial"/>
        </w:rPr>
        <w:t>.</w:t>
      </w:r>
      <w:r w:rsidRPr="00A46B15">
        <w:rPr>
          <w:rFonts w:cs="Arial"/>
        </w:rPr>
        <w:tab/>
        <w:t>Variety denominations (document to be prepared by the Office of the Union)</w:t>
      </w:r>
    </w:p>
    <w:p w:rsidR="00BA3DA9" w:rsidRPr="00A46B15" w:rsidRDefault="00BA3DA9" w:rsidP="00BA3DA9">
      <w:pPr>
        <w:tabs>
          <w:tab w:val="left" w:pos="630"/>
        </w:tabs>
        <w:spacing w:after="120"/>
        <w:ind w:left="1134" w:hanging="567"/>
        <w:rPr>
          <w:rFonts w:cs="Arial"/>
        </w:rPr>
      </w:pPr>
      <w:r w:rsidRPr="00A46B15">
        <w:rPr>
          <w:rFonts w:cs="Arial" w:hint="eastAsia"/>
          <w:lang w:eastAsia="ja-JP"/>
        </w:rPr>
        <w:t>5</w:t>
      </w:r>
      <w:r w:rsidRPr="00A46B15">
        <w:rPr>
          <w:rFonts w:cs="Arial"/>
          <w:lang w:eastAsia="ja-JP"/>
        </w:rPr>
        <w:t xml:space="preserve">. </w:t>
      </w:r>
      <w:r w:rsidRPr="00A46B15">
        <w:rPr>
          <w:rFonts w:cs="Arial"/>
          <w:lang w:eastAsia="ja-JP"/>
        </w:rPr>
        <w:tab/>
      </w:r>
      <w:r w:rsidRPr="00A46B15">
        <w:rPr>
          <w:rFonts w:cs="Arial"/>
        </w:rPr>
        <w:t>Matters concerning variety descriptions (document to be prepared by the Office of the Union)</w:t>
      </w:r>
    </w:p>
    <w:p w:rsidR="00BA3DA9" w:rsidRPr="00A46B15" w:rsidRDefault="00BA3DA9" w:rsidP="00BA3DA9">
      <w:pPr>
        <w:spacing w:after="120"/>
        <w:ind w:left="1134" w:hanging="567"/>
        <w:rPr>
          <w:rFonts w:cs="Arial"/>
          <w:lang w:eastAsia="ja-JP"/>
        </w:rPr>
      </w:pPr>
      <w:r w:rsidRPr="00A46B15">
        <w:rPr>
          <w:rFonts w:cs="Arial" w:hint="eastAsia"/>
          <w:lang w:eastAsia="ja-JP"/>
        </w:rPr>
        <w:t>6</w:t>
      </w:r>
      <w:r>
        <w:rPr>
          <w:rFonts w:cs="Arial"/>
        </w:rPr>
        <w:t>.</w:t>
      </w:r>
      <w:r>
        <w:rPr>
          <w:rFonts w:cs="Arial" w:hint="eastAsia"/>
          <w:lang w:eastAsia="ja-JP"/>
        </w:rPr>
        <w:tab/>
      </w:r>
      <w:r w:rsidRPr="00A46B15">
        <w:rPr>
          <w:rFonts w:cs="Arial"/>
        </w:rPr>
        <w:t xml:space="preserve">TGP documents </w:t>
      </w:r>
      <w:r w:rsidRPr="00A46B15">
        <w:rPr>
          <w:rFonts w:cs="Arial" w:hint="eastAsia"/>
          <w:lang w:eastAsia="ja-JP"/>
        </w:rPr>
        <w:t>(document to be prepared by the Office of the Union)</w:t>
      </w:r>
    </w:p>
    <w:p w:rsidR="00BA3DA9" w:rsidRPr="00A46B15" w:rsidRDefault="00BA3DA9" w:rsidP="00BA3DA9">
      <w:pPr>
        <w:tabs>
          <w:tab w:val="left" w:pos="1080"/>
        </w:tabs>
        <w:spacing w:after="120"/>
        <w:ind w:left="1080" w:hanging="513"/>
        <w:rPr>
          <w:rFonts w:cs="Arial"/>
          <w:lang w:eastAsia="ja-JP"/>
        </w:rPr>
      </w:pPr>
      <w:r w:rsidRPr="00A46B15">
        <w:rPr>
          <w:rFonts w:cs="Arial" w:hint="eastAsia"/>
          <w:lang w:eastAsia="ja-JP"/>
        </w:rPr>
        <w:t>7</w:t>
      </w:r>
      <w:r>
        <w:rPr>
          <w:rFonts w:cs="Arial" w:hint="eastAsia"/>
          <w:lang w:eastAsia="ja-JP"/>
        </w:rPr>
        <w:t>.</w:t>
      </w:r>
      <w:r>
        <w:rPr>
          <w:rFonts w:cs="Arial" w:hint="eastAsia"/>
          <w:lang w:eastAsia="ja-JP"/>
        </w:rPr>
        <w:tab/>
      </w:r>
      <w:r w:rsidRPr="00A46B15">
        <w:rPr>
          <w:rFonts w:cs="Arial" w:hint="eastAsia"/>
          <w:lang w:eastAsia="ja-JP"/>
        </w:rPr>
        <w:t xml:space="preserve">Consideration </w:t>
      </w:r>
      <w:r w:rsidRPr="00A46B15">
        <w:rPr>
          <w:rFonts w:cs="Arial"/>
          <w:lang w:eastAsia="ja-JP"/>
        </w:rPr>
        <w:t xml:space="preserve">of </w:t>
      </w:r>
      <w:r w:rsidRPr="00A46B15">
        <w:rPr>
          <w:rFonts w:cs="Arial" w:hint="eastAsia"/>
          <w:lang w:eastAsia="ja-JP"/>
        </w:rPr>
        <w:t xml:space="preserve">possible reorganization of </w:t>
      </w:r>
      <w:r w:rsidRPr="00A46B15">
        <w:rPr>
          <w:rFonts w:cs="Arial"/>
          <w:lang w:eastAsia="ja-JP"/>
        </w:rPr>
        <w:t>TGP/8 (document to be prepared by China</w:t>
      </w:r>
      <w:r w:rsidRPr="00A46B15">
        <w:rPr>
          <w:rFonts w:cs="Arial" w:hint="eastAsia"/>
          <w:lang w:eastAsia="ja-JP"/>
        </w:rPr>
        <w:t xml:space="preserve"> </w:t>
      </w:r>
      <w:r>
        <w:rPr>
          <w:rFonts w:cs="Arial" w:hint="eastAsia"/>
          <w:lang w:eastAsia="ja-JP"/>
        </w:rPr>
        <w:t xml:space="preserve">and </w:t>
      </w:r>
      <w:r w:rsidRPr="00A46B15">
        <w:rPr>
          <w:rFonts w:cs="Arial" w:hint="eastAsia"/>
          <w:lang w:eastAsia="ja-JP"/>
        </w:rPr>
        <w:t>documents invited</w:t>
      </w:r>
      <w:r w:rsidRPr="00A46B15">
        <w:rPr>
          <w:rFonts w:cs="Arial"/>
          <w:lang w:eastAsia="ja-JP"/>
        </w:rPr>
        <w:t>)</w:t>
      </w:r>
    </w:p>
    <w:p w:rsidR="00BA3DA9" w:rsidRPr="00A46B15" w:rsidRDefault="00BA3DA9" w:rsidP="00BA3DA9">
      <w:pPr>
        <w:spacing w:after="120"/>
        <w:ind w:left="1134" w:hanging="567"/>
        <w:rPr>
          <w:rFonts w:cs="Arial"/>
          <w:lang w:eastAsia="ja-JP"/>
        </w:rPr>
      </w:pPr>
      <w:r w:rsidRPr="00A46B15">
        <w:rPr>
          <w:rFonts w:cs="Arial" w:hint="eastAsia"/>
          <w:lang w:eastAsia="ja-JP"/>
        </w:rPr>
        <w:t>8</w:t>
      </w:r>
      <w:r w:rsidRPr="00A46B15">
        <w:rPr>
          <w:rFonts w:cs="Arial"/>
        </w:rPr>
        <w:t>.</w:t>
      </w:r>
      <w:r w:rsidRPr="00A46B15">
        <w:rPr>
          <w:rFonts w:cs="Arial"/>
        </w:rPr>
        <w:tab/>
        <w:t>Uniformity</w:t>
      </w:r>
      <w:r w:rsidRPr="00A46B15">
        <w:rPr>
          <w:rFonts w:cs="Arial"/>
          <w:lang w:eastAsia="ja-JP"/>
        </w:rPr>
        <w:t xml:space="preserve"> assessment by off-types</w:t>
      </w:r>
    </w:p>
    <w:p w:rsidR="00BA3DA9" w:rsidRPr="00A46B15" w:rsidRDefault="00BA3DA9" w:rsidP="00BA3DA9">
      <w:pPr>
        <w:spacing w:after="120"/>
        <w:ind w:left="1701" w:hanging="567"/>
        <w:rPr>
          <w:rFonts w:cs="Arial"/>
          <w:lang w:eastAsia="ja-JP"/>
        </w:rPr>
      </w:pPr>
      <w:r w:rsidRPr="00A46B15">
        <w:rPr>
          <w:rFonts w:cs="Arial"/>
          <w:lang w:eastAsia="ja-JP"/>
        </w:rPr>
        <w:t>(</w:t>
      </w:r>
      <w:r w:rsidRPr="00A46B15">
        <w:rPr>
          <w:rFonts w:cs="Arial" w:hint="eastAsia"/>
          <w:lang w:eastAsia="ja-JP"/>
        </w:rPr>
        <w:t>a</w:t>
      </w:r>
      <w:r w:rsidRPr="00A46B15">
        <w:rPr>
          <w:rFonts w:cs="Arial"/>
          <w:lang w:eastAsia="ja-JP"/>
        </w:rPr>
        <w:t>)</w:t>
      </w:r>
      <w:r w:rsidRPr="00A46B15">
        <w:rPr>
          <w:rFonts w:cs="Arial"/>
          <w:lang w:eastAsia="ja-JP"/>
        </w:rPr>
        <w:tab/>
        <w:t xml:space="preserve">Practical experience of uniformity by off-types </w:t>
      </w:r>
      <w:r w:rsidRPr="00A46B15">
        <w:rPr>
          <w:rFonts w:cs="Arial" w:hint="eastAsia"/>
          <w:lang w:eastAsia="ja-JP"/>
        </w:rPr>
        <w:t>(documents invited)</w:t>
      </w:r>
    </w:p>
    <w:p w:rsidR="00BA3DA9" w:rsidRPr="00A46B15" w:rsidRDefault="00BA3DA9" w:rsidP="00BA3DA9">
      <w:pPr>
        <w:spacing w:after="120"/>
        <w:ind w:left="1710" w:hanging="576"/>
        <w:rPr>
          <w:rFonts w:cs="Arial"/>
          <w:lang w:eastAsia="ja-JP"/>
        </w:rPr>
      </w:pPr>
      <w:r w:rsidRPr="00A46B15">
        <w:rPr>
          <w:rFonts w:cs="Arial" w:hint="eastAsia"/>
          <w:lang w:eastAsia="ja-JP"/>
        </w:rPr>
        <w:t xml:space="preserve">(b) </w:t>
      </w:r>
      <w:r w:rsidRPr="00A46B15">
        <w:rPr>
          <w:rFonts w:cs="Arial" w:hint="eastAsia"/>
          <w:lang w:eastAsia="ja-JP"/>
        </w:rPr>
        <w:tab/>
        <w:t>Factors influencing</w:t>
      </w:r>
      <w:r w:rsidRPr="00A46B15">
        <w:rPr>
          <w:rFonts w:cs="Arial"/>
        </w:rPr>
        <w:t xml:space="preserve"> the </w:t>
      </w:r>
      <w:r w:rsidRPr="00A46B15">
        <w:rPr>
          <w:rFonts w:cs="Arial" w:hint="eastAsia"/>
          <w:lang w:eastAsia="ja-JP"/>
        </w:rPr>
        <w:t>choice of</w:t>
      </w:r>
      <w:r w:rsidRPr="00A46B15">
        <w:rPr>
          <w:rFonts w:cs="Arial"/>
        </w:rPr>
        <w:t xml:space="preserve"> approach</w:t>
      </w:r>
      <w:r w:rsidRPr="00A46B15">
        <w:rPr>
          <w:rFonts w:cs="Arial" w:hint="eastAsia"/>
          <w:lang w:eastAsia="ja-JP"/>
        </w:rPr>
        <w:t xml:space="preserve"> for off-types over two or more cycles</w:t>
      </w:r>
      <w:r w:rsidRPr="00A46B15">
        <w:rPr>
          <w:rFonts w:cs="Arial"/>
          <w:lang w:eastAsia="ja-JP"/>
        </w:rPr>
        <w:t xml:space="preserve"> (documents to be prepared by </w:t>
      </w:r>
      <w:r w:rsidR="00B74F41">
        <w:rPr>
          <w:rFonts w:cs="Arial"/>
        </w:rPr>
        <w:t xml:space="preserve">Germany, Netherlands and </w:t>
      </w:r>
      <w:r w:rsidRPr="00A46B15">
        <w:rPr>
          <w:rFonts w:cs="Arial"/>
        </w:rPr>
        <w:t>United Kingdom</w:t>
      </w:r>
      <w:r w:rsidRPr="00A46B15">
        <w:rPr>
          <w:rFonts w:cs="Arial"/>
          <w:lang w:eastAsia="ja-JP"/>
        </w:rPr>
        <w:t>)</w:t>
      </w:r>
    </w:p>
    <w:p w:rsidR="00BA3DA9" w:rsidRPr="00A46B15" w:rsidRDefault="00BA3DA9" w:rsidP="00BA3DA9">
      <w:pPr>
        <w:spacing w:after="120"/>
        <w:ind w:left="1134" w:hanging="567"/>
        <w:rPr>
          <w:rFonts w:cs="Arial"/>
          <w:lang w:eastAsia="ja-JP"/>
        </w:rPr>
      </w:pPr>
      <w:r w:rsidRPr="00A46B15">
        <w:rPr>
          <w:rFonts w:cs="Arial" w:hint="eastAsia"/>
          <w:lang w:eastAsia="ja-JP"/>
        </w:rPr>
        <w:t>9</w:t>
      </w:r>
      <w:r w:rsidRPr="00A46B15">
        <w:rPr>
          <w:rFonts w:cs="Arial"/>
        </w:rPr>
        <w:t>.</w:t>
      </w:r>
      <w:r w:rsidRPr="00A46B15">
        <w:rPr>
          <w:rFonts w:cs="Arial"/>
        </w:rPr>
        <w:tab/>
        <w:t>Molecular techniques</w:t>
      </w:r>
      <w:r w:rsidRPr="00A46B15">
        <w:rPr>
          <w:rFonts w:cs="Arial"/>
          <w:lang w:eastAsia="ja-JP"/>
        </w:rPr>
        <w:t xml:space="preserve"> </w:t>
      </w:r>
      <w:r w:rsidRPr="00A46B15">
        <w:rPr>
          <w:rFonts w:cs="Arial"/>
        </w:rPr>
        <w:t>(document to be prepared by the Office of the Union</w:t>
      </w:r>
      <w:r w:rsidRPr="00A46B15">
        <w:rPr>
          <w:rFonts w:cs="Arial" w:hint="eastAsia"/>
          <w:lang w:eastAsia="ja-JP"/>
        </w:rPr>
        <w:t xml:space="preserve">) </w:t>
      </w:r>
    </w:p>
    <w:p w:rsidR="00BA3DA9" w:rsidRPr="00A46B15" w:rsidRDefault="00BA3DA9" w:rsidP="00BA3DA9">
      <w:pPr>
        <w:tabs>
          <w:tab w:val="left" w:pos="1080"/>
        </w:tabs>
        <w:spacing w:after="120"/>
        <w:ind w:left="1710" w:hanging="1143"/>
        <w:rPr>
          <w:rFonts w:cs="Arial"/>
          <w:lang w:eastAsia="ja-JP"/>
        </w:rPr>
      </w:pPr>
      <w:r>
        <w:rPr>
          <w:rFonts w:cs="Arial" w:hint="eastAsia"/>
          <w:lang w:eastAsia="ja-JP"/>
        </w:rPr>
        <w:tab/>
      </w:r>
      <w:r w:rsidRPr="00A46B15">
        <w:rPr>
          <w:rFonts w:cs="Arial" w:hint="eastAsia"/>
          <w:lang w:eastAsia="ja-JP"/>
        </w:rPr>
        <w:t>(a)</w:t>
      </w:r>
      <w:r>
        <w:rPr>
          <w:rFonts w:cs="Arial" w:hint="eastAsia"/>
          <w:lang w:eastAsia="ja-JP"/>
        </w:rPr>
        <w:tab/>
      </w:r>
      <w:r w:rsidRPr="00A46B15">
        <w:rPr>
          <w:rFonts w:cs="Arial" w:hint="eastAsia"/>
          <w:lang w:eastAsia="ja-JP"/>
        </w:rPr>
        <w:t>Sele</w:t>
      </w:r>
      <w:r w:rsidR="00B74F41">
        <w:rPr>
          <w:rFonts w:cs="Arial" w:hint="eastAsia"/>
          <w:lang w:eastAsia="ja-JP"/>
        </w:rPr>
        <w:t xml:space="preserve">ction of similar varieties for </w:t>
      </w:r>
      <w:r w:rsidR="00B74F41">
        <w:rPr>
          <w:rFonts w:cs="Arial"/>
          <w:lang w:eastAsia="ja-JP"/>
        </w:rPr>
        <w:t>m</w:t>
      </w:r>
      <w:r w:rsidRPr="00A46B15">
        <w:rPr>
          <w:rFonts w:cs="Arial" w:hint="eastAsia"/>
          <w:lang w:eastAsia="ja-JP"/>
        </w:rPr>
        <w:t xml:space="preserve">aize, rice and wheat using </w:t>
      </w:r>
      <w:r w:rsidR="00B74F41">
        <w:rPr>
          <w:rFonts w:cs="Arial"/>
          <w:lang w:eastAsia="ja-JP"/>
        </w:rPr>
        <w:t xml:space="preserve">a </w:t>
      </w:r>
      <w:r w:rsidRPr="00A46B15">
        <w:rPr>
          <w:rFonts w:cs="Arial" w:hint="eastAsia"/>
          <w:lang w:eastAsia="ja-JP"/>
        </w:rPr>
        <w:t xml:space="preserve">DNA database (document to be prepared by China) </w:t>
      </w:r>
    </w:p>
    <w:p w:rsidR="00BA3DA9" w:rsidRPr="00A46B15" w:rsidRDefault="00993136" w:rsidP="00993136">
      <w:pPr>
        <w:tabs>
          <w:tab w:val="left" w:pos="1080"/>
        </w:tabs>
        <w:spacing w:after="120"/>
        <w:ind w:left="1710" w:hanging="1143"/>
        <w:rPr>
          <w:rFonts w:cs="Arial"/>
          <w:lang w:eastAsia="ja-JP"/>
        </w:rPr>
      </w:pPr>
      <w:r>
        <w:rPr>
          <w:rFonts w:cs="Arial" w:hint="eastAsia"/>
          <w:lang w:eastAsia="ja-JP"/>
        </w:rPr>
        <w:tab/>
      </w:r>
      <w:r w:rsidR="00BA3DA9" w:rsidRPr="00A46B15">
        <w:rPr>
          <w:rFonts w:cs="Arial" w:hint="eastAsia"/>
          <w:lang w:eastAsia="ja-JP"/>
        </w:rPr>
        <w:t>(b)</w:t>
      </w:r>
      <w:r w:rsidR="00BA3DA9">
        <w:rPr>
          <w:rFonts w:cs="Arial" w:hint="eastAsia"/>
          <w:lang w:eastAsia="ja-JP"/>
        </w:rPr>
        <w:tab/>
      </w:r>
      <w:r w:rsidR="00BA3DA9" w:rsidRPr="00A46B15">
        <w:rPr>
          <w:rFonts w:cs="Arial" w:hint="eastAsia"/>
          <w:lang w:eastAsia="ja-JP"/>
        </w:rPr>
        <w:t>Use of molecular markers in DUS examination (document to be prepared by the Netherlands)</w:t>
      </w:r>
    </w:p>
    <w:p w:rsidR="00BA3DA9" w:rsidRPr="00A46B15" w:rsidRDefault="00BA3DA9" w:rsidP="00BA3DA9">
      <w:pPr>
        <w:tabs>
          <w:tab w:val="left" w:pos="1080"/>
        </w:tabs>
        <w:spacing w:after="120"/>
        <w:ind w:left="1710" w:hanging="1710"/>
        <w:rPr>
          <w:rFonts w:cs="Arial"/>
          <w:lang w:eastAsia="ja-JP"/>
        </w:rPr>
      </w:pPr>
      <w:r>
        <w:rPr>
          <w:rFonts w:cs="Arial" w:hint="eastAsia"/>
          <w:lang w:eastAsia="ja-JP"/>
        </w:rPr>
        <w:tab/>
      </w:r>
      <w:r w:rsidR="00993136">
        <w:rPr>
          <w:rFonts w:cs="Arial" w:hint="eastAsia"/>
          <w:lang w:eastAsia="ja-JP"/>
        </w:rPr>
        <w:t>(c)</w:t>
      </w:r>
      <w:r>
        <w:rPr>
          <w:rFonts w:cs="Arial" w:hint="eastAsia"/>
          <w:lang w:eastAsia="ja-JP"/>
        </w:rPr>
        <w:tab/>
      </w:r>
      <w:r w:rsidRPr="00A46B15">
        <w:rPr>
          <w:rFonts w:cs="Arial" w:hint="eastAsia"/>
          <w:lang w:eastAsia="ja-JP"/>
        </w:rPr>
        <w:t>Experience in the u</w:t>
      </w:r>
      <w:r w:rsidR="00B74F41">
        <w:rPr>
          <w:rFonts w:cs="Arial" w:hint="eastAsia"/>
          <w:lang w:eastAsia="ja-JP"/>
        </w:rPr>
        <w:t xml:space="preserve">se of molecular markers </w:t>
      </w:r>
      <w:r w:rsidRPr="00A46B15">
        <w:rPr>
          <w:rFonts w:cs="Arial" w:hint="eastAsia"/>
          <w:lang w:eastAsia="ja-JP"/>
        </w:rPr>
        <w:t>in DUS examination (document to be prepared by France)</w:t>
      </w:r>
    </w:p>
    <w:p w:rsidR="00BA3DA9" w:rsidRPr="00A46B15" w:rsidRDefault="00993136" w:rsidP="00993136">
      <w:pPr>
        <w:tabs>
          <w:tab w:val="left" w:pos="1080"/>
        </w:tabs>
        <w:spacing w:after="120"/>
        <w:ind w:left="1710" w:hanging="1143"/>
        <w:rPr>
          <w:rFonts w:cs="Arial"/>
          <w:lang w:eastAsia="ja-JP"/>
        </w:rPr>
      </w:pPr>
      <w:r>
        <w:rPr>
          <w:rFonts w:cs="Arial" w:hint="eastAsia"/>
          <w:lang w:eastAsia="ja-JP"/>
        </w:rPr>
        <w:tab/>
        <w:t>(d)</w:t>
      </w:r>
      <w:r w:rsidR="00BA3DA9">
        <w:rPr>
          <w:rFonts w:cs="Arial" w:hint="eastAsia"/>
          <w:lang w:eastAsia="ja-JP"/>
        </w:rPr>
        <w:tab/>
      </w:r>
      <w:r w:rsidR="00BA3DA9" w:rsidRPr="00A46B15">
        <w:rPr>
          <w:rFonts w:cs="Arial" w:hint="eastAsia"/>
          <w:lang w:eastAsia="ja-JP"/>
        </w:rPr>
        <w:t>Statistical issues (bio-informatics) related to the use of molecular markers in DUS examination (documents invited)</w:t>
      </w:r>
    </w:p>
    <w:p w:rsidR="00BA3DA9" w:rsidRPr="00A46B15" w:rsidRDefault="00BA3DA9" w:rsidP="00BA3DA9">
      <w:pPr>
        <w:tabs>
          <w:tab w:val="left" w:pos="630"/>
        </w:tabs>
        <w:spacing w:after="120"/>
        <w:ind w:left="1124" w:hanging="562"/>
        <w:rPr>
          <w:rFonts w:cs="Arial"/>
          <w:lang w:eastAsia="ja-JP"/>
        </w:rPr>
      </w:pPr>
      <w:r w:rsidRPr="00A46B15">
        <w:rPr>
          <w:rFonts w:cs="Arial"/>
          <w:lang w:eastAsia="ja-JP"/>
        </w:rPr>
        <w:t>1</w:t>
      </w:r>
      <w:r w:rsidRPr="00A46B15">
        <w:rPr>
          <w:rFonts w:cs="Arial" w:hint="eastAsia"/>
          <w:lang w:eastAsia="ja-JP"/>
        </w:rPr>
        <w:t>0</w:t>
      </w:r>
      <w:r w:rsidRPr="00A46B15">
        <w:rPr>
          <w:rFonts w:cs="Arial"/>
          <w:lang w:eastAsia="ja-JP"/>
        </w:rPr>
        <w:t xml:space="preserve">. </w:t>
      </w:r>
      <w:r w:rsidRPr="00A46B15">
        <w:rPr>
          <w:rFonts w:cs="Arial"/>
          <w:lang w:eastAsia="ja-JP"/>
        </w:rPr>
        <w:tab/>
      </w:r>
      <w:r w:rsidRPr="00A46B15">
        <w:rPr>
          <w:rFonts w:cs="Arial"/>
        </w:rPr>
        <w:t>Number of growing cycles in DUS examination (document</w:t>
      </w:r>
      <w:r w:rsidRPr="00A46B15">
        <w:rPr>
          <w:rFonts w:cs="Arial" w:hint="eastAsia"/>
          <w:lang w:eastAsia="ja-JP"/>
        </w:rPr>
        <w:t>s</w:t>
      </w:r>
      <w:r w:rsidRPr="00A46B15">
        <w:rPr>
          <w:rFonts w:cs="Arial"/>
        </w:rPr>
        <w:t xml:space="preserve"> to be prepared by</w:t>
      </w:r>
      <w:r w:rsidR="00B74F41">
        <w:rPr>
          <w:rFonts w:cs="Arial" w:hint="eastAsia"/>
          <w:lang w:eastAsia="ja-JP"/>
        </w:rPr>
        <w:t xml:space="preserve"> France, Germany and </w:t>
      </w:r>
      <w:r w:rsidRPr="00A46B15">
        <w:rPr>
          <w:rFonts w:cs="Arial" w:hint="eastAsia"/>
          <w:lang w:eastAsia="ja-JP"/>
        </w:rPr>
        <w:t>Netherlands</w:t>
      </w:r>
      <w:r w:rsidRPr="00A46B15">
        <w:rPr>
          <w:rFonts w:cs="Arial"/>
        </w:rPr>
        <w:t>)</w:t>
      </w:r>
    </w:p>
    <w:p w:rsidR="00BA3DA9" w:rsidRDefault="00BA3DA9" w:rsidP="00351683">
      <w:pPr>
        <w:pStyle w:val="Heading4"/>
        <w:ind w:left="0" w:firstLine="562"/>
      </w:pPr>
      <w:r w:rsidRPr="00A46B15">
        <w:rPr>
          <w:rFonts w:hint="eastAsia"/>
        </w:rPr>
        <w:t>11.</w:t>
      </w:r>
      <w:r w:rsidRPr="00A46B15">
        <w:tab/>
        <w:t>Data Processing for the Assessment of Distinctness and for Producing Variety Descriptions</w:t>
      </w:r>
      <w:r w:rsidRPr="00A46B15">
        <w:rPr>
          <w:rFonts w:hint="eastAsia"/>
        </w:rPr>
        <w:t xml:space="preserve">: </w:t>
      </w:r>
    </w:p>
    <w:p w:rsidR="00351683" w:rsidRPr="00351683" w:rsidRDefault="00BA3DA9" w:rsidP="00351683">
      <w:pPr>
        <w:pStyle w:val="Heading4"/>
        <w:ind w:left="567" w:firstLine="567"/>
      </w:pPr>
      <w:r w:rsidRPr="00A46B15">
        <w:rPr>
          <w:rFonts w:hint="eastAsia"/>
        </w:rPr>
        <w:t xml:space="preserve">(a) </w:t>
      </w:r>
      <w:r w:rsidRPr="00A46B15">
        <w:rPr>
          <w:rFonts w:hint="eastAsia"/>
        </w:rPr>
        <w:tab/>
        <w:t>Short descriptions</w:t>
      </w:r>
      <w:r w:rsidRPr="00A46B15">
        <w:t xml:space="preserve"> (documents to be prepared by </w:t>
      </w:r>
      <w:r w:rsidRPr="00A46B15">
        <w:rPr>
          <w:snapToGrid w:val="0"/>
        </w:rPr>
        <w:t>France, Germany, Italy and Japan</w:t>
      </w:r>
      <w:r w:rsidRPr="00A46B15">
        <w:t>)</w:t>
      </w:r>
    </w:p>
    <w:p w:rsidR="00BA3DA9" w:rsidRPr="00246492" w:rsidRDefault="00BA3DA9" w:rsidP="00BA3DA9">
      <w:pPr>
        <w:spacing w:after="120"/>
        <w:ind w:left="567" w:firstLine="567"/>
        <w:rPr>
          <w:lang w:eastAsia="ja-JP"/>
        </w:rPr>
      </w:pPr>
      <w:r w:rsidRPr="00A46B15">
        <w:rPr>
          <w:rFonts w:cs="Arial" w:hint="eastAsia"/>
          <w:lang w:eastAsia="ja-JP"/>
        </w:rPr>
        <w:t xml:space="preserve">(b) </w:t>
      </w:r>
      <w:r w:rsidRPr="00A46B15">
        <w:rPr>
          <w:rFonts w:cs="Arial" w:hint="eastAsia"/>
          <w:lang w:eastAsia="ja-JP"/>
        </w:rPr>
        <w:tab/>
        <w:t xml:space="preserve">Review results of practical exercise </w:t>
      </w:r>
      <w:r w:rsidRPr="00A46B15">
        <w:rPr>
          <w:rFonts w:cs="Arial"/>
        </w:rPr>
        <w:t>(document to be prepared by</w:t>
      </w:r>
      <w:r w:rsidRPr="00A46B15">
        <w:rPr>
          <w:rFonts w:cs="Arial" w:hint="eastAsia"/>
          <w:lang w:eastAsia="ja-JP"/>
        </w:rPr>
        <w:t xml:space="preserve"> France) </w:t>
      </w:r>
    </w:p>
    <w:p w:rsidR="00BA3DA9" w:rsidRPr="00A46B15" w:rsidRDefault="00BA3DA9" w:rsidP="00BA3DA9">
      <w:pPr>
        <w:spacing w:after="120"/>
        <w:ind w:left="1710" w:hanging="576"/>
        <w:rPr>
          <w:rFonts w:cs="Arial"/>
          <w:lang w:eastAsia="ja-JP"/>
        </w:rPr>
      </w:pPr>
      <w:r w:rsidRPr="00A46B15">
        <w:rPr>
          <w:rFonts w:cs="Arial" w:hint="eastAsia"/>
          <w:lang w:eastAsia="ja-JP"/>
        </w:rPr>
        <w:t xml:space="preserve">(c) </w:t>
      </w:r>
      <w:r w:rsidRPr="00A46B15">
        <w:rPr>
          <w:rFonts w:cs="Arial" w:hint="eastAsia"/>
          <w:lang w:eastAsia="ja-JP"/>
        </w:rPr>
        <w:tab/>
      </w:r>
      <w:r w:rsidRPr="00A46B15">
        <w:rPr>
          <w:rFonts w:cs="Arial"/>
          <w:lang w:eastAsia="ja-JP"/>
        </w:rPr>
        <w:t>Genotype-by-environment interaction, DUS tests and data transformation into notes (document</w:t>
      </w:r>
      <w:r w:rsidR="00351683">
        <w:rPr>
          <w:rFonts w:cs="Arial" w:hint="eastAsia"/>
          <w:lang w:eastAsia="ja-JP"/>
        </w:rPr>
        <w:t>s</w:t>
      </w:r>
      <w:r w:rsidRPr="00A46B15">
        <w:rPr>
          <w:rFonts w:cs="Arial"/>
          <w:lang w:eastAsia="ja-JP"/>
        </w:rPr>
        <w:t xml:space="preserve"> to be prepared by Italy and Finland and documents invited)</w:t>
      </w:r>
    </w:p>
    <w:p w:rsidR="00BA3DA9" w:rsidRPr="00A46B15" w:rsidRDefault="00BA3DA9" w:rsidP="00BA3DA9">
      <w:pPr>
        <w:spacing w:after="120"/>
        <w:ind w:firstLine="567"/>
        <w:rPr>
          <w:rFonts w:cs="Arial"/>
          <w:lang w:eastAsia="ja-JP"/>
        </w:rPr>
      </w:pPr>
      <w:r w:rsidRPr="00A46B15">
        <w:rPr>
          <w:rFonts w:cs="Arial" w:hint="eastAsia"/>
          <w:lang w:eastAsia="ja-JP"/>
        </w:rPr>
        <w:t>12</w:t>
      </w:r>
      <w:r w:rsidRPr="00A46B15">
        <w:rPr>
          <w:rFonts w:cs="Arial"/>
        </w:rPr>
        <w:t>.</w:t>
      </w:r>
      <w:r w:rsidRPr="00A46B15">
        <w:rPr>
          <w:rFonts w:cs="Arial"/>
        </w:rPr>
        <w:tab/>
      </w:r>
      <w:r w:rsidRPr="00A46B15">
        <w:rPr>
          <w:rFonts w:cs="Arial" w:hint="eastAsia"/>
          <w:lang w:eastAsia="ja-JP"/>
        </w:rPr>
        <w:t>Software, i</w:t>
      </w:r>
      <w:r w:rsidRPr="00A46B15">
        <w:rPr>
          <w:rFonts w:cs="Arial"/>
        </w:rPr>
        <w:t>nformation and databases</w:t>
      </w:r>
    </w:p>
    <w:p w:rsidR="00B74F41" w:rsidRPr="00A46B15" w:rsidRDefault="00B74F41" w:rsidP="00B74F41">
      <w:pPr>
        <w:spacing w:after="120"/>
        <w:ind w:left="1701" w:hanging="567"/>
        <w:rPr>
          <w:rFonts w:cs="Arial"/>
          <w:lang w:eastAsia="ja-JP"/>
        </w:rPr>
      </w:pPr>
      <w:r w:rsidRPr="00A46B15">
        <w:rPr>
          <w:rFonts w:cs="Arial"/>
        </w:rPr>
        <w:t>(</w:t>
      </w:r>
      <w:r>
        <w:rPr>
          <w:rFonts w:cs="Arial"/>
        </w:rPr>
        <w:t>a</w:t>
      </w:r>
      <w:r w:rsidRPr="00A46B15">
        <w:rPr>
          <w:rFonts w:cs="Arial"/>
        </w:rPr>
        <w:t>)</w:t>
      </w:r>
      <w:r w:rsidRPr="00A46B15">
        <w:rPr>
          <w:rFonts w:cs="Arial"/>
        </w:rPr>
        <w:tab/>
        <w:t>UPOV information databases (document to be prepared by the Office of the Union)</w:t>
      </w:r>
    </w:p>
    <w:p w:rsidR="00B74F41" w:rsidRPr="00A46B15" w:rsidRDefault="00B74F41" w:rsidP="00B74F41">
      <w:pPr>
        <w:spacing w:after="120"/>
        <w:ind w:left="1710" w:hanging="576"/>
        <w:rPr>
          <w:rFonts w:cs="Arial"/>
          <w:lang w:eastAsia="ja-JP"/>
        </w:rPr>
      </w:pPr>
      <w:r w:rsidRPr="00A46B15">
        <w:rPr>
          <w:rFonts w:cs="Arial"/>
        </w:rPr>
        <w:t>(</w:t>
      </w:r>
      <w:r>
        <w:rPr>
          <w:rFonts w:cs="Arial"/>
        </w:rPr>
        <w:t>b</w:t>
      </w:r>
      <w:r w:rsidRPr="00A46B15">
        <w:rPr>
          <w:rFonts w:cs="Arial"/>
        </w:rPr>
        <w:t>)</w:t>
      </w:r>
      <w:r w:rsidRPr="00A46B15">
        <w:rPr>
          <w:rFonts w:cs="Arial"/>
        </w:rPr>
        <w:tab/>
        <w:t>Variety description databases</w:t>
      </w:r>
      <w:r w:rsidRPr="00A46B15">
        <w:rPr>
          <w:rFonts w:cs="Arial"/>
          <w:lang w:eastAsia="ja-JP"/>
        </w:rPr>
        <w:t xml:space="preserve"> </w:t>
      </w:r>
      <w:r w:rsidRPr="00A46B15">
        <w:rPr>
          <w:rFonts w:cs="Arial"/>
        </w:rPr>
        <w:t>(document to be prepared by the Office of the Union and documents invited)</w:t>
      </w:r>
    </w:p>
    <w:p w:rsidR="00B74F41" w:rsidRPr="00A46B15" w:rsidRDefault="00B74F41" w:rsidP="00B74F41">
      <w:pPr>
        <w:spacing w:after="120"/>
        <w:ind w:left="1701" w:hanging="567"/>
        <w:rPr>
          <w:rFonts w:cs="Arial"/>
          <w:lang w:eastAsia="ja-JP"/>
        </w:rPr>
      </w:pPr>
      <w:r w:rsidRPr="00A46B15">
        <w:rPr>
          <w:rFonts w:cs="Arial"/>
        </w:rPr>
        <w:t>(</w:t>
      </w:r>
      <w:r>
        <w:rPr>
          <w:rFonts w:cs="Arial"/>
        </w:rPr>
        <w:t>c</w:t>
      </w:r>
      <w:r w:rsidRPr="00A46B15">
        <w:rPr>
          <w:rFonts w:cs="Arial"/>
        </w:rPr>
        <w:t>)</w:t>
      </w:r>
      <w:r w:rsidRPr="00A46B15">
        <w:rPr>
          <w:rFonts w:cs="Arial"/>
        </w:rPr>
        <w:tab/>
        <w:t xml:space="preserve">Exchange and use of software and equipment </w:t>
      </w:r>
      <w:r w:rsidRPr="00A46B15">
        <w:rPr>
          <w:rFonts w:cs="Arial"/>
          <w:lang w:eastAsia="ja-JP"/>
        </w:rPr>
        <w:t>(document to be prepared by the Office of the Union and documents invited)</w:t>
      </w:r>
    </w:p>
    <w:p w:rsidR="00B74F41" w:rsidRPr="00A46B15" w:rsidRDefault="00B74F41" w:rsidP="00B74F41">
      <w:pPr>
        <w:spacing w:after="120"/>
        <w:ind w:left="1701" w:hanging="567"/>
        <w:rPr>
          <w:rFonts w:cs="Arial"/>
          <w:lang w:eastAsia="ja-JP"/>
        </w:rPr>
      </w:pPr>
      <w:r w:rsidRPr="00A46B15">
        <w:rPr>
          <w:rFonts w:cs="Arial"/>
        </w:rPr>
        <w:t>(</w:t>
      </w:r>
      <w:r>
        <w:rPr>
          <w:rFonts w:cs="Arial"/>
        </w:rPr>
        <w:t>d)</w:t>
      </w:r>
      <w:r w:rsidRPr="00A46B15">
        <w:rPr>
          <w:rFonts w:cs="Arial"/>
        </w:rPr>
        <w:tab/>
        <w:t>Electronic application systems</w:t>
      </w:r>
      <w:r w:rsidRPr="00A46B15">
        <w:rPr>
          <w:rFonts w:cs="Arial"/>
          <w:lang w:eastAsia="ja-JP"/>
        </w:rPr>
        <w:t xml:space="preserve"> </w:t>
      </w:r>
      <w:r w:rsidRPr="00A46B15">
        <w:rPr>
          <w:rFonts w:cs="Arial"/>
        </w:rPr>
        <w:t>(document to be prepared by the Office of the Union)</w:t>
      </w:r>
    </w:p>
    <w:p w:rsidR="00BA3DA9" w:rsidRPr="00A46B15" w:rsidRDefault="00BA3DA9" w:rsidP="00B74F41">
      <w:pPr>
        <w:spacing w:after="120"/>
        <w:ind w:left="1701" w:hanging="567"/>
        <w:rPr>
          <w:rFonts w:cs="Arial"/>
          <w:lang w:eastAsia="ja-JP"/>
        </w:rPr>
      </w:pPr>
      <w:r w:rsidRPr="00A46B15">
        <w:rPr>
          <w:rFonts w:cs="Arial"/>
          <w:lang w:eastAsia="ja-JP"/>
        </w:rPr>
        <w:t>(</w:t>
      </w:r>
      <w:r w:rsidR="00B74F41">
        <w:rPr>
          <w:rFonts w:cs="Arial"/>
          <w:lang w:eastAsia="ja-JP"/>
        </w:rPr>
        <w:t>e</w:t>
      </w:r>
      <w:r w:rsidRPr="00A46B15">
        <w:rPr>
          <w:rFonts w:cs="Arial"/>
          <w:lang w:eastAsia="ja-JP"/>
        </w:rPr>
        <w:t>)</w:t>
      </w:r>
      <w:r w:rsidRPr="00A46B15">
        <w:rPr>
          <w:rFonts w:cs="Arial"/>
          <w:lang w:eastAsia="ja-JP"/>
        </w:rPr>
        <w:tab/>
      </w:r>
      <w:r w:rsidRPr="00A46B15">
        <w:rPr>
          <w:rFonts w:cs="Arial"/>
          <w:color w:val="000000"/>
        </w:rPr>
        <w:t xml:space="preserve">Management of databases </w:t>
      </w:r>
    </w:p>
    <w:p w:rsidR="00BA3DA9" w:rsidRPr="00A46B15" w:rsidRDefault="00BA3DA9" w:rsidP="00BA3DA9">
      <w:pPr>
        <w:keepNext/>
        <w:spacing w:after="120"/>
        <w:ind w:left="1701" w:hanging="567"/>
        <w:rPr>
          <w:rFonts w:cs="Arial"/>
          <w:lang w:eastAsia="ja-JP"/>
        </w:rPr>
      </w:pPr>
      <w:r w:rsidRPr="00A46B15">
        <w:rPr>
          <w:rFonts w:cs="Arial"/>
          <w:lang w:eastAsia="ja-JP"/>
        </w:rPr>
        <w:tab/>
        <w:t>(</w:t>
      </w:r>
      <w:proofErr w:type="spellStart"/>
      <w:r w:rsidRPr="00A46B15">
        <w:rPr>
          <w:rFonts w:cs="Arial"/>
          <w:lang w:eastAsia="ja-JP"/>
        </w:rPr>
        <w:t>i</w:t>
      </w:r>
      <w:proofErr w:type="spellEnd"/>
      <w:r w:rsidRPr="00A46B15">
        <w:rPr>
          <w:rFonts w:cs="Arial"/>
          <w:lang w:eastAsia="ja-JP"/>
        </w:rPr>
        <w:t>)</w:t>
      </w:r>
      <w:r w:rsidRPr="00A46B15">
        <w:rPr>
          <w:rFonts w:cs="Arial"/>
          <w:lang w:eastAsia="ja-JP"/>
        </w:rPr>
        <w:tab/>
        <w:t>Experience of members on the application of databases</w:t>
      </w:r>
      <w:r w:rsidRPr="00A46B15">
        <w:rPr>
          <w:rFonts w:cs="Arial" w:hint="eastAsia"/>
          <w:lang w:eastAsia="ja-JP"/>
        </w:rPr>
        <w:t xml:space="preserve"> </w:t>
      </w:r>
      <w:r w:rsidRPr="00A46B15">
        <w:rPr>
          <w:rFonts w:cs="Arial"/>
          <w:lang w:eastAsia="ja-JP"/>
        </w:rPr>
        <w:t>(document</w:t>
      </w:r>
      <w:r w:rsidRPr="00A46B15">
        <w:rPr>
          <w:rFonts w:cs="Arial" w:hint="eastAsia"/>
          <w:lang w:eastAsia="ja-JP"/>
        </w:rPr>
        <w:t>s</w:t>
      </w:r>
      <w:r w:rsidRPr="00A46B15">
        <w:rPr>
          <w:rFonts w:cs="Arial"/>
          <w:lang w:eastAsia="ja-JP"/>
        </w:rPr>
        <w:t xml:space="preserve"> invited)</w:t>
      </w:r>
    </w:p>
    <w:p w:rsidR="00BA3DA9" w:rsidRPr="00A46B15" w:rsidRDefault="00BA3DA9" w:rsidP="00BA3DA9">
      <w:pPr>
        <w:spacing w:after="120"/>
        <w:ind w:left="2250" w:hanging="549"/>
        <w:rPr>
          <w:rFonts w:cs="Arial"/>
          <w:lang w:eastAsia="ja-JP"/>
        </w:rPr>
      </w:pPr>
      <w:r w:rsidRPr="00A46B15">
        <w:rPr>
          <w:rFonts w:cs="Arial"/>
          <w:lang w:eastAsia="ja-JP"/>
        </w:rPr>
        <w:t>(ii)</w:t>
      </w:r>
      <w:r w:rsidRPr="00A46B15">
        <w:rPr>
          <w:rFonts w:cs="Arial"/>
          <w:lang w:eastAsia="ja-JP"/>
        </w:rPr>
        <w:tab/>
        <w:t>Development of new idea</w:t>
      </w:r>
      <w:r w:rsidRPr="00A46B15">
        <w:rPr>
          <w:rFonts w:cs="Arial" w:hint="eastAsia"/>
          <w:lang w:eastAsia="ja-JP"/>
        </w:rPr>
        <w:t>s</w:t>
      </w:r>
      <w:r w:rsidRPr="00A46B15">
        <w:rPr>
          <w:rFonts w:cs="Arial"/>
          <w:lang w:eastAsia="ja-JP"/>
        </w:rPr>
        <w:t xml:space="preserve"> regarding the management of </w:t>
      </w:r>
      <w:r w:rsidRPr="00A46B15">
        <w:rPr>
          <w:rFonts w:cs="Arial" w:hint="eastAsia"/>
          <w:lang w:eastAsia="ja-JP"/>
        </w:rPr>
        <w:t xml:space="preserve">information </w:t>
      </w:r>
      <w:r w:rsidRPr="00A46B15">
        <w:rPr>
          <w:rFonts w:cs="Arial"/>
          <w:lang w:eastAsia="ja-JP"/>
        </w:rPr>
        <w:t>(documents invited)</w:t>
      </w:r>
    </w:p>
    <w:p w:rsidR="00BA3DA9" w:rsidRPr="00A46B15" w:rsidRDefault="00B74F41" w:rsidP="00BA3DA9">
      <w:pPr>
        <w:spacing w:after="120"/>
        <w:ind w:left="2250" w:hanging="549"/>
        <w:rPr>
          <w:rFonts w:cs="Arial"/>
          <w:lang w:eastAsia="ja-JP"/>
        </w:rPr>
      </w:pPr>
      <w:r>
        <w:rPr>
          <w:rFonts w:cs="Arial"/>
          <w:lang w:eastAsia="ja-JP"/>
        </w:rPr>
        <w:t>(iii)</w:t>
      </w:r>
      <w:r>
        <w:rPr>
          <w:rFonts w:cs="Arial"/>
          <w:lang w:eastAsia="ja-JP"/>
        </w:rPr>
        <w:tab/>
        <w:t>G</w:t>
      </w:r>
      <w:r w:rsidR="00BA3DA9" w:rsidRPr="00A46B15">
        <w:rPr>
          <w:rFonts w:cs="Arial"/>
          <w:lang w:eastAsia="ja-JP"/>
        </w:rPr>
        <w:t>uidance on the management of database</w:t>
      </w:r>
      <w:r>
        <w:rPr>
          <w:rFonts w:cs="Arial"/>
          <w:lang w:eastAsia="ja-JP"/>
        </w:rPr>
        <w:t>s</w:t>
      </w:r>
      <w:r w:rsidR="00BA3DA9" w:rsidRPr="00A46B15">
        <w:rPr>
          <w:rFonts w:cs="Arial"/>
          <w:lang w:eastAsia="ja-JP"/>
        </w:rPr>
        <w:t xml:space="preserve"> (documents invited)</w:t>
      </w:r>
    </w:p>
    <w:p w:rsidR="00BA3DA9" w:rsidRPr="00A46B15" w:rsidRDefault="00BA3DA9" w:rsidP="00BA3DA9">
      <w:pPr>
        <w:spacing w:after="120"/>
        <w:ind w:left="1701" w:hanging="567"/>
        <w:rPr>
          <w:rFonts w:cs="Arial"/>
          <w:lang w:eastAsia="ja-JP"/>
        </w:rPr>
      </w:pPr>
      <w:r w:rsidRPr="00A46B15">
        <w:rPr>
          <w:rFonts w:cs="Arial"/>
          <w:lang w:eastAsia="ja-JP"/>
        </w:rPr>
        <w:t>(</w:t>
      </w:r>
      <w:r w:rsidR="00B74F41">
        <w:rPr>
          <w:rFonts w:cs="Arial"/>
          <w:lang w:eastAsia="ja-JP"/>
        </w:rPr>
        <w:t>f</w:t>
      </w:r>
      <w:r w:rsidRPr="00A46B15">
        <w:rPr>
          <w:rFonts w:cs="Arial"/>
          <w:lang w:eastAsia="ja-JP"/>
        </w:rPr>
        <w:t>)</w:t>
      </w:r>
      <w:r w:rsidRPr="00A46B15">
        <w:rPr>
          <w:rFonts w:cs="Arial"/>
          <w:lang w:eastAsia="ja-JP"/>
        </w:rPr>
        <w:tab/>
        <w:t>A single tool for DUS computation process (document to be prepared by France)</w:t>
      </w:r>
    </w:p>
    <w:p w:rsidR="00BA3DA9" w:rsidRPr="00A46B15" w:rsidRDefault="00BA3DA9" w:rsidP="00BA3DA9">
      <w:pPr>
        <w:spacing w:after="120"/>
        <w:ind w:left="1134" w:hanging="567"/>
        <w:rPr>
          <w:rFonts w:cs="Arial"/>
          <w:lang w:eastAsia="ja-JP"/>
        </w:rPr>
      </w:pPr>
      <w:r w:rsidRPr="00A46B15">
        <w:rPr>
          <w:rFonts w:cs="Arial"/>
          <w:lang w:eastAsia="ja-JP"/>
        </w:rPr>
        <w:t>1</w:t>
      </w:r>
      <w:r w:rsidRPr="00A46B15">
        <w:rPr>
          <w:rFonts w:cs="Arial" w:hint="eastAsia"/>
          <w:lang w:eastAsia="ja-JP"/>
        </w:rPr>
        <w:t>3</w:t>
      </w:r>
      <w:r w:rsidRPr="00A46B15">
        <w:rPr>
          <w:rFonts w:cs="Arial"/>
          <w:lang w:eastAsia="ja-JP"/>
        </w:rPr>
        <w:t>.</w:t>
      </w:r>
      <w:r w:rsidRPr="00A46B15">
        <w:rPr>
          <w:rFonts w:cs="Arial"/>
          <w:lang w:eastAsia="ja-JP"/>
        </w:rPr>
        <w:tab/>
        <w:t>Statistical methods</w:t>
      </w:r>
    </w:p>
    <w:p w:rsidR="00BA3DA9" w:rsidRPr="00A46B15" w:rsidRDefault="00BA3DA9" w:rsidP="00BA3DA9">
      <w:pPr>
        <w:spacing w:after="120"/>
        <w:ind w:left="1701" w:hanging="567"/>
        <w:rPr>
          <w:rFonts w:cs="Arial"/>
          <w:lang w:eastAsia="ja-JP"/>
        </w:rPr>
      </w:pPr>
      <w:r w:rsidRPr="00A46B15">
        <w:rPr>
          <w:rFonts w:cs="Arial"/>
          <w:lang w:eastAsia="ja-JP"/>
        </w:rPr>
        <w:t>(a)</w:t>
      </w:r>
      <w:r w:rsidRPr="00A46B15">
        <w:rPr>
          <w:rFonts w:cs="Arial"/>
          <w:lang w:eastAsia="ja-JP"/>
        </w:rPr>
        <w:tab/>
        <w:t>Excluding varieties of common knowledge from the second growing cycle (document to be prepared by the United Kingdom)</w:t>
      </w:r>
    </w:p>
    <w:p w:rsidR="00BA3DA9" w:rsidRPr="00A46B15" w:rsidRDefault="00BA3DA9" w:rsidP="00BA3DA9">
      <w:pPr>
        <w:spacing w:after="120"/>
        <w:ind w:left="1701" w:hanging="567"/>
        <w:rPr>
          <w:rFonts w:cs="Arial"/>
          <w:lang w:eastAsia="ja-JP"/>
        </w:rPr>
      </w:pPr>
      <w:r w:rsidRPr="00A46B15">
        <w:rPr>
          <w:rFonts w:cs="Arial"/>
          <w:lang w:eastAsia="ja-JP"/>
        </w:rPr>
        <w:t>(b)</w:t>
      </w:r>
      <w:r w:rsidRPr="00A46B15">
        <w:rPr>
          <w:rFonts w:cs="Arial"/>
          <w:lang w:eastAsia="ja-JP"/>
        </w:rPr>
        <w:tab/>
        <w:t xml:space="preserve">Statistical methods </w:t>
      </w:r>
      <w:r w:rsidRPr="00A46B15">
        <w:rPr>
          <w:rFonts w:cs="Arial" w:hint="eastAsia"/>
          <w:lang w:eastAsia="ja-JP"/>
        </w:rPr>
        <w:t xml:space="preserve">and software </w:t>
      </w:r>
      <w:r w:rsidRPr="00A46B15">
        <w:rPr>
          <w:rFonts w:cs="Arial"/>
          <w:lang w:eastAsia="ja-JP"/>
        </w:rPr>
        <w:t xml:space="preserve">for visually observed characteristics (document to be prepared by </w:t>
      </w:r>
      <w:r w:rsidRPr="00A46B15">
        <w:rPr>
          <w:rFonts w:cs="Arial" w:hint="eastAsia"/>
          <w:lang w:eastAsia="ja-JP"/>
        </w:rPr>
        <w:t xml:space="preserve">France and </w:t>
      </w:r>
      <w:r w:rsidRPr="00A46B15">
        <w:rPr>
          <w:rFonts w:cs="Arial"/>
          <w:lang w:eastAsia="ja-JP"/>
        </w:rPr>
        <w:t>the United Kingdom)</w:t>
      </w:r>
    </w:p>
    <w:p w:rsidR="00BA3DA9" w:rsidRPr="00A46B15" w:rsidRDefault="00BA3DA9" w:rsidP="00BA3DA9">
      <w:pPr>
        <w:spacing w:after="120"/>
        <w:ind w:left="1714" w:hanging="576"/>
        <w:rPr>
          <w:rFonts w:cs="Arial"/>
          <w:lang w:eastAsia="ja-JP"/>
        </w:rPr>
      </w:pPr>
      <w:r w:rsidRPr="00A46B15">
        <w:rPr>
          <w:rFonts w:cs="Arial" w:hint="eastAsia"/>
          <w:lang w:eastAsia="ja-JP"/>
        </w:rPr>
        <w:t>(c)</w:t>
      </w:r>
      <w:r w:rsidRPr="00A46B15">
        <w:rPr>
          <w:rFonts w:cs="Arial" w:hint="eastAsia"/>
          <w:lang w:eastAsia="ja-JP"/>
        </w:rPr>
        <w:tab/>
        <w:t>T</w:t>
      </w:r>
      <w:r w:rsidRPr="00A46B15">
        <w:rPr>
          <w:rFonts w:cs="Arial"/>
        </w:rPr>
        <w:t>he Combined-Over-Years Uniformity Criterion (COYU) (document to be prepared by the United Kingdom)</w:t>
      </w:r>
    </w:p>
    <w:p w:rsidR="00BA3DA9" w:rsidRPr="00A46B15" w:rsidRDefault="00BA3DA9" w:rsidP="00BA3DA9">
      <w:pPr>
        <w:spacing w:after="120"/>
        <w:ind w:left="1134" w:hanging="567"/>
        <w:rPr>
          <w:rFonts w:cs="Arial"/>
          <w:lang w:eastAsia="ja-JP"/>
        </w:rPr>
      </w:pPr>
      <w:r w:rsidRPr="00A46B15">
        <w:rPr>
          <w:rFonts w:cs="Arial"/>
          <w:lang w:eastAsia="ja-JP"/>
        </w:rPr>
        <w:t>1</w:t>
      </w:r>
      <w:r w:rsidRPr="00A46B15">
        <w:rPr>
          <w:rFonts w:cs="Arial" w:hint="eastAsia"/>
          <w:lang w:eastAsia="ja-JP"/>
        </w:rPr>
        <w:t>4</w:t>
      </w:r>
      <w:r w:rsidRPr="00A46B15">
        <w:rPr>
          <w:rFonts w:cs="Arial"/>
          <w:lang w:eastAsia="ja-JP"/>
        </w:rPr>
        <w:t>.</w:t>
      </w:r>
      <w:r w:rsidRPr="00A46B15">
        <w:rPr>
          <w:rFonts w:cs="Arial"/>
          <w:lang w:eastAsia="ja-JP"/>
        </w:rPr>
        <w:tab/>
        <w:t>Image analysis</w:t>
      </w:r>
      <w:r w:rsidRPr="00A46B15">
        <w:rPr>
          <w:rFonts w:cs="Arial" w:hint="eastAsia"/>
          <w:lang w:eastAsia="ja-JP"/>
        </w:rPr>
        <w:t xml:space="preserve"> (documents invited)</w:t>
      </w:r>
    </w:p>
    <w:p w:rsidR="00BA3DA9" w:rsidRPr="00A46B15" w:rsidRDefault="00BA3DA9" w:rsidP="00BA3DA9">
      <w:pPr>
        <w:spacing w:after="120"/>
        <w:ind w:left="1134" w:hanging="567"/>
        <w:rPr>
          <w:rFonts w:cs="Arial"/>
        </w:rPr>
      </w:pPr>
      <w:r w:rsidRPr="00A46B15">
        <w:rPr>
          <w:rFonts w:cs="Arial"/>
        </w:rPr>
        <w:t>1</w:t>
      </w:r>
      <w:r w:rsidRPr="00A46B15">
        <w:rPr>
          <w:rFonts w:cs="Arial" w:hint="eastAsia"/>
          <w:lang w:eastAsia="ja-JP"/>
        </w:rPr>
        <w:t>5</w:t>
      </w:r>
      <w:r w:rsidRPr="00A46B15">
        <w:rPr>
          <w:rFonts w:cs="Arial"/>
        </w:rPr>
        <w:t>.</w:t>
      </w:r>
      <w:r w:rsidRPr="00A46B15">
        <w:rPr>
          <w:rFonts w:cs="Arial"/>
        </w:rPr>
        <w:tab/>
        <w:t>Date and place of the next session</w:t>
      </w:r>
    </w:p>
    <w:p w:rsidR="00BA3DA9" w:rsidRPr="00A46B15" w:rsidRDefault="00BA3DA9" w:rsidP="00BA3DA9">
      <w:pPr>
        <w:spacing w:after="120"/>
        <w:ind w:left="1134" w:hanging="567"/>
        <w:rPr>
          <w:rFonts w:cs="Arial"/>
        </w:rPr>
      </w:pPr>
      <w:r w:rsidRPr="00A46B15">
        <w:rPr>
          <w:rFonts w:cs="Arial" w:hint="eastAsia"/>
          <w:lang w:eastAsia="ja-JP"/>
        </w:rPr>
        <w:t>16</w:t>
      </w:r>
      <w:r w:rsidRPr="00A46B15">
        <w:rPr>
          <w:rFonts w:cs="Arial"/>
        </w:rPr>
        <w:t>.</w:t>
      </w:r>
      <w:r w:rsidRPr="00A46B15">
        <w:rPr>
          <w:rFonts w:cs="Arial"/>
        </w:rPr>
        <w:tab/>
        <w:t>Future program</w:t>
      </w:r>
    </w:p>
    <w:p w:rsidR="00BA3DA9" w:rsidRPr="00A46B15" w:rsidRDefault="00BA3DA9" w:rsidP="00BA3DA9">
      <w:pPr>
        <w:spacing w:after="120"/>
        <w:ind w:left="1134" w:hanging="567"/>
        <w:rPr>
          <w:rFonts w:cs="Arial"/>
        </w:rPr>
      </w:pPr>
      <w:r w:rsidRPr="00A46B15">
        <w:rPr>
          <w:rFonts w:cs="Arial" w:hint="eastAsia"/>
          <w:lang w:eastAsia="ja-JP"/>
        </w:rPr>
        <w:t>17</w:t>
      </w:r>
      <w:r w:rsidRPr="00A46B15">
        <w:rPr>
          <w:rFonts w:cs="Arial"/>
        </w:rPr>
        <w:t>.</w:t>
      </w:r>
      <w:r w:rsidRPr="00A46B15">
        <w:rPr>
          <w:rFonts w:cs="Arial"/>
        </w:rPr>
        <w:tab/>
        <w:t>Report on the session (if time permits)</w:t>
      </w:r>
    </w:p>
    <w:p w:rsidR="00BA3DA9" w:rsidRPr="00A46B15" w:rsidRDefault="00BA3DA9" w:rsidP="00BA3DA9">
      <w:pPr>
        <w:ind w:firstLine="567"/>
        <w:rPr>
          <w:rFonts w:cs="Arial"/>
          <w:u w:val="single"/>
          <w:lang w:eastAsia="ja-JP"/>
        </w:rPr>
      </w:pPr>
      <w:r w:rsidRPr="00A46B15">
        <w:rPr>
          <w:rFonts w:cs="Arial" w:hint="eastAsia"/>
          <w:lang w:eastAsia="ja-JP"/>
        </w:rPr>
        <w:t>18</w:t>
      </w:r>
      <w:r w:rsidRPr="00A46B15">
        <w:rPr>
          <w:rFonts w:cs="Arial"/>
        </w:rPr>
        <w:t xml:space="preserve">. </w:t>
      </w:r>
      <w:r w:rsidRPr="00A46B15">
        <w:rPr>
          <w:rFonts w:cs="Arial"/>
        </w:rPr>
        <w:tab/>
        <w:t>Closing of the session</w:t>
      </w:r>
    </w:p>
    <w:p w:rsidR="00BA3DA9" w:rsidRDefault="00BA3DA9" w:rsidP="0000079E">
      <w:pPr>
        <w:rPr>
          <w:lang w:eastAsia="ja-JP"/>
        </w:rPr>
      </w:pPr>
    </w:p>
    <w:p w:rsidR="00BA3DA9" w:rsidRDefault="00BA3DA9" w:rsidP="0000079E">
      <w:pPr>
        <w:rPr>
          <w:lang w:eastAsia="ja-JP"/>
        </w:rPr>
      </w:pPr>
    </w:p>
    <w:p w:rsidR="00FF0D66" w:rsidRDefault="00FF0D66" w:rsidP="00FF0D66">
      <w:pPr>
        <w:rPr>
          <w:rFonts w:cs="Arial"/>
          <w:u w:val="single"/>
          <w:lang w:eastAsia="ja-JP"/>
        </w:rPr>
      </w:pPr>
      <w:r>
        <w:rPr>
          <w:rFonts w:cs="Arial" w:hint="eastAsia"/>
          <w:u w:val="single"/>
          <w:lang w:eastAsia="ja-JP"/>
        </w:rPr>
        <w:t xml:space="preserve">Technical </w:t>
      </w:r>
      <w:r w:rsidRPr="00CF1B94">
        <w:rPr>
          <w:rFonts w:cs="Arial"/>
          <w:u w:val="single"/>
        </w:rPr>
        <w:t>Visit</w:t>
      </w:r>
    </w:p>
    <w:p w:rsidR="00FF0D66" w:rsidRDefault="00FF0D66" w:rsidP="00FF0D66">
      <w:pPr>
        <w:rPr>
          <w:rFonts w:cs="Arial"/>
          <w:u w:val="single"/>
          <w:lang w:eastAsia="ja-JP"/>
        </w:rPr>
      </w:pPr>
    </w:p>
    <w:p w:rsidR="00FF0D66" w:rsidRDefault="00FF0D66" w:rsidP="00FF0D66">
      <w:pPr>
        <w:rPr>
          <w:rFonts w:cs="Arial"/>
          <w:lang w:eastAsia="ja-JP"/>
        </w:rPr>
      </w:pPr>
      <w:r w:rsidRPr="009B1E05">
        <w:fldChar w:fldCharType="begin"/>
      </w:r>
      <w:r w:rsidRPr="009B1E05">
        <w:instrText xml:space="preserve"> AUTONUM  </w:instrText>
      </w:r>
      <w:r w:rsidRPr="009B1E05">
        <w:fldChar w:fldCharType="end"/>
      </w:r>
      <w:r w:rsidRPr="009B1E05">
        <w:rPr>
          <w:rFonts w:cs="Arial"/>
          <w:iCs/>
        </w:rPr>
        <w:tab/>
      </w:r>
      <w:r w:rsidRPr="009B1E05">
        <w:rPr>
          <w:rFonts w:cs="Arial"/>
        </w:rPr>
        <w:t xml:space="preserve">On the afternoon of June 9, 2016, the TWC visited the </w:t>
      </w:r>
      <w:proofErr w:type="spellStart"/>
      <w:r w:rsidRPr="009B1E05">
        <w:rPr>
          <w:rFonts w:cs="Arial"/>
        </w:rPr>
        <w:t>Zhuanghang</w:t>
      </w:r>
      <w:proofErr w:type="spellEnd"/>
      <w:r w:rsidRPr="009B1E05">
        <w:rPr>
          <w:rFonts w:cs="Arial"/>
        </w:rPr>
        <w:t xml:space="preserve"> Experimental Station of the Shanghai Academy of Agricultural Sciences (SAAS), in Shanghai.  The TWC was welcomed by Ms.</w:t>
      </w:r>
      <w:r w:rsidR="00B74F41">
        <w:rPr>
          <w:rFonts w:cs="Arial"/>
        </w:rPr>
        <w:t> </w:t>
      </w:r>
      <w:r w:rsidRPr="009B1E05">
        <w:rPr>
          <w:rFonts w:cs="Arial"/>
        </w:rPr>
        <w:t>Zhou</w:t>
      </w:r>
      <w:r w:rsidR="00B74F41">
        <w:rPr>
          <w:rFonts w:cs="Arial"/>
        </w:rPr>
        <w:t> </w:t>
      </w:r>
      <w:proofErr w:type="spellStart"/>
      <w:r w:rsidRPr="009B1E05">
        <w:rPr>
          <w:rFonts w:cs="Arial"/>
        </w:rPr>
        <w:t>Changyan</w:t>
      </w:r>
      <w:proofErr w:type="spellEnd"/>
      <w:r w:rsidRPr="009B1E05">
        <w:rPr>
          <w:rFonts w:cs="Arial"/>
        </w:rPr>
        <w:t xml:space="preserve">, Deputy Director, Institute for </w:t>
      </w:r>
      <w:proofErr w:type="spellStart"/>
      <w:r w:rsidRPr="009B1E05">
        <w:rPr>
          <w:rFonts w:cs="Arial"/>
        </w:rPr>
        <w:t>Agri</w:t>
      </w:r>
      <w:proofErr w:type="spellEnd"/>
      <w:r w:rsidRPr="009B1E05">
        <w:rPr>
          <w:rFonts w:cs="Arial"/>
        </w:rPr>
        <w:t>-food Standards and Testing Technology and Ms.</w:t>
      </w:r>
      <w:r w:rsidR="00B74F41">
        <w:rPr>
          <w:rFonts w:cs="Arial"/>
        </w:rPr>
        <w:t> </w:t>
      </w:r>
      <w:r w:rsidRPr="009B1E05">
        <w:rPr>
          <w:rFonts w:cs="Arial"/>
        </w:rPr>
        <w:t>Chu</w:t>
      </w:r>
      <w:r w:rsidR="00B74F41">
        <w:rPr>
          <w:rFonts w:cs="Arial"/>
        </w:rPr>
        <w:t> </w:t>
      </w:r>
      <w:proofErr w:type="spellStart"/>
      <w:r w:rsidRPr="009B1E05">
        <w:rPr>
          <w:rFonts w:cs="Arial"/>
        </w:rPr>
        <w:t>Yunxia</w:t>
      </w:r>
      <w:proofErr w:type="spellEnd"/>
      <w:r w:rsidRPr="009566F7">
        <w:rPr>
          <w:rFonts w:cs="Arial"/>
        </w:rPr>
        <w:t xml:space="preserve">, </w:t>
      </w:r>
      <w:r w:rsidR="00F73A91">
        <w:rPr>
          <w:rFonts w:cs="Arial" w:hint="eastAsia"/>
          <w:lang w:eastAsia="ja-JP"/>
        </w:rPr>
        <w:t>Rese</w:t>
      </w:r>
      <w:r w:rsidR="00B74F41">
        <w:rPr>
          <w:rFonts w:cs="Arial"/>
          <w:lang w:eastAsia="ja-JP"/>
        </w:rPr>
        <w:t>a</w:t>
      </w:r>
      <w:r w:rsidR="00F73A91">
        <w:rPr>
          <w:rFonts w:cs="Arial" w:hint="eastAsia"/>
          <w:lang w:eastAsia="ja-JP"/>
        </w:rPr>
        <w:t>rcher</w:t>
      </w:r>
      <w:r w:rsidRPr="009566F7">
        <w:rPr>
          <w:rFonts w:cs="Arial"/>
        </w:rPr>
        <w:t>.</w:t>
      </w:r>
      <w:r w:rsidR="00BE7F97">
        <w:rPr>
          <w:rFonts w:cs="Arial" w:hint="eastAsia"/>
          <w:lang w:eastAsia="ja-JP"/>
        </w:rPr>
        <w:t xml:space="preserve"> </w:t>
      </w:r>
      <w:r w:rsidRPr="009B1E05">
        <w:rPr>
          <w:rFonts w:cs="Arial"/>
        </w:rPr>
        <w:t xml:space="preserve"> The TWC received presentation</w:t>
      </w:r>
      <w:r w:rsidR="00B74F41">
        <w:rPr>
          <w:rFonts w:cs="Arial"/>
        </w:rPr>
        <w:t>s</w:t>
      </w:r>
      <w:r w:rsidRPr="009B1E05">
        <w:rPr>
          <w:rFonts w:cs="Arial"/>
        </w:rPr>
        <w:t xml:space="preserve"> on SAAS and </w:t>
      </w:r>
      <w:r w:rsidR="00405CB4">
        <w:rPr>
          <w:rFonts w:cs="Arial" w:hint="eastAsia"/>
          <w:lang w:eastAsia="ja-JP"/>
        </w:rPr>
        <w:t>on</w:t>
      </w:r>
      <w:r w:rsidR="00B74F41">
        <w:rPr>
          <w:rFonts w:cs="Arial"/>
        </w:rPr>
        <w:t xml:space="preserve"> </w:t>
      </w:r>
      <w:r w:rsidRPr="009B1E05">
        <w:rPr>
          <w:rFonts w:cs="Arial"/>
        </w:rPr>
        <w:t xml:space="preserve">DUS testing at the </w:t>
      </w:r>
      <w:proofErr w:type="spellStart"/>
      <w:r w:rsidRPr="009B1E05">
        <w:rPr>
          <w:rFonts w:cs="Arial"/>
        </w:rPr>
        <w:t>Zhuanghang</w:t>
      </w:r>
      <w:proofErr w:type="spellEnd"/>
      <w:r w:rsidRPr="009B1E05">
        <w:rPr>
          <w:rFonts w:cs="Arial"/>
        </w:rPr>
        <w:t xml:space="preserve"> Experime</w:t>
      </w:r>
      <w:r w:rsidR="00BE23DD">
        <w:rPr>
          <w:rFonts w:cs="Arial"/>
        </w:rPr>
        <w:t>ntal Station, cop</w:t>
      </w:r>
      <w:r w:rsidR="00B74F41">
        <w:rPr>
          <w:rFonts w:cs="Arial"/>
        </w:rPr>
        <w:t>ies</w:t>
      </w:r>
      <w:r w:rsidR="00BE23DD">
        <w:rPr>
          <w:rFonts w:cs="Arial"/>
        </w:rPr>
        <w:t xml:space="preserve"> of which </w:t>
      </w:r>
      <w:r w:rsidR="00EE3868">
        <w:rPr>
          <w:rFonts w:cs="Arial" w:hint="eastAsia"/>
          <w:lang w:eastAsia="ja-JP"/>
        </w:rPr>
        <w:t>are</w:t>
      </w:r>
      <w:r w:rsidRPr="009B1E05">
        <w:rPr>
          <w:rFonts w:cs="Arial"/>
        </w:rPr>
        <w:t xml:space="preserve"> reproduced </w:t>
      </w:r>
      <w:r w:rsidRPr="00B74F41">
        <w:rPr>
          <w:rFonts w:cs="Arial"/>
        </w:rPr>
        <w:t>in Annex</w:t>
      </w:r>
      <w:r w:rsidR="00B74F41" w:rsidRPr="00B74F41">
        <w:rPr>
          <w:rFonts w:cs="Arial"/>
        </w:rPr>
        <w:t>es</w:t>
      </w:r>
      <w:r w:rsidRPr="00B74F41">
        <w:rPr>
          <w:rFonts w:cs="Arial"/>
        </w:rPr>
        <w:t xml:space="preserve"> </w:t>
      </w:r>
      <w:r w:rsidR="00BE7F97" w:rsidRPr="00B74F41">
        <w:rPr>
          <w:rFonts w:cs="Arial" w:hint="eastAsia"/>
          <w:lang w:eastAsia="ja-JP"/>
        </w:rPr>
        <w:t>VI and V</w:t>
      </w:r>
      <w:r w:rsidR="00BE23DD" w:rsidRPr="00B74F41">
        <w:rPr>
          <w:rFonts w:cs="Arial" w:hint="eastAsia"/>
          <w:lang w:eastAsia="ja-JP"/>
        </w:rPr>
        <w:t xml:space="preserve">II </w:t>
      </w:r>
      <w:r w:rsidRPr="00B74F41">
        <w:rPr>
          <w:rFonts w:cs="Arial"/>
        </w:rPr>
        <w:t>to this</w:t>
      </w:r>
      <w:r w:rsidRPr="009B1E05">
        <w:rPr>
          <w:rFonts w:cs="Arial"/>
        </w:rPr>
        <w:t xml:space="preserve"> report</w:t>
      </w:r>
      <w:r w:rsidR="00B74F41">
        <w:rPr>
          <w:rFonts w:cs="Arial"/>
        </w:rPr>
        <w:t>, respectively</w:t>
      </w:r>
      <w:r w:rsidRPr="00405CB4">
        <w:rPr>
          <w:rFonts w:cs="Arial"/>
        </w:rPr>
        <w:t>.  The TWC visited</w:t>
      </w:r>
      <w:r w:rsidR="00405CB4">
        <w:rPr>
          <w:rFonts w:cs="Arial" w:hint="eastAsia"/>
          <w:lang w:eastAsia="ja-JP"/>
        </w:rPr>
        <w:t xml:space="preserve"> the field and greenhouses for DUS </w:t>
      </w:r>
      <w:proofErr w:type="gramStart"/>
      <w:r w:rsidR="00405CB4">
        <w:rPr>
          <w:rFonts w:cs="Arial" w:hint="eastAsia"/>
          <w:lang w:eastAsia="ja-JP"/>
        </w:rPr>
        <w:t>trials,</w:t>
      </w:r>
      <w:proofErr w:type="gramEnd"/>
      <w:r w:rsidR="00405CB4">
        <w:rPr>
          <w:rFonts w:cs="Arial" w:hint="eastAsia"/>
          <w:lang w:eastAsia="ja-JP"/>
        </w:rPr>
        <w:t xml:space="preserve"> and</w:t>
      </w:r>
      <w:r w:rsidRPr="009B1E05">
        <w:rPr>
          <w:rFonts w:cs="Arial"/>
        </w:rPr>
        <w:t xml:space="preserve"> </w:t>
      </w:r>
      <w:r w:rsidR="00405CB4">
        <w:rPr>
          <w:rFonts w:cs="Arial" w:hint="eastAsia"/>
          <w:lang w:eastAsia="ja-JP"/>
        </w:rPr>
        <w:t>greenhouses for collections</w:t>
      </w:r>
      <w:r w:rsidRPr="009B1E05">
        <w:rPr>
          <w:rFonts w:cs="Arial"/>
        </w:rPr>
        <w:t xml:space="preserve"> of varieties of ornamental plants (</w:t>
      </w:r>
      <w:proofErr w:type="spellStart"/>
      <w:r w:rsidRPr="009B1E05">
        <w:rPr>
          <w:rFonts w:cs="Arial"/>
        </w:rPr>
        <w:t>als</w:t>
      </w:r>
      <w:r w:rsidR="00405CB4">
        <w:rPr>
          <w:rFonts w:cs="Arial"/>
        </w:rPr>
        <w:t>troemeria</w:t>
      </w:r>
      <w:proofErr w:type="spellEnd"/>
      <w:r w:rsidR="00405CB4">
        <w:rPr>
          <w:rFonts w:cs="Arial"/>
        </w:rPr>
        <w:t xml:space="preserve">, </w:t>
      </w:r>
      <w:proofErr w:type="spellStart"/>
      <w:r w:rsidR="00405CB4">
        <w:rPr>
          <w:rFonts w:cs="Arial"/>
        </w:rPr>
        <w:t>anthurium</w:t>
      </w:r>
      <w:proofErr w:type="spellEnd"/>
      <w:r w:rsidR="00405CB4">
        <w:rPr>
          <w:rFonts w:cs="Arial"/>
        </w:rPr>
        <w:t xml:space="preserve">, </w:t>
      </w:r>
      <w:proofErr w:type="spellStart"/>
      <w:r w:rsidR="00405CB4">
        <w:rPr>
          <w:rFonts w:cs="Arial"/>
        </w:rPr>
        <w:t>guzmania</w:t>
      </w:r>
      <w:proofErr w:type="spellEnd"/>
      <w:r w:rsidR="00405CB4">
        <w:rPr>
          <w:rFonts w:cs="Arial"/>
        </w:rPr>
        <w:t>)</w:t>
      </w:r>
      <w:r w:rsidR="00405CB4">
        <w:rPr>
          <w:rFonts w:cs="Arial" w:hint="eastAsia"/>
          <w:lang w:eastAsia="ja-JP"/>
        </w:rPr>
        <w:t xml:space="preserve"> and</w:t>
      </w:r>
      <w:r w:rsidRPr="009B1E05">
        <w:rPr>
          <w:rFonts w:cs="Arial"/>
        </w:rPr>
        <w:t xml:space="preserve"> vegetables (cowpea, hot peppe</w:t>
      </w:r>
      <w:r w:rsidR="00B74F41">
        <w:rPr>
          <w:rFonts w:cs="Arial"/>
        </w:rPr>
        <w:t>r, lettuce)</w:t>
      </w:r>
      <w:r w:rsidRPr="009B1E05">
        <w:rPr>
          <w:rFonts w:cs="Arial"/>
        </w:rPr>
        <w:t>.</w:t>
      </w:r>
    </w:p>
    <w:p w:rsidR="00BA3DA9" w:rsidRDefault="00BA3DA9" w:rsidP="00FF0D66">
      <w:pPr>
        <w:rPr>
          <w:rFonts w:cs="Arial"/>
          <w:lang w:eastAsia="ja-JP"/>
        </w:rPr>
      </w:pPr>
    </w:p>
    <w:p w:rsidR="0021282F" w:rsidRDefault="008F4386" w:rsidP="00FF0D66">
      <w:pPr>
        <w:jc w:val="right"/>
        <w:rPr>
          <w:lang w:eastAsia="ja-JP"/>
        </w:rPr>
      </w:pPr>
      <w:r>
        <w:rPr>
          <w:rFonts w:hint="eastAsia"/>
          <w:lang w:eastAsia="ja-JP"/>
        </w:rPr>
        <w:t>[</w:t>
      </w:r>
      <w:r w:rsidR="00BA3DA9">
        <w:rPr>
          <w:rFonts w:hint="eastAsia"/>
          <w:lang w:eastAsia="ja-JP"/>
        </w:rPr>
        <w:t>Annex</w:t>
      </w:r>
      <w:r w:rsidR="00246492">
        <w:rPr>
          <w:lang w:eastAsia="ja-JP"/>
        </w:rPr>
        <w:t>es</w:t>
      </w:r>
      <w:r w:rsidR="00BA3DA9">
        <w:rPr>
          <w:rFonts w:hint="eastAsia"/>
          <w:lang w:eastAsia="ja-JP"/>
        </w:rPr>
        <w:t xml:space="preserve"> follow</w:t>
      </w:r>
      <w:r>
        <w:rPr>
          <w:rFonts w:hint="eastAsia"/>
          <w:lang w:eastAsia="ja-JP"/>
        </w:rPr>
        <w:t>]</w:t>
      </w:r>
    </w:p>
    <w:p w:rsidR="00AF3141" w:rsidRDefault="00AF3141" w:rsidP="00AF3141">
      <w:pPr>
        <w:rPr>
          <w:lang w:eastAsia="ja-JP"/>
        </w:rPr>
      </w:pPr>
    </w:p>
    <w:p w:rsidR="00C43892" w:rsidRDefault="00C43892" w:rsidP="00AF3141">
      <w:pPr>
        <w:rPr>
          <w:lang w:eastAsia="ja-JP"/>
        </w:rPr>
        <w:sectPr w:rsidR="00C43892" w:rsidSect="00C60A40">
          <w:headerReference w:type="default" r:id="rId11"/>
          <w:pgSz w:w="11907" w:h="16840" w:code="9"/>
          <w:pgMar w:top="510" w:right="1134" w:bottom="1134" w:left="1134" w:header="510" w:footer="680" w:gutter="0"/>
          <w:cols w:space="720"/>
          <w:titlePg/>
        </w:sectPr>
      </w:pPr>
    </w:p>
    <w:p w:rsidR="00C43892" w:rsidRPr="003C6C16" w:rsidRDefault="00C43892" w:rsidP="00C43892">
      <w:pPr>
        <w:jc w:val="center"/>
        <w:rPr>
          <w:rFonts w:eastAsia="Times New Roman"/>
          <w:caps/>
        </w:rPr>
      </w:pPr>
      <w:r w:rsidRPr="003C6C16">
        <w:rPr>
          <w:rFonts w:eastAsia="Times New Roman"/>
          <w:caps/>
        </w:rPr>
        <w:t>LIST OF PARTICIPANTS</w:t>
      </w: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2"/>
        <w:gridCol w:w="46"/>
        <w:gridCol w:w="8221"/>
      </w:tblGrid>
      <w:tr w:rsidR="00C43892" w:rsidRPr="003C6C16" w:rsidTr="00587421">
        <w:trPr>
          <w:cantSplit/>
          <w:hidden/>
        </w:trPr>
        <w:tc>
          <w:tcPr>
            <w:tcW w:w="510" w:type="dxa"/>
          </w:tcPr>
          <w:p w:rsidR="00C43892" w:rsidRPr="002344E3" w:rsidRDefault="00C43892" w:rsidP="00587421">
            <w:pPr>
              <w:keepNext/>
              <w:keepLines/>
              <w:spacing w:before="360" w:after="120"/>
              <w:ind w:left="360"/>
              <w:jc w:val="center"/>
              <w:rPr>
                <w:rFonts w:eastAsia="Times New Roman"/>
                <w:snapToGrid w:val="0"/>
                <w:vanish/>
              </w:rPr>
            </w:pPr>
          </w:p>
        </w:tc>
        <w:tc>
          <w:tcPr>
            <w:tcW w:w="9969" w:type="dxa"/>
            <w:gridSpan w:val="3"/>
          </w:tcPr>
          <w:p w:rsidR="00C43892" w:rsidRPr="003C6C16" w:rsidRDefault="00C43892" w:rsidP="00587421">
            <w:pPr>
              <w:keepNext/>
              <w:keepLines/>
              <w:spacing w:before="240" w:after="120"/>
              <w:jc w:val="center"/>
              <w:rPr>
                <w:rFonts w:eastAsia="Times New Roman" w:cs="Arial"/>
                <w:caps/>
                <w:snapToGrid w:val="0"/>
              </w:rPr>
            </w:pPr>
            <w:r w:rsidRPr="003C6C16">
              <w:rPr>
                <w:rFonts w:eastAsia="Times New Roman"/>
                <w:caps/>
                <w:snapToGrid w:val="0"/>
              </w:rPr>
              <w:t>I.  MEMBERS</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snapToGrid w:val="0"/>
                <w:vanish/>
                <w:u w:val="single"/>
              </w:rPr>
            </w:pPr>
          </w:p>
        </w:tc>
        <w:tc>
          <w:tcPr>
            <w:tcW w:w="9969" w:type="dxa"/>
            <w:gridSpan w:val="3"/>
          </w:tcPr>
          <w:p w:rsidR="00C43892" w:rsidRPr="003C6C16" w:rsidRDefault="00C43892" w:rsidP="00587421">
            <w:pPr>
              <w:keepNext/>
              <w:keepLines/>
              <w:spacing w:before="180" w:after="120"/>
              <w:jc w:val="left"/>
              <w:rPr>
                <w:rFonts w:eastAsia="Times New Roman" w:cs="Arial"/>
                <w:snapToGrid w:val="0"/>
                <w:u w:val="single"/>
                <w:lang w:val="es-AR"/>
              </w:rPr>
            </w:pPr>
            <w:r w:rsidRPr="003C6C16">
              <w:rPr>
                <w:rFonts w:eastAsia="Times New Roman" w:cs="Arial"/>
                <w:snapToGrid w:val="0"/>
                <w:u w:val="single"/>
                <w:lang w:val="es-AR"/>
              </w:rPr>
              <w:t>ARGENTINA</w:t>
            </w:r>
          </w:p>
        </w:tc>
      </w:tr>
      <w:tr w:rsidR="00C43892" w:rsidRPr="008427A7" w:rsidTr="00587421">
        <w:trPr>
          <w:cantSplit/>
          <w:hidden/>
        </w:trPr>
        <w:tc>
          <w:tcPr>
            <w:tcW w:w="510" w:type="dxa"/>
          </w:tcPr>
          <w:p w:rsidR="00C43892" w:rsidRPr="00C953B9" w:rsidRDefault="00C43892" w:rsidP="00587421">
            <w:pPr>
              <w:keepNext/>
              <w:keepLines/>
              <w:spacing w:before="180" w:after="120"/>
              <w:ind w:left="360"/>
              <w:jc w:val="left"/>
              <w:rPr>
                <w:rFonts w:eastAsia="Times New Roman" w:cs="Arial"/>
                <w:snapToGrid w:val="0"/>
                <w:vanish/>
                <w:u w:val="single"/>
              </w:rPr>
            </w:pPr>
          </w:p>
        </w:tc>
        <w:tc>
          <w:tcPr>
            <w:tcW w:w="1702" w:type="dxa"/>
          </w:tcPr>
          <w:p w:rsidR="00C43892" w:rsidRPr="003C6C16" w:rsidRDefault="00C43892" w:rsidP="00587421">
            <w:pPr>
              <w:keepNext/>
              <w:keepLines/>
              <w:spacing w:before="180" w:after="120"/>
              <w:jc w:val="left"/>
              <w:rPr>
                <w:rFonts w:eastAsia="Times New Roman" w:cs="Arial"/>
                <w:snapToGrid w:val="0"/>
                <w:lang w:val="es-AR"/>
              </w:rPr>
            </w:pPr>
            <w:r w:rsidRPr="003C6C16">
              <w:rPr>
                <w:rFonts w:eastAsia="Times New Roman" w:cs="Arial"/>
                <w:noProof/>
              </w:rPr>
              <w:drawing>
                <wp:inline distT="0" distB="0" distL="0" distR="0" wp14:anchorId="66B9F696" wp14:editId="0735C49E">
                  <wp:extent cx="1007745" cy="9963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rcRect t="14009" b="11827"/>
                          <a:stretch>
                            <a:fillRect/>
                          </a:stretch>
                        </pic:blipFill>
                        <pic:spPr>
                          <a:xfrm>
                            <a:off x="0" y="0"/>
                            <a:ext cx="1008000" cy="996924"/>
                          </a:xfrm>
                          <a:prstGeom prst="rect">
                            <a:avLst/>
                          </a:prstGeom>
                          <a:ln>
                            <a:noFill/>
                          </a:ln>
                        </pic:spPr>
                      </pic:pic>
                    </a:graphicData>
                  </a:graphic>
                </wp:inline>
              </w:drawing>
            </w:r>
          </w:p>
        </w:tc>
        <w:tc>
          <w:tcPr>
            <w:tcW w:w="8267" w:type="dxa"/>
            <w:gridSpan w:val="2"/>
          </w:tcPr>
          <w:p w:rsidR="00C43892" w:rsidRPr="003C6C16" w:rsidRDefault="00C43892" w:rsidP="00587421">
            <w:pPr>
              <w:keepLines/>
              <w:spacing w:before="60" w:after="60"/>
              <w:ind w:right="-143"/>
              <w:jc w:val="left"/>
              <w:rPr>
                <w:rFonts w:eastAsia="Times New Roman" w:cs="Arial"/>
                <w:snapToGrid w:val="0"/>
                <w:lang w:val="es-ES"/>
              </w:rPr>
            </w:pPr>
            <w:r w:rsidRPr="003C6C16">
              <w:rPr>
                <w:rFonts w:eastAsia="Times New Roman" w:cs="Arial"/>
                <w:snapToGrid w:val="0"/>
                <w:lang w:val="es-ES"/>
              </w:rPr>
              <w:t xml:space="preserve">Alberto BALLESTEROS, </w:t>
            </w:r>
            <w:proofErr w:type="spellStart"/>
            <w:r w:rsidRPr="003C6C16">
              <w:rPr>
                <w:rFonts w:eastAsia="Times New Roman" w:cs="Arial"/>
                <w:snapToGrid w:val="0"/>
                <w:lang w:val="es-ES"/>
              </w:rPr>
              <w:t>Examiner</w:t>
            </w:r>
            <w:proofErr w:type="spellEnd"/>
            <w:r w:rsidRPr="003C6C16">
              <w:rPr>
                <w:rFonts w:eastAsia="Times New Roman" w:cs="Arial"/>
                <w:snapToGrid w:val="0"/>
                <w:lang w:val="es-ES"/>
              </w:rPr>
              <w:t xml:space="preserve"> </w:t>
            </w:r>
            <w:proofErr w:type="spellStart"/>
            <w:r w:rsidRPr="003C6C16">
              <w:rPr>
                <w:rFonts w:eastAsia="Times New Roman" w:cs="Arial"/>
                <w:snapToGrid w:val="0"/>
                <w:lang w:val="es-ES"/>
              </w:rPr>
              <w:t>for</w:t>
            </w:r>
            <w:proofErr w:type="spellEnd"/>
            <w:r w:rsidRPr="003C6C16">
              <w:rPr>
                <w:rFonts w:eastAsia="Times New Roman" w:cs="Arial"/>
                <w:snapToGrid w:val="0"/>
                <w:lang w:val="es-ES"/>
              </w:rPr>
              <w:t xml:space="preserve"> Cereal, Cotton, Rice and </w:t>
            </w:r>
            <w:proofErr w:type="spellStart"/>
            <w:r w:rsidRPr="003C6C16">
              <w:rPr>
                <w:rFonts w:eastAsia="Times New Roman" w:cs="Arial"/>
                <w:snapToGrid w:val="0"/>
                <w:lang w:val="es-ES"/>
              </w:rPr>
              <w:t>Forage</w:t>
            </w:r>
            <w:proofErr w:type="spellEnd"/>
            <w:r w:rsidRPr="003C6C16">
              <w:rPr>
                <w:rFonts w:eastAsia="Times New Roman" w:cs="Arial"/>
                <w:snapToGrid w:val="0"/>
                <w:lang w:val="es-ES"/>
              </w:rPr>
              <w:t xml:space="preserve"> </w:t>
            </w:r>
            <w:proofErr w:type="spellStart"/>
            <w:r w:rsidRPr="003C6C16">
              <w:rPr>
                <w:rFonts w:eastAsia="Times New Roman" w:cs="Arial"/>
                <w:snapToGrid w:val="0"/>
                <w:lang w:val="es-ES"/>
              </w:rPr>
              <w:t>Crops</w:t>
            </w:r>
            <w:proofErr w:type="spellEnd"/>
            <w:r w:rsidRPr="003C6C16">
              <w:rPr>
                <w:rFonts w:eastAsia="Times New Roman" w:cs="Arial"/>
                <w:snapToGrid w:val="0"/>
                <w:lang w:val="es-ES"/>
              </w:rPr>
              <w:t xml:space="preserve">, Registro de Variedades, Secretaría de Agricultura, </w:t>
            </w:r>
            <w:proofErr w:type="spellStart"/>
            <w:r w:rsidRPr="003C6C16">
              <w:rPr>
                <w:rFonts w:eastAsia="Times New Roman" w:cs="Arial"/>
                <w:snapToGrid w:val="0"/>
                <w:lang w:val="es-ES"/>
              </w:rPr>
              <w:t>Ganadaría</w:t>
            </w:r>
            <w:proofErr w:type="spellEnd"/>
            <w:r w:rsidRPr="003C6C16">
              <w:rPr>
                <w:rFonts w:eastAsia="Times New Roman" w:cs="Arial"/>
                <w:snapToGrid w:val="0"/>
                <w:lang w:val="es-ES"/>
              </w:rPr>
              <w:t xml:space="preserve"> y Pesca, Instituto Nacional de Semillas (INASE), Ministerio de </w:t>
            </w:r>
            <w:r w:rsidRPr="003C6C16">
              <w:rPr>
                <w:rFonts w:eastAsia="Times New Roman" w:cs="Arial" w:hint="eastAsia"/>
                <w:snapToGrid w:val="0"/>
                <w:lang w:val="es-ES"/>
              </w:rPr>
              <w:t>Ag</w:t>
            </w:r>
            <w:r w:rsidRPr="003C6C16">
              <w:rPr>
                <w:rFonts w:eastAsia="Times New Roman" w:cs="Arial"/>
                <w:snapToGrid w:val="0"/>
                <w:lang w:val="es-ES"/>
              </w:rPr>
              <w:t>r</w:t>
            </w:r>
            <w:r w:rsidRPr="003C6C16">
              <w:rPr>
                <w:rFonts w:eastAsia="Times New Roman" w:cs="Arial" w:hint="eastAsia"/>
                <w:snapToGrid w:val="0"/>
                <w:lang w:val="es-ES"/>
              </w:rPr>
              <w:t>oin</w:t>
            </w:r>
            <w:r w:rsidRPr="003C6C16">
              <w:rPr>
                <w:rFonts w:eastAsia="Times New Roman" w:cs="Arial"/>
                <w:snapToGrid w:val="0"/>
                <w:lang w:val="es-ES"/>
              </w:rPr>
              <w:t>du</w:t>
            </w:r>
            <w:r w:rsidRPr="003C6C16">
              <w:rPr>
                <w:rFonts w:eastAsia="Times New Roman" w:cs="Arial" w:hint="eastAsia"/>
                <w:snapToGrid w:val="0"/>
                <w:lang w:val="es-ES"/>
              </w:rPr>
              <w:t>stria</w:t>
            </w:r>
            <w:r w:rsidRPr="003C6C16">
              <w:rPr>
                <w:rFonts w:eastAsia="Times New Roman" w:cs="Arial"/>
                <w:snapToGrid w:val="0"/>
                <w:lang w:val="es-ES"/>
              </w:rPr>
              <w:t xml:space="preserve"> , Venezuela 162, 3 piso, of. 347, 1095 Buenos Aires</w:t>
            </w:r>
            <w:r w:rsidRPr="003C6C16">
              <w:rPr>
                <w:rFonts w:eastAsia="Times New Roman" w:cs="Arial"/>
                <w:snapToGrid w:val="0"/>
                <w:lang w:val="es-ES"/>
              </w:rPr>
              <w:br/>
              <w:t>(tel.: +54 11 3220 5424  fax: +54 11 4349 2444  e-mail: aballesteros@inase.gov.ar)</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snapToGrid w:val="0"/>
                <w:vanish/>
                <w:u w:val="single"/>
                <w:lang w:val="es-ES_tradnl"/>
              </w:rPr>
            </w:pPr>
          </w:p>
        </w:tc>
        <w:tc>
          <w:tcPr>
            <w:tcW w:w="9969" w:type="dxa"/>
            <w:gridSpan w:val="3"/>
          </w:tcPr>
          <w:p w:rsidR="00C43892" w:rsidRPr="003C6C16" w:rsidRDefault="00C43892" w:rsidP="00587421">
            <w:pPr>
              <w:keepNext/>
              <w:keepLines/>
              <w:spacing w:before="180" w:after="120"/>
              <w:jc w:val="left"/>
              <w:rPr>
                <w:rFonts w:eastAsia="Times New Roman" w:cs="Arial"/>
                <w:snapToGrid w:val="0"/>
                <w:u w:val="single"/>
              </w:rPr>
            </w:pPr>
            <w:r w:rsidRPr="003C6C16">
              <w:rPr>
                <w:rFonts w:eastAsia="Times New Roman" w:cs="Arial"/>
                <w:snapToGrid w:val="0"/>
                <w:u w:val="single"/>
              </w:rPr>
              <w:t>CHINA</w:t>
            </w:r>
          </w:p>
        </w:tc>
      </w:tr>
      <w:tr w:rsidR="00C43892" w:rsidRPr="003C6C16" w:rsidTr="00587421">
        <w:trPr>
          <w:cantSplit/>
          <w:trHeight w:val="853"/>
          <w:hidden/>
        </w:trPr>
        <w:tc>
          <w:tcPr>
            <w:tcW w:w="510" w:type="dxa"/>
          </w:tcPr>
          <w:p w:rsidR="00C43892" w:rsidRPr="00C953B9" w:rsidRDefault="00C43892" w:rsidP="00587421">
            <w:pPr>
              <w:keepLines/>
              <w:ind w:left="360"/>
              <w:jc w:val="center"/>
              <w:rPr>
                <w:rFonts w:eastAsia="Times New Roman" w:cs="Arial"/>
                <w:vanish/>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34C498FF" wp14:editId="752E3FEE">
                  <wp:extent cx="1002030" cy="1170305"/>
                  <wp:effectExtent l="0" t="0" r="7620" b="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ang Xiongni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Times New Roman" w:cs="Arial"/>
                <w:color w:val="000000"/>
              </w:rPr>
            </w:pPr>
            <w:proofErr w:type="spellStart"/>
            <w:r w:rsidRPr="003C6C16">
              <w:rPr>
                <w:rFonts w:eastAsia="FangSong_GB2312" w:cs="Arial"/>
                <w:color w:val="000000" w:themeColor="text1"/>
              </w:rPr>
              <w:t>Xiongnian</w:t>
            </w:r>
            <w:proofErr w:type="spellEnd"/>
            <w:r w:rsidRPr="003C6C16">
              <w:rPr>
                <w:rFonts w:eastAsia="FangSong_GB2312" w:cs="Arial"/>
                <w:color w:val="000000" w:themeColor="text1"/>
              </w:rPr>
              <w:t xml:space="preserve"> YANG, Director, </w:t>
            </w:r>
            <w:r w:rsidRPr="003C6C16">
              <w:rPr>
                <w:rFonts w:eastAsia="Times New Roman" w:cs="Arial"/>
                <w:color w:val="000000"/>
              </w:rPr>
              <w:t>Development Center of Science &amp; Technology,</w:t>
            </w:r>
            <w:r w:rsidRPr="003C6C16">
              <w:rPr>
                <w:rFonts w:eastAsia="FangSong_GB2312" w:cs="Arial"/>
                <w:color w:val="000000" w:themeColor="text1"/>
              </w:rPr>
              <w:t xml:space="preserve"> Ministry of Agriculture</w:t>
            </w:r>
            <w:r>
              <w:rPr>
                <w:rFonts w:eastAsia="FangSong_GB2312" w:cs="Arial"/>
                <w:color w:val="000000" w:themeColor="text1"/>
              </w:rPr>
              <w:t xml:space="preserve">, </w:t>
            </w:r>
            <w:r w:rsidRPr="003C6C16">
              <w:rPr>
                <w:rFonts w:eastAsia="FangSong_GB2312" w:cs="Arial"/>
                <w:color w:val="000000" w:themeColor="text1"/>
              </w:rPr>
              <w:t>DUS Testing Center of New Plant Varieties, MOA, P. R. China</w:t>
            </w:r>
            <w:r>
              <w:rPr>
                <w:rFonts w:eastAsia="FangSong_GB2312" w:cs="Arial"/>
                <w:color w:val="000000" w:themeColor="text1"/>
              </w:rPr>
              <w:t xml:space="preserve">, </w:t>
            </w:r>
            <w:proofErr w:type="spellStart"/>
            <w:r w:rsidRPr="003C6C16">
              <w:rPr>
                <w:rFonts w:eastAsia="Times New Roman" w:cs="Arial"/>
                <w:color w:val="000000"/>
                <w:lang w:eastAsia="zh-CN"/>
              </w:rPr>
              <w:t>Nongfeng</w:t>
            </w:r>
            <w:proofErr w:type="spellEnd"/>
            <w:r w:rsidRPr="003C6C16">
              <w:rPr>
                <w:rFonts w:eastAsia="Times New Roman" w:cs="Arial"/>
                <w:color w:val="000000"/>
                <w:lang w:eastAsia="zh-CN"/>
              </w:rPr>
              <w:t xml:space="preserve"> Building, No. 96, Dong San </w:t>
            </w:r>
            <w:proofErr w:type="spellStart"/>
            <w:r w:rsidRPr="003C6C16">
              <w:rPr>
                <w:rFonts w:eastAsia="Times New Roman" w:cs="Arial"/>
                <w:color w:val="000000"/>
                <w:lang w:eastAsia="zh-CN"/>
              </w:rPr>
              <w:t>Huan</w:t>
            </w:r>
            <w:proofErr w:type="spellEnd"/>
            <w:r w:rsidRPr="003C6C16">
              <w:rPr>
                <w:rFonts w:eastAsia="Times New Roman" w:cs="Arial"/>
                <w:color w:val="000000"/>
                <w:lang w:eastAsia="zh-CN"/>
              </w:rPr>
              <w:t xml:space="preserve"> Nan Lu,</w:t>
            </w:r>
            <w:r w:rsidRPr="003C6C16">
              <w:rPr>
                <w:rFonts w:eastAsia="Times New Roman" w:cs="Arial"/>
                <w:color w:val="000000"/>
              </w:rPr>
              <w:t xml:space="preserve"> </w:t>
            </w:r>
            <w:r w:rsidRPr="003C6C16">
              <w:rPr>
                <w:rFonts w:eastAsia="Times New Roman" w:cs="Arial"/>
                <w:color w:val="000000"/>
                <w:lang w:eastAsia="zh-CN"/>
              </w:rPr>
              <w:t xml:space="preserve">Chaoyang District, 100122, </w:t>
            </w:r>
            <w:r w:rsidRPr="003C6C16">
              <w:rPr>
                <w:rFonts w:eastAsia="Times New Roman" w:cs="Arial"/>
                <w:color w:val="000000"/>
              </w:rPr>
              <w:t xml:space="preserve">Beijing  </w:t>
            </w:r>
          </w:p>
          <w:p w:rsidR="00C43892" w:rsidRPr="003C6C16" w:rsidRDefault="00C43892" w:rsidP="00587421">
            <w:pPr>
              <w:autoSpaceDE w:val="0"/>
              <w:autoSpaceDN w:val="0"/>
              <w:adjustRightInd w:val="0"/>
              <w:jc w:val="left"/>
              <w:rPr>
                <w:rFonts w:eastAsia="Times New Roman" w:cs="Arial"/>
                <w:color w:val="000000"/>
              </w:rPr>
            </w:pPr>
            <w:r>
              <w:rPr>
                <w:rFonts w:eastAsia="Times New Roman" w:cs="Arial"/>
                <w:color w:val="000000"/>
              </w:rPr>
              <w:t xml:space="preserve">(tel.: +86 10 5919 9696 </w:t>
            </w:r>
            <w:r w:rsidRPr="003C6C16">
              <w:rPr>
                <w:rFonts w:eastAsia="Times New Roman" w:cs="Arial"/>
                <w:color w:val="000000"/>
              </w:rPr>
              <w:t xml:space="preserve"> fax: +86 10 5919 9374  e-mail: yang.xn@126.com)</w:t>
            </w:r>
          </w:p>
          <w:p w:rsidR="00C43892" w:rsidRPr="003C6C16" w:rsidRDefault="00C43892" w:rsidP="00587421">
            <w:pPr>
              <w:autoSpaceDE w:val="0"/>
              <w:autoSpaceDN w:val="0"/>
              <w:adjustRightInd w:val="0"/>
              <w:jc w:val="left"/>
              <w:rPr>
                <w:rFonts w:eastAsia="Times New Roman" w:cs="Arial"/>
                <w:color w:val="000000"/>
              </w:rPr>
            </w:pPr>
          </w:p>
          <w:p w:rsidR="00C43892" w:rsidRPr="003C6C16" w:rsidRDefault="00C43892" w:rsidP="00587421">
            <w:pPr>
              <w:autoSpaceDE w:val="0"/>
              <w:autoSpaceDN w:val="0"/>
              <w:adjustRightInd w:val="0"/>
              <w:jc w:val="left"/>
              <w:rPr>
                <w:rFonts w:eastAsia="Times New Roman" w:cs="Arial"/>
                <w:color w:val="000000"/>
              </w:rPr>
            </w:pPr>
          </w:p>
          <w:p w:rsidR="00C43892" w:rsidRPr="003C6C16" w:rsidRDefault="00C43892" w:rsidP="00587421">
            <w:pPr>
              <w:autoSpaceDE w:val="0"/>
              <w:autoSpaceDN w:val="0"/>
              <w:adjustRightInd w:val="0"/>
              <w:jc w:val="left"/>
              <w:rPr>
                <w:rFonts w:eastAsia="Times New Roman" w:cs="Arial"/>
                <w:color w:val="000000"/>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0A5790BD" wp14:editId="5C585F20">
                  <wp:extent cx="1002030" cy="1170305"/>
                  <wp:effectExtent l="0" t="0" r="7620" b="0"/>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i Youm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rPr>
            </w:pPr>
            <w:proofErr w:type="spellStart"/>
            <w:r w:rsidRPr="003C6C16">
              <w:rPr>
                <w:rFonts w:eastAsia="FangSong_GB2312" w:cs="Arial"/>
                <w:color w:val="000000" w:themeColor="text1"/>
              </w:rPr>
              <w:t>Youming</w:t>
            </w:r>
            <w:proofErr w:type="spellEnd"/>
            <w:r w:rsidRPr="003C6C16">
              <w:rPr>
                <w:rFonts w:eastAsia="FangSong_GB2312" w:cs="Arial"/>
                <w:color w:val="000000" w:themeColor="text1"/>
              </w:rPr>
              <w:t xml:space="preserve"> CAI, President, Shanghai Academy of Agricultural Sciences</w:t>
            </w:r>
            <w:r>
              <w:rPr>
                <w:rFonts w:eastAsia="FangSong_GB2312" w:cs="Arial"/>
                <w:color w:val="000000" w:themeColor="text1"/>
              </w:rPr>
              <w:t xml:space="preserve">, </w:t>
            </w:r>
            <w:r w:rsidRPr="003C6C16">
              <w:rPr>
                <w:rFonts w:eastAsia="FangSong_GB2312" w:cs="Arial"/>
                <w:color w:val="000000" w:themeColor="text1"/>
              </w:rPr>
              <w:t>Shanghai Station for DUS Testing Center of New Plant Varieties, MOA, P. R. China</w:t>
            </w:r>
            <w:r>
              <w:rPr>
                <w:rFonts w:eastAsia="FangSong_GB2312" w:cs="Arial"/>
                <w:color w:val="000000" w:themeColor="text1"/>
              </w:rPr>
              <w:t xml:space="preserve">, </w:t>
            </w:r>
            <w:r w:rsidRPr="003C6C16">
              <w:rPr>
                <w:rFonts w:eastAsia="Times New Roman" w:cs="Arial"/>
                <w:color w:val="000000"/>
              </w:rPr>
              <w:t xml:space="preserve">No. 1000 </w:t>
            </w:r>
            <w:proofErr w:type="spellStart"/>
            <w:r w:rsidRPr="003C6C16">
              <w:rPr>
                <w:rFonts w:eastAsia="Times New Roman" w:cs="Arial"/>
                <w:color w:val="000000"/>
              </w:rPr>
              <w:t>Jinqi</w:t>
            </w:r>
            <w:proofErr w:type="spellEnd"/>
            <w:r w:rsidRPr="003C6C16">
              <w:rPr>
                <w:rFonts w:eastAsia="Times New Roman" w:cs="Arial"/>
                <w:color w:val="000000"/>
              </w:rPr>
              <w:t xml:space="preserve"> Road, </w:t>
            </w:r>
            <w:proofErr w:type="spellStart"/>
            <w:r w:rsidRPr="003C6C16">
              <w:rPr>
                <w:rFonts w:eastAsia="Times New Roman" w:cs="Arial"/>
                <w:color w:val="000000"/>
              </w:rPr>
              <w:t>Fengxian</w:t>
            </w:r>
            <w:proofErr w:type="spellEnd"/>
            <w:r w:rsidRPr="003C6C16">
              <w:rPr>
                <w:rFonts w:eastAsia="Times New Roman" w:cs="Arial"/>
                <w:color w:val="000000"/>
              </w:rPr>
              <w:t xml:space="preserve"> </w:t>
            </w:r>
            <w:r w:rsidRPr="003C6C16">
              <w:rPr>
                <w:rFonts w:eastAsia="Times New Roman" w:cs="Arial"/>
                <w:color w:val="000000"/>
                <w:lang w:eastAsia="zh-CN"/>
              </w:rPr>
              <w:t>District</w:t>
            </w:r>
            <w:r w:rsidRPr="003C6C16">
              <w:rPr>
                <w:rFonts w:eastAsia="Times New Roman" w:cs="Arial"/>
                <w:color w:val="000000"/>
              </w:rPr>
              <w:t>, Shanghai</w:t>
            </w:r>
            <w:r w:rsidRPr="003C6C16">
              <w:rPr>
                <w:rFonts w:eastAsia="Times New Roman" w:cs="Arial"/>
                <w:color w:val="000000"/>
              </w:rPr>
              <w:br/>
              <w:t>(tel.: +86 21 6220 1920  fax: +86 21 6220 1920  e-mail: caiyouming@saas.sh.cn)</w:t>
            </w:r>
          </w:p>
          <w:p w:rsidR="00C43892" w:rsidRPr="003C6C16" w:rsidRDefault="00C43892" w:rsidP="00587421">
            <w:pPr>
              <w:autoSpaceDE w:val="0"/>
              <w:autoSpaceDN w:val="0"/>
              <w:adjustRightInd w:val="0"/>
              <w:jc w:val="left"/>
              <w:rPr>
                <w:rFonts w:eastAsia="FangSong_GB2312" w:cs="Arial"/>
                <w:color w:val="000000" w:themeColor="text1"/>
              </w:rPr>
            </w:pPr>
          </w:p>
          <w:p w:rsidR="00C43892" w:rsidRPr="003C6C16" w:rsidRDefault="00C43892" w:rsidP="00587421">
            <w:pPr>
              <w:autoSpaceDE w:val="0"/>
              <w:autoSpaceDN w:val="0"/>
              <w:adjustRightInd w:val="0"/>
              <w:spacing w:after="240"/>
              <w:jc w:val="left"/>
              <w:rPr>
                <w:rFonts w:eastAsia="FangSong_GB2312" w:cs="Arial"/>
                <w:color w:val="000000" w:themeColor="text1"/>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45463EDE" wp14:editId="32E6A83C">
                  <wp:extent cx="1002030" cy="1170305"/>
                  <wp:effectExtent l="0" t="0" r="762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 Mingq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rPr>
            </w:pPr>
            <w:proofErr w:type="spellStart"/>
            <w:r w:rsidRPr="003C6C16">
              <w:rPr>
                <w:rFonts w:eastAsia="FangSong_GB2312" w:cs="Arial"/>
                <w:color w:val="000000" w:themeColor="text1"/>
              </w:rPr>
              <w:t>Mingqi</w:t>
            </w:r>
            <w:proofErr w:type="spellEnd"/>
            <w:r w:rsidRPr="003C6C16">
              <w:rPr>
                <w:rFonts w:eastAsia="FangSong_GB2312" w:cs="Arial"/>
                <w:color w:val="000000" w:themeColor="text1"/>
              </w:rPr>
              <w:t xml:space="preserve"> LI, Deputy Director, Office for the Protection of New Plant Varieties, State Forestry Administration</w:t>
            </w:r>
            <w:r>
              <w:rPr>
                <w:rFonts w:eastAsia="FangSong_GB2312" w:cs="Arial"/>
                <w:color w:val="000000" w:themeColor="text1"/>
              </w:rPr>
              <w:t xml:space="preserve">, </w:t>
            </w:r>
            <w:r w:rsidRPr="003C6C16">
              <w:rPr>
                <w:rFonts w:eastAsia="Times New Roman" w:cs="Arial"/>
                <w:color w:val="000000"/>
              </w:rPr>
              <w:t xml:space="preserve">East Street 18, </w:t>
            </w:r>
            <w:proofErr w:type="spellStart"/>
            <w:r w:rsidRPr="003C6C16">
              <w:rPr>
                <w:rFonts w:eastAsia="Times New Roman" w:cs="Arial"/>
                <w:color w:val="000000"/>
              </w:rPr>
              <w:t>Hepingli</w:t>
            </w:r>
            <w:proofErr w:type="spellEnd"/>
            <w:r w:rsidRPr="003C6C16">
              <w:rPr>
                <w:rFonts w:eastAsia="Times New Roman" w:cs="Arial"/>
                <w:color w:val="000000"/>
              </w:rPr>
              <w:t xml:space="preserve">, </w:t>
            </w:r>
            <w:proofErr w:type="spellStart"/>
            <w:r w:rsidRPr="003C6C16">
              <w:rPr>
                <w:rFonts w:eastAsia="Times New Roman" w:cs="Arial"/>
                <w:color w:val="000000"/>
              </w:rPr>
              <w:t>Dongcheng</w:t>
            </w:r>
            <w:proofErr w:type="spellEnd"/>
            <w:r w:rsidRPr="003C6C16">
              <w:rPr>
                <w:rFonts w:eastAsia="Times New Roman" w:cs="Arial"/>
                <w:color w:val="000000"/>
              </w:rPr>
              <w:t xml:space="preserve"> District,100714, Beijing </w:t>
            </w:r>
          </w:p>
          <w:p w:rsidR="00C43892" w:rsidRPr="003C6C16" w:rsidRDefault="00C43892" w:rsidP="00587421">
            <w:pPr>
              <w:autoSpaceDE w:val="0"/>
              <w:autoSpaceDN w:val="0"/>
              <w:adjustRightInd w:val="0"/>
              <w:jc w:val="left"/>
              <w:rPr>
                <w:rFonts w:eastAsia="FangSong_GB2312" w:cs="Arial"/>
                <w:color w:val="000000" w:themeColor="text1"/>
              </w:rPr>
            </w:pPr>
            <w:r>
              <w:rPr>
                <w:rFonts w:eastAsia="Times New Roman" w:cs="Arial"/>
                <w:color w:val="000000"/>
              </w:rPr>
              <w:t xml:space="preserve">(tel.: +86 10 8423 8709 </w:t>
            </w:r>
            <w:r w:rsidRPr="003C6C16">
              <w:rPr>
                <w:rFonts w:eastAsia="Times New Roman" w:cs="Arial"/>
                <w:color w:val="000000"/>
              </w:rPr>
              <w:t xml:space="preserve"> fax: +86 10 6421 3084  e-mail: limingqi709@126.com)</w:t>
            </w:r>
          </w:p>
          <w:p w:rsidR="00C43892" w:rsidRPr="003C6C16" w:rsidRDefault="00C43892" w:rsidP="00587421">
            <w:pPr>
              <w:ind w:right="-109"/>
              <w:jc w:val="left"/>
              <w:rPr>
                <w:rFonts w:eastAsia="FangSong_GB2312" w:cs="Arial"/>
                <w:color w:val="000000" w:themeColor="text1"/>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55D0DA9D" wp14:editId="485FAA8D">
                  <wp:extent cx="1002030" cy="1170305"/>
                  <wp:effectExtent l="0" t="0" r="7620" b="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 Zhiqia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color w:val="000000" w:themeColor="text1"/>
                <w:lang w:eastAsia="zh-CN"/>
              </w:rPr>
              <w:t>Zhiqiang</w:t>
            </w:r>
            <w:proofErr w:type="spellEnd"/>
            <w:r w:rsidRPr="003C6C16">
              <w:rPr>
                <w:rFonts w:eastAsia="FangSong_GB2312" w:cs="Arial"/>
                <w:color w:val="000000" w:themeColor="text1"/>
                <w:lang w:eastAsia="zh-CN"/>
              </w:rPr>
              <w:t xml:space="preserve"> MA, Division chief, Division of Variety Management ,Bureau of Seed Management, MOA, P. R. China</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No. 11 </w:t>
            </w:r>
            <w:proofErr w:type="spellStart"/>
            <w:r w:rsidRPr="003C6C16">
              <w:rPr>
                <w:rFonts w:eastAsia="FangSong_GB2312" w:cs="Arial"/>
                <w:color w:val="000000" w:themeColor="text1"/>
                <w:lang w:eastAsia="zh-CN"/>
              </w:rPr>
              <w:t>Nong</w:t>
            </w:r>
            <w:proofErr w:type="spellEnd"/>
            <w:r w:rsidRPr="003C6C16">
              <w:rPr>
                <w:rFonts w:eastAsia="FangSong_GB2312" w:cs="Arial"/>
                <w:color w:val="000000" w:themeColor="text1"/>
                <w:lang w:eastAsia="zh-CN"/>
              </w:rPr>
              <w:t xml:space="preserve"> Zhan Nan Li, </w:t>
            </w:r>
            <w:r w:rsidRPr="003C6C16">
              <w:rPr>
                <w:rFonts w:eastAsia="Times New Roman" w:cs="Arial"/>
                <w:color w:val="000000"/>
                <w:lang w:eastAsia="zh-CN"/>
              </w:rPr>
              <w:t>Chaoyang District,</w:t>
            </w:r>
            <w:r w:rsidRPr="003C6C16">
              <w:rPr>
                <w:rFonts w:eastAsia="FangSong_GB2312" w:cs="Arial"/>
                <w:color w:val="000000" w:themeColor="text1"/>
                <w:lang w:eastAsia="zh-CN"/>
              </w:rPr>
              <w:t xml:space="preserve"> 100125, Beijing</w:t>
            </w:r>
          </w:p>
          <w:p w:rsidR="00C43892" w:rsidRPr="003C6C16" w:rsidRDefault="00C43892" w:rsidP="00587421">
            <w:pPr>
              <w:ind w:right="-109"/>
              <w:jc w:val="left"/>
              <w:rPr>
                <w:rFonts w:eastAsia="FangSong_GB2312" w:cs="Arial"/>
                <w:color w:val="000000" w:themeColor="text1"/>
                <w:lang w:eastAsia="zh-CN"/>
              </w:rPr>
            </w:pPr>
            <w:r>
              <w:rPr>
                <w:rFonts w:eastAsia="FangSong_GB2312" w:cs="Arial"/>
                <w:color w:val="000000" w:themeColor="text1"/>
                <w:lang w:eastAsia="zh-CN"/>
              </w:rPr>
              <w:t xml:space="preserve">(tel.: +86 10 5919 1621 </w:t>
            </w:r>
            <w:r w:rsidRPr="003C6C16">
              <w:rPr>
                <w:rFonts w:eastAsia="FangSong_GB2312" w:cs="Arial"/>
                <w:color w:val="000000" w:themeColor="text1"/>
                <w:lang w:eastAsia="zh-CN"/>
              </w:rPr>
              <w:t xml:space="preserve"> fax: +86 10 5919 2815  e-mail: zzjpzglc@agri.gov.cn)</w:t>
            </w: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191EC42F" wp14:editId="4C58F433">
                  <wp:extent cx="1002030" cy="1170305"/>
                  <wp:effectExtent l="0" t="0" r="762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i Yeh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color w:val="000000" w:themeColor="text1"/>
                <w:lang w:eastAsia="zh-CN"/>
              </w:rPr>
              <w:t>Yehan</w:t>
            </w:r>
            <w:proofErr w:type="spellEnd"/>
            <w:r w:rsidRPr="003C6C16">
              <w:rPr>
                <w:rFonts w:eastAsia="FangSong_GB2312" w:cs="Arial"/>
                <w:color w:val="000000" w:themeColor="text1"/>
                <w:lang w:eastAsia="zh-CN"/>
              </w:rPr>
              <w:t xml:space="preserve"> CUI, Division chief, Division of Protection of New Varieties of Plants,</w:t>
            </w:r>
            <w:r>
              <w:rPr>
                <w:rFonts w:eastAsia="FangSong_GB2312" w:cs="Arial"/>
                <w:color w:val="000000" w:themeColor="text1"/>
                <w:lang w:eastAsia="zh-CN"/>
              </w:rPr>
              <w:t xml:space="preserve"> </w:t>
            </w:r>
            <w:r w:rsidRPr="003C6C16">
              <w:rPr>
                <w:rFonts w:eastAsia="FangSong_GB2312" w:cs="Arial"/>
                <w:color w:val="000000" w:themeColor="text1"/>
                <w:lang w:eastAsia="zh-CN"/>
              </w:rPr>
              <w:t>Development Center of Science &amp; Technology, Ministry of Agriculture</w:t>
            </w:r>
            <w:r>
              <w:rPr>
                <w:rFonts w:eastAsia="FangSong_GB2312" w:cs="Arial"/>
                <w:color w:val="000000" w:themeColor="text1"/>
                <w:lang w:eastAsia="zh-CN"/>
              </w:rPr>
              <w:t xml:space="preserve">, </w:t>
            </w:r>
            <w:proofErr w:type="spellStart"/>
            <w:r w:rsidRPr="003C6C16">
              <w:rPr>
                <w:rFonts w:eastAsia="Times New Roman" w:cs="Arial"/>
                <w:color w:val="000000"/>
              </w:rPr>
              <w:t>Nongfeng</w:t>
            </w:r>
            <w:proofErr w:type="spellEnd"/>
            <w:r w:rsidRPr="003C6C16">
              <w:rPr>
                <w:rFonts w:eastAsia="Times New Roman" w:cs="Arial"/>
                <w:color w:val="000000"/>
              </w:rPr>
              <w:t xml:space="preserve"> Building, No. 96, Dong San </w:t>
            </w:r>
            <w:proofErr w:type="spellStart"/>
            <w:r w:rsidRPr="003C6C16">
              <w:rPr>
                <w:rFonts w:eastAsia="Times New Roman" w:cs="Arial"/>
                <w:color w:val="000000"/>
              </w:rPr>
              <w:t>Huan</w:t>
            </w:r>
            <w:proofErr w:type="spellEnd"/>
            <w:r w:rsidRPr="003C6C16">
              <w:rPr>
                <w:rFonts w:eastAsia="Times New Roman" w:cs="Arial"/>
                <w:color w:val="000000"/>
              </w:rPr>
              <w:t xml:space="preserve"> Nan Road, Chaoyang District, 100122, Beijing </w:t>
            </w:r>
          </w:p>
          <w:p w:rsidR="00C43892" w:rsidRPr="003C6C16" w:rsidRDefault="00C43892" w:rsidP="00587421">
            <w:pPr>
              <w:ind w:right="-109"/>
              <w:jc w:val="left"/>
              <w:rPr>
                <w:rFonts w:eastAsia="FangSong_GB2312" w:cs="Arial"/>
                <w:color w:val="000000" w:themeColor="text1"/>
                <w:lang w:eastAsia="zh-CN"/>
              </w:rPr>
            </w:pPr>
            <w:r>
              <w:rPr>
                <w:rFonts w:eastAsia="FangSong_GB2312" w:cs="Arial"/>
                <w:color w:val="000000" w:themeColor="text1"/>
                <w:lang w:eastAsia="zh-CN"/>
              </w:rPr>
              <w:t xml:space="preserve">(tel.: +86 10 5919 9398 </w:t>
            </w:r>
            <w:r w:rsidRPr="003C6C16">
              <w:rPr>
                <w:rFonts w:eastAsia="FangSong_GB2312" w:cs="Arial"/>
                <w:color w:val="000000" w:themeColor="text1"/>
                <w:lang w:eastAsia="zh-CN"/>
              </w:rPr>
              <w:t xml:space="preserve"> fax: +86 10 5919 9396  e-mail: cuiyehan@agri.gov.cn)</w:t>
            </w: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0B9D1A0E" wp14:editId="24FD302D">
                  <wp:extent cx="1002030" cy="1169670"/>
                  <wp:effectExtent l="0" t="0" r="762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ng ha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2030" cy="1169670"/>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color w:val="000000" w:themeColor="text1"/>
                <w:lang w:eastAsia="zh-CN"/>
              </w:rPr>
              <w:t>Hao</w:t>
            </w:r>
            <w:proofErr w:type="spellEnd"/>
            <w:r w:rsidRPr="003C6C16">
              <w:rPr>
                <w:rFonts w:eastAsia="FangSong_GB2312" w:cs="Arial"/>
                <w:color w:val="000000" w:themeColor="text1"/>
                <w:lang w:eastAsia="zh-CN"/>
              </w:rPr>
              <w:t xml:space="preserve"> TANG, Division chief, Division of DUS Testing, Development Center of Science &amp; Technology, </w:t>
            </w:r>
            <w:r w:rsidRPr="003C6C16">
              <w:rPr>
                <w:rFonts w:eastAsia="FangSong_GB2312" w:cs="Arial"/>
                <w:color w:val="000000" w:themeColor="text1"/>
              </w:rPr>
              <w:t>MOA, P. R. China</w:t>
            </w:r>
            <w:r>
              <w:rPr>
                <w:rFonts w:eastAsia="FangSong_GB2312" w:cs="Arial"/>
                <w:color w:val="000000" w:themeColor="text1"/>
              </w:rPr>
              <w:t xml:space="preserve">, </w:t>
            </w:r>
            <w:r w:rsidRPr="003C6C16">
              <w:rPr>
                <w:rFonts w:eastAsia="Times New Roman" w:cs="Arial"/>
                <w:color w:val="000000"/>
              </w:rPr>
              <w:t xml:space="preserve">Room 709, </w:t>
            </w:r>
            <w:proofErr w:type="spellStart"/>
            <w:r w:rsidRPr="003C6C16">
              <w:rPr>
                <w:rFonts w:eastAsia="Times New Roman" w:cs="Arial"/>
                <w:color w:val="000000"/>
              </w:rPr>
              <w:t>Nongfeng</w:t>
            </w:r>
            <w:proofErr w:type="spellEnd"/>
            <w:r w:rsidRPr="003C6C16">
              <w:rPr>
                <w:rFonts w:eastAsia="Times New Roman" w:cs="Arial"/>
                <w:color w:val="000000"/>
              </w:rPr>
              <w:t xml:space="preserve"> Building, No. 96, Dong San </w:t>
            </w:r>
            <w:proofErr w:type="spellStart"/>
            <w:r w:rsidRPr="003C6C16">
              <w:rPr>
                <w:rFonts w:eastAsia="Times New Roman" w:cs="Arial"/>
                <w:color w:val="000000"/>
              </w:rPr>
              <w:t>Huan</w:t>
            </w:r>
            <w:proofErr w:type="spellEnd"/>
            <w:r w:rsidRPr="003C6C16">
              <w:rPr>
                <w:rFonts w:eastAsia="Times New Roman" w:cs="Arial"/>
                <w:color w:val="000000"/>
              </w:rPr>
              <w:t xml:space="preserve"> Nan Road, Chaoyang District, 100122, Beijing </w:t>
            </w:r>
          </w:p>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(tel.: +86 10 5919 9395</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 fax: +86 10 5919 9393  e-mail: Tanghao1973@126.com)</w:t>
            </w: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202E04D1" wp14:editId="207B90EE">
                  <wp:extent cx="1002030" cy="1170305"/>
                  <wp:effectExtent l="0" t="0" r="762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u Yuanyu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color w:val="000000" w:themeColor="text1"/>
                <w:lang w:eastAsia="zh-CN"/>
              </w:rPr>
              <w:t>Yuanyuan</w:t>
            </w:r>
            <w:proofErr w:type="spellEnd"/>
            <w:r w:rsidRPr="003C6C16">
              <w:rPr>
                <w:rFonts w:eastAsia="FangSong_GB2312" w:cs="Arial"/>
                <w:color w:val="000000" w:themeColor="text1"/>
                <w:lang w:eastAsia="zh-CN"/>
              </w:rPr>
              <w:t xml:space="preserve"> DU </w:t>
            </w:r>
            <w:r w:rsidRPr="003C6C16">
              <w:rPr>
                <w:rFonts w:eastAsia="Times New Roman" w:cs="Arial"/>
                <w:color w:val="000000"/>
              </w:rPr>
              <w:t>(Ms.),</w:t>
            </w:r>
            <w:r w:rsidRPr="003C6C16">
              <w:rPr>
                <w:rFonts w:eastAsia="FangSong_GB2312" w:cs="Arial"/>
                <w:color w:val="000000" w:themeColor="text1"/>
                <w:lang w:eastAsia="zh-CN"/>
              </w:rPr>
              <w:t xml:space="preserve"> Senior agronomist, Division of DUS Testing, Development Center of Science &amp; Technology, </w:t>
            </w:r>
            <w:r w:rsidRPr="003C6C16">
              <w:rPr>
                <w:rFonts w:eastAsia="FangSong_GB2312" w:cs="Arial"/>
                <w:color w:val="000000" w:themeColor="text1"/>
              </w:rPr>
              <w:t>MOA, P. R. China</w:t>
            </w:r>
            <w:r>
              <w:rPr>
                <w:rFonts w:eastAsia="FangSong_GB2312" w:cs="Arial"/>
                <w:color w:val="000000" w:themeColor="text1"/>
              </w:rPr>
              <w:t xml:space="preserve">, </w:t>
            </w:r>
            <w:proofErr w:type="spellStart"/>
            <w:r w:rsidRPr="003C6C16">
              <w:rPr>
                <w:rFonts w:eastAsia="Times New Roman" w:cs="Arial"/>
                <w:color w:val="000000"/>
              </w:rPr>
              <w:t>Nongfeng</w:t>
            </w:r>
            <w:proofErr w:type="spellEnd"/>
            <w:r w:rsidRPr="003C6C16">
              <w:rPr>
                <w:rFonts w:eastAsia="Times New Roman" w:cs="Arial"/>
                <w:color w:val="000000"/>
              </w:rPr>
              <w:t xml:space="preserve"> Building, No. 96, Dong San </w:t>
            </w:r>
            <w:proofErr w:type="spellStart"/>
            <w:r w:rsidRPr="003C6C16">
              <w:rPr>
                <w:rFonts w:eastAsia="Times New Roman" w:cs="Arial"/>
                <w:color w:val="000000"/>
              </w:rPr>
              <w:t>Huan</w:t>
            </w:r>
            <w:proofErr w:type="spellEnd"/>
            <w:r w:rsidRPr="003C6C16">
              <w:rPr>
                <w:rFonts w:eastAsia="Times New Roman" w:cs="Arial"/>
                <w:color w:val="000000"/>
              </w:rPr>
              <w:t xml:space="preserve"> Nan Road, Chaoyang District, 100122, Beijing</w:t>
            </w:r>
          </w:p>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(tel.: +86 10 5919 9393</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 fax: +86 10 5919 9393  e-mail: 13501269171@163.com)</w:t>
            </w: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snapToGrid w:val="0"/>
                <w:lang w:val="es-AR"/>
              </w:rPr>
            </w:pPr>
            <w:r w:rsidRPr="003C6C16">
              <w:rPr>
                <w:rFonts w:eastAsia="Times New Roman" w:cs="Arial"/>
                <w:caps/>
                <w:noProof/>
                <w:snapToGrid w:val="0"/>
                <w:color w:val="000000"/>
              </w:rPr>
              <w:drawing>
                <wp:inline distT="0" distB="0" distL="0" distR="0" wp14:anchorId="3F73CD7B" wp14:editId="589ECB69">
                  <wp:extent cx="1009650" cy="1312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0016" cy="1312944"/>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color w:val="000000"/>
              </w:rPr>
            </w:pPr>
            <w:r w:rsidRPr="003C6C16">
              <w:rPr>
                <w:rFonts w:eastAsia="Times New Roman" w:cs="Arial"/>
                <w:color w:val="000000"/>
              </w:rPr>
              <w:t xml:space="preserve">Kun YANG, Deputy Director, Beijing DUS Testing Station, Institute of Vegetables and Flowers, No. 12 </w:t>
            </w:r>
            <w:proofErr w:type="spellStart"/>
            <w:r w:rsidRPr="003C6C16">
              <w:rPr>
                <w:rFonts w:eastAsia="Times New Roman" w:cs="Arial"/>
                <w:color w:val="000000"/>
              </w:rPr>
              <w:t>Zhongguancun</w:t>
            </w:r>
            <w:proofErr w:type="spellEnd"/>
            <w:r w:rsidRPr="003C6C16">
              <w:rPr>
                <w:rFonts w:eastAsia="Times New Roman" w:cs="Arial"/>
                <w:color w:val="000000"/>
              </w:rPr>
              <w:t xml:space="preserve"> </w:t>
            </w:r>
            <w:proofErr w:type="spellStart"/>
            <w:r w:rsidRPr="003C6C16">
              <w:rPr>
                <w:rFonts w:eastAsia="Times New Roman" w:cs="Arial"/>
                <w:color w:val="000000"/>
              </w:rPr>
              <w:t>Nandajie</w:t>
            </w:r>
            <w:proofErr w:type="spellEnd"/>
            <w:r w:rsidRPr="003C6C16">
              <w:rPr>
                <w:rFonts w:eastAsia="Times New Roman" w:cs="Arial"/>
                <w:color w:val="000000"/>
              </w:rPr>
              <w:t xml:space="preserve"> Street, </w:t>
            </w:r>
            <w:proofErr w:type="spellStart"/>
            <w:r w:rsidRPr="003C6C16">
              <w:rPr>
                <w:rFonts w:eastAsia="Times New Roman" w:cs="Arial"/>
                <w:color w:val="000000"/>
              </w:rPr>
              <w:t>Haidian</w:t>
            </w:r>
            <w:proofErr w:type="spellEnd"/>
            <w:r w:rsidRPr="003C6C16">
              <w:rPr>
                <w:rFonts w:eastAsia="Times New Roman" w:cs="Arial"/>
                <w:color w:val="000000"/>
              </w:rPr>
              <w:t xml:space="preserve"> District, 100081 Beijing  </w:t>
            </w:r>
            <w:r w:rsidRPr="003C6C16">
              <w:rPr>
                <w:rFonts w:eastAsia="Times New Roman" w:cs="Arial"/>
                <w:color w:val="000000"/>
              </w:rPr>
              <w:br/>
              <w:t>(tel.: +86 10 8210 5623  fax: +86 10 8210 5623  e-mail: yangkun@caas.cn)</w:t>
            </w: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rPr>
            </w:pPr>
            <w:r w:rsidRPr="003C6C16">
              <w:rPr>
                <w:rFonts w:eastAsia="Times New Roman" w:cs="Arial"/>
                <w:caps/>
                <w:noProof/>
                <w:snapToGrid w:val="0"/>
                <w:color w:val="000000"/>
              </w:rPr>
              <w:drawing>
                <wp:inline distT="0" distB="0" distL="0" distR="0" wp14:anchorId="5EEE7247" wp14:editId="7CA306A6">
                  <wp:extent cx="992505"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0805" cy="1222035"/>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color w:val="000000"/>
              </w:rPr>
            </w:pPr>
            <w:proofErr w:type="spellStart"/>
            <w:r w:rsidRPr="003C6C16">
              <w:rPr>
                <w:rFonts w:eastAsia="Times New Roman" w:cs="Arial"/>
                <w:color w:val="000000"/>
              </w:rPr>
              <w:t>Chuanhong</w:t>
            </w:r>
            <w:proofErr w:type="spellEnd"/>
            <w:r w:rsidRPr="003C6C16">
              <w:rPr>
                <w:rFonts w:eastAsia="Times New Roman" w:cs="Arial"/>
                <w:color w:val="000000"/>
              </w:rPr>
              <w:t xml:space="preserve"> ZHANG (Ms.), Associate Researcher, Research Institute of Forestry, Chinese Academy of Forestry, </w:t>
            </w:r>
            <w:proofErr w:type="spellStart"/>
            <w:r w:rsidRPr="003C6C16">
              <w:rPr>
                <w:rFonts w:eastAsia="Times New Roman" w:cs="Arial"/>
                <w:color w:val="000000"/>
              </w:rPr>
              <w:t>Dongxiaofu</w:t>
            </w:r>
            <w:proofErr w:type="spellEnd"/>
            <w:r w:rsidRPr="003C6C16">
              <w:rPr>
                <w:rFonts w:eastAsia="Times New Roman" w:cs="Arial"/>
                <w:color w:val="000000"/>
              </w:rPr>
              <w:t xml:space="preserve"> No.1, </w:t>
            </w:r>
            <w:proofErr w:type="spellStart"/>
            <w:r w:rsidRPr="003C6C16">
              <w:rPr>
                <w:rFonts w:eastAsia="Times New Roman" w:cs="Arial"/>
                <w:color w:val="000000"/>
              </w:rPr>
              <w:t>Haidian</w:t>
            </w:r>
            <w:proofErr w:type="spellEnd"/>
            <w:r w:rsidRPr="003C6C16">
              <w:rPr>
                <w:rFonts w:eastAsia="Times New Roman" w:cs="Arial"/>
                <w:color w:val="000000"/>
              </w:rPr>
              <w:t xml:space="preserve"> District, Beijing  </w:t>
            </w:r>
            <w:r w:rsidRPr="003C6C16">
              <w:rPr>
                <w:rFonts w:eastAsia="Times New Roman" w:cs="Arial"/>
                <w:color w:val="000000"/>
              </w:rPr>
              <w:br/>
              <w:t>(tel.: +86 10 6288 8565  fax: +86 10 6287 2015  e-mail: zhangchenator@163.com)</w:t>
            </w: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rPr>
            </w:pPr>
            <w:r w:rsidRPr="003C6C16">
              <w:rPr>
                <w:rFonts w:eastAsia="Times New Roman" w:cs="Arial"/>
                <w:caps/>
                <w:noProof/>
                <w:snapToGrid w:val="0"/>
                <w:color w:val="000000"/>
              </w:rPr>
              <w:drawing>
                <wp:inline distT="0" distB="0" distL="0" distR="0" wp14:anchorId="15430DFC" wp14:editId="487C43CE">
                  <wp:extent cx="967105" cy="101790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80707" cy="1031835"/>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color w:val="000000"/>
              </w:rPr>
            </w:pPr>
            <w:r w:rsidRPr="003C6C16">
              <w:rPr>
                <w:rFonts w:eastAsia="Times New Roman" w:cs="Arial"/>
                <w:color w:val="000000"/>
              </w:rPr>
              <w:t xml:space="preserve">Mei MA (Ms.), Officer, Science and Technology Development Center, State Forestry Administration, 18 </w:t>
            </w:r>
            <w:proofErr w:type="spellStart"/>
            <w:r w:rsidRPr="003C6C16">
              <w:rPr>
                <w:rFonts w:eastAsia="Times New Roman" w:cs="Arial"/>
                <w:color w:val="000000"/>
              </w:rPr>
              <w:t>Hepingli</w:t>
            </w:r>
            <w:proofErr w:type="spellEnd"/>
            <w:r w:rsidRPr="003C6C16">
              <w:rPr>
                <w:rFonts w:eastAsia="Times New Roman" w:cs="Arial"/>
                <w:color w:val="000000"/>
              </w:rPr>
              <w:t xml:space="preserve"> East Street, 100714 Beijing  </w:t>
            </w:r>
            <w:r w:rsidRPr="003C6C16">
              <w:rPr>
                <w:rFonts w:eastAsia="Times New Roman" w:cs="Arial"/>
                <w:color w:val="000000"/>
              </w:rPr>
              <w:br/>
              <w:t>(tel.: +86 10 8423 9106  fax: +86 10 8423 888</w:t>
            </w:r>
            <w:r w:rsidRPr="003C6C16">
              <w:rPr>
                <w:rFonts w:eastAsia="Times New Roman" w:cs="Arial"/>
                <w:lang w:eastAsia="zh-CN"/>
              </w:rPr>
              <w:t>5</w:t>
            </w:r>
            <w:r w:rsidRPr="003C6C16">
              <w:rPr>
                <w:rFonts w:eastAsia="Times New Roman" w:cs="Arial"/>
                <w:color w:val="000000"/>
              </w:rPr>
              <w:t xml:space="preserve">  e-mail: mm5557@sina.com)</w:t>
            </w: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snapToGrid w:val="0"/>
                <w:color w:val="000000"/>
              </w:rPr>
            </w:pPr>
            <w:r w:rsidRPr="003C6C16">
              <w:rPr>
                <w:rFonts w:eastAsia="Times New Roman" w:cs="Arial"/>
                <w:caps/>
                <w:noProof/>
                <w:snapToGrid w:val="0"/>
                <w:color w:val="000000"/>
              </w:rPr>
              <w:drawing>
                <wp:inline distT="0" distB="0" distL="0" distR="0" wp14:anchorId="624205B5" wp14:editId="19E1E2B9">
                  <wp:extent cx="871855" cy="126746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4776" cy="1271790"/>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color w:val="000000"/>
              </w:rPr>
            </w:pPr>
            <w:proofErr w:type="spellStart"/>
            <w:r w:rsidRPr="003C6C16">
              <w:rPr>
                <w:rFonts w:eastAsia="Times New Roman" w:cs="Arial"/>
                <w:color w:val="000000"/>
              </w:rPr>
              <w:t>Faji</w:t>
            </w:r>
            <w:proofErr w:type="spellEnd"/>
            <w:r w:rsidRPr="003C6C16">
              <w:rPr>
                <w:rFonts w:eastAsia="Times New Roman" w:cs="Arial"/>
                <w:color w:val="000000"/>
              </w:rPr>
              <w:t xml:space="preserve"> HUANG, Officer, Office for the Protection of New Plant Varieties, State Forestry Administration, East Street 18, </w:t>
            </w:r>
            <w:proofErr w:type="spellStart"/>
            <w:r w:rsidRPr="003C6C16">
              <w:rPr>
                <w:rFonts w:eastAsia="Times New Roman" w:cs="Arial"/>
                <w:color w:val="000000"/>
              </w:rPr>
              <w:t>Hepingli</w:t>
            </w:r>
            <w:proofErr w:type="spellEnd"/>
            <w:r w:rsidRPr="003C6C16">
              <w:rPr>
                <w:rFonts w:eastAsia="Times New Roman" w:cs="Arial"/>
                <w:color w:val="000000"/>
              </w:rPr>
              <w:t xml:space="preserve">, </w:t>
            </w:r>
            <w:proofErr w:type="spellStart"/>
            <w:r w:rsidRPr="003C6C16">
              <w:rPr>
                <w:rFonts w:eastAsia="Times New Roman" w:cs="Arial"/>
                <w:color w:val="000000"/>
              </w:rPr>
              <w:t>Dongcheng</w:t>
            </w:r>
            <w:proofErr w:type="spellEnd"/>
            <w:r w:rsidRPr="003C6C16">
              <w:rPr>
                <w:rFonts w:eastAsia="Times New Roman" w:cs="Arial"/>
                <w:color w:val="000000"/>
              </w:rPr>
              <w:t xml:space="preserve"> District, Beijing 100714 </w:t>
            </w:r>
            <w:r>
              <w:rPr>
                <w:rFonts w:eastAsia="Times New Roman" w:cs="Arial"/>
                <w:color w:val="000000"/>
              </w:rPr>
              <w:br/>
            </w:r>
            <w:r w:rsidRPr="003C6C16">
              <w:rPr>
                <w:rFonts w:eastAsia="Times New Roman" w:cs="Arial"/>
                <w:color w:val="000000"/>
              </w:rPr>
              <w:t>(tel.: +86 10 8423 9104  fax: +86 10 8423 8883  e-mail: huangfaji@</w:t>
            </w:r>
            <w:r w:rsidRPr="003C6C16">
              <w:rPr>
                <w:rFonts w:eastAsia="Times New Roman" w:cs="Arial"/>
                <w:lang w:eastAsia="zh-CN"/>
              </w:rPr>
              <w:t>sina.com</w:t>
            </w:r>
            <w:r w:rsidRPr="003C6C16">
              <w:rPr>
                <w:rFonts w:eastAsia="Times New Roman" w:cs="Arial"/>
                <w:color w:val="000000"/>
              </w:rPr>
              <w:t>)</w:t>
            </w: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snapToGrid w:val="0"/>
                <w:color w:val="000000"/>
              </w:rPr>
            </w:pPr>
            <w:r w:rsidRPr="003C6C16">
              <w:rPr>
                <w:rFonts w:eastAsia="Times New Roman" w:cs="Arial"/>
                <w:caps/>
                <w:noProof/>
                <w:snapToGrid w:val="0"/>
                <w:color w:val="000000"/>
              </w:rPr>
              <w:drawing>
                <wp:inline distT="0" distB="0" distL="0" distR="0" wp14:anchorId="09C39140" wp14:editId="2EA80703">
                  <wp:extent cx="937260" cy="114808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cstate="print"/>
                          <a:srcRect/>
                          <a:stretch>
                            <a:fillRect/>
                          </a:stretch>
                        </pic:blipFill>
                        <pic:spPr>
                          <a:xfrm>
                            <a:off x="0" y="0"/>
                            <a:ext cx="938058" cy="1148534"/>
                          </a:xfrm>
                          <a:prstGeom prst="rect">
                            <a:avLst/>
                          </a:prstGeom>
                          <a:noFill/>
                          <a:ln w="9525">
                            <a:noFill/>
                            <a:miter lim="800000"/>
                            <a:headEnd/>
                            <a:tailEnd/>
                          </a:ln>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color w:val="000000"/>
              </w:rPr>
            </w:pPr>
            <w:proofErr w:type="spellStart"/>
            <w:r w:rsidRPr="003C6C16">
              <w:rPr>
                <w:rFonts w:eastAsia="Times New Roman" w:cs="Arial"/>
                <w:color w:val="000000"/>
              </w:rPr>
              <w:t>Ruixi</w:t>
            </w:r>
            <w:proofErr w:type="spellEnd"/>
            <w:r w:rsidRPr="003C6C16">
              <w:rPr>
                <w:rFonts w:eastAsia="Times New Roman" w:cs="Arial"/>
                <w:color w:val="000000"/>
              </w:rPr>
              <w:t xml:space="preserve"> HAN, DUS Examiner, </w:t>
            </w:r>
            <w:r w:rsidRPr="003C6C16">
              <w:rPr>
                <w:rFonts w:eastAsia="Times New Roman" w:cs="Arial"/>
                <w:color w:val="000000"/>
                <w:lang w:eastAsia="zh-CN"/>
              </w:rPr>
              <w:t xml:space="preserve">Development Center of Science and Technology, </w:t>
            </w:r>
            <w:r w:rsidRPr="003C6C16">
              <w:rPr>
                <w:rFonts w:eastAsia="Times New Roman" w:cs="Arial"/>
                <w:color w:val="000000"/>
              </w:rPr>
              <w:t>Ministry of Agriculture,</w:t>
            </w:r>
            <w:r w:rsidRPr="003C6C16">
              <w:rPr>
                <w:rFonts w:eastAsia="Times New Roman" w:cs="Arial"/>
                <w:color w:val="000000"/>
                <w:lang w:eastAsia="zh-CN"/>
              </w:rPr>
              <w:t xml:space="preserve"> </w:t>
            </w:r>
            <w:proofErr w:type="spellStart"/>
            <w:r w:rsidRPr="003C6C16">
              <w:rPr>
                <w:rFonts w:eastAsia="Times New Roman" w:cs="Arial"/>
                <w:color w:val="000000"/>
                <w:lang w:eastAsia="zh-CN"/>
              </w:rPr>
              <w:t>Nongfeng</w:t>
            </w:r>
            <w:proofErr w:type="spellEnd"/>
            <w:r w:rsidRPr="003C6C16">
              <w:rPr>
                <w:rFonts w:eastAsia="Times New Roman" w:cs="Arial"/>
                <w:color w:val="000000"/>
                <w:lang w:eastAsia="zh-CN"/>
              </w:rPr>
              <w:t xml:space="preserve"> Building, No. 96, Dong San </w:t>
            </w:r>
            <w:proofErr w:type="spellStart"/>
            <w:r w:rsidRPr="003C6C16">
              <w:rPr>
                <w:rFonts w:eastAsia="Times New Roman" w:cs="Arial"/>
                <w:color w:val="000000"/>
                <w:lang w:eastAsia="zh-CN"/>
              </w:rPr>
              <w:t>Huan</w:t>
            </w:r>
            <w:proofErr w:type="spellEnd"/>
            <w:r w:rsidRPr="003C6C16">
              <w:rPr>
                <w:rFonts w:eastAsia="Times New Roman" w:cs="Arial"/>
                <w:color w:val="000000"/>
                <w:lang w:eastAsia="zh-CN"/>
              </w:rPr>
              <w:t xml:space="preserve"> Nan Lu,</w:t>
            </w:r>
            <w:r w:rsidRPr="003C6C16">
              <w:rPr>
                <w:rFonts w:eastAsia="Times New Roman" w:cs="Arial"/>
                <w:color w:val="000000"/>
              </w:rPr>
              <w:t xml:space="preserve"> </w:t>
            </w:r>
            <w:r w:rsidRPr="003C6C16">
              <w:rPr>
                <w:rFonts w:eastAsia="Times New Roman" w:cs="Arial"/>
                <w:color w:val="000000"/>
                <w:lang w:eastAsia="zh-CN"/>
              </w:rPr>
              <w:t xml:space="preserve">Chaoyang District, 100122, </w:t>
            </w:r>
            <w:r w:rsidRPr="003C6C16">
              <w:rPr>
                <w:rFonts w:eastAsia="Times New Roman" w:cs="Arial"/>
                <w:color w:val="000000"/>
              </w:rPr>
              <w:t xml:space="preserve">Beijing  </w:t>
            </w:r>
            <w:r w:rsidRPr="003C6C16">
              <w:rPr>
                <w:rFonts w:eastAsia="Times New Roman" w:cs="Arial"/>
                <w:color w:val="000000"/>
              </w:rPr>
              <w:br/>
              <w:t>(tel.: +86 10 5919 9394  fax: +86 10 5919 9393  e-mail: wudifeixue007@163.com)</w:t>
            </w: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7F21D1DB" wp14:editId="4F7CC19C">
                  <wp:extent cx="1002030" cy="1170305"/>
                  <wp:effectExtent l="0" t="0" r="762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n Hairong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color w:val="000000" w:themeColor="text1"/>
              </w:rPr>
              <w:t>Hairong</w:t>
            </w:r>
            <w:proofErr w:type="spellEnd"/>
            <w:r w:rsidRPr="003C6C16">
              <w:rPr>
                <w:rFonts w:eastAsia="FangSong_GB2312" w:cs="Arial"/>
                <w:color w:val="000000" w:themeColor="text1"/>
              </w:rPr>
              <w:t xml:space="preserve"> CHEN</w:t>
            </w:r>
            <w:r w:rsidRPr="003C6C16">
              <w:rPr>
                <w:rFonts w:eastAsia="FangSong_GB2312" w:cs="Arial"/>
                <w:color w:val="000000" w:themeColor="text1"/>
                <w:lang w:eastAsia="zh-CN"/>
              </w:rPr>
              <w:t xml:space="preserve">, </w:t>
            </w:r>
            <w:r w:rsidRPr="003C6C16">
              <w:rPr>
                <w:rFonts w:eastAsia="FangSong_GB2312" w:cs="Arial"/>
                <w:color w:val="000000"/>
              </w:rPr>
              <w:t>Researcher</w:t>
            </w:r>
            <w:r w:rsidRPr="003C6C16">
              <w:rPr>
                <w:rFonts w:eastAsia="FangSong_GB2312" w:cs="Arial"/>
                <w:color w:val="000000" w:themeColor="text1"/>
                <w:lang w:eastAsia="zh-CN"/>
              </w:rPr>
              <w:t>, Shanghai Academy of Agricultural Sciences</w:t>
            </w:r>
            <w:r>
              <w:rPr>
                <w:rFonts w:eastAsia="FangSong_GB2312" w:cs="Arial"/>
                <w:color w:val="000000" w:themeColor="text1"/>
                <w:lang w:eastAsia="zh-CN"/>
              </w:rPr>
              <w:t xml:space="preserve">, </w:t>
            </w:r>
            <w:r w:rsidRPr="003C6C16">
              <w:rPr>
                <w:rFonts w:eastAsia="FangSong_GB2312" w:cs="Arial"/>
                <w:color w:val="000000" w:themeColor="text1"/>
                <w:lang w:eastAsia="zh-CN"/>
              </w:rPr>
              <w:t>Shanghai Station for DUS Testing Center of New Plant Varieties, MOA, P. R. China</w:t>
            </w:r>
            <w:r>
              <w:rPr>
                <w:rFonts w:eastAsia="FangSong_GB2312" w:cs="Arial"/>
                <w:color w:val="000000" w:themeColor="text1"/>
                <w:lang w:eastAsia="zh-CN"/>
              </w:rPr>
              <w:t xml:space="preserve">, </w:t>
            </w:r>
            <w:r w:rsidRPr="003C6C16">
              <w:rPr>
                <w:rFonts w:eastAsia="Times New Roman" w:cs="Arial"/>
                <w:color w:val="000000"/>
              </w:rPr>
              <w:t xml:space="preserve">No. 888 </w:t>
            </w:r>
            <w:proofErr w:type="spellStart"/>
            <w:r w:rsidRPr="003C6C16">
              <w:rPr>
                <w:rFonts w:eastAsia="Times New Roman" w:cs="Arial"/>
                <w:color w:val="000000"/>
              </w:rPr>
              <w:t>Yezhuang</w:t>
            </w:r>
            <w:proofErr w:type="spellEnd"/>
            <w:r w:rsidRPr="003C6C16">
              <w:rPr>
                <w:rFonts w:eastAsia="Times New Roman" w:cs="Arial"/>
                <w:color w:val="000000"/>
              </w:rPr>
              <w:t xml:space="preserve"> Road, </w:t>
            </w:r>
            <w:proofErr w:type="spellStart"/>
            <w:r w:rsidRPr="003C6C16">
              <w:rPr>
                <w:rFonts w:eastAsia="Times New Roman" w:cs="Arial"/>
                <w:color w:val="000000"/>
              </w:rPr>
              <w:t>Fengxian</w:t>
            </w:r>
            <w:proofErr w:type="spellEnd"/>
            <w:r w:rsidRPr="003C6C16">
              <w:rPr>
                <w:rFonts w:eastAsia="Times New Roman" w:cs="Arial"/>
                <w:color w:val="000000"/>
              </w:rPr>
              <w:t xml:space="preserve"> District, 201415, Shanghai</w:t>
            </w:r>
          </w:p>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 xml:space="preserve">(tel.: +86 </w:t>
            </w:r>
            <w:r w:rsidRPr="003C6C16">
              <w:rPr>
                <w:rFonts w:eastAsia="Times New Roman" w:cs="Arial"/>
                <w:color w:val="000000"/>
              </w:rPr>
              <w:t>21 5746 0009</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 fax: +86 </w:t>
            </w:r>
            <w:r w:rsidRPr="003C6C16">
              <w:rPr>
                <w:rFonts w:eastAsia="Times New Roman" w:cs="Arial"/>
                <w:color w:val="000000"/>
              </w:rPr>
              <w:t>21 5746 0009</w:t>
            </w:r>
            <w:r w:rsidRPr="003C6C16">
              <w:rPr>
                <w:rFonts w:eastAsia="FangSong_GB2312" w:cs="Arial"/>
                <w:color w:val="000000" w:themeColor="text1"/>
                <w:lang w:eastAsia="zh-CN"/>
              </w:rPr>
              <w:t xml:space="preserve">  e-mail: </w:t>
            </w:r>
            <w:r w:rsidRPr="003C6C16">
              <w:rPr>
                <w:rFonts w:eastAsia="仿宋" w:cs="Arial"/>
                <w:color w:val="000000"/>
              </w:rPr>
              <w:t>sh57460009@163.com</w:t>
            </w:r>
            <w:r w:rsidRPr="003C6C16">
              <w:rPr>
                <w:rFonts w:eastAsia="FangSong_GB2312" w:cs="Arial"/>
                <w:color w:val="000000" w:themeColor="text1"/>
                <w:lang w:eastAsia="zh-CN"/>
              </w:rPr>
              <w:t>)</w:t>
            </w: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Times New Roman" w:cs="Arial"/>
                <w:caps/>
                <w:lang w:eastAsia="zh-CN"/>
              </w:rPr>
            </w:pPr>
            <w:r w:rsidRPr="003C6C16">
              <w:rPr>
                <w:rFonts w:eastAsia="Times New Roman" w:cs="Arial"/>
                <w:caps/>
                <w:noProof/>
              </w:rPr>
              <w:drawing>
                <wp:inline distT="0" distB="0" distL="0" distR="0" wp14:anchorId="001C4BAD" wp14:editId="588FE2B2">
                  <wp:extent cx="1009015" cy="1175385"/>
                  <wp:effectExtent l="0" t="0" r="635" b="5715"/>
                  <wp:docPr id="16" name="Picture 8" descr="D:\Users\longV\AppData\Local\Microsoft\Windows\Temporary Internet Files\Content.Word\Huang,Zhicheng(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D:\Users\longV\AppData\Local\Microsoft\Windows\Temporary Internet Files\Content.Word\Huang,Zhicheng(CH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06579" cy="1172369"/>
                          </a:xfrm>
                          <a:prstGeom prst="rect">
                            <a:avLst/>
                          </a:prstGeom>
                          <a:noFill/>
                          <a:ln>
                            <a:noFill/>
                          </a:ln>
                        </pic:spPr>
                      </pic:pic>
                    </a:graphicData>
                  </a:graphic>
                </wp:inline>
              </w:drawing>
            </w:r>
          </w:p>
        </w:tc>
        <w:tc>
          <w:tcPr>
            <w:tcW w:w="8221" w:type="dxa"/>
          </w:tcPr>
          <w:p w:rsidR="00C43892" w:rsidRPr="003C6C16" w:rsidRDefault="00C43892" w:rsidP="00587421">
            <w:pPr>
              <w:autoSpaceDE w:val="0"/>
              <w:autoSpaceDN w:val="0"/>
              <w:adjustRightInd w:val="0"/>
              <w:spacing w:after="240"/>
              <w:jc w:val="left"/>
              <w:rPr>
                <w:rFonts w:eastAsia="Times New Roman" w:cs="Arial"/>
                <w:color w:val="000000"/>
              </w:rPr>
            </w:pPr>
            <w:proofErr w:type="spellStart"/>
            <w:r w:rsidRPr="003C6C16">
              <w:rPr>
                <w:rFonts w:eastAsia="Times New Roman" w:cs="Arial"/>
                <w:color w:val="000000"/>
              </w:rPr>
              <w:t>Zhicheng</w:t>
            </w:r>
            <w:proofErr w:type="spellEnd"/>
            <w:r w:rsidRPr="003C6C16">
              <w:rPr>
                <w:rFonts w:eastAsia="Times New Roman" w:cs="Arial"/>
                <w:color w:val="000000"/>
              </w:rPr>
              <w:t xml:space="preserve"> HUANG, Research Associate, Shanghai Academy of Agricultural Sciences, No. 888 </w:t>
            </w:r>
            <w:proofErr w:type="spellStart"/>
            <w:r w:rsidRPr="003C6C16">
              <w:rPr>
                <w:rFonts w:eastAsia="Times New Roman" w:cs="Arial"/>
                <w:color w:val="000000"/>
              </w:rPr>
              <w:t>Yezhuang</w:t>
            </w:r>
            <w:proofErr w:type="spellEnd"/>
            <w:r w:rsidRPr="003C6C16">
              <w:rPr>
                <w:rFonts w:eastAsia="Times New Roman" w:cs="Arial"/>
                <w:color w:val="000000"/>
              </w:rPr>
              <w:t xml:space="preserve"> Road, </w:t>
            </w:r>
            <w:proofErr w:type="spellStart"/>
            <w:r w:rsidRPr="003C6C16">
              <w:rPr>
                <w:rFonts w:eastAsia="Times New Roman" w:cs="Arial"/>
                <w:color w:val="000000"/>
              </w:rPr>
              <w:t>Fengxian</w:t>
            </w:r>
            <w:proofErr w:type="spellEnd"/>
            <w:r w:rsidRPr="003C6C16">
              <w:rPr>
                <w:rFonts w:eastAsia="Times New Roman" w:cs="Arial"/>
                <w:color w:val="000000"/>
              </w:rPr>
              <w:t xml:space="preserve"> District, 201415, Shanghai</w:t>
            </w:r>
            <w:r w:rsidRPr="003C6C16">
              <w:rPr>
                <w:rFonts w:eastAsia="Times New Roman" w:cs="Arial"/>
                <w:color w:val="000000"/>
              </w:rPr>
              <w:br/>
              <w:t>(tel.: +86 21 5746 0009  fax: +86 21 5746 0009  e-mail: hzauhzhch@126.com)</w:t>
            </w: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FangSong_GB2312" w:cs="Arial"/>
                <w:color w:val="000000" w:themeColor="text1"/>
                <w:lang w:eastAsia="zh-CN"/>
              </w:rPr>
            </w:pPr>
            <w:r w:rsidRPr="003C6C16">
              <w:rPr>
                <w:rFonts w:eastAsia="FangSong_GB2312" w:cs="Arial"/>
                <w:noProof/>
                <w:color w:val="000000" w:themeColor="text1"/>
              </w:rPr>
              <w:drawing>
                <wp:inline distT="0" distB="0" distL="0" distR="0" wp14:anchorId="22F89F02" wp14:editId="36F8D782">
                  <wp:extent cx="1002030" cy="1504950"/>
                  <wp:effectExtent l="0" t="0" r="762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y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030" cy="1504950"/>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3C6C16">
              <w:rPr>
                <w:rFonts w:eastAsia="FangSong_GB2312" w:cs="Arial" w:hint="eastAsia"/>
                <w:color w:val="000000" w:themeColor="text1"/>
                <w:lang w:eastAsia="zh-CN"/>
              </w:rPr>
              <w:t>Yunxia</w:t>
            </w:r>
            <w:proofErr w:type="spellEnd"/>
            <w:r w:rsidRPr="003C6C16">
              <w:rPr>
                <w:rFonts w:eastAsia="FangSong_GB2312" w:cs="Arial"/>
                <w:color w:val="000000" w:themeColor="text1"/>
                <w:lang w:eastAsia="zh-CN"/>
              </w:rPr>
              <w:t xml:space="preserve"> </w:t>
            </w:r>
            <w:r w:rsidRPr="003C6C16">
              <w:rPr>
                <w:rFonts w:eastAsia="FangSong_GB2312" w:cs="Arial" w:hint="eastAsia"/>
                <w:color w:val="000000" w:themeColor="text1"/>
                <w:lang w:eastAsia="zh-CN"/>
              </w:rPr>
              <w:t>CHU</w:t>
            </w:r>
            <w:r>
              <w:rPr>
                <w:rFonts w:eastAsia="FangSong_GB2312" w:cs="Arial"/>
                <w:color w:val="000000" w:themeColor="text1"/>
                <w:lang w:eastAsia="zh-CN"/>
              </w:rPr>
              <w:t xml:space="preserve"> </w:t>
            </w:r>
            <w:r w:rsidRPr="003C6C16">
              <w:rPr>
                <w:rFonts w:eastAsia="Times New Roman" w:cs="Arial"/>
              </w:rPr>
              <w:t>(Ms.)</w:t>
            </w:r>
            <w:r w:rsidRPr="003C6C16">
              <w:rPr>
                <w:rFonts w:eastAsia="FangSong_GB2312" w:cs="Arial" w:hint="eastAsia"/>
                <w:color w:val="000000" w:themeColor="text1"/>
                <w:lang w:eastAsia="zh-CN"/>
              </w:rPr>
              <w:t>, Researcher</w:t>
            </w:r>
            <w:r w:rsidRPr="003C6C16">
              <w:rPr>
                <w:rFonts w:eastAsia="FangSong_GB2312" w:cs="Arial"/>
                <w:color w:val="000000" w:themeColor="text1"/>
                <w:lang w:eastAsia="zh-CN"/>
              </w:rPr>
              <w:t>, Shanghai Academy of Agricultural Sciences</w:t>
            </w:r>
            <w:r>
              <w:rPr>
                <w:rFonts w:eastAsia="FangSong_GB2312" w:cs="Arial"/>
                <w:color w:val="000000" w:themeColor="text1"/>
                <w:lang w:eastAsia="zh-CN"/>
              </w:rPr>
              <w:t xml:space="preserve">, </w:t>
            </w:r>
            <w:r w:rsidRPr="003C6C16">
              <w:rPr>
                <w:rFonts w:eastAsia="FangSong_GB2312" w:cs="Arial"/>
                <w:color w:val="000000" w:themeColor="text1"/>
                <w:lang w:eastAsia="zh-CN"/>
              </w:rPr>
              <w:t>Shanghai Station for DUS Testing Center of New Plant Varieties, MOA, P. R. China</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No. 888 </w:t>
            </w:r>
            <w:proofErr w:type="spellStart"/>
            <w:r w:rsidRPr="003C6C16">
              <w:rPr>
                <w:rFonts w:eastAsia="FangSong_GB2312" w:cs="Arial"/>
                <w:color w:val="000000" w:themeColor="text1"/>
                <w:lang w:eastAsia="zh-CN"/>
              </w:rPr>
              <w:t>Yezhuang</w:t>
            </w:r>
            <w:proofErr w:type="spellEnd"/>
            <w:r w:rsidRPr="003C6C16">
              <w:rPr>
                <w:rFonts w:eastAsia="FangSong_GB2312" w:cs="Arial"/>
                <w:color w:val="000000" w:themeColor="text1"/>
                <w:lang w:eastAsia="zh-CN"/>
              </w:rPr>
              <w:t xml:space="preserve"> Road, </w:t>
            </w:r>
            <w:proofErr w:type="spellStart"/>
            <w:r w:rsidRPr="003C6C16">
              <w:rPr>
                <w:rFonts w:eastAsia="FangSong_GB2312" w:cs="Arial"/>
                <w:color w:val="000000" w:themeColor="text1"/>
                <w:lang w:eastAsia="zh-CN"/>
              </w:rPr>
              <w:t>Fengxian</w:t>
            </w:r>
            <w:proofErr w:type="spellEnd"/>
            <w:r w:rsidRPr="003C6C16">
              <w:rPr>
                <w:rFonts w:eastAsia="FangSong_GB2312" w:cs="Arial"/>
                <w:color w:val="000000" w:themeColor="text1"/>
                <w:lang w:eastAsia="zh-CN"/>
              </w:rPr>
              <w:t xml:space="preserve"> District, 201415, Shanghai</w:t>
            </w:r>
          </w:p>
          <w:p w:rsidR="00C43892" w:rsidRPr="003C6C16" w:rsidRDefault="00C43892" w:rsidP="00587421">
            <w:pPr>
              <w:ind w:right="-109"/>
              <w:jc w:val="left"/>
              <w:rPr>
                <w:rFonts w:eastAsia="FangSong_GB2312" w:cs="Arial"/>
                <w:color w:val="000000" w:themeColor="text1"/>
                <w:lang w:eastAsia="zh-CN"/>
              </w:rPr>
            </w:pPr>
            <w:r>
              <w:rPr>
                <w:rFonts w:eastAsia="FangSong_GB2312" w:cs="Arial"/>
                <w:color w:val="000000" w:themeColor="text1"/>
                <w:lang w:eastAsia="zh-CN"/>
              </w:rPr>
              <w:t xml:space="preserve">(tel.: +86 21 5746 0009 </w:t>
            </w:r>
            <w:r w:rsidRPr="003C6C16">
              <w:rPr>
                <w:rFonts w:eastAsia="FangSong_GB2312" w:cs="Arial"/>
                <w:color w:val="000000" w:themeColor="text1"/>
                <w:lang w:eastAsia="zh-CN"/>
              </w:rPr>
              <w:t xml:space="preserve"> fax: +86 21 5746 0009  e-mail: chuyx@189.cn)</w:t>
            </w:r>
          </w:p>
          <w:p w:rsidR="00C43892" w:rsidRPr="003C6C16" w:rsidRDefault="00C43892" w:rsidP="00587421">
            <w:pPr>
              <w:autoSpaceDE w:val="0"/>
              <w:autoSpaceDN w:val="0"/>
              <w:adjustRightInd w:val="0"/>
              <w:spacing w:after="240"/>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FangSong_GB2312" w:cs="Arial"/>
                <w:noProof/>
                <w:color w:val="000000" w:themeColor="text1"/>
                <w:lang w:eastAsia="zh-CN"/>
              </w:rPr>
            </w:pPr>
            <w:r w:rsidRPr="003C6C16">
              <w:rPr>
                <w:rFonts w:eastAsia="FangSong_GB2312" w:cs="Arial"/>
                <w:noProof/>
                <w:color w:val="000000" w:themeColor="text1"/>
              </w:rPr>
              <w:drawing>
                <wp:inline distT="0" distB="0" distL="0" distR="0" wp14:anchorId="03707085" wp14:editId="0B994D13">
                  <wp:extent cx="1002030" cy="1169670"/>
                  <wp:effectExtent l="0" t="0" r="7620" b="0"/>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ngshan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2030" cy="1169670"/>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bookmarkStart w:id="8" w:name="OLE_LINK3"/>
            <w:bookmarkStart w:id="9" w:name="OLE_LINK4"/>
            <w:r w:rsidRPr="003C6C16">
              <w:rPr>
                <w:rFonts w:eastAsia="FangSong_GB2312" w:cs="Arial"/>
                <w:color w:val="000000" w:themeColor="text1"/>
                <w:lang w:eastAsia="zh-CN"/>
              </w:rPr>
              <w:t xml:space="preserve">Shan DENG </w:t>
            </w:r>
            <w:r w:rsidRPr="003C6C16">
              <w:rPr>
                <w:rFonts w:eastAsia="Times New Roman" w:cs="Arial"/>
              </w:rPr>
              <w:t>(Ms.)</w:t>
            </w:r>
            <w:r w:rsidRPr="003C6C16">
              <w:rPr>
                <w:rFonts w:eastAsia="FangSong_GB2312" w:cs="Arial" w:hint="eastAsia"/>
                <w:color w:val="000000" w:themeColor="text1"/>
                <w:lang w:eastAsia="zh-CN"/>
              </w:rPr>
              <w:t>, Researcher</w:t>
            </w:r>
            <w:r w:rsidRPr="003C6C16">
              <w:rPr>
                <w:rFonts w:eastAsia="Times New Roman" w:cs="Arial"/>
                <w:color w:val="000000"/>
              </w:rPr>
              <w:t xml:space="preserve"> Associate</w:t>
            </w:r>
            <w:r w:rsidRPr="003C6C16">
              <w:rPr>
                <w:rFonts w:eastAsia="FangSong_GB2312" w:cs="Arial"/>
                <w:color w:val="000000" w:themeColor="text1"/>
                <w:lang w:eastAsia="zh-CN"/>
              </w:rPr>
              <w:t>, Shanghai Academy of Agricultural Sciences</w:t>
            </w:r>
            <w:r>
              <w:rPr>
                <w:rFonts w:eastAsia="FangSong_GB2312" w:cs="Arial"/>
                <w:color w:val="000000" w:themeColor="text1"/>
                <w:lang w:eastAsia="zh-CN"/>
              </w:rPr>
              <w:t xml:space="preserve"> </w:t>
            </w:r>
            <w:r w:rsidRPr="003C6C16">
              <w:rPr>
                <w:rFonts w:eastAsia="FangSong_GB2312" w:cs="Arial"/>
                <w:color w:val="000000" w:themeColor="text1"/>
                <w:lang w:eastAsia="zh-CN"/>
              </w:rPr>
              <w:t>Shanghai Station for DUS Testing Center of New Plant Varieties, MOA, P. R. China</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No. 888 </w:t>
            </w:r>
            <w:proofErr w:type="spellStart"/>
            <w:r w:rsidRPr="003C6C16">
              <w:rPr>
                <w:rFonts w:eastAsia="FangSong_GB2312" w:cs="Arial"/>
                <w:color w:val="000000" w:themeColor="text1"/>
                <w:lang w:eastAsia="zh-CN"/>
              </w:rPr>
              <w:t>Yezhuang</w:t>
            </w:r>
            <w:proofErr w:type="spellEnd"/>
            <w:r w:rsidRPr="003C6C16">
              <w:rPr>
                <w:rFonts w:eastAsia="FangSong_GB2312" w:cs="Arial"/>
                <w:color w:val="000000" w:themeColor="text1"/>
                <w:lang w:eastAsia="zh-CN"/>
              </w:rPr>
              <w:t xml:space="preserve"> Road, </w:t>
            </w:r>
            <w:proofErr w:type="spellStart"/>
            <w:r w:rsidRPr="003C6C16">
              <w:rPr>
                <w:rFonts w:eastAsia="FangSong_GB2312" w:cs="Arial"/>
                <w:color w:val="000000" w:themeColor="text1"/>
                <w:lang w:eastAsia="zh-CN"/>
              </w:rPr>
              <w:t>Fengxian</w:t>
            </w:r>
            <w:proofErr w:type="spellEnd"/>
            <w:r w:rsidRPr="003C6C16">
              <w:rPr>
                <w:rFonts w:eastAsia="FangSong_GB2312" w:cs="Arial"/>
                <w:color w:val="000000" w:themeColor="text1"/>
                <w:lang w:eastAsia="zh-CN"/>
              </w:rPr>
              <w:t xml:space="preserve"> District, 201415, Shanghai</w:t>
            </w:r>
          </w:p>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(t</w:t>
            </w:r>
            <w:r>
              <w:rPr>
                <w:rFonts w:eastAsia="FangSong_GB2312" w:cs="Arial"/>
                <w:color w:val="000000" w:themeColor="text1"/>
                <w:lang w:eastAsia="zh-CN"/>
              </w:rPr>
              <w:t xml:space="preserve">el.: +86 21 5746 0009 </w:t>
            </w:r>
            <w:r w:rsidRPr="003C6C16">
              <w:rPr>
                <w:rFonts w:eastAsia="FangSong_GB2312" w:cs="Arial"/>
                <w:color w:val="000000" w:themeColor="text1"/>
                <w:lang w:eastAsia="zh-CN"/>
              </w:rPr>
              <w:t xml:space="preserve"> fax: +86 21 5746 0009  e-mail: dengshan85@163.com)</w:t>
            </w:r>
          </w:p>
          <w:p w:rsidR="00C43892" w:rsidRPr="003C6C16" w:rsidRDefault="00C43892" w:rsidP="00587421">
            <w:pPr>
              <w:ind w:right="-109"/>
              <w:jc w:val="left"/>
              <w:rPr>
                <w:rFonts w:eastAsia="FangSong_GB2312" w:cs="Arial"/>
                <w:color w:val="000000" w:themeColor="text1"/>
                <w:lang w:eastAsia="zh-CN"/>
              </w:rPr>
            </w:pPr>
          </w:p>
          <w:bookmarkEnd w:id="8"/>
          <w:bookmarkEnd w:id="9"/>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FangSong_GB2312" w:cs="Arial"/>
                <w:noProof/>
                <w:color w:val="000000" w:themeColor="text1"/>
                <w:lang w:eastAsia="zh-CN"/>
              </w:rPr>
            </w:pPr>
            <w:r w:rsidRPr="003C6C16">
              <w:rPr>
                <w:rFonts w:eastAsia="FangSong_GB2312" w:cs="Arial"/>
                <w:noProof/>
                <w:color w:val="000000" w:themeColor="text1"/>
              </w:rPr>
              <w:drawing>
                <wp:inline distT="0" distB="0" distL="0" distR="0" wp14:anchorId="132E9292" wp14:editId="7CB99525">
                  <wp:extent cx="984552" cy="1409700"/>
                  <wp:effectExtent l="0" t="0" r="6350" b="0"/>
                  <wp:docPr id="19" name="图片 31" descr="H:\资料\任丽简介\一寸x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资料\任丽简介\一寸xi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8100" cy="1414780"/>
                          </a:xfrm>
                          <a:prstGeom prst="rect">
                            <a:avLst/>
                          </a:prstGeom>
                          <a:noFill/>
                          <a:ln>
                            <a:noFill/>
                          </a:ln>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 xml:space="preserve">Li REN </w:t>
            </w:r>
            <w:r w:rsidRPr="003C6C16">
              <w:rPr>
                <w:rFonts w:eastAsia="Times New Roman" w:cs="Arial"/>
              </w:rPr>
              <w:t>(Ms.)</w:t>
            </w:r>
            <w:r w:rsidRPr="003C6C16">
              <w:rPr>
                <w:rFonts w:eastAsia="FangSong_GB2312" w:cs="Arial" w:hint="eastAsia"/>
                <w:color w:val="000000" w:themeColor="text1"/>
                <w:lang w:eastAsia="zh-CN"/>
              </w:rPr>
              <w:t>, Researcher</w:t>
            </w:r>
            <w:r w:rsidRPr="003C6C16">
              <w:rPr>
                <w:rFonts w:eastAsia="Times New Roman" w:cs="Arial"/>
                <w:color w:val="000000"/>
              </w:rPr>
              <w:t xml:space="preserve"> Associate</w:t>
            </w:r>
            <w:r w:rsidRPr="003C6C16">
              <w:rPr>
                <w:rFonts w:eastAsia="FangSong_GB2312" w:cs="Arial"/>
                <w:color w:val="000000" w:themeColor="text1"/>
                <w:lang w:eastAsia="zh-CN"/>
              </w:rPr>
              <w:t>, Shanghai Academy of Agricultural Sciences</w:t>
            </w:r>
            <w:r>
              <w:rPr>
                <w:rFonts w:eastAsia="FangSong_GB2312" w:cs="Arial"/>
                <w:color w:val="000000" w:themeColor="text1"/>
                <w:lang w:eastAsia="zh-CN"/>
              </w:rPr>
              <w:t xml:space="preserve"> </w:t>
            </w:r>
            <w:r w:rsidRPr="003C6C16">
              <w:rPr>
                <w:rFonts w:eastAsia="FangSong_GB2312" w:cs="Arial"/>
                <w:color w:val="000000" w:themeColor="text1"/>
                <w:lang w:eastAsia="zh-CN"/>
              </w:rPr>
              <w:t>Shanghai Station for DUS Testing Center of New Plant Varieties, MOA, P. R. China</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No. 888 </w:t>
            </w:r>
            <w:proofErr w:type="spellStart"/>
            <w:r w:rsidRPr="003C6C16">
              <w:rPr>
                <w:rFonts w:eastAsia="FangSong_GB2312" w:cs="Arial"/>
                <w:color w:val="000000" w:themeColor="text1"/>
                <w:lang w:eastAsia="zh-CN"/>
              </w:rPr>
              <w:t>Yezhuang</w:t>
            </w:r>
            <w:proofErr w:type="spellEnd"/>
            <w:r w:rsidRPr="003C6C16">
              <w:rPr>
                <w:rFonts w:eastAsia="FangSong_GB2312" w:cs="Arial"/>
                <w:color w:val="000000" w:themeColor="text1"/>
                <w:lang w:eastAsia="zh-CN"/>
              </w:rPr>
              <w:t xml:space="preserve"> Road, </w:t>
            </w:r>
            <w:proofErr w:type="spellStart"/>
            <w:r w:rsidRPr="003C6C16">
              <w:rPr>
                <w:rFonts w:eastAsia="FangSong_GB2312" w:cs="Arial"/>
                <w:color w:val="000000" w:themeColor="text1"/>
                <w:lang w:eastAsia="zh-CN"/>
              </w:rPr>
              <w:t>Fengxian</w:t>
            </w:r>
            <w:proofErr w:type="spellEnd"/>
            <w:r w:rsidRPr="003C6C16">
              <w:rPr>
                <w:rFonts w:eastAsia="FangSong_GB2312" w:cs="Arial"/>
                <w:color w:val="000000" w:themeColor="text1"/>
                <w:lang w:eastAsia="zh-CN"/>
              </w:rPr>
              <w:t xml:space="preserve"> District, 201415, Shanghai</w:t>
            </w:r>
          </w:p>
          <w:p w:rsidR="00C43892" w:rsidRPr="003C6C16" w:rsidRDefault="00C43892" w:rsidP="00587421">
            <w:pPr>
              <w:ind w:right="-109"/>
              <w:jc w:val="left"/>
              <w:rPr>
                <w:rFonts w:eastAsia="FangSong_GB2312" w:cs="Arial"/>
                <w:color w:val="000000" w:themeColor="text1"/>
                <w:lang w:eastAsia="zh-CN"/>
              </w:rPr>
            </w:pPr>
            <w:r w:rsidRPr="003C6C16">
              <w:rPr>
                <w:rFonts w:eastAsia="FangSong_GB2312" w:cs="Arial"/>
                <w:color w:val="000000" w:themeColor="text1"/>
                <w:lang w:eastAsia="zh-CN"/>
              </w:rPr>
              <w:t>(tel.: +86 21 5746 0009</w:t>
            </w:r>
            <w:r>
              <w:rPr>
                <w:rFonts w:eastAsia="FangSong_GB2312" w:cs="Arial"/>
                <w:color w:val="000000" w:themeColor="text1"/>
                <w:lang w:eastAsia="zh-CN"/>
              </w:rPr>
              <w:t xml:space="preserve"> </w:t>
            </w:r>
            <w:r w:rsidRPr="003C6C16">
              <w:rPr>
                <w:rFonts w:eastAsia="FangSong_GB2312" w:cs="Arial"/>
                <w:color w:val="000000" w:themeColor="text1"/>
                <w:lang w:eastAsia="zh-CN"/>
              </w:rPr>
              <w:t xml:space="preserve"> fax: +86 21 5746 0009  e-mail: renliaqx@163.com)</w:t>
            </w:r>
          </w:p>
          <w:p w:rsidR="00C43892" w:rsidRPr="003C6C16"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3C6C16" w:rsidRDefault="00C43892" w:rsidP="00587421">
            <w:pPr>
              <w:keepLines/>
              <w:jc w:val="left"/>
              <w:rPr>
                <w:rFonts w:eastAsia="FangSong_GB2312" w:cs="Arial"/>
                <w:noProof/>
                <w:color w:val="000000" w:themeColor="text1"/>
                <w:lang w:val="es-ES_tradnl" w:eastAsia="es-ES_tradnl"/>
              </w:rPr>
            </w:pPr>
            <w:r>
              <w:rPr>
                <w:noProof/>
              </w:rPr>
              <w:drawing>
                <wp:inline distT="0" distB="0" distL="0" distR="0" wp14:anchorId="769BAFCA" wp14:editId="4DB3C242">
                  <wp:extent cx="983411" cy="1345721"/>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85327" cy="1348343"/>
                          </a:xfrm>
                          <a:prstGeom prst="rect">
                            <a:avLst/>
                          </a:prstGeom>
                        </pic:spPr>
                      </pic:pic>
                    </a:graphicData>
                  </a:graphic>
                </wp:inline>
              </w:drawing>
            </w:r>
          </w:p>
        </w:tc>
        <w:tc>
          <w:tcPr>
            <w:tcW w:w="8221" w:type="dxa"/>
          </w:tcPr>
          <w:p w:rsidR="00C43892" w:rsidRPr="003C6C16" w:rsidRDefault="00C43892" w:rsidP="00587421">
            <w:pPr>
              <w:ind w:right="-109"/>
              <w:jc w:val="left"/>
              <w:rPr>
                <w:rFonts w:eastAsia="FangSong_GB2312" w:cs="Arial"/>
                <w:color w:val="000000" w:themeColor="text1"/>
                <w:lang w:eastAsia="zh-CN"/>
              </w:rPr>
            </w:pPr>
            <w:proofErr w:type="spellStart"/>
            <w:r w:rsidRPr="007C150B">
              <w:rPr>
                <w:rFonts w:eastAsia="FangSong_GB2312" w:cs="Arial"/>
                <w:color w:val="000000" w:themeColor="text1"/>
                <w:lang w:eastAsia="zh-CN"/>
              </w:rPr>
              <w:t>Xuedan</w:t>
            </w:r>
            <w:proofErr w:type="spellEnd"/>
            <w:r w:rsidRPr="007C150B">
              <w:rPr>
                <w:rFonts w:eastAsia="FangSong_GB2312" w:cs="Arial"/>
                <w:color w:val="000000" w:themeColor="text1"/>
                <w:lang w:eastAsia="zh-CN"/>
              </w:rPr>
              <w:t xml:space="preserve"> YU</w:t>
            </w:r>
            <w:r>
              <w:rPr>
                <w:rFonts w:eastAsia="FangSong_GB2312" w:cs="Arial"/>
                <w:color w:val="000000" w:themeColor="text1"/>
                <w:lang w:eastAsia="zh-CN"/>
              </w:rPr>
              <w:t xml:space="preserve"> (Ms.), </w:t>
            </w:r>
            <w:r w:rsidRPr="007C150B">
              <w:rPr>
                <w:rFonts w:eastAsia="FangSong_GB2312" w:cs="Arial"/>
                <w:color w:val="000000" w:themeColor="text1"/>
                <w:lang w:eastAsia="zh-CN"/>
              </w:rPr>
              <w:t>Research Institute of Forestry</w:t>
            </w:r>
            <w:r>
              <w:rPr>
                <w:rFonts w:eastAsia="FangSong_GB2312" w:cs="Arial"/>
                <w:color w:val="000000" w:themeColor="text1"/>
                <w:lang w:eastAsia="zh-CN"/>
              </w:rPr>
              <w:t xml:space="preserve">, </w:t>
            </w:r>
            <w:r w:rsidRPr="007C150B">
              <w:rPr>
                <w:rFonts w:eastAsia="FangSong_GB2312" w:cs="Arial"/>
                <w:color w:val="000000" w:themeColor="text1"/>
                <w:lang w:eastAsia="zh-CN"/>
              </w:rPr>
              <w:t>Chinese Academy of Forestry Sciences</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Dongxiaofu</w:t>
            </w:r>
            <w:proofErr w:type="spellEnd"/>
            <w:r w:rsidRPr="007C150B">
              <w:rPr>
                <w:rFonts w:eastAsia="FangSong_GB2312" w:cs="Arial"/>
                <w:color w:val="000000" w:themeColor="text1"/>
                <w:lang w:eastAsia="zh-CN"/>
              </w:rPr>
              <w:t xml:space="preserve"> 1</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Xinagshan</w:t>
            </w:r>
            <w:proofErr w:type="spellEnd"/>
            <w:r w:rsidRPr="007C150B">
              <w:rPr>
                <w:rFonts w:eastAsia="FangSong_GB2312" w:cs="Arial"/>
                <w:color w:val="000000" w:themeColor="text1"/>
                <w:lang w:eastAsia="zh-CN"/>
              </w:rPr>
              <w:t xml:space="preserve"> Road</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Haidian</w:t>
            </w:r>
            <w:proofErr w:type="spellEnd"/>
            <w:r w:rsidRPr="007C150B">
              <w:rPr>
                <w:rFonts w:eastAsia="FangSong_GB2312" w:cs="Arial"/>
                <w:color w:val="000000" w:themeColor="text1"/>
                <w:lang w:eastAsia="zh-CN"/>
              </w:rPr>
              <w:t xml:space="preserve"> District</w:t>
            </w:r>
            <w:r>
              <w:rPr>
                <w:rFonts w:eastAsia="FangSong_GB2312" w:cs="Arial"/>
                <w:color w:val="000000" w:themeColor="text1"/>
                <w:lang w:eastAsia="zh-CN"/>
              </w:rPr>
              <w:t xml:space="preserve">, </w:t>
            </w:r>
            <w:r w:rsidRPr="007C150B">
              <w:rPr>
                <w:rFonts w:eastAsia="FangSong_GB2312" w:cs="Arial"/>
                <w:color w:val="000000" w:themeColor="text1"/>
                <w:lang w:eastAsia="zh-CN"/>
              </w:rPr>
              <w:t>Beijing 100091</w:t>
            </w:r>
            <w:r>
              <w:rPr>
                <w:rFonts w:eastAsia="FangSong_GB2312" w:cs="Arial"/>
                <w:color w:val="000000" w:themeColor="text1"/>
                <w:lang w:eastAsia="zh-CN"/>
              </w:rPr>
              <w:br/>
            </w:r>
            <w:r>
              <w:rPr>
                <w:rFonts w:eastAsiaTheme="minorEastAsia"/>
              </w:rPr>
              <w:t>(</w:t>
            </w:r>
            <w:proofErr w:type="spellStart"/>
            <w:r>
              <w:rPr>
                <w:rFonts w:eastAsiaTheme="minorEastAsia"/>
              </w:rPr>
              <w:t>tel</w:t>
            </w:r>
            <w:proofErr w:type="spellEnd"/>
            <w:r>
              <w:rPr>
                <w:rFonts w:eastAsiaTheme="minorEastAsia"/>
              </w:rPr>
              <w:t xml:space="preserve">: </w:t>
            </w:r>
            <w:r w:rsidRPr="003C6C16">
              <w:rPr>
                <w:rFonts w:eastAsiaTheme="minorEastAsia" w:hint="eastAsia"/>
              </w:rPr>
              <w:t>+86</w:t>
            </w:r>
            <w:r>
              <w:rPr>
                <w:rFonts w:eastAsiaTheme="minorEastAsia"/>
              </w:rPr>
              <w:t xml:space="preserve"> </w:t>
            </w:r>
            <w:r w:rsidRPr="003C6C16">
              <w:rPr>
                <w:rFonts w:eastAsiaTheme="minorEastAsia" w:hint="eastAsia"/>
              </w:rPr>
              <w:t>10</w:t>
            </w:r>
            <w:r>
              <w:rPr>
                <w:rFonts w:eastAsiaTheme="minorEastAsia"/>
              </w:rPr>
              <w:t xml:space="preserve"> </w:t>
            </w:r>
            <w:r w:rsidRPr="003C6C16">
              <w:rPr>
                <w:rFonts w:eastAsiaTheme="minorEastAsia" w:hint="eastAsia"/>
              </w:rPr>
              <w:t>6288</w:t>
            </w:r>
            <w:r>
              <w:rPr>
                <w:rFonts w:eastAsiaTheme="minorEastAsia"/>
              </w:rPr>
              <w:t xml:space="preserve"> </w:t>
            </w:r>
            <w:r w:rsidRPr="003C6C16">
              <w:rPr>
                <w:rFonts w:eastAsiaTheme="minorEastAsia" w:hint="eastAsia"/>
              </w:rPr>
              <w:t>9645</w:t>
            </w:r>
            <w:r>
              <w:rPr>
                <w:rFonts w:eastAsiaTheme="minorEastAsia"/>
              </w:rPr>
              <w:t xml:space="preserve">  fax: </w:t>
            </w:r>
            <w:r w:rsidRPr="003C6C16">
              <w:rPr>
                <w:rFonts w:eastAsiaTheme="minorEastAsia" w:hint="eastAsia"/>
              </w:rPr>
              <w:t>+86</w:t>
            </w:r>
            <w:r>
              <w:rPr>
                <w:rFonts w:eastAsiaTheme="minorEastAsia"/>
              </w:rPr>
              <w:t xml:space="preserve"> </w:t>
            </w:r>
            <w:r w:rsidRPr="003C6C16">
              <w:rPr>
                <w:rFonts w:eastAsiaTheme="minorEastAsia" w:hint="eastAsia"/>
              </w:rPr>
              <w:t>10</w:t>
            </w:r>
            <w:r>
              <w:rPr>
                <w:rFonts w:eastAsiaTheme="minorEastAsia"/>
              </w:rPr>
              <w:t xml:space="preserve"> </w:t>
            </w:r>
            <w:r w:rsidRPr="003C6C16">
              <w:rPr>
                <w:rFonts w:eastAsiaTheme="minorEastAsia" w:hint="eastAsia"/>
              </w:rPr>
              <w:t>6288</w:t>
            </w:r>
            <w:r>
              <w:rPr>
                <w:rFonts w:eastAsiaTheme="minorEastAsia"/>
              </w:rPr>
              <w:t xml:space="preserve"> </w:t>
            </w:r>
            <w:r w:rsidRPr="003C6C16">
              <w:rPr>
                <w:rFonts w:eastAsiaTheme="minorEastAsia"/>
              </w:rPr>
              <w:t>8565</w:t>
            </w:r>
            <w:r>
              <w:rPr>
                <w:rFonts w:eastAsiaTheme="minorEastAsia"/>
              </w:rPr>
              <w:t xml:space="preserve">  e-</w:t>
            </w:r>
            <w:r w:rsidRPr="007C150B">
              <w:rPr>
                <w:rFonts w:eastAsia="FangSong_GB2312" w:cs="Arial"/>
                <w:color w:val="000000" w:themeColor="text1"/>
                <w:lang w:eastAsia="zh-CN"/>
              </w:rPr>
              <w:t>mail: Yuxd@caf.ac.cn</w:t>
            </w:r>
            <w:r>
              <w:rPr>
                <w:rFonts w:eastAsia="FangSong_GB2312" w:cs="Arial"/>
                <w:color w:val="000000" w:themeColor="text1"/>
                <w:lang w:eastAsia="zh-CN"/>
              </w:rPr>
              <w:t>)</w:t>
            </w: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2344E3" w:rsidRDefault="00C43892" w:rsidP="00587421">
            <w:pPr>
              <w:keepLines/>
              <w:jc w:val="left"/>
              <w:rPr>
                <w:noProof/>
                <w:lang w:eastAsia="es-ES_tradnl"/>
              </w:rPr>
            </w:pPr>
          </w:p>
        </w:tc>
        <w:tc>
          <w:tcPr>
            <w:tcW w:w="8221" w:type="dxa"/>
          </w:tcPr>
          <w:p w:rsidR="00C43892" w:rsidRDefault="00C43892" w:rsidP="00587421">
            <w:pPr>
              <w:jc w:val="left"/>
            </w:pPr>
            <w:r w:rsidRPr="003C6C16">
              <w:rPr>
                <w:rFonts w:eastAsiaTheme="minorEastAsia" w:hint="eastAsia"/>
              </w:rPr>
              <w:t xml:space="preserve">Yang </w:t>
            </w:r>
            <w:proofErr w:type="spellStart"/>
            <w:r w:rsidRPr="003C6C16">
              <w:rPr>
                <w:rFonts w:eastAsiaTheme="minorEastAsia" w:hint="eastAsia"/>
              </w:rPr>
              <w:t>YANG</w:t>
            </w:r>
            <w:proofErr w:type="spellEnd"/>
            <w:r>
              <w:rPr>
                <w:rFonts w:eastAsiaTheme="minorEastAsia"/>
              </w:rPr>
              <w:t xml:space="preserve">, </w:t>
            </w:r>
            <w:r w:rsidRPr="003C6C16">
              <w:rPr>
                <w:rFonts w:eastAsiaTheme="minorEastAsia" w:hint="eastAsia"/>
              </w:rPr>
              <w:t>M</w:t>
            </w:r>
            <w:r w:rsidRPr="003C6C16">
              <w:rPr>
                <w:rFonts w:eastAsiaTheme="minorEastAsia"/>
              </w:rPr>
              <w:t>aize Research Center, Beijing Academy of Agricultural and Forestry Sciences</w:t>
            </w:r>
            <w:r>
              <w:rPr>
                <w:rFonts w:eastAsiaTheme="minorEastAsia"/>
              </w:rPr>
              <w:t xml:space="preserve">, </w:t>
            </w:r>
            <w:proofErr w:type="spellStart"/>
            <w:r w:rsidRPr="007C150B">
              <w:rPr>
                <w:rFonts w:eastAsia="FangSong_GB2312" w:cs="Arial"/>
                <w:color w:val="000000" w:themeColor="text1"/>
                <w:lang w:eastAsia="zh-CN"/>
              </w:rPr>
              <w:t>Dongxiaofu</w:t>
            </w:r>
            <w:proofErr w:type="spellEnd"/>
            <w:r w:rsidRPr="007C150B">
              <w:rPr>
                <w:rFonts w:eastAsia="FangSong_GB2312" w:cs="Arial"/>
                <w:color w:val="000000" w:themeColor="text1"/>
                <w:lang w:eastAsia="zh-CN"/>
              </w:rPr>
              <w:t xml:space="preserve"> 1</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Xinagshan</w:t>
            </w:r>
            <w:proofErr w:type="spellEnd"/>
            <w:r w:rsidRPr="007C150B">
              <w:rPr>
                <w:rFonts w:eastAsia="FangSong_GB2312" w:cs="Arial"/>
                <w:color w:val="000000" w:themeColor="text1"/>
                <w:lang w:eastAsia="zh-CN"/>
              </w:rPr>
              <w:t xml:space="preserve"> Road</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Haidian</w:t>
            </w:r>
            <w:proofErr w:type="spellEnd"/>
            <w:r w:rsidRPr="007C150B">
              <w:rPr>
                <w:rFonts w:eastAsia="FangSong_GB2312" w:cs="Arial"/>
                <w:color w:val="000000" w:themeColor="text1"/>
                <w:lang w:eastAsia="zh-CN"/>
              </w:rPr>
              <w:t xml:space="preserve"> District</w:t>
            </w:r>
            <w:r>
              <w:rPr>
                <w:rFonts w:eastAsia="FangSong_GB2312" w:cs="Arial"/>
                <w:color w:val="000000" w:themeColor="text1"/>
                <w:lang w:eastAsia="zh-CN"/>
              </w:rPr>
              <w:t xml:space="preserve">, </w:t>
            </w:r>
            <w:r w:rsidRPr="007C150B">
              <w:rPr>
                <w:rFonts w:eastAsia="FangSong_GB2312" w:cs="Arial"/>
                <w:color w:val="000000" w:themeColor="text1"/>
                <w:lang w:eastAsia="zh-CN"/>
              </w:rPr>
              <w:t>Beijing 100091</w:t>
            </w:r>
            <w:r>
              <w:rPr>
                <w:rFonts w:eastAsia="FangSong_GB2312" w:cs="Arial"/>
                <w:color w:val="000000" w:themeColor="text1"/>
                <w:lang w:eastAsia="zh-CN"/>
              </w:rPr>
              <w:br/>
              <w:t>(</w:t>
            </w:r>
            <w:proofErr w:type="spellStart"/>
            <w:r>
              <w:rPr>
                <w:rFonts w:eastAsia="FangSong_GB2312" w:cs="Arial"/>
                <w:color w:val="000000" w:themeColor="text1"/>
                <w:lang w:eastAsia="zh-CN"/>
              </w:rPr>
              <w:t>tel</w:t>
            </w:r>
            <w:proofErr w:type="spellEnd"/>
            <w:r>
              <w:rPr>
                <w:rFonts w:eastAsia="FangSong_GB2312" w:cs="Arial"/>
                <w:color w:val="000000" w:themeColor="text1"/>
                <w:lang w:eastAsia="zh-CN"/>
              </w:rPr>
              <w:t xml:space="preserve">: </w:t>
            </w:r>
            <w:r w:rsidRPr="003C6C16">
              <w:rPr>
                <w:rFonts w:eastAsiaTheme="minorEastAsia"/>
              </w:rPr>
              <w:t>+86</w:t>
            </w:r>
            <w:r>
              <w:rPr>
                <w:rFonts w:eastAsiaTheme="minorEastAsia"/>
              </w:rPr>
              <w:t xml:space="preserve"> </w:t>
            </w:r>
            <w:r w:rsidRPr="003C6C16">
              <w:rPr>
                <w:rFonts w:eastAsiaTheme="minorEastAsia" w:hint="eastAsia"/>
              </w:rPr>
              <w:t>152</w:t>
            </w:r>
            <w:r>
              <w:rPr>
                <w:rFonts w:eastAsiaTheme="minorEastAsia"/>
              </w:rPr>
              <w:t xml:space="preserve"> </w:t>
            </w:r>
            <w:r w:rsidRPr="003C6C16">
              <w:rPr>
                <w:rFonts w:eastAsiaTheme="minorEastAsia" w:hint="eastAsia"/>
              </w:rPr>
              <w:t>1092</w:t>
            </w:r>
            <w:r>
              <w:rPr>
                <w:rFonts w:eastAsiaTheme="minorEastAsia"/>
              </w:rPr>
              <w:t xml:space="preserve"> </w:t>
            </w:r>
            <w:r w:rsidRPr="003C6C16">
              <w:rPr>
                <w:rFonts w:eastAsiaTheme="minorEastAsia" w:hint="eastAsia"/>
              </w:rPr>
              <w:t>2199</w:t>
            </w:r>
            <w:r>
              <w:rPr>
                <w:rFonts w:eastAsiaTheme="minorEastAsia"/>
              </w:rPr>
              <w:t xml:space="preserve">  fax: </w:t>
            </w:r>
            <w:r w:rsidRPr="003C6C16">
              <w:rPr>
                <w:rFonts w:eastAsiaTheme="minorEastAsia" w:hint="eastAsia"/>
              </w:rPr>
              <w:t>+86</w:t>
            </w:r>
            <w:r>
              <w:rPr>
                <w:rFonts w:eastAsiaTheme="minorEastAsia"/>
              </w:rPr>
              <w:t xml:space="preserve"> </w:t>
            </w:r>
            <w:r w:rsidRPr="003C6C16">
              <w:rPr>
                <w:rFonts w:eastAsiaTheme="minorEastAsia" w:hint="eastAsia"/>
              </w:rPr>
              <w:t>105</w:t>
            </w:r>
            <w:r>
              <w:rPr>
                <w:rFonts w:eastAsiaTheme="minorEastAsia"/>
              </w:rPr>
              <w:t xml:space="preserve"> </w:t>
            </w:r>
            <w:r w:rsidRPr="003C6C16">
              <w:rPr>
                <w:rFonts w:eastAsiaTheme="minorEastAsia" w:hint="eastAsia"/>
              </w:rPr>
              <w:t>1503</w:t>
            </w:r>
            <w:r>
              <w:rPr>
                <w:rFonts w:eastAsiaTheme="minorEastAsia"/>
              </w:rPr>
              <w:t xml:space="preserve"> </w:t>
            </w:r>
            <w:r w:rsidRPr="003C6C16">
              <w:rPr>
                <w:rFonts w:eastAsiaTheme="minorEastAsia" w:hint="eastAsia"/>
              </w:rPr>
              <w:t>986</w:t>
            </w:r>
            <w:r>
              <w:rPr>
                <w:rFonts w:eastAsiaTheme="minorEastAsia"/>
              </w:rPr>
              <w:t xml:space="preserve">  e-mail: </w:t>
            </w:r>
            <w:r w:rsidRPr="003C6C16">
              <w:rPr>
                <w:rFonts w:eastAsiaTheme="minorEastAsia" w:hint="eastAsia"/>
              </w:rPr>
              <w:t>caurwx@163.com</w:t>
            </w:r>
            <w:r>
              <w:rPr>
                <w:rFonts w:eastAsiaTheme="minorEastAsia"/>
              </w:rPr>
              <w:t>)</w:t>
            </w:r>
          </w:p>
          <w:p w:rsidR="00C43892" w:rsidRPr="007C150B" w:rsidRDefault="00C43892" w:rsidP="00587421">
            <w:pPr>
              <w:ind w:right="-109"/>
              <w:jc w:val="left"/>
              <w:rPr>
                <w:rFonts w:eastAsia="FangSong_GB2312" w:cs="Arial"/>
                <w:color w:val="000000" w:themeColor="text1"/>
                <w:lang w:eastAsia="zh-CN"/>
              </w:rPr>
            </w:pPr>
          </w:p>
        </w:tc>
      </w:tr>
      <w:tr w:rsidR="00C43892" w:rsidRPr="003C6C16" w:rsidTr="00587421">
        <w:trPr>
          <w:cantSplit/>
          <w:trHeight w:val="853"/>
        </w:trPr>
        <w:tc>
          <w:tcPr>
            <w:tcW w:w="510" w:type="dxa"/>
          </w:tcPr>
          <w:p w:rsidR="00C43892" w:rsidRPr="00C953B9" w:rsidRDefault="00C43892" w:rsidP="00587421">
            <w:pPr>
              <w:keepLines/>
              <w:ind w:left="360"/>
              <w:jc w:val="center"/>
              <w:rPr>
                <w:rFonts w:eastAsia="Times New Roman" w:cs="Arial"/>
                <w:caps/>
                <w:u w:val="single"/>
              </w:rPr>
            </w:pPr>
          </w:p>
        </w:tc>
        <w:tc>
          <w:tcPr>
            <w:tcW w:w="1748" w:type="dxa"/>
            <w:gridSpan w:val="2"/>
          </w:tcPr>
          <w:p w:rsidR="00C43892" w:rsidRPr="002344E3" w:rsidRDefault="00C43892" w:rsidP="00587421">
            <w:pPr>
              <w:keepLines/>
              <w:jc w:val="left"/>
              <w:rPr>
                <w:noProof/>
                <w:lang w:eastAsia="es-ES_tradnl"/>
              </w:rPr>
            </w:pPr>
          </w:p>
        </w:tc>
        <w:tc>
          <w:tcPr>
            <w:tcW w:w="8221" w:type="dxa"/>
          </w:tcPr>
          <w:p w:rsidR="00C43892" w:rsidRPr="003C6C16" w:rsidRDefault="00C43892" w:rsidP="00587421">
            <w:pPr>
              <w:jc w:val="left"/>
              <w:rPr>
                <w:rFonts w:eastAsiaTheme="minorEastAsia"/>
              </w:rPr>
            </w:pPr>
            <w:proofErr w:type="spellStart"/>
            <w:r w:rsidRPr="003C6C16">
              <w:rPr>
                <w:rFonts w:eastAsiaTheme="minorEastAsia" w:hint="eastAsia"/>
              </w:rPr>
              <w:t>Zi</w:t>
            </w:r>
            <w:proofErr w:type="spellEnd"/>
            <w:r w:rsidRPr="003C6C16">
              <w:rPr>
                <w:rFonts w:eastAsiaTheme="minorEastAsia" w:hint="eastAsia"/>
              </w:rPr>
              <w:t xml:space="preserve"> S</w:t>
            </w:r>
            <w:r w:rsidRPr="003C6C16">
              <w:rPr>
                <w:rFonts w:eastAsiaTheme="minorEastAsia"/>
              </w:rPr>
              <w:t>HI</w:t>
            </w:r>
            <w:r>
              <w:rPr>
                <w:rFonts w:eastAsiaTheme="minorEastAsia"/>
              </w:rPr>
              <w:t xml:space="preserve"> (Ms.), </w:t>
            </w:r>
            <w:r w:rsidRPr="003C6C16">
              <w:rPr>
                <w:rFonts w:eastAsiaTheme="minorEastAsia" w:hint="eastAsia"/>
              </w:rPr>
              <w:t>M</w:t>
            </w:r>
            <w:r w:rsidRPr="003C6C16">
              <w:rPr>
                <w:rFonts w:eastAsiaTheme="minorEastAsia"/>
              </w:rPr>
              <w:t>aize Research Center, Beijing Academy of Agricultural and Forestry Sciences</w:t>
            </w:r>
            <w:r>
              <w:rPr>
                <w:rFonts w:eastAsiaTheme="minorEastAsia"/>
              </w:rPr>
              <w:t xml:space="preserve">, </w:t>
            </w:r>
            <w:proofErr w:type="spellStart"/>
            <w:r w:rsidRPr="007C150B">
              <w:rPr>
                <w:rFonts w:eastAsia="FangSong_GB2312" w:cs="Arial"/>
                <w:color w:val="000000" w:themeColor="text1"/>
                <w:lang w:eastAsia="zh-CN"/>
              </w:rPr>
              <w:t>Dongxiaofu</w:t>
            </w:r>
            <w:proofErr w:type="spellEnd"/>
            <w:r w:rsidRPr="007C150B">
              <w:rPr>
                <w:rFonts w:eastAsia="FangSong_GB2312" w:cs="Arial"/>
                <w:color w:val="000000" w:themeColor="text1"/>
                <w:lang w:eastAsia="zh-CN"/>
              </w:rPr>
              <w:t xml:space="preserve"> 1</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Xinagshan</w:t>
            </w:r>
            <w:proofErr w:type="spellEnd"/>
            <w:r w:rsidRPr="007C150B">
              <w:rPr>
                <w:rFonts w:eastAsia="FangSong_GB2312" w:cs="Arial"/>
                <w:color w:val="000000" w:themeColor="text1"/>
                <w:lang w:eastAsia="zh-CN"/>
              </w:rPr>
              <w:t xml:space="preserve"> Road</w:t>
            </w:r>
            <w:r>
              <w:rPr>
                <w:rFonts w:eastAsia="FangSong_GB2312" w:cs="Arial"/>
                <w:color w:val="000000" w:themeColor="text1"/>
                <w:lang w:eastAsia="zh-CN"/>
              </w:rPr>
              <w:t xml:space="preserve">, </w:t>
            </w:r>
            <w:proofErr w:type="spellStart"/>
            <w:r w:rsidRPr="007C150B">
              <w:rPr>
                <w:rFonts w:eastAsia="FangSong_GB2312" w:cs="Arial"/>
                <w:color w:val="000000" w:themeColor="text1"/>
                <w:lang w:eastAsia="zh-CN"/>
              </w:rPr>
              <w:t>Haidian</w:t>
            </w:r>
            <w:proofErr w:type="spellEnd"/>
            <w:r w:rsidRPr="007C150B">
              <w:rPr>
                <w:rFonts w:eastAsia="FangSong_GB2312" w:cs="Arial"/>
                <w:color w:val="000000" w:themeColor="text1"/>
                <w:lang w:eastAsia="zh-CN"/>
              </w:rPr>
              <w:t xml:space="preserve"> District</w:t>
            </w:r>
            <w:r>
              <w:rPr>
                <w:rFonts w:eastAsia="FangSong_GB2312" w:cs="Arial"/>
                <w:color w:val="000000" w:themeColor="text1"/>
                <w:lang w:eastAsia="zh-CN"/>
              </w:rPr>
              <w:t xml:space="preserve">, </w:t>
            </w:r>
            <w:r w:rsidRPr="007C150B">
              <w:rPr>
                <w:rFonts w:eastAsia="FangSong_GB2312" w:cs="Arial"/>
                <w:color w:val="000000" w:themeColor="text1"/>
                <w:lang w:eastAsia="zh-CN"/>
              </w:rPr>
              <w:t>Beijing 100091</w:t>
            </w:r>
            <w:r>
              <w:rPr>
                <w:rFonts w:eastAsia="FangSong_GB2312" w:cs="Arial"/>
                <w:color w:val="000000" w:themeColor="text1"/>
                <w:lang w:eastAsia="zh-CN"/>
              </w:rPr>
              <w:br/>
            </w:r>
            <w:r>
              <w:rPr>
                <w:rFonts w:eastAsiaTheme="minorEastAsia"/>
              </w:rPr>
              <w:t>(</w:t>
            </w:r>
            <w:proofErr w:type="spellStart"/>
            <w:r>
              <w:rPr>
                <w:rFonts w:eastAsiaTheme="minorEastAsia"/>
              </w:rPr>
              <w:t>tel</w:t>
            </w:r>
            <w:proofErr w:type="spellEnd"/>
            <w:r>
              <w:rPr>
                <w:rFonts w:eastAsiaTheme="minorEastAsia"/>
              </w:rPr>
              <w:t xml:space="preserve">: </w:t>
            </w:r>
            <w:r w:rsidRPr="003C6C16">
              <w:rPr>
                <w:rFonts w:eastAsiaTheme="minorEastAsia" w:hint="eastAsia"/>
              </w:rPr>
              <w:t>+86</w:t>
            </w:r>
            <w:r>
              <w:rPr>
                <w:rFonts w:eastAsiaTheme="minorEastAsia"/>
              </w:rPr>
              <w:t xml:space="preserve"> </w:t>
            </w:r>
            <w:r w:rsidRPr="003C6C16">
              <w:rPr>
                <w:rFonts w:eastAsiaTheme="minorEastAsia" w:hint="eastAsia"/>
              </w:rPr>
              <w:t>185</w:t>
            </w:r>
            <w:r>
              <w:rPr>
                <w:rFonts w:eastAsiaTheme="minorEastAsia"/>
              </w:rPr>
              <w:t xml:space="preserve"> </w:t>
            </w:r>
            <w:r w:rsidRPr="003C6C16">
              <w:rPr>
                <w:rFonts w:eastAsiaTheme="minorEastAsia" w:hint="eastAsia"/>
              </w:rPr>
              <w:t>1556</w:t>
            </w:r>
            <w:r>
              <w:rPr>
                <w:rFonts w:eastAsiaTheme="minorEastAsia"/>
              </w:rPr>
              <w:t xml:space="preserve"> </w:t>
            </w:r>
            <w:r w:rsidRPr="003C6C16">
              <w:rPr>
                <w:rFonts w:eastAsiaTheme="minorEastAsia" w:hint="eastAsia"/>
              </w:rPr>
              <w:t>5612</w:t>
            </w:r>
            <w:r>
              <w:rPr>
                <w:rFonts w:eastAsiaTheme="minorEastAsia"/>
              </w:rPr>
              <w:t xml:space="preserve">  fax: </w:t>
            </w:r>
            <w:r w:rsidRPr="003C6C16">
              <w:rPr>
                <w:rFonts w:eastAsiaTheme="minorEastAsia" w:hint="eastAsia"/>
              </w:rPr>
              <w:t>+86</w:t>
            </w:r>
            <w:r>
              <w:rPr>
                <w:rFonts w:eastAsiaTheme="minorEastAsia"/>
              </w:rPr>
              <w:t xml:space="preserve"> </w:t>
            </w:r>
            <w:r w:rsidRPr="003C6C16">
              <w:rPr>
                <w:rFonts w:eastAsiaTheme="minorEastAsia" w:hint="eastAsia"/>
              </w:rPr>
              <w:t>10</w:t>
            </w:r>
            <w:r>
              <w:rPr>
                <w:rFonts w:eastAsiaTheme="minorEastAsia"/>
              </w:rPr>
              <w:t xml:space="preserve"> </w:t>
            </w:r>
            <w:r w:rsidRPr="003C6C16">
              <w:rPr>
                <w:rFonts w:eastAsiaTheme="minorEastAsia" w:hint="eastAsia"/>
              </w:rPr>
              <w:t>5150</w:t>
            </w:r>
            <w:r>
              <w:rPr>
                <w:rFonts w:eastAsiaTheme="minorEastAsia"/>
              </w:rPr>
              <w:t xml:space="preserve"> </w:t>
            </w:r>
            <w:r w:rsidRPr="003C6C16">
              <w:rPr>
                <w:rFonts w:eastAsiaTheme="minorEastAsia" w:hint="eastAsia"/>
              </w:rPr>
              <w:t>3404</w:t>
            </w:r>
            <w:r>
              <w:rPr>
                <w:rFonts w:eastAsiaTheme="minorEastAsia"/>
              </w:rPr>
              <w:t xml:space="preserve">  e-mail: </w:t>
            </w:r>
            <w:hyperlink r:id="rId31" w:history="1">
              <w:r w:rsidRPr="003C6C16">
                <w:rPr>
                  <w:rFonts w:eastAsiaTheme="minorEastAsia"/>
                </w:rPr>
                <w:t>S</w:t>
              </w:r>
              <w:r w:rsidRPr="003C6C16">
                <w:rPr>
                  <w:rFonts w:eastAsiaTheme="minorEastAsia" w:hint="eastAsia"/>
                </w:rPr>
                <w:t>hizi_</w:t>
              </w:r>
              <w:r w:rsidRPr="003C6C16">
                <w:rPr>
                  <w:rFonts w:eastAsiaTheme="minorEastAsia"/>
                </w:rPr>
                <w:t>baafs@126.com</w:t>
              </w:r>
            </w:hyperlink>
            <w:r>
              <w:rPr>
                <w:rFonts w:eastAsiaTheme="minorEastAsia"/>
              </w:rPr>
              <w:t>)</w:t>
            </w:r>
          </w:p>
          <w:p w:rsidR="00C43892" w:rsidRPr="003C6C16" w:rsidRDefault="00C43892" w:rsidP="00587421">
            <w:pPr>
              <w:jc w:val="left"/>
              <w:rPr>
                <w:rFonts w:eastAsiaTheme="minorEastAsia"/>
              </w:rPr>
            </w:pPr>
          </w:p>
        </w:tc>
      </w:tr>
      <w:tr w:rsidR="00C43892" w:rsidRPr="003C6C16" w:rsidTr="00587421">
        <w:trPr>
          <w:cantSplit/>
          <w:trHeight w:val="567"/>
          <w:hidden/>
        </w:trPr>
        <w:tc>
          <w:tcPr>
            <w:tcW w:w="510" w:type="dxa"/>
          </w:tcPr>
          <w:p w:rsidR="00C43892" w:rsidRPr="002344E3" w:rsidRDefault="00C43892" w:rsidP="00587421">
            <w:pPr>
              <w:keepLines/>
              <w:ind w:left="360"/>
              <w:jc w:val="center"/>
              <w:rPr>
                <w:rFonts w:eastAsia="Times New Roman" w:cs="Arial"/>
                <w:caps/>
                <w:vanish/>
                <w:u w:val="single"/>
              </w:rPr>
            </w:pPr>
          </w:p>
        </w:tc>
        <w:tc>
          <w:tcPr>
            <w:tcW w:w="9969" w:type="dxa"/>
            <w:gridSpan w:val="3"/>
          </w:tcPr>
          <w:p w:rsidR="00C43892" w:rsidRPr="007C150B" w:rsidRDefault="00C43892" w:rsidP="00587421">
            <w:pPr>
              <w:keepNext/>
              <w:keepLines/>
              <w:spacing w:before="180" w:after="120"/>
              <w:jc w:val="left"/>
              <w:rPr>
                <w:rFonts w:eastAsia="Times New Roman" w:cs="Arial"/>
                <w:snapToGrid w:val="0"/>
                <w:u w:val="single"/>
              </w:rPr>
            </w:pPr>
            <w:r w:rsidRPr="007C150B">
              <w:rPr>
                <w:rFonts w:eastAsia="Times New Roman" w:cs="Arial"/>
                <w:snapToGrid w:val="0"/>
                <w:u w:val="single"/>
              </w:rPr>
              <w:t>FINLAND</w:t>
            </w:r>
          </w:p>
        </w:tc>
      </w:tr>
      <w:tr w:rsidR="00C43892" w:rsidRPr="003C6C16" w:rsidTr="00587421">
        <w:trPr>
          <w:cantSplit/>
          <w:trHeight w:val="1168"/>
          <w:hidden/>
        </w:trPr>
        <w:tc>
          <w:tcPr>
            <w:tcW w:w="510" w:type="dxa"/>
          </w:tcPr>
          <w:p w:rsidR="00C43892" w:rsidRPr="00C953B9" w:rsidRDefault="00C43892" w:rsidP="00587421">
            <w:pPr>
              <w:keepLines/>
              <w:ind w:left="360"/>
              <w:jc w:val="center"/>
              <w:rPr>
                <w:rFonts w:eastAsia="Times New Roman" w:cs="Arial"/>
                <w:caps/>
                <w:vanish/>
                <w:u w:val="single"/>
              </w:rPr>
            </w:pPr>
          </w:p>
        </w:tc>
        <w:tc>
          <w:tcPr>
            <w:tcW w:w="1748" w:type="dxa"/>
            <w:gridSpan w:val="2"/>
          </w:tcPr>
          <w:p w:rsidR="00C43892" w:rsidRPr="003C6C16" w:rsidRDefault="00C43892" w:rsidP="00587421">
            <w:pPr>
              <w:keepLines/>
              <w:jc w:val="left"/>
              <w:rPr>
                <w:rFonts w:eastAsia="Times New Roman" w:cs="Arial"/>
                <w:caps/>
                <w:snapToGrid w:val="0"/>
              </w:rPr>
            </w:pPr>
            <w:r w:rsidRPr="003C6C16">
              <w:rPr>
                <w:rFonts w:eastAsia="Times New Roman" w:cs="Arial"/>
                <w:caps/>
                <w:noProof/>
              </w:rPr>
              <w:drawing>
                <wp:inline distT="0" distB="0" distL="0" distR="0" wp14:anchorId="04302AC8" wp14:editId="46E5F51A">
                  <wp:extent cx="961390" cy="1115695"/>
                  <wp:effectExtent l="0" t="0" r="0" b="8255"/>
                  <wp:docPr id="20" name="Picture 20" descr="N:\AppDocMXP\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ppDocMXP\MDCS\Pictures\60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60513" cy="1114670"/>
                          </a:xfrm>
                          <a:prstGeom prst="rect">
                            <a:avLst/>
                          </a:prstGeom>
                          <a:noFill/>
                          <a:ln>
                            <a:noFill/>
                          </a:ln>
                        </pic:spPr>
                      </pic:pic>
                    </a:graphicData>
                  </a:graphic>
                </wp:inline>
              </w:drawing>
            </w:r>
          </w:p>
        </w:tc>
        <w:tc>
          <w:tcPr>
            <w:tcW w:w="8221" w:type="dxa"/>
          </w:tcPr>
          <w:p w:rsidR="00C43892" w:rsidRPr="003C6C16" w:rsidRDefault="00C43892" w:rsidP="00587421">
            <w:pPr>
              <w:autoSpaceDE w:val="0"/>
              <w:autoSpaceDN w:val="0"/>
              <w:adjustRightInd w:val="0"/>
              <w:spacing w:after="240"/>
              <w:jc w:val="left"/>
              <w:rPr>
                <w:rFonts w:eastAsia="Times New Roman" w:cs="Arial"/>
                <w:color w:val="000000"/>
              </w:rPr>
            </w:pPr>
            <w:r w:rsidRPr="003C6C16">
              <w:rPr>
                <w:rFonts w:eastAsia="Times New Roman" w:cs="Arial"/>
                <w:color w:val="000000"/>
              </w:rPr>
              <w:t xml:space="preserve">Sami MARKKANEN, Senior Officer, Control Department, Finnish Food Safety Authority (EVIRA), </w:t>
            </w:r>
            <w:proofErr w:type="spellStart"/>
            <w:r w:rsidRPr="003C6C16">
              <w:rPr>
                <w:rFonts w:eastAsia="Times New Roman" w:cs="Arial"/>
                <w:color w:val="000000"/>
              </w:rPr>
              <w:t>Tampereentie</w:t>
            </w:r>
            <w:proofErr w:type="spellEnd"/>
            <w:r w:rsidRPr="003C6C16">
              <w:rPr>
                <w:rFonts w:eastAsia="Times New Roman" w:cs="Arial"/>
                <w:color w:val="000000"/>
              </w:rPr>
              <w:t xml:space="preserve"> 51, P.O. Box 111, FI-32201 </w:t>
            </w:r>
            <w:proofErr w:type="spellStart"/>
            <w:r w:rsidRPr="003C6C16">
              <w:rPr>
                <w:rFonts w:eastAsia="Times New Roman" w:cs="Arial"/>
                <w:color w:val="000000"/>
              </w:rPr>
              <w:t>Loimaa</w:t>
            </w:r>
            <w:proofErr w:type="spellEnd"/>
            <w:r w:rsidRPr="003C6C16">
              <w:rPr>
                <w:rFonts w:eastAsia="Times New Roman" w:cs="Arial"/>
                <w:color w:val="000000"/>
              </w:rPr>
              <w:br/>
              <w:t>(tel.: +358 40 8294543  fax: +358 29 530 5318  e-mail: sami.markkanen@evira.fi)</w:t>
            </w:r>
          </w:p>
        </w:tc>
      </w:tr>
      <w:tr w:rsidR="00C43892" w:rsidRPr="003C6C16" w:rsidTr="00587421">
        <w:trPr>
          <w:cantSplit/>
          <w:hidden/>
        </w:trPr>
        <w:tc>
          <w:tcPr>
            <w:tcW w:w="510" w:type="dxa"/>
          </w:tcPr>
          <w:p w:rsidR="00C43892" w:rsidRPr="002344E3" w:rsidRDefault="00C43892" w:rsidP="00587421">
            <w:pPr>
              <w:keepNext/>
              <w:spacing w:before="180" w:after="120"/>
              <w:ind w:left="360"/>
              <w:jc w:val="left"/>
              <w:rPr>
                <w:rFonts w:eastAsia="Times New Roman" w:cs="Arial"/>
                <w:snapToGrid w:val="0"/>
                <w:vanish/>
                <w:u w:val="single"/>
              </w:rPr>
            </w:pPr>
          </w:p>
        </w:tc>
        <w:tc>
          <w:tcPr>
            <w:tcW w:w="9969" w:type="dxa"/>
            <w:gridSpan w:val="3"/>
          </w:tcPr>
          <w:p w:rsidR="00C43892" w:rsidRPr="003C6C16" w:rsidRDefault="00C43892" w:rsidP="00587421">
            <w:pPr>
              <w:keepNext/>
              <w:spacing w:before="180" w:after="120"/>
              <w:jc w:val="left"/>
              <w:rPr>
                <w:rFonts w:eastAsia="Times New Roman" w:cs="Arial"/>
                <w:caps/>
                <w:snapToGrid w:val="0"/>
                <w:u w:val="single"/>
                <w:lang w:val="fr-CH"/>
              </w:rPr>
            </w:pPr>
            <w:r w:rsidRPr="003C6C16">
              <w:rPr>
                <w:rFonts w:eastAsia="Times New Roman" w:cs="Arial"/>
                <w:caps/>
                <w:snapToGrid w:val="0"/>
                <w:u w:val="single"/>
                <w:lang w:val="fr-CH"/>
              </w:rPr>
              <w:t>france</w:t>
            </w:r>
          </w:p>
        </w:tc>
      </w:tr>
      <w:tr w:rsidR="00C43892" w:rsidRPr="008427A7" w:rsidTr="00587421">
        <w:trPr>
          <w:cantSplit/>
          <w:hidden/>
        </w:trPr>
        <w:tc>
          <w:tcPr>
            <w:tcW w:w="510" w:type="dxa"/>
          </w:tcPr>
          <w:p w:rsidR="00C43892" w:rsidRPr="00C953B9" w:rsidRDefault="00C43892" w:rsidP="00587421">
            <w:pPr>
              <w:keepLines/>
              <w:spacing w:before="180" w:after="120"/>
              <w:ind w:left="360"/>
              <w:jc w:val="left"/>
              <w:rPr>
                <w:rFonts w:eastAsia="Times New Roman" w:cs="Arial"/>
                <w:snapToGrid w:val="0"/>
                <w:vanish/>
                <w:u w:val="single"/>
                <w:lang w:val="fr-CH"/>
              </w:rPr>
            </w:pPr>
          </w:p>
        </w:tc>
        <w:tc>
          <w:tcPr>
            <w:tcW w:w="1702" w:type="dxa"/>
          </w:tcPr>
          <w:p w:rsidR="00C43892" w:rsidRPr="003C6C16" w:rsidRDefault="00C43892" w:rsidP="00587421">
            <w:pPr>
              <w:keepLines/>
              <w:spacing w:after="120"/>
              <w:jc w:val="left"/>
              <w:rPr>
                <w:rFonts w:eastAsia="Times New Roman" w:cs="Arial"/>
                <w:caps/>
                <w:snapToGrid w:val="0"/>
                <w:lang w:val="fr-CH"/>
              </w:rPr>
            </w:pPr>
            <w:r w:rsidRPr="003C6C16">
              <w:rPr>
                <w:rFonts w:eastAsia="Times New Roman" w:cs="Arial"/>
                <w:caps/>
                <w:noProof/>
              </w:rPr>
              <w:drawing>
                <wp:inline distT="0" distB="0" distL="0" distR="0" wp14:anchorId="7EF8B3FE" wp14:editId="261E1767">
                  <wp:extent cx="1009015" cy="1115695"/>
                  <wp:effectExtent l="0" t="0" r="635" b="8255"/>
                  <wp:docPr id="21" name="Picture 21" descr="N:\AppDocMXP\MDCS\Pictures\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ppDocMXP\MDCS\Pictures\60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12031" cy="1119187"/>
                          </a:xfrm>
                          <a:prstGeom prst="rect">
                            <a:avLst/>
                          </a:prstGeom>
                          <a:noFill/>
                          <a:ln>
                            <a:noFill/>
                          </a:ln>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lang w:val="fr-CH"/>
              </w:rPr>
            </w:pPr>
            <w:r w:rsidRPr="003C6C16">
              <w:rPr>
                <w:rFonts w:eastAsia="Times New Roman" w:cs="Arial"/>
                <w:lang w:val="fr-CH"/>
              </w:rPr>
              <w:t xml:space="preserve">Christophe CHEVALIER, Manager, IT </w:t>
            </w:r>
            <w:proofErr w:type="spellStart"/>
            <w:r w:rsidRPr="003C6C16">
              <w:rPr>
                <w:rFonts w:eastAsia="Times New Roman" w:cs="Arial"/>
                <w:lang w:val="fr-CH"/>
              </w:rPr>
              <w:t>Department</w:t>
            </w:r>
            <w:proofErr w:type="spellEnd"/>
            <w:r w:rsidRPr="003C6C16">
              <w:rPr>
                <w:rFonts w:eastAsia="Times New Roman" w:cs="Arial"/>
                <w:lang w:val="fr-CH"/>
              </w:rPr>
              <w:t xml:space="preserve">, Groupe d’étude et de contrôle des variétés et des semences (GEVES), rue Georges Morel, BP 90024, 49071 </w:t>
            </w:r>
            <w:proofErr w:type="spellStart"/>
            <w:proofErr w:type="gramStart"/>
            <w:r w:rsidRPr="003C6C16">
              <w:rPr>
                <w:rFonts w:eastAsia="Times New Roman" w:cs="Arial"/>
                <w:lang w:val="fr-CH"/>
              </w:rPr>
              <w:t>Beaucouzé</w:t>
            </w:r>
            <w:proofErr w:type="spellEnd"/>
            <w:proofErr w:type="gramEnd"/>
            <w:r w:rsidRPr="003C6C16">
              <w:rPr>
                <w:rFonts w:eastAsia="Times New Roman" w:cs="Arial"/>
                <w:lang w:val="fr-CH"/>
              </w:rPr>
              <w:br/>
              <w:t>(tel. : +33 2 41 22 86 36  fax : +33 2 41 22 86 02  e-mail : christophe.chevalier@geves.fr)</w:t>
            </w:r>
          </w:p>
        </w:tc>
      </w:tr>
      <w:tr w:rsidR="00C43892" w:rsidRPr="008427A7" w:rsidTr="00587421">
        <w:trPr>
          <w:cantSplit/>
          <w:hidden/>
        </w:trPr>
        <w:tc>
          <w:tcPr>
            <w:tcW w:w="510" w:type="dxa"/>
          </w:tcPr>
          <w:p w:rsidR="00C43892" w:rsidRPr="00C953B9" w:rsidRDefault="00C43892" w:rsidP="00587421">
            <w:pPr>
              <w:keepLines/>
              <w:spacing w:before="180" w:after="120"/>
              <w:ind w:left="360"/>
              <w:jc w:val="left"/>
              <w:rPr>
                <w:rFonts w:eastAsia="Times New Roman" w:cs="Arial"/>
                <w:caps/>
                <w:vanish/>
                <w:u w:val="single"/>
                <w:lang w:val="fr-CH"/>
              </w:rPr>
            </w:pPr>
          </w:p>
        </w:tc>
        <w:tc>
          <w:tcPr>
            <w:tcW w:w="1702" w:type="dxa"/>
          </w:tcPr>
          <w:p w:rsidR="00C43892" w:rsidRPr="003C6C16" w:rsidRDefault="00C43892" w:rsidP="00587421">
            <w:pPr>
              <w:keepLines/>
              <w:spacing w:after="120"/>
              <w:jc w:val="left"/>
              <w:rPr>
                <w:rFonts w:eastAsia="Times New Roman" w:cs="Arial"/>
                <w:caps/>
                <w:snapToGrid w:val="0"/>
                <w:lang w:val="fr-CH"/>
              </w:rPr>
            </w:pPr>
            <w:r w:rsidRPr="003C6C16">
              <w:rPr>
                <w:rFonts w:eastAsia="Times New Roman" w:cs="Arial"/>
                <w:caps/>
                <w:noProof/>
              </w:rPr>
              <w:drawing>
                <wp:inline distT="0" distB="0" distL="0" distR="0" wp14:anchorId="6B749545" wp14:editId="728F6383">
                  <wp:extent cx="951230" cy="11633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1230" cy="1163320"/>
                          </a:xfrm>
                          <a:prstGeom prst="rect">
                            <a:avLst/>
                          </a:prstGeom>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lang w:val="fr-CH"/>
              </w:rPr>
            </w:pPr>
            <w:r w:rsidRPr="003C6C16">
              <w:rPr>
                <w:rFonts w:eastAsia="Times New Roman" w:cs="Arial"/>
                <w:color w:val="000000"/>
                <w:lang w:val="fr-CH"/>
              </w:rPr>
              <w:t xml:space="preserve">Anne-Lise CORBEL (Ms.), Head of DUS studio on </w:t>
            </w:r>
            <w:proofErr w:type="spellStart"/>
            <w:r w:rsidRPr="003C6C16">
              <w:rPr>
                <w:rFonts w:eastAsia="Times New Roman" w:cs="Arial"/>
                <w:color w:val="000000"/>
                <w:lang w:val="fr-CH"/>
              </w:rPr>
              <w:t>OSR</w:t>
            </w:r>
            <w:proofErr w:type="gramStart"/>
            <w:r w:rsidRPr="003C6C16">
              <w:rPr>
                <w:rFonts w:eastAsia="Times New Roman" w:cs="Arial"/>
                <w:color w:val="000000"/>
                <w:lang w:val="fr-CH"/>
              </w:rPr>
              <w:t>,flax</w:t>
            </w:r>
            <w:proofErr w:type="spellEnd"/>
            <w:proofErr w:type="gramEnd"/>
            <w:r w:rsidRPr="003C6C16">
              <w:rPr>
                <w:rFonts w:eastAsia="Times New Roman" w:cs="Arial"/>
                <w:color w:val="000000"/>
                <w:lang w:val="fr-CH"/>
              </w:rPr>
              <w:t xml:space="preserve"> &amp; </w:t>
            </w:r>
            <w:proofErr w:type="spellStart"/>
            <w:r w:rsidRPr="003C6C16">
              <w:rPr>
                <w:rFonts w:eastAsia="Times New Roman" w:cs="Arial"/>
                <w:color w:val="000000"/>
                <w:lang w:val="fr-CH"/>
              </w:rPr>
              <w:t>hemp</w:t>
            </w:r>
            <w:proofErr w:type="spellEnd"/>
            <w:r w:rsidRPr="003C6C16">
              <w:rPr>
                <w:rFonts w:eastAsia="Times New Roman" w:cs="Arial"/>
                <w:color w:val="000000"/>
                <w:lang w:val="fr-CH"/>
              </w:rPr>
              <w:t>, Groupe d'étude et de contrôle des variétés et des semences (GEVES), Domaine de l'</w:t>
            </w:r>
            <w:proofErr w:type="spellStart"/>
            <w:r w:rsidRPr="003C6C16">
              <w:rPr>
                <w:rFonts w:eastAsia="Times New Roman" w:cs="Arial"/>
                <w:color w:val="000000"/>
                <w:lang w:val="fr-CH"/>
              </w:rPr>
              <w:t>Anjouère</w:t>
            </w:r>
            <w:proofErr w:type="spellEnd"/>
            <w:r w:rsidRPr="003C6C16">
              <w:rPr>
                <w:rFonts w:eastAsia="Times New Roman" w:cs="Arial"/>
                <w:color w:val="000000"/>
                <w:lang w:val="fr-CH"/>
              </w:rPr>
              <w:t xml:space="preserve">, 49370 La </w:t>
            </w:r>
            <w:proofErr w:type="spellStart"/>
            <w:r w:rsidRPr="003C6C16">
              <w:rPr>
                <w:rFonts w:eastAsia="Times New Roman" w:cs="Arial"/>
                <w:color w:val="000000"/>
                <w:lang w:val="fr-CH"/>
              </w:rPr>
              <w:t>Poueze</w:t>
            </w:r>
            <w:proofErr w:type="spellEnd"/>
            <w:r w:rsidRPr="003C6C16">
              <w:rPr>
                <w:rFonts w:eastAsia="Times New Roman" w:cs="Arial"/>
                <w:color w:val="000000"/>
                <w:lang w:val="fr-CH"/>
              </w:rPr>
              <w:t xml:space="preserve">  </w:t>
            </w:r>
            <w:r w:rsidRPr="003C6C16">
              <w:rPr>
                <w:rFonts w:eastAsia="Times New Roman" w:cs="Arial"/>
                <w:color w:val="000000"/>
                <w:lang w:val="fr-CH"/>
              </w:rPr>
              <w:br/>
              <w:t>(tel.: +33 24 122 8705  fax: +33 24 122 8660  e-mail: anne-lise.corbel@geves.fr)</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caps/>
                <w:vanish/>
                <w:u w:val="single"/>
                <w:lang w:val="fr-CH"/>
              </w:rPr>
            </w:pPr>
          </w:p>
        </w:tc>
        <w:tc>
          <w:tcPr>
            <w:tcW w:w="9969" w:type="dxa"/>
            <w:gridSpan w:val="3"/>
          </w:tcPr>
          <w:p w:rsidR="00C43892" w:rsidRPr="003C6C16" w:rsidRDefault="00C43892" w:rsidP="00587421">
            <w:pPr>
              <w:keepNext/>
              <w:spacing w:before="180" w:after="120"/>
              <w:jc w:val="left"/>
              <w:rPr>
                <w:rFonts w:eastAsia="Times New Roman" w:cs="Arial"/>
                <w:caps/>
                <w:snapToGrid w:val="0"/>
                <w:u w:val="single"/>
                <w:lang w:val="fr-CH"/>
              </w:rPr>
            </w:pPr>
            <w:r w:rsidRPr="003C6C16">
              <w:rPr>
                <w:rFonts w:eastAsia="Times New Roman" w:cs="Arial"/>
                <w:caps/>
                <w:snapToGrid w:val="0"/>
                <w:u w:val="single"/>
                <w:lang w:val="fr-CH"/>
              </w:rPr>
              <w:t>GERMANY</w:t>
            </w:r>
          </w:p>
        </w:tc>
      </w:tr>
      <w:tr w:rsidR="00C43892" w:rsidRPr="008427A7" w:rsidTr="00587421">
        <w:trPr>
          <w:cantSplit/>
          <w:hidden/>
        </w:trPr>
        <w:tc>
          <w:tcPr>
            <w:tcW w:w="510" w:type="dxa"/>
          </w:tcPr>
          <w:p w:rsidR="00C43892" w:rsidRPr="00C953B9" w:rsidRDefault="00C43892" w:rsidP="00587421">
            <w:pPr>
              <w:keepLines/>
              <w:spacing w:before="180" w:after="120"/>
              <w:ind w:left="360"/>
              <w:jc w:val="left"/>
              <w:rPr>
                <w:rFonts w:eastAsia="Times New Roman" w:cs="Arial"/>
                <w:caps/>
                <w:vanish/>
                <w:u w:val="single"/>
              </w:rPr>
            </w:pPr>
          </w:p>
        </w:tc>
        <w:tc>
          <w:tcPr>
            <w:tcW w:w="1702" w:type="dxa"/>
          </w:tcPr>
          <w:p w:rsidR="00C43892" w:rsidRPr="003C6C16" w:rsidRDefault="00C43892" w:rsidP="00587421">
            <w:pPr>
              <w:keepLines/>
              <w:spacing w:after="120"/>
              <w:jc w:val="left"/>
              <w:rPr>
                <w:rFonts w:eastAsia="Times New Roman" w:cs="Arial"/>
                <w:caps/>
              </w:rPr>
            </w:pPr>
            <w:r w:rsidRPr="003C6C16">
              <w:rPr>
                <w:rFonts w:eastAsia="Times New Roman" w:cs="Arial"/>
                <w:caps/>
                <w:noProof/>
              </w:rPr>
              <w:drawing>
                <wp:inline distT="0" distB="0" distL="0" distR="0" wp14:anchorId="01E984B7" wp14:editId="76951826">
                  <wp:extent cx="1008380" cy="11633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5" cstate="print">
                            <a:extLst>
                              <a:ext uri="{28A0092B-C50C-407E-A947-70E740481C1C}">
                                <a14:useLocalDpi xmlns:a14="http://schemas.microsoft.com/office/drawing/2010/main" val="0"/>
                              </a:ext>
                            </a:extLst>
                          </a:blip>
                          <a:srcRect b="8519"/>
                          <a:stretch>
                            <a:fillRect/>
                          </a:stretch>
                        </pic:blipFill>
                        <pic:spPr>
                          <a:xfrm>
                            <a:off x="0" y="0"/>
                            <a:ext cx="1017113" cy="1173836"/>
                          </a:xfrm>
                          <a:prstGeom prst="rect">
                            <a:avLst/>
                          </a:prstGeom>
                          <a:ln>
                            <a:noFill/>
                          </a:ln>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color w:val="000000"/>
                <w:lang w:val="de-DE"/>
              </w:rPr>
            </w:pPr>
            <w:r w:rsidRPr="003C6C16">
              <w:rPr>
                <w:rFonts w:eastAsia="Times New Roman" w:cs="Arial"/>
                <w:color w:val="000000"/>
                <w:lang w:val="de-DE"/>
              </w:rPr>
              <w:t xml:space="preserve">Uwe MEYER, Referatsleiter Informationstechnologie, Referat 101, Bundessortenamt, </w:t>
            </w:r>
            <w:r w:rsidRPr="003C6C16">
              <w:rPr>
                <w:rFonts w:eastAsia="Times New Roman" w:cs="Arial"/>
                <w:lang w:val="de-DE"/>
              </w:rPr>
              <w:t>Osterfelddamm 80, D-30627 Hannover</w:t>
            </w:r>
            <w:r w:rsidRPr="003C6C16">
              <w:rPr>
                <w:rFonts w:eastAsia="Times New Roman" w:cs="Arial"/>
                <w:lang w:val="de-DE"/>
              </w:rPr>
              <w:br/>
            </w:r>
            <w:r w:rsidRPr="003C6C16">
              <w:rPr>
                <w:rFonts w:eastAsia="Times New Roman" w:cs="Arial"/>
                <w:color w:val="000000"/>
                <w:lang w:val="de-DE"/>
              </w:rPr>
              <w:t xml:space="preserve">(tel.: +49 511 9566 5689  </w:t>
            </w:r>
            <w:proofErr w:type="spellStart"/>
            <w:r w:rsidRPr="003C6C16">
              <w:rPr>
                <w:rFonts w:eastAsia="Times New Roman" w:cs="Arial"/>
                <w:color w:val="000000"/>
                <w:lang w:val="de-DE"/>
              </w:rPr>
              <w:t>fax</w:t>
            </w:r>
            <w:proofErr w:type="spellEnd"/>
            <w:r w:rsidRPr="003C6C16">
              <w:rPr>
                <w:rFonts w:eastAsia="Times New Roman" w:cs="Arial"/>
                <w:color w:val="000000"/>
                <w:lang w:val="de-DE"/>
              </w:rPr>
              <w:t xml:space="preserve">: +49 511 9566 9689  </w:t>
            </w:r>
            <w:r>
              <w:rPr>
                <w:rFonts w:eastAsia="Times New Roman" w:cs="Arial"/>
                <w:color w:val="000000"/>
                <w:lang w:val="de-DE"/>
              </w:rPr>
              <w:br/>
            </w:r>
            <w:proofErr w:type="spellStart"/>
            <w:r w:rsidRPr="003C6C16">
              <w:rPr>
                <w:rFonts w:eastAsia="Times New Roman" w:cs="Arial"/>
                <w:color w:val="000000"/>
                <w:lang w:val="de-DE"/>
              </w:rPr>
              <w:t>e</w:t>
            </w:r>
            <w:r>
              <w:rPr>
                <w:rFonts w:eastAsia="Times New Roman" w:cs="Arial"/>
                <w:color w:val="000000"/>
                <w:lang w:val="de-DE"/>
              </w:rPr>
              <w:t>-</w:t>
            </w:r>
            <w:r w:rsidRPr="003C6C16">
              <w:rPr>
                <w:rFonts w:eastAsia="Times New Roman" w:cs="Arial"/>
                <w:color w:val="000000"/>
                <w:lang w:val="de-DE"/>
              </w:rPr>
              <w:t>mail</w:t>
            </w:r>
            <w:proofErr w:type="spellEnd"/>
            <w:r w:rsidRPr="003C6C16">
              <w:rPr>
                <w:rFonts w:eastAsia="Times New Roman" w:cs="Arial"/>
                <w:color w:val="000000"/>
                <w:lang w:val="de-DE"/>
              </w:rPr>
              <w:t>: uwe.meyer@bundessortenamt.de)</w:t>
            </w:r>
          </w:p>
        </w:tc>
      </w:tr>
      <w:tr w:rsidR="00C43892" w:rsidRPr="008427A7" w:rsidTr="00587421">
        <w:trPr>
          <w:cantSplit/>
          <w:hidden/>
        </w:trPr>
        <w:tc>
          <w:tcPr>
            <w:tcW w:w="510" w:type="dxa"/>
          </w:tcPr>
          <w:p w:rsidR="00C43892" w:rsidRPr="00C953B9" w:rsidRDefault="00C43892" w:rsidP="00587421">
            <w:pPr>
              <w:keepLines/>
              <w:spacing w:before="180" w:after="120"/>
              <w:ind w:left="360"/>
              <w:jc w:val="left"/>
              <w:rPr>
                <w:rFonts w:eastAsia="Times New Roman" w:cs="Arial"/>
                <w:caps/>
                <w:vanish/>
                <w:u w:val="single"/>
                <w:lang w:val="de-DE"/>
              </w:rPr>
            </w:pPr>
          </w:p>
        </w:tc>
        <w:tc>
          <w:tcPr>
            <w:tcW w:w="1702" w:type="dxa"/>
          </w:tcPr>
          <w:p w:rsidR="00C43892" w:rsidRPr="003C6C16" w:rsidRDefault="00C43892" w:rsidP="00587421">
            <w:pPr>
              <w:keepLines/>
              <w:spacing w:after="120"/>
              <w:jc w:val="left"/>
              <w:rPr>
                <w:rFonts w:eastAsia="Times New Roman" w:cs="Arial"/>
                <w:caps/>
              </w:rPr>
            </w:pPr>
            <w:r w:rsidRPr="003C6C16">
              <w:rPr>
                <w:rFonts w:eastAsia="Times New Roman" w:cs="Arial"/>
                <w:caps/>
                <w:noProof/>
                <w:snapToGrid w:val="0"/>
              </w:rPr>
              <w:drawing>
                <wp:inline distT="0" distB="0" distL="0" distR="0" wp14:anchorId="50CC686F" wp14:editId="4CCF5A31">
                  <wp:extent cx="1007745" cy="1033145"/>
                  <wp:effectExtent l="0" t="0" r="1905" b="0"/>
                  <wp:docPr id="24" name="Picture 24" descr="N:\AppDocMXP\MDCS\Pictures\6383.jpg"/>
                  <wp:cNvGraphicFramePr/>
                  <a:graphic xmlns:a="http://schemas.openxmlformats.org/drawingml/2006/main">
                    <a:graphicData uri="http://schemas.openxmlformats.org/drawingml/2006/picture">
                      <pic:pic xmlns:pic="http://schemas.openxmlformats.org/drawingml/2006/picture">
                        <pic:nvPicPr>
                          <pic:cNvPr id="3" name="Picture 3" descr="N:\AppDocMXP\MDCS\Pictures\6383.jpg"/>
                          <pic:cNvPicPr/>
                        </pic:nvPicPr>
                        <pic:blipFill>
                          <a:blip r:embed="rId36">
                            <a:extLst>
                              <a:ext uri="{28A0092B-C50C-407E-A947-70E740481C1C}">
                                <a14:useLocalDpi xmlns:a14="http://schemas.microsoft.com/office/drawing/2010/main" val="0"/>
                              </a:ext>
                            </a:extLst>
                          </a:blip>
                          <a:srcRect/>
                          <a:stretch>
                            <a:fillRect/>
                          </a:stretch>
                        </pic:blipFill>
                        <pic:spPr>
                          <a:xfrm>
                            <a:off x="0" y="0"/>
                            <a:ext cx="1018683" cy="1043989"/>
                          </a:xfrm>
                          <a:prstGeom prst="rect">
                            <a:avLst/>
                          </a:prstGeom>
                          <a:noFill/>
                          <a:ln>
                            <a:noFill/>
                          </a:ln>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color w:val="000000"/>
                <w:lang w:val="de-DE"/>
              </w:rPr>
            </w:pPr>
            <w:r w:rsidRPr="003C6C16">
              <w:rPr>
                <w:rFonts w:eastAsia="Times New Roman" w:cs="Arial"/>
                <w:lang w:val="de-DE"/>
              </w:rPr>
              <w:t>Thomas DROBEK, Referat 101,Bundessortenamt, Osterfelddamm 80, D-30627 Hannover</w:t>
            </w:r>
            <w:r w:rsidRPr="003C6C16">
              <w:rPr>
                <w:rFonts w:eastAsia="Times New Roman" w:cs="Arial"/>
                <w:lang w:val="de-DE"/>
              </w:rPr>
              <w:br/>
              <w:t xml:space="preserve">(tel.: +49 511 9566 5688  </w:t>
            </w:r>
            <w:proofErr w:type="spellStart"/>
            <w:r w:rsidRPr="003C6C16">
              <w:rPr>
                <w:rFonts w:eastAsia="Times New Roman" w:cs="Arial"/>
                <w:lang w:val="de-DE"/>
              </w:rPr>
              <w:t>fax</w:t>
            </w:r>
            <w:proofErr w:type="spellEnd"/>
            <w:r w:rsidRPr="003C6C16">
              <w:rPr>
                <w:rFonts w:eastAsia="Times New Roman" w:cs="Arial"/>
                <w:lang w:val="de-DE"/>
              </w:rPr>
              <w:t xml:space="preserve">: +49 511 9566 9600  </w:t>
            </w:r>
            <w:r w:rsidRPr="003C6C16">
              <w:rPr>
                <w:rFonts w:eastAsia="Times New Roman" w:cs="Arial"/>
                <w:lang w:val="de-DE"/>
              </w:rPr>
              <w:br/>
            </w:r>
            <w:proofErr w:type="spellStart"/>
            <w:r w:rsidRPr="003C6C16">
              <w:rPr>
                <w:rFonts w:eastAsia="Times New Roman" w:cs="Arial"/>
                <w:lang w:val="de-DE"/>
              </w:rPr>
              <w:t>e-mail</w:t>
            </w:r>
            <w:proofErr w:type="spellEnd"/>
            <w:r w:rsidRPr="003C6C16">
              <w:rPr>
                <w:rFonts w:eastAsia="Times New Roman" w:cs="Arial"/>
                <w:lang w:val="de-DE"/>
              </w:rPr>
              <w:t>: thomas.drobek@bundessortenamt.de)</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caps/>
                <w:vanish/>
                <w:u w:val="single"/>
                <w:lang w:val="de-DE"/>
              </w:rPr>
            </w:pPr>
          </w:p>
        </w:tc>
        <w:tc>
          <w:tcPr>
            <w:tcW w:w="9969" w:type="dxa"/>
            <w:gridSpan w:val="3"/>
          </w:tcPr>
          <w:p w:rsidR="00C43892" w:rsidRPr="003C6C16" w:rsidRDefault="00C43892" w:rsidP="00587421">
            <w:pPr>
              <w:keepNext/>
              <w:spacing w:before="180" w:after="120"/>
              <w:jc w:val="left"/>
              <w:rPr>
                <w:rFonts w:eastAsia="Times New Roman" w:cs="Arial"/>
                <w:caps/>
                <w:snapToGrid w:val="0"/>
                <w:u w:val="single"/>
                <w:lang w:val="de-DE"/>
              </w:rPr>
            </w:pPr>
            <w:r w:rsidRPr="003C6C16">
              <w:rPr>
                <w:rFonts w:eastAsia="Times New Roman" w:cs="Arial"/>
                <w:caps/>
                <w:snapToGrid w:val="0"/>
                <w:u w:val="single"/>
                <w:lang w:val="de-DE"/>
              </w:rPr>
              <w:t xml:space="preserve">Italy </w:t>
            </w:r>
          </w:p>
        </w:tc>
      </w:tr>
      <w:tr w:rsidR="00C43892" w:rsidRPr="008427A7" w:rsidTr="00587421">
        <w:trPr>
          <w:cantSplit/>
          <w:hidden/>
        </w:trPr>
        <w:tc>
          <w:tcPr>
            <w:tcW w:w="510" w:type="dxa"/>
          </w:tcPr>
          <w:p w:rsidR="00C43892" w:rsidRPr="00C953B9" w:rsidRDefault="00C43892" w:rsidP="00587421">
            <w:pPr>
              <w:keepLines/>
              <w:spacing w:before="180" w:after="120"/>
              <w:ind w:left="360"/>
              <w:jc w:val="left"/>
              <w:rPr>
                <w:rFonts w:eastAsia="Times New Roman" w:cs="Arial"/>
                <w:caps/>
                <w:vanish/>
                <w:u w:val="single"/>
                <w:lang w:val="de-DE"/>
              </w:rPr>
            </w:pPr>
          </w:p>
        </w:tc>
        <w:tc>
          <w:tcPr>
            <w:tcW w:w="1702" w:type="dxa"/>
          </w:tcPr>
          <w:p w:rsidR="00C43892" w:rsidRPr="002344E3" w:rsidRDefault="00C43892" w:rsidP="00587421">
            <w:pPr>
              <w:keepLines/>
              <w:spacing w:after="120"/>
              <w:jc w:val="left"/>
              <w:rPr>
                <w:rFonts w:eastAsia="Times New Roman" w:cs="Arial"/>
                <w:caps/>
                <w:snapToGrid w:val="0"/>
                <w:lang w:val="de-DE"/>
              </w:rPr>
            </w:pPr>
            <w:r w:rsidRPr="002344E3">
              <w:rPr>
                <w:rFonts w:eastAsia="Times New Roman"/>
                <w:caps/>
                <w:noProof/>
                <w:snapToGrid w:val="0"/>
              </w:rPr>
              <w:drawing>
                <wp:inline distT="0" distB="0" distL="0" distR="0" wp14:anchorId="49C3EAE8" wp14:editId="7C17AFB4">
                  <wp:extent cx="996030" cy="1304925"/>
                  <wp:effectExtent l="0" t="0" r="0" b="0"/>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3705" cy="1341182"/>
                          </a:xfrm>
                          <a:prstGeom prst="rect">
                            <a:avLst/>
                          </a:prstGeom>
                          <a:noFill/>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lang w:val="de-DE"/>
              </w:rPr>
            </w:pPr>
            <w:r w:rsidRPr="003C6C16">
              <w:rPr>
                <w:rFonts w:eastAsia="Times New Roman" w:cs="Arial"/>
                <w:lang w:val="de-DE"/>
              </w:rPr>
              <w:t xml:space="preserve">Maurizio GIOLO, Senior Scientist, Council </w:t>
            </w:r>
            <w:proofErr w:type="spellStart"/>
            <w:r w:rsidRPr="003C6C16">
              <w:rPr>
                <w:rFonts w:eastAsia="Times New Roman" w:cs="Arial"/>
                <w:lang w:val="de-DE"/>
              </w:rPr>
              <w:t>for</w:t>
            </w:r>
            <w:proofErr w:type="spellEnd"/>
            <w:r w:rsidRPr="003C6C16">
              <w:rPr>
                <w:rFonts w:eastAsia="Times New Roman" w:cs="Arial"/>
                <w:lang w:val="de-DE"/>
              </w:rPr>
              <w:t xml:space="preserve"> </w:t>
            </w:r>
            <w:proofErr w:type="spellStart"/>
            <w:r w:rsidRPr="003C6C16">
              <w:rPr>
                <w:rFonts w:eastAsia="Times New Roman" w:cs="Arial"/>
                <w:lang w:val="de-DE"/>
              </w:rPr>
              <w:t>Agricultural</w:t>
            </w:r>
            <w:proofErr w:type="spellEnd"/>
            <w:r w:rsidRPr="003C6C16">
              <w:rPr>
                <w:rFonts w:eastAsia="Times New Roman" w:cs="Arial"/>
                <w:lang w:val="de-DE"/>
              </w:rPr>
              <w:t xml:space="preserve"> Research </w:t>
            </w:r>
            <w:proofErr w:type="spellStart"/>
            <w:r w:rsidRPr="003C6C16">
              <w:rPr>
                <w:rFonts w:eastAsia="Times New Roman" w:cs="Arial"/>
                <w:lang w:val="de-DE"/>
              </w:rPr>
              <w:t>aud</w:t>
            </w:r>
            <w:proofErr w:type="spellEnd"/>
            <w:r w:rsidRPr="003C6C16">
              <w:rPr>
                <w:rFonts w:eastAsia="Times New Roman" w:cs="Arial"/>
                <w:lang w:val="de-DE"/>
              </w:rPr>
              <w:t xml:space="preserve"> Economics CREA SCS, </w:t>
            </w:r>
            <w:proofErr w:type="spellStart"/>
            <w:r w:rsidRPr="003C6C16">
              <w:rPr>
                <w:rFonts w:eastAsia="Times New Roman" w:cs="Arial"/>
                <w:lang w:val="de-DE"/>
              </w:rPr>
              <w:t>Experimentation</w:t>
            </w:r>
            <w:proofErr w:type="spellEnd"/>
            <w:r w:rsidRPr="003C6C16">
              <w:rPr>
                <w:rFonts w:eastAsia="Times New Roman" w:cs="Arial"/>
                <w:lang w:val="de-DE"/>
              </w:rPr>
              <w:t xml:space="preserve"> </w:t>
            </w:r>
            <w:proofErr w:type="spellStart"/>
            <w:r w:rsidRPr="003C6C16">
              <w:rPr>
                <w:rFonts w:eastAsia="Times New Roman" w:cs="Arial"/>
                <w:lang w:val="de-DE"/>
              </w:rPr>
              <w:t>and</w:t>
            </w:r>
            <w:proofErr w:type="spellEnd"/>
            <w:r w:rsidRPr="003C6C16">
              <w:rPr>
                <w:rFonts w:eastAsia="Times New Roman" w:cs="Arial"/>
                <w:lang w:val="de-DE"/>
              </w:rPr>
              <w:t xml:space="preserve"> </w:t>
            </w:r>
            <w:proofErr w:type="spellStart"/>
            <w:r w:rsidRPr="003C6C16">
              <w:rPr>
                <w:rFonts w:eastAsia="Times New Roman" w:cs="Arial"/>
                <w:lang w:val="de-DE"/>
              </w:rPr>
              <w:t>seed</w:t>
            </w:r>
            <w:proofErr w:type="spellEnd"/>
            <w:r w:rsidRPr="003C6C16">
              <w:rPr>
                <w:rFonts w:eastAsia="Times New Roman" w:cs="Arial"/>
                <w:lang w:val="de-DE"/>
              </w:rPr>
              <w:t xml:space="preserve"> </w:t>
            </w:r>
            <w:proofErr w:type="spellStart"/>
            <w:r w:rsidRPr="003C6C16">
              <w:rPr>
                <w:rFonts w:eastAsia="Times New Roman" w:cs="Arial"/>
                <w:lang w:val="de-DE"/>
              </w:rPr>
              <w:t>certification</w:t>
            </w:r>
            <w:proofErr w:type="spellEnd"/>
            <w:r w:rsidRPr="003C6C16">
              <w:rPr>
                <w:rFonts w:eastAsia="Times New Roman" w:cs="Arial"/>
                <w:lang w:val="de-DE"/>
              </w:rPr>
              <w:t xml:space="preserve"> Center, Via </w:t>
            </w:r>
            <w:proofErr w:type="spellStart"/>
            <w:r w:rsidRPr="003C6C16">
              <w:rPr>
                <w:rFonts w:eastAsia="Times New Roman" w:cs="Arial"/>
                <w:lang w:val="de-DE"/>
              </w:rPr>
              <w:t>Ca</w:t>
            </w:r>
            <w:proofErr w:type="spellEnd"/>
            <w:r w:rsidRPr="003C6C16">
              <w:rPr>
                <w:rFonts w:eastAsia="Times New Roman" w:cs="Arial"/>
                <w:lang w:val="de-DE"/>
              </w:rPr>
              <w:t xml:space="preserve">' Nova </w:t>
            </w:r>
            <w:proofErr w:type="spellStart"/>
            <w:r w:rsidRPr="003C6C16">
              <w:rPr>
                <w:rFonts w:eastAsia="Times New Roman" w:cs="Arial"/>
                <w:lang w:val="de-DE"/>
              </w:rPr>
              <w:t>Zampieri</w:t>
            </w:r>
            <w:proofErr w:type="spellEnd"/>
            <w:r w:rsidRPr="003C6C16">
              <w:rPr>
                <w:rFonts w:eastAsia="Times New Roman" w:cs="Arial"/>
                <w:lang w:val="de-DE"/>
              </w:rPr>
              <w:t xml:space="preserve">, 37, S.G., </w:t>
            </w:r>
            <w:proofErr w:type="spellStart"/>
            <w:r w:rsidRPr="003C6C16">
              <w:rPr>
                <w:rFonts w:eastAsia="Times New Roman" w:cs="Arial"/>
                <w:lang w:val="de-DE"/>
              </w:rPr>
              <w:t>Lupatoto</w:t>
            </w:r>
            <w:proofErr w:type="spellEnd"/>
            <w:r w:rsidRPr="003C6C16">
              <w:rPr>
                <w:rFonts w:eastAsia="Times New Roman" w:cs="Arial"/>
                <w:lang w:val="de-DE"/>
              </w:rPr>
              <w:t xml:space="preserve"> (Verona) 37057</w:t>
            </w:r>
            <w:r w:rsidRPr="003C6C16">
              <w:rPr>
                <w:rFonts w:eastAsia="Times New Roman" w:cs="Arial"/>
                <w:lang w:val="de-DE"/>
              </w:rPr>
              <w:br/>
              <w:t>(tel.: +39</w:t>
            </w:r>
            <w:r w:rsidRPr="003C6C16">
              <w:rPr>
                <w:rFonts w:eastAsia="Times New Roman" w:cs="Arial"/>
                <w:lang w:val="de-DE" w:eastAsia="zh-CN"/>
              </w:rPr>
              <w:t>0</w:t>
            </w:r>
            <w:r w:rsidRPr="003C6C16">
              <w:rPr>
                <w:rFonts w:eastAsia="Times New Roman" w:cs="Arial"/>
                <w:lang w:val="de-DE"/>
              </w:rPr>
              <w:t xml:space="preserve"> 45 545164  </w:t>
            </w:r>
            <w:proofErr w:type="spellStart"/>
            <w:r w:rsidRPr="003C6C16">
              <w:rPr>
                <w:rFonts w:eastAsia="Times New Roman" w:cs="Arial"/>
                <w:lang w:val="de-DE"/>
              </w:rPr>
              <w:t>fax</w:t>
            </w:r>
            <w:proofErr w:type="spellEnd"/>
            <w:r w:rsidRPr="003C6C16">
              <w:rPr>
                <w:rFonts w:eastAsia="Times New Roman" w:cs="Arial"/>
                <w:lang w:val="de-DE"/>
              </w:rPr>
              <w:t>: +39</w:t>
            </w:r>
            <w:r w:rsidRPr="003C6C16">
              <w:rPr>
                <w:rFonts w:eastAsia="Times New Roman" w:cs="Arial"/>
                <w:lang w:val="de-DE" w:eastAsia="zh-CN"/>
              </w:rPr>
              <w:t>0</w:t>
            </w:r>
            <w:r w:rsidRPr="003C6C16">
              <w:rPr>
                <w:rFonts w:eastAsia="Times New Roman" w:cs="Arial"/>
                <w:lang w:val="de-DE"/>
              </w:rPr>
              <w:t xml:space="preserve"> 45 545 250  </w:t>
            </w:r>
            <w:proofErr w:type="spellStart"/>
            <w:r w:rsidRPr="003C6C16">
              <w:rPr>
                <w:rFonts w:eastAsia="Times New Roman" w:cs="Arial"/>
                <w:lang w:val="de-DE"/>
              </w:rPr>
              <w:t>e-mail</w:t>
            </w:r>
            <w:proofErr w:type="spellEnd"/>
            <w:r w:rsidRPr="003C6C16">
              <w:rPr>
                <w:rFonts w:eastAsia="Times New Roman" w:cs="Arial"/>
                <w:lang w:val="de-DE"/>
              </w:rPr>
              <w:t xml:space="preserve">: </w:t>
            </w:r>
            <w:r w:rsidRPr="00570B50">
              <w:rPr>
                <w:rFonts w:eastAsia="Times New Roman" w:cs="Arial"/>
                <w:lang w:val="de-DE"/>
              </w:rPr>
              <w:t>maurizio.giolo@crea.gov.it)</w:t>
            </w:r>
          </w:p>
          <w:p w:rsidR="00C43892" w:rsidRPr="003C6C16" w:rsidRDefault="00C43892" w:rsidP="00587421">
            <w:pPr>
              <w:autoSpaceDE w:val="0"/>
              <w:autoSpaceDN w:val="0"/>
              <w:adjustRightInd w:val="0"/>
              <w:spacing w:after="240"/>
              <w:jc w:val="left"/>
              <w:rPr>
                <w:rFonts w:eastAsia="Times New Roman" w:cs="Arial"/>
                <w:lang w:val="de-DE"/>
              </w:rPr>
            </w:pPr>
          </w:p>
        </w:tc>
      </w:tr>
      <w:tr w:rsidR="00C43892" w:rsidRPr="003C6C16" w:rsidTr="00587421">
        <w:trPr>
          <w:cantSplit/>
          <w:hidden/>
        </w:trPr>
        <w:tc>
          <w:tcPr>
            <w:tcW w:w="510" w:type="dxa"/>
          </w:tcPr>
          <w:p w:rsidR="00C43892" w:rsidRPr="002344E3" w:rsidRDefault="00C43892" w:rsidP="00587421">
            <w:pPr>
              <w:keepNext/>
              <w:spacing w:before="180" w:after="120"/>
              <w:ind w:left="360"/>
              <w:jc w:val="left"/>
              <w:rPr>
                <w:rFonts w:eastAsia="Times New Roman" w:cs="Arial"/>
                <w:caps/>
                <w:vanish/>
                <w:u w:val="single"/>
                <w:lang w:val="de-DE"/>
              </w:rPr>
            </w:pPr>
          </w:p>
        </w:tc>
        <w:tc>
          <w:tcPr>
            <w:tcW w:w="9969" w:type="dxa"/>
            <w:gridSpan w:val="3"/>
          </w:tcPr>
          <w:p w:rsidR="00C43892" w:rsidRPr="003C6C16" w:rsidRDefault="00C43892" w:rsidP="00587421">
            <w:pPr>
              <w:keepNext/>
              <w:spacing w:before="180" w:after="120"/>
              <w:jc w:val="left"/>
              <w:rPr>
                <w:rFonts w:eastAsia="Times New Roman" w:cs="Arial"/>
                <w:caps/>
                <w:snapToGrid w:val="0"/>
                <w:u w:val="single"/>
              </w:rPr>
            </w:pPr>
            <w:r w:rsidRPr="003C6C16">
              <w:rPr>
                <w:rFonts w:eastAsia="Times New Roman" w:cs="Arial"/>
                <w:caps/>
                <w:snapToGrid w:val="0"/>
                <w:u w:val="single"/>
              </w:rPr>
              <w:t>japan</w:t>
            </w:r>
          </w:p>
        </w:tc>
      </w:tr>
      <w:tr w:rsidR="00C43892" w:rsidRPr="003C6C16" w:rsidTr="00587421">
        <w:trPr>
          <w:cantSplit/>
          <w:trHeight w:val="1741"/>
          <w:hidden/>
        </w:trPr>
        <w:tc>
          <w:tcPr>
            <w:tcW w:w="510" w:type="dxa"/>
          </w:tcPr>
          <w:p w:rsidR="00C43892" w:rsidRPr="00C953B9" w:rsidRDefault="00C43892" w:rsidP="00587421">
            <w:pPr>
              <w:keepLines/>
              <w:spacing w:before="180" w:after="120"/>
              <w:ind w:left="360"/>
              <w:jc w:val="left"/>
              <w:rPr>
                <w:rFonts w:eastAsia="Times New Roman" w:cs="Arial"/>
                <w:caps/>
                <w:vanish/>
                <w:u w:val="single"/>
              </w:rPr>
            </w:pPr>
          </w:p>
        </w:tc>
        <w:tc>
          <w:tcPr>
            <w:tcW w:w="1702" w:type="dxa"/>
          </w:tcPr>
          <w:p w:rsidR="00C43892" w:rsidRPr="003C6C16" w:rsidRDefault="00C43892" w:rsidP="00587421">
            <w:pPr>
              <w:keepLines/>
              <w:spacing w:after="120"/>
              <w:jc w:val="left"/>
              <w:rPr>
                <w:rFonts w:eastAsia="Times New Roman" w:cs="Arial"/>
                <w:caps/>
                <w:snapToGrid w:val="0"/>
              </w:rPr>
            </w:pPr>
            <w:r w:rsidRPr="003C6C16">
              <w:rPr>
                <w:rFonts w:eastAsia="Times New Roman" w:cs="Arial"/>
                <w:caps/>
                <w:noProof/>
              </w:rPr>
              <w:drawing>
                <wp:inline distT="0" distB="0" distL="0" distR="0" wp14:anchorId="33BC7C09" wp14:editId="60EF319F">
                  <wp:extent cx="1009015" cy="111569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015313" cy="1122818"/>
                          </a:xfrm>
                          <a:prstGeom prst="rect">
                            <a:avLst/>
                          </a:prstGeom>
                        </pic:spPr>
                      </pic:pic>
                    </a:graphicData>
                  </a:graphic>
                </wp:inline>
              </w:drawing>
            </w:r>
          </w:p>
        </w:tc>
        <w:tc>
          <w:tcPr>
            <w:tcW w:w="8267" w:type="dxa"/>
            <w:gridSpan w:val="2"/>
          </w:tcPr>
          <w:p w:rsidR="00C43892" w:rsidRPr="003C6C16" w:rsidRDefault="00C43892" w:rsidP="00587421">
            <w:pPr>
              <w:autoSpaceDE w:val="0"/>
              <w:autoSpaceDN w:val="0"/>
              <w:adjustRightInd w:val="0"/>
              <w:spacing w:after="240"/>
              <w:jc w:val="left"/>
              <w:rPr>
                <w:rFonts w:eastAsia="Times New Roman" w:cs="Arial"/>
              </w:rPr>
            </w:pPr>
            <w:r w:rsidRPr="003C6C16">
              <w:rPr>
                <w:rFonts w:eastAsia="Times New Roman" w:cs="Arial"/>
              </w:rPr>
              <w:t>Hiroshi UCHIZAWA, Senior Examiner, Plant Variety Protection Office, New Business &amp; Intellectual Property Division, Ministry of Agriculture, Forestry and Fisheries, 1-2-1 Kasumigaseki, Chiyoda-</w:t>
            </w:r>
            <w:proofErr w:type="spellStart"/>
            <w:r w:rsidRPr="003C6C16">
              <w:rPr>
                <w:rFonts w:eastAsia="Times New Roman" w:cs="Arial"/>
              </w:rPr>
              <w:t>ku</w:t>
            </w:r>
            <w:proofErr w:type="spellEnd"/>
            <w:r w:rsidRPr="003C6C16">
              <w:rPr>
                <w:rFonts w:eastAsia="Times New Roman" w:cs="Arial"/>
              </w:rPr>
              <w:t>, Tokyo 100-8950</w:t>
            </w:r>
            <w:r w:rsidRPr="003C6C16">
              <w:rPr>
                <w:rFonts w:eastAsia="Times New Roman" w:cs="Arial"/>
              </w:rPr>
              <w:br/>
              <w:t>(tel.: +81 3 6738 6466  fax: +81 3 3502 6572  e-mail: hiroshi_uchizawa450@maff.go.jp)</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snapToGrid w:val="0"/>
                <w:vanish/>
                <w:u w:val="single"/>
              </w:rPr>
            </w:pPr>
          </w:p>
        </w:tc>
        <w:tc>
          <w:tcPr>
            <w:tcW w:w="9969" w:type="dxa"/>
            <w:gridSpan w:val="3"/>
          </w:tcPr>
          <w:p w:rsidR="00C43892" w:rsidRPr="003C6C16" w:rsidRDefault="00C43892" w:rsidP="00587421">
            <w:pPr>
              <w:keepNext/>
              <w:keepLines/>
              <w:spacing w:before="180" w:after="120"/>
              <w:jc w:val="left"/>
              <w:rPr>
                <w:rFonts w:eastAsia="Times New Roman" w:cs="Arial"/>
                <w:caps/>
                <w:snapToGrid w:val="0"/>
                <w:color w:val="000000" w:themeColor="text1"/>
                <w:u w:val="single"/>
              </w:rPr>
            </w:pPr>
            <w:r w:rsidRPr="003C6C16">
              <w:rPr>
                <w:rFonts w:eastAsia="Times New Roman" w:cs="Arial"/>
                <w:caps/>
                <w:snapToGrid w:val="0"/>
                <w:color w:val="000000" w:themeColor="text1"/>
                <w:u w:val="single"/>
              </w:rPr>
              <w:t>NETHERLANDS</w:t>
            </w:r>
          </w:p>
        </w:tc>
      </w:tr>
      <w:tr w:rsidR="00C43892" w:rsidRPr="003C6C16" w:rsidTr="00587421">
        <w:trPr>
          <w:cantSplit/>
          <w:hidden/>
        </w:trPr>
        <w:tc>
          <w:tcPr>
            <w:tcW w:w="510" w:type="dxa"/>
          </w:tcPr>
          <w:p w:rsidR="00C43892" w:rsidRPr="00C953B9" w:rsidRDefault="00C43892" w:rsidP="00587421">
            <w:pPr>
              <w:keepLines/>
              <w:ind w:left="360"/>
              <w:jc w:val="center"/>
              <w:rPr>
                <w:rFonts w:eastAsia="Times New Roman" w:cs="Arial"/>
                <w:vanish/>
              </w:rPr>
            </w:pPr>
          </w:p>
        </w:tc>
        <w:tc>
          <w:tcPr>
            <w:tcW w:w="1748" w:type="dxa"/>
            <w:gridSpan w:val="2"/>
          </w:tcPr>
          <w:p w:rsidR="00C43892" w:rsidRPr="003C6C16" w:rsidRDefault="00C43892" w:rsidP="00587421">
            <w:pPr>
              <w:keepLines/>
              <w:jc w:val="center"/>
              <w:rPr>
                <w:rFonts w:eastAsia="Times New Roman" w:cs="Arial"/>
                <w:caps/>
                <w:snapToGrid w:val="0"/>
              </w:rPr>
            </w:pPr>
            <w:r w:rsidRPr="003C6C16">
              <w:rPr>
                <w:rFonts w:eastAsia="Times New Roman" w:cs="Arial"/>
                <w:caps/>
                <w:noProof/>
              </w:rPr>
              <w:drawing>
                <wp:inline distT="0" distB="0" distL="0" distR="0" wp14:anchorId="534F7E1F" wp14:editId="2BA6518A">
                  <wp:extent cx="1021080" cy="1115695"/>
                  <wp:effectExtent l="0" t="0" r="7620" b="8255"/>
                  <wp:docPr id="27" name="Picture 27" descr="N:\AppDocMXP\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ppDocMXP\MDCS\Pictures\799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21437" cy="1116454"/>
                          </a:xfrm>
                          <a:prstGeom prst="rect">
                            <a:avLst/>
                          </a:prstGeom>
                          <a:noFill/>
                          <a:ln>
                            <a:noFill/>
                          </a:ln>
                        </pic:spPr>
                      </pic:pic>
                    </a:graphicData>
                  </a:graphic>
                </wp:inline>
              </w:drawing>
            </w:r>
          </w:p>
        </w:tc>
        <w:tc>
          <w:tcPr>
            <w:tcW w:w="8221" w:type="dxa"/>
          </w:tcPr>
          <w:p w:rsidR="00C43892" w:rsidRPr="003C6C16" w:rsidRDefault="00C43892" w:rsidP="00587421">
            <w:pPr>
              <w:keepNext/>
              <w:autoSpaceDE w:val="0"/>
              <w:autoSpaceDN w:val="0"/>
              <w:adjustRightInd w:val="0"/>
              <w:spacing w:after="240"/>
              <w:jc w:val="left"/>
              <w:rPr>
                <w:rFonts w:eastAsia="Times New Roman" w:cs="Arial"/>
              </w:rPr>
            </w:pPr>
            <w:r w:rsidRPr="003C6C16">
              <w:rPr>
                <w:rFonts w:eastAsia="Times New Roman" w:cs="Arial"/>
              </w:rPr>
              <w:t xml:space="preserve">Kees VAN ETTEKOVEN, Head of Variety Testing Department, </w:t>
            </w:r>
            <w:proofErr w:type="spellStart"/>
            <w:r w:rsidRPr="003C6C16">
              <w:rPr>
                <w:rFonts w:eastAsia="Times New Roman" w:cs="Arial"/>
              </w:rPr>
              <w:t>Naktuinbouw</w:t>
            </w:r>
            <w:proofErr w:type="spellEnd"/>
            <w:r w:rsidRPr="003C6C16">
              <w:rPr>
                <w:rFonts w:eastAsia="Times New Roman" w:cs="Arial"/>
              </w:rPr>
              <w:t xml:space="preserve"> NL, </w:t>
            </w:r>
            <w:proofErr w:type="spellStart"/>
            <w:r w:rsidRPr="003C6C16">
              <w:rPr>
                <w:rFonts w:eastAsia="Times New Roman" w:cs="Arial"/>
              </w:rPr>
              <w:t>Sotaweg</w:t>
            </w:r>
            <w:proofErr w:type="spellEnd"/>
            <w:r w:rsidRPr="003C6C16">
              <w:rPr>
                <w:rFonts w:eastAsia="Times New Roman" w:cs="Arial"/>
              </w:rPr>
              <w:t xml:space="preserve"> 22, Postbus 40, NL-2370 AA </w:t>
            </w:r>
            <w:proofErr w:type="spellStart"/>
            <w:r w:rsidRPr="003C6C16">
              <w:rPr>
                <w:rFonts w:eastAsia="Times New Roman" w:cs="Arial"/>
              </w:rPr>
              <w:t>Roelofarendsveen</w:t>
            </w:r>
            <w:proofErr w:type="spellEnd"/>
            <w:r w:rsidRPr="003C6C16">
              <w:rPr>
                <w:rFonts w:eastAsia="Times New Roman" w:cs="Arial"/>
              </w:rPr>
              <w:br/>
              <w:t>(tel.: +31 71 332 6128 fax: +31 71 332 6565 e-mail: c.v.ettekoven@naktuinbouw.nl)</w:t>
            </w:r>
          </w:p>
        </w:tc>
      </w:tr>
      <w:tr w:rsidR="00C43892" w:rsidRPr="003C6C16" w:rsidTr="00587421">
        <w:trPr>
          <w:cantSplit/>
          <w:trHeight w:val="801"/>
          <w:hidden/>
        </w:trPr>
        <w:tc>
          <w:tcPr>
            <w:tcW w:w="510" w:type="dxa"/>
          </w:tcPr>
          <w:p w:rsidR="00C43892" w:rsidRPr="00C953B9" w:rsidRDefault="00C43892" w:rsidP="00587421">
            <w:pPr>
              <w:keepLines/>
              <w:ind w:left="360"/>
              <w:jc w:val="center"/>
              <w:rPr>
                <w:rFonts w:eastAsia="Times New Roman" w:cs="Arial"/>
                <w:vanish/>
              </w:rPr>
            </w:pPr>
          </w:p>
        </w:tc>
        <w:tc>
          <w:tcPr>
            <w:tcW w:w="1748" w:type="dxa"/>
            <w:gridSpan w:val="2"/>
          </w:tcPr>
          <w:p w:rsidR="00C43892" w:rsidRPr="003C6C16" w:rsidRDefault="00C43892" w:rsidP="00587421">
            <w:pPr>
              <w:keepLines/>
              <w:jc w:val="center"/>
              <w:rPr>
                <w:rFonts w:eastAsiaTheme="minorEastAsia" w:cs="Arial"/>
                <w:caps/>
                <w:snapToGrid w:val="0"/>
                <w:lang w:eastAsia="zh-CN"/>
              </w:rPr>
            </w:pPr>
            <w:r w:rsidRPr="003C6C16">
              <w:rPr>
                <w:rFonts w:eastAsiaTheme="minorEastAsia" w:cs="Arial"/>
                <w:caps/>
                <w:noProof/>
              </w:rPr>
              <w:drawing>
                <wp:inline distT="0" distB="0" distL="0" distR="0" wp14:anchorId="2692F2A7" wp14:editId="6E73AA23">
                  <wp:extent cx="1002030" cy="1170305"/>
                  <wp:effectExtent l="0" t="0" r="762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sbeth HO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030" cy="1170305"/>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rPr>
            </w:pPr>
            <w:proofErr w:type="spellStart"/>
            <w:r w:rsidRPr="003C6C16">
              <w:rPr>
                <w:rFonts w:eastAsia="Times New Roman" w:cs="Arial"/>
              </w:rPr>
              <w:t>Lysbeth</w:t>
            </w:r>
            <w:proofErr w:type="spellEnd"/>
            <w:r w:rsidRPr="003C6C16">
              <w:rPr>
                <w:rFonts w:eastAsia="Times New Roman" w:cs="Arial"/>
              </w:rPr>
              <w:t xml:space="preserve"> HOF (Mrs.), DUS Examiner, Agricultural Crops, </w:t>
            </w:r>
            <w:proofErr w:type="spellStart"/>
            <w:r w:rsidRPr="003C6C16">
              <w:rPr>
                <w:rFonts w:eastAsia="Times New Roman" w:cs="Arial"/>
              </w:rPr>
              <w:t>Naktuinbouw</w:t>
            </w:r>
            <w:proofErr w:type="spellEnd"/>
            <w:r w:rsidRPr="003C6C16">
              <w:rPr>
                <w:rFonts w:eastAsia="Times New Roman" w:cs="Arial"/>
              </w:rPr>
              <w:t xml:space="preserve">, </w:t>
            </w:r>
            <w:proofErr w:type="spellStart"/>
            <w:r w:rsidRPr="003C6C16">
              <w:rPr>
                <w:rFonts w:eastAsia="Times New Roman" w:cs="Arial"/>
              </w:rPr>
              <w:t>Binnenhaven</w:t>
            </w:r>
            <w:proofErr w:type="spellEnd"/>
            <w:r w:rsidRPr="003C6C16">
              <w:rPr>
                <w:rFonts w:eastAsia="Times New Roman" w:cs="Arial"/>
              </w:rPr>
              <w:t xml:space="preserve"> 1, 6709 PD </w:t>
            </w:r>
            <w:proofErr w:type="spellStart"/>
            <w:r w:rsidRPr="003C6C16">
              <w:rPr>
                <w:rFonts w:eastAsia="Times New Roman" w:cs="Arial"/>
              </w:rPr>
              <w:t>Wageningen</w:t>
            </w:r>
            <w:proofErr w:type="spellEnd"/>
            <w:r w:rsidRPr="003C6C16">
              <w:rPr>
                <w:rFonts w:eastAsia="Times New Roman" w:cs="Arial"/>
              </w:rPr>
              <w:t xml:space="preserve">  </w:t>
            </w:r>
            <w:r w:rsidRPr="003C6C16">
              <w:rPr>
                <w:rFonts w:eastAsia="Times New Roman" w:cs="Arial"/>
              </w:rPr>
              <w:br/>
              <w:t xml:space="preserve">(tel.: +31 6 29 55 06 26  fax: +31 </w:t>
            </w:r>
            <w:r w:rsidRPr="003C6C16">
              <w:rPr>
                <w:rFonts w:eastAsia="Times New Roman" w:cs="Arial"/>
                <w:lang w:eastAsia="zh-CN"/>
              </w:rPr>
              <w:t>71 3326363</w:t>
            </w:r>
            <w:r w:rsidRPr="003C6C16">
              <w:rPr>
                <w:rFonts w:eastAsia="Times New Roman" w:cs="Arial"/>
              </w:rPr>
              <w:t xml:space="preserve">  e-mail: l.hof@naktuinbouw.nl)</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snapToGrid w:val="0"/>
                <w:vanish/>
                <w:u w:val="single"/>
              </w:rPr>
            </w:pPr>
          </w:p>
        </w:tc>
        <w:tc>
          <w:tcPr>
            <w:tcW w:w="9969" w:type="dxa"/>
            <w:gridSpan w:val="3"/>
          </w:tcPr>
          <w:p w:rsidR="00C43892" w:rsidRPr="003C6C16" w:rsidRDefault="00C43892" w:rsidP="00587421">
            <w:pPr>
              <w:keepNext/>
              <w:keepLines/>
              <w:spacing w:before="180" w:after="120"/>
              <w:jc w:val="left"/>
              <w:rPr>
                <w:rFonts w:eastAsia="Times New Roman" w:cs="Arial"/>
                <w:caps/>
                <w:snapToGrid w:val="0"/>
                <w:u w:val="single"/>
              </w:rPr>
            </w:pPr>
            <w:r w:rsidRPr="003C6C16">
              <w:rPr>
                <w:rFonts w:eastAsia="Times New Roman" w:cs="Arial"/>
                <w:caps/>
                <w:snapToGrid w:val="0"/>
                <w:u w:val="single"/>
              </w:rPr>
              <w:t>REPUBLIC OF KOREA</w:t>
            </w:r>
          </w:p>
        </w:tc>
      </w:tr>
      <w:tr w:rsidR="00C43892" w:rsidRPr="003C6C16" w:rsidTr="00587421">
        <w:trPr>
          <w:cantSplit/>
          <w:trHeight w:val="1020"/>
          <w:hidden/>
        </w:trPr>
        <w:tc>
          <w:tcPr>
            <w:tcW w:w="510" w:type="dxa"/>
          </w:tcPr>
          <w:p w:rsidR="00C43892" w:rsidRPr="00C953B9" w:rsidRDefault="00C43892" w:rsidP="00587421">
            <w:pPr>
              <w:keepLines/>
              <w:spacing w:before="60" w:after="60"/>
              <w:ind w:left="360"/>
              <w:jc w:val="center"/>
              <w:rPr>
                <w:rFonts w:eastAsia="Times New Roman" w:cs="Arial"/>
                <w:vanish/>
              </w:rPr>
            </w:pPr>
          </w:p>
        </w:tc>
        <w:tc>
          <w:tcPr>
            <w:tcW w:w="1748" w:type="dxa"/>
            <w:gridSpan w:val="2"/>
          </w:tcPr>
          <w:p w:rsidR="00C43892" w:rsidRPr="003C6C16" w:rsidRDefault="00C43892" w:rsidP="00587421">
            <w:pPr>
              <w:keepLines/>
              <w:spacing w:before="60" w:after="60"/>
              <w:jc w:val="left"/>
              <w:rPr>
                <w:rFonts w:eastAsia="Times New Roman" w:cs="Arial"/>
                <w:snapToGrid w:val="0"/>
                <w:lang w:val="pt-BR"/>
              </w:rPr>
            </w:pP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lang w:val="pt-BR"/>
              </w:rPr>
            </w:pPr>
            <w:r w:rsidRPr="003C6C16">
              <w:rPr>
                <w:rFonts w:eastAsia="Times New Roman" w:cs="Arial"/>
                <w:lang w:val="pt-BR"/>
              </w:rPr>
              <w:t xml:space="preserve">Youn-Yong SHIN, Deputy Director, Crop Seed and Distribution Division, 119, Hyeoksin 9-ro, gyeongsangbuk-do,  </w:t>
            </w:r>
            <w:r w:rsidRPr="003C6C16">
              <w:rPr>
                <w:rFonts w:eastAsia="Times New Roman" w:cs="Arial"/>
                <w:lang w:val="pt-BR"/>
              </w:rPr>
              <w:br/>
              <w:t>(tel.: +82 54912 0195  fax: +82 54 9120198  e-mail: nolbukorea@korea.kr)</w:t>
            </w:r>
          </w:p>
        </w:tc>
      </w:tr>
      <w:tr w:rsidR="00C43892" w:rsidRPr="003C6C16" w:rsidTr="00587421">
        <w:trPr>
          <w:cantSplit/>
          <w:hidden/>
        </w:trPr>
        <w:tc>
          <w:tcPr>
            <w:tcW w:w="510" w:type="dxa"/>
          </w:tcPr>
          <w:p w:rsidR="00C43892" w:rsidRPr="00C953B9" w:rsidRDefault="00C43892" w:rsidP="00587421">
            <w:pPr>
              <w:keepLines/>
              <w:spacing w:before="60" w:after="60"/>
              <w:ind w:left="360"/>
              <w:jc w:val="center"/>
              <w:rPr>
                <w:rFonts w:eastAsia="Times New Roman" w:cs="Arial"/>
                <w:vanish/>
              </w:rPr>
            </w:pPr>
          </w:p>
        </w:tc>
        <w:tc>
          <w:tcPr>
            <w:tcW w:w="1748" w:type="dxa"/>
            <w:gridSpan w:val="2"/>
          </w:tcPr>
          <w:p w:rsidR="00C43892" w:rsidRPr="003C6C16" w:rsidRDefault="00C43892" w:rsidP="00587421">
            <w:pPr>
              <w:keepLines/>
              <w:spacing w:before="60" w:after="60"/>
              <w:jc w:val="left"/>
              <w:rPr>
                <w:rFonts w:eastAsia="Times New Roman" w:cs="Arial"/>
                <w:snapToGrid w:val="0"/>
                <w:lang w:val="pt-BR"/>
              </w:rPr>
            </w:pPr>
            <w:r w:rsidRPr="003C6C16">
              <w:rPr>
                <w:rFonts w:eastAsia="Times New Roman" w:cs="Arial"/>
                <w:noProof/>
                <w:snapToGrid w:val="0"/>
                <w:color w:val="000000"/>
              </w:rPr>
              <w:drawing>
                <wp:inline distT="0" distB="0" distL="0" distR="0" wp14:anchorId="6652E6C4" wp14:editId="156BD655">
                  <wp:extent cx="871855" cy="11620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3563" cy="1164751"/>
                          </a:xfrm>
                          <a:prstGeom prst="rect">
                            <a:avLst/>
                          </a:prstGeom>
                        </pic:spPr>
                      </pic:pic>
                    </a:graphicData>
                  </a:graphic>
                </wp:inline>
              </w:drawing>
            </w: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lang w:val="pt-BR"/>
              </w:rPr>
            </w:pPr>
            <w:r w:rsidRPr="003C6C16">
              <w:rPr>
                <w:rFonts w:eastAsia="Times New Roman" w:cs="Arial"/>
                <w:lang w:val="pt-BR"/>
              </w:rPr>
              <w:t xml:space="preserve">Jun-Hwan CHOI, DUS Expert, Seobu Branch, Korea Seed &amp; Variety Service, Ministry of Agriculture, Food and Rural Affairs (MAFRA), 1177 Hamnang-ro, Nangsan-myeon, Iksan-si, Jeollabuk-do 54521 </w:t>
            </w:r>
            <w:r w:rsidRPr="003C6C16">
              <w:rPr>
                <w:rFonts w:eastAsia="Times New Roman" w:cs="Arial"/>
                <w:lang w:val="pt-BR"/>
              </w:rPr>
              <w:br/>
              <w:t>(tel.: +82 63 861 2597  fax: +82 63 8612593  e-</w:t>
            </w:r>
            <w:r w:rsidRPr="003C6C16">
              <w:rPr>
                <w:rFonts w:eastAsia="Times New Roman" w:cs="Arial"/>
                <w:snapToGrid w:val="0"/>
              </w:rPr>
              <w:t>mail: seed@korea.kr)</w:t>
            </w:r>
          </w:p>
        </w:tc>
      </w:tr>
      <w:tr w:rsidR="00C43892" w:rsidRPr="003C6C16" w:rsidTr="00587421">
        <w:trPr>
          <w:cantSplit/>
          <w:hidden/>
        </w:trPr>
        <w:tc>
          <w:tcPr>
            <w:tcW w:w="510" w:type="dxa"/>
          </w:tcPr>
          <w:p w:rsidR="00C43892" w:rsidRPr="002344E3" w:rsidRDefault="00C43892" w:rsidP="00587421">
            <w:pPr>
              <w:keepNext/>
              <w:keepLines/>
              <w:spacing w:before="180" w:after="120"/>
              <w:ind w:left="360"/>
              <w:jc w:val="left"/>
              <w:rPr>
                <w:rFonts w:eastAsia="Times New Roman" w:cs="Arial"/>
                <w:snapToGrid w:val="0"/>
                <w:vanish/>
                <w:u w:val="single"/>
              </w:rPr>
            </w:pPr>
          </w:p>
        </w:tc>
        <w:tc>
          <w:tcPr>
            <w:tcW w:w="9969" w:type="dxa"/>
            <w:gridSpan w:val="3"/>
          </w:tcPr>
          <w:p w:rsidR="00C43892" w:rsidRPr="003C6C16" w:rsidRDefault="00C43892" w:rsidP="00587421">
            <w:pPr>
              <w:keepNext/>
              <w:keepLines/>
              <w:spacing w:before="180" w:after="120"/>
              <w:jc w:val="left"/>
              <w:rPr>
                <w:rFonts w:eastAsia="Times New Roman" w:cs="Arial"/>
                <w:caps/>
                <w:snapToGrid w:val="0"/>
                <w:u w:val="single"/>
              </w:rPr>
            </w:pPr>
            <w:r w:rsidRPr="003C6C16">
              <w:rPr>
                <w:rFonts w:eastAsia="Times New Roman" w:cs="Arial"/>
                <w:caps/>
                <w:snapToGrid w:val="0"/>
                <w:u w:val="single"/>
              </w:rPr>
              <w:t>UNITED KINGDOM</w:t>
            </w:r>
          </w:p>
        </w:tc>
      </w:tr>
      <w:tr w:rsidR="00C43892" w:rsidRPr="003C6C16" w:rsidTr="00587421">
        <w:trPr>
          <w:cantSplit/>
          <w:hidden/>
        </w:trPr>
        <w:tc>
          <w:tcPr>
            <w:tcW w:w="510" w:type="dxa"/>
          </w:tcPr>
          <w:p w:rsidR="00C43892" w:rsidRPr="00C953B9" w:rsidRDefault="00C43892" w:rsidP="00587421">
            <w:pPr>
              <w:keepLines/>
              <w:spacing w:before="60" w:after="60"/>
              <w:ind w:left="360"/>
              <w:jc w:val="center"/>
              <w:rPr>
                <w:rFonts w:eastAsia="Times New Roman" w:cs="Arial"/>
                <w:vanish/>
              </w:rPr>
            </w:pPr>
          </w:p>
        </w:tc>
        <w:tc>
          <w:tcPr>
            <w:tcW w:w="1748" w:type="dxa"/>
            <w:gridSpan w:val="2"/>
          </w:tcPr>
          <w:p w:rsidR="00C43892" w:rsidRPr="003C6C16" w:rsidRDefault="00C43892" w:rsidP="00587421">
            <w:pPr>
              <w:keepLines/>
              <w:spacing w:before="60" w:after="60"/>
              <w:jc w:val="left"/>
              <w:rPr>
                <w:rFonts w:eastAsia="Times New Roman" w:cs="Arial"/>
                <w:snapToGrid w:val="0"/>
                <w:lang w:val="pt-BR"/>
              </w:rPr>
            </w:pPr>
            <w:r w:rsidRPr="003C6C16">
              <w:rPr>
                <w:rFonts w:eastAsia="Times New Roman" w:cs="Arial"/>
                <w:noProof/>
              </w:rPr>
              <w:drawing>
                <wp:inline distT="0" distB="0" distL="0" distR="0" wp14:anchorId="650A2849" wp14:editId="51B85534">
                  <wp:extent cx="1009015" cy="1115695"/>
                  <wp:effectExtent l="0" t="0" r="635" b="8255"/>
                  <wp:docPr id="30" name="Picture 30"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AppDocMXP\MDCS\Pictures\728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12030" cy="1119186"/>
                          </a:xfrm>
                          <a:prstGeom prst="rect">
                            <a:avLst/>
                          </a:prstGeom>
                          <a:noFill/>
                          <a:ln>
                            <a:noFill/>
                          </a:ln>
                        </pic:spPr>
                      </pic:pic>
                    </a:graphicData>
                  </a:graphic>
                </wp:inline>
              </w:drawing>
            </w:r>
          </w:p>
        </w:tc>
        <w:tc>
          <w:tcPr>
            <w:tcW w:w="8221" w:type="dxa"/>
          </w:tcPr>
          <w:p w:rsidR="00C43892" w:rsidRPr="003C6C16" w:rsidRDefault="00C43892" w:rsidP="00587421">
            <w:pPr>
              <w:keepLines/>
              <w:spacing w:before="60" w:after="60"/>
              <w:jc w:val="left"/>
              <w:rPr>
                <w:rFonts w:eastAsia="Times New Roman" w:cs="Arial"/>
                <w:snapToGrid w:val="0"/>
                <w:lang w:val="pt-BR"/>
              </w:rPr>
            </w:pPr>
            <w:r w:rsidRPr="003C6C16">
              <w:rPr>
                <w:rFonts w:eastAsia="Times New Roman" w:cs="Arial"/>
                <w:snapToGrid w:val="0"/>
                <w:lang w:val="pt-BR"/>
              </w:rPr>
              <w:t xml:space="preserve">Adrian M. I. ROBERTS, </w:t>
            </w:r>
            <w:r w:rsidRPr="003C6C16">
              <w:rPr>
                <w:rFonts w:eastAsia="Times New Roman" w:cs="Arial"/>
                <w:snapToGrid w:val="0"/>
              </w:rPr>
              <w:t>, External Development Manager, Biomathematics &amp; Statistics Scotland (</w:t>
            </w:r>
            <w:proofErr w:type="spellStart"/>
            <w:r w:rsidRPr="003C6C16">
              <w:rPr>
                <w:rFonts w:eastAsia="Times New Roman" w:cs="Arial"/>
                <w:snapToGrid w:val="0"/>
              </w:rPr>
              <w:t>BioSS</w:t>
            </w:r>
            <w:proofErr w:type="spellEnd"/>
            <w:r w:rsidRPr="003C6C16">
              <w:rPr>
                <w:rFonts w:eastAsia="Times New Roman" w:cs="Arial"/>
                <w:snapToGrid w:val="0"/>
              </w:rPr>
              <w:t xml:space="preserve">), James Clerk Maxwell Building, The King's Buildings, Edinburgh EH9 3JZ Scotland </w:t>
            </w:r>
            <w:r w:rsidRPr="003C6C16">
              <w:rPr>
                <w:rFonts w:eastAsia="Times New Roman" w:cs="Arial"/>
                <w:snapToGrid w:val="0"/>
              </w:rPr>
              <w:br/>
              <w:t>(tel.: +44 131 650 4893 fax:                     e-mail: a.roberts@bioss.ac.uk)</w:t>
            </w:r>
          </w:p>
        </w:tc>
      </w:tr>
      <w:tr w:rsidR="00C43892" w:rsidRPr="003C6C16" w:rsidTr="00587421">
        <w:trPr>
          <w:cantSplit/>
          <w:hidden/>
        </w:trPr>
        <w:tc>
          <w:tcPr>
            <w:tcW w:w="510" w:type="dxa"/>
          </w:tcPr>
          <w:p w:rsidR="00C43892" w:rsidRPr="00C953B9" w:rsidRDefault="00C43892" w:rsidP="00587421">
            <w:pPr>
              <w:keepLines/>
              <w:spacing w:before="60" w:after="60"/>
              <w:ind w:left="360"/>
              <w:jc w:val="center"/>
              <w:rPr>
                <w:rFonts w:eastAsia="Times New Roman" w:cs="Arial"/>
                <w:vanish/>
              </w:rPr>
            </w:pPr>
          </w:p>
        </w:tc>
        <w:tc>
          <w:tcPr>
            <w:tcW w:w="1748" w:type="dxa"/>
            <w:gridSpan w:val="2"/>
          </w:tcPr>
          <w:p w:rsidR="00C43892" w:rsidRPr="003C6C16" w:rsidRDefault="00C43892" w:rsidP="00587421">
            <w:pPr>
              <w:keepLines/>
              <w:spacing w:before="60" w:after="60"/>
              <w:jc w:val="left"/>
              <w:rPr>
                <w:rFonts w:eastAsia="Times New Roman" w:cs="Arial"/>
                <w:snapToGrid w:val="0"/>
                <w:lang w:val="pt-BR"/>
              </w:rPr>
            </w:pPr>
          </w:p>
        </w:tc>
        <w:tc>
          <w:tcPr>
            <w:tcW w:w="8221" w:type="dxa"/>
          </w:tcPr>
          <w:p w:rsidR="00C43892" w:rsidRPr="003C6C16" w:rsidRDefault="00C43892" w:rsidP="00587421">
            <w:pPr>
              <w:widowControl w:val="0"/>
              <w:tabs>
                <w:tab w:val="left" w:pos="90"/>
              </w:tabs>
              <w:autoSpaceDE w:val="0"/>
              <w:autoSpaceDN w:val="0"/>
              <w:adjustRightInd w:val="0"/>
              <w:jc w:val="left"/>
              <w:rPr>
                <w:rFonts w:eastAsia="Times New Roman" w:cs="Arial"/>
                <w:lang w:val="pt-BR"/>
              </w:rPr>
            </w:pPr>
            <w:r w:rsidRPr="003C6C16">
              <w:rPr>
                <w:rFonts w:eastAsia="Times New Roman" w:cs="Arial"/>
                <w:snapToGrid w:val="0"/>
                <w:lang w:val="pt-BR"/>
              </w:rPr>
              <w:t xml:space="preserve">Haidee PHILPOTT (Ms.), Statistician, National Institute of Agricultural Botany (NIAB), Huntingdon Road, Cambridge CB3 OLE </w:t>
            </w:r>
            <w:r w:rsidRPr="003C6C16">
              <w:rPr>
                <w:rFonts w:eastAsia="Times New Roman" w:cs="Arial"/>
                <w:snapToGrid w:val="0"/>
                <w:lang w:val="pt-BR"/>
              </w:rPr>
              <w:br/>
              <w:t xml:space="preserve">(tel.: +44 1223 342258  fax: +44 1223 277 602  e-mail: </w:t>
            </w:r>
            <w:r w:rsidRPr="003C6C16">
              <w:rPr>
                <w:rFonts w:eastAsia="Times New Roman" w:cs="Arial"/>
                <w:lang w:val="pt-BR"/>
              </w:rPr>
              <w:t>haidee.philpott@niab.com)</w:t>
            </w:r>
          </w:p>
        </w:tc>
      </w:tr>
      <w:tr w:rsidR="00C43892" w:rsidRPr="003C6C16" w:rsidTr="00587421">
        <w:trPr>
          <w:cantSplit/>
          <w:hidden/>
        </w:trPr>
        <w:tc>
          <w:tcPr>
            <w:tcW w:w="510" w:type="dxa"/>
          </w:tcPr>
          <w:p w:rsidR="00C43892" w:rsidRPr="002344E3" w:rsidRDefault="00C43892" w:rsidP="00587421">
            <w:pPr>
              <w:keepNext/>
              <w:keepLines/>
              <w:autoSpaceDE w:val="0"/>
              <w:autoSpaceDN w:val="0"/>
              <w:adjustRightInd w:val="0"/>
              <w:spacing w:before="360" w:after="120"/>
              <w:ind w:left="360"/>
              <w:jc w:val="center"/>
              <w:rPr>
                <w:rFonts w:eastAsia="Times New Roman" w:cs="Arial"/>
                <w:vanish/>
                <w:color w:val="000000"/>
              </w:rPr>
            </w:pPr>
          </w:p>
        </w:tc>
        <w:tc>
          <w:tcPr>
            <w:tcW w:w="9969" w:type="dxa"/>
            <w:gridSpan w:val="3"/>
          </w:tcPr>
          <w:p w:rsidR="00C43892" w:rsidRPr="003C6C16" w:rsidRDefault="00C43892" w:rsidP="00587421">
            <w:pPr>
              <w:keepNext/>
              <w:keepLines/>
              <w:autoSpaceDE w:val="0"/>
              <w:autoSpaceDN w:val="0"/>
              <w:adjustRightInd w:val="0"/>
              <w:spacing w:before="360" w:after="120"/>
              <w:jc w:val="center"/>
              <w:rPr>
                <w:rFonts w:eastAsia="Times New Roman" w:cs="Arial"/>
                <w:color w:val="000000"/>
              </w:rPr>
            </w:pPr>
            <w:r w:rsidRPr="003C6C16">
              <w:rPr>
                <w:rFonts w:eastAsia="Times New Roman" w:cs="Arial"/>
                <w:color w:val="000000"/>
              </w:rPr>
              <w:t>II.  OFFICER</w:t>
            </w:r>
          </w:p>
        </w:tc>
      </w:tr>
      <w:tr w:rsidR="00C43892" w:rsidRPr="003C6C16" w:rsidTr="00587421">
        <w:trPr>
          <w:cantSplit/>
          <w:hidden/>
        </w:trPr>
        <w:tc>
          <w:tcPr>
            <w:tcW w:w="510" w:type="dxa"/>
          </w:tcPr>
          <w:p w:rsidR="00C43892" w:rsidRPr="00C953B9" w:rsidRDefault="00C43892" w:rsidP="00587421">
            <w:pPr>
              <w:keepLines/>
              <w:spacing w:before="180" w:after="120"/>
              <w:ind w:left="360"/>
              <w:jc w:val="left"/>
              <w:rPr>
                <w:rFonts w:eastAsia="Times New Roman" w:cs="Arial"/>
                <w:snapToGrid w:val="0"/>
                <w:vanish/>
                <w:color w:val="000000"/>
                <w:u w:val="single"/>
              </w:rPr>
            </w:pPr>
          </w:p>
        </w:tc>
        <w:tc>
          <w:tcPr>
            <w:tcW w:w="1748" w:type="dxa"/>
            <w:gridSpan w:val="2"/>
          </w:tcPr>
          <w:p w:rsidR="00C43892" w:rsidRPr="003C6C16" w:rsidRDefault="00C43892" w:rsidP="00587421">
            <w:pPr>
              <w:keepLines/>
              <w:jc w:val="left"/>
              <w:rPr>
                <w:rFonts w:eastAsia="Times New Roman" w:cs="Arial"/>
                <w:caps/>
              </w:rPr>
            </w:pPr>
            <w:r w:rsidRPr="003C6C16">
              <w:rPr>
                <w:rFonts w:eastAsia="Times New Roman" w:cs="Arial"/>
                <w:caps/>
                <w:noProof/>
              </w:rPr>
              <w:drawing>
                <wp:inline distT="0" distB="0" distL="0" distR="0" wp14:anchorId="27A9A02E" wp14:editId="3172DAF4">
                  <wp:extent cx="1009015" cy="1115695"/>
                  <wp:effectExtent l="0" t="0" r="635" b="8255"/>
                  <wp:docPr id="31" name="Picture 31"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ppDocMXP\MDCS\Pictures\728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12030" cy="1119186"/>
                          </a:xfrm>
                          <a:prstGeom prst="rect">
                            <a:avLst/>
                          </a:prstGeom>
                          <a:noFill/>
                          <a:ln>
                            <a:noFill/>
                          </a:ln>
                        </pic:spPr>
                      </pic:pic>
                    </a:graphicData>
                  </a:graphic>
                </wp:inline>
              </w:drawing>
            </w:r>
          </w:p>
        </w:tc>
        <w:tc>
          <w:tcPr>
            <w:tcW w:w="8221" w:type="dxa"/>
          </w:tcPr>
          <w:p w:rsidR="00C43892" w:rsidRPr="003C6C16" w:rsidRDefault="00C43892" w:rsidP="00587421">
            <w:pPr>
              <w:keepLines/>
              <w:spacing w:before="60" w:after="60"/>
              <w:ind w:right="-143"/>
              <w:jc w:val="left"/>
              <w:rPr>
                <w:rFonts w:eastAsia="Times New Roman" w:cs="Arial"/>
                <w:snapToGrid w:val="0"/>
              </w:rPr>
            </w:pPr>
            <w:r w:rsidRPr="003C6C16">
              <w:rPr>
                <w:rFonts w:eastAsia="Times New Roman" w:cs="Arial"/>
                <w:snapToGrid w:val="0"/>
              </w:rPr>
              <w:t>Adrian M.I. Roberts, Chair</w:t>
            </w:r>
          </w:p>
        </w:tc>
      </w:tr>
      <w:tr w:rsidR="00C43892" w:rsidRPr="003C6C16" w:rsidTr="00587421">
        <w:trPr>
          <w:cantSplit/>
          <w:hidden/>
        </w:trPr>
        <w:tc>
          <w:tcPr>
            <w:tcW w:w="510" w:type="dxa"/>
          </w:tcPr>
          <w:p w:rsidR="00C43892" w:rsidRPr="002344E3" w:rsidRDefault="00C43892" w:rsidP="00587421">
            <w:pPr>
              <w:keepNext/>
              <w:keepLines/>
              <w:ind w:left="360"/>
              <w:jc w:val="center"/>
              <w:rPr>
                <w:rFonts w:eastAsia="Times New Roman" w:cs="Arial"/>
                <w:snapToGrid w:val="0"/>
                <w:vanish/>
              </w:rPr>
            </w:pPr>
          </w:p>
        </w:tc>
        <w:tc>
          <w:tcPr>
            <w:tcW w:w="9969" w:type="dxa"/>
            <w:gridSpan w:val="3"/>
          </w:tcPr>
          <w:p w:rsidR="00C43892" w:rsidRPr="003C6C16" w:rsidRDefault="00C43892" w:rsidP="00587421">
            <w:pPr>
              <w:keepNext/>
              <w:keepLines/>
              <w:autoSpaceDE w:val="0"/>
              <w:autoSpaceDN w:val="0"/>
              <w:adjustRightInd w:val="0"/>
              <w:spacing w:before="360" w:after="120"/>
              <w:jc w:val="center"/>
              <w:rPr>
                <w:rFonts w:eastAsia="Times New Roman" w:cs="Arial"/>
                <w:color w:val="000000"/>
              </w:rPr>
            </w:pPr>
            <w:r w:rsidRPr="003C6C16">
              <w:rPr>
                <w:rFonts w:eastAsia="Times New Roman" w:cs="Arial"/>
                <w:color w:val="000000"/>
              </w:rPr>
              <w:t>III.  OFFICE OF UPOV</w:t>
            </w:r>
          </w:p>
        </w:tc>
      </w:tr>
      <w:tr w:rsidR="00C43892" w:rsidRPr="003C6C16" w:rsidTr="00587421">
        <w:trPr>
          <w:cantSplit/>
          <w:hidden/>
        </w:trPr>
        <w:tc>
          <w:tcPr>
            <w:tcW w:w="510" w:type="dxa"/>
          </w:tcPr>
          <w:p w:rsidR="00C43892" w:rsidRPr="00C953B9" w:rsidRDefault="00C43892" w:rsidP="00587421">
            <w:pPr>
              <w:keepLines/>
              <w:ind w:left="360"/>
              <w:jc w:val="center"/>
              <w:rPr>
                <w:rFonts w:eastAsia="Times New Roman" w:cs="Arial"/>
                <w:vanish/>
              </w:rPr>
            </w:pPr>
          </w:p>
        </w:tc>
        <w:tc>
          <w:tcPr>
            <w:tcW w:w="1748" w:type="dxa"/>
            <w:gridSpan w:val="2"/>
          </w:tcPr>
          <w:p w:rsidR="00C43892" w:rsidRPr="003C6C16" w:rsidRDefault="00C43892" w:rsidP="00587421">
            <w:pPr>
              <w:keepLines/>
              <w:jc w:val="left"/>
              <w:rPr>
                <w:rFonts w:eastAsia="Times New Roman" w:cs="Arial"/>
                <w:caps/>
              </w:rPr>
            </w:pPr>
            <w:r w:rsidRPr="003C6C16">
              <w:rPr>
                <w:rFonts w:eastAsia="Times New Roman" w:cs="Arial"/>
                <w:caps/>
                <w:noProof/>
              </w:rPr>
              <w:drawing>
                <wp:inline distT="0" distB="0" distL="0" distR="0" wp14:anchorId="1E469F1B" wp14:editId="165287D5">
                  <wp:extent cx="910590" cy="1151890"/>
                  <wp:effectExtent l="0" t="0" r="3810" b="0"/>
                  <wp:docPr id="32" name="Picture 32" descr="N:\AppDocMXP\MDCS\Pictures\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AppDocMXP\MDCS\Pictures\233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1207" cy="1152000"/>
                          </a:xfrm>
                          <a:prstGeom prst="rect">
                            <a:avLst/>
                          </a:prstGeom>
                          <a:noFill/>
                          <a:ln>
                            <a:noFill/>
                          </a:ln>
                        </pic:spPr>
                      </pic:pic>
                    </a:graphicData>
                  </a:graphic>
                </wp:inline>
              </w:drawing>
            </w:r>
          </w:p>
        </w:tc>
        <w:tc>
          <w:tcPr>
            <w:tcW w:w="8221" w:type="dxa"/>
          </w:tcPr>
          <w:p w:rsidR="00C43892" w:rsidRPr="003C6C16" w:rsidRDefault="00C43892" w:rsidP="00587421">
            <w:pPr>
              <w:keepLines/>
              <w:spacing w:before="60" w:after="60"/>
              <w:jc w:val="left"/>
              <w:rPr>
                <w:rFonts w:eastAsia="Times New Roman" w:cs="Arial"/>
                <w:snapToGrid w:val="0"/>
                <w:color w:val="000000"/>
              </w:rPr>
            </w:pPr>
            <w:r w:rsidRPr="003C6C16">
              <w:rPr>
                <w:rFonts w:eastAsia="Times New Roman" w:cs="Arial"/>
                <w:snapToGrid w:val="0"/>
                <w:color w:val="000000"/>
              </w:rPr>
              <w:t>Jun KOIDE, Technical/Regional Officer (Asia),</w:t>
            </w:r>
            <w:r w:rsidRPr="003C6C16">
              <w:rPr>
                <w:rFonts w:eastAsia="Times New Roman" w:cs="Arial"/>
                <w:snapToGrid w:val="0"/>
              </w:rPr>
              <w:t xml:space="preserve"> </w:t>
            </w:r>
            <w:r w:rsidRPr="003C6C16">
              <w:rPr>
                <w:rFonts w:eastAsia="Times New Roman" w:cs="Arial"/>
                <w:snapToGrid w:val="0"/>
                <w:color w:val="000000"/>
              </w:rPr>
              <w:t>International Union for the Protection of New Varieties of Plants (UPOV), Geneva 1211, Switzerland</w:t>
            </w:r>
            <w:r w:rsidRPr="003C6C16">
              <w:rPr>
                <w:rFonts w:eastAsia="Times New Roman" w:cs="Arial"/>
                <w:snapToGrid w:val="0"/>
                <w:color w:val="000000"/>
              </w:rPr>
              <w:br/>
              <w:t>(tel.: +41 22 338 7442  fax:  +41 22 733 0336   e-mail: jun.koide@upov.int)</w:t>
            </w:r>
          </w:p>
        </w:tc>
      </w:tr>
      <w:tr w:rsidR="00C43892" w:rsidRPr="003C6C16" w:rsidTr="00587421">
        <w:trPr>
          <w:cantSplit/>
          <w:hidden/>
        </w:trPr>
        <w:tc>
          <w:tcPr>
            <w:tcW w:w="510" w:type="dxa"/>
          </w:tcPr>
          <w:p w:rsidR="00C43892" w:rsidRPr="00C953B9" w:rsidRDefault="00C43892" w:rsidP="00587421">
            <w:pPr>
              <w:keepLines/>
              <w:ind w:left="360"/>
              <w:jc w:val="center"/>
              <w:rPr>
                <w:rFonts w:eastAsia="Times New Roman" w:cs="Arial"/>
                <w:vanish/>
              </w:rPr>
            </w:pPr>
          </w:p>
        </w:tc>
        <w:tc>
          <w:tcPr>
            <w:tcW w:w="1748" w:type="dxa"/>
            <w:gridSpan w:val="2"/>
          </w:tcPr>
          <w:p w:rsidR="00C43892" w:rsidRPr="003C6C16" w:rsidRDefault="00C43892" w:rsidP="00587421">
            <w:pPr>
              <w:keepLines/>
              <w:jc w:val="left"/>
              <w:rPr>
                <w:rFonts w:eastAsia="Times New Roman" w:cs="Arial"/>
                <w:caps/>
                <w:color w:val="000000"/>
              </w:rPr>
            </w:pPr>
            <w:r w:rsidRPr="003C6C16">
              <w:rPr>
                <w:rFonts w:eastAsia="Times New Roman" w:cs="Arial"/>
                <w:caps/>
                <w:noProof/>
              </w:rPr>
              <w:drawing>
                <wp:inline distT="0" distB="0" distL="0" distR="0" wp14:anchorId="7731B29E" wp14:editId="489E5919">
                  <wp:extent cx="914400" cy="1163320"/>
                  <wp:effectExtent l="0" t="0" r="0" b="0"/>
                  <wp:docPr id="33" name="Picture 33" descr="N:\AppDocMXP\MDCS\Pictures\2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AppDocMXP\MDCS\Pictures\2139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18483" cy="1168979"/>
                          </a:xfrm>
                          <a:prstGeom prst="rect">
                            <a:avLst/>
                          </a:prstGeom>
                          <a:noFill/>
                          <a:ln>
                            <a:noFill/>
                          </a:ln>
                        </pic:spPr>
                      </pic:pic>
                    </a:graphicData>
                  </a:graphic>
                </wp:inline>
              </w:drawing>
            </w:r>
          </w:p>
        </w:tc>
        <w:tc>
          <w:tcPr>
            <w:tcW w:w="8221" w:type="dxa"/>
          </w:tcPr>
          <w:p w:rsidR="00C43892" w:rsidRPr="003C6C16" w:rsidRDefault="00C43892" w:rsidP="00587421">
            <w:pPr>
              <w:keepLines/>
              <w:spacing w:before="60" w:after="60"/>
              <w:jc w:val="left"/>
              <w:rPr>
                <w:rFonts w:eastAsia="Times New Roman" w:cs="Arial"/>
                <w:snapToGrid w:val="0"/>
              </w:rPr>
            </w:pPr>
            <w:r w:rsidRPr="003C6C16">
              <w:rPr>
                <w:rFonts w:eastAsia="Times New Roman" w:cs="Arial"/>
                <w:snapToGrid w:val="0"/>
              </w:rPr>
              <w:t>Leontino TAVEIRA, Technical/Regional Officer (Latin America, Caribbean), International Union for the Protection of New Varieties of Plants (UPOV), Geneva 1211, Switzerland</w:t>
            </w:r>
            <w:r w:rsidRPr="003C6C16">
              <w:rPr>
                <w:rFonts w:eastAsia="Times New Roman" w:cs="Arial"/>
                <w:snapToGrid w:val="0"/>
              </w:rPr>
              <w:br/>
              <w:t>(tel.: +41 22 338 9565  fax:  +41 22 733 0336   e-mail: leontino.taveira@upov.int)</w:t>
            </w:r>
          </w:p>
        </w:tc>
      </w:tr>
    </w:tbl>
    <w:p w:rsidR="00C43892" w:rsidRPr="003C6C16" w:rsidRDefault="00C43892" w:rsidP="00C43892">
      <w:pPr>
        <w:jc w:val="left"/>
        <w:rPr>
          <w:rFonts w:eastAsia="Times New Roman" w:cs="Arial"/>
          <w:lang w:eastAsia="zh-CN"/>
        </w:rPr>
      </w:pPr>
    </w:p>
    <w:p w:rsidR="00C43892" w:rsidRPr="003C6C16" w:rsidRDefault="00C43892" w:rsidP="00C43892">
      <w:pPr>
        <w:jc w:val="left"/>
        <w:rPr>
          <w:rFonts w:eastAsia="Times New Roman"/>
          <w:lang w:eastAsia="zh-CN"/>
        </w:rPr>
      </w:pPr>
    </w:p>
    <w:p w:rsidR="00C43892" w:rsidRDefault="00C43892" w:rsidP="00C43892"/>
    <w:p w:rsidR="00C43892" w:rsidRDefault="00C43892" w:rsidP="00C43892"/>
    <w:p w:rsidR="00C43892" w:rsidRDefault="00C43892" w:rsidP="00C43892">
      <w:pPr>
        <w:jc w:val="right"/>
        <w:rPr>
          <w:rFonts w:cs="Arial"/>
        </w:rPr>
      </w:pPr>
      <w:r>
        <w:rPr>
          <w:rFonts w:cs="Arial"/>
        </w:rPr>
        <w:t>[Annex II follows]</w:t>
      </w:r>
    </w:p>
    <w:p w:rsidR="00C43892" w:rsidRDefault="00C43892" w:rsidP="00C43892">
      <w:pPr>
        <w:sectPr w:rsidR="00C43892" w:rsidSect="00C43892">
          <w:headerReference w:type="default" r:id="rId45"/>
          <w:headerReference w:type="first" r:id="rId46"/>
          <w:pgSz w:w="11907" w:h="16840" w:code="9"/>
          <w:pgMar w:top="510" w:right="1134" w:bottom="1134" w:left="1134" w:header="510" w:footer="680" w:gutter="0"/>
          <w:pgNumType w:start="1"/>
          <w:cols w:space="720"/>
          <w:titlePg/>
        </w:sectPr>
      </w:pPr>
    </w:p>
    <w:p w:rsidR="00C43892" w:rsidRPr="00C35178" w:rsidRDefault="00C43892" w:rsidP="00C43892">
      <w:pPr>
        <w:jc w:val="center"/>
        <w:rPr>
          <w:rFonts w:cs="Arial"/>
        </w:rPr>
      </w:pPr>
      <w:r>
        <w:rPr>
          <w:rFonts w:cs="Arial"/>
          <w:lang w:eastAsia="ja-JP"/>
        </w:rPr>
        <w:t xml:space="preserve">OPENING SPEECH BY </w:t>
      </w:r>
      <w:r w:rsidRPr="00C35178">
        <w:rPr>
          <w:rFonts w:cs="Arial"/>
        </w:rPr>
        <w:t>MR. YANG XIONGNIAN</w:t>
      </w:r>
      <w:r>
        <w:rPr>
          <w:rFonts w:cs="Arial"/>
          <w:lang w:eastAsia="ja-JP"/>
        </w:rPr>
        <w:t xml:space="preserve">, </w:t>
      </w:r>
      <w:r w:rsidRPr="00C35178">
        <w:rPr>
          <w:rFonts w:cs="Arial"/>
        </w:rPr>
        <w:t>DIRECTOR</w:t>
      </w:r>
      <w:r>
        <w:rPr>
          <w:rFonts w:cs="Arial"/>
          <w:lang w:eastAsia="ja-JP"/>
        </w:rPr>
        <w:t xml:space="preserve">, </w:t>
      </w:r>
      <w:r w:rsidRPr="00C35178">
        <w:rPr>
          <w:rFonts w:cs="Arial"/>
        </w:rPr>
        <w:t>DEVELOPMENT CENTER OF SCIENCE AND TECHNOLOGY, M</w:t>
      </w:r>
      <w:r>
        <w:rPr>
          <w:rFonts w:cs="Arial"/>
          <w:lang w:eastAsia="ja-JP"/>
        </w:rPr>
        <w:t xml:space="preserve">INISTRY OF AGRICULTURE (DIRECTOR GENERAL, </w:t>
      </w:r>
      <w:r w:rsidRPr="00C35178">
        <w:rPr>
          <w:rFonts w:cs="Arial"/>
        </w:rPr>
        <w:t>DUS TESTING STATION OF NEW PLANT VARIETIES, M</w:t>
      </w:r>
      <w:r>
        <w:rPr>
          <w:rFonts w:cs="Arial"/>
          <w:lang w:eastAsia="ja-JP"/>
        </w:rPr>
        <w:t>INISTRY OF AGRICULTURE)</w:t>
      </w:r>
    </w:p>
    <w:p w:rsidR="00C43892" w:rsidRPr="00C35178" w:rsidRDefault="00C43892" w:rsidP="00C43892">
      <w:pPr>
        <w:rPr>
          <w:rFonts w:cs="Arial"/>
        </w:rPr>
      </w:pPr>
    </w:p>
    <w:p w:rsidR="00C43892" w:rsidRPr="00C35178" w:rsidRDefault="00C43892" w:rsidP="00C43892">
      <w:pPr>
        <w:rPr>
          <w:rFonts w:cs="Arial"/>
        </w:rPr>
      </w:pPr>
      <w:r w:rsidRPr="00C35178">
        <w:rPr>
          <w:rFonts w:cs="Arial"/>
        </w:rPr>
        <w:t xml:space="preserve">Good morning! Mr. Chairman, Mr. Jun Koide, Mr. Leontino </w:t>
      </w:r>
      <w:proofErr w:type="spellStart"/>
      <w:r w:rsidRPr="00C35178">
        <w:rPr>
          <w:rFonts w:cs="Arial"/>
        </w:rPr>
        <w:t>Rezende</w:t>
      </w:r>
      <w:proofErr w:type="spellEnd"/>
      <w:r w:rsidRPr="00C35178">
        <w:rPr>
          <w:rFonts w:cs="Arial"/>
        </w:rPr>
        <w:t xml:space="preserve"> Taveira, ladies and gentlemen,</w:t>
      </w:r>
    </w:p>
    <w:p w:rsidR="00C43892" w:rsidRDefault="00C43892" w:rsidP="00C43892">
      <w:pPr>
        <w:rPr>
          <w:rFonts w:cs="Arial"/>
        </w:rPr>
      </w:pPr>
    </w:p>
    <w:p w:rsidR="00C43892" w:rsidRPr="00C35178" w:rsidRDefault="00C43892" w:rsidP="00C43892">
      <w:pPr>
        <w:rPr>
          <w:rFonts w:cs="Arial"/>
        </w:rPr>
      </w:pPr>
      <w:r w:rsidRPr="00C35178">
        <w:rPr>
          <w:rFonts w:cs="Arial"/>
        </w:rPr>
        <w:t xml:space="preserve">Welcome to Shanghai to attend the 34th Session of UPOV-Technical Working Party on Automation and Computer Programs. Please allow me to express my sincere welcome to all of you on behalf of Center for Science and Technology Development, and DUS Testing Station of New Plant Varieties of Ministry of Agriculture, and congratulation for the holding of the conference! </w:t>
      </w:r>
    </w:p>
    <w:p w:rsidR="00C43892" w:rsidRDefault="00C43892" w:rsidP="00C43892">
      <w:pPr>
        <w:rPr>
          <w:rFonts w:cs="Arial"/>
        </w:rPr>
      </w:pPr>
    </w:p>
    <w:p w:rsidR="00C43892" w:rsidRPr="00C35178" w:rsidRDefault="00C43892" w:rsidP="00C43892">
      <w:pPr>
        <w:rPr>
          <w:rFonts w:cs="Arial"/>
        </w:rPr>
      </w:pPr>
      <w:r w:rsidRPr="00C35178">
        <w:rPr>
          <w:rFonts w:cs="Arial"/>
        </w:rPr>
        <w:t xml:space="preserve">DUS testing system has achieved great success since its establishment in 2000 in China. By now it has completed testing of over 11,000 varieties of 75 plant categories, and provided technical support for the authorization of over 6,000 new varieties; it has finished database software development of known varieties, collected more than 13,000 known varieties of 43 plants, 50,000 pieces of relevant description, 32,000 pieces of picture data, and DNA fingerprint data of more than 6,000 varieties; it has provided important technical basis for the authorization and enforcement of variety rights. </w:t>
      </w:r>
    </w:p>
    <w:p w:rsidR="00C43892" w:rsidRDefault="00C43892" w:rsidP="00C43892">
      <w:pPr>
        <w:rPr>
          <w:rFonts w:cs="Arial"/>
        </w:rPr>
      </w:pPr>
    </w:p>
    <w:p w:rsidR="00C43892" w:rsidRPr="00C35178" w:rsidRDefault="00C43892" w:rsidP="00C43892">
      <w:pPr>
        <w:rPr>
          <w:rFonts w:cs="Arial"/>
        </w:rPr>
      </w:pPr>
      <w:r w:rsidRPr="00C35178">
        <w:rPr>
          <w:rFonts w:cs="Arial"/>
        </w:rPr>
        <w:t xml:space="preserve">Now there are over 100 professional technicians in the testing system. All of them have gone through skill training of DUS, and 70% of them have received technical training of UPOV and its member countries, including Netherlands, the US, France and Germany, etc., forming a qualified and professional DUS testing team. </w:t>
      </w:r>
    </w:p>
    <w:p w:rsidR="00C43892" w:rsidRDefault="00C43892" w:rsidP="00C43892">
      <w:pPr>
        <w:rPr>
          <w:rFonts w:cs="Arial"/>
        </w:rPr>
      </w:pPr>
    </w:p>
    <w:p w:rsidR="00C43892" w:rsidRPr="00C35178" w:rsidRDefault="00C43892" w:rsidP="00C43892">
      <w:pPr>
        <w:rPr>
          <w:rFonts w:cs="Arial"/>
        </w:rPr>
      </w:pPr>
      <w:r w:rsidRPr="00C35178">
        <w:rPr>
          <w:rFonts w:cs="Arial"/>
        </w:rPr>
        <w:t xml:space="preserve">2016 sees the first year of China’s “13th Five Year Plan” as well as an important year for the reform and development of DUS testing system. It is made clear in Seed Law which was implemented since January 1st 2016 that DUS testing is the basic technical basis for variety management, which brings about great changes to our service objects and tasks: for the past 15 years, the test was mainly for varieties applied for protection. According to the revised Seed Law, DUS testing is not only for variety protection, but also for variety certification, registration and market enforcement. The service objects cover variety administrator, cultivator, operator, and law-executor; meanwhile, with the issue of the 10th new variety protection list in April this year, the number of testing varieties will reach 138, and plus the annually examined varieties and non-major agricultural varieties in China, it is predicted that the annual task of DUS testing will increase from 1200 to 7000. </w:t>
      </w:r>
    </w:p>
    <w:p w:rsidR="00C43892" w:rsidRDefault="00C43892" w:rsidP="00C43892">
      <w:pPr>
        <w:rPr>
          <w:rFonts w:cs="Arial"/>
        </w:rPr>
      </w:pPr>
    </w:p>
    <w:p w:rsidR="00C43892" w:rsidRPr="00C35178" w:rsidRDefault="00C43892" w:rsidP="00C43892">
      <w:pPr>
        <w:rPr>
          <w:rFonts w:cs="Arial"/>
        </w:rPr>
      </w:pPr>
      <w:r w:rsidRPr="00C35178">
        <w:rPr>
          <w:rFonts w:cs="Arial"/>
        </w:rPr>
        <w:t xml:space="preserve">In face of the new changes and challenges, we will work with greater effort on hardware building. We will build and rebuild the DUS test stations in 2016.  5 new stations will be established, and the number of stations will increase from 14 to 22. Through the rebuild, field management will be mechanized, devices will be modernized, data collection will be automated, and analysis and processing will be intellectualized, so as to meet the requirements of DUS testing. At the same time, activities to improve the quality of DUS testing will be launched. Technical Committee of DUS Testing was founded in Jinan last May, and 6 technical working parties were set up according to the system of UPOV. The aim is to improve technical level through the study of the latest technologies of UPOV and its member countries. </w:t>
      </w:r>
    </w:p>
    <w:p w:rsidR="00C43892" w:rsidRDefault="00C43892" w:rsidP="00C43892">
      <w:pPr>
        <w:rPr>
          <w:rFonts w:cs="Arial"/>
        </w:rPr>
      </w:pPr>
    </w:p>
    <w:p w:rsidR="00C43892" w:rsidRPr="00C35178" w:rsidRDefault="00C43892" w:rsidP="00C43892">
      <w:pPr>
        <w:rPr>
          <w:rFonts w:cs="Arial"/>
        </w:rPr>
      </w:pPr>
      <w:r w:rsidRPr="00C35178">
        <w:rPr>
          <w:rFonts w:cs="Arial"/>
        </w:rPr>
        <w:t xml:space="preserve">Testing system in China cannot go this far in the past 15 years without the support of UPOV and many countries. I know some of you have come to Shanghai last week to communicate with our staff on data sharing and utilization. Thank you very much for your work! I wish the conference a complete success, thanks! </w:t>
      </w:r>
    </w:p>
    <w:p w:rsidR="00C43892" w:rsidRDefault="00C43892" w:rsidP="00C43892">
      <w:pPr>
        <w:rPr>
          <w:rFonts w:cs="Arial"/>
        </w:rPr>
      </w:pPr>
    </w:p>
    <w:p w:rsidR="00C43892" w:rsidRDefault="00C43892" w:rsidP="00C43892">
      <w:pPr>
        <w:rPr>
          <w:rFonts w:cs="Arial"/>
        </w:rPr>
      </w:pPr>
    </w:p>
    <w:p w:rsidR="00C43892" w:rsidRDefault="00C43892" w:rsidP="00C43892">
      <w:pPr>
        <w:rPr>
          <w:rFonts w:cs="Arial"/>
        </w:rPr>
      </w:pPr>
    </w:p>
    <w:p w:rsidR="00C43892" w:rsidRDefault="00C43892" w:rsidP="00C43892">
      <w:pPr>
        <w:jc w:val="right"/>
        <w:rPr>
          <w:rFonts w:cs="Arial"/>
        </w:rPr>
      </w:pPr>
      <w:r>
        <w:rPr>
          <w:rFonts w:cs="Arial"/>
        </w:rPr>
        <w:t>[Annex III follows]</w:t>
      </w:r>
    </w:p>
    <w:p w:rsidR="00C43892" w:rsidRDefault="00C43892" w:rsidP="00C43892">
      <w:pPr>
        <w:sectPr w:rsidR="00C43892" w:rsidSect="00D25E91">
          <w:headerReference w:type="first" r:id="rId47"/>
          <w:pgSz w:w="11907" w:h="16840" w:code="9"/>
          <w:pgMar w:top="510" w:right="1134" w:bottom="1134" w:left="1134" w:header="510" w:footer="680" w:gutter="0"/>
          <w:cols w:space="720"/>
          <w:titlePg/>
        </w:sectPr>
      </w:pPr>
    </w:p>
    <w:p w:rsidR="00C43892" w:rsidRPr="00914B0A" w:rsidRDefault="00C43892" w:rsidP="00C43892">
      <w:pPr>
        <w:rPr>
          <w:rFonts w:cs="Arial"/>
        </w:rPr>
      </w:pPr>
    </w:p>
    <w:p w:rsidR="00C43892" w:rsidRDefault="00C43892" w:rsidP="00C43892">
      <w:pPr>
        <w:jc w:val="center"/>
        <w:rPr>
          <w:rFonts w:cs="Arial"/>
          <w:lang w:eastAsia="ja-JP"/>
        </w:rPr>
      </w:pPr>
      <w:r>
        <w:rPr>
          <w:rFonts w:cs="Arial"/>
          <w:lang w:eastAsia="ja-JP"/>
        </w:rPr>
        <w:t xml:space="preserve">OPENING SPEECH BY </w:t>
      </w:r>
      <w:r w:rsidRPr="00914B0A">
        <w:rPr>
          <w:rFonts w:cs="Arial"/>
        </w:rPr>
        <w:t>MR. MA ZHIQIANG</w:t>
      </w:r>
      <w:r>
        <w:rPr>
          <w:rFonts w:cs="Arial"/>
          <w:lang w:eastAsia="ja-JP"/>
        </w:rPr>
        <w:t xml:space="preserve">, </w:t>
      </w:r>
      <w:r w:rsidRPr="00914B0A">
        <w:rPr>
          <w:rFonts w:cs="Arial"/>
        </w:rPr>
        <w:t>DIVISION CHIEF</w:t>
      </w:r>
      <w:r>
        <w:rPr>
          <w:rFonts w:cs="Arial"/>
          <w:lang w:eastAsia="ja-JP"/>
        </w:rPr>
        <w:t>,</w:t>
      </w:r>
      <w:r w:rsidRPr="00914B0A">
        <w:rPr>
          <w:rFonts w:cs="Arial"/>
        </w:rPr>
        <w:t xml:space="preserve"> VARIETY MANAGEMENT, BUREAU OF SEED MANAGEMENT, MINISTRY OF AGRICULTURE</w:t>
      </w:r>
    </w:p>
    <w:p w:rsidR="00C43892" w:rsidRPr="00914B0A" w:rsidRDefault="00C43892" w:rsidP="00C43892">
      <w:pPr>
        <w:rPr>
          <w:rFonts w:cs="Arial"/>
          <w:lang w:eastAsia="ja-JP"/>
        </w:rPr>
      </w:pPr>
    </w:p>
    <w:p w:rsidR="00C43892" w:rsidRPr="00914B0A" w:rsidRDefault="00C43892" w:rsidP="00C43892">
      <w:pPr>
        <w:rPr>
          <w:rFonts w:cs="Arial"/>
        </w:rPr>
      </w:pPr>
      <w:r w:rsidRPr="00914B0A">
        <w:rPr>
          <w:rFonts w:cs="Arial"/>
        </w:rPr>
        <w:t xml:space="preserve">Good morning, ladies and gentlemen, </w:t>
      </w:r>
    </w:p>
    <w:p w:rsidR="00C43892" w:rsidRDefault="00C43892" w:rsidP="00C43892">
      <w:pPr>
        <w:rPr>
          <w:rFonts w:cs="Arial"/>
        </w:rPr>
      </w:pPr>
    </w:p>
    <w:p w:rsidR="00C43892" w:rsidRPr="00914B0A" w:rsidRDefault="00C43892" w:rsidP="00C43892">
      <w:pPr>
        <w:rPr>
          <w:rFonts w:cs="Arial"/>
        </w:rPr>
      </w:pPr>
      <w:r w:rsidRPr="00914B0A">
        <w:rPr>
          <w:rFonts w:cs="Arial"/>
        </w:rPr>
        <w:t xml:space="preserve">Let me express my warm welcome to all of you on behalf of the Ministry of Agriculture and the Office for the Protection of New Varieties of Plants! </w:t>
      </w:r>
    </w:p>
    <w:p w:rsidR="00C43892" w:rsidRDefault="00C43892" w:rsidP="00C43892">
      <w:pPr>
        <w:rPr>
          <w:rFonts w:cs="Arial"/>
        </w:rPr>
      </w:pPr>
    </w:p>
    <w:p w:rsidR="00C43892" w:rsidRPr="00914B0A" w:rsidRDefault="00C43892" w:rsidP="00C43892">
      <w:pPr>
        <w:rPr>
          <w:rFonts w:cs="Arial"/>
        </w:rPr>
      </w:pPr>
      <w:r w:rsidRPr="00914B0A">
        <w:rPr>
          <w:rFonts w:cs="Arial"/>
        </w:rPr>
        <w:t>Since its joining in UPOV in 1997, China has paid great attention to the plant protection of new varieties which has gained quite great achievements. There were 2069 new varieties of plants applied by China in 2015, and we were only after the EU among all UPOV members in terms of annual application; by the end of 2015, 15552 new agricultural plant varieties had been applied in China, among which 6258 had been authorized. We ranked the 4th among UPOV members. The whole society, especially seed companies have stronger awareness of new variety protection, and companies have become the main body applying for variety right. Taking last year as the example, China National Seed Group applied for 64 variety rights, accounting for over 50% of the application of the company for the last 16 years. The newly revised Seed Law which was officially implemented on January 1st this year separates the protection of new varieties of plants</w:t>
      </w:r>
      <w:r w:rsidRPr="00914B0A" w:rsidDel="00C92701">
        <w:rPr>
          <w:rFonts w:cs="Arial"/>
        </w:rPr>
        <w:t xml:space="preserve"> </w:t>
      </w:r>
      <w:r w:rsidRPr="00914B0A">
        <w:rPr>
          <w:rFonts w:cs="Arial"/>
        </w:rPr>
        <w:t>in one chapter, which improves the legal hierarchy of new plant variety protection, and clarifies the management property of new variety protection and DUS testing. I believe the protection of new varieties of plants</w:t>
      </w:r>
      <w:r w:rsidRPr="00914B0A" w:rsidDel="00C92701">
        <w:rPr>
          <w:rFonts w:cs="Arial"/>
        </w:rPr>
        <w:t xml:space="preserve"> </w:t>
      </w:r>
      <w:r w:rsidRPr="00914B0A">
        <w:rPr>
          <w:rFonts w:cs="Arial"/>
        </w:rPr>
        <w:t xml:space="preserve">in China will have greater achievements. </w:t>
      </w:r>
    </w:p>
    <w:p w:rsidR="00C43892" w:rsidRDefault="00C43892" w:rsidP="00C43892">
      <w:pPr>
        <w:rPr>
          <w:rFonts w:cs="Arial"/>
        </w:rPr>
      </w:pPr>
    </w:p>
    <w:p w:rsidR="00C43892" w:rsidRPr="00914B0A" w:rsidRDefault="00C43892" w:rsidP="00C43892">
      <w:pPr>
        <w:rPr>
          <w:rFonts w:cs="Arial"/>
        </w:rPr>
      </w:pPr>
      <w:r w:rsidRPr="00914B0A">
        <w:rPr>
          <w:rFonts w:cs="Arial"/>
        </w:rPr>
        <w:t xml:space="preserve">The system of new variety protection has a late start in China, but we attach great importance to communicating and cooperating with UPOV members. We are open to the advanced experience that we can digest, improve and create. We have established a relatively complete DUS testing system covering the whole country, trained a professional team of examination and testing, and achieved great success in technical research and application. TWC Session in Shanghai is a perfect platform of communication through which we can work together to make progress. We are happy to provide service for you. </w:t>
      </w:r>
    </w:p>
    <w:p w:rsidR="00C43892" w:rsidRDefault="00C43892" w:rsidP="00C43892">
      <w:pPr>
        <w:rPr>
          <w:rFonts w:cs="Arial"/>
        </w:rPr>
      </w:pPr>
    </w:p>
    <w:p w:rsidR="00C43892" w:rsidRPr="00914B0A" w:rsidRDefault="00C43892" w:rsidP="00C43892">
      <w:pPr>
        <w:rPr>
          <w:rFonts w:cs="Arial"/>
        </w:rPr>
      </w:pPr>
      <w:r w:rsidRPr="00914B0A">
        <w:rPr>
          <w:rFonts w:cs="Arial"/>
        </w:rPr>
        <w:t xml:space="preserve">China has a vast territory and abundant resources with rich culture and local customs. Shanghai is the miniature of modernization in China. I hope more and more UPOV meetings can be held in China so that China can have more opportunities to communicate with UPOV members and also, you can have a better understanding of China. </w:t>
      </w:r>
    </w:p>
    <w:p w:rsidR="00C43892" w:rsidRDefault="00C43892" w:rsidP="00C43892">
      <w:pPr>
        <w:rPr>
          <w:rFonts w:cs="Arial"/>
        </w:rPr>
      </w:pPr>
    </w:p>
    <w:p w:rsidR="00C43892" w:rsidRPr="00914B0A" w:rsidRDefault="00C43892" w:rsidP="00C43892">
      <w:pPr>
        <w:rPr>
          <w:rFonts w:cs="Arial"/>
        </w:rPr>
      </w:pPr>
      <w:r w:rsidRPr="00914B0A">
        <w:rPr>
          <w:rFonts w:cs="Arial"/>
        </w:rPr>
        <w:t xml:space="preserve">Last but not least, I wish a complete success of the conference, and I wish you a happy week in Shanghai! </w:t>
      </w:r>
    </w:p>
    <w:p w:rsidR="00C43892" w:rsidRDefault="00C43892" w:rsidP="00C43892">
      <w:pPr>
        <w:rPr>
          <w:rFonts w:cs="Arial"/>
        </w:rPr>
      </w:pPr>
    </w:p>
    <w:p w:rsidR="00C43892" w:rsidRDefault="00C43892" w:rsidP="00C43892">
      <w:pPr>
        <w:rPr>
          <w:rFonts w:cs="Arial"/>
        </w:rPr>
      </w:pPr>
    </w:p>
    <w:p w:rsidR="00C43892" w:rsidRDefault="00C43892" w:rsidP="00C43892">
      <w:pPr>
        <w:rPr>
          <w:rFonts w:cs="Arial"/>
        </w:rPr>
      </w:pPr>
    </w:p>
    <w:p w:rsidR="00C43892" w:rsidRDefault="00C43892" w:rsidP="00C43892">
      <w:pPr>
        <w:jc w:val="right"/>
        <w:rPr>
          <w:rFonts w:cs="Arial"/>
        </w:rPr>
      </w:pPr>
      <w:r>
        <w:rPr>
          <w:rFonts w:cs="Arial"/>
        </w:rPr>
        <w:t>[Annex IV follows]</w:t>
      </w:r>
    </w:p>
    <w:p w:rsidR="00C43892" w:rsidRDefault="00C43892" w:rsidP="00C43892">
      <w:pPr>
        <w:sectPr w:rsidR="00C43892" w:rsidSect="00D25E91">
          <w:headerReference w:type="first" r:id="rId48"/>
          <w:pgSz w:w="11907" w:h="16840" w:code="9"/>
          <w:pgMar w:top="510" w:right="1134" w:bottom="1134" w:left="1134" w:header="510" w:footer="680" w:gutter="0"/>
          <w:cols w:space="720"/>
          <w:titlePg/>
        </w:sectPr>
      </w:pPr>
    </w:p>
    <w:p w:rsidR="00C43892" w:rsidRPr="00510EC5" w:rsidRDefault="00C43892" w:rsidP="00C43892">
      <w:pPr>
        <w:rPr>
          <w:rFonts w:cs="Arial"/>
        </w:rPr>
      </w:pPr>
    </w:p>
    <w:p w:rsidR="00C43892" w:rsidRPr="00510EC5" w:rsidRDefault="00C43892" w:rsidP="00C43892">
      <w:pPr>
        <w:jc w:val="center"/>
        <w:rPr>
          <w:rFonts w:cs="Arial"/>
        </w:rPr>
      </w:pPr>
      <w:r w:rsidRPr="00510EC5">
        <w:rPr>
          <w:rFonts w:cs="Arial"/>
        </w:rPr>
        <w:t>WELCOME SPEECH</w:t>
      </w:r>
      <w:r>
        <w:rPr>
          <w:rFonts w:cs="Arial"/>
          <w:lang w:eastAsia="ja-JP"/>
        </w:rPr>
        <w:t xml:space="preserve"> BY MR. </w:t>
      </w:r>
      <w:r w:rsidRPr="00510EC5">
        <w:rPr>
          <w:rFonts w:cs="Arial"/>
        </w:rPr>
        <w:t>CAI YOUMING</w:t>
      </w:r>
      <w:r>
        <w:rPr>
          <w:rFonts w:cs="Arial"/>
          <w:lang w:eastAsia="ja-JP"/>
        </w:rPr>
        <w:t xml:space="preserve">, </w:t>
      </w:r>
      <w:r w:rsidRPr="00510EC5">
        <w:rPr>
          <w:rFonts w:cs="Arial"/>
        </w:rPr>
        <w:t>PRESIDENT</w:t>
      </w:r>
      <w:r>
        <w:rPr>
          <w:rFonts w:cs="Arial"/>
          <w:lang w:eastAsia="ja-JP"/>
        </w:rPr>
        <w:t xml:space="preserve">, </w:t>
      </w:r>
      <w:r w:rsidRPr="00510EC5">
        <w:rPr>
          <w:rFonts w:cs="Arial"/>
        </w:rPr>
        <w:t>SHANGHAI ACADEMY OF AGRICULTURAL SCIENCES</w:t>
      </w:r>
      <w:r>
        <w:rPr>
          <w:rFonts w:cs="Arial"/>
        </w:rPr>
        <w:t xml:space="preserve"> (SAAS)</w:t>
      </w:r>
    </w:p>
    <w:p w:rsidR="00C43892" w:rsidRPr="00510EC5" w:rsidRDefault="00C43892" w:rsidP="00C43892">
      <w:pPr>
        <w:rPr>
          <w:rFonts w:cs="Arial"/>
        </w:rPr>
      </w:pPr>
    </w:p>
    <w:p w:rsidR="00C43892" w:rsidRPr="00510EC5" w:rsidRDefault="00C43892" w:rsidP="00C43892">
      <w:pPr>
        <w:rPr>
          <w:rFonts w:cs="Arial"/>
        </w:rPr>
      </w:pPr>
      <w:r w:rsidRPr="00510EC5">
        <w:rPr>
          <w:rFonts w:cs="Arial"/>
        </w:rPr>
        <w:t xml:space="preserve">Dear guests, ladies and gentlemen, </w:t>
      </w:r>
    </w:p>
    <w:p w:rsidR="00C43892" w:rsidRDefault="00C43892" w:rsidP="00C43892">
      <w:pPr>
        <w:rPr>
          <w:rFonts w:cs="Arial"/>
        </w:rPr>
      </w:pPr>
    </w:p>
    <w:p w:rsidR="00C43892" w:rsidRPr="00510EC5" w:rsidRDefault="00C43892" w:rsidP="00C43892">
      <w:pPr>
        <w:rPr>
          <w:rFonts w:cs="Arial"/>
        </w:rPr>
      </w:pPr>
      <w:r w:rsidRPr="00510EC5">
        <w:rPr>
          <w:rFonts w:cs="Arial"/>
        </w:rPr>
        <w:t xml:space="preserve">Welcome to attend the UPOV-Technical Working Party on Automation and Computer Programs (TWC) 34th Session (TWC/34) in Shanghai. Please allow me to express my sincere welcome to all of you on behalf of the organizer Shanghai Station for DUS Testing Center of New Plant Varieties, MOA and Shanghai Academy of Agricultural Sciences (SAAS). </w:t>
      </w:r>
    </w:p>
    <w:p w:rsidR="00C43892" w:rsidRDefault="00C43892" w:rsidP="00C43892">
      <w:pPr>
        <w:rPr>
          <w:rFonts w:cs="Arial"/>
        </w:rPr>
      </w:pPr>
    </w:p>
    <w:p w:rsidR="00C43892" w:rsidRPr="00510EC5" w:rsidRDefault="00C43892" w:rsidP="00C43892">
      <w:pPr>
        <w:rPr>
          <w:rFonts w:cs="Arial"/>
        </w:rPr>
      </w:pPr>
      <w:r w:rsidRPr="00510EC5">
        <w:rPr>
          <w:rFonts w:cs="Arial"/>
        </w:rPr>
        <w:t xml:space="preserve">SAAS was founded in 1960 and it has a history of 56 years. SAAS is affiliated with the People’s Government of Shanghai, with 10 institutes such as crop breeding and cultivation, horticulture and edible mushrooms, etc. and 1 testing station. It now has 908 employees, with the research fields covering all aspects of agricultural sciences. Since its foundation, SAAS has obtained over 360 scientific awards at ministerial and municipal levels, among which 30 are scientific awards at national level, and 29 are first awards of scientific progress at ministerial and municipal levels. </w:t>
      </w:r>
    </w:p>
    <w:p w:rsidR="00C43892" w:rsidRDefault="00C43892" w:rsidP="00C43892">
      <w:pPr>
        <w:rPr>
          <w:rFonts w:cs="Arial"/>
        </w:rPr>
      </w:pPr>
    </w:p>
    <w:p w:rsidR="00C43892" w:rsidRPr="00510EC5" w:rsidRDefault="00C43892" w:rsidP="00C43892">
      <w:pPr>
        <w:rPr>
          <w:rFonts w:cs="Arial"/>
        </w:rPr>
      </w:pPr>
      <w:r w:rsidRPr="00510EC5">
        <w:rPr>
          <w:rFonts w:cs="Arial"/>
        </w:rPr>
        <w:t xml:space="preserve">SAAS pays great importance to agricultural intellectual property such as new plant variety rights. Since the implementation of the system of new plant variety protection, SAAS has applied for 128 new plant variety rights, and 47 have been authorized; 63 have been applied since 2011, involving 13 plant varieties. </w:t>
      </w:r>
    </w:p>
    <w:p w:rsidR="00C43892" w:rsidRDefault="00C43892" w:rsidP="00C43892">
      <w:pPr>
        <w:rPr>
          <w:rFonts w:cs="Arial"/>
        </w:rPr>
      </w:pPr>
    </w:p>
    <w:p w:rsidR="00C43892" w:rsidRPr="00510EC5" w:rsidRDefault="00C43892" w:rsidP="00C43892">
      <w:pPr>
        <w:rPr>
          <w:rFonts w:cs="Arial"/>
        </w:rPr>
      </w:pPr>
      <w:r w:rsidRPr="00510EC5">
        <w:rPr>
          <w:rFonts w:cs="Arial"/>
        </w:rPr>
        <w:t>Shanghai Station for DUS Testing Center of New Plant Varieties, MOA was set up in September 2000 by SAAS. Shanghai Station is designed to carry out the comprehensive testing of horticultural</w:t>
      </w:r>
      <w:r w:rsidRPr="00510EC5" w:rsidDel="002E1EC6">
        <w:rPr>
          <w:rFonts w:cs="Arial"/>
        </w:rPr>
        <w:t xml:space="preserve"> </w:t>
      </w:r>
      <w:r w:rsidRPr="00510EC5">
        <w:rPr>
          <w:rFonts w:cs="Arial"/>
        </w:rPr>
        <w:t xml:space="preserve">plants, DUS testing of vegetables, horticultural plants and edible mushrooms as well as relevant technical research. It has undertaken the tests of specificity, consistency and stability of over 500 new plant varieties of 21 categories such as pepper and </w:t>
      </w:r>
      <w:proofErr w:type="spellStart"/>
      <w:r w:rsidRPr="00510EC5">
        <w:rPr>
          <w:rFonts w:cs="Arial"/>
        </w:rPr>
        <w:t>guzmania</w:t>
      </w:r>
      <w:proofErr w:type="spellEnd"/>
      <w:r w:rsidRPr="00510EC5">
        <w:rPr>
          <w:rFonts w:cs="Arial"/>
        </w:rPr>
        <w:t xml:space="preserve">. </w:t>
      </w:r>
    </w:p>
    <w:p w:rsidR="00C43892" w:rsidRDefault="00C43892" w:rsidP="00C43892">
      <w:pPr>
        <w:rPr>
          <w:rFonts w:cs="Arial"/>
        </w:rPr>
      </w:pPr>
    </w:p>
    <w:p w:rsidR="00C43892" w:rsidRPr="00510EC5" w:rsidRDefault="00C43892" w:rsidP="00C43892">
      <w:pPr>
        <w:rPr>
          <w:rFonts w:cs="Arial"/>
        </w:rPr>
      </w:pPr>
      <w:r w:rsidRPr="00510EC5">
        <w:rPr>
          <w:rFonts w:cs="Arial"/>
        </w:rPr>
        <w:t>It is TWC Session organized by China for the first time. We hope the seminar could promote the application and development of automatic operation and computer programs in the field of protection and testing of new plant varieties</w:t>
      </w:r>
      <w:r w:rsidRPr="00510EC5" w:rsidDel="00906A43">
        <w:rPr>
          <w:rFonts w:cs="Arial"/>
        </w:rPr>
        <w:t xml:space="preserve"> </w:t>
      </w:r>
      <w:r w:rsidRPr="00510EC5">
        <w:rPr>
          <w:rFonts w:cs="Arial"/>
        </w:rPr>
        <w:t xml:space="preserve">in China, and improve the quality and efficiency of data processing. </w:t>
      </w:r>
    </w:p>
    <w:p w:rsidR="00C43892" w:rsidRDefault="00C43892" w:rsidP="00C43892">
      <w:pPr>
        <w:rPr>
          <w:rFonts w:cs="Arial"/>
        </w:rPr>
      </w:pPr>
    </w:p>
    <w:p w:rsidR="00C43892" w:rsidRPr="00510EC5" w:rsidRDefault="00C43892" w:rsidP="00C43892">
      <w:pPr>
        <w:rPr>
          <w:rFonts w:cs="Arial"/>
        </w:rPr>
      </w:pPr>
      <w:r w:rsidRPr="00510EC5">
        <w:rPr>
          <w:rFonts w:cs="Arial"/>
        </w:rPr>
        <w:t xml:space="preserve">Finally I wish the conference a complete success, and I wish you a happy stay in Shanghai. </w:t>
      </w:r>
    </w:p>
    <w:p w:rsidR="00C43892" w:rsidRPr="00510EC5" w:rsidRDefault="00C43892" w:rsidP="00C43892">
      <w:pPr>
        <w:rPr>
          <w:rFonts w:cs="Arial"/>
        </w:rPr>
      </w:pPr>
    </w:p>
    <w:p w:rsidR="00C43892" w:rsidRDefault="00C43892" w:rsidP="00C43892">
      <w:pPr>
        <w:rPr>
          <w:rFonts w:cs="Arial"/>
        </w:rPr>
      </w:pPr>
    </w:p>
    <w:p w:rsidR="00C43892" w:rsidRDefault="00C43892" w:rsidP="00C43892">
      <w:pPr>
        <w:rPr>
          <w:rFonts w:cs="Arial"/>
        </w:rPr>
      </w:pPr>
    </w:p>
    <w:p w:rsidR="00C43892" w:rsidRDefault="00C43892" w:rsidP="00C43892">
      <w:pPr>
        <w:jc w:val="right"/>
        <w:rPr>
          <w:rFonts w:cs="Arial"/>
        </w:rPr>
      </w:pPr>
      <w:r>
        <w:rPr>
          <w:rFonts w:cs="Arial"/>
        </w:rPr>
        <w:t>[Annex V follows]</w:t>
      </w:r>
    </w:p>
    <w:p w:rsidR="00C43892" w:rsidRDefault="00C43892" w:rsidP="00C43892">
      <w:pPr>
        <w:jc w:val="right"/>
        <w:rPr>
          <w:rFonts w:cs="Arial"/>
        </w:rPr>
      </w:pPr>
    </w:p>
    <w:p w:rsidR="00C43892" w:rsidRDefault="00C43892" w:rsidP="00C43892">
      <w:pPr>
        <w:jc w:val="right"/>
        <w:rPr>
          <w:rFonts w:cs="Arial"/>
        </w:rPr>
      </w:pPr>
    </w:p>
    <w:p w:rsidR="00C43892" w:rsidRDefault="00C43892" w:rsidP="00C43892">
      <w:pPr>
        <w:sectPr w:rsidR="00C43892" w:rsidSect="00C60A40">
          <w:headerReference w:type="first" r:id="rId49"/>
          <w:pgSz w:w="11907" w:h="16840" w:code="9"/>
          <w:pgMar w:top="510" w:right="1134" w:bottom="1134" w:left="1134" w:header="510" w:footer="680" w:gutter="0"/>
          <w:cols w:space="720"/>
          <w:titlePg/>
        </w:sectPr>
      </w:pPr>
    </w:p>
    <w:p w:rsidR="00C43892" w:rsidRDefault="00C43892" w:rsidP="00C43892"/>
    <w:p w:rsidR="00C43892" w:rsidRPr="00C43892" w:rsidRDefault="00C43892" w:rsidP="00C43892">
      <w:pPr>
        <w:pStyle w:val="Header"/>
        <w:jc w:val="left"/>
        <w:rPr>
          <w:lang w:val="en-US"/>
        </w:rPr>
      </w:pPr>
      <w:r w:rsidRPr="00C43892">
        <w:rPr>
          <w:lang w:val="en-US"/>
        </w:rPr>
        <w:t xml:space="preserve">[Annexes </w:t>
      </w:r>
      <w:r w:rsidRPr="00C43892">
        <w:rPr>
          <w:lang w:val="en-US"/>
        </w:rPr>
        <w:t>V</w:t>
      </w:r>
      <w:r w:rsidRPr="00C43892">
        <w:rPr>
          <w:lang w:val="en-US"/>
        </w:rPr>
        <w:t xml:space="preserve"> to V</w:t>
      </w:r>
      <w:r w:rsidRPr="00C43892">
        <w:rPr>
          <w:lang w:val="en-US"/>
        </w:rPr>
        <w:t>II</w:t>
      </w:r>
      <w:r w:rsidRPr="00C43892">
        <w:rPr>
          <w:lang w:val="en-US"/>
        </w:rPr>
        <w:t xml:space="preserve"> only available in the pdf version of the document]</w:t>
      </w:r>
    </w:p>
    <w:p w:rsidR="00C43892" w:rsidRDefault="00C43892" w:rsidP="00C43892"/>
    <w:p w:rsidR="00C43892" w:rsidRDefault="00C43892" w:rsidP="00C43892"/>
    <w:p w:rsidR="00C43892" w:rsidRDefault="00C43892" w:rsidP="00C43892"/>
    <w:p w:rsidR="00C43892" w:rsidRDefault="00C43892" w:rsidP="00C43892">
      <w:pPr>
        <w:spacing w:line="360" w:lineRule="auto"/>
        <w:jc w:val="right"/>
        <w:rPr>
          <w:lang w:eastAsia="ja-JP"/>
        </w:rPr>
      </w:pPr>
      <w:r>
        <w:rPr>
          <w:rFonts w:hint="eastAsia"/>
          <w:lang w:eastAsia="ja-JP"/>
        </w:rPr>
        <w:t>[End of Annexes and o</w:t>
      </w:r>
      <w:r>
        <w:rPr>
          <w:lang w:eastAsia="ja-JP"/>
        </w:rPr>
        <w:t>f</w:t>
      </w:r>
      <w:r>
        <w:rPr>
          <w:rFonts w:hint="eastAsia"/>
          <w:lang w:eastAsia="ja-JP"/>
        </w:rPr>
        <w:t xml:space="preserve"> document]</w:t>
      </w:r>
    </w:p>
    <w:p w:rsidR="00C43892" w:rsidRPr="00C43892" w:rsidRDefault="00C43892" w:rsidP="00C43892"/>
    <w:sectPr w:rsidR="00C43892" w:rsidRPr="00C43892" w:rsidSect="00C60A40">
      <w:headerReference w:type="first" r:id="rId50"/>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FC0" w:rsidRDefault="00B61FC0" w:rsidP="006655D3">
      <w:r>
        <w:separator/>
      </w:r>
    </w:p>
    <w:p w:rsidR="00B61FC0" w:rsidRDefault="00B61FC0" w:rsidP="006655D3"/>
    <w:p w:rsidR="00B61FC0" w:rsidRDefault="00B61FC0" w:rsidP="006655D3"/>
  </w:endnote>
  <w:endnote w:type="continuationSeparator" w:id="0">
    <w:p w:rsidR="00B61FC0" w:rsidRDefault="00B61FC0" w:rsidP="006655D3">
      <w:r>
        <w:separator/>
      </w:r>
    </w:p>
    <w:p w:rsidR="00B61FC0" w:rsidRPr="00793084" w:rsidRDefault="00B61FC0">
      <w:pPr>
        <w:pStyle w:val="Footer"/>
        <w:spacing w:after="60"/>
        <w:rPr>
          <w:sz w:val="18"/>
          <w:lang w:val="fr-FR"/>
        </w:rPr>
      </w:pPr>
      <w:r w:rsidRPr="00793084">
        <w:rPr>
          <w:sz w:val="18"/>
          <w:lang w:val="fr-FR"/>
        </w:rPr>
        <w:t>[Suite de la note de la page précédente]</w:t>
      </w:r>
    </w:p>
    <w:p w:rsidR="00B61FC0" w:rsidRPr="00793084" w:rsidRDefault="00B61FC0" w:rsidP="006655D3">
      <w:pPr>
        <w:rPr>
          <w:lang w:val="fr-FR"/>
        </w:rPr>
      </w:pPr>
    </w:p>
    <w:p w:rsidR="00B61FC0" w:rsidRPr="00793084" w:rsidRDefault="00B61FC0" w:rsidP="006655D3">
      <w:pPr>
        <w:rPr>
          <w:lang w:val="fr-FR"/>
        </w:rPr>
      </w:pPr>
    </w:p>
  </w:endnote>
  <w:endnote w:type="continuationNotice" w:id="1">
    <w:p w:rsidR="00B61FC0" w:rsidRPr="00793084" w:rsidRDefault="00B61FC0" w:rsidP="006655D3">
      <w:pPr>
        <w:rPr>
          <w:lang w:val="fr-FR"/>
        </w:rPr>
      </w:pPr>
      <w:r w:rsidRPr="00793084">
        <w:rPr>
          <w:lang w:val="fr-FR"/>
        </w:rPr>
        <w:t>[Suite de la note page suivante]</w:t>
      </w:r>
    </w:p>
    <w:p w:rsidR="00B61FC0" w:rsidRPr="00793084" w:rsidRDefault="00B61FC0" w:rsidP="006655D3">
      <w:pPr>
        <w:rPr>
          <w:lang w:val="fr-FR"/>
        </w:rPr>
      </w:pPr>
    </w:p>
    <w:p w:rsidR="00B61FC0" w:rsidRPr="00793084" w:rsidRDefault="00B61FC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FangSong_GB2312">
    <w:altName w:val="仿宋"/>
    <w:panose1 w:val="02010609060101010101"/>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FC0" w:rsidRDefault="00B61FC0" w:rsidP="006655D3">
      <w:r>
        <w:separator/>
      </w:r>
    </w:p>
  </w:footnote>
  <w:footnote w:type="continuationSeparator" w:id="0">
    <w:p w:rsidR="00B61FC0" w:rsidRDefault="00B61FC0" w:rsidP="006655D3">
      <w:r>
        <w:separator/>
      </w:r>
    </w:p>
  </w:footnote>
  <w:footnote w:type="continuationNotice" w:id="1">
    <w:p w:rsidR="00B61FC0" w:rsidRPr="00AB530F" w:rsidRDefault="00B61FC0"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40" w:rsidRDefault="00C60A40">
    <w:pPr>
      <w:pStyle w:val="Header"/>
    </w:pPr>
    <w:r w:rsidRPr="00C60A40">
      <w:t>TWC/34/32</w:t>
    </w:r>
  </w:p>
  <w:p w:rsidR="00C60A40" w:rsidRDefault="00C60A40">
    <w:pPr>
      <w:pStyle w:val="Header"/>
      <w:rPr>
        <w:noProof/>
      </w:rPr>
    </w:pPr>
    <w:proofErr w:type="gramStart"/>
    <w:r>
      <w:t>page</w:t>
    </w:r>
    <w:proofErr w:type="gramEnd"/>
    <w:r>
      <w:t xml:space="preserve"> </w:t>
    </w:r>
    <w:r>
      <w:fldChar w:fldCharType="begin"/>
    </w:r>
    <w:r>
      <w:instrText xml:space="preserve"> PAGE   \* MERGEFORMAT </w:instrText>
    </w:r>
    <w:r>
      <w:fldChar w:fldCharType="separate"/>
    </w:r>
    <w:r w:rsidR="00C43892">
      <w:rPr>
        <w:noProof/>
      </w:rPr>
      <w:t>12</w:t>
    </w:r>
    <w:r>
      <w:rPr>
        <w:noProof/>
      </w:rPr>
      <w:fldChar w:fldCharType="end"/>
    </w:r>
  </w:p>
  <w:p w:rsidR="00C60A40" w:rsidRDefault="00C60A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Default="00C43892">
    <w:pPr>
      <w:pStyle w:val="Header"/>
    </w:pPr>
    <w:r w:rsidRPr="00C60A40">
      <w:t>TWC/34/32</w:t>
    </w:r>
  </w:p>
  <w:p w:rsidR="00C43892" w:rsidRDefault="00C43892">
    <w:pPr>
      <w:pStyle w:val="Header"/>
      <w:rPr>
        <w:noProof/>
      </w:rPr>
    </w:pPr>
    <w:proofErr w:type="spellStart"/>
    <w:r>
      <w:t>Annex</w:t>
    </w:r>
    <w:proofErr w:type="spellEnd"/>
    <w:r>
      <w:t xml:space="preserve"> I, page </w:t>
    </w:r>
    <w:r>
      <w:fldChar w:fldCharType="begin"/>
    </w:r>
    <w:r>
      <w:instrText xml:space="preserve"> PAGE   \* MERGEFORMAT </w:instrText>
    </w:r>
    <w:r>
      <w:fldChar w:fldCharType="separate"/>
    </w:r>
    <w:r>
      <w:rPr>
        <w:noProof/>
      </w:rPr>
      <w:t>4</w:t>
    </w:r>
    <w:r>
      <w:rPr>
        <w:noProof/>
      </w:rPr>
      <w:fldChar w:fldCharType="end"/>
    </w:r>
  </w:p>
  <w:p w:rsidR="00C43892" w:rsidRDefault="00C438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Pr="00C5280D" w:rsidRDefault="00C43892" w:rsidP="0038205E">
    <w:pPr>
      <w:pStyle w:val="Header"/>
      <w:rPr>
        <w:rStyle w:val="PageNumber"/>
        <w:lang w:val="en-US"/>
      </w:rPr>
    </w:pPr>
    <w:r w:rsidRPr="00C5280D">
      <w:rPr>
        <w:rStyle w:val="PageNumber"/>
        <w:lang w:val="en-US"/>
      </w:rPr>
      <w:t>T</w:t>
    </w:r>
    <w:r>
      <w:rPr>
        <w:rStyle w:val="PageNumber"/>
        <w:lang w:val="en-US"/>
      </w:rPr>
      <w:t>WC/34/32</w:t>
    </w:r>
  </w:p>
  <w:p w:rsidR="00C43892" w:rsidRDefault="00C43892" w:rsidP="0038205E">
    <w:pPr>
      <w:pStyle w:val="Header"/>
      <w:rPr>
        <w:rStyle w:val="PageNumber"/>
        <w:lang w:val="en-US"/>
      </w:rPr>
    </w:pPr>
  </w:p>
  <w:p w:rsidR="00C43892" w:rsidRPr="00C5280D" w:rsidRDefault="00C43892" w:rsidP="0038205E">
    <w:pPr>
      <w:pStyle w:val="Header"/>
      <w:rPr>
        <w:rStyle w:val="PageNumber"/>
        <w:lang w:val="en-US"/>
      </w:rPr>
    </w:pPr>
    <w:r>
      <w:rPr>
        <w:rStyle w:val="PageNumber"/>
        <w:lang w:val="en-US"/>
      </w:rPr>
      <w:t>ANNEX I</w:t>
    </w:r>
  </w:p>
  <w:p w:rsidR="00C43892" w:rsidRDefault="00C43892" w:rsidP="003820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Pr="00C5280D" w:rsidRDefault="00C43892" w:rsidP="00066AF5">
    <w:pPr>
      <w:pStyle w:val="Header"/>
      <w:rPr>
        <w:rStyle w:val="PageNumber"/>
        <w:lang w:val="en-US"/>
      </w:rPr>
    </w:pPr>
    <w:r w:rsidRPr="00C5280D">
      <w:rPr>
        <w:rStyle w:val="PageNumber"/>
        <w:lang w:val="en-US"/>
      </w:rPr>
      <w:t>T</w:t>
    </w:r>
    <w:r>
      <w:rPr>
        <w:rStyle w:val="PageNumber"/>
        <w:lang w:val="en-US"/>
      </w:rPr>
      <w:t>WC/34/32</w:t>
    </w:r>
  </w:p>
  <w:p w:rsidR="00C43892" w:rsidRDefault="00C43892" w:rsidP="00066AF5">
    <w:pPr>
      <w:pStyle w:val="Header"/>
      <w:rPr>
        <w:rStyle w:val="PageNumber"/>
        <w:lang w:val="en-US"/>
      </w:rPr>
    </w:pPr>
  </w:p>
  <w:p w:rsidR="00C43892" w:rsidRPr="00C5280D" w:rsidRDefault="00C43892" w:rsidP="00066AF5">
    <w:pPr>
      <w:pStyle w:val="Header"/>
      <w:rPr>
        <w:rStyle w:val="PageNumber"/>
        <w:lang w:val="en-US"/>
      </w:rPr>
    </w:pPr>
    <w:r>
      <w:rPr>
        <w:rStyle w:val="PageNumber"/>
        <w:lang w:val="en-US"/>
      </w:rPr>
      <w:t>ANNEX II</w:t>
    </w:r>
  </w:p>
  <w:p w:rsidR="00C43892" w:rsidRDefault="00C438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Pr="00C5280D" w:rsidRDefault="00C43892" w:rsidP="00066AF5">
    <w:pPr>
      <w:pStyle w:val="Header"/>
      <w:rPr>
        <w:rStyle w:val="PageNumber"/>
        <w:lang w:val="en-US"/>
      </w:rPr>
    </w:pPr>
    <w:r w:rsidRPr="00C5280D">
      <w:rPr>
        <w:rStyle w:val="PageNumber"/>
        <w:lang w:val="en-US"/>
      </w:rPr>
      <w:t>T</w:t>
    </w:r>
    <w:r>
      <w:rPr>
        <w:rStyle w:val="PageNumber"/>
        <w:lang w:val="en-US"/>
      </w:rPr>
      <w:t>WC/34/32</w:t>
    </w:r>
  </w:p>
  <w:p w:rsidR="00C43892" w:rsidRDefault="00C43892" w:rsidP="00066AF5">
    <w:pPr>
      <w:pStyle w:val="Header"/>
      <w:rPr>
        <w:rStyle w:val="PageNumber"/>
        <w:lang w:val="en-US"/>
      </w:rPr>
    </w:pPr>
  </w:p>
  <w:p w:rsidR="00C43892" w:rsidRPr="00C5280D" w:rsidRDefault="00C43892" w:rsidP="00066AF5">
    <w:pPr>
      <w:pStyle w:val="Header"/>
      <w:rPr>
        <w:rStyle w:val="PageNumber"/>
        <w:lang w:val="en-US"/>
      </w:rPr>
    </w:pPr>
    <w:r>
      <w:rPr>
        <w:rStyle w:val="PageNumber"/>
        <w:lang w:val="en-US"/>
      </w:rPr>
      <w:t>ANNEX III</w:t>
    </w:r>
  </w:p>
  <w:p w:rsidR="00C43892" w:rsidRDefault="00C438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Pr="00C5280D" w:rsidRDefault="00C43892" w:rsidP="00066AF5">
    <w:pPr>
      <w:pStyle w:val="Header"/>
      <w:rPr>
        <w:rStyle w:val="PageNumber"/>
        <w:lang w:val="en-US"/>
      </w:rPr>
    </w:pPr>
    <w:r w:rsidRPr="00C5280D">
      <w:rPr>
        <w:rStyle w:val="PageNumber"/>
        <w:lang w:val="en-US"/>
      </w:rPr>
      <w:t>T</w:t>
    </w:r>
    <w:r>
      <w:rPr>
        <w:rStyle w:val="PageNumber"/>
        <w:lang w:val="en-US"/>
      </w:rPr>
      <w:t>WC/34/32</w:t>
    </w:r>
  </w:p>
  <w:p w:rsidR="00C43892" w:rsidRDefault="00C43892" w:rsidP="00066AF5">
    <w:pPr>
      <w:pStyle w:val="Header"/>
      <w:rPr>
        <w:rStyle w:val="PageNumber"/>
        <w:lang w:val="en-US"/>
      </w:rPr>
    </w:pPr>
  </w:p>
  <w:p w:rsidR="00C43892" w:rsidRPr="00C5280D" w:rsidRDefault="00C43892" w:rsidP="00066AF5">
    <w:pPr>
      <w:pStyle w:val="Header"/>
      <w:rPr>
        <w:rStyle w:val="PageNumber"/>
        <w:lang w:val="en-US"/>
      </w:rPr>
    </w:pPr>
    <w:r>
      <w:rPr>
        <w:rStyle w:val="PageNumber"/>
        <w:lang w:val="en-US"/>
      </w:rPr>
      <w:t>ANNEX IV</w:t>
    </w:r>
  </w:p>
  <w:p w:rsidR="00C43892" w:rsidRDefault="00C438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892" w:rsidRPr="00C5280D" w:rsidRDefault="00C43892" w:rsidP="00066AF5">
    <w:pPr>
      <w:pStyle w:val="Header"/>
      <w:rPr>
        <w:rStyle w:val="PageNumber"/>
        <w:lang w:val="en-US"/>
      </w:rPr>
    </w:pPr>
    <w:r w:rsidRPr="00C5280D">
      <w:rPr>
        <w:rStyle w:val="PageNumber"/>
        <w:lang w:val="en-US"/>
      </w:rPr>
      <w:t>T</w:t>
    </w:r>
    <w:r>
      <w:rPr>
        <w:rStyle w:val="PageNumber"/>
        <w:lang w:val="en-US"/>
      </w:rPr>
      <w:t>WC/34/32</w:t>
    </w:r>
  </w:p>
  <w:p w:rsidR="00C43892" w:rsidRDefault="00C43892" w:rsidP="00066AF5">
    <w:pPr>
      <w:pStyle w:val="Header"/>
      <w:rPr>
        <w:rStyle w:val="PageNumber"/>
        <w:lang w:val="en-US"/>
      </w:rPr>
    </w:pPr>
  </w:p>
  <w:p w:rsidR="00C43892" w:rsidRPr="00C5280D" w:rsidRDefault="00C43892" w:rsidP="00066AF5">
    <w:pPr>
      <w:pStyle w:val="Header"/>
      <w:rPr>
        <w:rStyle w:val="PageNumber"/>
        <w:lang w:val="en-US"/>
      </w:rPr>
    </w:pPr>
    <w:r>
      <w:rPr>
        <w:rStyle w:val="PageNumber"/>
        <w:lang w:val="en-US"/>
      </w:rPr>
      <w:t>ANNEX V TO VII</w:t>
    </w:r>
  </w:p>
  <w:p w:rsidR="00C43892" w:rsidRDefault="00C43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8FC"/>
    <w:multiLevelType w:val="hybridMultilevel"/>
    <w:tmpl w:val="64C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0568B3"/>
    <w:multiLevelType w:val="hybridMultilevel"/>
    <w:tmpl w:val="D0C47DC4"/>
    <w:lvl w:ilvl="0" w:tplc="B4A22CA2">
      <w:start w:val="1"/>
      <w:numFmt w:val="decimal"/>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6152A2F"/>
    <w:multiLevelType w:val="singleLevel"/>
    <w:tmpl w:val="04090019"/>
    <w:lvl w:ilvl="0">
      <w:start w:val="1"/>
      <w:numFmt w:val="lowerLetter"/>
      <w:lvlText w:val="(%1)"/>
      <w:lvlJc w:val="left"/>
      <w:pPr>
        <w:tabs>
          <w:tab w:val="num" w:pos="360"/>
        </w:tabs>
        <w:ind w:left="360" w:hanging="360"/>
      </w:pPr>
    </w:lvl>
  </w:abstractNum>
  <w:abstractNum w:abstractNumId="3">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34A4B92"/>
    <w:multiLevelType w:val="singleLevel"/>
    <w:tmpl w:val="0409000F"/>
    <w:lvl w:ilvl="0">
      <w:start w:val="1"/>
      <w:numFmt w:val="decimal"/>
      <w:lvlText w:val="%1."/>
      <w:lvlJc w:val="left"/>
      <w:pPr>
        <w:tabs>
          <w:tab w:val="num" w:pos="360"/>
        </w:tabs>
        <w:ind w:left="360" w:hanging="360"/>
      </w:pPr>
    </w:lvl>
  </w:abstractNum>
  <w:abstractNum w:abstractNumId="5">
    <w:nsid w:val="341B3EF0"/>
    <w:multiLevelType w:val="hybridMultilevel"/>
    <w:tmpl w:val="9580C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290434"/>
    <w:multiLevelType w:val="hybridMultilevel"/>
    <w:tmpl w:val="A3929FA6"/>
    <w:lvl w:ilvl="0" w:tplc="B4A22CA2">
      <w:start w:val="1"/>
      <w:numFmt w:val="decimal"/>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
  </w:num>
  <w:num w:numId="2">
    <w:abstractNumId w:val="5"/>
  </w:num>
  <w:num w:numId="3">
    <w:abstractNumId w:val="4"/>
  </w:num>
  <w:num w:numId="4">
    <w:abstractNumId w:val="2"/>
  </w:num>
  <w:num w:numId="5">
    <w:abstractNumId w:val="7"/>
  </w:num>
  <w:num w:numId="6">
    <w:abstractNumId w:val="0"/>
  </w:num>
  <w:num w:numId="7">
    <w:abstractNumId w:val="6"/>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EB2"/>
    <w:rsid w:val="0000079E"/>
    <w:rsid w:val="00002065"/>
    <w:rsid w:val="00010CF3"/>
    <w:rsid w:val="00011E27"/>
    <w:rsid w:val="000120BD"/>
    <w:rsid w:val="000148BC"/>
    <w:rsid w:val="00024AB8"/>
    <w:rsid w:val="00030854"/>
    <w:rsid w:val="00035D69"/>
    <w:rsid w:val="00035E78"/>
    <w:rsid w:val="00036028"/>
    <w:rsid w:val="00044642"/>
    <w:rsid w:val="000446B9"/>
    <w:rsid w:val="00046497"/>
    <w:rsid w:val="00046822"/>
    <w:rsid w:val="00047E21"/>
    <w:rsid w:val="00050E16"/>
    <w:rsid w:val="000600CF"/>
    <w:rsid w:val="000618D6"/>
    <w:rsid w:val="000647F5"/>
    <w:rsid w:val="00066AF5"/>
    <w:rsid w:val="000740BB"/>
    <w:rsid w:val="00074EA0"/>
    <w:rsid w:val="00083277"/>
    <w:rsid w:val="00085505"/>
    <w:rsid w:val="00086555"/>
    <w:rsid w:val="00094602"/>
    <w:rsid w:val="000A1A25"/>
    <w:rsid w:val="000A1A39"/>
    <w:rsid w:val="000B1F2F"/>
    <w:rsid w:val="000B3C89"/>
    <w:rsid w:val="000B3D15"/>
    <w:rsid w:val="000C7021"/>
    <w:rsid w:val="000D55B7"/>
    <w:rsid w:val="000D6BBC"/>
    <w:rsid w:val="000D7780"/>
    <w:rsid w:val="000E1365"/>
    <w:rsid w:val="000E1EDE"/>
    <w:rsid w:val="000E5DFE"/>
    <w:rsid w:val="000F2A64"/>
    <w:rsid w:val="000F2F11"/>
    <w:rsid w:val="000F6C66"/>
    <w:rsid w:val="00105929"/>
    <w:rsid w:val="0010682C"/>
    <w:rsid w:val="00110C36"/>
    <w:rsid w:val="001131D5"/>
    <w:rsid w:val="00122995"/>
    <w:rsid w:val="001306CB"/>
    <w:rsid w:val="00141DB8"/>
    <w:rsid w:val="0015165F"/>
    <w:rsid w:val="00152C49"/>
    <w:rsid w:val="00153B1D"/>
    <w:rsid w:val="00157297"/>
    <w:rsid w:val="00172D02"/>
    <w:rsid w:val="0017474A"/>
    <w:rsid w:val="00174C4C"/>
    <w:rsid w:val="001758C6"/>
    <w:rsid w:val="00177972"/>
    <w:rsid w:val="00182B99"/>
    <w:rsid w:val="001831D0"/>
    <w:rsid w:val="001865FD"/>
    <w:rsid w:val="001A16E8"/>
    <w:rsid w:val="001A4963"/>
    <w:rsid w:val="001A6F67"/>
    <w:rsid w:val="001B569B"/>
    <w:rsid w:val="001C26F7"/>
    <w:rsid w:val="001C2A0F"/>
    <w:rsid w:val="001D35D0"/>
    <w:rsid w:val="001E3144"/>
    <w:rsid w:val="001E4DBA"/>
    <w:rsid w:val="001E5A33"/>
    <w:rsid w:val="001F2B36"/>
    <w:rsid w:val="001F5B72"/>
    <w:rsid w:val="0021282F"/>
    <w:rsid w:val="0021332C"/>
    <w:rsid w:val="00213982"/>
    <w:rsid w:val="00217489"/>
    <w:rsid w:val="00223F70"/>
    <w:rsid w:val="002344E3"/>
    <w:rsid w:val="0024416D"/>
    <w:rsid w:val="00244FA6"/>
    <w:rsid w:val="00245FD5"/>
    <w:rsid w:val="002461CD"/>
    <w:rsid w:val="00246492"/>
    <w:rsid w:val="002542A2"/>
    <w:rsid w:val="00266872"/>
    <w:rsid w:val="00271911"/>
    <w:rsid w:val="00276E27"/>
    <w:rsid w:val="002800A0"/>
    <w:rsid w:val="002801B3"/>
    <w:rsid w:val="00280984"/>
    <w:rsid w:val="00281060"/>
    <w:rsid w:val="00290EE2"/>
    <w:rsid w:val="002940E8"/>
    <w:rsid w:val="002A1754"/>
    <w:rsid w:val="002A6E50"/>
    <w:rsid w:val="002A7805"/>
    <w:rsid w:val="002B4CCA"/>
    <w:rsid w:val="002C256A"/>
    <w:rsid w:val="002C4D4D"/>
    <w:rsid w:val="002E1795"/>
    <w:rsid w:val="002E51BB"/>
    <w:rsid w:val="002E6741"/>
    <w:rsid w:val="0030262F"/>
    <w:rsid w:val="00302873"/>
    <w:rsid w:val="00303E00"/>
    <w:rsid w:val="00304F04"/>
    <w:rsid w:val="00305A7F"/>
    <w:rsid w:val="003152FE"/>
    <w:rsid w:val="00322A7B"/>
    <w:rsid w:val="00325E51"/>
    <w:rsid w:val="00327436"/>
    <w:rsid w:val="003275DB"/>
    <w:rsid w:val="00330B34"/>
    <w:rsid w:val="003414A7"/>
    <w:rsid w:val="00344BD6"/>
    <w:rsid w:val="00345C8D"/>
    <w:rsid w:val="00347EAF"/>
    <w:rsid w:val="00351683"/>
    <w:rsid w:val="0035528D"/>
    <w:rsid w:val="00361821"/>
    <w:rsid w:val="00364150"/>
    <w:rsid w:val="00370D8C"/>
    <w:rsid w:val="00371A8F"/>
    <w:rsid w:val="00371F01"/>
    <w:rsid w:val="00372A3D"/>
    <w:rsid w:val="0038205E"/>
    <w:rsid w:val="00384D0B"/>
    <w:rsid w:val="00395786"/>
    <w:rsid w:val="003A4EAD"/>
    <w:rsid w:val="003A5C8F"/>
    <w:rsid w:val="003A5FA6"/>
    <w:rsid w:val="003C3335"/>
    <w:rsid w:val="003C6C16"/>
    <w:rsid w:val="003D227C"/>
    <w:rsid w:val="003D2B4D"/>
    <w:rsid w:val="003D52F3"/>
    <w:rsid w:val="003D6AD5"/>
    <w:rsid w:val="003E6039"/>
    <w:rsid w:val="003F5981"/>
    <w:rsid w:val="00400DD8"/>
    <w:rsid w:val="00400E77"/>
    <w:rsid w:val="00401244"/>
    <w:rsid w:val="004037CE"/>
    <w:rsid w:val="00405CB4"/>
    <w:rsid w:val="00410FFF"/>
    <w:rsid w:val="00412649"/>
    <w:rsid w:val="00423BEF"/>
    <w:rsid w:val="004310B0"/>
    <w:rsid w:val="0043326C"/>
    <w:rsid w:val="00434D40"/>
    <w:rsid w:val="00435D89"/>
    <w:rsid w:val="00444A88"/>
    <w:rsid w:val="00447D35"/>
    <w:rsid w:val="00454A27"/>
    <w:rsid w:val="00474DA4"/>
    <w:rsid w:val="00476B4D"/>
    <w:rsid w:val="004805FA"/>
    <w:rsid w:val="0049339A"/>
    <w:rsid w:val="004935D2"/>
    <w:rsid w:val="004976A4"/>
    <w:rsid w:val="004A02BF"/>
    <w:rsid w:val="004A4DE1"/>
    <w:rsid w:val="004A5784"/>
    <w:rsid w:val="004B1215"/>
    <w:rsid w:val="004B4751"/>
    <w:rsid w:val="004C6CD0"/>
    <w:rsid w:val="004C7D09"/>
    <w:rsid w:val="004D047D"/>
    <w:rsid w:val="004D4339"/>
    <w:rsid w:val="004D5667"/>
    <w:rsid w:val="004E3461"/>
    <w:rsid w:val="004E3534"/>
    <w:rsid w:val="004F305A"/>
    <w:rsid w:val="004F70AF"/>
    <w:rsid w:val="004F7BB7"/>
    <w:rsid w:val="005048AF"/>
    <w:rsid w:val="00510DAC"/>
    <w:rsid w:val="00510EC5"/>
    <w:rsid w:val="00510FD3"/>
    <w:rsid w:val="00512164"/>
    <w:rsid w:val="0051504B"/>
    <w:rsid w:val="00520297"/>
    <w:rsid w:val="0052034B"/>
    <w:rsid w:val="00531A2C"/>
    <w:rsid w:val="005338F9"/>
    <w:rsid w:val="0054281C"/>
    <w:rsid w:val="00544581"/>
    <w:rsid w:val="0054530E"/>
    <w:rsid w:val="00545C92"/>
    <w:rsid w:val="00550A98"/>
    <w:rsid w:val="0055268D"/>
    <w:rsid w:val="005526DB"/>
    <w:rsid w:val="00562AD1"/>
    <w:rsid w:val="00564626"/>
    <w:rsid w:val="005673BF"/>
    <w:rsid w:val="00570B50"/>
    <w:rsid w:val="00575EB2"/>
    <w:rsid w:val="00576BE4"/>
    <w:rsid w:val="00582AF0"/>
    <w:rsid w:val="005863FB"/>
    <w:rsid w:val="005951EB"/>
    <w:rsid w:val="005A1056"/>
    <w:rsid w:val="005A400A"/>
    <w:rsid w:val="005B1E06"/>
    <w:rsid w:val="005C19B8"/>
    <w:rsid w:val="005D2DB8"/>
    <w:rsid w:val="005D4ABD"/>
    <w:rsid w:val="005E1837"/>
    <w:rsid w:val="005E1CF2"/>
    <w:rsid w:val="005F0273"/>
    <w:rsid w:val="00605702"/>
    <w:rsid w:val="00607781"/>
    <w:rsid w:val="0061096D"/>
    <w:rsid w:val="00612379"/>
    <w:rsid w:val="00613876"/>
    <w:rsid w:val="00613D6C"/>
    <w:rsid w:val="0061555F"/>
    <w:rsid w:val="00616F36"/>
    <w:rsid w:val="00616F60"/>
    <w:rsid w:val="00617D49"/>
    <w:rsid w:val="00622D1D"/>
    <w:rsid w:val="00623AA8"/>
    <w:rsid w:val="00624600"/>
    <w:rsid w:val="00641200"/>
    <w:rsid w:val="00642598"/>
    <w:rsid w:val="00643BA8"/>
    <w:rsid w:val="00651A6C"/>
    <w:rsid w:val="00652672"/>
    <w:rsid w:val="00660988"/>
    <w:rsid w:val="00665432"/>
    <w:rsid w:val="00665578"/>
    <w:rsid w:val="006655D3"/>
    <w:rsid w:val="00667404"/>
    <w:rsid w:val="00675A60"/>
    <w:rsid w:val="006838F5"/>
    <w:rsid w:val="0068487C"/>
    <w:rsid w:val="00687EB4"/>
    <w:rsid w:val="006B17D2"/>
    <w:rsid w:val="006B34EE"/>
    <w:rsid w:val="006C224E"/>
    <w:rsid w:val="006D780A"/>
    <w:rsid w:val="006E18BE"/>
    <w:rsid w:val="006E42D3"/>
    <w:rsid w:val="0070190A"/>
    <w:rsid w:val="00705B1E"/>
    <w:rsid w:val="00705B51"/>
    <w:rsid w:val="007203FE"/>
    <w:rsid w:val="00724E08"/>
    <w:rsid w:val="00732DEC"/>
    <w:rsid w:val="00735BD5"/>
    <w:rsid w:val="007365F9"/>
    <w:rsid w:val="007370DC"/>
    <w:rsid w:val="00741E47"/>
    <w:rsid w:val="00751AA9"/>
    <w:rsid w:val="00753E4F"/>
    <w:rsid w:val="00753EFE"/>
    <w:rsid w:val="00754982"/>
    <w:rsid w:val="007556F6"/>
    <w:rsid w:val="00760EEF"/>
    <w:rsid w:val="00762917"/>
    <w:rsid w:val="0076578F"/>
    <w:rsid w:val="00777EE5"/>
    <w:rsid w:val="00784836"/>
    <w:rsid w:val="00785484"/>
    <w:rsid w:val="0079023E"/>
    <w:rsid w:val="0079030E"/>
    <w:rsid w:val="00790345"/>
    <w:rsid w:val="00793084"/>
    <w:rsid w:val="007A13EC"/>
    <w:rsid w:val="007A2854"/>
    <w:rsid w:val="007A2FFE"/>
    <w:rsid w:val="007A49AF"/>
    <w:rsid w:val="007B3C32"/>
    <w:rsid w:val="007B4726"/>
    <w:rsid w:val="007C150B"/>
    <w:rsid w:val="007C4CE3"/>
    <w:rsid w:val="007D0B9D"/>
    <w:rsid w:val="007D19B0"/>
    <w:rsid w:val="007D7F96"/>
    <w:rsid w:val="007E6E01"/>
    <w:rsid w:val="007F16EE"/>
    <w:rsid w:val="007F498F"/>
    <w:rsid w:val="0080679D"/>
    <w:rsid w:val="00807D1A"/>
    <w:rsid w:val="008107E0"/>
    <w:rsid w:val="008108B0"/>
    <w:rsid w:val="00811B20"/>
    <w:rsid w:val="00815336"/>
    <w:rsid w:val="00820990"/>
    <w:rsid w:val="008227F2"/>
    <w:rsid w:val="0082296E"/>
    <w:rsid w:val="008233AC"/>
    <w:rsid w:val="00824099"/>
    <w:rsid w:val="00830582"/>
    <w:rsid w:val="00837038"/>
    <w:rsid w:val="008427A7"/>
    <w:rsid w:val="00846D7C"/>
    <w:rsid w:val="00867AC1"/>
    <w:rsid w:val="00877AC0"/>
    <w:rsid w:val="00886426"/>
    <w:rsid w:val="008938C0"/>
    <w:rsid w:val="008973B5"/>
    <w:rsid w:val="008A2918"/>
    <w:rsid w:val="008A5A94"/>
    <w:rsid w:val="008A5AA5"/>
    <w:rsid w:val="008A743F"/>
    <w:rsid w:val="008A7642"/>
    <w:rsid w:val="008B6268"/>
    <w:rsid w:val="008C0970"/>
    <w:rsid w:val="008C2BEC"/>
    <w:rsid w:val="008D0BC5"/>
    <w:rsid w:val="008D2CF7"/>
    <w:rsid w:val="008D7BE4"/>
    <w:rsid w:val="008E1151"/>
    <w:rsid w:val="008F4386"/>
    <w:rsid w:val="009007E4"/>
    <w:rsid w:val="00900C26"/>
    <w:rsid w:val="0090197F"/>
    <w:rsid w:val="00905ADB"/>
    <w:rsid w:val="00906DDC"/>
    <w:rsid w:val="009136A4"/>
    <w:rsid w:val="00914B0A"/>
    <w:rsid w:val="00915300"/>
    <w:rsid w:val="00927E66"/>
    <w:rsid w:val="00930D23"/>
    <w:rsid w:val="009327A6"/>
    <w:rsid w:val="00933C58"/>
    <w:rsid w:val="00934E09"/>
    <w:rsid w:val="00936253"/>
    <w:rsid w:val="00944E94"/>
    <w:rsid w:val="00952DD4"/>
    <w:rsid w:val="009566F7"/>
    <w:rsid w:val="00964E7C"/>
    <w:rsid w:val="00970FED"/>
    <w:rsid w:val="00971817"/>
    <w:rsid w:val="00973BD1"/>
    <w:rsid w:val="00976F26"/>
    <w:rsid w:val="009841A7"/>
    <w:rsid w:val="0098425D"/>
    <w:rsid w:val="00984984"/>
    <w:rsid w:val="00992844"/>
    <w:rsid w:val="00992D82"/>
    <w:rsid w:val="00993136"/>
    <w:rsid w:val="00997029"/>
    <w:rsid w:val="00997737"/>
    <w:rsid w:val="009A1C82"/>
    <w:rsid w:val="009A4176"/>
    <w:rsid w:val="009A78B1"/>
    <w:rsid w:val="009B1E05"/>
    <w:rsid w:val="009B36DA"/>
    <w:rsid w:val="009B440E"/>
    <w:rsid w:val="009B6F3B"/>
    <w:rsid w:val="009C30D0"/>
    <w:rsid w:val="009C6EC9"/>
    <w:rsid w:val="009D303A"/>
    <w:rsid w:val="009D690D"/>
    <w:rsid w:val="009E305B"/>
    <w:rsid w:val="009E5BF6"/>
    <w:rsid w:val="009E65B6"/>
    <w:rsid w:val="009F6A5E"/>
    <w:rsid w:val="00A05364"/>
    <w:rsid w:val="00A16EE7"/>
    <w:rsid w:val="00A22CD7"/>
    <w:rsid w:val="00A24C10"/>
    <w:rsid w:val="00A372A9"/>
    <w:rsid w:val="00A40D8B"/>
    <w:rsid w:val="00A42AC3"/>
    <w:rsid w:val="00A430CF"/>
    <w:rsid w:val="00A54309"/>
    <w:rsid w:val="00A54460"/>
    <w:rsid w:val="00A63149"/>
    <w:rsid w:val="00A638E9"/>
    <w:rsid w:val="00A6770F"/>
    <w:rsid w:val="00A71BF0"/>
    <w:rsid w:val="00A74EA3"/>
    <w:rsid w:val="00A800DB"/>
    <w:rsid w:val="00A80DA8"/>
    <w:rsid w:val="00A84083"/>
    <w:rsid w:val="00A9334B"/>
    <w:rsid w:val="00A9737C"/>
    <w:rsid w:val="00AA118D"/>
    <w:rsid w:val="00AA13EC"/>
    <w:rsid w:val="00AA46CC"/>
    <w:rsid w:val="00AB2B93"/>
    <w:rsid w:val="00AB530F"/>
    <w:rsid w:val="00AB5385"/>
    <w:rsid w:val="00AB56C6"/>
    <w:rsid w:val="00AB5F3E"/>
    <w:rsid w:val="00AB7E5B"/>
    <w:rsid w:val="00AC3FA7"/>
    <w:rsid w:val="00AC5E26"/>
    <w:rsid w:val="00AD4663"/>
    <w:rsid w:val="00AE0EF1"/>
    <w:rsid w:val="00AE2937"/>
    <w:rsid w:val="00AE4790"/>
    <w:rsid w:val="00AE7711"/>
    <w:rsid w:val="00AF3141"/>
    <w:rsid w:val="00AF627A"/>
    <w:rsid w:val="00B03033"/>
    <w:rsid w:val="00B05E7F"/>
    <w:rsid w:val="00B07301"/>
    <w:rsid w:val="00B07D94"/>
    <w:rsid w:val="00B12304"/>
    <w:rsid w:val="00B16BEE"/>
    <w:rsid w:val="00B224DE"/>
    <w:rsid w:val="00B26E97"/>
    <w:rsid w:val="00B324D4"/>
    <w:rsid w:val="00B36A01"/>
    <w:rsid w:val="00B41B08"/>
    <w:rsid w:val="00B45891"/>
    <w:rsid w:val="00B46575"/>
    <w:rsid w:val="00B54056"/>
    <w:rsid w:val="00B61FC0"/>
    <w:rsid w:val="00B70A32"/>
    <w:rsid w:val="00B74F41"/>
    <w:rsid w:val="00B8210F"/>
    <w:rsid w:val="00B82E02"/>
    <w:rsid w:val="00B84BBD"/>
    <w:rsid w:val="00B967BF"/>
    <w:rsid w:val="00BA3DA9"/>
    <w:rsid w:val="00BA43FB"/>
    <w:rsid w:val="00BB0E31"/>
    <w:rsid w:val="00BB204D"/>
    <w:rsid w:val="00BC127D"/>
    <w:rsid w:val="00BC1FE6"/>
    <w:rsid w:val="00BC36EE"/>
    <w:rsid w:val="00BD169C"/>
    <w:rsid w:val="00BD1B01"/>
    <w:rsid w:val="00BD3903"/>
    <w:rsid w:val="00BE23DD"/>
    <w:rsid w:val="00BE5754"/>
    <w:rsid w:val="00BE7F97"/>
    <w:rsid w:val="00BF03BF"/>
    <w:rsid w:val="00BF3DAC"/>
    <w:rsid w:val="00C00A3B"/>
    <w:rsid w:val="00C061B6"/>
    <w:rsid w:val="00C12E3A"/>
    <w:rsid w:val="00C1618A"/>
    <w:rsid w:val="00C20C61"/>
    <w:rsid w:val="00C20E9D"/>
    <w:rsid w:val="00C21AAF"/>
    <w:rsid w:val="00C2446C"/>
    <w:rsid w:val="00C26BC0"/>
    <w:rsid w:val="00C35178"/>
    <w:rsid w:val="00C3519E"/>
    <w:rsid w:val="00C36AE5"/>
    <w:rsid w:val="00C41F17"/>
    <w:rsid w:val="00C43892"/>
    <w:rsid w:val="00C5280D"/>
    <w:rsid w:val="00C54AC9"/>
    <w:rsid w:val="00C5791C"/>
    <w:rsid w:val="00C60A40"/>
    <w:rsid w:val="00C61BAC"/>
    <w:rsid w:val="00C6253F"/>
    <w:rsid w:val="00C66290"/>
    <w:rsid w:val="00C72B7A"/>
    <w:rsid w:val="00C74826"/>
    <w:rsid w:val="00C777E5"/>
    <w:rsid w:val="00C81A3C"/>
    <w:rsid w:val="00C91423"/>
    <w:rsid w:val="00C91D86"/>
    <w:rsid w:val="00C953B9"/>
    <w:rsid w:val="00C973F2"/>
    <w:rsid w:val="00CA304C"/>
    <w:rsid w:val="00CA774A"/>
    <w:rsid w:val="00CC11B0"/>
    <w:rsid w:val="00CD096E"/>
    <w:rsid w:val="00CE3579"/>
    <w:rsid w:val="00CE776C"/>
    <w:rsid w:val="00CF17FE"/>
    <w:rsid w:val="00CF60E2"/>
    <w:rsid w:val="00CF7E36"/>
    <w:rsid w:val="00D05215"/>
    <w:rsid w:val="00D12140"/>
    <w:rsid w:val="00D2370A"/>
    <w:rsid w:val="00D25E91"/>
    <w:rsid w:val="00D3708D"/>
    <w:rsid w:val="00D40426"/>
    <w:rsid w:val="00D446E6"/>
    <w:rsid w:val="00D44A44"/>
    <w:rsid w:val="00D45FEC"/>
    <w:rsid w:val="00D46044"/>
    <w:rsid w:val="00D52FC5"/>
    <w:rsid w:val="00D566EA"/>
    <w:rsid w:val="00D57C96"/>
    <w:rsid w:val="00D6019C"/>
    <w:rsid w:val="00D6346A"/>
    <w:rsid w:val="00D67EFA"/>
    <w:rsid w:val="00D74FE9"/>
    <w:rsid w:val="00D7752E"/>
    <w:rsid w:val="00D870B4"/>
    <w:rsid w:val="00D91203"/>
    <w:rsid w:val="00D92149"/>
    <w:rsid w:val="00D95174"/>
    <w:rsid w:val="00DA151D"/>
    <w:rsid w:val="00DA3D09"/>
    <w:rsid w:val="00DA3F06"/>
    <w:rsid w:val="00DA6F36"/>
    <w:rsid w:val="00DB596E"/>
    <w:rsid w:val="00DB6347"/>
    <w:rsid w:val="00DB75AC"/>
    <w:rsid w:val="00DB7773"/>
    <w:rsid w:val="00DC00EA"/>
    <w:rsid w:val="00DD1267"/>
    <w:rsid w:val="00DD7910"/>
    <w:rsid w:val="00DE04B6"/>
    <w:rsid w:val="00DE16AF"/>
    <w:rsid w:val="00DE4B9D"/>
    <w:rsid w:val="00DE6695"/>
    <w:rsid w:val="00DF4F35"/>
    <w:rsid w:val="00E1246B"/>
    <w:rsid w:val="00E13EC2"/>
    <w:rsid w:val="00E14BE7"/>
    <w:rsid w:val="00E1686F"/>
    <w:rsid w:val="00E23BD1"/>
    <w:rsid w:val="00E32F7E"/>
    <w:rsid w:val="00E36B00"/>
    <w:rsid w:val="00E4267C"/>
    <w:rsid w:val="00E52B56"/>
    <w:rsid w:val="00E54585"/>
    <w:rsid w:val="00E664BD"/>
    <w:rsid w:val="00E67B28"/>
    <w:rsid w:val="00E72D49"/>
    <w:rsid w:val="00E7593C"/>
    <w:rsid w:val="00E7678A"/>
    <w:rsid w:val="00E85C4D"/>
    <w:rsid w:val="00E91E39"/>
    <w:rsid w:val="00E935F1"/>
    <w:rsid w:val="00E94A81"/>
    <w:rsid w:val="00E95799"/>
    <w:rsid w:val="00EA0396"/>
    <w:rsid w:val="00EA1FFB"/>
    <w:rsid w:val="00EA2C57"/>
    <w:rsid w:val="00EA6AA2"/>
    <w:rsid w:val="00EB048E"/>
    <w:rsid w:val="00EB05A7"/>
    <w:rsid w:val="00EC1BE6"/>
    <w:rsid w:val="00EC3F08"/>
    <w:rsid w:val="00ED0D7B"/>
    <w:rsid w:val="00ED19A3"/>
    <w:rsid w:val="00EE1F0B"/>
    <w:rsid w:val="00EE34DF"/>
    <w:rsid w:val="00EE3868"/>
    <w:rsid w:val="00EE4DE6"/>
    <w:rsid w:val="00EF2F89"/>
    <w:rsid w:val="00F02EE2"/>
    <w:rsid w:val="00F1237A"/>
    <w:rsid w:val="00F22CBD"/>
    <w:rsid w:val="00F45372"/>
    <w:rsid w:val="00F470EE"/>
    <w:rsid w:val="00F560F7"/>
    <w:rsid w:val="00F56BBE"/>
    <w:rsid w:val="00F57221"/>
    <w:rsid w:val="00F60D17"/>
    <w:rsid w:val="00F6334D"/>
    <w:rsid w:val="00F67530"/>
    <w:rsid w:val="00F73A91"/>
    <w:rsid w:val="00F7708D"/>
    <w:rsid w:val="00F9092D"/>
    <w:rsid w:val="00F93D0F"/>
    <w:rsid w:val="00F97E81"/>
    <w:rsid w:val="00FA04D0"/>
    <w:rsid w:val="00FA23BF"/>
    <w:rsid w:val="00FA3216"/>
    <w:rsid w:val="00FA49AB"/>
    <w:rsid w:val="00FB5A8F"/>
    <w:rsid w:val="00FD3793"/>
    <w:rsid w:val="00FD7327"/>
    <w:rsid w:val="00FE39C7"/>
    <w:rsid w:val="00FF0D66"/>
    <w:rsid w:val="00FF2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A9737C"/>
    <w:pPr>
      <w:keepNext/>
      <w:jc w:val="both"/>
      <w:outlineLvl w:val="1"/>
    </w:pPr>
    <w:rPr>
      <w:rFonts w:ascii="Arial" w:hAnsi="Arial"/>
      <w:u w:val="single"/>
    </w:rPr>
  </w:style>
  <w:style w:type="paragraph" w:styleId="Heading3">
    <w:name w:val="heading 3"/>
    <w:next w:val="Normal"/>
    <w:link w:val="Heading3Char"/>
    <w:autoRedefine/>
    <w:qFormat/>
    <w:rsid w:val="002E51BB"/>
    <w:pPr>
      <w:keepNext/>
      <w:jc w:val="both"/>
      <w:outlineLvl w:val="2"/>
    </w:pPr>
    <w:rPr>
      <w:rFonts w:ascii="Arial" w:hAnsi="Arial"/>
      <w:i/>
      <w:lang w:eastAsia="ja-JP"/>
    </w:rPr>
  </w:style>
  <w:style w:type="paragraph" w:styleId="Heading4">
    <w:name w:val="heading 4"/>
    <w:next w:val="Normal"/>
    <w:link w:val="Heading4Char"/>
    <w:autoRedefine/>
    <w:qFormat/>
    <w:rsid w:val="00351683"/>
    <w:pPr>
      <w:keepNext/>
      <w:spacing w:after="120"/>
      <w:ind w:left="1080"/>
      <w:jc w:val="both"/>
      <w:outlineLvl w:val="3"/>
    </w:pPr>
    <w:rPr>
      <w:rFonts w:ascii="Arial" w:hAnsi="Arial"/>
      <w:iCs/>
      <w:lang w:eastAsia="ja-JP"/>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A9334B"/>
    <w:pPr>
      <w:outlineLvl w:val="5"/>
    </w:pPr>
    <w:rPr>
      <w:rFonts w:eastAsiaTheme="minorEastAsia"/>
      <w:lang w:val="es-ES_tradnl"/>
    </w:rPr>
  </w:style>
  <w:style w:type="paragraph" w:styleId="Heading7">
    <w:name w:val="heading 7"/>
    <w:basedOn w:val="Normal"/>
    <w:next w:val="Normal"/>
    <w:link w:val="Heading7Char"/>
    <w:qFormat/>
    <w:rsid w:val="00A9334B"/>
    <w:pPr>
      <w:spacing w:before="240" w:after="60"/>
      <w:outlineLvl w:val="6"/>
    </w:pPr>
    <w:rPr>
      <w:rFonts w:eastAsiaTheme="minorEastAsia"/>
      <w:szCs w:val="24"/>
    </w:rPr>
  </w:style>
  <w:style w:type="paragraph" w:styleId="Heading8">
    <w:name w:val="heading 8"/>
    <w:basedOn w:val="Normal"/>
    <w:next w:val="Normal"/>
    <w:link w:val="Heading8Char"/>
    <w:qFormat/>
    <w:rsid w:val="00A9334B"/>
    <w:pPr>
      <w:keepNext/>
      <w:jc w:val="center"/>
      <w:outlineLvl w:val="7"/>
    </w:pPr>
    <w:rPr>
      <w:rFonts w:eastAsiaTheme="minorEastAsia"/>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3084"/>
    <w:rPr>
      <w:rFonts w:ascii="Arial" w:hAnsi="Arial"/>
      <w:caps/>
    </w:rPr>
  </w:style>
  <w:style w:type="character" w:customStyle="1" w:styleId="Heading2Char">
    <w:name w:val="Heading 2 Char"/>
    <w:link w:val="Heading2"/>
    <w:rsid w:val="00A9737C"/>
    <w:rPr>
      <w:rFonts w:ascii="Arial" w:hAnsi="Arial"/>
      <w:u w:val="single"/>
    </w:rPr>
  </w:style>
  <w:style w:type="character" w:customStyle="1" w:styleId="Heading3Char">
    <w:name w:val="Heading 3 Char"/>
    <w:basedOn w:val="DefaultParagraphFont"/>
    <w:link w:val="Heading3"/>
    <w:rsid w:val="002E51BB"/>
    <w:rPr>
      <w:rFonts w:ascii="Arial" w:hAnsi="Arial"/>
      <w:i/>
      <w:lang w:eastAsia="ja-JP"/>
    </w:rPr>
  </w:style>
  <w:style w:type="character" w:customStyle="1" w:styleId="Heading4Char">
    <w:name w:val="Heading 4 Char"/>
    <w:basedOn w:val="DefaultParagraphFont"/>
    <w:link w:val="Heading4"/>
    <w:rsid w:val="00351683"/>
    <w:rPr>
      <w:rFonts w:ascii="Arial" w:hAnsi="Arial"/>
      <w:iCs/>
      <w:lang w:eastAsia="ja-JP"/>
    </w:rPr>
  </w:style>
  <w:style w:type="character" w:customStyle="1" w:styleId="Heading5Char">
    <w:name w:val="Heading 5 Char"/>
    <w:basedOn w:val="DefaultParagraphFont"/>
    <w:link w:val="Heading5"/>
    <w:rsid w:val="00A9334B"/>
    <w:rPr>
      <w:rFonts w:ascii="Arial" w:hAnsi="Arial"/>
      <w:i/>
    </w:rPr>
  </w:style>
  <w:style w:type="character" w:customStyle="1" w:styleId="Heading6Char">
    <w:name w:val="Heading 6 Char"/>
    <w:basedOn w:val="DefaultParagraphFont"/>
    <w:link w:val="Heading6"/>
    <w:rsid w:val="00A9334B"/>
    <w:rPr>
      <w:rFonts w:ascii="Arial" w:eastAsiaTheme="minorEastAsia" w:hAnsi="Arial"/>
      <w:lang w:val="es-ES_tradnl"/>
    </w:rPr>
  </w:style>
  <w:style w:type="character" w:customStyle="1" w:styleId="Heading7Char">
    <w:name w:val="Heading 7 Char"/>
    <w:basedOn w:val="DefaultParagraphFont"/>
    <w:link w:val="Heading7"/>
    <w:rsid w:val="00A9334B"/>
    <w:rPr>
      <w:rFonts w:ascii="Arial" w:eastAsiaTheme="minorEastAsia" w:hAnsi="Arial"/>
      <w:szCs w:val="24"/>
    </w:rPr>
  </w:style>
  <w:style w:type="character" w:customStyle="1" w:styleId="Heading8Char">
    <w:name w:val="Heading 8 Char"/>
    <w:basedOn w:val="DefaultParagraphFont"/>
    <w:link w:val="Heading8"/>
    <w:rsid w:val="00A9334B"/>
    <w:rPr>
      <w:rFonts w:ascii="Arial" w:eastAsiaTheme="minorEastAsia" w:hAnsi="Arial"/>
      <w:u w:val="single"/>
    </w:rPr>
  </w:style>
  <w:style w:type="character" w:customStyle="1" w:styleId="Heading9Char">
    <w:name w:val="Heading 9 Char"/>
    <w:basedOn w:val="DefaultParagraphFont"/>
    <w:link w:val="Heading9"/>
    <w:rsid w:val="00A9334B"/>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A9334B"/>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A9334B"/>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A9334B"/>
    <w:rPr>
      <w:rFonts w:ascii="Arial" w:hAnsi="Arial"/>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link w:val="DecisionParagraphs"/>
    <w:rsid w:val="00793084"/>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9334B"/>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A9334B"/>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A9334B"/>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A9334B"/>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A9334B"/>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customStyle="1" w:styleId="EndnoteTextChar">
    <w:name w:val="Endnote Text Char"/>
    <w:basedOn w:val="DefaultParagraphFont"/>
    <w:link w:val="EndnoteText"/>
    <w:rsid w:val="00A9334B"/>
    <w:rPr>
      <w:rFonts w:ascii="Arial" w:hAnsi="Arial"/>
    </w:rPr>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character" w:customStyle="1" w:styleId="DateChar">
    <w:name w:val="Date Char"/>
    <w:basedOn w:val="DefaultParagraphFont"/>
    <w:link w:val="Date"/>
    <w:rsid w:val="00A9334B"/>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A9334B"/>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223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9334B"/>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A9334B"/>
    <w:pPr>
      <w:jc w:val="left"/>
    </w:pPr>
    <w:rPr>
      <w:rFonts w:ascii="Times New Roman" w:eastAsiaTheme="minorEastAsia" w:hAnsi="Times New Roman"/>
      <w:sz w:val="24"/>
      <w:szCs w:val="24"/>
    </w:rPr>
  </w:style>
  <w:style w:type="paragraph" w:customStyle="1" w:styleId="Standard">
    <w:name w:val="Standard"/>
    <w:rsid w:val="00A9334B"/>
    <w:rPr>
      <w:sz w:val="24"/>
      <w:lang w:val="de-DE"/>
    </w:rPr>
  </w:style>
  <w:style w:type="paragraph" w:styleId="ListParagraph">
    <w:name w:val="List Paragraph"/>
    <w:basedOn w:val="Normal"/>
    <w:uiPriority w:val="34"/>
    <w:qFormat/>
    <w:rsid w:val="00A9334B"/>
    <w:pPr>
      <w:ind w:left="720"/>
      <w:contextualSpacing/>
    </w:pPr>
    <w:rPr>
      <w:rFonts w:eastAsiaTheme="minorEastAsia"/>
    </w:rPr>
  </w:style>
  <w:style w:type="paragraph" w:customStyle="1" w:styleId="Normaltg">
    <w:name w:val="Normaltg"/>
    <w:basedOn w:val="Normal"/>
    <w:rsid w:val="00A9334B"/>
    <w:rPr>
      <w:rFonts w:eastAsiaTheme="minorEastAsia" w:cs="Angsana New"/>
      <w:szCs w:val="24"/>
      <w:lang w:eastAsia="ja-JP" w:bidi="th-TH"/>
    </w:rPr>
  </w:style>
  <w:style w:type="paragraph" w:customStyle="1" w:styleId="Normaltb">
    <w:name w:val="Normaltb"/>
    <w:basedOn w:val="Normal"/>
    <w:rsid w:val="00A9334B"/>
    <w:pPr>
      <w:keepNext/>
      <w:spacing w:before="120" w:after="120"/>
      <w:jc w:val="left"/>
    </w:pPr>
    <w:rPr>
      <w:rFonts w:eastAsiaTheme="minorEastAsia"/>
      <w:b/>
      <w:bCs/>
    </w:rPr>
  </w:style>
  <w:style w:type="paragraph" w:customStyle="1" w:styleId="Normalt">
    <w:name w:val="Normalt"/>
    <w:basedOn w:val="Normal"/>
    <w:link w:val="NormaltChar"/>
    <w:rsid w:val="00A9334B"/>
    <w:pPr>
      <w:spacing w:before="120" w:after="120"/>
      <w:jc w:val="left"/>
    </w:pPr>
  </w:style>
  <w:style w:type="character" w:customStyle="1" w:styleId="NormaltChar">
    <w:name w:val="Normalt Char"/>
    <w:link w:val="Normalt"/>
    <w:rsid w:val="00A9334B"/>
    <w:rPr>
      <w:rFonts w:ascii="Arial" w:hAnsi="Arial"/>
    </w:rPr>
  </w:style>
  <w:style w:type="character" w:styleId="CommentReference">
    <w:name w:val="annotation reference"/>
    <w:basedOn w:val="DefaultParagraphFont"/>
    <w:rsid w:val="00A9334B"/>
    <w:rPr>
      <w:sz w:val="16"/>
      <w:szCs w:val="16"/>
    </w:rPr>
  </w:style>
  <w:style w:type="paragraph" w:styleId="CommentText">
    <w:name w:val="annotation text"/>
    <w:basedOn w:val="Normal"/>
    <w:link w:val="CommentTextChar"/>
    <w:rsid w:val="00A9334B"/>
    <w:rPr>
      <w:rFonts w:eastAsiaTheme="minorEastAsia"/>
    </w:rPr>
  </w:style>
  <w:style w:type="character" w:customStyle="1" w:styleId="CommentTextChar">
    <w:name w:val="Comment Text Char"/>
    <w:basedOn w:val="DefaultParagraphFont"/>
    <w:link w:val="CommentText"/>
    <w:rsid w:val="00A9334B"/>
    <w:rPr>
      <w:rFonts w:ascii="Arial" w:eastAsiaTheme="minorEastAsia" w:hAnsi="Arial"/>
    </w:rPr>
  </w:style>
  <w:style w:type="paragraph" w:styleId="CommentSubject">
    <w:name w:val="annotation subject"/>
    <w:basedOn w:val="CommentText"/>
    <w:next w:val="CommentText"/>
    <w:link w:val="CommentSubjectChar"/>
    <w:rsid w:val="00A9334B"/>
    <w:rPr>
      <w:b/>
      <w:bCs/>
    </w:rPr>
  </w:style>
  <w:style w:type="character" w:customStyle="1" w:styleId="CommentSubjectChar">
    <w:name w:val="Comment Subject Char"/>
    <w:basedOn w:val="CommentTextChar"/>
    <w:link w:val="CommentSubject"/>
    <w:rsid w:val="00A9334B"/>
    <w:rPr>
      <w:rFonts w:ascii="Arial" w:eastAsiaTheme="minorEastAsia" w:hAnsi="Arial"/>
      <w:b/>
      <w:bCs/>
    </w:rPr>
  </w:style>
  <w:style w:type="paragraph" w:customStyle="1" w:styleId="Default">
    <w:name w:val="Default"/>
    <w:rsid w:val="00A9334B"/>
    <w:pPr>
      <w:autoSpaceDE w:val="0"/>
      <w:autoSpaceDN w:val="0"/>
      <w:adjustRightInd w:val="0"/>
    </w:pPr>
    <w:rPr>
      <w:rFonts w:ascii="Arial" w:eastAsiaTheme="minorEastAsia" w:hAnsi="Arial" w:cs="Arial"/>
      <w:color w:val="000000"/>
      <w:sz w:val="24"/>
      <w:szCs w:val="24"/>
    </w:rPr>
  </w:style>
  <w:style w:type="paragraph" w:customStyle="1" w:styleId="tgchartext">
    <w:name w:val="tg_char_text"/>
    <w:basedOn w:val="Normal"/>
    <w:rsid w:val="00A9334B"/>
    <w:pPr>
      <w:spacing w:before="80" w:after="80"/>
      <w:jc w:val="left"/>
    </w:pPr>
    <w:rPr>
      <w:rFonts w:eastAsiaTheme="minorEastAsia"/>
      <w:sz w:val="16"/>
    </w:rPr>
  </w:style>
  <w:style w:type="paragraph" w:customStyle="1" w:styleId="pdflink">
    <w:name w:val="pdflink"/>
    <w:basedOn w:val="Normal"/>
    <w:next w:val="Normal"/>
    <w:rsid w:val="00A9334B"/>
    <w:rPr>
      <w:rFonts w:eastAsiaTheme="minorEastAsia"/>
      <w:color w:val="800000"/>
      <w:u w:val="words"/>
    </w:rPr>
  </w:style>
  <w:style w:type="paragraph" w:customStyle="1" w:styleId="Draft">
    <w:name w:val="Draft"/>
    <w:basedOn w:val="Normal"/>
    <w:next w:val="preparedby"/>
    <w:rsid w:val="00A9334B"/>
    <w:pPr>
      <w:spacing w:before="720" w:after="480"/>
      <w:jc w:val="center"/>
    </w:pPr>
    <w:rPr>
      <w:rFonts w:eastAsiaTheme="minorEastAsia"/>
      <w:caps/>
      <w:sz w:val="28"/>
    </w:rPr>
  </w:style>
  <w:style w:type="paragraph" w:customStyle="1" w:styleId="tqparabox">
    <w:name w:val="tqparabox"/>
    <w:basedOn w:val="Normal"/>
    <w:rsid w:val="00A9334B"/>
    <w:pPr>
      <w:tabs>
        <w:tab w:val="left" w:pos="567"/>
        <w:tab w:val="left" w:pos="1134"/>
        <w:tab w:val="left" w:pos="2976"/>
        <w:tab w:val="left" w:pos="5856"/>
        <w:tab w:val="left" w:pos="7296"/>
      </w:tabs>
      <w:spacing w:before="40" w:after="40"/>
      <w:ind w:left="567"/>
      <w:jc w:val="left"/>
    </w:pPr>
    <w:rPr>
      <w:rFonts w:eastAsiaTheme="minorEastAsia"/>
    </w:rPr>
  </w:style>
  <w:style w:type="paragraph" w:styleId="TOC6">
    <w:name w:val="toc 6"/>
    <w:basedOn w:val="Normal"/>
    <w:next w:val="Normal"/>
    <w:autoRedefine/>
    <w:rsid w:val="00A9334B"/>
    <w:pPr>
      <w:ind w:left="1200"/>
    </w:pPr>
    <w:rPr>
      <w:rFonts w:eastAsiaTheme="minorEastAsia"/>
    </w:rPr>
  </w:style>
  <w:style w:type="paragraph" w:styleId="BodyTextIndent">
    <w:name w:val="Body Text Indent"/>
    <w:basedOn w:val="Normal"/>
    <w:link w:val="BodyTextIndentChar"/>
    <w:rsid w:val="00A9334B"/>
    <w:pPr>
      <w:ind w:left="567"/>
    </w:pPr>
    <w:rPr>
      <w:rFonts w:eastAsiaTheme="minorEastAsia"/>
      <w:lang w:val="es-ES_tradnl"/>
    </w:rPr>
  </w:style>
  <w:style w:type="character" w:customStyle="1" w:styleId="BodyTextIndentChar">
    <w:name w:val="Body Text Indent Char"/>
    <w:basedOn w:val="DefaultParagraphFont"/>
    <w:link w:val="BodyTextIndent"/>
    <w:rsid w:val="00A9334B"/>
    <w:rPr>
      <w:rFonts w:ascii="Arial" w:eastAsiaTheme="minorEastAsia" w:hAnsi="Arial"/>
      <w:lang w:val="es-ES_tradnl"/>
    </w:rPr>
  </w:style>
  <w:style w:type="paragraph" w:customStyle="1" w:styleId="twpcheck">
    <w:name w:val="twpcheck"/>
    <w:basedOn w:val="Normal"/>
    <w:rsid w:val="00A9334B"/>
    <w:pPr>
      <w:spacing w:before="80" w:after="80"/>
      <w:jc w:val="left"/>
    </w:pPr>
    <w:rPr>
      <w:rFonts w:eastAsiaTheme="minorEastAsia"/>
      <w:snapToGrid w:val="0"/>
      <w:sz w:val="16"/>
      <w:szCs w:val="16"/>
    </w:rPr>
  </w:style>
  <w:style w:type="paragraph" w:customStyle="1" w:styleId="DecisionInvitingPara">
    <w:name w:val="Decision Inviting Para."/>
    <w:basedOn w:val="Normal"/>
    <w:rsid w:val="00A9334B"/>
    <w:pPr>
      <w:ind w:left="4536"/>
    </w:pPr>
    <w:rPr>
      <w:rFonts w:eastAsiaTheme="minorEastAsia"/>
      <w:i/>
      <w:lang w:val="es-ES_tradnl"/>
    </w:rPr>
  </w:style>
  <w:style w:type="paragraph" w:customStyle="1" w:styleId="Enttepair">
    <w:name w:val="Entête_pair"/>
    <w:basedOn w:val="Normal"/>
    <w:next w:val="Normal"/>
    <w:rsid w:val="00A9334B"/>
    <w:pPr>
      <w:pBdr>
        <w:bottom w:val="single" w:sz="4" w:space="1" w:color="auto"/>
      </w:pBdr>
      <w:jc w:val="left"/>
    </w:pPr>
    <w:rPr>
      <w:rFonts w:eastAsiaTheme="minorEastAsia"/>
      <w:szCs w:val="24"/>
    </w:rPr>
  </w:style>
  <w:style w:type="paragraph" w:customStyle="1" w:styleId="Entteimpair">
    <w:name w:val="Entête_impair"/>
    <w:basedOn w:val="Normal"/>
    <w:next w:val="Normal"/>
    <w:rsid w:val="00A9334B"/>
    <w:pPr>
      <w:pBdr>
        <w:bottom w:val="single" w:sz="4" w:space="1" w:color="auto"/>
      </w:pBdr>
      <w:jc w:val="right"/>
    </w:pPr>
    <w:rPr>
      <w:rFonts w:eastAsiaTheme="minorEastAsia"/>
    </w:rPr>
  </w:style>
  <w:style w:type="paragraph" w:styleId="E-mailSignature">
    <w:name w:val="E-mail Signature"/>
    <w:basedOn w:val="Normal"/>
    <w:link w:val="E-mailSignatureChar"/>
    <w:rsid w:val="00A9334B"/>
    <w:rPr>
      <w:rFonts w:eastAsiaTheme="minorEastAsia"/>
    </w:rPr>
  </w:style>
  <w:style w:type="character" w:customStyle="1" w:styleId="E-mailSignatureChar">
    <w:name w:val="E-mail Signature Char"/>
    <w:basedOn w:val="DefaultParagraphFont"/>
    <w:link w:val="E-mailSignature"/>
    <w:rsid w:val="00A9334B"/>
    <w:rPr>
      <w:rFonts w:ascii="Arial" w:eastAsiaTheme="minorEastAsia" w:hAnsi="Arial"/>
    </w:rPr>
  </w:style>
  <w:style w:type="character" w:styleId="Emphasis">
    <w:name w:val="Emphasis"/>
    <w:basedOn w:val="DefaultParagraphFont"/>
    <w:qFormat/>
    <w:rsid w:val="00A9334B"/>
    <w:rPr>
      <w:i/>
      <w:iCs/>
    </w:rPr>
  </w:style>
  <w:style w:type="paragraph" w:styleId="EnvelopeAddress">
    <w:name w:val="envelope address"/>
    <w:basedOn w:val="Normal"/>
    <w:rsid w:val="00A9334B"/>
    <w:pPr>
      <w:framePr w:w="7920" w:h="1980" w:hRule="exact" w:hSpace="180" w:wrap="auto" w:hAnchor="page" w:xAlign="center" w:yAlign="bottom"/>
      <w:ind w:left="2880"/>
    </w:pPr>
    <w:rPr>
      <w:rFonts w:eastAsiaTheme="minorEastAsia"/>
      <w:szCs w:val="24"/>
    </w:rPr>
  </w:style>
  <w:style w:type="paragraph" w:styleId="EnvelopeReturn">
    <w:name w:val="envelope return"/>
    <w:basedOn w:val="Normal"/>
    <w:rsid w:val="00A9334B"/>
    <w:rPr>
      <w:rFonts w:eastAsiaTheme="minorEastAsia"/>
    </w:rPr>
  </w:style>
  <w:style w:type="character" w:styleId="HTMLAcronym">
    <w:name w:val="HTML Acronym"/>
    <w:basedOn w:val="DefaultParagraphFont"/>
    <w:rsid w:val="00A9334B"/>
  </w:style>
  <w:style w:type="paragraph" w:styleId="HTMLAddress">
    <w:name w:val="HTML Address"/>
    <w:basedOn w:val="Normal"/>
    <w:link w:val="HTMLAddressChar"/>
    <w:rsid w:val="00A9334B"/>
    <w:rPr>
      <w:rFonts w:eastAsiaTheme="minorEastAsia"/>
      <w:i/>
      <w:iCs/>
    </w:rPr>
  </w:style>
  <w:style w:type="character" w:customStyle="1" w:styleId="HTMLAddressChar">
    <w:name w:val="HTML Address Char"/>
    <w:basedOn w:val="DefaultParagraphFont"/>
    <w:link w:val="HTMLAddress"/>
    <w:rsid w:val="00A9334B"/>
    <w:rPr>
      <w:rFonts w:ascii="Arial" w:eastAsiaTheme="minorEastAsia" w:hAnsi="Arial"/>
      <w:i/>
      <w:iCs/>
    </w:rPr>
  </w:style>
  <w:style w:type="character" w:styleId="HTMLCite">
    <w:name w:val="HTML Cite"/>
    <w:basedOn w:val="DefaultParagraphFont"/>
    <w:rsid w:val="00A9334B"/>
    <w:rPr>
      <w:i/>
      <w:iCs/>
    </w:rPr>
  </w:style>
  <w:style w:type="character" w:styleId="HTMLCode">
    <w:name w:val="HTML Code"/>
    <w:basedOn w:val="DefaultParagraphFont"/>
    <w:rsid w:val="00A9334B"/>
    <w:rPr>
      <w:rFonts w:ascii="Courier New" w:hAnsi="Courier New" w:cs="Courier New"/>
      <w:sz w:val="20"/>
      <w:szCs w:val="20"/>
    </w:rPr>
  </w:style>
  <w:style w:type="character" w:styleId="HTMLDefinition">
    <w:name w:val="HTML Definition"/>
    <w:basedOn w:val="DefaultParagraphFont"/>
    <w:rsid w:val="00A9334B"/>
    <w:rPr>
      <w:i/>
      <w:iCs/>
    </w:rPr>
  </w:style>
  <w:style w:type="character" w:styleId="HTMLKeyboard">
    <w:name w:val="HTML Keyboard"/>
    <w:basedOn w:val="DefaultParagraphFont"/>
    <w:rsid w:val="00A9334B"/>
    <w:rPr>
      <w:rFonts w:ascii="Courier New" w:hAnsi="Courier New" w:cs="Courier New"/>
      <w:sz w:val="20"/>
      <w:szCs w:val="20"/>
    </w:rPr>
  </w:style>
  <w:style w:type="paragraph" w:styleId="HTMLPreformatted">
    <w:name w:val="HTML Preformatted"/>
    <w:basedOn w:val="Normal"/>
    <w:link w:val="HTMLPreformattedChar"/>
    <w:rsid w:val="00A9334B"/>
    <w:rPr>
      <w:rFonts w:ascii="Courier New" w:eastAsiaTheme="minorEastAsia" w:hAnsi="Courier New" w:cs="Courier New"/>
    </w:rPr>
  </w:style>
  <w:style w:type="character" w:customStyle="1" w:styleId="HTMLPreformattedChar">
    <w:name w:val="HTML Preformatted Char"/>
    <w:basedOn w:val="DefaultParagraphFont"/>
    <w:link w:val="HTMLPreformatted"/>
    <w:rsid w:val="00A9334B"/>
    <w:rPr>
      <w:rFonts w:ascii="Courier New" w:eastAsiaTheme="minorEastAsia" w:hAnsi="Courier New" w:cs="Courier New"/>
    </w:rPr>
  </w:style>
  <w:style w:type="character" w:styleId="HTMLSample">
    <w:name w:val="HTML Sample"/>
    <w:basedOn w:val="DefaultParagraphFont"/>
    <w:rsid w:val="00A9334B"/>
    <w:rPr>
      <w:rFonts w:ascii="Courier New" w:hAnsi="Courier New" w:cs="Courier New"/>
    </w:rPr>
  </w:style>
  <w:style w:type="character" w:styleId="HTMLTypewriter">
    <w:name w:val="HTML Typewriter"/>
    <w:basedOn w:val="DefaultParagraphFont"/>
    <w:rsid w:val="00A9334B"/>
    <w:rPr>
      <w:rFonts w:ascii="Courier New" w:hAnsi="Courier New" w:cs="Courier New"/>
      <w:sz w:val="20"/>
      <w:szCs w:val="20"/>
    </w:rPr>
  </w:style>
  <w:style w:type="character" w:styleId="HTMLVariable">
    <w:name w:val="HTML Variable"/>
    <w:basedOn w:val="DefaultParagraphFont"/>
    <w:rsid w:val="00A9334B"/>
    <w:rPr>
      <w:i/>
      <w:iCs/>
    </w:rPr>
  </w:style>
  <w:style w:type="character" w:styleId="LineNumber">
    <w:name w:val="line number"/>
    <w:basedOn w:val="DefaultParagraphFont"/>
    <w:rsid w:val="00A9334B"/>
  </w:style>
  <w:style w:type="paragraph" w:styleId="List">
    <w:name w:val="List"/>
    <w:basedOn w:val="Normal"/>
    <w:rsid w:val="00A9334B"/>
    <w:pPr>
      <w:ind w:left="360" w:hanging="360"/>
    </w:pPr>
    <w:rPr>
      <w:rFonts w:eastAsiaTheme="minorEastAsia"/>
    </w:rPr>
  </w:style>
  <w:style w:type="paragraph" w:styleId="List2">
    <w:name w:val="List 2"/>
    <w:basedOn w:val="Normal"/>
    <w:rsid w:val="00A9334B"/>
    <w:pPr>
      <w:ind w:left="720" w:hanging="360"/>
    </w:pPr>
    <w:rPr>
      <w:rFonts w:eastAsiaTheme="minorEastAsia"/>
    </w:rPr>
  </w:style>
  <w:style w:type="paragraph" w:styleId="List3">
    <w:name w:val="List 3"/>
    <w:basedOn w:val="Normal"/>
    <w:rsid w:val="00A9334B"/>
    <w:pPr>
      <w:ind w:left="1080" w:hanging="360"/>
    </w:pPr>
    <w:rPr>
      <w:rFonts w:eastAsiaTheme="minorEastAsia"/>
    </w:rPr>
  </w:style>
  <w:style w:type="paragraph" w:styleId="List4">
    <w:name w:val="List 4"/>
    <w:basedOn w:val="Normal"/>
    <w:rsid w:val="00A9334B"/>
    <w:pPr>
      <w:ind w:left="1440" w:hanging="360"/>
    </w:pPr>
    <w:rPr>
      <w:rFonts w:eastAsiaTheme="minorEastAsia"/>
    </w:rPr>
  </w:style>
  <w:style w:type="paragraph" w:styleId="List5">
    <w:name w:val="List 5"/>
    <w:basedOn w:val="Normal"/>
    <w:rsid w:val="00A9334B"/>
    <w:pPr>
      <w:ind w:left="1800" w:hanging="360"/>
    </w:pPr>
    <w:rPr>
      <w:rFonts w:eastAsiaTheme="minorEastAsia"/>
    </w:rPr>
  </w:style>
  <w:style w:type="paragraph" w:styleId="ListBullet">
    <w:name w:val="List Bullet"/>
    <w:basedOn w:val="Normal"/>
    <w:autoRedefine/>
    <w:rsid w:val="00A9334B"/>
    <w:pPr>
      <w:tabs>
        <w:tab w:val="num" w:pos="360"/>
      </w:tabs>
      <w:ind w:left="360" w:hanging="360"/>
    </w:pPr>
    <w:rPr>
      <w:rFonts w:eastAsiaTheme="minorEastAsia"/>
      <w:bCs/>
      <w:szCs w:val="24"/>
      <w:lang w:val="es-ES" w:eastAsia="zh-CN"/>
    </w:rPr>
  </w:style>
  <w:style w:type="paragraph" w:styleId="ListBullet2">
    <w:name w:val="List Bullet 2"/>
    <w:basedOn w:val="Normal"/>
    <w:rsid w:val="00A9334B"/>
    <w:pPr>
      <w:tabs>
        <w:tab w:val="num" w:pos="720"/>
      </w:tabs>
      <w:ind w:left="720" w:hanging="360"/>
    </w:pPr>
    <w:rPr>
      <w:rFonts w:eastAsiaTheme="minorEastAsia"/>
    </w:rPr>
  </w:style>
  <w:style w:type="paragraph" w:styleId="ListBullet3">
    <w:name w:val="List Bullet 3"/>
    <w:basedOn w:val="Normal"/>
    <w:rsid w:val="00A9334B"/>
    <w:pPr>
      <w:tabs>
        <w:tab w:val="num" w:pos="1080"/>
      </w:tabs>
      <w:ind w:left="1080" w:hanging="360"/>
    </w:pPr>
    <w:rPr>
      <w:rFonts w:eastAsiaTheme="minorEastAsia"/>
    </w:rPr>
  </w:style>
  <w:style w:type="paragraph" w:styleId="ListBullet4">
    <w:name w:val="List Bullet 4"/>
    <w:basedOn w:val="Normal"/>
    <w:rsid w:val="00A9334B"/>
    <w:pPr>
      <w:tabs>
        <w:tab w:val="num" w:pos="1440"/>
      </w:tabs>
      <w:ind w:left="1440" w:hanging="360"/>
    </w:pPr>
    <w:rPr>
      <w:rFonts w:eastAsiaTheme="minorEastAsia"/>
    </w:rPr>
  </w:style>
  <w:style w:type="paragraph" w:styleId="ListBullet5">
    <w:name w:val="List Bullet 5"/>
    <w:basedOn w:val="Normal"/>
    <w:rsid w:val="00A9334B"/>
    <w:pPr>
      <w:tabs>
        <w:tab w:val="num" w:pos="1800"/>
      </w:tabs>
      <w:ind w:left="1800" w:hanging="360"/>
    </w:pPr>
    <w:rPr>
      <w:rFonts w:eastAsiaTheme="minorEastAsia"/>
    </w:rPr>
  </w:style>
  <w:style w:type="paragraph" w:styleId="ListContinue">
    <w:name w:val="List Continue"/>
    <w:basedOn w:val="Normal"/>
    <w:rsid w:val="00A9334B"/>
    <w:pPr>
      <w:spacing w:after="120"/>
      <w:ind w:left="360"/>
    </w:pPr>
    <w:rPr>
      <w:rFonts w:eastAsiaTheme="minorEastAsia"/>
    </w:rPr>
  </w:style>
  <w:style w:type="paragraph" w:styleId="ListContinue2">
    <w:name w:val="List Continue 2"/>
    <w:basedOn w:val="Normal"/>
    <w:rsid w:val="00A9334B"/>
    <w:pPr>
      <w:spacing w:after="120"/>
      <w:ind w:left="720"/>
    </w:pPr>
    <w:rPr>
      <w:rFonts w:eastAsiaTheme="minorEastAsia"/>
    </w:rPr>
  </w:style>
  <w:style w:type="paragraph" w:styleId="ListContinue3">
    <w:name w:val="List Continue 3"/>
    <w:basedOn w:val="Normal"/>
    <w:rsid w:val="00A9334B"/>
    <w:pPr>
      <w:spacing w:after="120"/>
      <w:ind w:left="1080"/>
    </w:pPr>
    <w:rPr>
      <w:rFonts w:eastAsiaTheme="minorEastAsia"/>
    </w:rPr>
  </w:style>
  <w:style w:type="paragraph" w:styleId="ListContinue4">
    <w:name w:val="List Continue 4"/>
    <w:basedOn w:val="Normal"/>
    <w:rsid w:val="00A9334B"/>
    <w:pPr>
      <w:spacing w:after="120"/>
      <w:ind w:left="1440"/>
    </w:pPr>
    <w:rPr>
      <w:rFonts w:eastAsiaTheme="minorEastAsia"/>
    </w:rPr>
  </w:style>
  <w:style w:type="paragraph" w:styleId="ListContinue5">
    <w:name w:val="List Continue 5"/>
    <w:basedOn w:val="Normal"/>
    <w:rsid w:val="00A9334B"/>
    <w:pPr>
      <w:spacing w:after="120"/>
      <w:ind w:left="1800"/>
    </w:pPr>
    <w:rPr>
      <w:rFonts w:eastAsiaTheme="minorEastAsia"/>
    </w:rPr>
  </w:style>
  <w:style w:type="paragraph" w:styleId="ListNumber">
    <w:name w:val="List Number"/>
    <w:basedOn w:val="Normal"/>
    <w:rsid w:val="00A9334B"/>
    <w:pPr>
      <w:tabs>
        <w:tab w:val="num" w:pos="360"/>
      </w:tabs>
      <w:ind w:left="360" w:hanging="360"/>
    </w:pPr>
    <w:rPr>
      <w:rFonts w:eastAsiaTheme="minorEastAsia"/>
    </w:rPr>
  </w:style>
  <w:style w:type="paragraph" w:styleId="ListNumber2">
    <w:name w:val="List Number 2"/>
    <w:basedOn w:val="Normal"/>
    <w:rsid w:val="00A9334B"/>
    <w:pPr>
      <w:tabs>
        <w:tab w:val="num" w:pos="720"/>
      </w:tabs>
      <w:ind w:left="720" w:hanging="360"/>
    </w:pPr>
    <w:rPr>
      <w:rFonts w:eastAsiaTheme="minorEastAsia"/>
    </w:rPr>
  </w:style>
  <w:style w:type="paragraph" w:styleId="ListNumber3">
    <w:name w:val="List Number 3"/>
    <w:basedOn w:val="Normal"/>
    <w:rsid w:val="00A9334B"/>
    <w:pPr>
      <w:tabs>
        <w:tab w:val="num" w:pos="1080"/>
      </w:tabs>
      <w:ind w:left="1080" w:hanging="360"/>
    </w:pPr>
    <w:rPr>
      <w:rFonts w:eastAsiaTheme="minorEastAsia"/>
    </w:rPr>
  </w:style>
  <w:style w:type="paragraph" w:styleId="ListNumber4">
    <w:name w:val="List Number 4"/>
    <w:basedOn w:val="Normal"/>
    <w:rsid w:val="00A9334B"/>
    <w:pPr>
      <w:tabs>
        <w:tab w:val="num" w:pos="1440"/>
      </w:tabs>
      <w:ind w:left="1440" w:hanging="360"/>
    </w:pPr>
    <w:rPr>
      <w:rFonts w:eastAsiaTheme="minorEastAsia"/>
    </w:rPr>
  </w:style>
  <w:style w:type="paragraph" w:styleId="ListNumber5">
    <w:name w:val="List Number 5"/>
    <w:basedOn w:val="Normal"/>
    <w:rsid w:val="00A9334B"/>
    <w:pPr>
      <w:tabs>
        <w:tab w:val="num" w:pos="1800"/>
      </w:tabs>
      <w:ind w:left="1800" w:hanging="360"/>
    </w:pPr>
    <w:rPr>
      <w:rFonts w:eastAsiaTheme="minorEastAsia"/>
    </w:rPr>
  </w:style>
  <w:style w:type="paragraph" w:styleId="MessageHeader">
    <w:name w:val="Message Header"/>
    <w:basedOn w:val="Normal"/>
    <w:link w:val="MessageHeaderChar"/>
    <w:rsid w:val="00A9334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inorEastAsia"/>
      <w:szCs w:val="24"/>
    </w:rPr>
  </w:style>
  <w:style w:type="character" w:customStyle="1" w:styleId="MessageHeaderChar">
    <w:name w:val="Message Header Char"/>
    <w:basedOn w:val="DefaultParagraphFont"/>
    <w:link w:val="MessageHeader"/>
    <w:rsid w:val="00A9334B"/>
    <w:rPr>
      <w:rFonts w:ascii="Arial" w:eastAsiaTheme="minorEastAsia" w:hAnsi="Arial"/>
      <w:szCs w:val="24"/>
      <w:shd w:val="pct20" w:color="auto" w:fill="auto"/>
    </w:rPr>
  </w:style>
  <w:style w:type="paragraph" w:styleId="NoteHeading">
    <w:name w:val="Note Heading"/>
    <w:basedOn w:val="Normal"/>
    <w:next w:val="Normal"/>
    <w:link w:val="NoteHeadingChar"/>
    <w:rsid w:val="00A9334B"/>
    <w:rPr>
      <w:rFonts w:eastAsiaTheme="minorEastAsia"/>
    </w:rPr>
  </w:style>
  <w:style w:type="character" w:customStyle="1" w:styleId="NoteHeadingChar">
    <w:name w:val="Note Heading Char"/>
    <w:basedOn w:val="DefaultParagraphFont"/>
    <w:link w:val="NoteHeading"/>
    <w:rsid w:val="00A9334B"/>
    <w:rPr>
      <w:rFonts w:ascii="Arial" w:eastAsiaTheme="minorEastAsia" w:hAnsi="Arial"/>
    </w:rPr>
  </w:style>
  <w:style w:type="paragraph" w:styleId="Salutation">
    <w:name w:val="Salutation"/>
    <w:basedOn w:val="Normal"/>
    <w:next w:val="Normal"/>
    <w:link w:val="SalutationChar"/>
    <w:rsid w:val="00A9334B"/>
    <w:rPr>
      <w:rFonts w:eastAsiaTheme="minorEastAsia"/>
    </w:rPr>
  </w:style>
  <w:style w:type="character" w:customStyle="1" w:styleId="SalutationChar">
    <w:name w:val="Salutation Char"/>
    <w:basedOn w:val="DefaultParagraphFont"/>
    <w:link w:val="Salutation"/>
    <w:rsid w:val="00A9334B"/>
    <w:rPr>
      <w:rFonts w:ascii="Arial" w:eastAsiaTheme="minorEastAsia" w:hAnsi="Arial"/>
    </w:rPr>
  </w:style>
  <w:style w:type="character" w:styleId="Strong">
    <w:name w:val="Strong"/>
    <w:basedOn w:val="DefaultParagraphFont"/>
    <w:qFormat/>
    <w:rsid w:val="00A9334B"/>
    <w:rPr>
      <w:b/>
      <w:bCs/>
    </w:rPr>
  </w:style>
  <w:style w:type="paragraph" w:styleId="Subtitle">
    <w:name w:val="Subtitle"/>
    <w:basedOn w:val="Normal"/>
    <w:link w:val="SubtitleChar"/>
    <w:qFormat/>
    <w:rsid w:val="00A9334B"/>
    <w:pPr>
      <w:spacing w:after="60"/>
      <w:jc w:val="center"/>
      <w:outlineLvl w:val="1"/>
    </w:pPr>
    <w:rPr>
      <w:rFonts w:eastAsiaTheme="minorEastAsia"/>
      <w:szCs w:val="24"/>
    </w:rPr>
  </w:style>
  <w:style w:type="character" w:customStyle="1" w:styleId="SubtitleChar">
    <w:name w:val="Subtitle Char"/>
    <w:basedOn w:val="DefaultParagraphFont"/>
    <w:link w:val="Subtitle"/>
    <w:rsid w:val="00A9334B"/>
    <w:rPr>
      <w:rFonts w:ascii="Arial" w:eastAsiaTheme="minorEastAsia" w:hAnsi="Arial"/>
      <w:szCs w:val="24"/>
    </w:rPr>
  </w:style>
  <w:style w:type="paragraph" w:styleId="TOC7">
    <w:name w:val="toc 7"/>
    <w:basedOn w:val="Normal"/>
    <w:next w:val="Normal"/>
    <w:autoRedefine/>
    <w:rsid w:val="00A9334B"/>
    <w:pPr>
      <w:ind w:left="1440"/>
    </w:pPr>
    <w:rPr>
      <w:rFonts w:eastAsiaTheme="minorEastAsia"/>
    </w:rPr>
  </w:style>
  <w:style w:type="paragraph" w:styleId="TOC8">
    <w:name w:val="toc 8"/>
    <w:basedOn w:val="Normal"/>
    <w:next w:val="Normal"/>
    <w:autoRedefine/>
    <w:rsid w:val="00A9334B"/>
    <w:pPr>
      <w:ind w:left="1680"/>
    </w:pPr>
    <w:rPr>
      <w:rFonts w:eastAsiaTheme="minorEastAsia"/>
    </w:rPr>
  </w:style>
  <w:style w:type="paragraph" w:styleId="TOC9">
    <w:name w:val="toc 9"/>
    <w:basedOn w:val="Normal"/>
    <w:next w:val="Normal"/>
    <w:autoRedefine/>
    <w:rsid w:val="00A9334B"/>
    <w:pPr>
      <w:ind w:left="1920"/>
    </w:pPr>
    <w:rPr>
      <w:rFonts w:eastAsiaTheme="minorEastAsia"/>
    </w:rPr>
  </w:style>
  <w:style w:type="character" w:styleId="FollowedHyperlink">
    <w:name w:val="FollowedHyperlink"/>
    <w:basedOn w:val="DefaultParagraphFont"/>
    <w:rsid w:val="00A9334B"/>
    <w:rPr>
      <w:color w:val="606420"/>
      <w:u w:val="single"/>
    </w:rPr>
  </w:style>
  <w:style w:type="paragraph" w:styleId="BlockText">
    <w:name w:val="Block Text"/>
    <w:basedOn w:val="Normal"/>
    <w:rsid w:val="00A9334B"/>
    <w:pPr>
      <w:ind w:left="567" w:right="566"/>
    </w:pPr>
    <w:rPr>
      <w:rFonts w:eastAsiaTheme="minorEastAsia"/>
      <w:sz w:val="22"/>
    </w:rPr>
  </w:style>
  <w:style w:type="paragraph" w:styleId="Caption">
    <w:name w:val="caption"/>
    <w:basedOn w:val="Normal"/>
    <w:next w:val="Normal"/>
    <w:qFormat/>
    <w:rsid w:val="00A9334B"/>
    <w:pPr>
      <w:framePr w:w="11102" w:hSpace="181" w:wrap="around" w:vAnchor="page" w:hAnchor="page" w:x="438" w:y="15985" w:anchorLock="1"/>
      <w:jc w:val="center"/>
    </w:pPr>
    <w:rPr>
      <w:rFonts w:eastAsiaTheme="minorEastAsia"/>
      <w:b/>
      <w:snapToGrid w:val="0"/>
    </w:rPr>
  </w:style>
  <w:style w:type="paragraph" w:customStyle="1" w:styleId="Committee">
    <w:name w:val="Committee"/>
    <w:basedOn w:val="Title"/>
    <w:rsid w:val="00A9334B"/>
    <w:rPr>
      <w:rFonts w:eastAsiaTheme="minorEastAsia"/>
      <w:caps w:val="0"/>
    </w:rPr>
  </w:style>
  <w:style w:type="paragraph" w:customStyle="1" w:styleId="n">
    <w:name w:val="n"/>
    <w:basedOn w:val="Header"/>
    <w:rsid w:val="00A9334B"/>
    <w:rPr>
      <w:rFonts w:eastAsiaTheme="minorEastAsia"/>
      <w:szCs w:val="22"/>
    </w:rPr>
  </w:style>
  <w:style w:type="paragraph" w:customStyle="1" w:styleId="TitleofSection">
    <w:name w:val="Title of Section"/>
    <w:basedOn w:val="TitleofDoc"/>
    <w:rsid w:val="00A9334B"/>
    <w:pPr>
      <w:spacing w:before="120" w:after="120"/>
    </w:pPr>
    <w:rPr>
      <w:rFonts w:eastAsiaTheme="minorEastAsia"/>
      <w:b/>
      <w:caps w:val="0"/>
      <w:lang w:eastAsia="de-DE"/>
    </w:rPr>
  </w:style>
  <w:style w:type="paragraph" w:customStyle="1" w:styleId="TOCAnnex">
    <w:name w:val="TOC Annex"/>
    <w:basedOn w:val="Normal"/>
    <w:rsid w:val="00A9334B"/>
    <w:pPr>
      <w:tabs>
        <w:tab w:val="right" w:pos="9061"/>
      </w:tabs>
      <w:spacing w:before="240" w:after="120"/>
      <w:ind w:left="1021" w:right="567" w:hanging="1021"/>
      <w:jc w:val="left"/>
      <w:outlineLvl w:val="0"/>
    </w:pPr>
    <w:rPr>
      <w:rFonts w:eastAsiaTheme="minorEastAsia"/>
      <w:b/>
      <w:noProof/>
      <w:sz w:val="22"/>
    </w:rPr>
  </w:style>
  <w:style w:type="paragraph" w:styleId="PlainText">
    <w:name w:val="Plain Text"/>
    <w:basedOn w:val="Normal"/>
    <w:link w:val="PlainTextChar"/>
    <w:uiPriority w:val="99"/>
    <w:rsid w:val="00A9334B"/>
    <w:rPr>
      <w:rFonts w:ascii="Courier New" w:eastAsiaTheme="minorEastAsia" w:hAnsi="Courier New" w:cs="Courier New"/>
      <w:lang w:eastAsia="fr-FR"/>
    </w:rPr>
  </w:style>
  <w:style w:type="character" w:customStyle="1" w:styleId="PlainTextChar">
    <w:name w:val="Plain Text Char"/>
    <w:basedOn w:val="DefaultParagraphFont"/>
    <w:link w:val="PlainText"/>
    <w:uiPriority w:val="99"/>
    <w:rsid w:val="00A9334B"/>
    <w:rPr>
      <w:rFonts w:ascii="Courier New" w:eastAsiaTheme="minorEastAsia" w:hAnsi="Courier New" w:cs="Courier New"/>
      <w:lang w:eastAsia="fr-FR"/>
    </w:rPr>
  </w:style>
  <w:style w:type="paragraph" w:customStyle="1" w:styleId="dec">
    <w:name w:val="dec"/>
    <w:basedOn w:val="Normal"/>
    <w:link w:val="decChar"/>
    <w:qFormat/>
    <w:rsid w:val="00753EFE"/>
    <w:pPr>
      <w:ind w:left="4536"/>
    </w:pPr>
    <w:rPr>
      <w:rFonts w:eastAsiaTheme="minorEastAsia"/>
      <w:i/>
      <w:spacing w:val="-2"/>
    </w:rPr>
  </w:style>
  <w:style w:type="character" w:customStyle="1" w:styleId="decChar">
    <w:name w:val="dec Char"/>
    <w:basedOn w:val="DefaultParagraphFont"/>
    <w:link w:val="dec"/>
    <w:rsid w:val="00753EFE"/>
    <w:rPr>
      <w:rFonts w:ascii="Arial" w:eastAsiaTheme="minorEastAsia" w:hAnsi="Arial"/>
      <w:i/>
      <w:spacing w:val="-2"/>
    </w:rPr>
  </w:style>
  <w:style w:type="table" w:customStyle="1" w:styleId="TableGrid1">
    <w:name w:val="Table Grid1"/>
    <w:basedOn w:val="TableNormal"/>
    <w:next w:val="TableGrid"/>
    <w:rsid w:val="003C6C16"/>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A9737C"/>
    <w:pPr>
      <w:keepNext/>
      <w:jc w:val="both"/>
      <w:outlineLvl w:val="1"/>
    </w:pPr>
    <w:rPr>
      <w:rFonts w:ascii="Arial" w:hAnsi="Arial"/>
      <w:u w:val="single"/>
    </w:rPr>
  </w:style>
  <w:style w:type="paragraph" w:styleId="Heading3">
    <w:name w:val="heading 3"/>
    <w:next w:val="Normal"/>
    <w:link w:val="Heading3Char"/>
    <w:autoRedefine/>
    <w:qFormat/>
    <w:rsid w:val="002E51BB"/>
    <w:pPr>
      <w:keepNext/>
      <w:jc w:val="both"/>
      <w:outlineLvl w:val="2"/>
    </w:pPr>
    <w:rPr>
      <w:rFonts w:ascii="Arial" w:hAnsi="Arial"/>
      <w:i/>
      <w:lang w:eastAsia="ja-JP"/>
    </w:rPr>
  </w:style>
  <w:style w:type="paragraph" w:styleId="Heading4">
    <w:name w:val="heading 4"/>
    <w:next w:val="Normal"/>
    <w:link w:val="Heading4Char"/>
    <w:autoRedefine/>
    <w:qFormat/>
    <w:rsid w:val="00351683"/>
    <w:pPr>
      <w:keepNext/>
      <w:spacing w:after="120"/>
      <w:ind w:left="1080"/>
      <w:jc w:val="both"/>
      <w:outlineLvl w:val="3"/>
    </w:pPr>
    <w:rPr>
      <w:rFonts w:ascii="Arial" w:hAnsi="Arial"/>
      <w:iCs/>
      <w:lang w:eastAsia="ja-JP"/>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A9334B"/>
    <w:pPr>
      <w:outlineLvl w:val="5"/>
    </w:pPr>
    <w:rPr>
      <w:rFonts w:eastAsiaTheme="minorEastAsia"/>
      <w:lang w:val="es-ES_tradnl"/>
    </w:rPr>
  </w:style>
  <w:style w:type="paragraph" w:styleId="Heading7">
    <w:name w:val="heading 7"/>
    <w:basedOn w:val="Normal"/>
    <w:next w:val="Normal"/>
    <w:link w:val="Heading7Char"/>
    <w:qFormat/>
    <w:rsid w:val="00A9334B"/>
    <w:pPr>
      <w:spacing w:before="240" w:after="60"/>
      <w:outlineLvl w:val="6"/>
    </w:pPr>
    <w:rPr>
      <w:rFonts w:eastAsiaTheme="minorEastAsia"/>
      <w:szCs w:val="24"/>
    </w:rPr>
  </w:style>
  <w:style w:type="paragraph" w:styleId="Heading8">
    <w:name w:val="heading 8"/>
    <w:basedOn w:val="Normal"/>
    <w:next w:val="Normal"/>
    <w:link w:val="Heading8Char"/>
    <w:qFormat/>
    <w:rsid w:val="00A9334B"/>
    <w:pPr>
      <w:keepNext/>
      <w:jc w:val="center"/>
      <w:outlineLvl w:val="7"/>
    </w:pPr>
    <w:rPr>
      <w:rFonts w:eastAsiaTheme="minorEastAsia"/>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3084"/>
    <w:rPr>
      <w:rFonts w:ascii="Arial" w:hAnsi="Arial"/>
      <w:caps/>
    </w:rPr>
  </w:style>
  <w:style w:type="character" w:customStyle="1" w:styleId="Heading2Char">
    <w:name w:val="Heading 2 Char"/>
    <w:link w:val="Heading2"/>
    <w:rsid w:val="00A9737C"/>
    <w:rPr>
      <w:rFonts w:ascii="Arial" w:hAnsi="Arial"/>
      <w:u w:val="single"/>
    </w:rPr>
  </w:style>
  <w:style w:type="character" w:customStyle="1" w:styleId="Heading3Char">
    <w:name w:val="Heading 3 Char"/>
    <w:basedOn w:val="DefaultParagraphFont"/>
    <w:link w:val="Heading3"/>
    <w:rsid w:val="002E51BB"/>
    <w:rPr>
      <w:rFonts w:ascii="Arial" w:hAnsi="Arial"/>
      <w:i/>
      <w:lang w:eastAsia="ja-JP"/>
    </w:rPr>
  </w:style>
  <w:style w:type="character" w:customStyle="1" w:styleId="Heading4Char">
    <w:name w:val="Heading 4 Char"/>
    <w:basedOn w:val="DefaultParagraphFont"/>
    <w:link w:val="Heading4"/>
    <w:rsid w:val="00351683"/>
    <w:rPr>
      <w:rFonts w:ascii="Arial" w:hAnsi="Arial"/>
      <w:iCs/>
      <w:lang w:eastAsia="ja-JP"/>
    </w:rPr>
  </w:style>
  <w:style w:type="character" w:customStyle="1" w:styleId="Heading5Char">
    <w:name w:val="Heading 5 Char"/>
    <w:basedOn w:val="DefaultParagraphFont"/>
    <w:link w:val="Heading5"/>
    <w:rsid w:val="00A9334B"/>
    <w:rPr>
      <w:rFonts w:ascii="Arial" w:hAnsi="Arial"/>
      <w:i/>
    </w:rPr>
  </w:style>
  <w:style w:type="character" w:customStyle="1" w:styleId="Heading6Char">
    <w:name w:val="Heading 6 Char"/>
    <w:basedOn w:val="DefaultParagraphFont"/>
    <w:link w:val="Heading6"/>
    <w:rsid w:val="00A9334B"/>
    <w:rPr>
      <w:rFonts w:ascii="Arial" w:eastAsiaTheme="minorEastAsia" w:hAnsi="Arial"/>
      <w:lang w:val="es-ES_tradnl"/>
    </w:rPr>
  </w:style>
  <w:style w:type="character" w:customStyle="1" w:styleId="Heading7Char">
    <w:name w:val="Heading 7 Char"/>
    <w:basedOn w:val="DefaultParagraphFont"/>
    <w:link w:val="Heading7"/>
    <w:rsid w:val="00A9334B"/>
    <w:rPr>
      <w:rFonts w:ascii="Arial" w:eastAsiaTheme="minorEastAsia" w:hAnsi="Arial"/>
      <w:szCs w:val="24"/>
    </w:rPr>
  </w:style>
  <w:style w:type="character" w:customStyle="1" w:styleId="Heading8Char">
    <w:name w:val="Heading 8 Char"/>
    <w:basedOn w:val="DefaultParagraphFont"/>
    <w:link w:val="Heading8"/>
    <w:rsid w:val="00A9334B"/>
    <w:rPr>
      <w:rFonts w:ascii="Arial" w:eastAsiaTheme="minorEastAsia" w:hAnsi="Arial"/>
      <w:u w:val="single"/>
    </w:rPr>
  </w:style>
  <w:style w:type="character" w:customStyle="1" w:styleId="Heading9Char">
    <w:name w:val="Heading 9 Char"/>
    <w:basedOn w:val="DefaultParagraphFont"/>
    <w:link w:val="Heading9"/>
    <w:rsid w:val="00A9334B"/>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A9334B"/>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A9334B"/>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A9334B"/>
    <w:rPr>
      <w:rFonts w:ascii="Arial" w:hAnsi="Arial"/>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link w:val="DecisionParagraphs"/>
    <w:rsid w:val="00793084"/>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9334B"/>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A9334B"/>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A9334B"/>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A9334B"/>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A9334B"/>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customStyle="1" w:styleId="EndnoteTextChar">
    <w:name w:val="Endnote Text Char"/>
    <w:basedOn w:val="DefaultParagraphFont"/>
    <w:link w:val="EndnoteText"/>
    <w:rsid w:val="00A9334B"/>
    <w:rPr>
      <w:rFonts w:ascii="Arial" w:hAnsi="Arial"/>
    </w:rPr>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character" w:customStyle="1" w:styleId="DateChar">
    <w:name w:val="Date Char"/>
    <w:basedOn w:val="DefaultParagraphFont"/>
    <w:link w:val="Date"/>
    <w:rsid w:val="00A9334B"/>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A9334B"/>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223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9334B"/>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A9334B"/>
    <w:pPr>
      <w:jc w:val="left"/>
    </w:pPr>
    <w:rPr>
      <w:rFonts w:ascii="Times New Roman" w:eastAsiaTheme="minorEastAsia" w:hAnsi="Times New Roman"/>
      <w:sz w:val="24"/>
      <w:szCs w:val="24"/>
    </w:rPr>
  </w:style>
  <w:style w:type="paragraph" w:customStyle="1" w:styleId="Standard">
    <w:name w:val="Standard"/>
    <w:rsid w:val="00A9334B"/>
    <w:rPr>
      <w:sz w:val="24"/>
      <w:lang w:val="de-DE"/>
    </w:rPr>
  </w:style>
  <w:style w:type="paragraph" w:styleId="ListParagraph">
    <w:name w:val="List Paragraph"/>
    <w:basedOn w:val="Normal"/>
    <w:uiPriority w:val="34"/>
    <w:qFormat/>
    <w:rsid w:val="00A9334B"/>
    <w:pPr>
      <w:ind w:left="720"/>
      <w:contextualSpacing/>
    </w:pPr>
    <w:rPr>
      <w:rFonts w:eastAsiaTheme="minorEastAsia"/>
    </w:rPr>
  </w:style>
  <w:style w:type="paragraph" w:customStyle="1" w:styleId="Normaltg">
    <w:name w:val="Normaltg"/>
    <w:basedOn w:val="Normal"/>
    <w:rsid w:val="00A9334B"/>
    <w:rPr>
      <w:rFonts w:eastAsiaTheme="minorEastAsia" w:cs="Angsana New"/>
      <w:szCs w:val="24"/>
      <w:lang w:eastAsia="ja-JP" w:bidi="th-TH"/>
    </w:rPr>
  </w:style>
  <w:style w:type="paragraph" w:customStyle="1" w:styleId="Normaltb">
    <w:name w:val="Normaltb"/>
    <w:basedOn w:val="Normal"/>
    <w:rsid w:val="00A9334B"/>
    <w:pPr>
      <w:keepNext/>
      <w:spacing w:before="120" w:after="120"/>
      <w:jc w:val="left"/>
    </w:pPr>
    <w:rPr>
      <w:rFonts w:eastAsiaTheme="minorEastAsia"/>
      <w:b/>
      <w:bCs/>
    </w:rPr>
  </w:style>
  <w:style w:type="paragraph" w:customStyle="1" w:styleId="Normalt">
    <w:name w:val="Normalt"/>
    <w:basedOn w:val="Normal"/>
    <w:link w:val="NormaltChar"/>
    <w:rsid w:val="00A9334B"/>
    <w:pPr>
      <w:spacing w:before="120" w:after="120"/>
      <w:jc w:val="left"/>
    </w:pPr>
  </w:style>
  <w:style w:type="character" w:customStyle="1" w:styleId="NormaltChar">
    <w:name w:val="Normalt Char"/>
    <w:link w:val="Normalt"/>
    <w:rsid w:val="00A9334B"/>
    <w:rPr>
      <w:rFonts w:ascii="Arial" w:hAnsi="Arial"/>
    </w:rPr>
  </w:style>
  <w:style w:type="character" w:styleId="CommentReference">
    <w:name w:val="annotation reference"/>
    <w:basedOn w:val="DefaultParagraphFont"/>
    <w:rsid w:val="00A9334B"/>
    <w:rPr>
      <w:sz w:val="16"/>
      <w:szCs w:val="16"/>
    </w:rPr>
  </w:style>
  <w:style w:type="paragraph" w:styleId="CommentText">
    <w:name w:val="annotation text"/>
    <w:basedOn w:val="Normal"/>
    <w:link w:val="CommentTextChar"/>
    <w:rsid w:val="00A9334B"/>
    <w:rPr>
      <w:rFonts w:eastAsiaTheme="minorEastAsia"/>
    </w:rPr>
  </w:style>
  <w:style w:type="character" w:customStyle="1" w:styleId="CommentTextChar">
    <w:name w:val="Comment Text Char"/>
    <w:basedOn w:val="DefaultParagraphFont"/>
    <w:link w:val="CommentText"/>
    <w:rsid w:val="00A9334B"/>
    <w:rPr>
      <w:rFonts w:ascii="Arial" w:eastAsiaTheme="minorEastAsia" w:hAnsi="Arial"/>
    </w:rPr>
  </w:style>
  <w:style w:type="paragraph" w:styleId="CommentSubject">
    <w:name w:val="annotation subject"/>
    <w:basedOn w:val="CommentText"/>
    <w:next w:val="CommentText"/>
    <w:link w:val="CommentSubjectChar"/>
    <w:rsid w:val="00A9334B"/>
    <w:rPr>
      <w:b/>
      <w:bCs/>
    </w:rPr>
  </w:style>
  <w:style w:type="character" w:customStyle="1" w:styleId="CommentSubjectChar">
    <w:name w:val="Comment Subject Char"/>
    <w:basedOn w:val="CommentTextChar"/>
    <w:link w:val="CommentSubject"/>
    <w:rsid w:val="00A9334B"/>
    <w:rPr>
      <w:rFonts w:ascii="Arial" w:eastAsiaTheme="minorEastAsia" w:hAnsi="Arial"/>
      <w:b/>
      <w:bCs/>
    </w:rPr>
  </w:style>
  <w:style w:type="paragraph" w:customStyle="1" w:styleId="Default">
    <w:name w:val="Default"/>
    <w:rsid w:val="00A9334B"/>
    <w:pPr>
      <w:autoSpaceDE w:val="0"/>
      <w:autoSpaceDN w:val="0"/>
      <w:adjustRightInd w:val="0"/>
    </w:pPr>
    <w:rPr>
      <w:rFonts w:ascii="Arial" w:eastAsiaTheme="minorEastAsia" w:hAnsi="Arial" w:cs="Arial"/>
      <w:color w:val="000000"/>
      <w:sz w:val="24"/>
      <w:szCs w:val="24"/>
    </w:rPr>
  </w:style>
  <w:style w:type="paragraph" w:customStyle="1" w:styleId="tgchartext">
    <w:name w:val="tg_char_text"/>
    <w:basedOn w:val="Normal"/>
    <w:rsid w:val="00A9334B"/>
    <w:pPr>
      <w:spacing w:before="80" w:after="80"/>
      <w:jc w:val="left"/>
    </w:pPr>
    <w:rPr>
      <w:rFonts w:eastAsiaTheme="minorEastAsia"/>
      <w:sz w:val="16"/>
    </w:rPr>
  </w:style>
  <w:style w:type="paragraph" w:customStyle="1" w:styleId="pdflink">
    <w:name w:val="pdflink"/>
    <w:basedOn w:val="Normal"/>
    <w:next w:val="Normal"/>
    <w:rsid w:val="00A9334B"/>
    <w:rPr>
      <w:rFonts w:eastAsiaTheme="minorEastAsia"/>
      <w:color w:val="800000"/>
      <w:u w:val="words"/>
    </w:rPr>
  </w:style>
  <w:style w:type="paragraph" w:customStyle="1" w:styleId="Draft">
    <w:name w:val="Draft"/>
    <w:basedOn w:val="Normal"/>
    <w:next w:val="preparedby"/>
    <w:rsid w:val="00A9334B"/>
    <w:pPr>
      <w:spacing w:before="720" w:after="480"/>
      <w:jc w:val="center"/>
    </w:pPr>
    <w:rPr>
      <w:rFonts w:eastAsiaTheme="minorEastAsia"/>
      <w:caps/>
      <w:sz w:val="28"/>
    </w:rPr>
  </w:style>
  <w:style w:type="paragraph" w:customStyle="1" w:styleId="tqparabox">
    <w:name w:val="tqparabox"/>
    <w:basedOn w:val="Normal"/>
    <w:rsid w:val="00A9334B"/>
    <w:pPr>
      <w:tabs>
        <w:tab w:val="left" w:pos="567"/>
        <w:tab w:val="left" w:pos="1134"/>
        <w:tab w:val="left" w:pos="2976"/>
        <w:tab w:val="left" w:pos="5856"/>
        <w:tab w:val="left" w:pos="7296"/>
      </w:tabs>
      <w:spacing w:before="40" w:after="40"/>
      <w:ind w:left="567"/>
      <w:jc w:val="left"/>
    </w:pPr>
    <w:rPr>
      <w:rFonts w:eastAsiaTheme="minorEastAsia"/>
    </w:rPr>
  </w:style>
  <w:style w:type="paragraph" w:styleId="TOC6">
    <w:name w:val="toc 6"/>
    <w:basedOn w:val="Normal"/>
    <w:next w:val="Normal"/>
    <w:autoRedefine/>
    <w:rsid w:val="00A9334B"/>
    <w:pPr>
      <w:ind w:left="1200"/>
    </w:pPr>
    <w:rPr>
      <w:rFonts w:eastAsiaTheme="minorEastAsia"/>
    </w:rPr>
  </w:style>
  <w:style w:type="paragraph" w:styleId="BodyTextIndent">
    <w:name w:val="Body Text Indent"/>
    <w:basedOn w:val="Normal"/>
    <w:link w:val="BodyTextIndentChar"/>
    <w:rsid w:val="00A9334B"/>
    <w:pPr>
      <w:ind w:left="567"/>
    </w:pPr>
    <w:rPr>
      <w:rFonts w:eastAsiaTheme="minorEastAsia"/>
      <w:lang w:val="es-ES_tradnl"/>
    </w:rPr>
  </w:style>
  <w:style w:type="character" w:customStyle="1" w:styleId="BodyTextIndentChar">
    <w:name w:val="Body Text Indent Char"/>
    <w:basedOn w:val="DefaultParagraphFont"/>
    <w:link w:val="BodyTextIndent"/>
    <w:rsid w:val="00A9334B"/>
    <w:rPr>
      <w:rFonts w:ascii="Arial" w:eastAsiaTheme="minorEastAsia" w:hAnsi="Arial"/>
      <w:lang w:val="es-ES_tradnl"/>
    </w:rPr>
  </w:style>
  <w:style w:type="paragraph" w:customStyle="1" w:styleId="twpcheck">
    <w:name w:val="twpcheck"/>
    <w:basedOn w:val="Normal"/>
    <w:rsid w:val="00A9334B"/>
    <w:pPr>
      <w:spacing w:before="80" w:after="80"/>
      <w:jc w:val="left"/>
    </w:pPr>
    <w:rPr>
      <w:rFonts w:eastAsiaTheme="minorEastAsia"/>
      <w:snapToGrid w:val="0"/>
      <w:sz w:val="16"/>
      <w:szCs w:val="16"/>
    </w:rPr>
  </w:style>
  <w:style w:type="paragraph" w:customStyle="1" w:styleId="DecisionInvitingPara">
    <w:name w:val="Decision Inviting Para."/>
    <w:basedOn w:val="Normal"/>
    <w:rsid w:val="00A9334B"/>
    <w:pPr>
      <w:ind w:left="4536"/>
    </w:pPr>
    <w:rPr>
      <w:rFonts w:eastAsiaTheme="minorEastAsia"/>
      <w:i/>
      <w:lang w:val="es-ES_tradnl"/>
    </w:rPr>
  </w:style>
  <w:style w:type="paragraph" w:customStyle="1" w:styleId="Enttepair">
    <w:name w:val="Entête_pair"/>
    <w:basedOn w:val="Normal"/>
    <w:next w:val="Normal"/>
    <w:rsid w:val="00A9334B"/>
    <w:pPr>
      <w:pBdr>
        <w:bottom w:val="single" w:sz="4" w:space="1" w:color="auto"/>
      </w:pBdr>
      <w:jc w:val="left"/>
    </w:pPr>
    <w:rPr>
      <w:rFonts w:eastAsiaTheme="minorEastAsia"/>
      <w:szCs w:val="24"/>
    </w:rPr>
  </w:style>
  <w:style w:type="paragraph" w:customStyle="1" w:styleId="Entteimpair">
    <w:name w:val="Entête_impair"/>
    <w:basedOn w:val="Normal"/>
    <w:next w:val="Normal"/>
    <w:rsid w:val="00A9334B"/>
    <w:pPr>
      <w:pBdr>
        <w:bottom w:val="single" w:sz="4" w:space="1" w:color="auto"/>
      </w:pBdr>
      <w:jc w:val="right"/>
    </w:pPr>
    <w:rPr>
      <w:rFonts w:eastAsiaTheme="minorEastAsia"/>
    </w:rPr>
  </w:style>
  <w:style w:type="paragraph" w:styleId="E-mailSignature">
    <w:name w:val="E-mail Signature"/>
    <w:basedOn w:val="Normal"/>
    <w:link w:val="E-mailSignatureChar"/>
    <w:rsid w:val="00A9334B"/>
    <w:rPr>
      <w:rFonts w:eastAsiaTheme="minorEastAsia"/>
    </w:rPr>
  </w:style>
  <w:style w:type="character" w:customStyle="1" w:styleId="E-mailSignatureChar">
    <w:name w:val="E-mail Signature Char"/>
    <w:basedOn w:val="DefaultParagraphFont"/>
    <w:link w:val="E-mailSignature"/>
    <w:rsid w:val="00A9334B"/>
    <w:rPr>
      <w:rFonts w:ascii="Arial" w:eastAsiaTheme="minorEastAsia" w:hAnsi="Arial"/>
    </w:rPr>
  </w:style>
  <w:style w:type="character" w:styleId="Emphasis">
    <w:name w:val="Emphasis"/>
    <w:basedOn w:val="DefaultParagraphFont"/>
    <w:qFormat/>
    <w:rsid w:val="00A9334B"/>
    <w:rPr>
      <w:i/>
      <w:iCs/>
    </w:rPr>
  </w:style>
  <w:style w:type="paragraph" w:styleId="EnvelopeAddress">
    <w:name w:val="envelope address"/>
    <w:basedOn w:val="Normal"/>
    <w:rsid w:val="00A9334B"/>
    <w:pPr>
      <w:framePr w:w="7920" w:h="1980" w:hRule="exact" w:hSpace="180" w:wrap="auto" w:hAnchor="page" w:xAlign="center" w:yAlign="bottom"/>
      <w:ind w:left="2880"/>
    </w:pPr>
    <w:rPr>
      <w:rFonts w:eastAsiaTheme="minorEastAsia"/>
      <w:szCs w:val="24"/>
    </w:rPr>
  </w:style>
  <w:style w:type="paragraph" w:styleId="EnvelopeReturn">
    <w:name w:val="envelope return"/>
    <w:basedOn w:val="Normal"/>
    <w:rsid w:val="00A9334B"/>
    <w:rPr>
      <w:rFonts w:eastAsiaTheme="minorEastAsia"/>
    </w:rPr>
  </w:style>
  <w:style w:type="character" w:styleId="HTMLAcronym">
    <w:name w:val="HTML Acronym"/>
    <w:basedOn w:val="DefaultParagraphFont"/>
    <w:rsid w:val="00A9334B"/>
  </w:style>
  <w:style w:type="paragraph" w:styleId="HTMLAddress">
    <w:name w:val="HTML Address"/>
    <w:basedOn w:val="Normal"/>
    <w:link w:val="HTMLAddressChar"/>
    <w:rsid w:val="00A9334B"/>
    <w:rPr>
      <w:rFonts w:eastAsiaTheme="minorEastAsia"/>
      <w:i/>
      <w:iCs/>
    </w:rPr>
  </w:style>
  <w:style w:type="character" w:customStyle="1" w:styleId="HTMLAddressChar">
    <w:name w:val="HTML Address Char"/>
    <w:basedOn w:val="DefaultParagraphFont"/>
    <w:link w:val="HTMLAddress"/>
    <w:rsid w:val="00A9334B"/>
    <w:rPr>
      <w:rFonts w:ascii="Arial" w:eastAsiaTheme="minorEastAsia" w:hAnsi="Arial"/>
      <w:i/>
      <w:iCs/>
    </w:rPr>
  </w:style>
  <w:style w:type="character" w:styleId="HTMLCite">
    <w:name w:val="HTML Cite"/>
    <w:basedOn w:val="DefaultParagraphFont"/>
    <w:rsid w:val="00A9334B"/>
    <w:rPr>
      <w:i/>
      <w:iCs/>
    </w:rPr>
  </w:style>
  <w:style w:type="character" w:styleId="HTMLCode">
    <w:name w:val="HTML Code"/>
    <w:basedOn w:val="DefaultParagraphFont"/>
    <w:rsid w:val="00A9334B"/>
    <w:rPr>
      <w:rFonts w:ascii="Courier New" w:hAnsi="Courier New" w:cs="Courier New"/>
      <w:sz w:val="20"/>
      <w:szCs w:val="20"/>
    </w:rPr>
  </w:style>
  <w:style w:type="character" w:styleId="HTMLDefinition">
    <w:name w:val="HTML Definition"/>
    <w:basedOn w:val="DefaultParagraphFont"/>
    <w:rsid w:val="00A9334B"/>
    <w:rPr>
      <w:i/>
      <w:iCs/>
    </w:rPr>
  </w:style>
  <w:style w:type="character" w:styleId="HTMLKeyboard">
    <w:name w:val="HTML Keyboard"/>
    <w:basedOn w:val="DefaultParagraphFont"/>
    <w:rsid w:val="00A9334B"/>
    <w:rPr>
      <w:rFonts w:ascii="Courier New" w:hAnsi="Courier New" w:cs="Courier New"/>
      <w:sz w:val="20"/>
      <w:szCs w:val="20"/>
    </w:rPr>
  </w:style>
  <w:style w:type="paragraph" w:styleId="HTMLPreformatted">
    <w:name w:val="HTML Preformatted"/>
    <w:basedOn w:val="Normal"/>
    <w:link w:val="HTMLPreformattedChar"/>
    <w:rsid w:val="00A9334B"/>
    <w:rPr>
      <w:rFonts w:ascii="Courier New" w:eastAsiaTheme="minorEastAsia" w:hAnsi="Courier New" w:cs="Courier New"/>
    </w:rPr>
  </w:style>
  <w:style w:type="character" w:customStyle="1" w:styleId="HTMLPreformattedChar">
    <w:name w:val="HTML Preformatted Char"/>
    <w:basedOn w:val="DefaultParagraphFont"/>
    <w:link w:val="HTMLPreformatted"/>
    <w:rsid w:val="00A9334B"/>
    <w:rPr>
      <w:rFonts w:ascii="Courier New" w:eastAsiaTheme="minorEastAsia" w:hAnsi="Courier New" w:cs="Courier New"/>
    </w:rPr>
  </w:style>
  <w:style w:type="character" w:styleId="HTMLSample">
    <w:name w:val="HTML Sample"/>
    <w:basedOn w:val="DefaultParagraphFont"/>
    <w:rsid w:val="00A9334B"/>
    <w:rPr>
      <w:rFonts w:ascii="Courier New" w:hAnsi="Courier New" w:cs="Courier New"/>
    </w:rPr>
  </w:style>
  <w:style w:type="character" w:styleId="HTMLTypewriter">
    <w:name w:val="HTML Typewriter"/>
    <w:basedOn w:val="DefaultParagraphFont"/>
    <w:rsid w:val="00A9334B"/>
    <w:rPr>
      <w:rFonts w:ascii="Courier New" w:hAnsi="Courier New" w:cs="Courier New"/>
      <w:sz w:val="20"/>
      <w:szCs w:val="20"/>
    </w:rPr>
  </w:style>
  <w:style w:type="character" w:styleId="HTMLVariable">
    <w:name w:val="HTML Variable"/>
    <w:basedOn w:val="DefaultParagraphFont"/>
    <w:rsid w:val="00A9334B"/>
    <w:rPr>
      <w:i/>
      <w:iCs/>
    </w:rPr>
  </w:style>
  <w:style w:type="character" w:styleId="LineNumber">
    <w:name w:val="line number"/>
    <w:basedOn w:val="DefaultParagraphFont"/>
    <w:rsid w:val="00A9334B"/>
  </w:style>
  <w:style w:type="paragraph" w:styleId="List">
    <w:name w:val="List"/>
    <w:basedOn w:val="Normal"/>
    <w:rsid w:val="00A9334B"/>
    <w:pPr>
      <w:ind w:left="360" w:hanging="360"/>
    </w:pPr>
    <w:rPr>
      <w:rFonts w:eastAsiaTheme="minorEastAsia"/>
    </w:rPr>
  </w:style>
  <w:style w:type="paragraph" w:styleId="List2">
    <w:name w:val="List 2"/>
    <w:basedOn w:val="Normal"/>
    <w:rsid w:val="00A9334B"/>
    <w:pPr>
      <w:ind w:left="720" w:hanging="360"/>
    </w:pPr>
    <w:rPr>
      <w:rFonts w:eastAsiaTheme="minorEastAsia"/>
    </w:rPr>
  </w:style>
  <w:style w:type="paragraph" w:styleId="List3">
    <w:name w:val="List 3"/>
    <w:basedOn w:val="Normal"/>
    <w:rsid w:val="00A9334B"/>
    <w:pPr>
      <w:ind w:left="1080" w:hanging="360"/>
    </w:pPr>
    <w:rPr>
      <w:rFonts w:eastAsiaTheme="minorEastAsia"/>
    </w:rPr>
  </w:style>
  <w:style w:type="paragraph" w:styleId="List4">
    <w:name w:val="List 4"/>
    <w:basedOn w:val="Normal"/>
    <w:rsid w:val="00A9334B"/>
    <w:pPr>
      <w:ind w:left="1440" w:hanging="360"/>
    </w:pPr>
    <w:rPr>
      <w:rFonts w:eastAsiaTheme="minorEastAsia"/>
    </w:rPr>
  </w:style>
  <w:style w:type="paragraph" w:styleId="List5">
    <w:name w:val="List 5"/>
    <w:basedOn w:val="Normal"/>
    <w:rsid w:val="00A9334B"/>
    <w:pPr>
      <w:ind w:left="1800" w:hanging="360"/>
    </w:pPr>
    <w:rPr>
      <w:rFonts w:eastAsiaTheme="minorEastAsia"/>
    </w:rPr>
  </w:style>
  <w:style w:type="paragraph" w:styleId="ListBullet">
    <w:name w:val="List Bullet"/>
    <w:basedOn w:val="Normal"/>
    <w:autoRedefine/>
    <w:rsid w:val="00A9334B"/>
    <w:pPr>
      <w:tabs>
        <w:tab w:val="num" w:pos="360"/>
      </w:tabs>
      <w:ind w:left="360" w:hanging="360"/>
    </w:pPr>
    <w:rPr>
      <w:rFonts w:eastAsiaTheme="minorEastAsia"/>
      <w:bCs/>
      <w:szCs w:val="24"/>
      <w:lang w:val="es-ES" w:eastAsia="zh-CN"/>
    </w:rPr>
  </w:style>
  <w:style w:type="paragraph" w:styleId="ListBullet2">
    <w:name w:val="List Bullet 2"/>
    <w:basedOn w:val="Normal"/>
    <w:rsid w:val="00A9334B"/>
    <w:pPr>
      <w:tabs>
        <w:tab w:val="num" w:pos="720"/>
      </w:tabs>
      <w:ind w:left="720" w:hanging="360"/>
    </w:pPr>
    <w:rPr>
      <w:rFonts w:eastAsiaTheme="minorEastAsia"/>
    </w:rPr>
  </w:style>
  <w:style w:type="paragraph" w:styleId="ListBullet3">
    <w:name w:val="List Bullet 3"/>
    <w:basedOn w:val="Normal"/>
    <w:rsid w:val="00A9334B"/>
    <w:pPr>
      <w:tabs>
        <w:tab w:val="num" w:pos="1080"/>
      </w:tabs>
      <w:ind w:left="1080" w:hanging="360"/>
    </w:pPr>
    <w:rPr>
      <w:rFonts w:eastAsiaTheme="minorEastAsia"/>
    </w:rPr>
  </w:style>
  <w:style w:type="paragraph" w:styleId="ListBullet4">
    <w:name w:val="List Bullet 4"/>
    <w:basedOn w:val="Normal"/>
    <w:rsid w:val="00A9334B"/>
    <w:pPr>
      <w:tabs>
        <w:tab w:val="num" w:pos="1440"/>
      </w:tabs>
      <w:ind w:left="1440" w:hanging="360"/>
    </w:pPr>
    <w:rPr>
      <w:rFonts w:eastAsiaTheme="minorEastAsia"/>
    </w:rPr>
  </w:style>
  <w:style w:type="paragraph" w:styleId="ListBullet5">
    <w:name w:val="List Bullet 5"/>
    <w:basedOn w:val="Normal"/>
    <w:rsid w:val="00A9334B"/>
    <w:pPr>
      <w:tabs>
        <w:tab w:val="num" w:pos="1800"/>
      </w:tabs>
      <w:ind w:left="1800" w:hanging="360"/>
    </w:pPr>
    <w:rPr>
      <w:rFonts w:eastAsiaTheme="minorEastAsia"/>
    </w:rPr>
  </w:style>
  <w:style w:type="paragraph" w:styleId="ListContinue">
    <w:name w:val="List Continue"/>
    <w:basedOn w:val="Normal"/>
    <w:rsid w:val="00A9334B"/>
    <w:pPr>
      <w:spacing w:after="120"/>
      <w:ind w:left="360"/>
    </w:pPr>
    <w:rPr>
      <w:rFonts w:eastAsiaTheme="minorEastAsia"/>
    </w:rPr>
  </w:style>
  <w:style w:type="paragraph" w:styleId="ListContinue2">
    <w:name w:val="List Continue 2"/>
    <w:basedOn w:val="Normal"/>
    <w:rsid w:val="00A9334B"/>
    <w:pPr>
      <w:spacing w:after="120"/>
      <w:ind w:left="720"/>
    </w:pPr>
    <w:rPr>
      <w:rFonts w:eastAsiaTheme="minorEastAsia"/>
    </w:rPr>
  </w:style>
  <w:style w:type="paragraph" w:styleId="ListContinue3">
    <w:name w:val="List Continue 3"/>
    <w:basedOn w:val="Normal"/>
    <w:rsid w:val="00A9334B"/>
    <w:pPr>
      <w:spacing w:after="120"/>
      <w:ind w:left="1080"/>
    </w:pPr>
    <w:rPr>
      <w:rFonts w:eastAsiaTheme="minorEastAsia"/>
    </w:rPr>
  </w:style>
  <w:style w:type="paragraph" w:styleId="ListContinue4">
    <w:name w:val="List Continue 4"/>
    <w:basedOn w:val="Normal"/>
    <w:rsid w:val="00A9334B"/>
    <w:pPr>
      <w:spacing w:after="120"/>
      <w:ind w:left="1440"/>
    </w:pPr>
    <w:rPr>
      <w:rFonts w:eastAsiaTheme="minorEastAsia"/>
    </w:rPr>
  </w:style>
  <w:style w:type="paragraph" w:styleId="ListContinue5">
    <w:name w:val="List Continue 5"/>
    <w:basedOn w:val="Normal"/>
    <w:rsid w:val="00A9334B"/>
    <w:pPr>
      <w:spacing w:after="120"/>
      <w:ind w:left="1800"/>
    </w:pPr>
    <w:rPr>
      <w:rFonts w:eastAsiaTheme="minorEastAsia"/>
    </w:rPr>
  </w:style>
  <w:style w:type="paragraph" w:styleId="ListNumber">
    <w:name w:val="List Number"/>
    <w:basedOn w:val="Normal"/>
    <w:rsid w:val="00A9334B"/>
    <w:pPr>
      <w:tabs>
        <w:tab w:val="num" w:pos="360"/>
      </w:tabs>
      <w:ind w:left="360" w:hanging="360"/>
    </w:pPr>
    <w:rPr>
      <w:rFonts w:eastAsiaTheme="minorEastAsia"/>
    </w:rPr>
  </w:style>
  <w:style w:type="paragraph" w:styleId="ListNumber2">
    <w:name w:val="List Number 2"/>
    <w:basedOn w:val="Normal"/>
    <w:rsid w:val="00A9334B"/>
    <w:pPr>
      <w:tabs>
        <w:tab w:val="num" w:pos="720"/>
      </w:tabs>
      <w:ind w:left="720" w:hanging="360"/>
    </w:pPr>
    <w:rPr>
      <w:rFonts w:eastAsiaTheme="minorEastAsia"/>
    </w:rPr>
  </w:style>
  <w:style w:type="paragraph" w:styleId="ListNumber3">
    <w:name w:val="List Number 3"/>
    <w:basedOn w:val="Normal"/>
    <w:rsid w:val="00A9334B"/>
    <w:pPr>
      <w:tabs>
        <w:tab w:val="num" w:pos="1080"/>
      </w:tabs>
      <w:ind w:left="1080" w:hanging="360"/>
    </w:pPr>
    <w:rPr>
      <w:rFonts w:eastAsiaTheme="minorEastAsia"/>
    </w:rPr>
  </w:style>
  <w:style w:type="paragraph" w:styleId="ListNumber4">
    <w:name w:val="List Number 4"/>
    <w:basedOn w:val="Normal"/>
    <w:rsid w:val="00A9334B"/>
    <w:pPr>
      <w:tabs>
        <w:tab w:val="num" w:pos="1440"/>
      </w:tabs>
      <w:ind w:left="1440" w:hanging="360"/>
    </w:pPr>
    <w:rPr>
      <w:rFonts w:eastAsiaTheme="minorEastAsia"/>
    </w:rPr>
  </w:style>
  <w:style w:type="paragraph" w:styleId="ListNumber5">
    <w:name w:val="List Number 5"/>
    <w:basedOn w:val="Normal"/>
    <w:rsid w:val="00A9334B"/>
    <w:pPr>
      <w:tabs>
        <w:tab w:val="num" w:pos="1800"/>
      </w:tabs>
      <w:ind w:left="1800" w:hanging="360"/>
    </w:pPr>
    <w:rPr>
      <w:rFonts w:eastAsiaTheme="minorEastAsia"/>
    </w:rPr>
  </w:style>
  <w:style w:type="paragraph" w:styleId="MessageHeader">
    <w:name w:val="Message Header"/>
    <w:basedOn w:val="Normal"/>
    <w:link w:val="MessageHeaderChar"/>
    <w:rsid w:val="00A9334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inorEastAsia"/>
      <w:szCs w:val="24"/>
    </w:rPr>
  </w:style>
  <w:style w:type="character" w:customStyle="1" w:styleId="MessageHeaderChar">
    <w:name w:val="Message Header Char"/>
    <w:basedOn w:val="DefaultParagraphFont"/>
    <w:link w:val="MessageHeader"/>
    <w:rsid w:val="00A9334B"/>
    <w:rPr>
      <w:rFonts w:ascii="Arial" w:eastAsiaTheme="minorEastAsia" w:hAnsi="Arial"/>
      <w:szCs w:val="24"/>
      <w:shd w:val="pct20" w:color="auto" w:fill="auto"/>
    </w:rPr>
  </w:style>
  <w:style w:type="paragraph" w:styleId="NoteHeading">
    <w:name w:val="Note Heading"/>
    <w:basedOn w:val="Normal"/>
    <w:next w:val="Normal"/>
    <w:link w:val="NoteHeadingChar"/>
    <w:rsid w:val="00A9334B"/>
    <w:rPr>
      <w:rFonts w:eastAsiaTheme="minorEastAsia"/>
    </w:rPr>
  </w:style>
  <w:style w:type="character" w:customStyle="1" w:styleId="NoteHeadingChar">
    <w:name w:val="Note Heading Char"/>
    <w:basedOn w:val="DefaultParagraphFont"/>
    <w:link w:val="NoteHeading"/>
    <w:rsid w:val="00A9334B"/>
    <w:rPr>
      <w:rFonts w:ascii="Arial" w:eastAsiaTheme="minorEastAsia" w:hAnsi="Arial"/>
    </w:rPr>
  </w:style>
  <w:style w:type="paragraph" w:styleId="Salutation">
    <w:name w:val="Salutation"/>
    <w:basedOn w:val="Normal"/>
    <w:next w:val="Normal"/>
    <w:link w:val="SalutationChar"/>
    <w:rsid w:val="00A9334B"/>
    <w:rPr>
      <w:rFonts w:eastAsiaTheme="minorEastAsia"/>
    </w:rPr>
  </w:style>
  <w:style w:type="character" w:customStyle="1" w:styleId="SalutationChar">
    <w:name w:val="Salutation Char"/>
    <w:basedOn w:val="DefaultParagraphFont"/>
    <w:link w:val="Salutation"/>
    <w:rsid w:val="00A9334B"/>
    <w:rPr>
      <w:rFonts w:ascii="Arial" w:eastAsiaTheme="minorEastAsia" w:hAnsi="Arial"/>
    </w:rPr>
  </w:style>
  <w:style w:type="character" w:styleId="Strong">
    <w:name w:val="Strong"/>
    <w:basedOn w:val="DefaultParagraphFont"/>
    <w:qFormat/>
    <w:rsid w:val="00A9334B"/>
    <w:rPr>
      <w:b/>
      <w:bCs/>
    </w:rPr>
  </w:style>
  <w:style w:type="paragraph" w:styleId="Subtitle">
    <w:name w:val="Subtitle"/>
    <w:basedOn w:val="Normal"/>
    <w:link w:val="SubtitleChar"/>
    <w:qFormat/>
    <w:rsid w:val="00A9334B"/>
    <w:pPr>
      <w:spacing w:after="60"/>
      <w:jc w:val="center"/>
      <w:outlineLvl w:val="1"/>
    </w:pPr>
    <w:rPr>
      <w:rFonts w:eastAsiaTheme="minorEastAsia"/>
      <w:szCs w:val="24"/>
    </w:rPr>
  </w:style>
  <w:style w:type="character" w:customStyle="1" w:styleId="SubtitleChar">
    <w:name w:val="Subtitle Char"/>
    <w:basedOn w:val="DefaultParagraphFont"/>
    <w:link w:val="Subtitle"/>
    <w:rsid w:val="00A9334B"/>
    <w:rPr>
      <w:rFonts w:ascii="Arial" w:eastAsiaTheme="minorEastAsia" w:hAnsi="Arial"/>
      <w:szCs w:val="24"/>
    </w:rPr>
  </w:style>
  <w:style w:type="paragraph" w:styleId="TOC7">
    <w:name w:val="toc 7"/>
    <w:basedOn w:val="Normal"/>
    <w:next w:val="Normal"/>
    <w:autoRedefine/>
    <w:rsid w:val="00A9334B"/>
    <w:pPr>
      <w:ind w:left="1440"/>
    </w:pPr>
    <w:rPr>
      <w:rFonts w:eastAsiaTheme="minorEastAsia"/>
    </w:rPr>
  </w:style>
  <w:style w:type="paragraph" w:styleId="TOC8">
    <w:name w:val="toc 8"/>
    <w:basedOn w:val="Normal"/>
    <w:next w:val="Normal"/>
    <w:autoRedefine/>
    <w:rsid w:val="00A9334B"/>
    <w:pPr>
      <w:ind w:left="1680"/>
    </w:pPr>
    <w:rPr>
      <w:rFonts w:eastAsiaTheme="minorEastAsia"/>
    </w:rPr>
  </w:style>
  <w:style w:type="paragraph" w:styleId="TOC9">
    <w:name w:val="toc 9"/>
    <w:basedOn w:val="Normal"/>
    <w:next w:val="Normal"/>
    <w:autoRedefine/>
    <w:rsid w:val="00A9334B"/>
    <w:pPr>
      <w:ind w:left="1920"/>
    </w:pPr>
    <w:rPr>
      <w:rFonts w:eastAsiaTheme="minorEastAsia"/>
    </w:rPr>
  </w:style>
  <w:style w:type="character" w:styleId="FollowedHyperlink">
    <w:name w:val="FollowedHyperlink"/>
    <w:basedOn w:val="DefaultParagraphFont"/>
    <w:rsid w:val="00A9334B"/>
    <w:rPr>
      <w:color w:val="606420"/>
      <w:u w:val="single"/>
    </w:rPr>
  </w:style>
  <w:style w:type="paragraph" w:styleId="BlockText">
    <w:name w:val="Block Text"/>
    <w:basedOn w:val="Normal"/>
    <w:rsid w:val="00A9334B"/>
    <w:pPr>
      <w:ind w:left="567" w:right="566"/>
    </w:pPr>
    <w:rPr>
      <w:rFonts w:eastAsiaTheme="minorEastAsia"/>
      <w:sz w:val="22"/>
    </w:rPr>
  </w:style>
  <w:style w:type="paragraph" w:styleId="Caption">
    <w:name w:val="caption"/>
    <w:basedOn w:val="Normal"/>
    <w:next w:val="Normal"/>
    <w:qFormat/>
    <w:rsid w:val="00A9334B"/>
    <w:pPr>
      <w:framePr w:w="11102" w:hSpace="181" w:wrap="around" w:vAnchor="page" w:hAnchor="page" w:x="438" w:y="15985" w:anchorLock="1"/>
      <w:jc w:val="center"/>
    </w:pPr>
    <w:rPr>
      <w:rFonts w:eastAsiaTheme="minorEastAsia"/>
      <w:b/>
      <w:snapToGrid w:val="0"/>
    </w:rPr>
  </w:style>
  <w:style w:type="paragraph" w:customStyle="1" w:styleId="Committee">
    <w:name w:val="Committee"/>
    <w:basedOn w:val="Title"/>
    <w:rsid w:val="00A9334B"/>
    <w:rPr>
      <w:rFonts w:eastAsiaTheme="minorEastAsia"/>
      <w:caps w:val="0"/>
    </w:rPr>
  </w:style>
  <w:style w:type="paragraph" w:customStyle="1" w:styleId="n">
    <w:name w:val="n"/>
    <w:basedOn w:val="Header"/>
    <w:rsid w:val="00A9334B"/>
    <w:rPr>
      <w:rFonts w:eastAsiaTheme="minorEastAsia"/>
      <w:szCs w:val="22"/>
    </w:rPr>
  </w:style>
  <w:style w:type="paragraph" w:customStyle="1" w:styleId="TitleofSection">
    <w:name w:val="Title of Section"/>
    <w:basedOn w:val="TitleofDoc"/>
    <w:rsid w:val="00A9334B"/>
    <w:pPr>
      <w:spacing w:before="120" w:after="120"/>
    </w:pPr>
    <w:rPr>
      <w:rFonts w:eastAsiaTheme="minorEastAsia"/>
      <w:b/>
      <w:caps w:val="0"/>
      <w:lang w:eastAsia="de-DE"/>
    </w:rPr>
  </w:style>
  <w:style w:type="paragraph" w:customStyle="1" w:styleId="TOCAnnex">
    <w:name w:val="TOC Annex"/>
    <w:basedOn w:val="Normal"/>
    <w:rsid w:val="00A9334B"/>
    <w:pPr>
      <w:tabs>
        <w:tab w:val="right" w:pos="9061"/>
      </w:tabs>
      <w:spacing w:before="240" w:after="120"/>
      <w:ind w:left="1021" w:right="567" w:hanging="1021"/>
      <w:jc w:val="left"/>
      <w:outlineLvl w:val="0"/>
    </w:pPr>
    <w:rPr>
      <w:rFonts w:eastAsiaTheme="minorEastAsia"/>
      <w:b/>
      <w:noProof/>
      <w:sz w:val="22"/>
    </w:rPr>
  </w:style>
  <w:style w:type="paragraph" w:styleId="PlainText">
    <w:name w:val="Plain Text"/>
    <w:basedOn w:val="Normal"/>
    <w:link w:val="PlainTextChar"/>
    <w:uiPriority w:val="99"/>
    <w:rsid w:val="00A9334B"/>
    <w:rPr>
      <w:rFonts w:ascii="Courier New" w:eastAsiaTheme="minorEastAsia" w:hAnsi="Courier New" w:cs="Courier New"/>
      <w:lang w:eastAsia="fr-FR"/>
    </w:rPr>
  </w:style>
  <w:style w:type="character" w:customStyle="1" w:styleId="PlainTextChar">
    <w:name w:val="Plain Text Char"/>
    <w:basedOn w:val="DefaultParagraphFont"/>
    <w:link w:val="PlainText"/>
    <w:uiPriority w:val="99"/>
    <w:rsid w:val="00A9334B"/>
    <w:rPr>
      <w:rFonts w:ascii="Courier New" w:eastAsiaTheme="minorEastAsia" w:hAnsi="Courier New" w:cs="Courier New"/>
      <w:lang w:eastAsia="fr-FR"/>
    </w:rPr>
  </w:style>
  <w:style w:type="paragraph" w:customStyle="1" w:styleId="dec">
    <w:name w:val="dec"/>
    <w:basedOn w:val="Normal"/>
    <w:link w:val="decChar"/>
    <w:qFormat/>
    <w:rsid w:val="00753EFE"/>
    <w:pPr>
      <w:ind w:left="4536"/>
    </w:pPr>
    <w:rPr>
      <w:rFonts w:eastAsiaTheme="minorEastAsia"/>
      <w:i/>
      <w:spacing w:val="-2"/>
    </w:rPr>
  </w:style>
  <w:style w:type="character" w:customStyle="1" w:styleId="decChar">
    <w:name w:val="dec Char"/>
    <w:basedOn w:val="DefaultParagraphFont"/>
    <w:link w:val="dec"/>
    <w:rsid w:val="00753EFE"/>
    <w:rPr>
      <w:rFonts w:ascii="Arial" w:eastAsiaTheme="minorEastAsia" w:hAnsi="Arial"/>
      <w:i/>
      <w:spacing w:val="-2"/>
    </w:rPr>
  </w:style>
  <w:style w:type="table" w:customStyle="1" w:styleId="TableGrid1">
    <w:name w:val="Table Grid1"/>
    <w:basedOn w:val="TableNormal"/>
    <w:next w:val="TableGrid"/>
    <w:rsid w:val="003C6C16"/>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137755">
      <w:bodyDiv w:val="1"/>
      <w:marLeft w:val="0"/>
      <w:marRight w:val="0"/>
      <w:marTop w:val="0"/>
      <w:marBottom w:val="0"/>
      <w:divBdr>
        <w:top w:val="none" w:sz="0" w:space="0" w:color="auto"/>
        <w:left w:val="none" w:sz="0" w:space="0" w:color="auto"/>
        <w:bottom w:val="none" w:sz="0" w:space="0" w:color="auto"/>
        <w:right w:val="none" w:sz="0" w:space="0" w:color="auto"/>
      </w:divBdr>
    </w:div>
    <w:div w:id="1263997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4.xml"/><Relationship Id="rId50"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25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eader" Target="header6.xml"/><Relationship Id="rId10" Type="http://schemas.openxmlformats.org/officeDocument/2006/relationships/hyperlink" Target="http://www.searchplant.eu" TargetMode="External"/><Relationship Id="rId19" Type="http://schemas.openxmlformats.org/officeDocument/2006/relationships/image" Target="media/image9.jpeg"/><Relationship Id="rId31" Type="http://schemas.openxmlformats.org/officeDocument/2006/relationships/hyperlink" Target="mailto:Shizi_baafs@126.com" TargetMode="External"/><Relationship Id="rId44" Type="http://schemas.openxmlformats.org/officeDocument/2006/relationships/image" Target="media/image3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2\Template\tc_52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B7EAB-1B94-44DC-B4A4-50990569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tc_52_EN.dotx</Template>
  <TotalTime>6</TotalTime>
  <Pages>22</Pages>
  <Words>8567</Words>
  <Characters>48836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TWC/34/32</vt:lpstr>
    </vt:vector>
  </TitlesOfParts>
  <Company>UPOV</Company>
  <LinksUpToDate>false</LinksUpToDate>
  <CharactersWithSpaces>57289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TWC/34/32</dc:title>
  <dc:creator>BESSE Ariane</dc:creator>
  <cp:lastModifiedBy>SANCHEZ-VIZCAINO GOMEZ Rosa Maria</cp:lastModifiedBy>
  <cp:revision>5</cp:revision>
  <cp:lastPrinted>2016-07-04T07:51:00Z</cp:lastPrinted>
  <dcterms:created xsi:type="dcterms:W3CDTF">2016-07-06T13:18:00Z</dcterms:created>
  <dcterms:modified xsi:type="dcterms:W3CDTF">2016-07-06T13:25:00Z</dcterms:modified>
</cp:coreProperties>
</file>