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7C25BD" w:rsidTr="0080679D">
        <w:trPr>
          <w:trHeight w:val="1760"/>
        </w:trPr>
        <w:tc>
          <w:tcPr>
            <w:tcW w:w="3993" w:type="dxa"/>
          </w:tcPr>
          <w:p w:rsidR="000D7780" w:rsidRPr="007C25BD" w:rsidRDefault="000D7780" w:rsidP="006655D3"/>
        </w:tc>
        <w:tc>
          <w:tcPr>
            <w:tcW w:w="1549" w:type="dxa"/>
            <w:vAlign w:val="center"/>
          </w:tcPr>
          <w:p w:rsidR="000D7780" w:rsidRPr="007C25BD" w:rsidRDefault="00A03648" w:rsidP="006655D3">
            <w:pPr>
              <w:pStyle w:val="LogoUPOV"/>
            </w:pPr>
            <w:r>
              <w:rPr>
                <w:noProof/>
              </w:rPr>
              <w:drawing>
                <wp:inline distT="0" distB="0" distL="0" distR="0" wp14:anchorId="564DF6E7" wp14:editId="0805E9EB">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7C25BD" w:rsidRDefault="0024416D" w:rsidP="006655D3">
            <w:pPr>
              <w:pStyle w:val="Lettrine"/>
            </w:pPr>
            <w:r w:rsidRPr="007C25BD">
              <w:t>E</w:t>
            </w:r>
          </w:p>
          <w:p w:rsidR="000D7780" w:rsidRPr="007C25BD" w:rsidRDefault="00667404" w:rsidP="006655D3">
            <w:pPr>
              <w:pStyle w:val="Docoriginal"/>
              <w:rPr>
                <w:lang w:eastAsia="ja-JP"/>
              </w:rPr>
            </w:pPr>
            <w:r w:rsidRPr="007C25BD">
              <w:t>TC/</w:t>
            </w:r>
            <w:r w:rsidR="005F30A7">
              <w:t>5</w:t>
            </w:r>
            <w:r w:rsidR="005F30A7">
              <w:rPr>
                <w:rFonts w:hint="eastAsia"/>
                <w:lang w:eastAsia="ja-JP"/>
              </w:rPr>
              <w:t>1</w:t>
            </w:r>
            <w:r w:rsidRPr="007C25BD">
              <w:t>/</w:t>
            </w:r>
            <w:bookmarkStart w:id="0" w:name="Code"/>
            <w:bookmarkEnd w:id="0"/>
            <w:r w:rsidR="00554D3E">
              <w:t>1</w:t>
            </w:r>
            <w:r w:rsidR="00554D3E">
              <w:rPr>
                <w:rFonts w:hint="eastAsia"/>
                <w:lang w:eastAsia="ja-JP"/>
              </w:rPr>
              <w:t>1</w:t>
            </w:r>
            <w:r w:rsidR="008D48CE">
              <w:rPr>
                <w:rFonts w:hint="eastAsia"/>
                <w:lang w:eastAsia="ja-JP"/>
              </w:rPr>
              <w:t xml:space="preserve"> Rev.</w:t>
            </w:r>
          </w:p>
          <w:p w:rsidR="000D7780" w:rsidRPr="007C25BD" w:rsidRDefault="0061555F" w:rsidP="006655D3">
            <w:pPr>
              <w:pStyle w:val="Docoriginal"/>
              <w:rPr>
                <w:b w:val="0"/>
                <w:spacing w:val="0"/>
              </w:rPr>
            </w:pPr>
            <w:r w:rsidRPr="007C25BD">
              <w:rPr>
                <w:rStyle w:val="StyleDoclangBold"/>
                <w:b/>
                <w:bCs/>
                <w:spacing w:val="0"/>
              </w:rPr>
              <w:t>ORIGINAL</w:t>
            </w:r>
            <w:r w:rsidR="000D7780" w:rsidRPr="007C25BD">
              <w:rPr>
                <w:rStyle w:val="StyleDoclangBold"/>
                <w:b/>
                <w:bCs/>
                <w:spacing w:val="0"/>
              </w:rPr>
              <w:t>:</w:t>
            </w:r>
            <w:r w:rsidRPr="007C25BD">
              <w:rPr>
                <w:rStyle w:val="StyleDocoriginalNotBold1"/>
                <w:spacing w:val="0"/>
              </w:rPr>
              <w:t xml:space="preserve"> </w:t>
            </w:r>
            <w:r w:rsidR="000D7780" w:rsidRPr="007C25BD">
              <w:rPr>
                <w:spacing w:val="0"/>
              </w:rPr>
              <w:t xml:space="preserve"> </w:t>
            </w:r>
            <w:bookmarkStart w:id="1" w:name="Original"/>
            <w:bookmarkEnd w:id="1"/>
            <w:r w:rsidR="0024416D" w:rsidRPr="007C25BD">
              <w:rPr>
                <w:b w:val="0"/>
                <w:spacing w:val="0"/>
              </w:rPr>
              <w:t>English</w:t>
            </w:r>
          </w:p>
          <w:p w:rsidR="000D7780" w:rsidRPr="007C25BD" w:rsidRDefault="000D7780" w:rsidP="007A17F9">
            <w:pPr>
              <w:pStyle w:val="Docoriginal"/>
              <w:rPr>
                <w:lang w:eastAsia="ja-JP"/>
              </w:rPr>
            </w:pPr>
            <w:r w:rsidRPr="007C25BD">
              <w:rPr>
                <w:spacing w:val="0"/>
              </w:rPr>
              <w:t>DATE:</w:t>
            </w:r>
            <w:r w:rsidR="0061555F" w:rsidRPr="007C25BD">
              <w:rPr>
                <w:spacing w:val="0"/>
              </w:rPr>
              <w:t xml:space="preserve"> </w:t>
            </w:r>
            <w:bookmarkStart w:id="2" w:name="Date"/>
            <w:bookmarkEnd w:id="2"/>
            <w:r w:rsidR="00FC12D3" w:rsidRPr="00C7044B">
              <w:rPr>
                <w:rFonts w:hint="eastAsia"/>
                <w:b w:val="0"/>
                <w:spacing w:val="0"/>
                <w:lang w:eastAsia="ja-JP"/>
              </w:rPr>
              <w:t xml:space="preserve">February </w:t>
            </w:r>
            <w:r w:rsidR="008D48CE">
              <w:rPr>
                <w:rFonts w:hint="eastAsia"/>
                <w:b w:val="0"/>
                <w:spacing w:val="0"/>
                <w:lang w:eastAsia="ja-JP"/>
              </w:rPr>
              <w:t>25</w:t>
            </w:r>
            <w:r w:rsidR="0024416D" w:rsidRPr="00C7044B">
              <w:rPr>
                <w:b w:val="0"/>
                <w:spacing w:val="0"/>
              </w:rPr>
              <w:t xml:space="preserve">, </w:t>
            </w:r>
            <w:r w:rsidR="001131D5" w:rsidRPr="00C7044B">
              <w:rPr>
                <w:b w:val="0"/>
                <w:spacing w:val="0"/>
              </w:rPr>
              <w:t>201</w:t>
            </w:r>
            <w:r w:rsidR="005F30A7" w:rsidRPr="00C7044B">
              <w:rPr>
                <w:rFonts w:hint="eastAsia"/>
                <w:b w:val="0"/>
                <w:spacing w:val="0"/>
                <w:lang w:eastAsia="ja-JP"/>
              </w:rPr>
              <w:t>5</w:t>
            </w:r>
          </w:p>
        </w:tc>
      </w:tr>
      <w:tr w:rsidR="000D7780" w:rsidRPr="007C25BD" w:rsidTr="00FA49AB">
        <w:tc>
          <w:tcPr>
            <w:tcW w:w="9534" w:type="dxa"/>
            <w:gridSpan w:val="3"/>
          </w:tcPr>
          <w:p w:rsidR="000D7780" w:rsidRPr="007C25BD" w:rsidRDefault="0024416D" w:rsidP="006655D3">
            <w:pPr>
              <w:pStyle w:val="upove"/>
              <w:rPr>
                <w:sz w:val="28"/>
              </w:rPr>
            </w:pPr>
            <w:r w:rsidRPr="007C25BD">
              <w:rPr>
                <w:snapToGrid w:val="0"/>
              </w:rPr>
              <w:t xml:space="preserve">INTERNATIONAL UNION FOR THE PROTECTION OF NEW VARIETIES OF PLANTS </w:t>
            </w:r>
          </w:p>
        </w:tc>
      </w:tr>
      <w:tr w:rsidR="000D7780" w:rsidRPr="007C25BD" w:rsidTr="00FA49AB">
        <w:tc>
          <w:tcPr>
            <w:tcW w:w="9534" w:type="dxa"/>
            <w:gridSpan w:val="3"/>
          </w:tcPr>
          <w:p w:rsidR="000D7780" w:rsidRPr="007C25BD" w:rsidRDefault="00867AC1" w:rsidP="006655D3">
            <w:pPr>
              <w:pStyle w:val="Country"/>
            </w:pPr>
            <w:r w:rsidRPr="007C25BD">
              <w:t>Gen</w:t>
            </w:r>
            <w:r w:rsidR="0061555F" w:rsidRPr="007C25BD">
              <w:t>e</w:t>
            </w:r>
            <w:r w:rsidRPr="007C25BD">
              <w:t>v</w:t>
            </w:r>
            <w:r w:rsidR="0061555F" w:rsidRPr="007C25BD">
              <w:t>a</w:t>
            </w:r>
          </w:p>
        </w:tc>
      </w:tr>
    </w:tbl>
    <w:p w:rsidR="000D7780" w:rsidRPr="007C25BD" w:rsidRDefault="0024416D" w:rsidP="006655D3">
      <w:pPr>
        <w:pStyle w:val="Sessiontc"/>
      </w:pPr>
      <w:r w:rsidRPr="007C25BD">
        <w:t>Technical Committee</w:t>
      </w:r>
    </w:p>
    <w:p w:rsidR="00361821" w:rsidRPr="007C25BD" w:rsidRDefault="0061555F" w:rsidP="006655D3">
      <w:pPr>
        <w:pStyle w:val="Sessiontcplacedate"/>
        <w:rPr>
          <w:lang w:eastAsia="ja-JP"/>
        </w:rPr>
      </w:pPr>
      <w:r w:rsidRPr="007C25BD">
        <w:t>F</w:t>
      </w:r>
      <w:r w:rsidR="00050E16" w:rsidRPr="007C25BD">
        <w:t>ift</w:t>
      </w:r>
      <w:r w:rsidR="00F74FB8">
        <w:rPr>
          <w:rFonts w:hint="eastAsia"/>
          <w:lang w:eastAsia="ja-JP"/>
        </w:rPr>
        <w:t>y-First</w:t>
      </w:r>
      <w:r w:rsidRPr="007C25BD">
        <w:t xml:space="preserve"> S</w:t>
      </w:r>
      <w:r w:rsidR="00867AC1" w:rsidRPr="007C25BD">
        <w:t>ession</w:t>
      </w:r>
      <w:r w:rsidR="00361821" w:rsidRPr="007C25BD">
        <w:br/>
      </w:r>
      <w:r w:rsidR="00867AC1" w:rsidRPr="007C25BD">
        <w:t>Gen</w:t>
      </w:r>
      <w:r w:rsidRPr="007C25BD">
        <w:t>e</w:t>
      </w:r>
      <w:r w:rsidR="00867AC1" w:rsidRPr="007C25BD">
        <w:t>v</w:t>
      </w:r>
      <w:r w:rsidRPr="007C25BD">
        <w:t>a</w:t>
      </w:r>
      <w:r w:rsidR="00867AC1" w:rsidRPr="007C25BD">
        <w:t xml:space="preserve">, </w:t>
      </w:r>
      <w:r w:rsidR="005F30A7">
        <w:rPr>
          <w:rFonts w:hint="eastAsia"/>
          <w:lang w:eastAsia="ja-JP"/>
        </w:rPr>
        <w:t>March</w:t>
      </w:r>
      <w:r w:rsidR="005F30A7">
        <w:t xml:space="preserve"> </w:t>
      </w:r>
      <w:r w:rsidR="005F30A7">
        <w:rPr>
          <w:rFonts w:hint="eastAsia"/>
          <w:lang w:eastAsia="ja-JP"/>
        </w:rPr>
        <w:t>23</w:t>
      </w:r>
      <w:r w:rsidRPr="007C25BD">
        <w:t xml:space="preserve"> to </w:t>
      </w:r>
      <w:r w:rsidR="005F30A7">
        <w:rPr>
          <w:rFonts w:hint="eastAsia"/>
          <w:lang w:eastAsia="ja-JP"/>
        </w:rPr>
        <w:t>25</w:t>
      </w:r>
      <w:r w:rsidRPr="007C25BD">
        <w:t>,</w:t>
      </w:r>
      <w:r w:rsidR="00867AC1" w:rsidRPr="007C25BD">
        <w:t xml:space="preserve"> 201</w:t>
      </w:r>
      <w:r w:rsidR="00F74FB8">
        <w:rPr>
          <w:rFonts w:hint="eastAsia"/>
          <w:lang w:eastAsia="ja-JP"/>
        </w:rPr>
        <w:t>5</w:t>
      </w:r>
    </w:p>
    <w:p w:rsidR="000D7780" w:rsidRPr="007C25BD" w:rsidRDefault="00AE48EB" w:rsidP="006655D3">
      <w:pPr>
        <w:pStyle w:val="Titleofdoc0"/>
      </w:pPr>
      <w:bookmarkStart w:id="3" w:name="TitleOfDoc"/>
      <w:bookmarkEnd w:id="3"/>
      <w:r w:rsidRPr="007C25BD">
        <w:t>Molecular techniques</w:t>
      </w:r>
    </w:p>
    <w:p w:rsidR="00050E16" w:rsidRPr="007C25BD" w:rsidRDefault="00AE0EF1" w:rsidP="00050E16">
      <w:pPr>
        <w:pStyle w:val="preparedby1"/>
      </w:pPr>
      <w:bookmarkStart w:id="4" w:name="Prepared"/>
      <w:bookmarkEnd w:id="4"/>
      <w:r w:rsidRPr="007C25BD">
        <w:t xml:space="preserve">Document </w:t>
      </w:r>
      <w:r w:rsidR="0061555F" w:rsidRPr="007C25BD">
        <w:t>prepared by the Office of the Union</w:t>
      </w:r>
      <w:r w:rsidR="00050E16" w:rsidRPr="007C25BD">
        <w:br/>
      </w:r>
      <w:r w:rsidR="00050E16" w:rsidRPr="007C25BD">
        <w:br/>
      </w:r>
      <w:r w:rsidR="00050E16" w:rsidRPr="007C25BD">
        <w:rPr>
          <w:color w:val="A6A6A6" w:themeColor="background1" w:themeShade="A6"/>
        </w:rPr>
        <w:t>Disclaimer:  this document does not represent UPOV policies or guidance</w:t>
      </w:r>
    </w:p>
    <w:bookmarkStart w:id="5" w:name="_Toc374716168"/>
    <w:p w:rsidR="000F7E6A" w:rsidRDefault="000F7E6A" w:rsidP="000F7E6A">
      <w:pPr>
        <w:rPr>
          <w:lang w:eastAsia="ja-JP"/>
        </w:rPr>
      </w:pPr>
      <w:r w:rsidRPr="007C25BD">
        <w:fldChar w:fldCharType="begin"/>
      </w:r>
      <w:r w:rsidRPr="007C25BD">
        <w:instrText xml:space="preserve"> AUTONUM  </w:instrText>
      </w:r>
      <w:r w:rsidRPr="007C25BD">
        <w:fldChar w:fldCharType="end"/>
      </w:r>
      <w:r w:rsidRPr="007C25BD">
        <w:tab/>
        <w:t>The purpose of this document is to report on developments concerning</w:t>
      </w:r>
      <w:r w:rsidR="001873AF">
        <w:t xml:space="preserve"> molecular techniques in</w:t>
      </w:r>
      <w:r w:rsidRPr="007C25BD">
        <w:t xml:space="preserve"> </w:t>
      </w:r>
      <w:r w:rsidR="00487215">
        <w:t xml:space="preserve">relation to </w:t>
      </w:r>
      <w:r w:rsidRPr="007C25BD">
        <w:t xml:space="preserve">the: </w:t>
      </w:r>
    </w:p>
    <w:p w:rsidR="00FC12D3" w:rsidRDefault="00FC12D3" w:rsidP="000F7E6A">
      <w:pPr>
        <w:rPr>
          <w:lang w:eastAsia="ja-JP"/>
        </w:rPr>
      </w:pPr>
    </w:p>
    <w:p w:rsidR="008D6750" w:rsidRDefault="00FC12D3" w:rsidP="00213DB3">
      <w:pPr>
        <w:ind w:left="1170" w:hanging="603"/>
        <w:rPr>
          <w:lang w:eastAsia="ja-JP"/>
        </w:rPr>
      </w:pPr>
      <w:r>
        <w:rPr>
          <w:rFonts w:hint="eastAsia"/>
          <w:lang w:eastAsia="ja-JP"/>
        </w:rPr>
        <w:t>(a)</w:t>
      </w:r>
      <w:r>
        <w:rPr>
          <w:rFonts w:hint="eastAsia"/>
          <w:lang w:eastAsia="ja-JP"/>
        </w:rPr>
        <w:tab/>
      </w:r>
      <w:r w:rsidR="008D6750">
        <w:rPr>
          <w:lang w:eastAsia="ja-JP"/>
        </w:rPr>
        <w:t>Technical Committee</w:t>
      </w:r>
    </w:p>
    <w:p w:rsidR="008D6750" w:rsidRDefault="008D6750" w:rsidP="00213DB3">
      <w:pPr>
        <w:ind w:left="1170" w:hanging="603"/>
        <w:rPr>
          <w:lang w:eastAsia="ja-JP"/>
        </w:rPr>
      </w:pPr>
      <w:r>
        <w:rPr>
          <w:lang w:eastAsia="ja-JP"/>
        </w:rPr>
        <w:t>(b)</w:t>
      </w:r>
      <w:r>
        <w:rPr>
          <w:lang w:eastAsia="ja-JP"/>
        </w:rPr>
        <w:tab/>
        <w:t>Technical Working Parties</w:t>
      </w:r>
    </w:p>
    <w:p w:rsidR="008D6750" w:rsidRDefault="008D6750" w:rsidP="008D6750">
      <w:pPr>
        <w:ind w:left="1170" w:hanging="603"/>
        <w:rPr>
          <w:lang w:eastAsia="ja-JP"/>
        </w:rPr>
      </w:pPr>
      <w:r>
        <w:rPr>
          <w:lang w:eastAsia="ja-JP"/>
        </w:rPr>
        <w:t>(c)</w:t>
      </w:r>
      <w:r>
        <w:rPr>
          <w:lang w:eastAsia="ja-JP"/>
        </w:rPr>
        <w:tab/>
      </w:r>
      <w:r>
        <w:rPr>
          <w:rFonts w:hint="eastAsia"/>
          <w:lang w:eastAsia="ja-JP"/>
        </w:rPr>
        <w:t>Working Group on Biochemical and Molecular Techniques, and DN</w:t>
      </w:r>
      <w:r>
        <w:rPr>
          <w:lang w:eastAsia="ja-JP"/>
        </w:rPr>
        <w:t>A-Profiling in Particular</w:t>
      </w:r>
    </w:p>
    <w:p w:rsidR="008D6750" w:rsidRDefault="008D6750" w:rsidP="008D6750">
      <w:pPr>
        <w:ind w:left="1170" w:hanging="603"/>
        <w:rPr>
          <w:lang w:eastAsia="ja-JP"/>
        </w:rPr>
      </w:pPr>
      <w:r>
        <w:rPr>
          <w:lang w:eastAsia="ja-JP"/>
        </w:rPr>
        <w:t>(d)</w:t>
      </w:r>
      <w:r>
        <w:rPr>
          <w:lang w:eastAsia="ja-JP"/>
        </w:rPr>
        <w:tab/>
        <w:t xml:space="preserve">OECD/UPOV/ISTA </w:t>
      </w:r>
      <w:r>
        <w:rPr>
          <w:rFonts w:hint="eastAsia"/>
          <w:lang w:eastAsia="ja-JP"/>
        </w:rPr>
        <w:t xml:space="preserve">Joint Workshop </w:t>
      </w:r>
      <w:r>
        <w:rPr>
          <w:lang w:eastAsia="ja-JP"/>
        </w:rPr>
        <w:t>on Molecular Techniques</w:t>
      </w:r>
    </w:p>
    <w:p w:rsidR="007520E2" w:rsidRDefault="001873AF" w:rsidP="007520E2">
      <w:pPr>
        <w:ind w:left="1170" w:hanging="603"/>
        <w:rPr>
          <w:lang w:eastAsia="ja-JP"/>
        </w:rPr>
      </w:pPr>
      <w:r>
        <w:rPr>
          <w:lang w:eastAsia="ja-JP"/>
        </w:rPr>
        <w:t>(e)</w:t>
      </w:r>
      <w:r>
        <w:rPr>
          <w:lang w:eastAsia="ja-JP"/>
        </w:rPr>
        <w:tab/>
        <w:t>Discussion on molecular t</w:t>
      </w:r>
      <w:r w:rsidR="007520E2">
        <w:rPr>
          <w:lang w:eastAsia="ja-JP"/>
        </w:rPr>
        <w:t>echniques at the fiftieth session of the TC</w:t>
      </w:r>
    </w:p>
    <w:p w:rsidR="001873AF" w:rsidRDefault="007520E2" w:rsidP="00362207">
      <w:pPr>
        <w:ind w:left="1170" w:hanging="603"/>
        <w:rPr>
          <w:lang w:eastAsia="ja-JP"/>
        </w:rPr>
      </w:pPr>
      <w:r>
        <w:rPr>
          <w:lang w:eastAsia="ja-JP"/>
        </w:rPr>
        <w:t>(f</w:t>
      </w:r>
      <w:r w:rsidR="008D6750">
        <w:rPr>
          <w:lang w:eastAsia="ja-JP"/>
        </w:rPr>
        <w:t>)</w:t>
      </w:r>
      <w:r w:rsidR="008D6750">
        <w:rPr>
          <w:lang w:eastAsia="ja-JP"/>
        </w:rPr>
        <w:tab/>
      </w:r>
      <w:r w:rsidR="001873AF">
        <w:rPr>
          <w:lang w:eastAsia="ja-JP"/>
        </w:rPr>
        <w:t>Presentation of information on the s</w:t>
      </w:r>
      <w:r w:rsidRPr="007520E2">
        <w:rPr>
          <w:lang w:eastAsia="ja-JP"/>
        </w:rPr>
        <w:t xml:space="preserve">ituation in </w:t>
      </w:r>
      <w:r w:rsidR="001873AF">
        <w:rPr>
          <w:lang w:eastAsia="ja-JP"/>
        </w:rPr>
        <w:t>UPOV with regard to the use of molecular t</w:t>
      </w:r>
      <w:r w:rsidRPr="007520E2">
        <w:rPr>
          <w:lang w:eastAsia="ja-JP"/>
        </w:rPr>
        <w:t>echniques</w:t>
      </w:r>
    </w:p>
    <w:p w:rsidR="008D6750" w:rsidRDefault="008D6750" w:rsidP="00213DB3">
      <w:pPr>
        <w:ind w:left="1170" w:hanging="603"/>
        <w:rPr>
          <w:lang w:eastAsia="ja-JP"/>
        </w:rPr>
      </w:pPr>
    </w:p>
    <w:bookmarkEnd w:id="5"/>
    <w:p w:rsidR="00362C4E" w:rsidRPr="007C25BD" w:rsidRDefault="00C65728" w:rsidP="00362C4E">
      <w:pPr>
        <w:keepNext/>
        <w:rPr>
          <w:color w:val="000000"/>
        </w:rPr>
      </w:pPr>
      <w:r w:rsidRPr="007C25BD">
        <w:fldChar w:fldCharType="begin"/>
      </w:r>
      <w:r w:rsidRPr="007C25BD">
        <w:instrText xml:space="preserve"> AUTONUM  </w:instrText>
      </w:r>
      <w:r w:rsidRPr="007C25BD">
        <w:fldChar w:fldCharType="end"/>
      </w:r>
      <w:r w:rsidR="00195A44" w:rsidRPr="007C25BD">
        <w:tab/>
      </w:r>
      <w:r w:rsidR="00362C4E" w:rsidRPr="007C25BD">
        <w:rPr>
          <w:color w:val="000000"/>
        </w:rPr>
        <w:t>The following abbreviations are used in this document:</w:t>
      </w:r>
    </w:p>
    <w:p w:rsidR="00362C4E" w:rsidRPr="007C25BD" w:rsidRDefault="00362C4E" w:rsidP="00362C4E">
      <w:pPr>
        <w:keepNext/>
        <w:ind w:left="1692" w:hanging="1125"/>
        <w:jc w:val="left"/>
        <w:rPr>
          <w:color w:val="000000"/>
        </w:rPr>
      </w:pPr>
    </w:p>
    <w:p w:rsidR="002F749F" w:rsidRPr="007C25BD" w:rsidRDefault="00362C4E" w:rsidP="002F749F">
      <w:pPr>
        <w:keepNext/>
        <w:tabs>
          <w:tab w:val="left" w:pos="567"/>
          <w:tab w:val="left" w:pos="1701"/>
        </w:tabs>
        <w:ind w:left="1701" w:hanging="1134"/>
      </w:pPr>
      <w:r w:rsidRPr="007C25BD">
        <w:t>BMT:</w:t>
      </w:r>
      <w:r w:rsidRPr="007C25BD">
        <w:tab/>
      </w:r>
      <w:r w:rsidR="002F749F" w:rsidRPr="007C25BD">
        <w:t>Working Group on Biochemical and Molecular Techniques, and DNA-Profiling</w:t>
      </w:r>
      <w:r w:rsidR="00195A44" w:rsidRPr="007C25BD">
        <w:br/>
      </w:r>
      <w:r w:rsidR="002F749F" w:rsidRPr="007C25BD">
        <w:t xml:space="preserve">in Particular </w:t>
      </w:r>
    </w:p>
    <w:p w:rsidR="00362C4E" w:rsidRPr="007C25BD" w:rsidRDefault="00362C4E" w:rsidP="00362C4E">
      <w:pPr>
        <w:keepNext/>
        <w:tabs>
          <w:tab w:val="left" w:pos="567"/>
          <w:tab w:val="left" w:pos="1701"/>
        </w:tabs>
        <w:ind w:firstLine="567"/>
      </w:pPr>
      <w:r w:rsidRPr="007C25BD">
        <w:t>CAJ:</w:t>
      </w:r>
      <w:r w:rsidR="00195A44" w:rsidRPr="007C25BD">
        <w:tab/>
      </w:r>
      <w:r w:rsidRPr="007C25BD">
        <w:t>Administrative and Legal Committee</w:t>
      </w:r>
    </w:p>
    <w:p w:rsidR="00C45724" w:rsidRPr="007C25BD" w:rsidRDefault="00362C4E" w:rsidP="00C45724">
      <w:pPr>
        <w:keepNext/>
        <w:tabs>
          <w:tab w:val="left" w:pos="567"/>
          <w:tab w:val="left" w:pos="1701"/>
        </w:tabs>
        <w:ind w:firstLine="567"/>
      </w:pPr>
      <w:r w:rsidRPr="007C25BD">
        <w:t>TC:</w:t>
      </w:r>
      <w:r w:rsidRPr="007C25BD">
        <w:tab/>
        <w:t>Technical Committee</w:t>
      </w:r>
    </w:p>
    <w:p w:rsidR="00554D3E" w:rsidRPr="009B48EB" w:rsidRDefault="00C45724" w:rsidP="00554D3E">
      <w:pPr>
        <w:keepNext/>
        <w:tabs>
          <w:tab w:val="left" w:pos="567"/>
          <w:tab w:val="left" w:pos="1701"/>
        </w:tabs>
        <w:ind w:firstLine="567"/>
        <w:rPr>
          <w:rFonts w:eastAsia="PMingLiU" w:cs="Arial"/>
          <w:szCs w:val="24"/>
        </w:rPr>
      </w:pPr>
      <w:r w:rsidRPr="007C25BD">
        <w:t>TC-EDC:</w:t>
      </w:r>
      <w:r w:rsidR="00195A44" w:rsidRPr="007C25BD">
        <w:tab/>
      </w:r>
      <w:r w:rsidRPr="007C25BD">
        <w:t>Enlarged Editorial Committee</w:t>
      </w:r>
    </w:p>
    <w:p w:rsidR="00554D3E" w:rsidRPr="009B48EB" w:rsidRDefault="00554D3E" w:rsidP="00554D3E">
      <w:pPr>
        <w:rPr>
          <w:rFonts w:eastAsia="PMingLiU" w:cs="Arial"/>
          <w:szCs w:val="24"/>
        </w:rPr>
      </w:pPr>
      <w:r w:rsidRPr="009B48EB">
        <w:rPr>
          <w:rFonts w:eastAsia="PMingLiU" w:cs="Arial"/>
          <w:szCs w:val="24"/>
        </w:rPr>
        <w:tab/>
        <w:t>TWA:</w:t>
      </w:r>
      <w:r w:rsidRPr="009B48EB">
        <w:rPr>
          <w:rFonts w:eastAsia="PMingLiU" w:cs="Arial"/>
          <w:szCs w:val="24"/>
        </w:rPr>
        <w:tab/>
      </w:r>
      <w:r w:rsidRPr="009B48EB">
        <w:rPr>
          <w:rFonts w:eastAsia="PMingLiU" w:cs="Arial"/>
          <w:szCs w:val="24"/>
        </w:rPr>
        <w:tab/>
        <w:t>Technical Working Party for Agricultural Crops</w:t>
      </w:r>
    </w:p>
    <w:p w:rsidR="00554D3E" w:rsidRPr="009B48EB" w:rsidRDefault="00554D3E" w:rsidP="00554D3E">
      <w:pPr>
        <w:rPr>
          <w:rFonts w:eastAsia="PMingLiU" w:cs="Arial"/>
          <w:szCs w:val="24"/>
        </w:rPr>
      </w:pPr>
      <w:r w:rsidRPr="009B48EB">
        <w:rPr>
          <w:rFonts w:eastAsia="PMingLiU" w:cs="Arial"/>
          <w:szCs w:val="24"/>
        </w:rPr>
        <w:tab/>
        <w:t>TWC:</w:t>
      </w:r>
      <w:r w:rsidRPr="009B48EB">
        <w:rPr>
          <w:rFonts w:eastAsia="PMingLiU" w:cs="Arial"/>
          <w:szCs w:val="24"/>
        </w:rPr>
        <w:tab/>
      </w:r>
      <w:r w:rsidRPr="009B48EB">
        <w:rPr>
          <w:rFonts w:eastAsia="PMingLiU" w:cs="Arial"/>
          <w:szCs w:val="24"/>
        </w:rPr>
        <w:tab/>
        <w:t>Technical Working Party on Automation and Computer Programs</w:t>
      </w:r>
    </w:p>
    <w:p w:rsidR="00554D3E" w:rsidRPr="009B48EB" w:rsidRDefault="00554D3E" w:rsidP="00554D3E">
      <w:pPr>
        <w:rPr>
          <w:rFonts w:eastAsia="PMingLiU" w:cs="Arial"/>
          <w:szCs w:val="24"/>
        </w:rPr>
      </w:pPr>
      <w:r w:rsidRPr="009B48EB">
        <w:rPr>
          <w:rFonts w:eastAsia="PMingLiU" w:cs="Arial"/>
          <w:szCs w:val="24"/>
        </w:rPr>
        <w:tab/>
        <w:t xml:space="preserve">TWF: </w:t>
      </w:r>
      <w:r w:rsidRPr="009B48EB">
        <w:rPr>
          <w:rFonts w:eastAsia="PMingLiU" w:cs="Arial"/>
          <w:szCs w:val="24"/>
        </w:rPr>
        <w:tab/>
      </w:r>
      <w:r w:rsidRPr="009B48EB">
        <w:rPr>
          <w:rFonts w:eastAsia="PMingLiU" w:cs="Arial"/>
          <w:szCs w:val="24"/>
        </w:rPr>
        <w:tab/>
        <w:t>Technical Working Party for Fruit Crops</w:t>
      </w:r>
    </w:p>
    <w:p w:rsidR="00554D3E" w:rsidRPr="009B48EB" w:rsidRDefault="00554D3E" w:rsidP="00554D3E">
      <w:pPr>
        <w:rPr>
          <w:rFonts w:eastAsia="PMingLiU" w:cs="Arial"/>
          <w:szCs w:val="24"/>
        </w:rPr>
      </w:pPr>
      <w:r w:rsidRPr="009B48EB">
        <w:rPr>
          <w:rFonts w:eastAsia="PMingLiU" w:cs="Arial"/>
          <w:szCs w:val="24"/>
        </w:rPr>
        <w:tab/>
        <w:t>TWO:</w:t>
      </w:r>
      <w:r w:rsidRPr="009B48EB">
        <w:rPr>
          <w:rFonts w:eastAsia="PMingLiU" w:cs="Arial"/>
          <w:szCs w:val="24"/>
        </w:rPr>
        <w:tab/>
      </w:r>
      <w:r w:rsidRPr="009B48EB">
        <w:rPr>
          <w:rFonts w:eastAsia="PMingLiU" w:cs="Arial"/>
          <w:szCs w:val="24"/>
        </w:rPr>
        <w:tab/>
        <w:t>Technical Working Party for Ornamental Plants and Forest Trees</w:t>
      </w:r>
    </w:p>
    <w:p w:rsidR="00554D3E" w:rsidRPr="009B48EB" w:rsidRDefault="00554D3E" w:rsidP="00554D3E">
      <w:pPr>
        <w:rPr>
          <w:rFonts w:eastAsia="PMingLiU" w:cs="Arial"/>
          <w:szCs w:val="24"/>
        </w:rPr>
      </w:pPr>
      <w:r w:rsidRPr="009B48EB">
        <w:rPr>
          <w:rFonts w:eastAsia="PMingLiU" w:cs="Arial"/>
          <w:szCs w:val="24"/>
        </w:rPr>
        <w:tab/>
        <w:t>TWPs:</w:t>
      </w:r>
      <w:r w:rsidRPr="009B48EB">
        <w:rPr>
          <w:rFonts w:eastAsia="PMingLiU" w:cs="Arial"/>
          <w:szCs w:val="24"/>
        </w:rPr>
        <w:tab/>
        <w:t>Technical Working Parties</w:t>
      </w:r>
    </w:p>
    <w:p w:rsidR="007330DD" w:rsidRDefault="00554D3E" w:rsidP="008D6750">
      <w:pPr>
        <w:rPr>
          <w:rFonts w:eastAsia="PMingLiU" w:cs="Arial"/>
          <w:szCs w:val="24"/>
        </w:rPr>
      </w:pPr>
      <w:r w:rsidRPr="009B48EB">
        <w:rPr>
          <w:rFonts w:eastAsia="PMingLiU" w:cs="Arial"/>
          <w:szCs w:val="24"/>
        </w:rPr>
        <w:tab/>
        <w:t>TWV:</w:t>
      </w:r>
      <w:r w:rsidRPr="009B48EB">
        <w:rPr>
          <w:rFonts w:eastAsia="PMingLiU" w:cs="Arial"/>
          <w:szCs w:val="24"/>
        </w:rPr>
        <w:tab/>
      </w:r>
      <w:r w:rsidRPr="009B48EB">
        <w:rPr>
          <w:rFonts w:eastAsia="PMingLiU" w:cs="Arial"/>
          <w:szCs w:val="24"/>
        </w:rPr>
        <w:tab/>
        <w:t>Technical Working Party for Vegetables</w:t>
      </w:r>
    </w:p>
    <w:p w:rsidR="008D6750" w:rsidRDefault="008D6750" w:rsidP="008D6750"/>
    <w:p w:rsidR="00362207" w:rsidRDefault="00362207">
      <w:pPr>
        <w:jc w:val="left"/>
      </w:pPr>
      <w:r>
        <w:br w:type="page"/>
      </w:r>
    </w:p>
    <w:p w:rsidR="00F11BFD" w:rsidRPr="00F11BFD" w:rsidRDefault="003D27DD" w:rsidP="00F11BFD">
      <w:pPr>
        <w:keepNext/>
      </w:pPr>
      <w:r w:rsidRPr="007C25BD">
        <w:lastRenderedPageBreak/>
        <w:fldChar w:fldCharType="begin"/>
      </w:r>
      <w:r w:rsidRPr="007C25BD">
        <w:instrText xml:space="preserve"> AUTONUM  </w:instrText>
      </w:r>
      <w:r w:rsidRPr="007C25BD">
        <w:fldChar w:fldCharType="end"/>
      </w:r>
      <w:r w:rsidRPr="00F11BFD">
        <w:tab/>
        <w:t>The structure of this document is as follows:</w:t>
      </w:r>
    </w:p>
    <w:sdt>
      <w:sdtPr>
        <w:id w:val="-1800911247"/>
        <w:docPartObj>
          <w:docPartGallery w:val="Table of Contents"/>
          <w:docPartUnique/>
        </w:docPartObj>
      </w:sdtPr>
      <w:sdtEndPr>
        <w:rPr>
          <w:b/>
          <w:bCs/>
          <w:noProof/>
        </w:rPr>
      </w:sdtEndPr>
      <w:sdtContent>
        <w:p w:rsidR="00DC6260" w:rsidRPr="00F11BFD" w:rsidRDefault="00DC6260" w:rsidP="00F11BFD">
          <w:pPr>
            <w:keepNext/>
            <w:rPr>
              <w:rFonts w:cs="Arial"/>
              <w:b/>
            </w:rPr>
          </w:pPr>
        </w:p>
        <w:p w:rsidR="00BD728F" w:rsidRDefault="00DC6260">
          <w:pPr>
            <w:pStyle w:val="TOC1"/>
            <w:rPr>
              <w:rFonts w:asciiTheme="minorHAnsi" w:hAnsiTheme="minorHAnsi" w:cstheme="minorBidi"/>
              <w:caps w:val="0"/>
              <w:sz w:val="22"/>
              <w:szCs w:val="22"/>
              <w:lang w:eastAsia="ja-JP"/>
            </w:rPr>
          </w:pPr>
          <w:r>
            <w:fldChar w:fldCharType="begin"/>
          </w:r>
          <w:r>
            <w:instrText xml:space="preserve"> TOC \o "1-3" \h \z \u </w:instrText>
          </w:r>
          <w:r>
            <w:fldChar w:fldCharType="separate"/>
          </w:r>
          <w:hyperlink w:anchor="_Toc410992039" w:history="1">
            <w:r w:rsidR="00BD728F" w:rsidRPr="00503BFF">
              <w:rPr>
                <w:rStyle w:val="Hyperlink"/>
              </w:rPr>
              <w:t>Technical Committee</w:t>
            </w:r>
            <w:r w:rsidR="00BD728F">
              <w:rPr>
                <w:webHidden/>
              </w:rPr>
              <w:tab/>
            </w:r>
            <w:r w:rsidR="00BD728F">
              <w:rPr>
                <w:webHidden/>
              </w:rPr>
              <w:fldChar w:fldCharType="begin"/>
            </w:r>
            <w:r w:rsidR="00BD728F">
              <w:rPr>
                <w:webHidden/>
              </w:rPr>
              <w:instrText xml:space="preserve"> PAGEREF _Toc410992039 \h </w:instrText>
            </w:r>
            <w:r w:rsidR="00BD728F">
              <w:rPr>
                <w:webHidden/>
              </w:rPr>
            </w:r>
            <w:r w:rsidR="00BD728F">
              <w:rPr>
                <w:webHidden/>
              </w:rPr>
              <w:fldChar w:fldCharType="separate"/>
            </w:r>
            <w:r w:rsidR="007D70EE">
              <w:rPr>
                <w:webHidden/>
              </w:rPr>
              <w:t>3</w:t>
            </w:r>
            <w:r w:rsidR="00BD728F">
              <w:rPr>
                <w:webHidden/>
              </w:rPr>
              <w:fldChar w:fldCharType="end"/>
            </w:r>
          </w:hyperlink>
        </w:p>
        <w:p w:rsidR="00BD728F" w:rsidRDefault="007D70EE">
          <w:pPr>
            <w:pStyle w:val="TOC1"/>
            <w:rPr>
              <w:rFonts w:asciiTheme="minorHAnsi" w:hAnsiTheme="minorHAnsi" w:cstheme="minorBidi"/>
              <w:caps w:val="0"/>
              <w:sz w:val="22"/>
              <w:szCs w:val="22"/>
              <w:lang w:eastAsia="ja-JP"/>
            </w:rPr>
          </w:pPr>
          <w:hyperlink w:anchor="_Toc410992040" w:history="1">
            <w:r w:rsidR="00BD728F" w:rsidRPr="00503BFF">
              <w:rPr>
                <w:rStyle w:val="Hyperlink"/>
                <w:snapToGrid w:val="0"/>
              </w:rPr>
              <w:t>Technical Working Parties</w:t>
            </w:r>
            <w:r w:rsidR="00BD728F">
              <w:rPr>
                <w:webHidden/>
              </w:rPr>
              <w:tab/>
            </w:r>
            <w:r w:rsidR="00BD728F">
              <w:rPr>
                <w:webHidden/>
              </w:rPr>
              <w:fldChar w:fldCharType="begin"/>
            </w:r>
            <w:r w:rsidR="00BD728F">
              <w:rPr>
                <w:webHidden/>
              </w:rPr>
              <w:instrText xml:space="preserve"> PAGEREF _Toc410992040 \h </w:instrText>
            </w:r>
            <w:r w:rsidR="00BD728F">
              <w:rPr>
                <w:webHidden/>
              </w:rPr>
            </w:r>
            <w:r w:rsidR="00BD728F">
              <w:rPr>
                <w:webHidden/>
              </w:rPr>
              <w:fldChar w:fldCharType="separate"/>
            </w:r>
            <w:r>
              <w:rPr>
                <w:webHidden/>
              </w:rPr>
              <w:t>3</w:t>
            </w:r>
            <w:r w:rsidR="00BD728F">
              <w:rPr>
                <w:webHidden/>
              </w:rPr>
              <w:fldChar w:fldCharType="end"/>
            </w:r>
          </w:hyperlink>
        </w:p>
        <w:p w:rsidR="00BD728F" w:rsidRDefault="007D70EE">
          <w:pPr>
            <w:pStyle w:val="TOC1"/>
            <w:rPr>
              <w:rFonts w:asciiTheme="minorHAnsi" w:hAnsiTheme="minorHAnsi" w:cstheme="minorBidi"/>
              <w:caps w:val="0"/>
              <w:sz w:val="22"/>
              <w:szCs w:val="22"/>
              <w:lang w:eastAsia="ja-JP"/>
            </w:rPr>
          </w:pPr>
          <w:hyperlink w:anchor="_Toc410992041" w:history="1">
            <w:r w:rsidR="00BD728F" w:rsidRPr="00503BFF">
              <w:rPr>
                <w:rStyle w:val="Hyperlink"/>
              </w:rPr>
              <w:t>The fourteenth session of the Working Group on Biochemical and Molecular Techniques, and DNA-Profiling in Particular</w:t>
            </w:r>
            <w:r w:rsidR="00BD728F">
              <w:rPr>
                <w:webHidden/>
              </w:rPr>
              <w:tab/>
            </w:r>
            <w:r w:rsidR="00BD728F">
              <w:rPr>
                <w:webHidden/>
              </w:rPr>
              <w:fldChar w:fldCharType="begin"/>
            </w:r>
            <w:r w:rsidR="00BD728F">
              <w:rPr>
                <w:webHidden/>
              </w:rPr>
              <w:instrText xml:space="preserve"> PAGEREF _Toc410992041 \h </w:instrText>
            </w:r>
            <w:r w:rsidR="00BD728F">
              <w:rPr>
                <w:webHidden/>
              </w:rPr>
            </w:r>
            <w:r w:rsidR="00BD728F">
              <w:rPr>
                <w:webHidden/>
              </w:rPr>
              <w:fldChar w:fldCharType="separate"/>
            </w:r>
            <w:r>
              <w:rPr>
                <w:webHidden/>
              </w:rPr>
              <w:t>4</w:t>
            </w:r>
            <w:r w:rsidR="00BD728F">
              <w:rPr>
                <w:webHidden/>
              </w:rPr>
              <w:fldChar w:fldCharType="end"/>
            </w:r>
          </w:hyperlink>
        </w:p>
        <w:p w:rsidR="00BD728F" w:rsidRDefault="007D70EE">
          <w:pPr>
            <w:pStyle w:val="TOC1"/>
            <w:rPr>
              <w:rFonts w:asciiTheme="minorHAnsi" w:hAnsiTheme="minorHAnsi" w:cstheme="minorBidi"/>
              <w:caps w:val="0"/>
              <w:sz w:val="22"/>
              <w:szCs w:val="22"/>
              <w:lang w:eastAsia="ja-JP"/>
            </w:rPr>
          </w:pPr>
          <w:hyperlink w:anchor="_Toc410992042" w:history="1">
            <w:r w:rsidR="00BD728F" w:rsidRPr="00503BFF">
              <w:rPr>
                <w:rStyle w:val="Hyperlink"/>
                <w:rFonts w:cs="Arial"/>
              </w:rPr>
              <w:t xml:space="preserve">OECD/UPOV/ISTA </w:t>
            </w:r>
            <w:r w:rsidR="00BD728F" w:rsidRPr="00503BFF">
              <w:rPr>
                <w:rStyle w:val="Hyperlink"/>
              </w:rPr>
              <w:t>Joint Workshop on Molecular Techniques</w:t>
            </w:r>
            <w:r w:rsidR="00BD728F">
              <w:rPr>
                <w:webHidden/>
              </w:rPr>
              <w:tab/>
            </w:r>
            <w:r w:rsidR="00BD728F">
              <w:rPr>
                <w:webHidden/>
              </w:rPr>
              <w:fldChar w:fldCharType="begin"/>
            </w:r>
            <w:r w:rsidR="00BD728F">
              <w:rPr>
                <w:webHidden/>
              </w:rPr>
              <w:instrText xml:space="preserve"> PAGEREF _Toc410992042 \h </w:instrText>
            </w:r>
            <w:r w:rsidR="00BD728F">
              <w:rPr>
                <w:webHidden/>
              </w:rPr>
            </w:r>
            <w:r w:rsidR="00BD728F">
              <w:rPr>
                <w:webHidden/>
              </w:rPr>
              <w:fldChar w:fldCharType="separate"/>
            </w:r>
            <w:r>
              <w:rPr>
                <w:webHidden/>
              </w:rPr>
              <w:t>6</w:t>
            </w:r>
            <w:r w:rsidR="00BD728F">
              <w:rPr>
                <w:webHidden/>
              </w:rPr>
              <w:fldChar w:fldCharType="end"/>
            </w:r>
          </w:hyperlink>
        </w:p>
        <w:p w:rsidR="00BD728F" w:rsidRDefault="007D70EE">
          <w:pPr>
            <w:pStyle w:val="TOC1"/>
            <w:rPr>
              <w:rFonts w:asciiTheme="minorHAnsi" w:hAnsiTheme="minorHAnsi" w:cstheme="minorBidi"/>
              <w:caps w:val="0"/>
              <w:sz w:val="22"/>
              <w:szCs w:val="22"/>
              <w:lang w:eastAsia="ja-JP"/>
            </w:rPr>
          </w:pPr>
          <w:hyperlink w:anchor="_Toc410992043" w:history="1">
            <w:r w:rsidR="00BD728F" w:rsidRPr="00503BFF">
              <w:rPr>
                <w:rStyle w:val="Hyperlink"/>
                <w:lang w:eastAsia="ja-JP"/>
              </w:rPr>
              <w:t>Discussion on Molecular Techniques at the fiftieth session of the Technical Committee</w:t>
            </w:r>
            <w:r w:rsidR="00BD728F">
              <w:rPr>
                <w:webHidden/>
              </w:rPr>
              <w:tab/>
            </w:r>
            <w:r w:rsidR="00BD728F">
              <w:rPr>
                <w:webHidden/>
              </w:rPr>
              <w:fldChar w:fldCharType="begin"/>
            </w:r>
            <w:r w:rsidR="00BD728F">
              <w:rPr>
                <w:webHidden/>
              </w:rPr>
              <w:instrText xml:space="preserve"> PAGEREF _Toc410992043 \h </w:instrText>
            </w:r>
            <w:r w:rsidR="00BD728F">
              <w:rPr>
                <w:webHidden/>
              </w:rPr>
            </w:r>
            <w:r w:rsidR="00BD728F">
              <w:rPr>
                <w:webHidden/>
              </w:rPr>
              <w:fldChar w:fldCharType="separate"/>
            </w:r>
            <w:r>
              <w:rPr>
                <w:webHidden/>
              </w:rPr>
              <w:t>7</w:t>
            </w:r>
            <w:r w:rsidR="00BD728F">
              <w:rPr>
                <w:webHidden/>
              </w:rPr>
              <w:fldChar w:fldCharType="end"/>
            </w:r>
          </w:hyperlink>
        </w:p>
        <w:p w:rsidR="00BD728F" w:rsidRDefault="007D70EE">
          <w:pPr>
            <w:pStyle w:val="TOC1"/>
            <w:rPr>
              <w:rFonts w:asciiTheme="minorHAnsi" w:hAnsiTheme="minorHAnsi" w:cstheme="minorBidi"/>
              <w:caps w:val="0"/>
              <w:sz w:val="22"/>
              <w:szCs w:val="22"/>
              <w:lang w:eastAsia="ja-JP"/>
            </w:rPr>
          </w:pPr>
          <w:hyperlink w:anchor="_Toc410992044" w:history="1">
            <w:r w:rsidR="00BD728F" w:rsidRPr="00503BFF">
              <w:rPr>
                <w:rStyle w:val="Hyperlink"/>
              </w:rPr>
              <w:t>Presentation of information on the situation in UPOV with regard to the use of molecular techniques</w:t>
            </w:r>
            <w:r w:rsidR="00BD728F">
              <w:rPr>
                <w:webHidden/>
              </w:rPr>
              <w:tab/>
            </w:r>
            <w:r w:rsidR="00BD728F">
              <w:rPr>
                <w:webHidden/>
              </w:rPr>
              <w:fldChar w:fldCharType="begin"/>
            </w:r>
            <w:r w:rsidR="00BD728F">
              <w:rPr>
                <w:webHidden/>
              </w:rPr>
              <w:instrText xml:space="preserve"> PAGEREF _Toc410992044 \h </w:instrText>
            </w:r>
            <w:r w:rsidR="00BD728F">
              <w:rPr>
                <w:webHidden/>
              </w:rPr>
            </w:r>
            <w:r w:rsidR="00BD728F">
              <w:rPr>
                <w:webHidden/>
              </w:rPr>
              <w:fldChar w:fldCharType="separate"/>
            </w:r>
            <w:r>
              <w:rPr>
                <w:webHidden/>
              </w:rPr>
              <w:t>7</w:t>
            </w:r>
            <w:r w:rsidR="00BD728F">
              <w:rPr>
                <w:webHidden/>
              </w:rPr>
              <w:fldChar w:fldCharType="end"/>
            </w:r>
          </w:hyperlink>
        </w:p>
        <w:p w:rsidR="00BD728F" w:rsidRDefault="007D70EE">
          <w:pPr>
            <w:pStyle w:val="TOC2"/>
            <w:rPr>
              <w:rFonts w:asciiTheme="minorHAnsi" w:hAnsiTheme="minorHAnsi" w:cstheme="minorBidi"/>
              <w:smallCaps w:val="0"/>
              <w:sz w:val="22"/>
              <w:szCs w:val="22"/>
              <w:lang w:eastAsia="ja-JP"/>
            </w:rPr>
          </w:pPr>
          <w:hyperlink w:anchor="_Toc410992045" w:history="1">
            <w:r w:rsidR="00BD728F" w:rsidRPr="00503BFF">
              <w:rPr>
                <w:rStyle w:val="Hyperlink"/>
                <w:lang w:eastAsia="ja-JP"/>
              </w:rPr>
              <w:t>Background</w:t>
            </w:r>
            <w:r w:rsidR="00BD728F">
              <w:rPr>
                <w:webHidden/>
              </w:rPr>
              <w:tab/>
            </w:r>
            <w:r w:rsidR="00BD728F">
              <w:rPr>
                <w:webHidden/>
              </w:rPr>
              <w:fldChar w:fldCharType="begin"/>
            </w:r>
            <w:r w:rsidR="00BD728F">
              <w:rPr>
                <w:webHidden/>
              </w:rPr>
              <w:instrText xml:space="preserve"> PAGEREF _Toc410992045 \h </w:instrText>
            </w:r>
            <w:r w:rsidR="00BD728F">
              <w:rPr>
                <w:webHidden/>
              </w:rPr>
            </w:r>
            <w:r w:rsidR="00BD728F">
              <w:rPr>
                <w:webHidden/>
              </w:rPr>
              <w:fldChar w:fldCharType="separate"/>
            </w:r>
            <w:r>
              <w:rPr>
                <w:webHidden/>
              </w:rPr>
              <w:t>7</w:t>
            </w:r>
            <w:r w:rsidR="00BD728F">
              <w:rPr>
                <w:webHidden/>
              </w:rPr>
              <w:fldChar w:fldCharType="end"/>
            </w:r>
          </w:hyperlink>
        </w:p>
        <w:p w:rsidR="00DC6260" w:rsidRDefault="00DC6260" w:rsidP="00F11BFD">
          <w:pPr>
            <w:keepNext/>
          </w:pPr>
          <w:r>
            <w:rPr>
              <w:b/>
              <w:bCs/>
              <w:noProof/>
            </w:rPr>
            <w:fldChar w:fldCharType="end"/>
          </w:r>
        </w:p>
      </w:sdtContent>
    </w:sdt>
    <w:p w:rsidR="001873AF" w:rsidRDefault="001873AF">
      <w:pPr>
        <w:jc w:val="left"/>
        <w:rPr>
          <w:rFonts w:eastAsia="PMingLiU" w:cs="Arial"/>
          <w:szCs w:val="24"/>
        </w:rPr>
      </w:pPr>
      <w:r>
        <w:rPr>
          <w:rFonts w:eastAsia="PMingLiU" w:cs="Arial"/>
          <w:szCs w:val="24"/>
        </w:rPr>
        <w:br w:type="page"/>
      </w:r>
    </w:p>
    <w:p w:rsidR="00DC6260" w:rsidRDefault="00DC6260" w:rsidP="00BD6F18">
      <w:pPr>
        <w:jc w:val="left"/>
        <w:rPr>
          <w:rFonts w:eastAsia="PMingLiU" w:cs="Arial"/>
          <w:szCs w:val="24"/>
        </w:rPr>
      </w:pPr>
    </w:p>
    <w:p w:rsidR="00554D3E" w:rsidRPr="00BD6F18" w:rsidRDefault="00554D3E" w:rsidP="008D6750">
      <w:pPr>
        <w:pStyle w:val="Heading1"/>
      </w:pPr>
      <w:bookmarkStart w:id="6" w:name="_Toc410822401"/>
      <w:bookmarkStart w:id="7" w:name="_Toc410822805"/>
      <w:bookmarkStart w:id="8" w:name="_Toc410823312"/>
      <w:bookmarkStart w:id="9" w:name="_Toc410899580"/>
      <w:bookmarkStart w:id="10" w:name="_Toc410992039"/>
      <w:r w:rsidRPr="00BD6F18">
        <w:rPr>
          <w:rFonts w:hint="eastAsia"/>
        </w:rPr>
        <w:t>Technical Committee</w:t>
      </w:r>
      <w:bookmarkEnd w:id="6"/>
      <w:bookmarkEnd w:id="7"/>
      <w:bookmarkEnd w:id="8"/>
      <w:bookmarkEnd w:id="9"/>
      <w:bookmarkEnd w:id="10"/>
    </w:p>
    <w:p w:rsidR="00554D3E" w:rsidRDefault="00554D3E" w:rsidP="00233C64">
      <w:pPr>
        <w:rPr>
          <w:lang w:eastAsia="ja-JP"/>
        </w:rPr>
      </w:pPr>
    </w:p>
    <w:p w:rsidR="009D4F14" w:rsidRPr="0084638E" w:rsidRDefault="009D4F14" w:rsidP="009D4F14">
      <w:pPr>
        <w:rPr>
          <w:lang w:eastAsia="ja-JP"/>
        </w:rPr>
      </w:pPr>
      <w:r>
        <w:rPr>
          <w:lang w:val="fr-FR"/>
        </w:rPr>
        <w:fldChar w:fldCharType="begin"/>
      </w:r>
      <w:r w:rsidRPr="0084638E">
        <w:instrText xml:space="preserve"> AUTONUM  </w:instrText>
      </w:r>
      <w:r>
        <w:rPr>
          <w:lang w:val="fr-FR"/>
        </w:rPr>
        <w:fldChar w:fldCharType="end"/>
      </w:r>
      <w:r w:rsidRPr="0084638E">
        <w:tab/>
      </w:r>
      <w:r>
        <w:rPr>
          <w:rFonts w:hint="eastAsia"/>
          <w:lang w:eastAsia="ja-JP"/>
        </w:rPr>
        <w:t xml:space="preserve">At its fiftieth session, held in Geneva, </w:t>
      </w:r>
      <w:r w:rsidR="00041D2D">
        <w:rPr>
          <w:rFonts w:hint="eastAsia"/>
          <w:lang w:eastAsia="ja-JP"/>
        </w:rPr>
        <w:t xml:space="preserve">from </w:t>
      </w:r>
      <w:r w:rsidRPr="009D4F14">
        <w:rPr>
          <w:lang w:eastAsia="ja-JP"/>
        </w:rPr>
        <w:t>April 7 to April 9, 2014</w:t>
      </w:r>
      <w:r>
        <w:rPr>
          <w:rFonts w:hint="eastAsia"/>
          <w:lang w:eastAsia="ja-JP"/>
        </w:rPr>
        <w:t>, t</w:t>
      </w:r>
      <w:r w:rsidR="00F449CD">
        <w:t>he TC considered document </w:t>
      </w:r>
      <w:r w:rsidRPr="0084638E">
        <w:rPr>
          <w:rFonts w:cs="Arial"/>
          <w:snapToGrid w:val="0"/>
        </w:rPr>
        <w:t>TC/50/13</w:t>
      </w:r>
      <w:r>
        <w:rPr>
          <w:rFonts w:cs="Arial" w:hint="eastAsia"/>
          <w:snapToGrid w:val="0"/>
          <w:lang w:eastAsia="ja-JP"/>
        </w:rPr>
        <w:t>.</w:t>
      </w:r>
    </w:p>
    <w:p w:rsidR="009D4F14" w:rsidRPr="00245163" w:rsidRDefault="009D4F14" w:rsidP="009D4F14"/>
    <w:p w:rsidR="009D4F14" w:rsidRPr="007C25BD" w:rsidRDefault="009D4F14" w:rsidP="009D4F14">
      <w:r w:rsidRPr="007C25BD">
        <w:fldChar w:fldCharType="begin"/>
      </w:r>
      <w:r w:rsidRPr="007C25BD">
        <w:instrText xml:space="preserve"> AUTONUM  </w:instrText>
      </w:r>
      <w:r w:rsidRPr="007C25BD">
        <w:fldChar w:fldCharType="end"/>
      </w:r>
      <w:r w:rsidRPr="007C25BD">
        <w:tab/>
      </w:r>
      <w:r w:rsidRPr="007C25BD">
        <w:rPr>
          <w:rFonts w:eastAsia="MS Mincho"/>
          <w:snapToGrid w:val="0"/>
        </w:rPr>
        <w:t>The TC note</w:t>
      </w:r>
      <w:r>
        <w:rPr>
          <w:rFonts w:eastAsia="MS Mincho"/>
          <w:snapToGrid w:val="0"/>
        </w:rPr>
        <w:t>d</w:t>
      </w:r>
      <w:r w:rsidRPr="007C25BD">
        <w:rPr>
          <w:rFonts w:eastAsia="MS Mincho"/>
          <w:snapToGrid w:val="0"/>
        </w:rPr>
        <w:t xml:space="preserve"> that the fo</w:t>
      </w:r>
      <w:r>
        <w:rPr>
          <w:rFonts w:eastAsia="MS Mincho"/>
          <w:snapToGrid w:val="0"/>
        </w:rPr>
        <w:t>urteenth session of the BMT would</w:t>
      </w:r>
      <w:r w:rsidRPr="007C25BD">
        <w:rPr>
          <w:rFonts w:eastAsia="MS Mincho"/>
          <w:snapToGrid w:val="0"/>
        </w:rPr>
        <w:t xml:space="preserve"> be held in Seoul, the Republic of Korea</w:t>
      </w:r>
      <w:r>
        <w:rPr>
          <w:rFonts w:eastAsia="MS Mincho"/>
          <w:snapToGrid w:val="0"/>
        </w:rPr>
        <w:t>, from November 10 to 13, 2014.</w:t>
      </w:r>
    </w:p>
    <w:p w:rsidR="009D4F14" w:rsidRPr="007C25BD" w:rsidRDefault="009D4F14" w:rsidP="009D4F14"/>
    <w:p w:rsidR="009D4F14" w:rsidRPr="007C25BD" w:rsidRDefault="009D4F14" w:rsidP="009D4F14">
      <w:r>
        <w:fldChar w:fldCharType="begin"/>
      </w:r>
      <w:r>
        <w:instrText xml:space="preserve"> AUTONUM  </w:instrText>
      </w:r>
      <w:r>
        <w:fldChar w:fldCharType="end"/>
      </w:r>
      <w:r>
        <w:tab/>
        <w:t xml:space="preserve">The TC </w:t>
      </w:r>
      <w:r w:rsidRPr="007C25BD">
        <w:t>agree</w:t>
      </w:r>
      <w:r>
        <w:t>d</w:t>
      </w:r>
      <w:r w:rsidRPr="007C25BD">
        <w:t xml:space="preserve"> to the proposed amendment of the program of the fourteenth session of the BMT</w:t>
      </w:r>
      <w:r>
        <w:rPr>
          <w:rFonts w:hint="eastAsia"/>
          <w:lang w:eastAsia="ja-JP"/>
        </w:rPr>
        <w:t xml:space="preserve"> (see</w:t>
      </w:r>
      <w:r w:rsidR="005D5881">
        <w:rPr>
          <w:lang w:eastAsia="ja-JP"/>
        </w:rPr>
        <w:t> </w:t>
      </w:r>
      <w:r>
        <w:rPr>
          <w:rFonts w:hint="eastAsia"/>
          <w:lang w:eastAsia="ja-JP"/>
        </w:rPr>
        <w:t xml:space="preserve">document TC/50/13, paragraph </w:t>
      </w:r>
      <w:r>
        <w:t>20</w:t>
      </w:r>
      <w:r>
        <w:rPr>
          <w:rFonts w:hint="eastAsia"/>
          <w:lang w:eastAsia="ja-JP"/>
        </w:rPr>
        <w:t>)</w:t>
      </w:r>
      <w:r>
        <w:t>.</w:t>
      </w:r>
    </w:p>
    <w:p w:rsidR="009D4F14" w:rsidRPr="007C25BD" w:rsidRDefault="009D4F14" w:rsidP="009D4F14"/>
    <w:p w:rsidR="009D4F14" w:rsidRPr="007C25BD" w:rsidRDefault="009D4F14" w:rsidP="009D4F14">
      <w:r>
        <w:rPr>
          <w:rFonts w:eastAsia="MS Mincho"/>
          <w:snapToGrid w:val="0"/>
        </w:rPr>
        <w:fldChar w:fldCharType="begin"/>
      </w:r>
      <w:r>
        <w:rPr>
          <w:rFonts w:eastAsia="MS Mincho"/>
          <w:snapToGrid w:val="0"/>
        </w:rPr>
        <w:instrText xml:space="preserve"> AUTONUM  </w:instrText>
      </w:r>
      <w:r>
        <w:rPr>
          <w:rFonts w:eastAsia="MS Mincho"/>
          <w:snapToGrid w:val="0"/>
        </w:rPr>
        <w:fldChar w:fldCharType="end"/>
      </w:r>
      <w:r>
        <w:rPr>
          <w:rFonts w:eastAsia="MS Mincho"/>
          <w:snapToGrid w:val="0"/>
        </w:rPr>
        <w:tab/>
        <w:t>The TC</w:t>
      </w:r>
      <w:r w:rsidRPr="007C25BD">
        <w:rPr>
          <w:rFonts w:eastAsia="MS Mincho"/>
          <w:snapToGrid w:val="0"/>
        </w:rPr>
        <w:t xml:space="preserve"> agree</w:t>
      </w:r>
      <w:r>
        <w:rPr>
          <w:rFonts w:eastAsia="MS Mincho"/>
          <w:snapToGrid w:val="0"/>
        </w:rPr>
        <w:t>d</w:t>
      </w:r>
      <w:r w:rsidRPr="007C25BD">
        <w:rPr>
          <w:rFonts w:eastAsia="MS Mincho"/>
          <w:snapToGrid w:val="0"/>
        </w:rPr>
        <w:t xml:space="preserve"> to the proposed plan </w:t>
      </w:r>
      <w:r>
        <w:rPr>
          <w:rFonts w:eastAsia="MS Mincho"/>
          <w:snapToGrid w:val="0"/>
        </w:rPr>
        <w:t>for</w:t>
      </w:r>
      <w:r w:rsidRPr="007C25BD">
        <w:rPr>
          <w:rFonts w:eastAsia="MS Mincho"/>
          <w:snapToGrid w:val="0"/>
        </w:rPr>
        <w:t xml:space="preserve"> the fourteenth session of the BMT </w:t>
      </w:r>
      <w:r>
        <w:rPr>
          <w:rFonts w:eastAsia="MS Mincho"/>
          <w:snapToGrid w:val="0"/>
        </w:rPr>
        <w:t>to be held in conjunction</w:t>
      </w:r>
      <w:r w:rsidRPr="007C25BD">
        <w:rPr>
          <w:rFonts w:eastAsia="MS Mincho"/>
          <w:snapToGrid w:val="0"/>
        </w:rPr>
        <w:t xml:space="preserve"> with the Joint Workshop with ISTA and OECD</w:t>
      </w:r>
      <w:r>
        <w:rPr>
          <w:rFonts w:eastAsia="MS Mincho"/>
          <w:snapToGrid w:val="0"/>
        </w:rPr>
        <w:t>,</w:t>
      </w:r>
      <w:r w:rsidRPr="007C25BD">
        <w:rPr>
          <w:rFonts w:eastAsia="MS Mincho"/>
          <w:snapToGrid w:val="0"/>
        </w:rPr>
        <w:t xml:space="preserve"> to be held on November 12, 2014, as set out in </w:t>
      </w:r>
      <w:r w:rsidR="00121AA6">
        <w:rPr>
          <w:rFonts w:eastAsia="MS Mincho"/>
          <w:snapToGrid w:val="0"/>
        </w:rPr>
        <w:t>document </w:t>
      </w:r>
      <w:r>
        <w:rPr>
          <w:rFonts w:eastAsia="MS Mincho"/>
          <w:snapToGrid w:val="0"/>
        </w:rPr>
        <w:t>TC/50/13,</w:t>
      </w:r>
      <w:r w:rsidRPr="00410AF0">
        <w:rPr>
          <w:rFonts w:eastAsia="MS Mincho"/>
          <w:snapToGrid w:val="0"/>
        </w:rPr>
        <w:t xml:space="preserve"> </w:t>
      </w:r>
      <w:r w:rsidRPr="007C25BD">
        <w:rPr>
          <w:rFonts w:eastAsia="MS Mincho"/>
          <w:snapToGrid w:val="0"/>
        </w:rPr>
        <w:t>paragraph 21</w:t>
      </w:r>
      <w:r>
        <w:rPr>
          <w:rFonts w:eastAsia="MS Mincho"/>
          <w:snapToGrid w:val="0"/>
        </w:rPr>
        <w:t>.</w:t>
      </w:r>
    </w:p>
    <w:p w:rsidR="009D4F14" w:rsidRDefault="009D4F14" w:rsidP="009D4F14"/>
    <w:p w:rsidR="009D4F14" w:rsidRDefault="009D4F14" w:rsidP="009D4F14">
      <w:pPr>
        <w:rPr>
          <w:rFonts w:eastAsia="MS Mincho"/>
          <w:snapToGrid w:val="0"/>
        </w:rPr>
      </w:pPr>
      <w:r>
        <w:fldChar w:fldCharType="begin"/>
      </w:r>
      <w:r>
        <w:instrText xml:space="preserve"> AUTONUM  </w:instrText>
      </w:r>
      <w:r>
        <w:fldChar w:fldCharType="end"/>
      </w:r>
      <w:r>
        <w:tab/>
        <w:t xml:space="preserve">The TC agreed that the progress of work of the BMT and the outcomes of the </w:t>
      </w:r>
      <w:r w:rsidRPr="007C25BD">
        <w:rPr>
          <w:rFonts w:eastAsia="MS Mincho"/>
          <w:snapToGrid w:val="0"/>
        </w:rPr>
        <w:t>Joint Workshop with ISTA and OECD</w:t>
      </w:r>
      <w:r>
        <w:rPr>
          <w:rFonts w:eastAsia="MS Mincho"/>
          <w:snapToGrid w:val="0"/>
        </w:rPr>
        <w:t xml:space="preserve"> should be reported to the TC at its fifty-first session.</w:t>
      </w:r>
    </w:p>
    <w:p w:rsidR="00A20CD7" w:rsidRDefault="00A20CD7" w:rsidP="009D4F14">
      <w:pPr>
        <w:rPr>
          <w:rFonts w:eastAsia="MS Mincho"/>
          <w:snapToGrid w:val="0"/>
        </w:rPr>
      </w:pPr>
    </w:p>
    <w:p w:rsidR="00A20CD7" w:rsidRDefault="00A20CD7" w:rsidP="009D4F14">
      <w:pPr>
        <w:rPr>
          <w:rFonts w:eastAsia="MS Mincho"/>
          <w:snapToGrid w:val="0"/>
          <w:lang w:eastAsia="ja-JP"/>
        </w:rPr>
      </w:pPr>
    </w:p>
    <w:p w:rsidR="00554D3E" w:rsidRPr="00554D3E" w:rsidRDefault="00554D3E" w:rsidP="00A20CD7">
      <w:pPr>
        <w:pStyle w:val="Heading1"/>
        <w:rPr>
          <w:snapToGrid w:val="0"/>
        </w:rPr>
      </w:pPr>
      <w:bookmarkStart w:id="11" w:name="_Toc410822402"/>
      <w:bookmarkStart w:id="12" w:name="_Toc410822806"/>
      <w:bookmarkStart w:id="13" w:name="_Toc410823313"/>
      <w:bookmarkStart w:id="14" w:name="_Toc410899581"/>
      <w:bookmarkStart w:id="15" w:name="_Toc410992040"/>
      <w:r w:rsidRPr="00554D3E">
        <w:rPr>
          <w:rFonts w:hint="eastAsia"/>
          <w:snapToGrid w:val="0"/>
        </w:rPr>
        <w:t>Technical Working Parties</w:t>
      </w:r>
      <w:bookmarkEnd w:id="11"/>
      <w:bookmarkEnd w:id="12"/>
      <w:bookmarkEnd w:id="13"/>
      <w:bookmarkEnd w:id="14"/>
      <w:bookmarkEnd w:id="15"/>
    </w:p>
    <w:p w:rsidR="00554D3E" w:rsidRDefault="00554D3E" w:rsidP="009D4F14">
      <w:pPr>
        <w:rPr>
          <w:rFonts w:eastAsia="MS Mincho"/>
          <w:snapToGrid w:val="0"/>
          <w:lang w:eastAsia="ja-JP"/>
        </w:rPr>
      </w:pPr>
    </w:p>
    <w:p w:rsidR="009A5CC2" w:rsidRDefault="009A5CC2" w:rsidP="009A5CC2">
      <w:pPr>
        <w:rPr>
          <w:snapToGrid w:val="0"/>
          <w:color w:val="000000"/>
          <w:lang w:eastAsia="ja-JP"/>
        </w:rPr>
      </w:pPr>
      <w:r>
        <w:rPr>
          <w:rFonts w:cs="Arial"/>
        </w:rPr>
        <w:fldChar w:fldCharType="begin"/>
      </w:r>
      <w:r>
        <w:rPr>
          <w:rFonts w:cs="Arial"/>
        </w:rPr>
        <w:instrText xml:space="preserve"> AUTONUM  </w:instrText>
      </w:r>
      <w:r>
        <w:rPr>
          <w:rFonts w:cs="Arial"/>
        </w:rPr>
        <w:fldChar w:fldCharType="end"/>
      </w:r>
      <w:r>
        <w:rPr>
          <w:rFonts w:cs="Arial"/>
        </w:rPr>
        <w:tab/>
      </w:r>
      <w:r>
        <w:rPr>
          <w:rFonts w:hint="eastAsia"/>
          <w:color w:val="000000"/>
          <w:lang w:eastAsia="ja-JP"/>
        </w:rPr>
        <w:t xml:space="preserve">At their sessions in 2014, the TWO, TWF, TWC, TWV and TWA </w:t>
      </w:r>
      <w:r w:rsidRPr="00BB7708">
        <w:rPr>
          <w:snapToGrid w:val="0"/>
          <w:color w:val="000000"/>
        </w:rPr>
        <w:t xml:space="preserve">considered documents </w:t>
      </w:r>
      <w:r>
        <w:rPr>
          <w:snapToGrid w:val="0"/>
          <w:color w:val="000000"/>
        </w:rPr>
        <w:t>TWO/4</w:t>
      </w:r>
      <w:r>
        <w:rPr>
          <w:rFonts w:hint="eastAsia"/>
          <w:snapToGrid w:val="0"/>
          <w:color w:val="000000"/>
          <w:lang w:eastAsia="ja-JP"/>
        </w:rPr>
        <w:t>7</w:t>
      </w:r>
      <w:r>
        <w:rPr>
          <w:snapToGrid w:val="0"/>
          <w:color w:val="000000"/>
        </w:rPr>
        <w:t>/</w:t>
      </w:r>
      <w:r>
        <w:rPr>
          <w:rFonts w:hint="eastAsia"/>
          <w:snapToGrid w:val="0"/>
          <w:color w:val="000000"/>
          <w:lang w:eastAsia="ja-JP"/>
        </w:rPr>
        <w:t>2</w:t>
      </w:r>
      <w:r>
        <w:rPr>
          <w:snapToGrid w:val="0"/>
          <w:color w:val="000000"/>
        </w:rPr>
        <w:t>, TWF/4</w:t>
      </w:r>
      <w:r>
        <w:rPr>
          <w:rFonts w:hint="eastAsia"/>
          <w:snapToGrid w:val="0"/>
          <w:color w:val="000000"/>
          <w:lang w:eastAsia="ja-JP"/>
        </w:rPr>
        <w:t>5</w:t>
      </w:r>
      <w:r w:rsidRPr="00BB7708">
        <w:rPr>
          <w:snapToGrid w:val="0"/>
          <w:color w:val="000000"/>
        </w:rPr>
        <w:t>/</w:t>
      </w:r>
      <w:r>
        <w:rPr>
          <w:rFonts w:hint="eastAsia"/>
          <w:snapToGrid w:val="0"/>
          <w:color w:val="000000"/>
          <w:lang w:eastAsia="ja-JP"/>
        </w:rPr>
        <w:t>2</w:t>
      </w:r>
      <w:r w:rsidRPr="00BB7708">
        <w:rPr>
          <w:snapToGrid w:val="0"/>
          <w:color w:val="000000"/>
        </w:rPr>
        <w:t xml:space="preserve">, </w:t>
      </w:r>
      <w:r>
        <w:rPr>
          <w:snapToGrid w:val="0"/>
          <w:color w:val="000000"/>
        </w:rPr>
        <w:t>TWC/3</w:t>
      </w:r>
      <w:r>
        <w:rPr>
          <w:rFonts w:hint="eastAsia"/>
          <w:snapToGrid w:val="0"/>
          <w:color w:val="000000"/>
          <w:lang w:eastAsia="ja-JP"/>
        </w:rPr>
        <w:t>2</w:t>
      </w:r>
      <w:r w:rsidRPr="00BB7708">
        <w:rPr>
          <w:snapToGrid w:val="0"/>
          <w:color w:val="000000"/>
        </w:rPr>
        <w:t>/</w:t>
      </w:r>
      <w:r>
        <w:rPr>
          <w:rFonts w:hint="eastAsia"/>
          <w:snapToGrid w:val="0"/>
          <w:color w:val="000000"/>
          <w:lang w:eastAsia="ja-JP"/>
        </w:rPr>
        <w:t xml:space="preserve">2, </w:t>
      </w:r>
      <w:r w:rsidRPr="00BB7708">
        <w:rPr>
          <w:snapToGrid w:val="0"/>
          <w:color w:val="000000"/>
        </w:rPr>
        <w:t>TWV/4</w:t>
      </w:r>
      <w:r>
        <w:rPr>
          <w:rFonts w:hint="eastAsia"/>
          <w:snapToGrid w:val="0"/>
          <w:color w:val="000000"/>
          <w:lang w:eastAsia="ja-JP"/>
        </w:rPr>
        <w:t>8</w:t>
      </w:r>
      <w:r w:rsidRPr="00BB7708">
        <w:rPr>
          <w:snapToGrid w:val="0"/>
          <w:color w:val="000000"/>
        </w:rPr>
        <w:t>/</w:t>
      </w:r>
      <w:r>
        <w:rPr>
          <w:rFonts w:hint="eastAsia"/>
          <w:snapToGrid w:val="0"/>
          <w:color w:val="000000"/>
          <w:lang w:eastAsia="ja-JP"/>
        </w:rPr>
        <w:t>2</w:t>
      </w:r>
      <w:r w:rsidRPr="00BB7708">
        <w:rPr>
          <w:snapToGrid w:val="0"/>
          <w:color w:val="000000"/>
        </w:rPr>
        <w:t xml:space="preserve"> and</w:t>
      </w:r>
      <w:r>
        <w:rPr>
          <w:snapToGrid w:val="0"/>
          <w:color w:val="000000"/>
        </w:rPr>
        <w:t xml:space="preserve"> TWA/4</w:t>
      </w:r>
      <w:r>
        <w:rPr>
          <w:rFonts w:hint="eastAsia"/>
          <w:snapToGrid w:val="0"/>
          <w:color w:val="000000"/>
          <w:lang w:eastAsia="ja-JP"/>
        </w:rPr>
        <w:t>3</w:t>
      </w:r>
      <w:r>
        <w:rPr>
          <w:snapToGrid w:val="0"/>
          <w:color w:val="000000"/>
        </w:rPr>
        <w:t>/</w:t>
      </w:r>
      <w:r>
        <w:rPr>
          <w:rFonts w:hint="eastAsia"/>
          <w:snapToGrid w:val="0"/>
          <w:color w:val="000000"/>
          <w:lang w:eastAsia="ja-JP"/>
        </w:rPr>
        <w:t>2</w:t>
      </w:r>
      <w:r w:rsidR="000E5EE5">
        <w:rPr>
          <w:rFonts w:hint="eastAsia"/>
          <w:snapToGrid w:val="0"/>
          <w:color w:val="000000"/>
          <w:lang w:eastAsia="ja-JP"/>
        </w:rPr>
        <w:t xml:space="preserve"> </w:t>
      </w:r>
      <w:r w:rsidR="000E5EE5">
        <w:rPr>
          <w:snapToGrid w:val="0"/>
          <w:color w:val="000000"/>
          <w:lang w:eastAsia="ja-JP"/>
        </w:rPr>
        <w:t>“</w:t>
      </w:r>
      <w:r w:rsidR="000E5EE5">
        <w:rPr>
          <w:rFonts w:hint="eastAsia"/>
          <w:snapToGrid w:val="0"/>
          <w:color w:val="000000"/>
          <w:lang w:eastAsia="ja-JP"/>
        </w:rPr>
        <w:t>Molecular Techniques</w:t>
      </w:r>
      <w:r w:rsidR="000E5EE5">
        <w:rPr>
          <w:snapToGrid w:val="0"/>
          <w:color w:val="000000"/>
          <w:lang w:eastAsia="ja-JP"/>
        </w:rPr>
        <w:t>”</w:t>
      </w:r>
      <w:r>
        <w:rPr>
          <w:rFonts w:hint="eastAsia"/>
          <w:snapToGrid w:val="0"/>
          <w:color w:val="000000"/>
          <w:lang w:eastAsia="ja-JP"/>
        </w:rPr>
        <w:t>,</w:t>
      </w:r>
      <w:r w:rsidRPr="00BB7708">
        <w:rPr>
          <w:snapToGrid w:val="0"/>
          <w:color w:val="000000"/>
        </w:rPr>
        <w:t xml:space="preserve"> respectively.</w:t>
      </w:r>
    </w:p>
    <w:p w:rsidR="009A5CC2" w:rsidRDefault="009A5CC2" w:rsidP="009A5CC2">
      <w:pPr>
        <w:keepNext/>
        <w:keepLines/>
        <w:rPr>
          <w:color w:val="000000"/>
          <w:lang w:eastAsia="ja-JP"/>
        </w:rPr>
      </w:pPr>
    </w:p>
    <w:p w:rsidR="009A5CC2" w:rsidRDefault="009A5CC2" w:rsidP="009A5CC2">
      <w:pPr>
        <w:rPr>
          <w:lang w:eastAsia="ja-JP"/>
        </w:rPr>
      </w:pPr>
      <w:r w:rsidRPr="00AF2207">
        <w:rPr>
          <w:snapToGrid w:val="0"/>
        </w:rPr>
        <w:fldChar w:fldCharType="begin"/>
      </w:r>
      <w:r w:rsidRPr="00AF2207">
        <w:rPr>
          <w:snapToGrid w:val="0"/>
        </w:rPr>
        <w:instrText xml:space="preserve"> AUTONUM  </w:instrText>
      </w:r>
      <w:r w:rsidRPr="00AF2207">
        <w:rPr>
          <w:snapToGrid w:val="0"/>
        </w:rPr>
        <w:fldChar w:fldCharType="end"/>
      </w:r>
      <w:r w:rsidRPr="00AF2207">
        <w:rPr>
          <w:snapToGrid w:val="0"/>
        </w:rPr>
        <w:tab/>
        <w:t>The TWO</w:t>
      </w:r>
      <w:r>
        <w:rPr>
          <w:rFonts w:hint="eastAsia"/>
          <w:snapToGrid w:val="0"/>
          <w:lang w:eastAsia="ja-JP"/>
        </w:rPr>
        <w:t>, TWF, TWC, TWV and TWA</w:t>
      </w:r>
      <w:r w:rsidRPr="00AF2207">
        <w:rPr>
          <w:snapToGrid w:val="0"/>
        </w:rPr>
        <w:t xml:space="preserve"> </w:t>
      </w:r>
      <w:r>
        <w:rPr>
          <w:snapToGrid w:val="0"/>
        </w:rPr>
        <w:t>noted</w:t>
      </w:r>
      <w:r w:rsidRPr="00AF2207">
        <w:t xml:space="preserve"> the developments</w:t>
      </w:r>
      <w:r>
        <w:t xml:space="preserve"> </w:t>
      </w:r>
      <w:r w:rsidRPr="00AF2207">
        <w:t>concerning the</w:t>
      </w:r>
      <w:r>
        <w:rPr>
          <w:rFonts w:hint="eastAsia"/>
          <w:lang w:eastAsia="ja-JP"/>
        </w:rPr>
        <w:t>:</w:t>
      </w:r>
    </w:p>
    <w:p w:rsidR="009A5CC2" w:rsidRDefault="009A5CC2" w:rsidP="009A5CC2">
      <w:pPr>
        <w:rPr>
          <w:lang w:eastAsia="ja-JP"/>
        </w:rPr>
      </w:pPr>
    </w:p>
    <w:p w:rsidR="009A5CC2" w:rsidRPr="00AF2207" w:rsidRDefault="009A5CC2" w:rsidP="009A5CC2">
      <w:r w:rsidRPr="00AF2207">
        <w:tab/>
        <w:t>(a)</w:t>
      </w:r>
      <w:r w:rsidRPr="00AF2207">
        <w:tab/>
        <w:t>use of biochemical and molecular markers in the examination of Distinctness, Uniformity and Stability (DUS);</w:t>
      </w:r>
    </w:p>
    <w:p w:rsidR="009A5CC2" w:rsidRPr="00AF2207" w:rsidRDefault="009A5CC2" w:rsidP="009A5CC2"/>
    <w:p w:rsidR="009A5CC2" w:rsidRPr="00AF2207" w:rsidRDefault="009A5CC2" w:rsidP="009A5CC2">
      <w:r w:rsidRPr="00AF2207">
        <w:tab/>
        <w:t>(b)</w:t>
      </w:r>
      <w:r w:rsidRPr="00AF2207">
        <w:tab/>
        <w:t>Working Group on Biochemical and Molecular Techniques, and DNA-Profiling in Particular</w:t>
      </w:r>
      <w:r>
        <w:t xml:space="preserve"> </w:t>
      </w:r>
      <w:r w:rsidRPr="00AF2207">
        <w:t>(BMT); and</w:t>
      </w:r>
    </w:p>
    <w:p w:rsidR="009A5CC2" w:rsidRPr="00AF2207" w:rsidRDefault="009A5CC2" w:rsidP="009A5CC2"/>
    <w:p w:rsidR="009A5CC2" w:rsidRPr="00AF2207" w:rsidRDefault="009A5CC2" w:rsidP="009A5CC2">
      <w:r w:rsidRPr="00AF2207">
        <w:tab/>
        <w:t>(c)</w:t>
      </w:r>
      <w:r w:rsidRPr="00AF2207">
        <w:tab/>
        <w:t>presentation of information on the situation in UPOV with regard to the use of molecular techniques to a wider audience, including breeders and the public in general.</w:t>
      </w:r>
    </w:p>
    <w:p w:rsidR="00554D3E" w:rsidRDefault="00554D3E" w:rsidP="00554D3E">
      <w:pPr>
        <w:rPr>
          <w:snapToGrid w:val="0"/>
        </w:rPr>
      </w:pPr>
    </w:p>
    <w:p w:rsidR="00554D3E" w:rsidRPr="00126919" w:rsidRDefault="00554D3E" w:rsidP="00554D3E">
      <w:pPr>
        <w:rPr>
          <w:snapToGrid w:val="0"/>
        </w:rPr>
      </w:pPr>
      <w:r w:rsidRPr="00126919">
        <w:fldChar w:fldCharType="begin"/>
      </w:r>
      <w:r w:rsidRPr="00126919">
        <w:instrText xml:space="preserve"> AUTONUM  </w:instrText>
      </w:r>
      <w:r w:rsidRPr="00126919">
        <w:fldChar w:fldCharType="end"/>
      </w:r>
      <w:r w:rsidRPr="00126919">
        <w:tab/>
      </w:r>
      <w:r w:rsidRPr="00126919">
        <w:rPr>
          <w:rFonts w:cs="Arial"/>
          <w:shd w:val="clear" w:color="auto" w:fill="FFFFFF"/>
        </w:rPr>
        <w:t>The TWO agreed that it was important to bear in mind that not all DUS examination offices had the facilities and resources to use molecular techniques.  It recalled that the situation in UPOV with regard to molecular techniques, as set out in document TGP/15 “Guidance on the Use of Biochemical and Molecular Markers in the Examination of Distinctness, Uniformity and Stability (DUS)”, did not require the examination offices to use such techniques in order to be able to conduct a DUS examination, but would allow them to use the techniques in specific ways if that was considered appropriate for their circumstances</w:t>
      </w:r>
      <w:r w:rsidR="000E5EE5">
        <w:rPr>
          <w:rFonts w:cs="Arial" w:hint="eastAsia"/>
          <w:shd w:val="clear" w:color="auto" w:fill="FFFFFF"/>
          <w:lang w:eastAsia="ja-JP"/>
        </w:rPr>
        <w:t xml:space="preserve"> (see</w:t>
      </w:r>
      <w:r w:rsidR="00642A4B">
        <w:rPr>
          <w:rFonts w:cs="Arial"/>
          <w:shd w:val="clear" w:color="auto" w:fill="FFFFFF"/>
          <w:lang w:eastAsia="ja-JP"/>
        </w:rPr>
        <w:t> </w:t>
      </w:r>
      <w:r w:rsidR="000E5EE5">
        <w:rPr>
          <w:rFonts w:cs="Arial" w:hint="eastAsia"/>
          <w:shd w:val="clear" w:color="auto" w:fill="FFFFFF"/>
          <w:lang w:eastAsia="ja-JP"/>
        </w:rPr>
        <w:t>document</w:t>
      </w:r>
      <w:r w:rsidR="000E5EE5">
        <w:rPr>
          <w:rFonts w:cs="Arial"/>
          <w:shd w:val="clear" w:color="auto" w:fill="FFFFFF"/>
          <w:lang w:eastAsia="ja-JP"/>
        </w:rPr>
        <w:t> </w:t>
      </w:r>
      <w:r w:rsidR="000E5EE5">
        <w:rPr>
          <w:rFonts w:cs="Arial" w:hint="eastAsia"/>
          <w:shd w:val="clear" w:color="auto" w:fill="FFFFFF"/>
          <w:lang w:eastAsia="ja-JP"/>
        </w:rPr>
        <w:t xml:space="preserve">TWO/47/28 </w:t>
      </w:r>
      <w:r w:rsidR="000E5EE5">
        <w:rPr>
          <w:rFonts w:cs="Arial"/>
          <w:shd w:val="clear" w:color="auto" w:fill="FFFFFF"/>
          <w:lang w:eastAsia="ja-JP"/>
        </w:rPr>
        <w:t>“</w:t>
      </w:r>
      <w:r w:rsidR="000E5EE5">
        <w:rPr>
          <w:rFonts w:cs="Arial" w:hint="eastAsia"/>
          <w:shd w:val="clear" w:color="auto" w:fill="FFFFFF"/>
          <w:lang w:eastAsia="ja-JP"/>
        </w:rPr>
        <w:t>Report</w:t>
      </w:r>
      <w:r w:rsidR="000E5EE5">
        <w:rPr>
          <w:rFonts w:cs="Arial"/>
          <w:shd w:val="clear" w:color="auto" w:fill="FFFFFF"/>
          <w:lang w:eastAsia="ja-JP"/>
        </w:rPr>
        <w:t>”</w:t>
      </w:r>
      <w:r w:rsidR="000E5EE5">
        <w:rPr>
          <w:rFonts w:cs="Arial" w:hint="eastAsia"/>
          <w:shd w:val="clear" w:color="auto" w:fill="FFFFFF"/>
          <w:lang w:eastAsia="ja-JP"/>
        </w:rPr>
        <w:t>, paragraph 15)</w:t>
      </w:r>
      <w:r w:rsidRPr="00126919">
        <w:rPr>
          <w:rFonts w:cs="Arial"/>
          <w:shd w:val="clear" w:color="auto" w:fill="FFFFFF"/>
        </w:rPr>
        <w:t>.</w:t>
      </w:r>
    </w:p>
    <w:p w:rsidR="00554D3E" w:rsidRPr="00653DEB" w:rsidRDefault="00554D3E" w:rsidP="00554D3E"/>
    <w:p w:rsidR="00554D3E" w:rsidRPr="00653DEB" w:rsidRDefault="00554D3E" w:rsidP="00554D3E">
      <w:r w:rsidRPr="00653DEB">
        <w:rPr>
          <w:iCs/>
          <w:snapToGrid w:val="0"/>
        </w:rPr>
        <w:fldChar w:fldCharType="begin"/>
      </w:r>
      <w:r w:rsidRPr="00653DEB">
        <w:rPr>
          <w:iCs/>
          <w:snapToGrid w:val="0"/>
        </w:rPr>
        <w:instrText xml:space="preserve"> AUTONUM  </w:instrText>
      </w:r>
      <w:r w:rsidRPr="00653DEB">
        <w:rPr>
          <w:snapToGrid w:val="0"/>
        </w:rPr>
        <w:fldChar w:fldCharType="end"/>
      </w:r>
      <w:r w:rsidRPr="00653DEB">
        <w:rPr>
          <w:snapToGrid w:val="0"/>
        </w:rPr>
        <w:tab/>
      </w:r>
      <w:r w:rsidRPr="00653DEB">
        <w:rPr>
          <w:rFonts w:cs="Arial"/>
        </w:rPr>
        <w:t>The TWF agreed that it would be useful to receive more information on the use of molecular techniques in DUS examination</w:t>
      </w:r>
      <w:r w:rsidRPr="00653DEB">
        <w:rPr>
          <w:snapToGrid w:val="0"/>
        </w:rPr>
        <w:t xml:space="preserve"> and, in that regard, invited the experts from Spain to provide information on the use of such tools by </w:t>
      </w:r>
      <w:r w:rsidRPr="00653DEB">
        <w:rPr>
          <w:iCs/>
        </w:rPr>
        <w:t xml:space="preserve">the </w:t>
      </w:r>
      <w:r w:rsidRPr="00653DEB">
        <w:rPr>
          <w:i/>
          <w:iCs/>
        </w:rPr>
        <w:t>Oficina Española de Variedades Vegetales</w:t>
      </w:r>
      <w:r w:rsidRPr="00653DEB">
        <w:rPr>
          <w:iCs/>
        </w:rPr>
        <w:t xml:space="preserve"> (OEVV)</w:t>
      </w:r>
      <w:r w:rsidRPr="00653DEB">
        <w:t>.  The TWF also invited other participants to present their experience on the use of biochemical and molecular techniques in fruit crops at the TWF session in 2015</w:t>
      </w:r>
      <w:r w:rsidR="000E5EE5">
        <w:rPr>
          <w:rFonts w:hint="eastAsia"/>
          <w:lang w:eastAsia="ja-JP"/>
        </w:rPr>
        <w:t xml:space="preserve"> (see document TWF/45/32 </w:t>
      </w:r>
      <w:r w:rsidR="000E5EE5">
        <w:rPr>
          <w:lang w:eastAsia="ja-JP"/>
        </w:rPr>
        <w:t>“</w:t>
      </w:r>
      <w:r w:rsidR="000E5EE5">
        <w:rPr>
          <w:rFonts w:hint="eastAsia"/>
          <w:lang w:eastAsia="ja-JP"/>
        </w:rPr>
        <w:t>Report</w:t>
      </w:r>
      <w:r w:rsidR="000E5EE5">
        <w:rPr>
          <w:lang w:eastAsia="ja-JP"/>
        </w:rPr>
        <w:t>”</w:t>
      </w:r>
      <w:r w:rsidR="000E5EE5">
        <w:rPr>
          <w:rFonts w:hint="eastAsia"/>
          <w:lang w:eastAsia="ja-JP"/>
        </w:rPr>
        <w:t>, paragraph 14)</w:t>
      </w:r>
      <w:r w:rsidRPr="00653DEB">
        <w:t>.</w:t>
      </w:r>
    </w:p>
    <w:p w:rsidR="00554D3E" w:rsidRPr="00653DEB" w:rsidRDefault="00554D3E" w:rsidP="00554D3E"/>
    <w:p w:rsidR="00554D3E" w:rsidRPr="00653DEB" w:rsidRDefault="00554D3E" w:rsidP="00554D3E">
      <w:pPr>
        <w:rPr>
          <w:snapToGrid w:val="0"/>
          <w:lang w:eastAsia="ja-JP"/>
        </w:rPr>
      </w:pPr>
      <w:r w:rsidRPr="00653DEB">
        <w:rPr>
          <w:iCs/>
          <w:snapToGrid w:val="0"/>
        </w:rPr>
        <w:fldChar w:fldCharType="begin"/>
      </w:r>
      <w:r w:rsidRPr="00653DEB">
        <w:rPr>
          <w:iCs/>
          <w:snapToGrid w:val="0"/>
        </w:rPr>
        <w:instrText xml:space="preserve"> AUTONUM  </w:instrText>
      </w:r>
      <w:r w:rsidRPr="00653DEB">
        <w:rPr>
          <w:snapToGrid w:val="0"/>
        </w:rPr>
        <w:fldChar w:fldCharType="end"/>
      </w:r>
      <w:r w:rsidRPr="00653DEB">
        <w:rPr>
          <w:snapToGrid w:val="0"/>
        </w:rPr>
        <w:tab/>
        <w:t xml:space="preserve">The TWF received a presentation by </w:t>
      </w:r>
      <w:r w:rsidRPr="00653DEB">
        <w:rPr>
          <w:rFonts w:cs="Arial"/>
        </w:rPr>
        <w:t xml:space="preserve">the expert from France on the study concerning molecular techniques and DUS testing made by the </w:t>
      </w:r>
      <w:r w:rsidRPr="00653DEB">
        <w:rPr>
          <w:iCs/>
        </w:rPr>
        <w:t>Group for Study and Control of Varieties and Seeds</w:t>
      </w:r>
      <w:r w:rsidRPr="00653DEB">
        <w:t xml:space="preserve"> (GEVES)</w:t>
      </w:r>
      <w:r w:rsidRPr="00653DEB">
        <w:rPr>
          <w:rFonts w:cs="Arial"/>
        </w:rPr>
        <w:t>, explaining how those techniques are being used in France and especially in relation to the detection of resistance genes, as well as the use of molecular tools on fruit trees. A copy of the presentation made by the expert from France is provided in document TWF/45/2 Add.</w:t>
      </w:r>
      <w:r w:rsidR="000E5EE5">
        <w:rPr>
          <w:rFonts w:cs="Arial" w:hint="eastAsia"/>
          <w:lang w:eastAsia="ja-JP"/>
        </w:rPr>
        <w:t xml:space="preserve"> </w:t>
      </w:r>
      <w:r w:rsidR="006B0161">
        <w:rPr>
          <w:rFonts w:cs="Arial"/>
          <w:lang w:eastAsia="ja-JP"/>
        </w:rPr>
        <w:t>“</w:t>
      </w:r>
      <w:r w:rsidR="006B0161">
        <w:rPr>
          <w:rFonts w:cs="Arial" w:hint="eastAsia"/>
          <w:lang w:eastAsia="ja-JP"/>
        </w:rPr>
        <w:t>Addendum to TWF/45/2 Molecular Techniques</w:t>
      </w:r>
      <w:r w:rsidR="006B0161">
        <w:rPr>
          <w:rFonts w:cs="Arial"/>
          <w:lang w:eastAsia="ja-JP"/>
        </w:rPr>
        <w:t>”</w:t>
      </w:r>
      <w:r w:rsidR="006B0161">
        <w:rPr>
          <w:rFonts w:cs="Arial" w:hint="eastAsia"/>
          <w:lang w:eastAsia="ja-JP"/>
        </w:rPr>
        <w:t xml:space="preserve"> </w:t>
      </w:r>
      <w:r w:rsidR="000E5EE5">
        <w:rPr>
          <w:rFonts w:hint="eastAsia"/>
          <w:lang w:eastAsia="ja-JP"/>
        </w:rPr>
        <w:t>(see document TWF/45/32, paragraph 15).</w:t>
      </w:r>
    </w:p>
    <w:p w:rsidR="00554D3E" w:rsidRDefault="00554D3E" w:rsidP="00554D3E">
      <w:pPr>
        <w:rPr>
          <w:lang w:eastAsia="ja-JP"/>
        </w:rPr>
      </w:pPr>
    </w:p>
    <w:p w:rsidR="00DA05B2" w:rsidRPr="00142558" w:rsidRDefault="009A5CC2" w:rsidP="002275B8">
      <w:pPr>
        <w:ind w:right="9"/>
        <w:rPr>
          <w:rFonts w:eastAsia="MS Mincho"/>
          <w:snapToGrid w:val="0"/>
        </w:rPr>
      </w:pPr>
      <w:r w:rsidRPr="00142558">
        <w:fldChar w:fldCharType="begin"/>
      </w:r>
      <w:r w:rsidRPr="00142558">
        <w:instrText xml:space="preserve"> AUTONUM  </w:instrText>
      </w:r>
      <w:r w:rsidRPr="00142558">
        <w:fldChar w:fldCharType="end"/>
      </w:r>
      <w:r w:rsidRPr="00142558">
        <w:tab/>
      </w:r>
      <w:r w:rsidR="00DA05B2" w:rsidRPr="00142558">
        <w:t xml:space="preserve">The TWV noted the report by an expert of the European Seed Association (ESA) that ESA planned to make a presentation on the use of molecular techniques in potato at the </w:t>
      </w:r>
      <w:r w:rsidR="00DA05B2" w:rsidRPr="00142558">
        <w:rPr>
          <w:rFonts w:eastAsia="MS Mincho"/>
          <w:snapToGrid w:val="0"/>
        </w:rPr>
        <w:t>fourteenth session of the BMT to be held in Seoul, the Republic of Korea, from November 10 to 13, 2014</w:t>
      </w:r>
      <w:r w:rsidR="002275B8">
        <w:rPr>
          <w:rFonts w:eastAsia="MS Mincho" w:hint="eastAsia"/>
          <w:snapToGrid w:val="0"/>
          <w:lang w:eastAsia="ja-JP"/>
        </w:rPr>
        <w:t xml:space="preserve"> (see document TWV/48/43 </w:t>
      </w:r>
      <w:r w:rsidR="002275B8">
        <w:rPr>
          <w:rFonts w:eastAsia="MS Mincho"/>
          <w:snapToGrid w:val="0"/>
          <w:lang w:eastAsia="ja-JP"/>
        </w:rPr>
        <w:t>“</w:t>
      </w:r>
      <w:r w:rsidR="002275B8">
        <w:rPr>
          <w:rFonts w:eastAsia="MS Mincho" w:hint="eastAsia"/>
          <w:snapToGrid w:val="0"/>
          <w:lang w:eastAsia="ja-JP"/>
        </w:rPr>
        <w:t>Report</w:t>
      </w:r>
      <w:r w:rsidR="002275B8">
        <w:rPr>
          <w:rFonts w:eastAsia="MS Mincho"/>
          <w:snapToGrid w:val="0"/>
          <w:lang w:eastAsia="ja-JP"/>
        </w:rPr>
        <w:t>”</w:t>
      </w:r>
      <w:r w:rsidR="002275B8">
        <w:rPr>
          <w:rFonts w:eastAsia="MS Mincho" w:hint="eastAsia"/>
          <w:snapToGrid w:val="0"/>
          <w:lang w:eastAsia="ja-JP"/>
        </w:rPr>
        <w:t>, paragraph 13)</w:t>
      </w:r>
      <w:r w:rsidR="00DA05B2" w:rsidRPr="00142558">
        <w:rPr>
          <w:rFonts w:eastAsia="MS Mincho"/>
          <w:snapToGrid w:val="0"/>
        </w:rPr>
        <w:t>.</w:t>
      </w:r>
    </w:p>
    <w:p w:rsidR="00DA05B2" w:rsidRPr="00142558" w:rsidRDefault="00DA05B2" w:rsidP="00DA05B2">
      <w:pPr>
        <w:ind w:right="-425"/>
      </w:pPr>
    </w:p>
    <w:p w:rsidR="00DA05B2" w:rsidRPr="00142558" w:rsidRDefault="00DA05B2" w:rsidP="002275B8">
      <w:pPr>
        <w:ind w:right="9"/>
        <w:rPr>
          <w:rFonts w:cs="Arial"/>
        </w:rPr>
      </w:pPr>
      <w:r w:rsidRPr="00142558">
        <w:lastRenderedPageBreak/>
        <w:fldChar w:fldCharType="begin"/>
      </w:r>
      <w:r w:rsidRPr="00142558">
        <w:instrText xml:space="preserve"> AUTONUM  </w:instrText>
      </w:r>
      <w:r w:rsidRPr="00142558">
        <w:fldChar w:fldCharType="end"/>
      </w:r>
      <w:r w:rsidRPr="00142558">
        <w:tab/>
        <w:t xml:space="preserve">The TWV noted that the expert of ESA was in favor of the approach taken by the TC at its fiftieth session in relation to the frequently asked questions for the use of molecular techniques (DNA profiles) in the DUS examination, as set out in document </w:t>
      </w:r>
      <w:r w:rsidRPr="00142558">
        <w:rPr>
          <w:rFonts w:cs="Arial"/>
        </w:rPr>
        <w:t>TWV/48/2,</w:t>
      </w:r>
      <w:r w:rsidRPr="00142558">
        <w:t xml:space="preserve"> paragraph 15</w:t>
      </w:r>
      <w:r w:rsidR="002275B8">
        <w:rPr>
          <w:rFonts w:hint="eastAsia"/>
          <w:lang w:eastAsia="ja-JP"/>
        </w:rPr>
        <w:t xml:space="preserve"> </w:t>
      </w:r>
      <w:r w:rsidR="002275B8">
        <w:rPr>
          <w:rFonts w:eastAsia="MS Mincho" w:hint="eastAsia"/>
          <w:snapToGrid w:val="0"/>
          <w:lang w:eastAsia="ja-JP"/>
        </w:rPr>
        <w:t>(see document TWV/48/43, paragraph</w:t>
      </w:r>
      <w:r w:rsidR="002275B8">
        <w:rPr>
          <w:rFonts w:eastAsia="MS Mincho"/>
          <w:snapToGrid w:val="0"/>
          <w:lang w:eastAsia="ja-JP"/>
        </w:rPr>
        <w:t> </w:t>
      </w:r>
      <w:r w:rsidR="002275B8">
        <w:rPr>
          <w:rFonts w:eastAsia="MS Mincho" w:hint="eastAsia"/>
          <w:snapToGrid w:val="0"/>
          <w:lang w:eastAsia="ja-JP"/>
        </w:rPr>
        <w:t>15)</w:t>
      </w:r>
      <w:r w:rsidRPr="00142558">
        <w:rPr>
          <w:rFonts w:cs="Arial"/>
        </w:rPr>
        <w:t>.</w:t>
      </w:r>
    </w:p>
    <w:p w:rsidR="00DA05B2" w:rsidRPr="00142558" w:rsidRDefault="00DA05B2" w:rsidP="00DA05B2">
      <w:pPr>
        <w:ind w:right="-425"/>
        <w:rPr>
          <w:rFonts w:cs="Arial"/>
        </w:rPr>
      </w:pPr>
    </w:p>
    <w:p w:rsidR="00DA05B2" w:rsidRPr="00142558" w:rsidRDefault="00DA05B2" w:rsidP="002275B8">
      <w:pPr>
        <w:ind w:right="9"/>
      </w:pPr>
      <w:r w:rsidRPr="00142558">
        <w:fldChar w:fldCharType="begin"/>
      </w:r>
      <w:r w:rsidRPr="00142558">
        <w:instrText xml:space="preserve"> AUTONUM  </w:instrText>
      </w:r>
      <w:r w:rsidRPr="00142558">
        <w:fldChar w:fldCharType="end"/>
      </w:r>
      <w:r w:rsidRPr="00142558">
        <w:tab/>
        <w:t>The TWV received a presentation by an expert from the Netherlands on “DNA in DUS examination for Registration and PBR/PVP”, a copy of which is provided in an addendum to document TWV/48/2</w:t>
      </w:r>
      <w:r w:rsidR="006B0161">
        <w:rPr>
          <w:rFonts w:hint="eastAsia"/>
          <w:lang w:eastAsia="ja-JP"/>
        </w:rPr>
        <w:t xml:space="preserve"> </w:t>
      </w:r>
      <w:r w:rsidR="006B0161">
        <w:rPr>
          <w:lang w:eastAsia="ja-JP"/>
        </w:rPr>
        <w:t>“</w:t>
      </w:r>
      <w:r w:rsidR="006B0161">
        <w:rPr>
          <w:rFonts w:hint="eastAsia"/>
          <w:lang w:eastAsia="ja-JP"/>
        </w:rPr>
        <w:t>Addendum to TWV/48/2 Molecular Techniques</w:t>
      </w:r>
      <w:r w:rsidR="006B0161">
        <w:rPr>
          <w:lang w:eastAsia="ja-JP"/>
        </w:rPr>
        <w:t>”</w:t>
      </w:r>
      <w:r w:rsidR="002275B8">
        <w:rPr>
          <w:rFonts w:hint="eastAsia"/>
          <w:lang w:eastAsia="ja-JP"/>
        </w:rPr>
        <w:t xml:space="preserve"> </w:t>
      </w:r>
      <w:r w:rsidR="002275B8">
        <w:rPr>
          <w:rFonts w:eastAsia="MS Mincho" w:hint="eastAsia"/>
          <w:snapToGrid w:val="0"/>
          <w:lang w:eastAsia="ja-JP"/>
        </w:rPr>
        <w:t>(see document</w:t>
      </w:r>
      <w:r w:rsidR="002275B8">
        <w:rPr>
          <w:rFonts w:eastAsia="MS Mincho"/>
          <w:snapToGrid w:val="0"/>
          <w:lang w:eastAsia="ja-JP"/>
        </w:rPr>
        <w:t> </w:t>
      </w:r>
      <w:r w:rsidR="002275B8">
        <w:rPr>
          <w:rFonts w:eastAsia="MS Mincho" w:hint="eastAsia"/>
          <w:snapToGrid w:val="0"/>
          <w:lang w:eastAsia="ja-JP"/>
        </w:rPr>
        <w:t>TWV/48/43, paragraph 16)</w:t>
      </w:r>
      <w:r w:rsidRPr="00142558">
        <w:t>.</w:t>
      </w:r>
    </w:p>
    <w:p w:rsidR="00554D3E" w:rsidRDefault="00554D3E" w:rsidP="009D4F14">
      <w:pPr>
        <w:rPr>
          <w:rFonts w:eastAsia="MS Mincho"/>
          <w:snapToGrid w:val="0"/>
          <w:lang w:eastAsia="ja-JP"/>
        </w:rPr>
      </w:pPr>
    </w:p>
    <w:p w:rsidR="00DA05B2" w:rsidRPr="00DC189E" w:rsidRDefault="00DA05B2" w:rsidP="00DA05B2">
      <w:pPr>
        <w:rPr>
          <w:color w:val="000000"/>
        </w:rPr>
      </w:pPr>
      <w:r w:rsidRPr="007E041C">
        <w:rPr>
          <w:color w:val="000000"/>
        </w:rPr>
        <w:fldChar w:fldCharType="begin"/>
      </w:r>
      <w:r w:rsidRPr="007E041C">
        <w:rPr>
          <w:color w:val="000000"/>
        </w:rPr>
        <w:instrText xml:space="preserve"> AUTONUM  </w:instrText>
      </w:r>
      <w:r w:rsidRPr="007E041C">
        <w:rPr>
          <w:color w:val="000000"/>
        </w:rPr>
        <w:fldChar w:fldCharType="end"/>
      </w:r>
      <w:r w:rsidRPr="007E041C">
        <w:rPr>
          <w:color w:val="000000"/>
        </w:rPr>
        <w:tab/>
      </w:r>
      <w:r>
        <w:rPr>
          <w:color w:val="000000"/>
        </w:rPr>
        <w:t>The TWA received a presentation by an expert from the United Kingdom by electronic means on “</w:t>
      </w:r>
      <w:r w:rsidR="00362207">
        <w:rPr>
          <w:rFonts w:hint="eastAsia"/>
          <w:color w:val="000000"/>
          <w:lang w:eastAsia="ja-JP"/>
        </w:rPr>
        <w:t>A</w:t>
      </w:r>
      <w:r w:rsidR="005D5881">
        <w:rPr>
          <w:color w:val="000000"/>
        </w:rPr>
        <w:t> </w:t>
      </w:r>
      <w:r w:rsidRPr="00DC189E">
        <w:rPr>
          <w:color w:val="000000"/>
        </w:rPr>
        <w:t xml:space="preserve">European </w:t>
      </w:r>
      <w:r w:rsidR="00362207">
        <w:rPr>
          <w:rFonts w:hint="eastAsia"/>
          <w:color w:val="000000"/>
          <w:lang w:eastAsia="ja-JP"/>
        </w:rPr>
        <w:t>p</w:t>
      </w:r>
      <w:r w:rsidRPr="00DC189E">
        <w:rPr>
          <w:color w:val="000000"/>
        </w:rPr>
        <w:t>otato database as a centralized collection of varieties of common knowledge</w:t>
      </w:r>
      <w:r>
        <w:rPr>
          <w:color w:val="000000"/>
        </w:rPr>
        <w:t xml:space="preserve">”, a copy of which is provided </w:t>
      </w:r>
      <w:r w:rsidR="00362207">
        <w:rPr>
          <w:rFonts w:hint="eastAsia"/>
          <w:color w:val="000000"/>
          <w:lang w:eastAsia="ja-JP"/>
        </w:rPr>
        <w:t xml:space="preserve">in </w:t>
      </w:r>
      <w:r>
        <w:rPr>
          <w:color w:val="000000"/>
        </w:rPr>
        <w:t>document TWA/43/2</w:t>
      </w:r>
      <w:r w:rsidR="00362207">
        <w:rPr>
          <w:rFonts w:hint="eastAsia"/>
          <w:color w:val="000000"/>
          <w:lang w:eastAsia="ja-JP"/>
        </w:rPr>
        <w:t xml:space="preserve"> Add.</w:t>
      </w:r>
      <w:r>
        <w:rPr>
          <w:color w:val="000000"/>
        </w:rPr>
        <w:t xml:space="preserve"> “</w:t>
      </w:r>
      <w:r w:rsidR="00121AA6">
        <w:rPr>
          <w:rFonts w:hint="eastAsia"/>
          <w:color w:val="000000"/>
          <w:lang w:eastAsia="ja-JP"/>
        </w:rPr>
        <w:t>Addendum to document</w:t>
      </w:r>
      <w:r w:rsidR="00121AA6">
        <w:rPr>
          <w:color w:val="000000"/>
          <w:lang w:eastAsia="ja-JP"/>
        </w:rPr>
        <w:t> </w:t>
      </w:r>
      <w:r w:rsidR="006B0161">
        <w:rPr>
          <w:rFonts w:hint="eastAsia"/>
          <w:color w:val="000000"/>
          <w:lang w:eastAsia="ja-JP"/>
        </w:rPr>
        <w:t xml:space="preserve">TWA/43/2 </w:t>
      </w:r>
      <w:r>
        <w:rPr>
          <w:color w:val="000000"/>
        </w:rPr>
        <w:t>Molecular</w:t>
      </w:r>
      <w:r w:rsidR="005D5881">
        <w:rPr>
          <w:color w:val="000000"/>
        </w:rPr>
        <w:t> </w:t>
      </w:r>
      <w:r>
        <w:rPr>
          <w:color w:val="000000"/>
        </w:rPr>
        <w:t>techniques”</w:t>
      </w:r>
      <w:r w:rsidR="002275B8">
        <w:rPr>
          <w:rFonts w:hint="eastAsia"/>
          <w:color w:val="000000"/>
          <w:lang w:eastAsia="ja-JP"/>
        </w:rPr>
        <w:t xml:space="preserve"> (see</w:t>
      </w:r>
      <w:r w:rsidR="007D70EE">
        <w:rPr>
          <w:color w:val="000000"/>
          <w:lang w:eastAsia="ja-JP"/>
        </w:rPr>
        <w:t> </w:t>
      </w:r>
      <w:r w:rsidR="002275B8">
        <w:rPr>
          <w:rFonts w:hint="eastAsia"/>
          <w:color w:val="000000"/>
          <w:lang w:eastAsia="ja-JP"/>
        </w:rPr>
        <w:t xml:space="preserve">document TWA/43/27 </w:t>
      </w:r>
      <w:r w:rsidR="002275B8">
        <w:rPr>
          <w:color w:val="000000"/>
          <w:lang w:eastAsia="ja-JP"/>
        </w:rPr>
        <w:t>“</w:t>
      </w:r>
      <w:r w:rsidR="002275B8">
        <w:rPr>
          <w:rFonts w:hint="eastAsia"/>
          <w:color w:val="000000"/>
          <w:lang w:eastAsia="ja-JP"/>
        </w:rPr>
        <w:t>Report</w:t>
      </w:r>
      <w:r w:rsidR="002275B8">
        <w:rPr>
          <w:color w:val="000000"/>
          <w:lang w:eastAsia="ja-JP"/>
        </w:rPr>
        <w:t>”</w:t>
      </w:r>
      <w:r w:rsidR="002275B8">
        <w:rPr>
          <w:rFonts w:hint="eastAsia"/>
          <w:color w:val="000000"/>
          <w:lang w:eastAsia="ja-JP"/>
        </w:rPr>
        <w:t>, paragraph 88)</w:t>
      </w:r>
      <w:r>
        <w:rPr>
          <w:color w:val="000000"/>
        </w:rPr>
        <w:t xml:space="preserve">. </w:t>
      </w:r>
    </w:p>
    <w:p w:rsidR="00DA05B2" w:rsidRDefault="00DA05B2" w:rsidP="00DA05B2"/>
    <w:p w:rsidR="00DA05B2" w:rsidRPr="007E041C" w:rsidRDefault="00DA05B2" w:rsidP="00DA05B2">
      <w:r w:rsidRPr="007E041C">
        <w:rPr>
          <w:color w:val="000000"/>
        </w:rPr>
        <w:fldChar w:fldCharType="begin"/>
      </w:r>
      <w:r w:rsidRPr="007E041C">
        <w:rPr>
          <w:color w:val="000000"/>
        </w:rPr>
        <w:instrText xml:space="preserve"> AUTONUM  </w:instrText>
      </w:r>
      <w:r w:rsidRPr="007E041C">
        <w:rPr>
          <w:color w:val="000000"/>
        </w:rPr>
        <w:fldChar w:fldCharType="end"/>
      </w:r>
      <w:r w:rsidRPr="007E041C">
        <w:rPr>
          <w:color w:val="000000"/>
        </w:rPr>
        <w:tab/>
      </w:r>
      <w:r>
        <w:rPr>
          <w:color w:val="000000"/>
        </w:rPr>
        <w:t>The TWA noted the information presented by the expert from the United Kingdom by electronic means and the investigations on the use of molecular data for the management of variety collections</w:t>
      </w:r>
      <w:r w:rsidR="00121AA6">
        <w:rPr>
          <w:rFonts w:hint="eastAsia"/>
          <w:color w:val="000000"/>
          <w:lang w:eastAsia="ja-JP"/>
        </w:rPr>
        <w:t xml:space="preserve"> (see</w:t>
      </w:r>
      <w:r w:rsidR="00642A4B">
        <w:rPr>
          <w:color w:val="000000"/>
          <w:lang w:eastAsia="ja-JP"/>
        </w:rPr>
        <w:t> </w:t>
      </w:r>
      <w:r w:rsidR="00121AA6">
        <w:rPr>
          <w:rFonts w:hint="eastAsia"/>
          <w:color w:val="000000"/>
          <w:lang w:eastAsia="ja-JP"/>
        </w:rPr>
        <w:t>document</w:t>
      </w:r>
      <w:r w:rsidR="00121AA6">
        <w:rPr>
          <w:color w:val="000000"/>
          <w:lang w:eastAsia="ja-JP"/>
        </w:rPr>
        <w:t> </w:t>
      </w:r>
      <w:r w:rsidR="002275B8">
        <w:rPr>
          <w:rFonts w:hint="eastAsia"/>
          <w:color w:val="000000"/>
          <w:lang w:eastAsia="ja-JP"/>
        </w:rPr>
        <w:t>TWA/43/27, paragraph 89)</w:t>
      </w:r>
      <w:r>
        <w:rPr>
          <w:color w:val="000000"/>
        </w:rPr>
        <w:t>.</w:t>
      </w:r>
    </w:p>
    <w:p w:rsidR="00554D3E" w:rsidRDefault="00554D3E" w:rsidP="009D4F14">
      <w:pPr>
        <w:rPr>
          <w:lang w:eastAsia="ja-JP"/>
        </w:rPr>
      </w:pPr>
    </w:p>
    <w:p w:rsidR="009D4F14" w:rsidRDefault="009D4F14" w:rsidP="009D4F14"/>
    <w:p w:rsidR="009D4F14" w:rsidRDefault="00041D2D" w:rsidP="008D6750">
      <w:pPr>
        <w:pStyle w:val="Heading1"/>
      </w:pPr>
      <w:bookmarkStart w:id="16" w:name="_Toc410822403"/>
      <w:bookmarkStart w:id="17" w:name="_Toc410822807"/>
      <w:bookmarkStart w:id="18" w:name="_Toc410823314"/>
      <w:bookmarkStart w:id="19" w:name="_Toc410899582"/>
      <w:bookmarkStart w:id="20" w:name="_Toc410992041"/>
      <w:r>
        <w:rPr>
          <w:rFonts w:hint="eastAsia"/>
        </w:rPr>
        <w:t xml:space="preserve">The fourteenth session of the </w:t>
      </w:r>
      <w:r w:rsidR="00BB63EA" w:rsidRPr="007C25BD">
        <w:t>Working Group on Biochemical and Molecular Techniques, and DNA-Profiling</w:t>
      </w:r>
      <w:r w:rsidR="006918C6">
        <w:t xml:space="preserve"> </w:t>
      </w:r>
      <w:r w:rsidR="00BB63EA" w:rsidRPr="007C25BD">
        <w:t>in Particular</w:t>
      </w:r>
      <w:bookmarkEnd w:id="16"/>
      <w:bookmarkEnd w:id="17"/>
      <w:bookmarkEnd w:id="18"/>
      <w:bookmarkEnd w:id="19"/>
      <w:bookmarkEnd w:id="20"/>
    </w:p>
    <w:p w:rsidR="00041D2D" w:rsidRDefault="00041D2D" w:rsidP="00233C64">
      <w:pPr>
        <w:rPr>
          <w:lang w:eastAsia="ja-JP"/>
        </w:rPr>
      </w:pPr>
    </w:p>
    <w:p w:rsidR="008D6750" w:rsidRDefault="008D6750" w:rsidP="008D6750">
      <w:pPr>
        <w:rPr>
          <w:lang w:eastAsia="ja-JP"/>
        </w:rPr>
      </w:pPr>
      <w:r w:rsidRPr="007C25BD">
        <w:fldChar w:fldCharType="begin"/>
      </w:r>
      <w:r w:rsidRPr="007C25BD">
        <w:instrText xml:space="preserve"> AUTONUM  </w:instrText>
      </w:r>
      <w:r w:rsidRPr="007C25BD">
        <w:fldChar w:fldCharType="end"/>
      </w:r>
      <w:r w:rsidRPr="007C25BD">
        <w:tab/>
        <w:t xml:space="preserve">The role of the BMT is reproduced in </w:t>
      </w:r>
      <w:r>
        <w:rPr>
          <w:rFonts w:hint="eastAsia"/>
          <w:lang w:eastAsia="ja-JP"/>
        </w:rPr>
        <w:t>th</w:t>
      </w:r>
      <w:r w:rsidRPr="00A72BBD">
        <w:rPr>
          <w:rFonts w:hint="eastAsia"/>
          <w:lang w:eastAsia="ja-JP"/>
        </w:rPr>
        <w:t xml:space="preserve">e </w:t>
      </w:r>
      <w:r w:rsidRPr="00A72BBD">
        <w:t>Annex</w:t>
      </w:r>
      <w:r w:rsidR="0088336D" w:rsidRPr="00A72BBD">
        <w:t xml:space="preserve"> I</w:t>
      </w:r>
      <w:r w:rsidRPr="00A72BBD">
        <w:t xml:space="preserve"> to this</w:t>
      </w:r>
      <w:r w:rsidRPr="007C25BD">
        <w:t xml:space="preserve"> document.</w:t>
      </w:r>
    </w:p>
    <w:p w:rsidR="008D6750" w:rsidRDefault="008D6750" w:rsidP="00233C64">
      <w:pPr>
        <w:rPr>
          <w:lang w:eastAsia="ja-JP"/>
        </w:rPr>
      </w:pPr>
    </w:p>
    <w:p w:rsidR="00041D2D" w:rsidRDefault="00041D2D" w:rsidP="00041D2D">
      <w:r w:rsidRPr="004E4E6B">
        <w:rPr>
          <w:color w:val="000000"/>
        </w:rPr>
        <w:fldChar w:fldCharType="begin"/>
      </w:r>
      <w:r w:rsidRPr="004E4E6B">
        <w:rPr>
          <w:color w:val="000000"/>
        </w:rPr>
        <w:instrText xml:space="preserve"> AUTONUM  </w:instrText>
      </w:r>
      <w:r w:rsidRPr="004E4E6B">
        <w:rPr>
          <w:color w:val="000000"/>
        </w:rPr>
        <w:fldChar w:fldCharType="end"/>
      </w:r>
      <w:r>
        <w:rPr>
          <w:color w:val="000000"/>
        </w:rPr>
        <w:tab/>
      </w:r>
      <w:r w:rsidRPr="004E4E6B">
        <w:t xml:space="preserve">The </w:t>
      </w:r>
      <w:r>
        <w:rPr>
          <w:rFonts w:hint="eastAsia"/>
          <w:lang w:eastAsia="ja-JP"/>
        </w:rPr>
        <w:t>four</w:t>
      </w:r>
      <w:r w:rsidRPr="004E4E6B">
        <w:t xml:space="preserve">teenth session of the BMT was held in </w:t>
      </w:r>
      <w:r>
        <w:rPr>
          <w:rFonts w:hint="eastAsia"/>
          <w:lang w:eastAsia="ja-JP"/>
        </w:rPr>
        <w:t>Seoul</w:t>
      </w:r>
      <w:r w:rsidRPr="004E4E6B">
        <w:t xml:space="preserve">, </w:t>
      </w:r>
      <w:r>
        <w:rPr>
          <w:rFonts w:hint="eastAsia"/>
          <w:lang w:eastAsia="ja-JP"/>
        </w:rPr>
        <w:t>Republic of Korea</w:t>
      </w:r>
      <w:r w:rsidRPr="004E4E6B">
        <w:t xml:space="preserve">, from November </w:t>
      </w:r>
      <w:r>
        <w:rPr>
          <w:rFonts w:hint="eastAsia"/>
          <w:lang w:eastAsia="ja-JP"/>
        </w:rPr>
        <w:t>10</w:t>
      </w:r>
      <w:r w:rsidRPr="004E4E6B">
        <w:t xml:space="preserve"> to </w:t>
      </w:r>
      <w:r>
        <w:rPr>
          <w:rFonts w:hint="eastAsia"/>
          <w:lang w:eastAsia="ja-JP"/>
        </w:rPr>
        <w:t>13</w:t>
      </w:r>
      <w:r w:rsidRPr="004E4E6B">
        <w:t>, 201</w:t>
      </w:r>
      <w:r>
        <w:rPr>
          <w:rFonts w:hint="eastAsia"/>
          <w:lang w:eastAsia="ja-JP"/>
        </w:rPr>
        <w:t>4</w:t>
      </w:r>
      <w:r w:rsidRPr="004E4E6B">
        <w:t xml:space="preserve">, with the preparatory workshop on November </w:t>
      </w:r>
      <w:r>
        <w:rPr>
          <w:rFonts w:hint="eastAsia"/>
          <w:lang w:eastAsia="ja-JP"/>
        </w:rPr>
        <w:t>9</w:t>
      </w:r>
      <w:r w:rsidRPr="004E4E6B">
        <w:t>, 201</w:t>
      </w:r>
      <w:r>
        <w:rPr>
          <w:rFonts w:hint="eastAsia"/>
          <w:lang w:eastAsia="ja-JP"/>
        </w:rPr>
        <w:t>4</w:t>
      </w:r>
      <w:r w:rsidR="00D37975">
        <w:rPr>
          <w:rFonts w:hint="eastAsia"/>
          <w:lang w:eastAsia="ja-JP"/>
        </w:rPr>
        <w:t xml:space="preserve"> and </w:t>
      </w:r>
      <w:r w:rsidR="00D37975" w:rsidRPr="00D37975">
        <w:rPr>
          <w:lang w:eastAsia="ja-JP"/>
        </w:rPr>
        <w:t>OECD/UPOV/ISTA J</w:t>
      </w:r>
      <w:r w:rsidR="00D37975">
        <w:rPr>
          <w:rFonts w:hint="eastAsia"/>
          <w:lang w:eastAsia="ja-JP"/>
        </w:rPr>
        <w:t>oint</w:t>
      </w:r>
      <w:r w:rsidR="00D37975" w:rsidRPr="00D37975">
        <w:rPr>
          <w:lang w:eastAsia="ja-JP"/>
        </w:rPr>
        <w:t xml:space="preserve"> W</w:t>
      </w:r>
      <w:r w:rsidR="00D37975">
        <w:rPr>
          <w:rFonts w:hint="eastAsia"/>
          <w:lang w:eastAsia="ja-JP"/>
        </w:rPr>
        <w:t>orkshop</w:t>
      </w:r>
      <w:r w:rsidR="00D37975" w:rsidRPr="00D37975">
        <w:rPr>
          <w:lang w:eastAsia="ja-JP"/>
        </w:rPr>
        <w:t xml:space="preserve"> </w:t>
      </w:r>
      <w:r w:rsidR="00D37975">
        <w:rPr>
          <w:rFonts w:hint="eastAsia"/>
          <w:lang w:eastAsia="ja-JP"/>
        </w:rPr>
        <w:t>on</w:t>
      </w:r>
      <w:r w:rsidR="00D37975" w:rsidRPr="00D37975">
        <w:rPr>
          <w:lang w:eastAsia="ja-JP"/>
        </w:rPr>
        <w:t xml:space="preserve"> M</w:t>
      </w:r>
      <w:r w:rsidR="00D37975">
        <w:rPr>
          <w:rFonts w:hint="eastAsia"/>
          <w:lang w:eastAsia="ja-JP"/>
        </w:rPr>
        <w:t>olecular</w:t>
      </w:r>
      <w:r w:rsidR="00D37975" w:rsidRPr="00D37975">
        <w:rPr>
          <w:lang w:eastAsia="ja-JP"/>
        </w:rPr>
        <w:t xml:space="preserve"> T</w:t>
      </w:r>
      <w:r w:rsidR="00487215">
        <w:rPr>
          <w:rFonts w:hint="eastAsia"/>
          <w:lang w:eastAsia="ja-JP"/>
        </w:rPr>
        <w:t>echniques on November 1</w:t>
      </w:r>
      <w:r w:rsidR="00487215">
        <w:rPr>
          <w:lang w:eastAsia="ja-JP"/>
        </w:rPr>
        <w:t>2</w:t>
      </w:r>
      <w:r w:rsidR="00D37975">
        <w:rPr>
          <w:rFonts w:hint="eastAsia"/>
          <w:lang w:eastAsia="ja-JP"/>
        </w:rPr>
        <w:t>, 2014</w:t>
      </w:r>
      <w:r w:rsidRPr="004E4E6B">
        <w:t>. The specific day for the agenda items “</w:t>
      </w:r>
      <w:r w:rsidRPr="00041D2D">
        <w:t>Report of work on molecular techniques in relation to DUS examination</w:t>
      </w:r>
      <w:r w:rsidRPr="004E4E6B">
        <w:t>” and “</w:t>
      </w:r>
      <w:r w:rsidR="00337523" w:rsidRPr="00337523">
        <w:t>The use of molecular techniques in variety</w:t>
      </w:r>
      <w:r w:rsidR="00995397">
        <w:t> </w:t>
      </w:r>
      <w:r w:rsidR="00337523" w:rsidRPr="00337523">
        <w:t>identification</w:t>
      </w:r>
      <w:r w:rsidRPr="004E4E6B">
        <w:t>” (the</w:t>
      </w:r>
      <w:r w:rsidR="00337523">
        <w:t xml:space="preserve"> “Breeders’ Day”) was November </w:t>
      </w:r>
      <w:r w:rsidR="00337523">
        <w:rPr>
          <w:rFonts w:hint="eastAsia"/>
          <w:lang w:eastAsia="ja-JP"/>
        </w:rPr>
        <w:t>1</w:t>
      </w:r>
      <w:r w:rsidRPr="004E4E6B">
        <w:t>2, 201</w:t>
      </w:r>
      <w:r w:rsidR="00337523">
        <w:rPr>
          <w:rFonts w:hint="eastAsia"/>
          <w:lang w:eastAsia="ja-JP"/>
        </w:rPr>
        <w:t>4</w:t>
      </w:r>
      <w:r w:rsidRPr="004E4E6B">
        <w:t>.</w:t>
      </w:r>
    </w:p>
    <w:p w:rsidR="00041D2D" w:rsidRPr="004E4E6B" w:rsidRDefault="00041D2D" w:rsidP="00041D2D"/>
    <w:p w:rsidR="00041D2D" w:rsidRDefault="00041D2D" w:rsidP="00041D2D">
      <w:pPr>
        <w:autoSpaceDE w:val="0"/>
        <w:autoSpaceDN w:val="0"/>
        <w:adjustRightInd w:val="0"/>
        <w:rPr>
          <w:rFonts w:cs="Arial"/>
          <w:lang w:eastAsia="ja-JP"/>
        </w:rPr>
      </w:pPr>
      <w:r w:rsidRPr="004E4E6B">
        <w:rPr>
          <w:rFonts w:cs="Arial"/>
          <w:lang w:eastAsia="ja-JP"/>
        </w:rPr>
        <w:fldChar w:fldCharType="begin"/>
      </w:r>
      <w:r w:rsidRPr="004E4E6B">
        <w:rPr>
          <w:rFonts w:cs="Arial"/>
          <w:lang w:eastAsia="ja-JP"/>
        </w:rPr>
        <w:instrText xml:space="preserve"> AUTONUM  </w:instrText>
      </w:r>
      <w:r w:rsidRPr="004E4E6B">
        <w:rPr>
          <w:rFonts w:cs="Arial"/>
          <w:lang w:eastAsia="ja-JP"/>
        </w:rPr>
        <w:fldChar w:fldCharType="end"/>
      </w:r>
      <w:r w:rsidRPr="004E4E6B">
        <w:rPr>
          <w:rFonts w:cs="Arial"/>
          <w:lang w:eastAsia="ja-JP"/>
        </w:rPr>
        <w:tab/>
        <w:t xml:space="preserve">The papers presented under each of the agenda items of the </w:t>
      </w:r>
      <w:r w:rsidR="00596251">
        <w:rPr>
          <w:rFonts w:cs="Arial" w:hint="eastAsia"/>
          <w:lang w:eastAsia="ja-JP"/>
        </w:rPr>
        <w:t>four</w:t>
      </w:r>
      <w:r w:rsidRPr="004E4E6B">
        <w:rPr>
          <w:rFonts w:cs="Arial"/>
          <w:lang w:eastAsia="ja-JP"/>
        </w:rPr>
        <w:t>teenth session of the BMT were as follows:</w:t>
      </w:r>
    </w:p>
    <w:p w:rsidR="00337523" w:rsidRPr="008D6750" w:rsidRDefault="00337523" w:rsidP="00041D2D">
      <w:pPr>
        <w:autoSpaceDE w:val="0"/>
        <w:autoSpaceDN w:val="0"/>
        <w:adjustRightInd w:val="0"/>
        <w:rPr>
          <w:rFonts w:cs="Arial"/>
          <w:lang w:eastAsia="ja-JP"/>
        </w:rPr>
      </w:pPr>
    </w:p>
    <w:p w:rsidR="00337523" w:rsidRPr="00891326" w:rsidRDefault="00337523" w:rsidP="00033064">
      <w:pPr>
        <w:ind w:left="567"/>
        <w:rPr>
          <w:rFonts w:cs="Arial"/>
          <w:i/>
          <w:lang w:eastAsia="ja-JP"/>
        </w:rPr>
      </w:pPr>
      <w:bookmarkStart w:id="21" w:name="_Toc410822404"/>
      <w:r w:rsidRPr="00891326">
        <w:rPr>
          <w:rFonts w:cs="Arial"/>
          <w:i/>
        </w:rPr>
        <w:t xml:space="preserve">Reports on </w:t>
      </w:r>
      <w:r w:rsidR="0063559D" w:rsidRPr="00891326">
        <w:rPr>
          <w:rFonts w:cs="Arial"/>
          <w:i/>
        </w:rPr>
        <w:t>Developments</w:t>
      </w:r>
      <w:r w:rsidRPr="00891326">
        <w:rPr>
          <w:rFonts w:cs="Arial"/>
          <w:i/>
        </w:rPr>
        <w:t xml:space="preserve"> in UPOV </w:t>
      </w:r>
      <w:r w:rsidR="0063559D" w:rsidRPr="0063559D">
        <w:rPr>
          <w:rFonts w:cs="Arial"/>
          <w:i/>
        </w:rPr>
        <w:t>Concerning Biochemica</w:t>
      </w:r>
      <w:r w:rsidRPr="00891326">
        <w:rPr>
          <w:rFonts w:cs="Arial"/>
          <w:i/>
        </w:rPr>
        <w:t xml:space="preserve">l and </w:t>
      </w:r>
      <w:r w:rsidR="0063559D" w:rsidRPr="00891326">
        <w:rPr>
          <w:rFonts w:cs="Arial"/>
          <w:i/>
        </w:rPr>
        <w:t>Molecular Techniques</w:t>
      </w:r>
      <w:bookmarkEnd w:id="21"/>
      <w:r w:rsidR="00F449CD" w:rsidRPr="00891326">
        <w:rPr>
          <w:rFonts w:cs="Arial"/>
          <w:i/>
        </w:rPr>
        <w:t xml:space="preserve"> </w:t>
      </w:r>
      <w:bookmarkStart w:id="22" w:name="_Toc410822405"/>
      <w:r w:rsidR="00F449CD" w:rsidRPr="00891326">
        <w:rPr>
          <w:rFonts w:cs="Arial"/>
          <w:i/>
        </w:rPr>
        <w:t>(document </w:t>
      </w:r>
      <w:r w:rsidRPr="00891326">
        <w:rPr>
          <w:rFonts w:cs="Arial"/>
          <w:i/>
        </w:rPr>
        <w:t>BMT/14/2</w:t>
      </w:r>
      <w:r w:rsidR="00F449CD" w:rsidRPr="00891326">
        <w:rPr>
          <w:rFonts w:cs="Arial"/>
          <w:i/>
          <w:lang w:eastAsia="ja-JP"/>
        </w:rPr>
        <w:t> </w:t>
      </w:r>
      <w:r w:rsidR="00596251" w:rsidRPr="00891326">
        <w:rPr>
          <w:rFonts w:cs="Arial"/>
          <w:i/>
          <w:lang w:eastAsia="ja-JP"/>
        </w:rPr>
        <w:t>Rev</w:t>
      </w:r>
      <w:r w:rsidRPr="00891326">
        <w:rPr>
          <w:rFonts w:cs="Arial"/>
          <w:i/>
        </w:rPr>
        <w:t>.)</w:t>
      </w:r>
      <w:bookmarkEnd w:id="22"/>
    </w:p>
    <w:p w:rsidR="00337523" w:rsidRPr="00891326" w:rsidRDefault="00337523" w:rsidP="003D27DD">
      <w:pPr>
        <w:rPr>
          <w:rFonts w:cs="Arial"/>
          <w:i/>
          <w:lang w:eastAsia="ja-JP"/>
        </w:rPr>
      </w:pPr>
    </w:p>
    <w:p w:rsidR="00041D2D" w:rsidRPr="00891326" w:rsidRDefault="00337523" w:rsidP="008D6750">
      <w:pPr>
        <w:ind w:left="540"/>
        <w:rPr>
          <w:rFonts w:cs="Arial"/>
          <w:i/>
        </w:rPr>
      </w:pPr>
      <w:bookmarkStart w:id="23" w:name="_Toc410822406"/>
      <w:r w:rsidRPr="00891326">
        <w:rPr>
          <w:rFonts w:cs="Arial"/>
          <w:i/>
        </w:rPr>
        <w:t>Short presentations on new developments in biochemical and molecular techniques by DUS experts, biochemical and molecular specialists, plant breeders and relevant international organizations</w:t>
      </w:r>
      <w:bookmarkEnd w:id="23"/>
      <w:r w:rsidR="00E5782A" w:rsidRPr="00891326">
        <w:rPr>
          <w:rFonts w:cs="Arial"/>
          <w:i/>
        </w:rPr>
        <w:t xml:space="preserve"> </w:t>
      </w:r>
      <w:r w:rsidRPr="00891326">
        <w:rPr>
          <w:rFonts w:cs="Arial"/>
          <w:i/>
        </w:rPr>
        <w:t>(document BMT/14/15 Annex I: France, Annex II: United States of America (the), Annex III: Iran (</w:t>
      </w:r>
      <w:r w:rsidR="00995397" w:rsidRPr="00891326">
        <w:rPr>
          <w:rFonts w:cs="Arial"/>
          <w:i/>
        </w:rPr>
        <w:t>Islamic </w:t>
      </w:r>
      <w:r w:rsidRPr="00891326">
        <w:rPr>
          <w:rFonts w:cs="Arial"/>
          <w:i/>
        </w:rPr>
        <w:t>Republic of)</w:t>
      </w:r>
    </w:p>
    <w:p w:rsidR="00337523" w:rsidRPr="00891326" w:rsidRDefault="00337523" w:rsidP="003D27DD">
      <w:pPr>
        <w:rPr>
          <w:rFonts w:cs="Arial"/>
          <w:i/>
          <w:color w:val="000000"/>
          <w:lang w:eastAsia="ja-JP"/>
        </w:rPr>
      </w:pPr>
    </w:p>
    <w:p w:rsidR="00337523" w:rsidRPr="00891326" w:rsidRDefault="00337523" w:rsidP="00033064">
      <w:pPr>
        <w:keepNext/>
        <w:ind w:firstLine="567"/>
        <w:rPr>
          <w:rFonts w:cs="Arial"/>
          <w:i/>
          <w:color w:val="000000"/>
          <w:lang w:eastAsia="ja-JP"/>
        </w:rPr>
      </w:pPr>
      <w:bookmarkStart w:id="24" w:name="_Toc410822407"/>
      <w:r w:rsidRPr="00891326">
        <w:rPr>
          <w:rFonts w:cs="Arial"/>
          <w:i/>
        </w:rPr>
        <w:t xml:space="preserve">Report </w:t>
      </w:r>
      <w:r w:rsidR="0063559D">
        <w:rPr>
          <w:rFonts w:cs="Arial"/>
          <w:i/>
        </w:rPr>
        <w:t>o</w:t>
      </w:r>
      <w:r w:rsidR="0063559D" w:rsidRPr="00891326">
        <w:rPr>
          <w:rFonts w:cs="Arial"/>
          <w:i/>
        </w:rPr>
        <w:t xml:space="preserve">f Work </w:t>
      </w:r>
      <w:r w:rsidR="0063559D">
        <w:rPr>
          <w:rFonts w:cs="Arial"/>
          <w:i/>
        </w:rPr>
        <w:t>o</w:t>
      </w:r>
      <w:r w:rsidR="0063559D" w:rsidRPr="00891326">
        <w:rPr>
          <w:rFonts w:cs="Arial"/>
          <w:i/>
        </w:rPr>
        <w:t xml:space="preserve">n Molecular Techniques </w:t>
      </w:r>
      <w:r w:rsidR="0063559D">
        <w:rPr>
          <w:rFonts w:cs="Arial"/>
          <w:i/>
        </w:rPr>
        <w:t>i</w:t>
      </w:r>
      <w:r w:rsidR="0063559D" w:rsidRPr="00891326">
        <w:rPr>
          <w:rFonts w:cs="Arial"/>
          <w:i/>
        </w:rPr>
        <w:t xml:space="preserve">n Relation </w:t>
      </w:r>
      <w:r w:rsidR="0063559D">
        <w:rPr>
          <w:rFonts w:cs="Arial"/>
          <w:i/>
        </w:rPr>
        <w:t>t</w:t>
      </w:r>
      <w:r w:rsidR="0063559D" w:rsidRPr="00891326">
        <w:rPr>
          <w:rFonts w:cs="Arial"/>
          <w:i/>
        </w:rPr>
        <w:t xml:space="preserve">o </w:t>
      </w:r>
      <w:r w:rsidRPr="00891326">
        <w:rPr>
          <w:rFonts w:cs="Arial"/>
          <w:i/>
        </w:rPr>
        <w:t xml:space="preserve">DUS </w:t>
      </w:r>
      <w:r w:rsidR="0063559D" w:rsidRPr="00891326">
        <w:rPr>
          <w:rFonts w:cs="Arial"/>
          <w:i/>
        </w:rPr>
        <w:t>Examination</w:t>
      </w:r>
      <w:bookmarkEnd w:id="24"/>
      <w:r w:rsidRPr="00891326">
        <w:rPr>
          <w:rFonts w:cs="Arial"/>
          <w:i/>
          <w:color w:val="000000"/>
        </w:rPr>
        <w:t xml:space="preserve"> </w:t>
      </w:r>
    </w:p>
    <w:p w:rsidR="00337523" w:rsidRPr="00891326" w:rsidRDefault="00337523" w:rsidP="00153421">
      <w:pPr>
        <w:keepNext/>
        <w:rPr>
          <w:rFonts w:cs="Arial"/>
          <w:i/>
          <w:lang w:eastAsia="ja-JP"/>
        </w:rPr>
      </w:pPr>
    </w:p>
    <w:p w:rsidR="00BB63EA" w:rsidRPr="00891326" w:rsidRDefault="00337523" w:rsidP="008D6750">
      <w:pPr>
        <w:keepNext/>
        <w:ind w:left="540"/>
        <w:rPr>
          <w:rFonts w:cs="Arial"/>
          <w:i/>
          <w:iCs/>
          <w:lang w:eastAsia="ja-JP"/>
        </w:rPr>
      </w:pPr>
      <w:r w:rsidRPr="00891326">
        <w:rPr>
          <w:rFonts w:cs="Arial"/>
          <w:i/>
          <w:iCs/>
        </w:rPr>
        <w:t xml:space="preserve">The Use of Reference Varieties in Varietal </w:t>
      </w:r>
      <w:r w:rsidR="00995397" w:rsidRPr="00891326">
        <w:rPr>
          <w:rFonts w:cs="Arial"/>
          <w:i/>
          <w:iCs/>
        </w:rPr>
        <w:t>Distinctness:</w:t>
      </w:r>
      <w:r w:rsidRPr="00891326">
        <w:rPr>
          <w:rFonts w:cs="Arial"/>
          <w:i/>
          <w:iCs/>
        </w:rPr>
        <w:t xml:space="preserve"> An Approach under Investigation in the</w:t>
      </w:r>
      <w:r w:rsidRPr="00891326">
        <w:rPr>
          <w:rFonts w:cs="Arial"/>
          <w:i/>
          <w:iCs/>
          <w:lang w:eastAsia="ja-JP"/>
        </w:rPr>
        <w:t xml:space="preserve"> </w:t>
      </w:r>
      <w:r w:rsidRPr="00891326">
        <w:rPr>
          <w:rFonts w:cs="Arial"/>
          <w:i/>
          <w:iCs/>
        </w:rPr>
        <w:t>United States of America for Potential Application in Plant Variety Protection</w:t>
      </w:r>
    </w:p>
    <w:p w:rsidR="00337523" w:rsidRPr="00891326" w:rsidRDefault="00E5782A" w:rsidP="008D6750">
      <w:pPr>
        <w:keepNext/>
        <w:ind w:left="540"/>
        <w:rPr>
          <w:rFonts w:cs="Arial"/>
          <w:i/>
          <w:iCs/>
        </w:rPr>
      </w:pPr>
      <w:r w:rsidRPr="00891326">
        <w:rPr>
          <w:rFonts w:cs="Arial"/>
          <w:i/>
          <w:iCs/>
          <w:lang w:eastAsia="ja-JP"/>
        </w:rPr>
        <w:t>(</w:t>
      </w:r>
      <w:r w:rsidR="00337523" w:rsidRPr="00891326">
        <w:rPr>
          <w:rFonts w:cs="Arial"/>
          <w:i/>
          <w:iCs/>
        </w:rPr>
        <w:t>document BMT/14/5</w:t>
      </w:r>
      <w:r w:rsidR="00596251" w:rsidRPr="00891326">
        <w:rPr>
          <w:rFonts w:cs="Arial"/>
          <w:i/>
          <w:iCs/>
          <w:lang w:eastAsia="ja-JP"/>
        </w:rPr>
        <w:t xml:space="preserve"> and BMT/14/5 Add.</w:t>
      </w:r>
      <w:r w:rsidR="00337523" w:rsidRPr="00891326">
        <w:rPr>
          <w:rFonts w:cs="Arial"/>
          <w:i/>
          <w:iCs/>
        </w:rPr>
        <w:t>)</w:t>
      </w:r>
    </w:p>
    <w:p w:rsidR="00337523" w:rsidRPr="00891326" w:rsidRDefault="00337523" w:rsidP="003D27DD">
      <w:pPr>
        <w:rPr>
          <w:rFonts w:cs="Arial"/>
          <w:i/>
          <w:iCs/>
          <w:lang w:eastAsia="ja-JP"/>
        </w:rPr>
      </w:pPr>
    </w:p>
    <w:p w:rsidR="00337523" w:rsidRPr="00891326" w:rsidRDefault="00337523" w:rsidP="008D6750">
      <w:pPr>
        <w:ind w:left="540"/>
        <w:rPr>
          <w:rFonts w:cs="Arial"/>
          <w:i/>
          <w:iCs/>
          <w:lang w:eastAsia="ja-JP"/>
        </w:rPr>
      </w:pPr>
      <w:r w:rsidRPr="00891326">
        <w:rPr>
          <w:rFonts w:cs="Arial"/>
          <w:i/>
          <w:iCs/>
        </w:rPr>
        <w:t>Identification of Rice Varieties Using Genic Markers for Three DUS Characteristics</w:t>
      </w:r>
      <w:r w:rsidRPr="00891326">
        <w:rPr>
          <w:rFonts w:cs="Arial"/>
          <w:i/>
          <w:iCs/>
          <w:lang w:eastAsia="ja-JP"/>
        </w:rPr>
        <w:t xml:space="preserve"> </w:t>
      </w:r>
    </w:p>
    <w:p w:rsidR="00337523" w:rsidRPr="00891326" w:rsidRDefault="00337523" w:rsidP="008D6750">
      <w:pPr>
        <w:ind w:left="540"/>
        <w:rPr>
          <w:rFonts w:cs="Arial"/>
          <w:i/>
          <w:iCs/>
        </w:rPr>
      </w:pPr>
      <w:r w:rsidRPr="00891326">
        <w:rPr>
          <w:rFonts w:cs="Arial"/>
          <w:i/>
          <w:iCs/>
        </w:rPr>
        <w:t>(document BMT/14/8</w:t>
      </w:r>
      <w:r w:rsidR="00596251" w:rsidRPr="00891326">
        <w:rPr>
          <w:rFonts w:cs="Arial"/>
          <w:i/>
          <w:iCs/>
          <w:lang w:eastAsia="ja-JP"/>
        </w:rPr>
        <w:t xml:space="preserve"> and BMT/14/8 Add.</w:t>
      </w:r>
      <w:r w:rsidRPr="00891326">
        <w:rPr>
          <w:rFonts w:cs="Arial"/>
          <w:i/>
          <w:iCs/>
        </w:rPr>
        <w:t>)</w:t>
      </w:r>
    </w:p>
    <w:p w:rsidR="00337523" w:rsidRPr="00891326" w:rsidRDefault="00337523" w:rsidP="00E5782A">
      <w:pPr>
        <w:ind w:left="567"/>
        <w:rPr>
          <w:rFonts w:cs="Arial"/>
          <w:i/>
          <w:iCs/>
          <w:lang w:eastAsia="ja-JP"/>
        </w:rPr>
      </w:pPr>
    </w:p>
    <w:p w:rsidR="00BB63EA" w:rsidRPr="00891326" w:rsidRDefault="00337523" w:rsidP="008D6750">
      <w:pPr>
        <w:ind w:left="540"/>
        <w:rPr>
          <w:rFonts w:cs="Arial"/>
          <w:i/>
          <w:iCs/>
          <w:lang w:eastAsia="ja-JP"/>
        </w:rPr>
      </w:pPr>
      <w:r w:rsidRPr="00891326">
        <w:rPr>
          <w:rFonts w:cs="Arial"/>
          <w:i/>
          <w:iCs/>
        </w:rPr>
        <w:t xml:space="preserve">The Use of Molecular markers (SNP) for Maize DUS Testing </w:t>
      </w:r>
    </w:p>
    <w:p w:rsidR="00337523" w:rsidRPr="00891326" w:rsidRDefault="00337523" w:rsidP="008D6750">
      <w:pPr>
        <w:ind w:left="540"/>
        <w:rPr>
          <w:rFonts w:cs="Arial"/>
          <w:i/>
          <w:iCs/>
        </w:rPr>
      </w:pPr>
      <w:r w:rsidRPr="00891326">
        <w:rPr>
          <w:rFonts w:cs="Arial"/>
          <w:i/>
          <w:iCs/>
        </w:rPr>
        <w:t>(document BMT/14/10</w:t>
      </w:r>
      <w:r w:rsidR="00596251" w:rsidRPr="00891326">
        <w:rPr>
          <w:rFonts w:cs="Arial"/>
          <w:i/>
          <w:iCs/>
          <w:lang w:eastAsia="ja-JP"/>
        </w:rPr>
        <w:t xml:space="preserve"> and BMT/14/10 Add.</w:t>
      </w:r>
      <w:r w:rsidRPr="00891326">
        <w:rPr>
          <w:rFonts w:cs="Arial"/>
          <w:i/>
          <w:iCs/>
        </w:rPr>
        <w:t>)</w:t>
      </w:r>
    </w:p>
    <w:p w:rsidR="00337523" w:rsidRPr="00891326" w:rsidRDefault="00337523" w:rsidP="00E5782A">
      <w:pPr>
        <w:ind w:left="567"/>
        <w:rPr>
          <w:rFonts w:cs="Arial"/>
          <w:i/>
          <w:iCs/>
          <w:lang w:eastAsia="ja-JP"/>
        </w:rPr>
      </w:pPr>
    </w:p>
    <w:p w:rsidR="00BB63EA" w:rsidRPr="00891326" w:rsidRDefault="00337523" w:rsidP="008D6750">
      <w:pPr>
        <w:ind w:left="540"/>
        <w:rPr>
          <w:rFonts w:cs="Arial"/>
          <w:i/>
          <w:iCs/>
          <w:lang w:eastAsia="ja-JP"/>
        </w:rPr>
      </w:pPr>
      <w:r w:rsidRPr="00891326">
        <w:rPr>
          <w:rFonts w:cs="Arial"/>
          <w:i/>
          <w:iCs/>
        </w:rPr>
        <w:t>Potential Uses of Molecular Markers in Management of Rose Varieties for the PVP System</w:t>
      </w:r>
    </w:p>
    <w:p w:rsidR="00337523" w:rsidRPr="00891326" w:rsidRDefault="00337523" w:rsidP="008D6750">
      <w:pPr>
        <w:ind w:left="540"/>
        <w:rPr>
          <w:rFonts w:cs="Arial"/>
          <w:i/>
          <w:iCs/>
        </w:rPr>
      </w:pPr>
      <w:r w:rsidRPr="00891326">
        <w:rPr>
          <w:rFonts w:cs="Arial"/>
          <w:i/>
          <w:iCs/>
        </w:rPr>
        <w:t>(document BMT/14/12</w:t>
      </w:r>
      <w:r w:rsidR="00596251" w:rsidRPr="00891326">
        <w:rPr>
          <w:rFonts w:cs="Arial"/>
          <w:i/>
          <w:iCs/>
          <w:lang w:eastAsia="ja-JP"/>
        </w:rPr>
        <w:t xml:space="preserve"> and BMT/14/12 Add.</w:t>
      </w:r>
      <w:r w:rsidRPr="00891326">
        <w:rPr>
          <w:rFonts w:cs="Arial"/>
          <w:i/>
          <w:iCs/>
        </w:rPr>
        <w:t>)</w:t>
      </w:r>
    </w:p>
    <w:p w:rsidR="00337523" w:rsidRPr="00891326" w:rsidRDefault="00337523" w:rsidP="00E5782A">
      <w:pPr>
        <w:ind w:left="567"/>
        <w:rPr>
          <w:rFonts w:cs="Arial"/>
          <w:i/>
          <w:iCs/>
          <w:lang w:eastAsia="ja-JP"/>
        </w:rPr>
      </w:pPr>
    </w:p>
    <w:p w:rsidR="00BB63EA" w:rsidRPr="00891326" w:rsidRDefault="00337523" w:rsidP="008D6750">
      <w:pPr>
        <w:ind w:left="540"/>
        <w:rPr>
          <w:rFonts w:cs="Arial"/>
          <w:i/>
          <w:iCs/>
          <w:lang w:eastAsia="ja-JP"/>
        </w:rPr>
      </w:pPr>
      <w:r w:rsidRPr="00891326">
        <w:rPr>
          <w:rFonts w:cs="Arial"/>
          <w:i/>
          <w:iCs/>
        </w:rPr>
        <w:t>Development of EST-SSR Markers of Lettuce and Variety Identification Using EST-SSR Markers</w:t>
      </w:r>
    </w:p>
    <w:p w:rsidR="00337523" w:rsidRPr="00891326" w:rsidRDefault="00337523" w:rsidP="008D6750">
      <w:pPr>
        <w:ind w:left="540"/>
        <w:rPr>
          <w:rFonts w:cs="Arial"/>
          <w:i/>
          <w:iCs/>
        </w:rPr>
      </w:pPr>
      <w:r w:rsidRPr="00891326">
        <w:rPr>
          <w:rFonts w:cs="Arial"/>
          <w:i/>
          <w:iCs/>
        </w:rPr>
        <w:t>(document BMT/14/13</w:t>
      </w:r>
      <w:r w:rsidR="00596251" w:rsidRPr="00891326">
        <w:rPr>
          <w:rFonts w:cs="Arial"/>
          <w:i/>
          <w:iCs/>
          <w:lang w:eastAsia="ja-JP"/>
        </w:rPr>
        <w:t xml:space="preserve"> Rev.</w:t>
      </w:r>
      <w:r w:rsidRPr="00891326">
        <w:rPr>
          <w:rFonts w:cs="Arial"/>
          <w:i/>
          <w:iCs/>
        </w:rPr>
        <w:t>)</w:t>
      </w:r>
    </w:p>
    <w:p w:rsidR="00337523" w:rsidRPr="00891326" w:rsidRDefault="00337523" w:rsidP="00E5782A">
      <w:pPr>
        <w:ind w:left="567"/>
        <w:rPr>
          <w:rFonts w:cs="Arial"/>
          <w:i/>
          <w:iCs/>
          <w:lang w:eastAsia="ja-JP"/>
        </w:rPr>
      </w:pPr>
    </w:p>
    <w:p w:rsidR="00337523" w:rsidRPr="00891326" w:rsidRDefault="00337523" w:rsidP="008D6750">
      <w:pPr>
        <w:ind w:left="540"/>
        <w:rPr>
          <w:rFonts w:cs="Arial"/>
          <w:i/>
          <w:iCs/>
          <w:lang w:eastAsia="ja-JP"/>
        </w:rPr>
      </w:pPr>
      <w:r w:rsidRPr="00891326">
        <w:rPr>
          <w:rFonts w:cs="Arial"/>
          <w:i/>
          <w:iCs/>
        </w:rPr>
        <w:t>Construction of DNA Profile Database of Strawberry Varieties Using SSR Markers</w:t>
      </w:r>
      <w:r w:rsidRPr="00891326">
        <w:rPr>
          <w:rFonts w:cs="Arial"/>
          <w:i/>
          <w:iCs/>
          <w:lang w:eastAsia="ja-JP"/>
        </w:rPr>
        <w:t xml:space="preserve"> </w:t>
      </w:r>
    </w:p>
    <w:p w:rsidR="00337523" w:rsidRPr="00891326" w:rsidRDefault="00337523" w:rsidP="008D6750">
      <w:pPr>
        <w:ind w:left="540"/>
        <w:rPr>
          <w:rFonts w:cs="Arial"/>
          <w:i/>
          <w:iCs/>
        </w:rPr>
      </w:pPr>
      <w:r w:rsidRPr="00891326">
        <w:rPr>
          <w:rFonts w:cs="Arial"/>
          <w:i/>
          <w:iCs/>
        </w:rPr>
        <w:t>(document BMT/14/14</w:t>
      </w:r>
      <w:r w:rsidR="00596251" w:rsidRPr="00891326">
        <w:rPr>
          <w:rFonts w:cs="Arial"/>
          <w:i/>
          <w:iCs/>
          <w:lang w:eastAsia="ja-JP"/>
        </w:rPr>
        <w:t xml:space="preserve"> Rev.</w:t>
      </w:r>
      <w:r w:rsidRPr="00891326">
        <w:rPr>
          <w:rFonts w:cs="Arial"/>
          <w:i/>
          <w:iCs/>
        </w:rPr>
        <w:t>)</w:t>
      </w:r>
    </w:p>
    <w:p w:rsidR="00337523" w:rsidRPr="00891326" w:rsidRDefault="00337523" w:rsidP="00E5782A">
      <w:pPr>
        <w:ind w:left="567"/>
        <w:rPr>
          <w:rFonts w:cs="Arial"/>
          <w:i/>
          <w:iCs/>
          <w:lang w:eastAsia="ja-JP"/>
        </w:rPr>
      </w:pPr>
    </w:p>
    <w:p w:rsidR="006124B5" w:rsidRPr="00891326" w:rsidRDefault="006124B5" w:rsidP="00E5782A">
      <w:pPr>
        <w:ind w:left="567"/>
        <w:rPr>
          <w:rFonts w:cs="Arial"/>
          <w:i/>
          <w:iCs/>
          <w:lang w:eastAsia="ja-JP"/>
        </w:rPr>
      </w:pPr>
    </w:p>
    <w:p w:rsidR="00337523" w:rsidRPr="00891326" w:rsidRDefault="00337523" w:rsidP="008D6750">
      <w:pPr>
        <w:ind w:left="540"/>
        <w:rPr>
          <w:rFonts w:cs="Arial"/>
          <w:i/>
          <w:iCs/>
          <w:lang w:eastAsia="ja-JP"/>
        </w:rPr>
      </w:pPr>
      <w:r w:rsidRPr="00891326">
        <w:rPr>
          <w:rFonts w:cs="Arial"/>
          <w:i/>
          <w:iCs/>
        </w:rPr>
        <w:lastRenderedPageBreak/>
        <w:t>Use of Molecular Marker Techniques for Selection of ‘Similar Variety’ about ‘Candidate Variety’</w:t>
      </w:r>
    </w:p>
    <w:p w:rsidR="00337523" w:rsidRPr="00891326" w:rsidRDefault="00337523" w:rsidP="008D6750">
      <w:pPr>
        <w:ind w:left="540"/>
        <w:rPr>
          <w:rFonts w:cs="Arial"/>
          <w:i/>
          <w:lang w:eastAsia="ja-JP"/>
        </w:rPr>
      </w:pPr>
      <w:r w:rsidRPr="00891326">
        <w:rPr>
          <w:rFonts w:cs="Arial"/>
          <w:i/>
          <w:iCs/>
        </w:rPr>
        <w:t>(document BMT/14/16</w:t>
      </w:r>
      <w:r w:rsidR="00596251" w:rsidRPr="00891326">
        <w:rPr>
          <w:rFonts w:cs="Arial"/>
          <w:i/>
          <w:iCs/>
          <w:lang w:eastAsia="ja-JP"/>
        </w:rPr>
        <w:t xml:space="preserve"> Rev2.</w:t>
      </w:r>
      <w:r w:rsidRPr="00891326">
        <w:rPr>
          <w:rFonts w:cs="Arial"/>
          <w:i/>
          <w:iCs/>
        </w:rPr>
        <w:t>)</w:t>
      </w:r>
    </w:p>
    <w:p w:rsidR="00337523" w:rsidRPr="00891326" w:rsidRDefault="00337523" w:rsidP="00E5782A">
      <w:pPr>
        <w:ind w:left="567"/>
        <w:rPr>
          <w:rFonts w:cs="Arial"/>
          <w:i/>
          <w:iCs/>
          <w:lang w:eastAsia="ja-JP"/>
        </w:rPr>
      </w:pPr>
    </w:p>
    <w:p w:rsidR="00337523" w:rsidRPr="00891326" w:rsidRDefault="00337523" w:rsidP="008D6750">
      <w:pPr>
        <w:ind w:left="540"/>
        <w:rPr>
          <w:rFonts w:cs="Arial"/>
          <w:i/>
          <w:iCs/>
        </w:rPr>
      </w:pPr>
      <w:r w:rsidRPr="00891326">
        <w:rPr>
          <w:rFonts w:cs="Arial"/>
          <w:i/>
          <w:iCs/>
        </w:rPr>
        <w:t>Improving Efficiency of DUS Testin</w:t>
      </w:r>
      <w:r w:rsidR="009D08D3" w:rsidRPr="00891326">
        <w:rPr>
          <w:rFonts w:cs="Arial"/>
          <w:i/>
          <w:iCs/>
        </w:rPr>
        <w:t>g of Perennial Ryegrass by Combi</w:t>
      </w:r>
      <w:r w:rsidRPr="00891326">
        <w:rPr>
          <w:rFonts w:cs="Arial"/>
          <w:i/>
          <w:iCs/>
        </w:rPr>
        <w:t>ning Morphological and</w:t>
      </w:r>
      <w:r w:rsidRPr="00891326">
        <w:rPr>
          <w:rFonts w:cs="Arial"/>
          <w:i/>
          <w:iCs/>
          <w:lang w:eastAsia="ja-JP"/>
        </w:rPr>
        <w:t xml:space="preserve"> </w:t>
      </w:r>
      <w:r w:rsidRPr="00891326">
        <w:rPr>
          <w:rFonts w:cs="Arial"/>
          <w:i/>
          <w:iCs/>
        </w:rPr>
        <w:t>Molecular Variety Distances (document BMT/14/17</w:t>
      </w:r>
      <w:r w:rsidR="00596251" w:rsidRPr="00891326">
        <w:rPr>
          <w:rFonts w:cs="Arial"/>
          <w:i/>
          <w:iCs/>
          <w:lang w:eastAsia="ja-JP"/>
        </w:rPr>
        <w:t xml:space="preserve"> and BMT/14/17 Add.</w:t>
      </w:r>
      <w:r w:rsidRPr="00891326">
        <w:rPr>
          <w:rFonts w:cs="Arial"/>
          <w:i/>
          <w:iCs/>
        </w:rPr>
        <w:t>)</w:t>
      </w:r>
    </w:p>
    <w:p w:rsidR="00337523" w:rsidRPr="00891326" w:rsidRDefault="00337523" w:rsidP="00E5782A">
      <w:pPr>
        <w:ind w:left="567"/>
        <w:rPr>
          <w:rFonts w:cs="Arial"/>
          <w:i/>
          <w:iCs/>
          <w:lang w:eastAsia="ja-JP"/>
        </w:rPr>
      </w:pPr>
    </w:p>
    <w:p w:rsidR="00337523" w:rsidRPr="00891326" w:rsidRDefault="00337523" w:rsidP="008D6750">
      <w:pPr>
        <w:ind w:left="540"/>
        <w:rPr>
          <w:rFonts w:cs="Arial"/>
          <w:i/>
          <w:iCs/>
          <w:lang w:eastAsia="ja-JP"/>
        </w:rPr>
      </w:pPr>
      <w:r w:rsidRPr="00891326">
        <w:rPr>
          <w:rFonts w:cs="Arial"/>
          <w:i/>
          <w:iCs/>
        </w:rPr>
        <w:t>A European Potato Database as Centralized Collection of Varieties of Common Knowledge</w:t>
      </w:r>
    </w:p>
    <w:p w:rsidR="00337523" w:rsidRPr="00891326" w:rsidRDefault="00337523" w:rsidP="008D6750">
      <w:pPr>
        <w:ind w:left="540"/>
        <w:rPr>
          <w:rFonts w:cs="Arial"/>
          <w:i/>
          <w:iCs/>
        </w:rPr>
      </w:pPr>
      <w:r w:rsidRPr="00891326">
        <w:rPr>
          <w:rFonts w:cs="Arial"/>
          <w:i/>
          <w:iCs/>
        </w:rPr>
        <w:t>(docum</w:t>
      </w:r>
      <w:bookmarkStart w:id="25" w:name="_GoBack"/>
      <w:bookmarkEnd w:id="25"/>
      <w:r w:rsidRPr="00891326">
        <w:rPr>
          <w:rFonts w:cs="Arial"/>
          <w:i/>
          <w:iCs/>
        </w:rPr>
        <w:t>ent BMT/14/18</w:t>
      </w:r>
      <w:r w:rsidR="00596251" w:rsidRPr="00891326">
        <w:rPr>
          <w:rFonts w:cs="Arial"/>
          <w:i/>
          <w:iCs/>
          <w:lang w:eastAsia="ja-JP"/>
        </w:rPr>
        <w:t xml:space="preserve"> and BMT/14/18 Add.</w:t>
      </w:r>
      <w:r w:rsidRPr="00891326">
        <w:rPr>
          <w:rFonts w:cs="Arial"/>
          <w:i/>
          <w:iCs/>
        </w:rPr>
        <w:t>)</w:t>
      </w:r>
    </w:p>
    <w:p w:rsidR="00337523" w:rsidRPr="00891326" w:rsidRDefault="00337523" w:rsidP="00E5782A">
      <w:pPr>
        <w:ind w:left="567"/>
        <w:rPr>
          <w:rFonts w:cs="Arial"/>
          <w:i/>
          <w:iCs/>
          <w:lang w:eastAsia="ja-JP"/>
        </w:rPr>
      </w:pPr>
    </w:p>
    <w:p w:rsidR="00337523" w:rsidRPr="00891326" w:rsidRDefault="00337523" w:rsidP="008D6750">
      <w:pPr>
        <w:ind w:left="540"/>
        <w:rPr>
          <w:rFonts w:cs="Arial"/>
          <w:i/>
          <w:lang w:eastAsia="ja-JP"/>
        </w:rPr>
      </w:pPr>
      <w:r w:rsidRPr="00891326">
        <w:rPr>
          <w:rFonts w:cs="Arial"/>
          <w:i/>
          <w:iCs/>
        </w:rPr>
        <w:t>Molecular Markers as Predictors for ‘Traditional’ Characteristics (document BMT/14/19</w:t>
      </w:r>
      <w:r w:rsidR="00596251" w:rsidRPr="00891326">
        <w:rPr>
          <w:rFonts w:cs="Arial"/>
          <w:i/>
          <w:iCs/>
          <w:lang w:eastAsia="ja-JP"/>
        </w:rPr>
        <w:t xml:space="preserve"> Rev.</w:t>
      </w:r>
      <w:r w:rsidRPr="00891326">
        <w:rPr>
          <w:rFonts w:cs="Arial"/>
          <w:i/>
          <w:iCs/>
        </w:rPr>
        <w:t>)</w:t>
      </w:r>
    </w:p>
    <w:p w:rsidR="00337523" w:rsidRPr="00891326" w:rsidRDefault="00337523" w:rsidP="00E5782A">
      <w:pPr>
        <w:ind w:left="567"/>
        <w:rPr>
          <w:rFonts w:cs="Arial"/>
          <w:i/>
          <w:lang w:eastAsia="ja-JP"/>
        </w:rPr>
      </w:pPr>
    </w:p>
    <w:p w:rsidR="00596251" w:rsidRPr="00891326" w:rsidRDefault="0063559D" w:rsidP="00E5782A">
      <w:pPr>
        <w:ind w:left="567"/>
        <w:rPr>
          <w:rFonts w:cs="Arial"/>
          <w:i/>
          <w:lang w:eastAsia="ja-JP"/>
        </w:rPr>
      </w:pPr>
      <w:bookmarkStart w:id="26" w:name="_Toc410822408"/>
      <w:r>
        <w:rPr>
          <w:rFonts w:cs="Arial"/>
          <w:i/>
        </w:rPr>
        <w:t>International G</w:t>
      </w:r>
      <w:r w:rsidR="00596251" w:rsidRPr="00891326">
        <w:rPr>
          <w:rFonts w:cs="Arial"/>
          <w:i/>
        </w:rPr>
        <w:t xml:space="preserve">uidelines on </w:t>
      </w:r>
      <w:r>
        <w:rPr>
          <w:rFonts w:cs="Arial"/>
          <w:i/>
        </w:rPr>
        <w:t>M</w:t>
      </w:r>
      <w:r w:rsidR="00596251" w:rsidRPr="00891326">
        <w:rPr>
          <w:rFonts w:cs="Arial"/>
          <w:i/>
        </w:rPr>
        <w:t xml:space="preserve">olecular </w:t>
      </w:r>
      <w:r>
        <w:rPr>
          <w:rFonts w:cs="Arial"/>
          <w:i/>
        </w:rPr>
        <w:t>M</w:t>
      </w:r>
      <w:r w:rsidR="00596251" w:rsidRPr="00891326">
        <w:rPr>
          <w:rFonts w:cs="Arial"/>
          <w:i/>
        </w:rPr>
        <w:t>ethodologies (document BMT/14/3)</w:t>
      </w:r>
      <w:bookmarkEnd w:id="26"/>
    </w:p>
    <w:p w:rsidR="00596251" w:rsidRPr="00891326" w:rsidRDefault="00596251" w:rsidP="00E5782A">
      <w:pPr>
        <w:ind w:left="567"/>
        <w:rPr>
          <w:rFonts w:cs="Arial"/>
          <w:i/>
          <w:lang w:eastAsia="ja-JP"/>
        </w:rPr>
      </w:pPr>
    </w:p>
    <w:p w:rsidR="00596251" w:rsidRPr="00891326" w:rsidRDefault="00596251" w:rsidP="00E5782A">
      <w:pPr>
        <w:ind w:left="567"/>
        <w:rPr>
          <w:rFonts w:cs="Arial"/>
          <w:i/>
        </w:rPr>
      </w:pPr>
      <w:bookmarkStart w:id="27" w:name="_Toc410822409"/>
      <w:r w:rsidRPr="00891326">
        <w:rPr>
          <w:rFonts w:cs="Arial"/>
          <w:i/>
        </w:rPr>
        <w:t xml:space="preserve">Variety </w:t>
      </w:r>
      <w:r w:rsidR="0063559D">
        <w:rPr>
          <w:rFonts w:cs="Arial"/>
          <w:i/>
        </w:rPr>
        <w:t>D</w:t>
      </w:r>
      <w:r w:rsidRPr="00891326">
        <w:rPr>
          <w:rFonts w:cs="Arial"/>
          <w:i/>
        </w:rPr>
        <w:t xml:space="preserve">escription </w:t>
      </w:r>
      <w:r w:rsidR="0063559D">
        <w:rPr>
          <w:rFonts w:cs="Arial"/>
          <w:i/>
        </w:rPr>
        <w:t>D</w:t>
      </w:r>
      <w:r w:rsidRPr="00891326">
        <w:rPr>
          <w:rFonts w:cs="Arial"/>
          <w:i/>
        </w:rPr>
        <w:t>atabases (document BMT/14/4)</w:t>
      </w:r>
      <w:bookmarkEnd w:id="27"/>
    </w:p>
    <w:p w:rsidR="00596251" w:rsidRPr="00891326" w:rsidRDefault="00596251" w:rsidP="00E5782A">
      <w:pPr>
        <w:ind w:left="567"/>
        <w:rPr>
          <w:rFonts w:cs="Arial"/>
          <w:i/>
          <w:iCs/>
          <w:lang w:eastAsia="ja-JP"/>
        </w:rPr>
      </w:pPr>
    </w:p>
    <w:p w:rsidR="00596251" w:rsidRPr="00891326" w:rsidRDefault="00596251" w:rsidP="008D6750">
      <w:pPr>
        <w:ind w:left="540"/>
        <w:rPr>
          <w:rFonts w:cs="Arial"/>
          <w:i/>
          <w:iCs/>
          <w:lang w:eastAsia="ja-JP"/>
        </w:rPr>
      </w:pPr>
      <w:r w:rsidRPr="00891326">
        <w:rPr>
          <w:rFonts w:cs="Arial"/>
          <w:i/>
          <w:iCs/>
        </w:rPr>
        <w:t>Ownership and Use of DUS Samples and of DNA and DNA Data During and After the DUS Tests</w:t>
      </w:r>
      <w:r w:rsidRPr="00891326">
        <w:rPr>
          <w:rFonts w:cs="Arial"/>
          <w:i/>
          <w:iCs/>
          <w:lang w:eastAsia="ja-JP"/>
        </w:rPr>
        <w:t xml:space="preserve"> </w:t>
      </w:r>
      <w:r w:rsidR="00121AA6" w:rsidRPr="00891326">
        <w:rPr>
          <w:rFonts w:cs="Arial"/>
          <w:i/>
          <w:iCs/>
        </w:rPr>
        <w:t>(document </w:t>
      </w:r>
      <w:r w:rsidRPr="00891326">
        <w:rPr>
          <w:rFonts w:cs="Arial"/>
          <w:i/>
          <w:iCs/>
        </w:rPr>
        <w:t>BMT/14/11)</w:t>
      </w:r>
    </w:p>
    <w:p w:rsidR="00596251" w:rsidRPr="00891326" w:rsidRDefault="00596251" w:rsidP="00E5782A">
      <w:pPr>
        <w:ind w:left="567"/>
        <w:rPr>
          <w:rFonts w:cs="Arial"/>
          <w:i/>
          <w:iCs/>
          <w:lang w:eastAsia="ja-JP"/>
        </w:rPr>
      </w:pPr>
    </w:p>
    <w:p w:rsidR="00596251" w:rsidRPr="00891326" w:rsidRDefault="00596251" w:rsidP="00033064">
      <w:pPr>
        <w:ind w:firstLine="567"/>
        <w:rPr>
          <w:rFonts w:cs="Arial"/>
          <w:i/>
        </w:rPr>
      </w:pPr>
      <w:bookmarkStart w:id="28" w:name="_Toc410822410"/>
      <w:r w:rsidRPr="00891326">
        <w:rPr>
          <w:rFonts w:cs="Arial"/>
          <w:i/>
        </w:rPr>
        <w:t xml:space="preserve">The </w:t>
      </w:r>
      <w:r w:rsidR="0063559D">
        <w:rPr>
          <w:rFonts w:cs="Arial"/>
          <w:i/>
        </w:rPr>
        <w:t>U</w:t>
      </w:r>
      <w:r w:rsidRPr="00891326">
        <w:rPr>
          <w:rFonts w:cs="Arial"/>
          <w:i/>
        </w:rPr>
        <w:t xml:space="preserve">se of </w:t>
      </w:r>
      <w:r w:rsidR="0063559D">
        <w:rPr>
          <w:rFonts w:cs="Arial"/>
          <w:i/>
        </w:rPr>
        <w:t>M</w:t>
      </w:r>
      <w:r w:rsidRPr="00891326">
        <w:rPr>
          <w:rFonts w:cs="Arial"/>
          <w:i/>
        </w:rPr>
        <w:t xml:space="preserve">olecular </w:t>
      </w:r>
      <w:r w:rsidR="0063559D">
        <w:rPr>
          <w:rFonts w:cs="Arial"/>
          <w:i/>
        </w:rPr>
        <w:t>T</w:t>
      </w:r>
      <w:r w:rsidRPr="00891326">
        <w:rPr>
          <w:rFonts w:cs="Arial"/>
          <w:i/>
        </w:rPr>
        <w:t xml:space="preserve">echniques in </w:t>
      </w:r>
      <w:r w:rsidR="0063559D">
        <w:rPr>
          <w:rFonts w:cs="Arial"/>
          <w:i/>
        </w:rPr>
        <w:t>E</w:t>
      </w:r>
      <w:r w:rsidRPr="00891326">
        <w:rPr>
          <w:rFonts w:cs="Arial"/>
          <w:i/>
        </w:rPr>
        <w:t xml:space="preserve">xamining </w:t>
      </w:r>
      <w:r w:rsidR="0063559D">
        <w:rPr>
          <w:rFonts w:cs="Arial"/>
          <w:i/>
        </w:rPr>
        <w:t>E</w:t>
      </w:r>
      <w:r w:rsidRPr="00891326">
        <w:rPr>
          <w:rFonts w:cs="Arial"/>
          <w:i/>
        </w:rPr>
        <w:t xml:space="preserve">ssential </w:t>
      </w:r>
      <w:r w:rsidR="0063559D">
        <w:rPr>
          <w:rFonts w:cs="Arial"/>
          <w:i/>
        </w:rPr>
        <w:t>D</w:t>
      </w:r>
      <w:r w:rsidRPr="00891326">
        <w:rPr>
          <w:rFonts w:cs="Arial"/>
          <w:i/>
        </w:rPr>
        <w:t>erivation</w:t>
      </w:r>
      <w:r w:rsidRPr="00891326">
        <w:rPr>
          <w:rStyle w:val="FootnoteReference"/>
          <w:rFonts w:cs="Arial"/>
          <w:i/>
          <w:color w:val="000000"/>
          <w:u w:val="single"/>
        </w:rPr>
        <w:footnoteReference w:id="2"/>
      </w:r>
      <w:bookmarkEnd w:id="28"/>
    </w:p>
    <w:p w:rsidR="00596251" w:rsidRPr="00891326" w:rsidRDefault="00596251" w:rsidP="003D27DD">
      <w:pPr>
        <w:rPr>
          <w:rFonts w:cs="Arial"/>
          <w:i/>
          <w:iCs/>
          <w:lang w:eastAsia="ja-JP"/>
        </w:rPr>
      </w:pPr>
    </w:p>
    <w:p w:rsidR="00596251" w:rsidRPr="00891326" w:rsidRDefault="00596251" w:rsidP="008D6750">
      <w:pPr>
        <w:ind w:left="540"/>
        <w:rPr>
          <w:rFonts w:cs="Arial"/>
          <w:i/>
          <w:iCs/>
          <w:lang w:eastAsia="ja-JP"/>
        </w:rPr>
      </w:pPr>
      <w:r w:rsidRPr="00891326">
        <w:rPr>
          <w:rFonts w:cs="Arial"/>
          <w:i/>
          <w:iCs/>
        </w:rPr>
        <w:t>Identification of SNP Markers to aid Assessment of Essential Derivation in Maize</w:t>
      </w:r>
    </w:p>
    <w:p w:rsidR="00596251" w:rsidRPr="00891326" w:rsidRDefault="00596251" w:rsidP="008D6750">
      <w:pPr>
        <w:ind w:left="540"/>
        <w:rPr>
          <w:rFonts w:cs="Arial"/>
          <w:i/>
          <w:iCs/>
        </w:rPr>
      </w:pPr>
      <w:r w:rsidRPr="00891326">
        <w:rPr>
          <w:rFonts w:cs="Arial"/>
          <w:i/>
          <w:iCs/>
        </w:rPr>
        <w:t>(document BMT/14/7 Rev.)</w:t>
      </w:r>
    </w:p>
    <w:p w:rsidR="00596251" w:rsidRPr="00891326" w:rsidRDefault="00596251" w:rsidP="003D27DD">
      <w:pPr>
        <w:rPr>
          <w:rFonts w:cs="Arial"/>
          <w:i/>
          <w:lang w:eastAsia="ja-JP"/>
        </w:rPr>
      </w:pPr>
    </w:p>
    <w:p w:rsidR="00596251" w:rsidRPr="00891326" w:rsidRDefault="00596251" w:rsidP="00033064">
      <w:pPr>
        <w:ind w:firstLine="567"/>
        <w:rPr>
          <w:rFonts w:cs="Arial"/>
          <w:i/>
          <w:lang w:eastAsia="ja-JP"/>
        </w:rPr>
      </w:pPr>
      <w:bookmarkStart w:id="29" w:name="_Toc410822411"/>
      <w:r w:rsidRPr="00891326">
        <w:rPr>
          <w:rFonts w:cs="Arial"/>
          <w:i/>
        </w:rPr>
        <w:t xml:space="preserve">The </w:t>
      </w:r>
      <w:r w:rsidR="0063559D">
        <w:rPr>
          <w:rFonts w:cs="Arial"/>
          <w:i/>
        </w:rPr>
        <w:t>U</w:t>
      </w:r>
      <w:r w:rsidRPr="00891326">
        <w:rPr>
          <w:rFonts w:cs="Arial"/>
          <w:i/>
        </w:rPr>
        <w:t xml:space="preserve">se of </w:t>
      </w:r>
      <w:r w:rsidR="0063559D">
        <w:rPr>
          <w:rFonts w:cs="Arial"/>
          <w:i/>
        </w:rPr>
        <w:t>M</w:t>
      </w:r>
      <w:r w:rsidRPr="00891326">
        <w:rPr>
          <w:rFonts w:cs="Arial"/>
          <w:i/>
        </w:rPr>
        <w:t xml:space="preserve">olecular </w:t>
      </w:r>
      <w:r w:rsidR="0063559D">
        <w:rPr>
          <w:rFonts w:cs="Arial"/>
          <w:i/>
        </w:rPr>
        <w:t>T</w:t>
      </w:r>
      <w:r w:rsidRPr="00891326">
        <w:rPr>
          <w:rFonts w:cs="Arial"/>
          <w:i/>
        </w:rPr>
        <w:t xml:space="preserve">echniques in </w:t>
      </w:r>
      <w:r w:rsidR="0063559D">
        <w:rPr>
          <w:rFonts w:cs="Arial"/>
          <w:i/>
        </w:rPr>
        <w:t>V</w:t>
      </w:r>
      <w:r w:rsidRPr="00891326">
        <w:rPr>
          <w:rFonts w:cs="Arial"/>
          <w:i/>
        </w:rPr>
        <w:t xml:space="preserve">ariety </w:t>
      </w:r>
      <w:r w:rsidR="0063559D">
        <w:rPr>
          <w:rFonts w:cs="Arial"/>
          <w:i/>
        </w:rPr>
        <w:t>I</w:t>
      </w:r>
      <w:r w:rsidRPr="00891326">
        <w:rPr>
          <w:rFonts w:cs="Arial"/>
          <w:i/>
        </w:rPr>
        <w:t>dentification</w:t>
      </w:r>
      <w:r w:rsidRPr="00891326">
        <w:rPr>
          <w:rFonts w:cs="Arial"/>
          <w:i/>
          <w:vertAlign w:val="superscript"/>
          <w:lang w:eastAsia="ja-JP"/>
        </w:rPr>
        <w:t>1</w:t>
      </w:r>
      <w:bookmarkEnd w:id="29"/>
    </w:p>
    <w:p w:rsidR="00596251" w:rsidRPr="00891326" w:rsidRDefault="00596251" w:rsidP="003D27DD">
      <w:pPr>
        <w:rPr>
          <w:rFonts w:cs="Arial"/>
          <w:i/>
          <w:iCs/>
          <w:lang w:eastAsia="ja-JP"/>
        </w:rPr>
      </w:pPr>
    </w:p>
    <w:p w:rsidR="00596251" w:rsidRPr="00891326" w:rsidRDefault="00596251" w:rsidP="008D6750">
      <w:pPr>
        <w:tabs>
          <w:tab w:val="left" w:pos="540"/>
        </w:tabs>
        <w:ind w:left="540" w:firstLine="27"/>
        <w:rPr>
          <w:rFonts w:cs="Arial"/>
          <w:i/>
          <w:iCs/>
        </w:rPr>
      </w:pPr>
      <w:r w:rsidRPr="00891326">
        <w:rPr>
          <w:rFonts w:cs="Arial"/>
          <w:i/>
          <w:iCs/>
        </w:rPr>
        <w:t>Use of DNA Variety Identification Technique for Measures Against the Infringement of Plant</w:t>
      </w:r>
      <w:r w:rsidRPr="00891326">
        <w:rPr>
          <w:rFonts w:cs="Arial"/>
          <w:i/>
          <w:iCs/>
          <w:lang w:eastAsia="ja-JP"/>
        </w:rPr>
        <w:t xml:space="preserve"> </w:t>
      </w:r>
      <w:r w:rsidRPr="00891326">
        <w:rPr>
          <w:rFonts w:cs="Arial"/>
          <w:i/>
          <w:iCs/>
        </w:rPr>
        <w:t>Breeders’ Rights in Japan (document BMT/14/6 and BMT/14/6 Add.</w:t>
      </w:r>
      <w:r w:rsidRPr="00891326">
        <w:rPr>
          <w:rFonts w:cs="Arial"/>
          <w:i/>
          <w:iCs/>
          <w:lang w:eastAsia="ja-JP"/>
        </w:rPr>
        <w:t xml:space="preserve"> Rev.</w:t>
      </w:r>
      <w:r w:rsidRPr="00891326">
        <w:rPr>
          <w:rFonts w:cs="Arial"/>
          <w:i/>
          <w:iCs/>
        </w:rPr>
        <w:t>)</w:t>
      </w:r>
    </w:p>
    <w:p w:rsidR="00596251" w:rsidRPr="00891326" w:rsidRDefault="00596251" w:rsidP="003D27DD">
      <w:pPr>
        <w:rPr>
          <w:rFonts w:cs="Arial"/>
          <w:i/>
          <w:iCs/>
          <w:lang w:eastAsia="ja-JP"/>
        </w:rPr>
      </w:pPr>
    </w:p>
    <w:p w:rsidR="00596251" w:rsidRPr="00891326" w:rsidRDefault="00596251" w:rsidP="008D6750">
      <w:pPr>
        <w:ind w:firstLine="540"/>
        <w:rPr>
          <w:rFonts w:cs="Arial"/>
          <w:i/>
          <w:iCs/>
          <w:lang w:eastAsia="ja-JP"/>
        </w:rPr>
      </w:pPr>
      <w:r w:rsidRPr="00891326">
        <w:rPr>
          <w:rFonts w:cs="Arial"/>
          <w:i/>
          <w:iCs/>
        </w:rPr>
        <w:t xml:space="preserve">Determining a Threshold for Genetic Conformity </w:t>
      </w:r>
      <w:r w:rsidR="0063559D">
        <w:rPr>
          <w:rFonts w:cs="Arial"/>
          <w:i/>
          <w:iCs/>
        </w:rPr>
        <w:t>i</w:t>
      </w:r>
      <w:r w:rsidRPr="00891326">
        <w:rPr>
          <w:rFonts w:cs="Arial"/>
          <w:i/>
          <w:iCs/>
        </w:rPr>
        <w:t xml:space="preserve">n Potato Seedlings </w:t>
      </w:r>
    </w:p>
    <w:p w:rsidR="00337523" w:rsidRPr="00891326" w:rsidRDefault="00596251" w:rsidP="008D6750">
      <w:pPr>
        <w:ind w:firstLine="540"/>
        <w:rPr>
          <w:rFonts w:cs="Arial"/>
          <w:i/>
          <w:lang w:eastAsia="ja-JP"/>
        </w:rPr>
      </w:pPr>
      <w:r w:rsidRPr="00891326">
        <w:rPr>
          <w:rFonts w:cs="Arial"/>
          <w:i/>
          <w:iCs/>
        </w:rPr>
        <w:t>(document BMT/14/9</w:t>
      </w:r>
      <w:r w:rsidRPr="00891326">
        <w:rPr>
          <w:rFonts w:cs="Arial"/>
          <w:i/>
          <w:iCs/>
          <w:lang w:eastAsia="ja-JP"/>
        </w:rPr>
        <w:t xml:space="preserve"> and BMT/14/9 Add.</w:t>
      </w:r>
      <w:r w:rsidRPr="00891326">
        <w:rPr>
          <w:rFonts w:cs="Arial"/>
          <w:i/>
          <w:iCs/>
        </w:rPr>
        <w:t>)</w:t>
      </w:r>
    </w:p>
    <w:p w:rsidR="00596251" w:rsidRPr="008D6750" w:rsidRDefault="00596251" w:rsidP="00337523">
      <w:pPr>
        <w:rPr>
          <w:rFonts w:cs="Arial"/>
          <w:lang w:eastAsia="ja-JP"/>
        </w:rPr>
      </w:pPr>
    </w:p>
    <w:p w:rsidR="00BB63EA" w:rsidRDefault="00BB63EA" w:rsidP="00153421">
      <w:pPr>
        <w:keepNext/>
        <w:rPr>
          <w:rFonts w:cs="Arial"/>
        </w:rPr>
      </w:pPr>
      <w:r w:rsidRPr="004E4E6B">
        <w:rPr>
          <w:rFonts w:cs="Arial"/>
          <w:iCs/>
          <w:snapToGrid w:val="0"/>
        </w:rPr>
        <w:fldChar w:fldCharType="begin"/>
      </w:r>
      <w:r w:rsidRPr="004E4E6B">
        <w:rPr>
          <w:rFonts w:cs="Arial"/>
          <w:iCs/>
          <w:snapToGrid w:val="0"/>
        </w:rPr>
        <w:instrText xml:space="preserve"> AUTONUM  </w:instrText>
      </w:r>
      <w:r w:rsidRPr="004E4E6B">
        <w:rPr>
          <w:rFonts w:cs="Arial"/>
          <w:iCs/>
          <w:snapToGrid w:val="0"/>
        </w:rPr>
        <w:fldChar w:fldCharType="end"/>
      </w:r>
      <w:r w:rsidRPr="004E4E6B">
        <w:rPr>
          <w:rFonts w:cs="Arial"/>
          <w:iCs/>
          <w:snapToGrid w:val="0"/>
        </w:rPr>
        <w:tab/>
      </w:r>
      <w:r w:rsidR="00DB71F7">
        <w:rPr>
          <w:rFonts w:cs="Arial"/>
          <w:iCs/>
          <w:snapToGrid w:val="0"/>
        </w:rPr>
        <w:t xml:space="preserve">The BMT agreed to an invitation from Russian Federation to hold its fifteenth session in Moscow in May, 2016, with a preparatory workshop in May, 2016.  The </w:t>
      </w:r>
      <w:r w:rsidRPr="004E4E6B">
        <w:rPr>
          <w:rFonts w:cs="Arial"/>
        </w:rPr>
        <w:t>BMT planned to discuss the following items:</w:t>
      </w:r>
    </w:p>
    <w:p w:rsidR="00DB71F7" w:rsidRDefault="00DB71F7" w:rsidP="00153421">
      <w:pPr>
        <w:keepNext/>
        <w:rPr>
          <w:rFonts w:cs="Arial"/>
        </w:rPr>
      </w:pPr>
    </w:p>
    <w:p w:rsidR="00BB63EA" w:rsidRPr="008B7D45" w:rsidRDefault="00BB63EA" w:rsidP="008D6750">
      <w:pPr>
        <w:pStyle w:val="BodyTextIndent"/>
        <w:keepNext/>
        <w:spacing w:after="240"/>
        <w:ind w:firstLine="284"/>
        <w:rPr>
          <w:rFonts w:cs="Arial"/>
        </w:rPr>
      </w:pPr>
      <w:r w:rsidRPr="008B7D45">
        <w:rPr>
          <w:rFonts w:cs="Arial"/>
        </w:rPr>
        <w:t>1.</w:t>
      </w:r>
      <w:r w:rsidRPr="008B7D45">
        <w:rPr>
          <w:rFonts w:cs="Arial"/>
        </w:rPr>
        <w:tab/>
        <w:t>Opening of the session</w:t>
      </w:r>
    </w:p>
    <w:p w:rsidR="00BB63EA" w:rsidRPr="008B7D45" w:rsidRDefault="00BB63EA" w:rsidP="008D6750">
      <w:pPr>
        <w:pStyle w:val="BodyTextIndent"/>
        <w:keepNext/>
        <w:spacing w:after="240"/>
        <w:ind w:firstLine="284"/>
        <w:rPr>
          <w:rFonts w:cs="Arial"/>
        </w:rPr>
      </w:pPr>
      <w:r w:rsidRPr="008B7D45">
        <w:rPr>
          <w:rFonts w:cs="Arial"/>
        </w:rPr>
        <w:t>2.</w:t>
      </w:r>
      <w:r w:rsidRPr="008B7D45">
        <w:rPr>
          <w:rFonts w:cs="Arial"/>
        </w:rPr>
        <w:tab/>
        <w:t>Adoption of the agenda</w:t>
      </w:r>
    </w:p>
    <w:p w:rsidR="00BB63EA" w:rsidRPr="008B7D45" w:rsidRDefault="00BB63EA" w:rsidP="008D6750">
      <w:pPr>
        <w:pStyle w:val="BodyTextIndent"/>
        <w:keepNext/>
        <w:spacing w:after="240"/>
        <w:ind w:firstLine="284"/>
        <w:rPr>
          <w:rFonts w:cs="Arial"/>
        </w:rPr>
      </w:pPr>
      <w:r w:rsidRPr="008B7D45">
        <w:rPr>
          <w:rFonts w:cs="Arial"/>
        </w:rPr>
        <w:t>3.</w:t>
      </w:r>
      <w:r w:rsidRPr="008B7D45">
        <w:rPr>
          <w:rFonts w:cs="Arial"/>
        </w:rPr>
        <w:tab/>
        <w:t>Reports on developments in UPOV concerning biochemical and molecular techniques</w:t>
      </w:r>
    </w:p>
    <w:p w:rsidR="00BB63EA" w:rsidRPr="008B7D45" w:rsidRDefault="00BB63EA" w:rsidP="008D6750">
      <w:pPr>
        <w:pStyle w:val="BodyTextIndent"/>
        <w:keepNext/>
        <w:spacing w:after="240"/>
        <w:ind w:left="1170" w:hanging="603"/>
        <w:rPr>
          <w:rFonts w:cs="Arial"/>
        </w:rPr>
      </w:pPr>
      <w:r>
        <w:rPr>
          <w:rFonts w:cs="Arial" w:hint="eastAsia"/>
          <w:lang w:eastAsia="ja-JP"/>
        </w:rPr>
        <w:t>4</w:t>
      </w:r>
      <w:r w:rsidRPr="008B7D45">
        <w:rPr>
          <w:rFonts w:cs="Arial"/>
        </w:rPr>
        <w:t>.</w:t>
      </w:r>
      <w:r w:rsidRPr="008B7D45">
        <w:rPr>
          <w:rFonts w:cs="Arial"/>
        </w:rPr>
        <w:tab/>
        <w:t xml:space="preserve">Short presentations on new developments in biochemical and molecular techniques by DUS experts, biochemical and molecular specialists, plant breeders and relevant international organizations </w:t>
      </w:r>
    </w:p>
    <w:p w:rsidR="00BB63EA" w:rsidRPr="008B7D45" w:rsidRDefault="00BB63EA" w:rsidP="008D6750">
      <w:pPr>
        <w:pStyle w:val="BodyTextIndent"/>
        <w:keepNext/>
        <w:spacing w:after="240"/>
        <w:ind w:firstLine="284"/>
        <w:rPr>
          <w:rFonts w:cs="Arial"/>
        </w:rPr>
      </w:pPr>
      <w:r>
        <w:rPr>
          <w:rFonts w:cs="Arial" w:hint="eastAsia"/>
          <w:lang w:eastAsia="ja-JP"/>
        </w:rPr>
        <w:t>5</w:t>
      </w:r>
      <w:r w:rsidRPr="008B7D45">
        <w:rPr>
          <w:rFonts w:cs="Arial"/>
        </w:rPr>
        <w:t>.</w:t>
      </w:r>
      <w:r w:rsidRPr="008B7D45">
        <w:rPr>
          <w:rFonts w:cs="Arial"/>
        </w:rPr>
        <w:tab/>
      </w:r>
      <w:r w:rsidRPr="0036745F">
        <w:t xml:space="preserve">Report of work on molecular techniques </w:t>
      </w:r>
      <w:r>
        <w:rPr>
          <w:rFonts w:hint="eastAsia"/>
          <w:lang w:eastAsia="ja-JP"/>
        </w:rPr>
        <w:t>in relation to DUS examination</w:t>
      </w:r>
    </w:p>
    <w:p w:rsidR="00BB63EA" w:rsidRPr="008B7D45" w:rsidRDefault="00BB63EA" w:rsidP="008D6750">
      <w:pPr>
        <w:pStyle w:val="BodyTextIndent"/>
        <w:spacing w:after="240"/>
        <w:ind w:firstLine="284"/>
        <w:rPr>
          <w:rFonts w:cs="Arial"/>
        </w:rPr>
      </w:pPr>
      <w:r>
        <w:rPr>
          <w:rFonts w:cs="Arial" w:hint="eastAsia"/>
          <w:lang w:eastAsia="ja-JP"/>
        </w:rPr>
        <w:t>6</w:t>
      </w:r>
      <w:r w:rsidRPr="008B7D45">
        <w:rPr>
          <w:rFonts w:cs="Arial"/>
        </w:rPr>
        <w:t>.</w:t>
      </w:r>
      <w:r w:rsidRPr="008B7D45">
        <w:rPr>
          <w:rFonts w:cs="Arial"/>
        </w:rPr>
        <w:tab/>
        <w:t>International guidelines on molecular methodologies</w:t>
      </w:r>
    </w:p>
    <w:p w:rsidR="00BB63EA" w:rsidRPr="008B7D45" w:rsidRDefault="00BB63EA" w:rsidP="008D6750">
      <w:pPr>
        <w:pStyle w:val="BodyTextIndent"/>
        <w:spacing w:after="240"/>
        <w:ind w:firstLine="284"/>
        <w:rPr>
          <w:rFonts w:cs="Arial"/>
        </w:rPr>
      </w:pPr>
      <w:r>
        <w:rPr>
          <w:rFonts w:cs="Arial" w:hint="eastAsia"/>
          <w:lang w:eastAsia="ja-JP"/>
        </w:rPr>
        <w:t>7</w:t>
      </w:r>
      <w:r w:rsidRPr="008B7D45">
        <w:rPr>
          <w:rFonts w:cs="Arial"/>
        </w:rPr>
        <w:t>.</w:t>
      </w:r>
      <w:r w:rsidRPr="008B7D45">
        <w:rPr>
          <w:rFonts w:cs="Arial"/>
        </w:rPr>
        <w:tab/>
        <w:t>Variety description databases</w:t>
      </w:r>
    </w:p>
    <w:p w:rsidR="00BB63EA" w:rsidRPr="008B7D45" w:rsidRDefault="00BB63EA" w:rsidP="008D6750">
      <w:pPr>
        <w:pStyle w:val="BodyTextIndent"/>
        <w:spacing w:after="240"/>
        <w:ind w:firstLine="284"/>
        <w:rPr>
          <w:rFonts w:cs="Arial"/>
          <w:dstrike/>
        </w:rPr>
      </w:pPr>
      <w:r>
        <w:rPr>
          <w:rFonts w:cs="Arial" w:hint="eastAsia"/>
          <w:lang w:eastAsia="ja-JP"/>
        </w:rPr>
        <w:t>8</w:t>
      </w:r>
      <w:r w:rsidRPr="008B7D45">
        <w:rPr>
          <w:rFonts w:cs="Arial"/>
        </w:rPr>
        <w:t>.</w:t>
      </w:r>
      <w:r w:rsidRPr="008B7D45">
        <w:rPr>
          <w:rFonts w:cs="Arial"/>
        </w:rPr>
        <w:tab/>
        <w:t xml:space="preserve">Methods for analysis of molecular data  </w:t>
      </w:r>
    </w:p>
    <w:p w:rsidR="00BB63EA" w:rsidRPr="008B7D45" w:rsidRDefault="00BB63EA" w:rsidP="008D6750">
      <w:pPr>
        <w:pStyle w:val="BodyTextIndent"/>
        <w:spacing w:after="240"/>
        <w:ind w:firstLine="284"/>
        <w:rPr>
          <w:rFonts w:cs="Arial"/>
          <w:lang w:eastAsia="ja-JP"/>
        </w:rPr>
      </w:pPr>
      <w:r>
        <w:rPr>
          <w:rFonts w:cs="Arial" w:hint="eastAsia"/>
          <w:lang w:eastAsia="ja-JP"/>
        </w:rPr>
        <w:t>9</w:t>
      </w:r>
      <w:r w:rsidRPr="008B7D45">
        <w:rPr>
          <w:rFonts w:cs="Arial"/>
        </w:rPr>
        <w:t>.</w:t>
      </w:r>
      <w:r w:rsidRPr="008B7D45">
        <w:rPr>
          <w:rFonts w:cs="Arial"/>
        </w:rPr>
        <w:tab/>
        <w:t>The use of molecular techniques in examining essential derivation</w:t>
      </w:r>
      <w:bookmarkStart w:id="30" w:name="_Ref403641224"/>
      <w:r>
        <w:rPr>
          <w:rStyle w:val="FootnoteReference"/>
          <w:rFonts w:cs="Arial"/>
        </w:rPr>
        <w:footnoteReference w:id="3"/>
      </w:r>
      <w:bookmarkEnd w:id="30"/>
      <w:r w:rsidRPr="008B7D45">
        <w:rPr>
          <w:rFonts w:cs="Arial"/>
        </w:rPr>
        <w:t xml:space="preserve"> </w:t>
      </w:r>
    </w:p>
    <w:p w:rsidR="00BB63EA" w:rsidRDefault="00BB63EA" w:rsidP="008D6750">
      <w:pPr>
        <w:pStyle w:val="BodyTextIndent"/>
        <w:spacing w:after="240"/>
        <w:ind w:firstLine="284"/>
        <w:rPr>
          <w:rFonts w:cs="Arial"/>
          <w:lang w:eastAsia="ja-JP"/>
        </w:rPr>
      </w:pPr>
      <w:r>
        <w:rPr>
          <w:rFonts w:cs="Arial"/>
        </w:rPr>
        <w:t>1</w:t>
      </w:r>
      <w:r>
        <w:rPr>
          <w:rFonts w:cs="Arial" w:hint="eastAsia"/>
          <w:lang w:eastAsia="ja-JP"/>
        </w:rPr>
        <w:t>0</w:t>
      </w:r>
      <w:r w:rsidRPr="008B7D45">
        <w:rPr>
          <w:rFonts w:cs="Arial"/>
        </w:rPr>
        <w:t>.</w:t>
      </w:r>
      <w:r w:rsidRPr="008B7D45">
        <w:rPr>
          <w:rFonts w:cs="Arial"/>
        </w:rPr>
        <w:tab/>
        <w:t>The use of molecular techniques in variety identification</w:t>
      </w:r>
      <w:r w:rsidRPr="00D37975">
        <w:rPr>
          <w:rFonts w:cs="Arial" w:hint="eastAsia"/>
          <w:vertAlign w:val="superscript"/>
          <w:lang w:eastAsia="ja-JP"/>
        </w:rPr>
        <w:t>2</w:t>
      </w:r>
    </w:p>
    <w:p w:rsidR="00BB63EA" w:rsidRPr="008B7D45" w:rsidRDefault="00BB63EA" w:rsidP="008D6750">
      <w:pPr>
        <w:pStyle w:val="BodyTextIndent"/>
        <w:spacing w:after="240"/>
        <w:ind w:firstLine="284"/>
        <w:rPr>
          <w:rFonts w:cs="Arial"/>
          <w:lang w:eastAsia="ja-JP"/>
        </w:rPr>
      </w:pPr>
      <w:r w:rsidRPr="005E2F41">
        <w:rPr>
          <w:rFonts w:cs="Arial"/>
          <w:lang w:eastAsia="ja-JP"/>
        </w:rPr>
        <w:t>11.</w:t>
      </w:r>
      <w:r w:rsidRPr="005E2F41">
        <w:rPr>
          <w:rFonts w:cs="Arial"/>
          <w:lang w:eastAsia="ja-JP"/>
        </w:rPr>
        <w:tab/>
        <w:t>Cooperation between OECD, UPOV, ISTA and ISO</w:t>
      </w:r>
    </w:p>
    <w:p w:rsidR="00BB63EA" w:rsidRPr="008B7D45" w:rsidRDefault="00BB63EA" w:rsidP="008D6750">
      <w:pPr>
        <w:pStyle w:val="BodyTextIndent"/>
        <w:spacing w:after="240"/>
        <w:ind w:firstLine="284"/>
        <w:rPr>
          <w:rFonts w:cs="Arial"/>
        </w:rPr>
      </w:pPr>
      <w:r w:rsidRPr="008B7D45">
        <w:rPr>
          <w:rFonts w:cs="Arial"/>
        </w:rPr>
        <w:lastRenderedPageBreak/>
        <w:t>1</w:t>
      </w:r>
      <w:r>
        <w:rPr>
          <w:rFonts w:cs="Arial" w:hint="eastAsia"/>
          <w:lang w:eastAsia="ja-JP"/>
        </w:rPr>
        <w:t>2</w:t>
      </w:r>
      <w:r w:rsidRPr="008B7D45">
        <w:rPr>
          <w:rFonts w:cs="Arial"/>
        </w:rPr>
        <w:t>.</w:t>
      </w:r>
      <w:r w:rsidRPr="008B7D45">
        <w:rPr>
          <w:rFonts w:cs="Arial"/>
        </w:rPr>
        <w:tab/>
        <w:t>Date and place of next session</w:t>
      </w:r>
    </w:p>
    <w:p w:rsidR="00BB63EA" w:rsidRPr="008B7D45" w:rsidRDefault="00BB63EA" w:rsidP="008D6750">
      <w:pPr>
        <w:pStyle w:val="BodyTextIndent"/>
        <w:spacing w:after="240"/>
        <w:ind w:firstLine="284"/>
        <w:rPr>
          <w:rFonts w:cs="Arial"/>
        </w:rPr>
      </w:pPr>
      <w:r w:rsidRPr="008B7D45">
        <w:rPr>
          <w:rFonts w:cs="Arial"/>
        </w:rPr>
        <w:t>1</w:t>
      </w:r>
      <w:r>
        <w:rPr>
          <w:rFonts w:cs="Arial" w:hint="eastAsia"/>
          <w:lang w:eastAsia="ja-JP"/>
        </w:rPr>
        <w:t>3</w:t>
      </w:r>
      <w:r w:rsidRPr="008B7D45">
        <w:rPr>
          <w:rFonts w:cs="Arial"/>
        </w:rPr>
        <w:t>.</w:t>
      </w:r>
      <w:r w:rsidRPr="008B7D45">
        <w:rPr>
          <w:rFonts w:cs="Arial"/>
        </w:rPr>
        <w:tab/>
        <w:t>Future program</w:t>
      </w:r>
    </w:p>
    <w:p w:rsidR="00BB63EA" w:rsidRPr="008B7D45" w:rsidRDefault="00BB63EA" w:rsidP="008D6750">
      <w:pPr>
        <w:pStyle w:val="BodyTextIndent"/>
        <w:spacing w:after="240"/>
        <w:ind w:firstLine="284"/>
        <w:rPr>
          <w:rFonts w:cs="Arial"/>
        </w:rPr>
      </w:pPr>
      <w:r w:rsidRPr="008B7D45">
        <w:rPr>
          <w:rFonts w:cs="Arial"/>
        </w:rPr>
        <w:t>1</w:t>
      </w:r>
      <w:r>
        <w:rPr>
          <w:rFonts w:cs="Arial" w:hint="eastAsia"/>
          <w:lang w:eastAsia="ja-JP"/>
        </w:rPr>
        <w:t>4</w:t>
      </w:r>
      <w:r w:rsidRPr="008B7D45">
        <w:rPr>
          <w:rFonts w:cs="Arial"/>
        </w:rPr>
        <w:t>.</w:t>
      </w:r>
      <w:r w:rsidRPr="008B7D45">
        <w:rPr>
          <w:rFonts w:cs="Arial"/>
        </w:rPr>
        <w:tab/>
        <w:t>Report of the session (if time permits)</w:t>
      </w:r>
    </w:p>
    <w:p w:rsidR="00BB63EA" w:rsidRDefault="00BB63EA" w:rsidP="00597583">
      <w:pPr>
        <w:pStyle w:val="BodyTextIndent"/>
        <w:spacing w:after="0"/>
        <w:ind w:firstLine="284"/>
        <w:rPr>
          <w:rFonts w:cs="Arial"/>
        </w:rPr>
      </w:pPr>
      <w:r w:rsidRPr="008B7D45">
        <w:rPr>
          <w:rFonts w:cs="Arial"/>
        </w:rPr>
        <w:t>1</w:t>
      </w:r>
      <w:r>
        <w:rPr>
          <w:rFonts w:cs="Arial" w:hint="eastAsia"/>
          <w:lang w:eastAsia="ja-JP"/>
        </w:rPr>
        <w:t>5</w:t>
      </w:r>
      <w:r w:rsidRPr="008B7D45">
        <w:rPr>
          <w:rFonts w:cs="Arial"/>
        </w:rPr>
        <w:t>.</w:t>
      </w:r>
      <w:r w:rsidRPr="008B7D45">
        <w:rPr>
          <w:rFonts w:cs="Arial"/>
        </w:rPr>
        <w:tab/>
        <w:t>Closing of the session</w:t>
      </w:r>
    </w:p>
    <w:p w:rsidR="00A20CD7" w:rsidRPr="004E4E6B" w:rsidRDefault="00A20CD7" w:rsidP="00597583">
      <w:pPr>
        <w:pStyle w:val="BodyTextIndent"/>
        <w:spacing w:after="0"/>
        <w:ind w:firstLine="284"/>
        <w:rPr>
          <w:rFonts w:cs="Arial"/>
        </w:rPr>
      </w:pPr>
    </w:p>
    <w:p w:rsidR="00597583" w:rsidRDefault="00597583" w:rsidP="008D6750">
      <w:pPr>
        <w:pStyle w:val="Heading1"/>
        <w:rPr>
          <w:rFonts w:cs="Arial"/>
        </w:rPr>
      </w:pPr>
    </w:p>
    <w:p w:rsidR="00033064" w:rsidRPr="00BB3EBD" w:rsidRDefault="00033064" w:rsidP="008D6750">
      <w:pPr>
        <w:pStyle w:val="Heading1"/>
      </w:pPr>
      <w:bookmarkStart w:id="31" w:name="_Toc410992042"/>
      <w:r w:rsidRPr="00BB3EBD">
        <w:rPr>
          <w:rFonts w:cs="Arial"/>
        </w:rPr>
        <w:t xml:space="preserve">OECD/UPOV/ISTA </w:t>
      </w:r>
      <w:r w:rsidRPr="00BB3EBD">
        <w:rPr>
          <w:rFonts w:hint="eastAsia"/>
        </w:rPr>
        <w:t xml:space="preserve">Joint Workshop </w:t>
      </w:r>
      <w:r w:rsidRPr="00BB3EBD">
        <w:t>on Molecular Techniques</w:t>
      </w:r>
      <w:bookmarkEnd w:id="31"/>
    </w:p>
    <w:p w:rsidR="00BB63EA" w:rsidRDefault="00BB63EA" w:rsidP="00D37975">
      <w:pPr>
        <w:autoSpaceDE w:val="0"/>
        <w:autoSpaceDN w:val="0"/>
        <w:adjustRightInd w:val="0"/>
        <w:rPr>
          <w:rFonts w:cs="Arial"/>
          <w:lang w:eastAsia="ja-JP"/>
        </w:rPr>
      </w:pPr>
    </w:p>
    <w:p w:rsidR="007330DD" w:rsidRDefault="007330DD" w:rsidP="007330DD">
      <w:pPr>
        <w:autoSpaceDE w:val="0"/>
        <w:autoSpaceDN w:val="0"/>
        <w:adjustRightInd w:val="0"/>
        <w:rPr>
          <w:rFonts w:cs="Arial"/>
          <w:lang w:eastAsia="ja-JP"/>
        </w:rPr>
      </w:pPr>
      <w:r w:rsidRPr="00BB3EBD">
        <w:rPr>
          <w:rFonts w:cs="Arial"/>
          <w:lang w:eastAsia="ja-JP"/>
        </w:rPr>
        <w:fldChar w:fldCharType="begin"/>
      </w:r>
      <w:r w:rsidRPr="00BB3EBD">
        <w:rPr>
          <w:rFonts w:cs="Arial"/>
          <w:lang w:eastAsia="ja-JP"/>
        </w:rPr>
        <w:instrText xml:space="preserve"> AUTONUM  </w:instrText>
      </w:r>
      <w:r w:rsidRPr="00BB3EBD">
        <w:rPr>
          <w:rFonts w:cs="Arial"/>
          <w:lang w:eastAsia="ja-JP"/>
        </w:rPr>
        <w:fldChar w:fldCharType="end"/>
      </w:r>
      <w:r w:rsidRPr="00BB3EBD">
        <w:rPr>
          <w:rFonts w:cs="Arial"/>
          <w:lang w:eastAsia="ja-JP"/>
        </w:rPr>
        <w:tab/>
      </w:r>
      <w:r w:rsidRPr="00BB3EBD">
        <w:t xml:space="preserve">The </w:t>
      </w:r>
      <w:r w:rsidRPr="00BB3EBD">
        <w:rPr>
          <w:rFonts w:cs="Arial"/>
          <w:lang w:eastAsia="ja-JP"/>
        </w:rPr>
        <w:t xml:space="preserve">OECD/UPOV/ISTA </w:t>
      </w:r>
      <w:r w:rsidRPr="00BB3EBD">
        <w:rPr>
          <w:lang w:eastAsia="ja-JP"/>
        </w:rPr>
        <w:t>J</w:t>
      </w:r>
      <w:r w:rsidRPr="00BB3EBD">
        <w:rPr>
          <w:rFonts w:hint="eastAsia"/>
          <w:lang w:eastAsia="ja-JP"/>
        </w:rPr>
        <w:t>oint</w:t>
      </w:r>
      <w:r w:rsidRPr="00BB3EBD">
        <w:rPr>
          <w:lang w:eastAsia="ja-JP"/>
        </w:rPr>
        <w:t xml:space="preserve"> W</w:t>
      </w:r>
      <w:r w:rsidRPr="00BB3EBD">
        <w:rPr>
          <w:rFonts w:hint="eastAsia"/>
          <w:lang w:eastAsia="ja-JP"/>
        </w:rPr>
        <w:t>orkshop</w:t>
      </w:r>
      <w:r w:rsidRPr="00BB3EBD">
        <w:rPr>
          <w:lang w:eastAsia="ja-JP"/>
        </w:rPr>
        <w:t xml:space="preserve"> </w:t>
      </w:r>
      <w:r w:rsidRPr="00BB3EBD">
        <w:rPr>
          <w:rFonts w:hint="eastAsia"/>
          <w:lang w:eastAsia="ja-JP"/>
        </w:rPr>
        <w:t>on</w:t>
      </w:r>
      <w:r w:rsidRPr="00BB3EBD">
        <w:rPr>
          <w:lang w:eastAsia="ja-JP"/>
        </w:rPr>
        <w:t xml:space="preserve"> M</w:t>
      </w:r>
      <w:r w:rsidRPr="00BB3EBD">
        <w:rPr>
          <w:rFonts w:hint="eastAsia"/>
          <w:lang w:eastAsia="ja-JP"/>
        </w:rPr>
        <w:t>olecular</w:t>
      </w:r>
      <w:r w:rsidRPr="00BB3EBD">
        <w:rPr>
          <w:lang w:eastAsia="ja-JP"/>
        </w:rPr>
        <w:t xml:space="preserve"> T</w:t>
      </w:r>
      <w:r w:rsidRPr="00BB3EBD">
        <w:rPr>
          <w:rFonts w:hint="eastAsia"/>
          <w:lang w:eastAsia="ja-JP"/>
        </w:rPr>
        <w:t xml:space="preserve">echniques </w:t>
      </w:r>
      <w:r w:rsidRPr="00BB3EBD">
        <w:rPr>
          <w:lang w:eastAsia="ja-JP"/>
        </w:rPr>
        <w:t xml:space="preserve">was held </w:t>
      </w:r>
      <w:r w:rsidRPr="00BB3EBD">
        <w:t xml:space="preserve">in </w:t>
      </w:r>
      <w:r w:rsidRPr="00BB3EBD">
        <w:rPr>
          <w:rFonts w:hint="eastAsia"/>
          <w:lang w:eastAsia="ja-JP"/>
        </w:rPr>
        <w:t>Seoul</w:t>
      </w:r>
      <w:r w:rsidRPr="00BB3EBD">
        <w:t xml:space="preserve">, </w:t>
      </w:r>
      <w:r w:rsidRPr="00BB3EBD">
        <w:rPr>
          <w:rFonts w:hint="eastAsia"/>
          <w:lang w:eastAsia="ja-JP"/>
        </w:rPr>
        <w:t>Republic of Korea</w:t>
      </w:r>
      <w:r w:rsidRPr="00BB3EBD">
        <w:rPr>
          <w:lang w:eastAsia="ja-JP"/>
        </w:rPr>
        <w:t>,</w:t>
      </w:r>
      <w:r w:rsidR="001873AF">
        <w:rPr>
          <w:rFonts w:hint="eastAsia"/>
          <w:lang w:eastAsia="ja-JP"/>
        </w:rPr>
        <w:t xml:space="preserve"> on November 1</w:t>
      </w:r>
      <w:r w:rsidR="001873AF">
        <w:rPr>
          <w:lang w:eastAsia="ja-JP"/>
        </w:rPr>
        <w:t>2</w:t>
      </w:r>
      <w:r w:rsidRPr="00BB3EBD">
        <w:rPr>
          <w:rFonts w:hint="eastAsia"/>
          <w:lang w:eastAsia="ja-JP"/>
        </w:rPr>
        <w:t>, 2014</w:t>
      </w:r>
      <w:r w:rsidR="00881D81">
        <w:rPr>
          <w:lang w:eastAsia="ja-JP"/>
        </w:rPr>
        <w:t>, in conjunction with the fourteenth session of the BMT, held in Seoul, Republic of Korea, from November 10 to 13.</w:t>
      </w:r>
    </w:p>
    <w:p w:rsidR="007330DD" w:rsidRDefault="007330DD" w:rsidP="00D37975">
      <w:pPr>
        <w:autoSpaceDE w:val="0"/>
        <w:autoSpaceDN w:val="0"/>
        <w:adjustRightInd w:val="0"/>
        <w:rPr>
          <w:rFonts w:cs="Arial"/>
          <w:lang w:eastAsia="ja-JP"/>
        </w:rPr>
      </w:pPr>
    </w:p>
    <w:p w:rsidR="00D37975" w:rsidRDefault="00D37975" w:rsidP="00D37975">
      <w:pPr>
        <w:autoSpaceDE w:val="0"/>
        <w:autoSpaceDN w:val="0"/>
        <w:adjustRightInd w:val="0"/>
        <w:rPr>
          <w:rFonts w:cs="Arial"/>
          <w:lang w:eastAsia="ja-JP"/>
        </w:rPr>
      </w:pPr>
      <w:r w:rsidRPr="004E4E6B">
        <w:rPr>
          <w:rFonts w:cs="Arial"/>
          <w:lang w:eastAsia="ja-JP"/>
        </w:rPr>
        <w:fldChar w:fldCharType="begin"/>
      </w:r>
      <w:r w:rsidRPr="004E4E6B">
        <w:rPr>
          <w:rFonts w:cs="Arial"/>
          <w:lang w:eastAsia="ja-JP"/>
        </w:rPr>
        <w:instrText xml:space="preserve"> AUTONUM  </w:instrText>
      </w:r>
      <w:r w:rsidRPr="004E4E6B">
        <w:rPr>
          <w:rFonts w:cs="Arial"/>
          <w:lang w:eastAsia="ja-JP"/>
        </w:rPr>
        <w:fldChar w:fldCharType="end"/>
      </w:r>
      <w:r w:rsidRPr="004E4E6B">
        <w:rPr>
          <w:rFonts w:cs="Arial"/>
          <w:lang w:eastAsia="ja-JP"/>
        </w:rPr>
        <w:tab/>
        <w:t xml:space="preserve">The papers presented under each of the agenda items of the </w:t>
      </w:r>
      <w:r w:rsidRPr="00D37975">
        <w:rPr>
          <w:lang w:eastAsia="ja-JP"/>
        </w:rPr>
        <w:t xml:space="preserve">OECD/UPOV/ISTA </w:t>
      </w:r>
      <w:r>
        <w:rPr>
          <w:rFonts w:cs="Arial" w:hint="eastAsia"/>
          <w:lang w:eastAsia="ja-JP"/>
        </w:rPr>
        <w:t>Joint Workshop</w:t>
      </w:r>
      <w:r w:rsidRPr="004E4E6B">
        <w:rPr>
          <w:rFonts w:cs="Arial"/>
          <w:lang w:eastAsia="ja-JP"/>
        </w:rPr>
        <w:t xml:space="preserve"> were as follows:</w:t>
      </w:r>
    </w:p>
    <w:p w:rsidR="00D37975" w:rsidRPr="00684ACE" w:rsidRDefault="00D37975" w:rsidP="00337523">
      <w:pPr>
        <w:rPr>
          <w:lang w:eastAsia="ja-JP"/>
        </w:rPr>
      </w:pPr>
    </w:p>
    <w:p w:rsidR="00D37975" w:rsidRPr="00DC6260" w:rsidRDefault="00D37975" w:rsidP="00DC6260">
      <w:pPr>
        <w:ind w:left="567"/>
        <w:rPr>
          <w:i/>
        </w:rPr>
      </w:pPr>
      <w:bookmarkStart w:id="32" w:name="_Toc410822413"/>
      <w:bookmarkStart w:id="33" w:name="_Toc410822809"/>
      <w:bookmarkStart w:id="34" w:name="_Toc410823316"/>
      <w:r w:rsidRPr="00DC6260">
        <w:rPr>
          <w:i/>
        </w:rPr>
        <w:t xml:space="preserve">Introduction to the OECD Seed Schemes and the </w:t>
      </w:r>
      <w:r w:rsidR="00B27435">
        <w:rPr>
          <w:i/>
        </w:rPr>
        <w:t>Situation w</w:t>
      </w:r>
      <w:r w:rsidR="00B27435" w:rsidRPr="00DC6260">
        <w:rPr>
          <w:i/>
        </w:rPr>
        <w:t xml:space="preserve">ith Regard </w:t>
      </w:r>
      <w:r w:rsidR="00B27435">
        <w:rPr>
          <w:i/>
        </w:rPr>
        <w:t>t</w:t>
      </w:r>
      <w:r w:rsidR="00B27435" w:rsidRPr="00DC6260">
        <w:rPr>
          <w:i/>
        </w:rPr>
        <w:t>o Molecular Techniques</w:t>
      </w:r>
      <w:bookmarkEnd w:id="32"/>
      <w:bookmarkEnd w:id="33"/>
      <w:bookmarkEnd w:id="34"/>
      <w:r w:rsidRPr="00DC6260">
        <w:rPr>
          <w:rFonts w:hint="eastAsia"/>
          <w:i/>
        </w:rPr>
        <w:t xml:space="preserve"> </w:t>
      </w:r>
    </w:p>
    <w:p w:rsidR="00D37975" w:rsidRPr="00DC6260" w:rsidRDefault="00E5782A" w:rsidP="00DC6260">
      <w:pPr>
        <w:ind w:left="567"/>
        <w:rPr>
          <w:i/>
        </w:rPr>
      </w:pPr>
      <w:bookmarkStart w:id="35" w:name="_Toc410822414"/>
      <w:bookmarkStart w:id="36" w:name="_Toc410822810"/>
      <w:bookmarkStart w:id="37" w:name="_Toc410823317"/>
      <w:r w:rsidRPr="00DC6260">
        <w:rPr>
          <w:i/>
        </w:rPr>
        <w:t>(</w:t>
      </w:r>
      <w:proofErr w:type="gramStart"/>
      <w:r w:rsidRPr="00DC6260">
        <w:rPr>
          <w:i/>
        </w:rPr>
        <w:t>document</w:t>
      </w:r>
      <w:proofErr w:type="gramEnd"/>
      <w:r w:rsidRPr="00DC6260">
        <w:rPr>
          <w:i/>
        </w:rPr>
        <w:t> </w:t>
      </w:r>
      <w:r w:rsidR="00D37975" w:rsidRPr="00DC6260">
        <w:rPr>
          <w:i/>
        </w:rPr>
        <w:t>BMT/14/Joint/</w:t>
      </w:r>
      <w:r w:rsidR="00D37975" w:rsidRPr="00DC6260">
        <w:rPr>
          <w:rFonts w:hint="eastAsia"/>
          <w:i/>
        </w:rPr>
        <w:t>6</w:t>
      </w:r>
      <w:r w:rsidR="00D37975" w:rsidRPr="00DC6260">
        <w:rPr>
          <w:i/>
        </w:rPr>
        <w:t>)</w:t>
      </w:r>
      <w:bookmarkEnd w:id="35"/>
      <w:bookmarkEnd w:id="36"/>
      <w:bookmarkEnd w:id="37"/>
    </w:p>
    <w:p w:rsidR="00D37975" w:rsidRPr="00DC6260" w:rsidRDefault="00D37975" w:rsidP="00DC6260">
      <w:pPr>
        <w:ind w:left="567"/>
        <w:rPr>
          <w:i/>
        </w:rPr>
      </w:pPr>
    </w:p>
    <w:p w:rsidR="00D37975" w:rsidRPr="00DC6260" w:rsidRDefault="00D37975" w:rsidP="00DC6260">
      <w:pPr>
        <w:ind w:left="567"/>
        <w:rPr>
          <w:i/>
        </w:rPr>
      </w:pPr>
      <w:bookmarkStart w:id="38" w:name="_Toc410822415"/>
      <w:bookmarkStart w:id="39" w:name="_Toc410822811"/>
      <w:bookmarkStart w:id="40" w:name="_Toc410823318"/>
      <w:r w:rsidRPr="00DC6260">
        <w:rPr>
          <w:i/>
        </w:rPr>
        <w:t>Introduction to UPOV and the</w:t>
      </w:r>
      <w:r w:rsidR="00A63453">
        <w:rPr>
          <w:i/>
        </w:rPr>
        <w:t xml:space="preserve"> Si</w:t>
      </w:r>
      <w:r w:rsidRPr="00DC6260">
        <w:rPr>
          <w:i/>
        </w:rPr>
        <w:t xml:space="preserve">tuation with </w:t>
      </w:r>
      <w:r w:rsidR="00A63453">
        <w:rPr>
          <w:i/>
        </w:rPr>
        <w:t>R</w:t>
      </w:r>
      <w:r w:rsidRPr="00DC6260">
        <w:rPr>
          <w:i/>
        </w:rPr>
        <w:t xml:space="preserve">egard to </w:t>
      </w:r>
      <w:r w:rsidR="00A63453">
        <w:rPr>
          <w:i/>
        </w:rPr>
        <w:t>M</w:t>
      </w:r>
      <w:r w:rsidRPr="00DC6260">
        <w:rPr>
          <w:i/>
        </w:rPr>
        <w:t xml:space="preserve">olecular </w:t>
      </w:r>
      <w:r w:rsidR="00A63453">
        <w:rPr>
          <w:i/>
        </w:rPr>
        <w:t>T</w:t>
      </w:r>
      <w:r w:rsidRPr="00DC6260">
        <w:rPr>
          <w:i/>
        </w:rPr>
        <w:t>echniques</w:t>
      </w:r>
      <w:bookmarkEnd w:id="38"/>
      <w:bookmarkEnd w:id="39"/>
      <w:bookmarkEnd w:id="40"/>
      <w:r w:rsidRPr="00DC6260">
        <w:rPr>
          <w:rFonts w:hint="eastAsia"/>
          <w:i/>
        </w:rPr>
        <w:t xml:space="preserve"> </w:t>
      </w:r>
    </w:p>
    <w:p w:rsidR="00D37975" w:rsidRPr="00DC6260" w:rsidRDefault="00E5782A" w:rsidP="00DC6260">
      <w:pPr>
        <w:ind w:left="567"/>
        <w:rPr>
          <w:i/>
        </w:rPr>
      </w:pPr>
      <w:bookmarkStart w:id="41" w:name="_Toc410822416"/>
      <w:bookmarkStart w:id="42" w:name="_Toc410822812"/>
      <w:bookmarkStart w:id="43" w:name="_Toc410823319"/>
      <w:r w:rsidRPr="00DC6260">
        <w:rPr>
          <w:i/>
        </w:rPr>
        <w:t>(</w:t>
      </w:r>
      <w:proofErr w:type="gramStart"/>
      <w:r w:rsidRPr="00DC6260">
        <w:rPr>
          <w:i/>
        </w:rPr>
        <w:t>document</w:t>
      </w:r>
      <w:proofErr w:type="gramEnd"/>
      <w:r w:rsidRPr="00DC6260">
        <w:rPr>
          <w:i/>
        </w:rPr>
        <w:t> </w:t>
      </w:r>
      <w:r w:rsidR="00D37975" w:rsidRPr="00DC6260">
        <w:rPr>
          <w:i/>
        </w:rPr>
        <w:t>BMT/14/Joint/4</w:t>
      </w:r>
      <w:r w:rsidR="00D37975" w:rsidRPr="00DC6260">
        <w:rPr>
          <w:rFonts w:hint="eastAsia"/>
          <w:i/>
        </w:rPr>
        <w:t xml:space="preserve"> Rev.</w:t>
      </w:r>
      <w:r w:rsidR="00D37975" w:rsidRPr="00DC6260">
        <w:rPr>
          <w:i/>
        </w:rPr>
        <w:t>)</w:t>
      </w:r>
      <w:bookmarkEnd w:id="41"/>
      <w:bookmarkEnd w:id="42"/>
      <w:bookmarkEnd w:id="43"/>
    </w:p>
    <w:p w:rsidR="00D37975" w:rsidRPr="00DC6260" w:rsidRDefault="00D37975" w:rsidP="00DC6260">
      <w:pPr>
        <w:ind w:left="567"/>
        <w:rPr>
          <w:i/>
        </w:rPr>
      </w:pPr>
    </w:p>
    <w:p w:rsidR="000E2E2A" w:rsidRPr="00DC6260" w:rsidRDefault="00D37975" w:rsidP="00DC6260">
      <w:pPr>
        <w:ind w:left="567"/>
        <w:rPr>
          <w:i/>
        </w:rPr>
      </w:pPr>
      <w:bookmarkStart w:id="44" w:name="_Toc410822417"/>
      <w:bookmarkStart w:id="45" w:name="_Toc410822813"/>
      <w:bookmarkStart w:id="46" w:name="_Toc410823320"/>
      <w:r w:rsidRPr="00DC6260">
        <w:rPr>
          <w:i/>
        </w:rPr>
        <w:t xml:space="preserve">Introduction to ISTA and the </w:t>
      </w:r>
      <w:r w:rsidR="00A63453">
        <w:rPr>
          <w:i/>
        </w:rPr>
        <w:t>S</w:t>
      </w:r>
      <w:r w:rsidRPr="00DC6260">
        <w:rPr>
          <w:i/>
        </w:rPr>
        <w:t xml:space="preserve">ituation with </w:t>
      </w:r>
      <w:r w:rsidR="00A63453">
        <w:rPr>
          <w:i/>
        </w:rPr>
        <w:t>R</w:t>
      </w:r>
      <w:r w:rsidRPr="00DC6260">
        <w:rPr>
          <w:i/>
        </w:rPr>
        <w:t xml:space="preserve">egard to </w:t>
      </w:r>
      <w:r w:rsidR="00A63453">
        <w:rPr>
          <w:i/>
        </w:rPr>
        <w:t>M</w:t>
      </w:r>
      <w:r w:rsidRPr="00DC6260">
        <w:rPr>
          <w:i/>
        </w:rPr>
        <w:t xml:space="preserve">olecular </w:t>
      </w:r>
      <w:r w:rsidR="00A63453">
        <w:rPr>
          <w:i/>
        </w:rPr>
        <w:t>T</w:t>
      </w:r>
      <w:r w:rsidRPr="00DC6260">
        <w:rPr>
          <w:i/>
        </w:rPr>
        <w:t xml:space="preserve">echniques </w:t>
      </w:r>
    </w:p>
    <w:p w:rsidR="00D37975" w:rsidRPr="00DC6260" w:rsidRDefault="00D37975" w:rsidP="00DC6260">
      <w:pPr>
        <w:ind w:left="567"/>
        <w:rPr>
          <w:i/>
        </w:rPr>
      </w:pPr>
      <w:r w:rsidRPr="00DC6260">
        <w:rPr>
          <w:i/>
        </w:rPr>
        <w:t>(</w:t>
      </w:r>
      <w:proofErr w:type="gramStart"/>
      <w:r w:rsidRPr="00DC6260">
        <w:rPr>
          <w:i/>
        </w:rPr>
        <w:t>document/BMT/14/Joint/3</w:t>
      </w:r>
      <w:proofErr w:type="gramEnd"/>
      <w:r w:rsidR="00E5782A" w:rsidRPr="00DC6260">
        <w:rPr>
          <w:i/>
        </w:rPr>
        <w:t> </w:t>
      </w:r>
      <w:r w:rsidRPr="00DC6260">
        <w:rPr>
          <w:rFonts w:hint="eastAsia"/>
          <w:i/>
        </w:rPr>
        <w:t>Rev.</w:t>
      </w:r>
      <w:r w:rsidRPr="00DC6260">
        <w:rPr>
          <w:i/>
        </w:rPr>
        <w:t>)</w:t>
      </w:r>
      <w:bookmarkEnd w:id="44"/>
      <w:bookmarkEnd w:id="45"/>
      <w:bookmarkEnd w:id="46"/>
    </w:p>
    <w:p w:rsidR="00D37975" w:rsidRPr="00DC6260" w:rsidRDefault="00D37975" w:rsidP="00DC6260">
      <w:pPr>
        <w:ind w:left="567"/>
        <w:rPr>
          <w:i/>
        </w:rPr>
      </w:pPr>
    </w:p>
    <w:p w:rsidR="00D37975" w:rsidRPr="00DC6260" w:rsidRDefault="00D37975" w:rsidP="00DC6260">
      <w:pPr>
        <w:ind w:left="567"/>
        <w:rPr>
          <w:i/>
        </w:rPr>
      </w:pPr>
      <w:bookmarkStart w:id="47" w:name="_Toc410822418"/>
      <w:bookmarkStart w:id="48" w:name="_Toc410822814"/>
      <w:bookmarkStart w:id="49" w:name="_Toc410823321"/>
      <w:r w:rsidRPr="00DC6260">
        <w:rPr>
          <w:i/>
        </w:rPr>
        <w:t xml:space="preserve">Introduction to ISO and the </w:t>
      </w:r>
      <w:r w:rsidR="006866C4">
        <w:rPr>
          <w:i/>
        </w:rPr>
        <w:t>S</w:t>
      </w:r>
      <w:r w:rsidRPr="00DC6260">
        <w:rPr>
          <w:i/>
        </w:rPr>
        <w:t xml:space="preserve">ituation with </w:t>
      </w:r>
      <w:r w:rsidR="006866C4">
        <w:rPr>
          <w:i/>
        </w:rPr>
        <w:t>R</w:t>
      </w:r>
      <w:r w:rsidRPr="00DC6260">
        <w:rPr>
          <w:i/>
        </w:rPr>
        <w:t xml:space="preserve">egard to </w:t>
      </w:r>
      <w:r w:rsidR="006866C4">
        <w:rPr>
          <w:i/>
        </w:rPr>
        <w:t>M</w:t>
      </w:r>
      <w:r w:rsidRPr="00DC6260">
        <w:rPr>
          <w:i/>
        </w:rPr>
        <w:t xml:space="preserve">olecular </w:t>
      </w:r>
      <w:r w:rsidR="006866C4">
        <w:rPr>
          <w:i/>
        </w:rPr>
        <w:t>T</w:t>
      </w:r>
      <w:r w:rsidRPr="00DC6260">
        <w:rPr>
          <w:i/>
        </w:rPr>
        <w:t>echniques</w:t>
      </w:r>
      <w:r w:rsidRPr="00DC6260">
        <w:rPr>
          <w:rFonts w:hint="eastAsia"/>
          <w:i/>
        </w:rPr>
        <w:t xml:space="preserve"> </w:t>
      </w:r>
      <w:r w:rsidRPr="00DC6260">
        <w:rPr>
          <w:i/>
        </w:rPr>
        <w:t>(document BMT/14/Joint/2)</w:t>
      </w:r>
      <w:bookmarkEnd w:id="47"/>
      <w:bookmarkEnd w:id="48"/>
      <w:bookmarkEnd w:id="49"/>
    </w:p>
    <w:p w:rsidR="00D37975" w:rsidRPr="00DC6260" w:rsidRDefault="00D37975" w:rsidP="00DC6260">
      <w:pPr>
        <w:ind w:left="567"/>
        <w:rPr>
          <w:i/>
        </w:rPr>
      </w:pPr>
    </w:p>
    <w:p w:rsidR="00D37975" w:rsidRPr="00DC6260" w:rsidRDefault="00D37975" w:rsidP="00DC6260">
      <w:pPr>
        <w:ind w:left="567"/>
        <w:rPr>
          <w:i/>
        </w:rPr>
      </w:pPr>
      <w:bookmarkStart w:id="50" w:name="_Toc410822419"/>
      <w:bookmarkStart w:id="51" w:name="_Toc410822815"/>
      <w:bookmarkStart w:id="52" w:name="_Toc410823322"/>
      <w:r w:rsidRPr="00DC6260">
        <w:rPr>
          <w:i/>
        </w:rPr>
        <w:t xml:space="preserve">Existing </w:t>
      </w:r>
      <w:r w:rsidR="006866C4">
        <w:rPr>
          <w:i/>
        </w:rPr>
        <w:t>A</w:t>
      </w:r>
      <w:r w:rsidRPr="00DC6260">
        <w:rPr>
          <w:i/>
        </w:rPr>
        <w:t xml:space="preserve">reas of </w:t>
      </w:r>
      <w:r w:rsidR="006866C4">
        <w:rPr>
          <w:i/>
        </w:rPr>
        <w:t>C</w:t>
      </w:r>
      <w:r w:rsidRPr="00DC6260">
        <w:rPr>
          <w:i/>
        </w:rPr>
        <w:t>ooperation between OECD, UPOV and ISTA (document/BMT/14/Joint/5)</w:t>
      </w:r>
      <w:bookmarkEnd w:id="50"/>
      <w:bookmarkEnd w:id="51"/>
      <w:bookmarkEnd w:id="52"/>
    </w:p>
    <w:p w:rsidR="00D37975" w:rsidRPr="00684ACE" w:rsidRDefault="00D37975" w:rsidP="00337523">
      <w:pPr>
        <w:rPr>
          <w:lang w:eastAsia="ja-JP"/>
        </w:rPr>
      </w:pPr>
    </w:p>
    <w:p w:rsidR="009A5CC2" w:rsidRDefault="009A5CC2" w:rsidP="009A5CC2">
      <w:pPr>
        <w:rPr>
          <w:rFonts w:cs="Arial"/>
          <w:lang w:eastAsia="ja-JP"/>
        </w:rPr>
      </w:pPr>
      <w:r w:rsidRPr="008B7D45">
        <w:rPr>
          <w:rFonts w:cs="Arial"/>
        </w:rPr>
        <w:fldChar w:fldCharType="begin"/>
      </w:r>
      <w:r w:rsidRPr="008B7D45">
        <w:rPr>
          <w:rFonts w:cs="Arial"/>
        </w:rPr>
        <w:instrText xml:space="preserve"> AUTONUM  </w:instrText>
      </w:r>
      <w:r w:rsidRPr="008B7D45">
        <w:rPr>
          <w:rFonts w:cs="Arial"/>
        </w:rPr>
        <w:fldChar w:fldCharType="end"/>
      </w:r>
      <w:r w:rsidRPr="008B7D45">
        <w:rPr>
          <w:rFonts w:cs="Arial"/>
        </w:rPr>
        <w:tab/>
      </w:r>
      <w:r>
        <w:rPr>
          <w:rFonts w:cs="Arial" w:hint="eastAsia"/>
          <w:lang w:eastAsia="ja-JP"/>
        </w:rPr>
        <w:t>The Workshop</w:t>
      </w:r>
      <w:r>
        <w:rPr>
          <w:rFonts w:cs="Arial"/>
          <w:lang w:eastAsia="ja-JP"/>
        </w:rPr>
        <w:t xml:space="preserve"> agreed</w:t>
      </w:r>
      <w:r>
        <w:rPr>
          <w:rFonts w:cs="Arial" w:hint="eastAsia"/>
          <w:lang w:eastAsia="ja-JP"/>
        </w:rPr>
        <w:t xml:space="preserve"> </w:t>
      </w:r>
      <w:r>
        <w:rPr>
          <w:rFonts w:cs="Arial"/>
          <w:lang w:eastAsia="ja-JP"/>
        </w:rPr>
        <w:t xml:space="preserve">that it would be useful </w:t>
      </w:r>
      <w:r>
        <w:rPr>
          <w:rFonts w:cs="Arial" w:hint="eastAsia"/>
          <w:lang w:eastAsia="ja-JP"/>
        </w:rPr>
        <w:t>to</w:t>
      </w:r>
      <w:r>
        <w:rPr>
          <w:rFonts w:cs="Arial"/>
          <w:lang w:eastAsia="ja-JP"/>
        </w:rPr>
        <w:t xml:space="preserve"> develop a joint document</w:t>
      </w:r>
      <w:r>
        <w:rPr>
          <w:rFonts w:cs="Arial" w:hint="eastAsia"/>
          <w:lang w:eastAsia="ja-JP"/>
        </w:rPr>
        <w:t xml:space="preserve"> explain</w:t>
      </w:r>
      <w:r>
        <w:rPr>
          <w:rFonts w:cs="Arial"/>
          <w:lang w:eastAsia="ja-JP"/>
        </w:rPr>
        <w:t>ing</w:t>
      </w:r>
      <w:r>
        <w:rPr>
          <w:rFonts w:cs="Arial" w:hint="eastAsia"/>
          <w:lang w:eastAsia="ja-JP"/>
        </w:rPr>
        <w:t xml:space="preserve"> </w:t>
      </w:r>
      <w:r>
        <w:rPr>
          <w:rFonts w:cs="Arial"/>
          <w:lang w:eastAsia="ja-JP"/>
        </w:rPr>
        <w:t xml:space="preserve">the </w:t>
      </w:r>
      <w:r>
        <w:rPr>
          <w:rFonts w:cs="Arial" w:hint="eastAsia"/>
          <w:lang w:eastAsia="ja-JP"/>
        </w:rPr>
        <w:t>princip</w:t>
      </w:r>
      <w:r w:rsidR="00A05351">
        <w:rPr>
          <w:rFonts w:cs="Arial" w:hint="eastAsia"/>
          <w:lang w:eastAsia="ja-JP"/>
        </w:rPr>
        <w:t>a</w:t>
      </w:r>
      <w:r>
        <w:rPr>
          <w:rFonts w:cs="Arial" w:hint="eastAsia"/>
          <w:lang w:eastAsia="ja-JP"/>
        </w:rPr>
        <w:t>l features (e.g. DUS, variety identification, variety purity</w:t>
      </w:r>
      <w:r>
        <w:rPr>
          <w:rFonts w:cs="Arial"/>
          <w:lang w:eastAsia="ja-JP"/>
        </w:rPr>
        <w:t>, etc.</w:t>
      </w:r>
      <w:r>
        <w:rPr>
          <w:rFonts w:cs="Arial" w:hint="eastAsia"/>
          <w:lang w:eastAsia="ja-JP"/>
        </w:rPr>
        <w:t>) of the systems of OECD</w:t>
      </w:r>
      <w:r>
        <w:rPr>
          <w:rFonts w:cs="Arial"/>
          <w:lang w:eastAsia="ja-JP"/>
        </w:rPr>
        <w:t>, UPOV</w:t>
      </w:r>
      <w:r>
        <w:rPr>
          <w:rFonts w:cs="Arial" w:hint="eastAsia"/>
          <w:lang w:eastAsia="ja-JP"/>
        </w:rPr>
        <w:t xml:space="preserve"> and ISTA.</w:t>
      </w:r>
      <w:r>
        <w:rPr>
          <w:rFonts w:cs="Arial"/>
          <w:lang w:eastAsia="ja-JP"/>
        </w:rPr>
        <w:t xml:space="preserve">  It</w:t>
      </w:r>
      <w:r w:rsidR="00684ACE">
        <w:rPr>
          <w:rFonts w:cs="Arial"/>
          <w:lang w:eastAsia="ja-JP"/>
        </w:rPr>
        <w:t> </w:t>
      </w:r>
      <w:r>
        <w:rPr>
          <w:rFonts w:cs="Arial"/>
          <w:lang w:eastAsia="ja-JP"/>
        </w:rPr>
        <w:t>was also agreed that it would be useful for mutual understanding, to repeat the joint workshop at relevant meetings of the OECD and ISTA</w:t>
      </w:r>
      <w:r w:rsidR="004723C0">
        <w:rPr>
          <w:rFonts w:cs="Arial" w:hint="eastAsia"/>
          <w:lang w:eastAsia="ja-JP"/>
        </w:rPr>
        <w:t xml:space="preserve"> (see document BMT/14/20 </w:t>
      </w:r>
      <w:r w:rsidR="004723C0">
        <w:rPr>
          <w:rFonts w:cs="Arial"/>
          <w:lang w:eastAsia="ja-JP"/>
        </w:rPr>
        <w:t>“</w:t>
      </w:r>
      <w:r w:rsidR="004723C0">
        <w:rPr>
          <w:rFonts w:cs="Arial" w:hint="eastAsia"/>
          <w:lang w:eastAsia="ja-JP"/>
        </w:rPr>
        <w:t>Report</w:t>
      </w:r>
      <w:r w:rsidR="004723C0">
        <w:rPr>
          <w:rFonts w:cs="Arial"/>
          <w:lang w:eastAsia="ja-JP"/>
        </w:rPr>
        <w:t>”</w:t>
      </w:r>
      <w:r w:rsidR="004723C0">
        <w:rPr>
          <w:rFonts w:cs="Arial" w:hint="eastAsia"/>
          <w:lang w:eastAsia="ja-JP"/>
        </w:rPr>
        <w:t>, paragraph 54)</w:t>
      </w:r>
      <w:r>
        <w:rPr>
          <w:rFonts w:cs="Arial"/>
          <w:lang w:eastAsia="ja-JP"/>
        </w:rPr>
        <w:t xml:space="preserve">. </w:t>
      </w:r>
      <w:r>
        <w:rPr>
          <w:rFonts w:cs="Arial" w:hint="eastAsia"/>
          <w:lang w:eastAsia="ja-JP"/>
        </w:rPr>
        <w:t xml:space="preserve">  </w:t>
      </w:r>
    </w:p>
    <w:p w:rsidR="009A5CC2" w:rsidRDefault="009A5CC2" w:rsidP="009A5CC2">
      <w:pPr>
        <w:rPr>
          <w:rFonts w:cs="Arial"/>
          <w:lang w:eastAsia="ja-JP"/>
        </w:rPr>
      </w:pPr>
    </w:p>
    <w:p w:rsidR="009A5CC2" w:rsidRDefault="009A5CC2" w:rsidP="00153421">
      <w:pPr>
        <w:keepNext/>
        <w:keepLines/>
        <w:rPr>
          <w:rFonts w:cs="Arial"/>
          <w:lang w:eastAsia="ja-JP"/>
        </w:rPr>
      </w:pPr>
      <w:r w:rsidRPr="006B0161">
        <w:rPr>
          <w:rFonts w:cs="Arial"/>
        </w:rPr>
        <w:fldChar w:fldCharType="begin"/>
      </w:r>
      <w:r w:rsidRPr="006B0161">
        <w:rPr>
          <w:rFonts w:cs="Arial"/>
        </w:rPr>
        <w:instrText xml:space="preserve"> AUTONUM  </w:instrText>
      </w:r>
      <w:r w:rsidRPr="006B0161">
        <w:rPr>
          <w:rFonts w:cs="Arial"/>
        </w:rPr>
        <w:fldChar w:fldCharType="end"/>
      </w:r>
      <w:r w:rsidRPr="006B0161">
        <w:rPr>
          <w:rFonts w:cs="Arial"/>
        </w:rPr>
        <w:tab/>
      </w:r>
      <w:r w:rsidRPr="006B0161">
        <w:rPr>
          <w:rFonts w:cs="Arial" w:hint="eastAsia"/>
          <w:lang w:eastAsia="ja-JP"/>
        </w:rPr>
        <w:t xml:space="preserve">The Workshop agreed to </w:t>
      </w:r>
      <w:r w:rsidRPr="006B0161">
        <w:rPr>
          <w:rFonts w:cs="Arial"/>
          <w:lang w:eastAsia="ja-JP"/>
        </w:rPr>
        <w:t>propose an</w:t>
      </w:r>
      <w:r w:rsidRPr="006B0161">
        <w:rPr>
          <w:rFonts w:cs="Arial" w:hint="eastAsia"/>
          <w:lang w:eastAsia="ja-JP"/>
        </w:rPr>
        <w:t xml:space="preserve"> inventory</w:t>
      </w:r>
      <w:r w:rsidRPr="006B0161">
        <w:rPr>
          <w:rFonts w:cs="Arial"/>
          <w:lang w:eastAsia="ja-JP"/>
        </w:rPr>
        <w:t xml:space="preserve"> by UPOV, OECD and ISTA</w:t>
      </w:r>
      <w:r w:rsidRPr="006B0161">
        <w:rPr>
          <w:rFonts w:cs="Arial" w:hint="eastAsia"/>
          <w:lang w:eastAsia="ja-JP"/>
        </w:rPr>
        <w:t xml:space="preserve"> of </w:t>
      </w:r>
      <w:r w:rsidRPr="006B0161">
        <w:rPr>
          <w:rFonts w:cs="Arial"/>
          <w:lang w:eastAsia="ja-JP"/>
        </w:rPr>
        <w:t xml:space="preserve">the use of </w:t>
      </w:r>
      <w:r w:rsidRPr="006B0161">
        <w:rPr>
          <w:rFonts w:cs="Arial" w:hint="eastAsia"/>
          <w:lang w:eastAsia="ja-JP"/>
        </w:rPr>
        <w:t>molecular marker techniques</w:t>
      </w:r>
      <w:r w:rsidRPr="006B0161">
        <w:rPr>
          <w:rFonts w:cs="Arial"/>
          <w:lang w:eastAsia="ja-JP"/>
        </w:rPr>
        <w:t>,</w:t>
      </w:r>
      <w:r w:rsidRPr="006B0161">
        <w:rPr>
          <w:rFonts w:cs="Arial" w:hint="eastAsia"/>
          <w:lang w:eastAsia="ja-JP"/>
        </w:rPr>
        <w:t xml:space="preserve"> by crop</w:t>
      </w:r>
      <w:r w:rsidRPr="006B0161">
        <w:rPr>
          <w:rFonts w:cs="Arial"/>
          <w:lang w:eastAsia="ja-JP"/>
        </w:rPr>
        <w:t>,</w:t>
      </w:r>
      <w:r w:rsidRPr="006B0161">
        <w:rPr>
          <w:rFonts w:cs="Arial" w:hint="eastAsia"/>
          <w:lang w:eastAsia="ja-JP"/>
        </w:rPr>
        <w:t xml:space="preserve"> with a view to develop</w:t>
      </w:r>
      <w:r w:rsidRPr="006B0161">
        <w:rPr>
          <w:rFonts w:cs="Arial"/>
          <w:lang w:eastAsia="ja-JP"/>
        </w:rPr>
        <w:t>ing</w:t>
      </w:r>
      <w:r w:rsidRPr="006B0161">
        <w:rPr>
          <w:rFonts w:cs="Arial" w:hint="eastAsia"/>
          <w:lang w:eastAsia="ja-JP"/>
        </w:rPr>
        <w:t xml:space="preserve"> a document containing </w:t>
      </w:r>
      <w:r w:rsidRPr="006B0161">
        <w:rPr>
          <w:rFonts w:cs="Arial"/>
          <w:lang w:eastAsia="ja-JP"/>
        </w:rPr>
        <w:t xml:space="preserve">that </w:t>
      </w:r>
      <w:r w:rsidRPr="006B0161">
        <w:rPr>
          <w:rFonts w:cs="Arial" w:hint="eastAsia"/>
          <w:lang w:eastAsia="ja-JP"/>
        </w:rPr>
        <w:t>information</w:t>
      </w:r>
      <w:r w:rsidRPr="006B0161">
        <w:rPr>
          <w:rFonts w:cs="Arial"/>
          <w:lang w:eastAsia="ja-JP"/>
        </w:rPr>
        <w:t>, in a similar format to UPOV document UPOV/INF/16 “Exchangeable Software”</w:t>
      </w:r>
      <w:r w:rsidRPr="006B0161">
        <w:rPr>
          <w:rFonts w:cs="Arial" w:hint="eastAsia"/>
          <w:lang w:eastAsia="ja-JP"/>
        </w:rPr>
        <w:t>.  It w</w:t>
      </w:r>
      <w:r>
        <w:rPr>
          <w:rFonts w:cs="Arial" w:hint="eastAsia"/>
          <w:lang w:eastAsia="ja-JP"/>
        </w:rPr>
        <w:t xml:space="preserve">as </w:t>
      </w:r>
      <w:r>
        <w:rPr>
          <w:rFonts w:cs="Arial"/>
          <w:lang w:eastAsia="ja-JP"/>
        </w:rPr>
        <w:t>noted</w:t>
      </w:r>
      <w:r>
        <w:rPr>
          <w:rFonts w:cs="Arial" w:hint="eastAsia"/>
          <w:lang w:eastAsia="ja-JP"/>
        </w:rPr>
        <w:t xml:space="preserve"> that OECD had already collected some information regarding the use of molecular techniques </w:t>
      </w:r>
      <w:r>
        <w:rPr>
          <w:rFonts w:cs="Arial"/>
          <w:lang w:eastAsia="ja-JP"/>
        </w:rPr>
        <w:t>by</w:t>
      </w:r>
      <w:r>
        <w:rPr>
          <w:rFonts w:cs="Arial" w:hint="eastAsia"/>
          <w:lang w:eastAsia="ja-JP"/>
        </w:rPr>
        <w:t xml:space="preserve"> its </w:t>
      </w:r>
      <w:r>
        <w:rPr>
          <w:rFonts w:cs="Arial"/>
          <w:lang w:eastAsia="ja-JP"/>
        </w:rPr>
        <w:t>designated authorities</w:t>
      </w:r>
      <w:r w:rsidR="00121AA6">
        <w:rPr>
          <w:rFonts w:cs="Arial" w:hint="eastAsia"/>
          <w:lang w:eastAsia="ja-JP"/>
        </w:rPr>
        <w:t xml:space="preserve"> (see</w:t>
      </w:r>
      <w:r w:rsidR="00121AA6">
        <w:rPr>
          <w:rFonts w:cs="Arial"/>
          <w:lang w:eastAsia="ja-JP"/>
        </w:rPr>
        <w:t> </w:t>
      </w:r>
      <w:r w:rsidR="004723C0">
        <w:rPr>
          <w:rFonts w:cs="Arial" w:hint="eastAsia"/>
          <w:lang w:eastAsia="ja-JP"/>
        </w:rPr>
        <w:t xml:space="preserve">document BMT/14/20 </w:t>
      </w:r>
      <w:r w:rsidR="004723C0">
        <w:rPr>
          <w:rFonts w:cs="Arial"/>
          <w:lang w:eastAsia="ja-JP"/>
        </w:rPr>
        <w:t>“</w:t>
      </w:r>
      <w:r w:rsidR="004723C0">
        <w:rPr>
          <w:rFonts w:cs="Arial" w:hint="eastAsia"/>
          <w:lang w:eastAsia="ja-JP"/>
        </w:rPr>
        <w:t>Report</w:t>
      </w:r>
      <w:r w:rsidR="004723C0">
        <w:rPr>
          <w:rFonts w:cs="Arial"/>
          <w:lang w:eastAsia="ja-JP"/>
        </w:rPr>
        <w:t>”</w:t>
      </w:r>
      <w:r w:rsidR="004723C0">
        <w:rPr>
          <w:rFonts w:cs="Arial" w:hint="eastAsia"/>
          <w:lang w:eastAsia="ja-JP"/>
        </w:rPr>
        <w:t>, paragraph 55).</w:t>
      </w:r>
    </w:p>
    <w:p w:rsidR="009A5CC2" w:rsidRDefault="009A5CC2" w:rsidP="00153421">
      <w:pPr>
        <w:keepNext/>
        <w:keepLines/>
        <w:rPr>
          <w:rFonts w:cs="Arial"/>
          <w:lang w:eastAsia="ja-JP"/>
        </w:rPr>
      </w:pPr>
    </w:p>
    <w:p w:rsidR="009A5CC2" w:rsidRDefault="009A5CC2" w:rsidP="009A5CC2">
      <w:pPr>
        <w:rPr>
          <w:rFonts w:cs="Arial"/>
          <w:lang w:eastAsia="ja-JP"/>
        </w:rPr>
      </w:pPr>
      <w:r w:rsidRPr="006B0161">
        <w:rPr>
          <w:rFonts w:cs="Arial"/>
        </w:rPr>
        <w:fldChar w:fldCharType="begin"/>
      </w:r>
      <w:r w:rsidRPr="006B0161">
        <w:rPr>
          <w:rFonts w:cs="Arial"/>
        </w:rPr>
        <w:instrText xml:space="preserve"> AUTONUM  </w:instrText>
      </w:r>
      <w:r w:rsidRPr="006B0161">
        <w:rPr>
          <w:rFonts w:cs="Arial"/>
        </w:rPr>
        <w:fldChar w:fldCharType="end"/>
      </w:r>
      <w:r w:rsidRPr="006B0161">
        <w:rPr>
          <w:rFonts w:cs="Arial"/>
        </w:rPr>
        <w:tab/>
      </w:r>
      <w:r w:rsidRPr="006B0161">
        <w:rPr>
          <w:rFonts w:cs="Arial" w:hint="eastAsia"/>
          <w:lang w:eastAsia="ja-JP"/>
        </w:rPr>
        <w:t>The Workshop</w:t>
      </w:r>
      <w:r w:rsidRPr="006B0161">
        <w:rPr>
          <w:rFonts w:cs="Arial"/>
          <w:lang w:eastAsia="ja-JP"/>
        </w:rPr>
        <w:t xml:space="preserve"> further</w:t>
      </w:r>
      <w:r w:rsidRPr="006B0161">
        <w:rPr>
          <w:rFonts w:cs="Arial" w:hint="eastAsia"/>
          <w:lang w:eastAsia="ja-JP"/>
        </w:rPr>
        <w:t xml:space="preserve"> agreed to </w:t>
      </w:r>
      <w:r w:rsidRPr="006B0161">
        <w:rPr>
          <w:rFonts w:cs="Arial"/>
          <w:lang w:eastAsia="ja-JP"/>
        </w:rPr>
        <w:t xml:space="preserve">propose to invite UPOV, OECD and ISTA to develop </w:t>
      </w:r>
      <w:r w:rsidRPr="006B0161">
        <w:rPr>
          <w:rFonts w:cs="Arial" w:hint="eastAsia"/>
          <w:lang w:eastAsia="ja-JP"/>
        </w:rPr>
        <w:t>list</w:t>
      </w:r>
      <w:r w:rsidRPr="006B0161">
        <w:rPr>
          <w:rFonts w:cs="Arial"/>
          <w:lang w:eastAsia="ja-JP"/>
        </w:rPr>
        <w:t>s</w:t>
      </w:r>
      <w:r w:rsidRPr="006B0161">
        <w:rPr>
          <w:rFonts w:cs="Arial" w:hint="eastAsia"/>
          <w:lang w:eastAsia="ja-JP"/>
        </w:rPr>
        <w:t xml:space="preserve"> of </w:t>
      </w:r>
      <w:r w:rsidRPr="006B0161">
        <w:rPr>
          <w:rFonts w:cs="Arial"/>
          <w:lang w:eastAsia="ja-JP"/>
        </w:rPr>
        <w:t xml:space="preserve">possible </w:t>
      </w:r>
      <w:r w:rsidRPr="006B0161">
        <w:rPr>
          <w:rFonts w:cs="Arial" w:hint="eastAsia"/>
          <w:lang w:eastAsia="ja-JP"/>
        </w:rPr>
        <w:t xml:space="preserve">joint </w:t>
      </w:r>
      <w:r w:rsidRPr="006B0161">
        <w:rPr>
          <w:rFonts w:cs="Arial"/>
          <w:lang w:eastAsia="ja-JP"/>
        </w:rPr>
        <w:t>initiatives in relation to molecular techniques</w:t>
      </w:r>
      <w:r w:rsidRPr="006B0161">
        <w:rPr>
          <w:rFonts w:cs="Arial" w:hint="eastAsia"/>
          <w:lang w:eastAsia="ja-JP"/>
        </w:rPr>
        <w:t xml:space="preserve">.  It was </w:t>
      </w:r>
      <w:r w:rsidRPr="006B0161">
        <w:rPr>
          <w:rFonts w:cs="Arial"/>
          <w:lang w:eastAsia="ja-JP"/>
        </w:rPr>
        <w:t>noted that, in the case of UPOV, the list could be drafted by the BMT at its fifteenth session, subject to approval by the Technical Committee</w:t>
      </w:r>
      <w:r w:rsidR="00121AA6">
        <w:rPr>
          <w:rFonts w:cs="Arial" w:hint="eastAsia"/>
          <w:lang w:eastAsia="ja-JP"/>
        </w:rPr>
        <w:t xml:space="preserve"> (see</w:t>
      </w:r>
      <w:r w:rsidR="00121AA6">
        <w:rPr>
          <w:rFonts w:cs="Arial"/>
          <w:lang w:eastAsia="ja-JP"/>
        </w:rPr>
        <w:t> </w:t>
      </w:r>
      <w:r w:rsidR="004723C0" w:rsidRPr="006B0161">
        <w:rPr>
          <w:rFonts w:cs="Arial" w:hint="eastAsia"/>
          <w:lang w:eastAsia="ja-JP"/>
        </w:rPr>
        <w:t>document</w:t>
      </w:r>
      <w:r w:rsidR="006B0161" w:rsidRPr="006B0161">
        <w:rPr>
          <w:rFonts w:cs="Arial"/>
          <w:lang w:eastAsia="ja-JP"/>
        </w:rPr>
        <w:t> </w:t>
      </w:r>
      <w:r w:rsidR="004723C0" w:rsidRPr="006B0161">
        <w:rPr>
          <w:rFonts w:cs="Arial" w:hint="eastAsia"/>
          <w:lang w:eastAsia="ja-JP"/>
        </w:rPr>
        <w:t xml:space="preserve">BMT/14/20 </w:t>
      </w:r>
      <w:r w:rsidR="004723C0" w:rsidRPr="006B0161">
        <w:rPr>
          <w:rFonts w:cs="Arial"/>
          <w:lang w:eastAsia="ja-JP"/>
        </w:rPr>
        <w:t>“</w:t>
      </w:r>
      <w:r w:rsidR="004723C0" w:rsidRPr="006B0161">
        <w:rPr>
          <w:rFonts w:cs="Arial" w:hint="eastAsia"/>
          <w:lang w:eastAsia="ja-JP"/>
        </w:rPr>
        <w:t>Report</w:t>
      </w:r>
      <w:r w:rsidR="004723C0" w:rsidRPr="006B0161">
        <w:rPr>
          <w:rFonts w:cs="Arial"/>
          <w:lang w:eastAsia="ja-JP"/>
        </w:rPr>
        <w:t>”</w:t>
      </w:r>
      <w:r w:rsidR="004723C0" w:rsidRPr="006B0161">
        <w:rPr>
          <w:rFonts w:cs="Arial" w:hint="eastAsia"/>
          <w:lang w:eastAsia="ja-JP"/>
        </w:rPr>
        <w:t>, paragraph 56)</w:t>
      </w:r>
      <w:r w:rsidRPr="006B0161">
        <w:rPr>
          <w:rFonts w:cs="Arial" w:hint="eastAsia"/>
          <w:lang w:eastAsia="ja-JP"/>
        </w:rPr>
        <w:t>.</w:t>
      </w:r>
    </w:p>
    <w:p w:rsidR="00BB63EA" w:rsidRDefault="00BB63EA" w:rsidP="005245AD">
      <w:pPr>
        <w:rPr>
          <w:rFonts w:cs="Arial"/>
          <w:lang w:eastAsia="ja-JP"/>
        </w:rPr>
      </w:pPr>
    </w:p>
    <w:p w:rsidR="007520E2" w:rsidRDefault="007520E2" w:rsidP="007520E2">
      <w:pPr>
        <w:keepNext/>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w:t>
      </w:r>
      <w:r w:rsidRPr="009D0369">
        <w:rPr>
          <w:snapToGrid w:val="0"/>
        </w:rPr>
        <w:t>Technical Working Group Meeting of the OECD Seed Schemes</w:t>
      </w:r>
      <w:r>
        <w:rPr>
          <w:snapToGrid w:val="0"/>
        </w:rPr>
        <w:t xml:space="preserve">, </w:t>
      </w:r>
      <w:r w:rsidRPr="009D0369">
        <w:rPr>
          <w:snapToGrid w:val="0"/>
        </w:rPr>
        <w:t xml:space="preserve">held </w:t>
      </w:r>
      <w:r>
        <w:rPr>
          <w:rFonts w:hint="eastAsia"/>
          <w:snapToGrid w:val="0"/>
          <w:lang w:eastAsia="ja-JP"/>
        </w:rPr>
        <w:t xml:space="preserve">in Paris, France, </w:t>
      </w:r>
      <w:r w:rsidRPr="009D0369">
        <w:rPr>
          <w:snapToGrid w:val="0"/>
        </w:rPr>
        <w:t>on January</w:t>
      </w:r>
      <w:r>
        <w:rPr>
          <w:snapToGrid w:val="0"/>
        </w:rPr>
        <w:t xml:space="preserve"> 28 and 29, </w:t>
      </w:r>
      <w:r w:rsidRPr="009D0369">
        <w:rPr>
          <w:snapToGrid w:val="0"/>
        </w:rPr>
        <w:t>2015</w:t>
      </w:r>
      <w:r w:rsidR="001873AF">
        <w:rPr>
          <w:snapToGrid w:val="0"/>
        </w:rPr>
        <w:t>,</w:t>
      </w:r>
      <w:r>
        <w:rPr>
          <w:snapToGrid w:val="0"/>
        </w:rPr>
        <w:t xml:space="preserve"> received an oral report by Mr. Gerry Hall (</w:t>
      </w:r>
      <w:r w:rsidR="001873AF">
        <w:rPr>
          <w:snapToGrid w:val="0"/>
        </w:rPr>
        <w:t>United Kingdom</w:t>
      </w:r>
      <w:r>
        <w:rPr>
          <w:snapToGrid w:val="0"/>
        </w:rPr>
        <w:t xml:space="preserve">), Chairperson of the OECD Seed Schemes </w:t>
      </w:r>
      <w:r w:rsidRPr="003A3B29">
        <w:rPr>
          <w:i/>
          <w:snapToGrid w:val="0"/>
        </w:rPr>
        <w:t>Ad hoc</w:t>
      </w:r>
      <w:r w:rsidRPr="00F907AD">
        <w:rPr>
          <w:snapToGrid w:val="0"/>
        </w:rPr>
        <w:t xml:space="preserve"> Working Group</w:t>
      </w:r>
      <w:r>
        <w:rPr>
          <w:snapToGrid w:val="0"/>
        </w:rPr>
        <w:t xml:space="preserve"> on Biochemical and Molecular Techniques (AHWG), on the OECD/UPOV/ISTA Joint Workshop on Molecular Techniques, held on November 1</w:t>
      </w:r>
      <w:r w:rsidR="00A05351">
        <w:rPr>
          <w:rFonts w:hint="eastAsia"/>
          <w:snapToGrid w:val="0"/>
          <w:lang w:eastAsia="ja-JP"/>
        </w:rPr>
        <w:t>2</w:t>
      </w:r>
      <w:r>
        <w:rPr>
          <w:snapToGrid w:val="0"/>
        </w:rPr>
        <w:t>, 2014, during the fourteenth session of the BMT.</w:t>
      </w:r>
    </w:p>
    <w:p w:rsidR="007520E2" w:rsidRDefault="007520E2" w:rsidP="007520E2">
      <w:pPr>
        <w:rPr>
          <w:snapToGrid w:val="0"/>
        </w:rPr>
      </w:pPr>
    </w:p>
    <w:p w:rsidR="007520E2" w:rsidRDefault="007520E2" w:rsidP="007520E2">
      <w:pPr>
        <w:rPr>
          <w:snapToGrid w:val="0"/>
          <w:lang w:val="en-GB"/>
        </w:rPr>
      </w:pPr>
      <w:r>
        <w:rPr>
          <w:snapToGrid w:val="0"/>
        </w:rPr>
        <w:fldChar w:fldCharType="begin"/>
      </w:r>
      <w:r>
        <w:rPr>
          <w:snapToGrid w:val="0"/>
        </w:rPr>
        <w:instrText xml:space="preserve"> AUTONUM  </w:instrText>
      </w:r>
      <w:r>
        <w:rPr>
          <w:snapToGrid w:val="0"/>
        </w:rPr>
        <w:fldChar w:fldCharType="end"/>
      </w:r>
      <w:r>
        <w:rPr>
          <w:snapToGrid w:val="0"/>
        </w:rPr>
        <w:tab/>
        <w:t xml:space="preserve">The </w:t>
      </w:r>
      <w:r w:rsidRPr="009D0369">
        <w:rPr>
          <w:snapToGrid w:val="0"/>
        </w:rPr>
        <w:t xml:space="preserve">Technical Working Group </w:t>
      </w:r>
      <w:r>
        <w:rPr>
          <w:snapToGrid w:val="0"/>
        </w:rPr>
        <w:t xml:space="preserve">agreed that another </w:t>
      </w:r>
      <w:r w:rsidRPr="003A3B29">
        <w:rPr>
          <w:snapToGrid w:val="0"/>
          <w:lang w:val="en-GB"/>
        </w:rPr>
        <w:t xml:space="preserve">OECD/UPOV/ISTA </w:t>
      </w:r>
      <w:r>
        <w:rPr>
          <w:snapToGrid w:val="0"/>
          <w:lang w:val="en-GB"/>
        </w:rPr>
        <w:t xml:space="preserve">Joint </w:t>
      </w:r>
      <w:r w:rsidRPr="003A3B29">
        <w:rPr>
          <w:snapToGrid w:val="0"/>
          <w:lang w:val="en-GB"/>
        </w:rPr>
        <w:t xml:space="preserve">Workshop </w:t>
      </w:r>
      <w:r>
        <w:rPr>
          <w:snapToGrid w:val="0"/>
        </w:rPr>
        <w:t>on Molecular Techniques</w:t>
      </w:r>
      <w:r w:rsidRPr="003A3B29">
        <w:rPr>
          <w:snapToGrid w:val="0"/>
          <w:lang w:val="en-GB"/>
        </w:rPr>
        <w:t xml:space="preserve"> </w:t>
      </w:r>
      <w:r>
        <w:rPr>
          <w:snapToGrid w:val="0"/>
          <w:lang w:val="en-GB"/>
        </w:rPr>
        <w:t xml:space="preserve">should be organized </w:t>
      </w:r>
      <w:r w:rsidR="001873AF">
        <w:rPr>
          <w:snapToGrid w:val="0"/>
          <w:lang w:val="en-GB"/>
        </w:rPr>
        <w:t>either back-</w:t>
      </w:r>
      <w:r w:rsidRPr="003A3B29">
        <w:rPr>
          <w:snapToGrid w:val="0"/>
          <w:lang w:val="en-GB"/>
        </w:rPr>
        <w:t>to</w:t>
      </w:r>
      <w:r w:rsidR="001873AF">
        <w:rPr>
          <w:snapToGrid w:val="0"/>
          <w:lang w:val="en-GB"/>
        </w:rPr>
        <w:t>-</w:t>
      </w:r>
      <w:r w:rsidRPr="003A3B29">
        <w:rPr>
          <w:snapToGrid w:val="0"/>
          <w:lang w:val="en-GB"/>
        </w:rPr>
        <w:t xml:space="preserve">back with the </w:t>
      </w:r>
      <w:r>
        <w:rPr>
          <w:snapToGrid w:val="0"/>
          <w:lang w:val="en-GB"/>
        </w:rPr>
        <w:t>A</w:t>
      </w:r>
      <w:r w:rsidRPr="003A3B29">
        <w:rPr>
          <w:snapToGrid w:val="0"/>
          <w:lang w:val="en-GB"/>
        </w:rPr>
        <w:t>nnual</w:t>
      </w:r>
      <w:r>
        <w:rPr>
          <w:snapToGrid w:val="0"/>
          <w:lang w:val="en-GB"/>
        </w:rPr>
        <w:t xml:space="preserve"> M</w:t>
      </w:r>
      <w:r w:rsidRPr="003A3B29">
        <w:rPr>
          <w:snapToGrid w:val="0"/>
          <w:lang w:val="en-GB"/>
        </w:rPr>
        <w:t>eeting</w:t>
      </w:r>
      <w:r>
        <w:rPr>
          <w:snapToGrid w:val="0"/>
          <w:lang w:val="en-GB"/>
        </w:rPr>
        <w:t xml:space="preserve"> </w:t>
      </w:r>
      <w:r w:rsidRPr="009D0369">
        <w:rPr>
          <w:snapToGrid w:val="0"/>
        </w:rPr>
        <w:t>of the OECD Seed Schemes</w:t>
      </w:r>
      <w:r>
        <w:rPr>
          <w:snapToGrid w:val="0"/>
        </w:rPr>
        <w:t>, to be held in Paris, in June, 2015,</w:t>
      </w:r>
      <w:r w:rsidRPr="003A3B29">
        <w:rPr>
          <w:snapToGrid w:val="0"/>
          <w:lang w:val="en-GB"/>
        </w:rPr>
        <w:t xml:space="preserve"> or in </w:t>
      </w:r>
      <w:r>
        <w:rPr>
          <w:snapToGrid w:val="0"/>
          <w:lang w:val="en-GB"/>
        </w:rPr>
        <w:t xml:space="preserve">conjunction with the </w:t>
      </w:r>
      <w:r w:rsidRPr="009D0369">
        <w:rPr>
          <w:snapToGrid w:val="0"/>
        </w:rPr>
        <w:t>Technical Working Group Meeting</w:t>
      </w:r>
      <w:r>
        <w:rPr>
          <w:snapToGrid w:val="0"/>
          <w:lang w:val="en-GB"/>
        </w:rPr>
        <w:t xml:space="preserve"> to be held in January, 2016.</w:t>
      </w:r>
    </w:p>
    <w:p w:rsidR="005F5745" w:rsidRDefault="005F5745" w:rsidP="00121AA6">
      <w:pPr>
        <w:pStyle w:val="DecisionParagraphs"/>
        <w:ind w:left="4536"/>
      </w:pPr>
    </w:p>
    <w:p w:rsidR="00213DB3" w:rsidRPr="00033064" w:rsidRDefault="00213DB3" w:rsidP="00033064">
      <w:pPr>
        <w:rPr>
          <w:lang w:eastAsia="ja-JP"/>
        </w:rPr>
      </w:pPr>
    </w:p>
    <w:p w:rsidR="007520E2" w:rsidRDefault="007520E2" w:rsidP="00891326">
      <w:pPr>
        <w:pStyle w:val="Heading1"/>
      </w:pPr>
      <w:bookmarkStart w:id="53" w:name="_Toc410992043"/>
      <w:bookmarkStart w:id="54" w:name="_Toc410822422"/>
      <w:bookmarkStart w:id="55" w:name="_Toc410822818"/>
      <w:bookmarkStart w:id="56" w:name="_Toc410823325"/>
      <w:bookmarkStart w:id="57" w:name="_Toc410899586"/>
      <w:r>
        <w:rPr>
          <w:lang w:eastAsia="ja-JP"/>
        </w:rPr>
        <w:lastRenderedPageBreak/>
        <w:t>Discussion on Molecular Techniques at the fiftieth session of the T</w:t>
      </w:r>
      <w:r w:rsidR="002C3CBE">
        <w:rPr>
          <w:lang w:eastAsia="ja-JP"/>
        </w:rPr>
        <w:t xml:space="preserve">echnical </w:t>
      </w:r>
      <w:r>
        <w:rPr>
          <w:lang w:eastAsia="ja-JP"/>
        </w:rPr>
        <w:t>C</w:t>
      </w:r>
      <w:r w:rsidR="002C3CBE">
        <w:rPr>
          <w:lang w:eastAsia="ja-JP"/>
        </w:rPr>
        <w:t>ommittee</w:t>
      </w:r>
      <w:bookmarkEnd w:id="53"/>
    </w:p>
    <w:p w:rsidR="00A20CD7" w:rsidRDefault="00A20CD7" w:rsidP="00891326">
      <w:pPr>
        <w:keepNext/>
        <w:rPr>
          <w:lang w:eastAsia="ja-JP"/>
        </w:rPr>
      </w:pPr>
    </w:p>
    <w:p w:rsidR="00A20CD7" w:rsidRDefault="00A20CD7" w:rsidP="00891326">
      <w:pPr>
        <w:keepNext/>
      </w:pPr>
      <w:r w:rsidRPr="00B076BF">
        <w:fldChar w:fldCharType="begin"/>
      </w:r>
      <w:r w:rsidRPr="00B076BF">
        <w:instrText xml:space="preserve"> AUTONUM  </w:instrText>
      </w:r>
      <w:r w:rsidRPr="00B076BF">
        <w:fldChar w:fldCharType="end"/>
      </w:r>
      <w:r>
        <w:tab/>
        <w:t xml:space="preserve">The TC, at its fiftieth session, held in Geneva, from April 7 to 9, 2014, agreed </w:t>
      </w:r>
      <w:r w:rsidR="009676F5">
        <w:t xml:space="preserve">that </w:t>
      </w:r>
      <w:r>
        <w:t>the draft agenda</w:t>
      </w:r>
      <w:r w:rsidR="002C3CBE">
        <w:t xml:space="preserve"> for the fifty-first session of the TC</w:t>
      </w:r>
      <w:r>
        <w:t xml:space="preserve"> </w:t>
      </w:r>
      <w:r w:rsidR="009676F5">
        <w:t>should include an item for a</w:t>
      </w:r>
      <w:r>
        <w:t xml:space="preserve"> discussi</w:t>
      </w:r>
      <w:r w:rsidR="00CD720B">
        <w:t>on of molecular techniques (see </w:t>
      </w:r>
      <w:r>
        <w:t>document TC/50/</w:t>
      </w:r>
      <w:r w:rsidR="00A05351">
        <w:rPr>
          <w:rFonts w:hint="eastAsia"/>
          <w:lang w:eastAsia="ja-JP"/>
        </w:rPr>
        <w:t>3</w:t>
      </w:r>
      <w:r>
        <w:t>6 “Report on the Conclusions”, paragraph 164).</w:t>
      </w:r>
    </w:p>
    <w:p w:rsidR="00A20CD7" w:rsidRDefault="00A20CD7" w:rsidP="00A20CD7"/>
    <w:p w:rsidR="00A20CD7" w:rsidRDefault="00A20CD7" w:rsidP="00A20CD7">
      <w:pPr>
        <w:rPr>
          <w:rFonts w:cs="Arial"/>
        </w:rPr>
      </w:pPr>
      <w:r w:rsidRPr="00B076BF">
        <w:fldChar w:fldCharType="begin"/>
      </w:r>
      <w:r w:rsidRPr="00B076BF">
        <w:instrText xml:space="preserve"> AUTONUM  </w:instrText>
      </w:r>
      <w:r w:rsidRPr="00B076BF">
        <w:fldChar w:fldCharType="end"/>
      </w:r>
      <w:r>
        <w:tab/>
        <w:t xml:space="preserve">The </w:t>
      </w:r>
      <w:r w:rsidR="009676F5">
        <w:t>meeting of the TWP and TC chairpersons</w:t>
      </w:r>
      <w:r>
        <w:t xml:space="preserve">, held in Geneva, on January </w:t>
      </w:r>
      <w:r w:rsidR="009676F5">
        <w:t>9</w:t>
      </w:r>
      <w:r w:rsidR="002C3CBE">
        <w:t xml:space="preserve">, 2015, </w:t>
      </w:r>
      <w:r w:rsidR="00DB71F7">
        <w:t>proposed that</w:t>
      </w:r>
      <w:r>
        <w:t xml:space="preserve"> the </w:t>
      </w:r>
      <w:r w:rsidR="009676F5">
        <w:t xml:space="preserve">basis for </w:t>
      </w:r>
      <w:r>
        <w:t>the discussion</w:t>
      </w:r>
      <w:r w:rsidR="002C3CBE">
        <w:t xml:space="preserve"> </w:t>
      </w:r>
      <w:r w:rsidR="009676F5">
        <w:t xml:space="preserve">could be </w:t>
      </w:r>
      <w:r w:rsidR="00891326">
        <w:t>the</w:t>
      </w:r>
      <w:r w:rsidR="002C3CBE">
        <w:t xml:space="preserve"> present</w:t>
      </w:r>
      <w:r w:rsidR="00891326">
        <w:t>ation of</w:t>
      </w:r>
      <w:r w:rsidR="002C3CBE">
        <w:t xml:space="preserve"> highlights </w:t>
      </w:r>
      <w:r w:rsidR="00891326">
        <w:t>from</w:t>
      </w:r>
      <w:r w:rsidR="002C3CBE">
        <w:t xml:space="preserve"> the fourteenth session of the BMT, held in Seoul, Republic of Korea, from November 10 to 13</w:t>
      </w:r>
      <w:r w:rsidR="00DB71F7">
        <w:t>, 2014</w:t>
      </w:r>
      <w:r w:rsidR="002C3CBE">
        <w:t xml:space="preserve">, and </w:t>
      </w:r>
      <w:r w:rsidR="009676F5">
        <w:t xml:space="preserve">the </w:t>
      </w:r>
      <w:r w:rsidR="002C3CBE" w:rsidRPr="00BB3EBD">
        <w:rPr>
          <w:rFonts w:cs="Arial"/>
        </w:rPr>
        <w:t>OECD/UPOV/ISTA</w:t>
      </w:r>
      <w:r w:rsidR="002C3CBE">
        <w:rPr>
          <w:rFonts w:cs="Arial"/>
        </w:rPr>
        <w:t xml:space="preserve"> Joint Workshop on Molecular Techniques </w:t>
      </w:r>
      <w:r w:rsidR="002C3CBE">
        <w:t>held in Seoul, Republic of Korea, on November 12</w:t>
      </w:r>
      <w:r w:rsidR="00DB71F7">
        <w:t>, 2014</w:t>
      </w:r>
      <w:r w:rsidR="002C3CBE">
        <w:rPr>
          <w:rFonts w:cs="Arial"/>
        </w:rPr>
        <w:t>.</w:t>
      </w:r>
    </w:p>
    <w:p w:rsidR="002C3CBE" w:rsidRDefault="002C3CBE" w:rsidP="00A20CD7">
      <w:pPr>
        <w:rPr>
          <w:rFonts w:cs="Arial"/>
        </w:rPr>
      </w:pPr>
    </w:p>
    <w:p w:rsidR="002C3CBE" w:rsidRDefault="002C3CBE" w:rsidP="00A20CD7">
      <w:r w:rsidRPr="00B076BF">
        <w:fldChar w:fldCharType="begin"/>
      </w:r>
      <w:r w:rsidRPr="00B076BF">
        <w:instrText xml:space="preserve"> AUTONUM  </w:instrText>
      </w:r>
      <w:r w:rsidRPr="00B076BF">
        <w:fldChar w:fldCharType="end"/>
      </w:r>
      <w:r>
        <w:tab/>
      </w:r>
      <w:r w:rsidR="00DB71F7">
        <w:t>In that regard</w:t>
      </w:r>
      <w:r w:rsidR="009676F5">
        <w:t>, it was proposed to arrange presentations on t</w:t>
      </w:r>
      <w:r w:rsidR="00DB71F7">
        <w:t xml:space="preserve">he following items </w:t>
      </w:r>
      <w:r w:rsidR="009676F5">
        <w:t>for the discussion on molecular techniques</w:t>
      </w:r>
      <w:r>
        <w:t xml:space="preserve"> at the fifty-first session of the TC as follows:</w:t>
      </w:r>
    </w:p>
    <w:p w:rsidR="002C3CBE" w:rsidRPr="00D51A30" w:rsidRDefault="002C3CBE" w:rsidP="002C3CBE"/>
    <w:p w:rsidR="002C3CBE" w:rsidRDefault="002C3CBE" w:rsidP="00597583">
      <w:pPr>
        <w:ind w:left="567"/>
        <w:rPr>
          <w:i/>
        </w:rPr>
      </w:pPr>
      <w:r w:rsidRPr="00891326">
        <w:rPr>
          <w:i/>
        </w:rPr>
        <w:t xml:space="preserve">Reports on developments in UPOV </w:t>
      </w:r>
      <w:r w:rsidR="002A6534" w:rsidRPr="00891326">
        <w:rPr>
          <w:i/>
        </w:rPr>
        <w:t>Concerning Biochemical</w:t>
      </w:r>
      <w:r w:rsidRPr="00891326">
        <w:rPr>
          <w:i/>
        </w:rPr>
        <w:t xml:space="preserve"> and </w:t>
      </w:r>
      <w:r w:rsidR="002A6534" w:rsidRPr="00891326">
        <w:rPr>
          <w:i/>
        </w:rPr>
        <w:t>Molecular Techniques</w:t>
      </w:r>
      <w:r w:rsidRPr="00891326">
        <w:rPr>
          <w:i/>
        </w:rPr>
        <w:t xml:space="preserve"> (</w:t>
      </w:r>
      <w:r w:rsidR="009676F5" w:rsidRPr="00891326">
        <w:rPr>
          <w:i/>
        </w:rPr>
        <w:t>see also document</w:t>
      </w:r>
      <w:r w:rsidRPr="00891326">
        <w:rPr>
          <w:i/>
        </w:rPr>
        <w:t xml:space="preserve"> BMT/14/2 Rev2.)</w:t>
      </w:r>
    </w:p>
    <w:p w:rsidR="00EB2A97" w:rsidRDefault="00EB2A97" w:rsidP="00597583">
      <w:pPr>
        <w:ind w:left="567"/>
        <w:rPr>
          <w:i/>
        </w:rPr>
      </w:pPr>
    </w:p>
    <w:p w:rsidR="00EB2A97" w:rsidRPr="00891326" w:rsidRDefault="00EB2A97" w:rsidP="00597583">
      <w:pPr>
        <w:ind w:left="567"/>
        <w:rPr>
          <w:i/>
        </w:rPr>
      </w:pPr>
    </w:p>
    <w:p w:rsidR="00EB2A97" w:rsidRPr="00891326" w:rsidRDefault="00EB2A97" w:rsidP="00EB2A97">
      <w:pPr>
        <w:ind w:left="540" w:firstLine="27"/>
        <w:rPr>
          <w:i/>
        </w:rPr>
      </w:pPr>
      <w:r w:rsidRPr="00891326">
        <w:rPr>
          <w:i/>
        </w:rPr>
        <w:t>Use of Molecular Marker Techniques for Selection of ‘Similar Variety’ about ‘Candidate Variety’ (see also document BMT/14/16 Rev2.)</w:t>
      </w:r>
    </w:p>
    <w:p w:rsidR="00597583" w:rsidRPr="00891326" w:rsidRDefault="00597583" w:rsidP="00597583">
      <w:pPr>
        <w:ind w:left="540" w:firstLine="27"/>
        <w:rPr>
          <w:i/>
        </w:rPr>
      </w:pPr>
    </w:p>
    <w:p w:rsidR="002C3CBE" w:rsidRPr="00891326" w:rsidRDefault="002C3CBE" w:rsidP="00597583">
      <w:pPr>
        <w:ind w:left="540" w:firstLine="27"/>
        <w:rPr>
          <w:rFonts w:cs="Arial"/>
          <w:i/>
        </w:rPr>
      </w:pPr>
      <w:r w:rsidRPr="00891326">
        <w:rPr>
          <w:i/>
        </w:rPr>
        <w:t xml:space="preserve">The Use of Reference Varieties in Varietal Distinctness : An Approach under Investigation in the United States of America for Potential Application in Plant Variety Protection </w:t>
      </w:r>
      <w:r w:rsidRPr="00891326">
        <w:rPr>
          <w:rFonts w:cs="Arial"/>
          <w:i/>
        </w:rPr>
        <w:t>(</w:t>
      </w:r>
      <w:r w:rsidR="009676F5" w:rsidRPr="00891326">
        <w:rPr>
          <w:rFonts w:cs="Arial"/>
          <w:i/>
        </w:rPr>
        <w:t xml:space="preserve">see also </w:t>
      </w:r>
      <w:r w:rsidRPr="00891326">
        <w:rPr>
          <w:rFonts w:cs="Arial"/>
          <w:i/>
        </w:rPr>
        <w:t>document</w:t>
      </w:r>
      <w:r w:rsidR="009676F5" w:rsidRPr="00891326">
        <w:rPr>
          <w:rFonts w:cs="Arial"/>
          <w:i/>
        </w:rPr>
        <w:t>s</w:t>
      </w:r>
      <w:r w:rsidR="00891326">
        <w:rPr>
          <w:rFonts w:cs="Arial"/>
          <w:i/>
        </w:rPr>
        <w:t> </w:t>
      </w:r>
      <w:r w:rsidRPr="00891326">
        <w:rPr>
          <w:rFonts w:cs="Arial"/>
          <w:i/>
        </w:rPr>
        <w:t>BMT/14/5 and BMT/14/5 Add.)</w:t>
      </w:r>
    </w:p>
    <w:p w:rsidR="002C3CBE" w:rsidRPr="006635A8" w:rsidRDefault="002C3CBE" w:rsidP="002C3CBE">
      <w:pPr>
        <w:rPr>
          <w:i/>
        </w:rPr>
      </w:pPr>
    </w:p>
    <w:p w:rsidR="002C3CBE" w:rsidRPr="00891326" w:rsidRDefault="002C3CBE" w:rsidP="00597583">
      <w:pPr>
        <w:ind w:left="540" w:firstLine="27"/>
        <w:rPr>
          <w:i/>
        </w:rPr>
      </w:pPr>
      <w:r w:rsidRPr="00891326">
        <w:rPr>
          <w:i/>
        </w:rPr>
        <w:t xml:space="preserve">A European Potato Database as Centralized Collection of Varieties of Common Knowledge </w:t>
      </w:r>
      <w:r w:rsidRPr="00891326">
        <w:rPr>
          <w:rFonts w:cs="Arial"/>
          <w:i/>
        </w:rPr>
        <w:t>(</w:t>
      </w:r>
      <w:r w:rsidR="009676F5" w:rsidRPr="00891326">
        <w:rPr>
          <w:rFonts w:cs="Arial"/>
          <w:i/>
        </w:rPr>
        <w:t xml:space="preserve">see also </w:t>
      </w:r>
      <w:r w:rsidRPr="00891326">
        <w:rPr>
          <w:rFonts w:cs="Arial"/>
          <w:i/>
        </w:rPr>
        <w:t>document</w:t>
      </w:r>
      <w:r w:rsidR="009676F5" w:rsidRPr="00891326">
        <w:rPr>
          <w:rFonts w:cs="Arial"/>
          <w:i/>
        </w:rPr>
        <w:t>s</w:t>
      </w:r>
      <w:r w:rsidRPr="00891326">
        <w:rPr>
          <w:rFonts w:cs="Arial"/>
          <w:i/>
        </w:rPr>
        <w:t> BMT/14/18 and BMT/14/18 Add)</w:t>
      </w:r>
    </w:p>
    <w:p w:rsidR="002C3CBE" w:rsidRPr="00891326" w:rsidRDefault="002C3CBE" w:rsidP="002C3CBE">
      <w:pPr>
        <w:rPr>
          <w:i/>
        </w:rPr>
      </w:pPr>
    </w:p>
    <w:p w:rsidR="002C3CBE" w:rsidRPr="00891326" w:rsidRDefault="002C3CBE" w:rsidP="00597583">
      <w:pPr>
        <w:ind w:left="540" w:firstLine="27"/>
        <w:rPr>
          <w:i/>
        </w:rPr>
      </w:pPr>
      <w:r w:rsidRPr="00891326">
        <w:rPr>
          <w:i/>
        </w:rPr>
        <w:t>Development of EST-SSR Markers of Lettuce and Variety Identification Using EST-SSR Markers (</w:t>
      </w:r>
      <w:r w:rsidR="009676F5" w:rsidRPr="00891326">
        <w:rPr>
          <w:i/>
        </w:rPr>
        <w:t>see</w:t>
      </w:r>
      <w:r w:rsidR="002A6534">
        <w:rPr>
          <w:i/>
        </w:rPr>
        <w:t> </w:t>
      </w:r>
      <w:r w:rsidR="009676F5" w:rsidRPr="00891326">
        <w:rPr>
          <w:i/>
        </w:rPr>
        <w:t xml:space="preserve">also </w:t>
      </w:r>
      <w:r w:rsidRPr="00891326">
        <w:rPr>
          <w:i/>
        </w:rPr>
        <w:t>document BMT/14/13 Rev.)</w:t>
      </w:r>
    </w:p>
    <w:p w:rsidR="00597583" w:rsidRPr="00891326" w:rsidRDefault="00597583" w:rsidP="002C3CBE">
      <w:pPr>
        <w:rPr>
          <w:i/>
        </w:rPr>
      </w:pPr>
    </w:p>
    <w:p w:rsidR="002C3CBE" w:rsidRPr="00891326" w:rsidRDefault="002C3CBE" w:rsidP="00891326">
      <w:pPr>
        <w:ind w:left="540"/>
        <w:rPr>
          <w:i/>
        </w:rPr>
      </w:pPr>
      <w:r w:rsidRPr="00891326">
        <w:rPr>
          <w:i/>
        </w:rPr>
        <w:t>Ownership and Use of DUS Samples and of DNA and DNA Data During and After the DUS Tests (</w:t>
      </w:r>
      <w:r w:rsidR="009676F5" w:rsidRPr="00891326">
        <w:rPr>
          <w:i/>
        </w:rPr>
        <w:t>see</w:t>
      </w:r>
      <w:r w:rsidR="002A6534">
        <w:rPr>
          <w:i/>
        </w:rPr>
        <w:t> </w:t>
      </w:r>
      <w:r w:rsidR="009676F5" w:rsidRPr="00891326">
        <w:rPr>
          <w:i/>
        </w:rPr>
        <w:t xml:space="preserve">also </w:t>
      </w:r>
      <w:r w:rsidRPr="00891326">
        <w:rPr>
          <w:i/>
        </w:rPr>
        <w:t>document BMT/14/11 Rev.)</w:t>
      </w:r>
    </w:p>
    <w:p w:rsidR="002C3CBE" w:rsidRPr="00891326" w:rsidRDefault="002C3CBE" w:rsidP="002C3CBE">
      <w:pPr>
        <w:rPr>
          <w:rFonts w:cs="Arial"/>
          <w:i/>
        </w:rPr>
      </w:pPr>
    </w:p>
    <w:p w:rsidR="002C3CBE" w:rsidRPr="00891326" w:rsidRDefault="002C3CBE" w:rsidP="00597583">
      <w:pPr>
        <w:ind w:left="540" w:firstLine="27"/>
        <w:rPr>
          <w:i/>
        </w:rPr>
      </w:pPr>
      <w:r w:rsidRPr="00891326">
        <w:rPr>
          <w:i/>
        </w:rPr>
        <w:t xml:space="preserve">Opportunities for </w:t>
      </w:r>
      <w:r w:rsidR="002A6534" w:rsidRPr="00891326">
        <w:rPr>
          <w:i/>
        </w:rPr>
        <w:t xml:space="preserve">Cooperation </w:t>
      </w:r>
      <w:r w:rsidR="002A6534">
        <w:rPr>
          <w:i/>
        </w:rPr>
        <w:t>b</w:t>
      </w:r>
      <w:r w:rsidR="002A6534" w:rsidRPr="00891326">
        <w:rPr>
          <w:i/>
        </w:rPr>
        <w:t>etween</w:t>
      </w:r>
      <w:r w:rsidRPr="00891326">
        <w:rPr>
          <w:i/>
        </w:rPr>
        <w:t xml:space="preserve"> OECD, UPOV, ISO and ISTA with </w:t>
      </w:r>
      <w:r w:rsidR="002A6534">
        <w:rPr>
          <w:i/>
        </w:rPr>
        <w:t>R</w:t>
      </w:r>
      <w:r w:rsidR="002A6534" w:rsidRPr="00891326">
        <w:rPr>
          <w:i/>
        </w:rPr>
        <w:t>egard</w:t>
      </w:r>
      <w:r w:rsidRPr="00891326">
        <w:rPr>
          <w:i/>
        </w:rPr>
        <w:t xml:space="preserve"> to </w:t>
      </w:r>
      <w:r w:rsidR="002A6534">
        <w:rPr>
          <w:i/>
        </w:rPr>
        <w:t>M</w:t>
      </w:r>
      <w:r w:rsidRPr="00891326">
        <w:rPr>
          <w:i/>
        </w:rPr>
        <w:t xml:space="preserve">olecular </w:t>
      </w:r>
      <w:r w:rsidR="002A6534">
        <w:rPr>
          <w:i/>
        </w:rPr>
        <w:t>T</w:t>
      </w:r>
      <w:r w:rsidRPr="00891326">
        <w:rPr>
          <w:i/>
        </w:rPr>
        <w:t>echniques</w:t>
      </w:r>
      <w:r w:rsidR="00597583" w:rsidRPr="00891326">
        <w:rPr>
          <w:i/>
        </w:rPr>
        <w:t xml:space="preserve"> </w:t>
      </w:r>
      <w:r w:rsidRPr="00891326">
        <w:rPr>
          <w:i/>
        </w:rPr>
        <w:t>(</w:t>
      </w:r>
      <w:r w:rsidR="009676F5" w:rsidRPr="00891326">
        <w:rPr>
          <w:i/>
        </w:rPr>
        <w:t xml:space="preserve">see also </w:t>
      </w:r>
      <w:r w:rsidRPr="00891326">
        <w:rPr>
          <w:i/>
        </w:rPr>
        <w:t>document BMT/14/Joint/5)</w:t>
      </w:r>
    </w:p>
    <w:p w:rsidR="002C3CBE" w:rsidRDefault="002C3CBE" w:rsidP="002C3CBE"/>
    <w:p w:rsidR="00A20CD7" w:rsidRDefault="00597583" w:rsidP="00A20CD7">
      <w:pPr>
        <w:rPr>
          <w:lang w:eastAsia="ja-JP"/>
        </w:rPr>
      </w:pPr>
      <w:r w:rsidRPr="00B076BF">
        <w:fldChar w:fldCharType="begin"/>
      </w:r>
      <w:r w:rsidRPr="00B076BF">
        <w:instrText xml:space="preserve"> AUTONUM  </w:instrText>
      </w:r>
      <w:r w:rsidRPr="00B076BF">
        <w:fldChar w:fldCharType="end"/>
      </w:r>
      <w:r>
        <w:tab/>
      </w:r>
      <w:r w:rsidR="009676F5">
        <w:t>Subject to approval by</w:t>
      </w:r>
      <w:r w:rsidR="0036369B">
        <w:t xml:space="preserve"> the TC, </w:t>
      </w:r>
      <w:r w:rsidR="00EE2724">
        <w:t>a</w:t>
      </w:r>
      <w:r w:rsidR="002D59C1">
        <w:t xml:space="preserve"> draft program for the discussion is provided a</w:t>
      </w:r>
      <w:r w:rsidR="002D59C1" w:rsidRPr="00A72BBD">
        <w:t xml:space="preserve">s Annex </w:t>
      </w:r>
      <w:r w:rsidR="0088336D" w:rsidRPr="00A72BBD">
        <w:t>II</w:t>
      </w:r>
      <w:r w:rsidR="002D59C1" w:rsidRPr="00A72BBD">
        <w:t xml:space="preserve"> to</w:t>
      </w:r>
      <w:r w:rsidR="00FF2295">
        <w:t xml:space="preserve"> this document, including an </w:t>
      </w:r>
      <w:r w:rsidR="00EE2724">
        <w:t>indication</w:t>
      </w:r>
      <w:r w:rsidR="002D59C1">
        <w:t xml:space="preserve"> of how this discussion would be coordinated with the agenda item “Molecular Techniques”</w:t>
      </w:r>
      <w:r>
        <w:t>.</w:t>
      </w:r>
    </w:p>
    <w:p w:rsidR="006124B5" w:rsidRPr="007C25BD" w:rsidRDefault="006124B5" w:rsidP="001873AF">
      <w:pPr>
        <w:rPr>
          <w:rFonts w:cs="Arial"/>
          <w:lang w:eastAsia="ja-JP"/>
        </w:rPr>
      </w:pPr>
    </w:p>
    <w:p w:rsidR="001873AF" w:rsidRDefault="001873AF" w:rsidP="00A20CD7">
      <w:pPr>
        <w:rPr>
          <w:lang w:eastAsia="ja-JP"/>
        </w:rPr>
      </w:pPr>
    </w:p>
    <w:p w:rsidR="001D5E40" w:rsidRPr="007C25BD" w:rsidRDefault="00E339A6" w:rsidP="001D5E40">
      <w:pPr>
        <w:pStyle w:val="Heading1"/>
      </w:pPr>
      <w:bookmarkStart w:id="58" w:name="_Toc410992044"/>
      <w:r w:rsidRPr="007C25BD">
        <w:t xml:space="preserve">Presentation of </w:t>
      </w:r>
      <w:r w:rsidR="001D5E40" w:rsidRPr="007C25BD">
        <w:t>information on the situation in UPOV with regard to the use of molecular techniques</w:t>
      </w:r>
      <w:bookmarkEnd w:id="54"/>
      <w:bookmarkEnd w:id="55"/>
      <w:bookmarkEnd w:id="56"/>
      <w:bookmarkEnd w:id="57"/>
      <w:bookmarkEnd w:id="58"/>
    </w:p>
    <w:p w:rsidR="001D5E40" w:rsidRDefault="001D5E40" w:rsidP="001D5E40">
      <w:pPr>
        <w:rPr>
          <w:lang w:eastAsia="ja-JP"/>
        </w:rPr>
      </w:pPr>
    </w:p>
    <w:p w:rsidR="005F5745" w:rsidRDefault="0036170D" w:rsidP="005F5745">
      <w:pPr>
        <w:pStyle w:val="Heading2"/>
        <w:rPr>
          <w:lang w:eastAsia="ja-JP"/>
        </w:rPr>
      </w:pPr>
      <w:bookmarkStart w:id="59" w:name="_Toc410822423"/>
      <w:bookmarkStart w:id="60" w:name="_Toc410822819"/>
      <w:bookmarkStart w:id="61" w:name="_Toc410823326"/>
      <w:bookmarkStart w:id="62" w:name="_Toc410899587"/>
      <w:bookmarkStart w:id="63" w:name="_Toc410992045"/>
      <w:r>
        <w:rPr>
          <w:lang w:eastAsia="ja-JP"/>
        </w:rPr>
        <w:t>Background</w:t>
      </w:r>
      <w:bookmarkEnd w:id="59"/>
      <w:bookmarkEnd w:id="60"/>
      <w:bookmarkEnd w:id="61"/>
      <w:bookmarkEnd w:id="62"/>
      <w:bookmarkEnd w:id="63"/>
    </w:p>
    <w:p w:rsidR="003423DF" w:rsidRDefault="003423DF" w:rsidP="003423DF"/>
    <w:p w:rsidR="0036170D" w:rsidRDefault="0036170D" w:rsidP="0036170D">
      <w:pPr>
        <w:autoSpaceDE w:val="0"/>
        <w:autoSpaceDN w:val="0"/>
        <w:adjustRightInd w:val="0"/>
        <w:rPr>
          <w:rFonts w:cs="Arial"/>
        </w:rPr>
      </w:pPr>
      <w:r w:rsidRPr="00B076BF">
        <w:fldChar w:fldCharType="begin"/>
      </w:r>
      <w:r w:rsidRPr="00B076BF">
        <w:instrText xml:space="preserve"> AUTONUM  </w:instrText>
      </w:r>
      <w:r w:rsidRPr="00B076BF">
        <w:fldChar w:fldCharType="end"/>
      </w:r>
      <w:r>
        <w:tab/>
      </w:r>
      <w:r>
        <w:rPr>
          <w:rFonts w:cs="Arial"/>
        </w:rPr>
        <w:t>The TC, at its forty-ninth session, held in Geneva from March 18 to 20, 2013, agreed that there was a need to provide suitable information on the situation in UPOV with regard to the use of molecular techniques to a wider audience, including breeders and the public in general.  That information should explain the potential advantages and disadvantages of the techniques, and the relationship between genotype and phenotype, which lay behind the situation in UPOV (see document TC/49/41 “Report on the Conclusions”, paragraph 136).</w:t>
      </w:r>
    </w:p>
    <w:p w:rsidR="0036170D" w:rsidRDefault="0036170D" w:rsidP="0036170D">
      <w:pPr>
        <w:autoSpaceDE w:val="0"/>
        <w:autoSpaceDN w:val="0"/>
        <w:adjustRightInd w:val="0"/>
        <w:jc w:val="left"/>
        <w:rPr>
          <w:rFonts w:cs="Arial"/>
        </w:rPr>
      </w:pPr>
    </w:p>
    <w:p w:rsidR="0036170D" w:rsidRDefault="0036170D" w:rsidP="007520E2">
      <w:pPr>
        <w:autoSpaceDE w:val="0"/>
        <w:autoSpaceDN w:val="0"/>
        <w:adjustRightInd w:val="0"/>
      </w:pPr>
      <w:r w:rsidRPr="00B076BF">
        <w:fldChar w:fldCharType="begin"/>
      </w:r>
      <w:r w:rsidRPr="00B076BF">
        <w:instrText xml:space="preserve"> AUTONUM  </w:instrText>
      </w:r>
      <w:r w:rsidRPr="00B076BF">
        <w:fldChar w:fldCharType="end"/>
      </w:r>
      <w:r>
        <w:tab/>
      </w:r>
      <w:r>
        <w:rPr>
          <w:rFonts w:cs="Arial"/>
        </w:rPr>
        <w:t xml:space="preserve">The </w:t>
      </w:r>
      <w:r>
        <w:rPr>
          <w:rFonts w:hint="eastAsia"/>
          <w:lang w:eastAsia="ja-JP"/>
        </w:rPr>
        <w:t>Consultative Committee</w:t>
      </w:r>
      <w:r>
        <w:rPr>
          <w:rFonts w:cs="Arial"/>
        </w:rPr>
        <w:t xml:space="preserve">, at its eighty-sixth session, held in Geneva on October 23 and 24, 2013, considered a series of answers to frequently asked questions.  One </w:t>
      </w:r>
      <w:r w:rsidR="00A61DC3">
        <w:rPr>
          <w:rFonts w:cs="Arial"/>
        </w:rPr>
        <w:t>of the questions included was “D</w:t>
      </w:r>
      <w:r>
        <w:rPr>
          <w:rFonts w:cs="Arial"/>
        </w:rPr>
        <w:t xml:space="preserve">oes UPOV allow molecular techniques (DNA profiles) in the DUS examination?” In that regard </w:t>
      </w:r>
      <w:r>
        <w:rPr>
          <w:rFonts w:hint="eastAsia"/>
          <w:lang w:eastAsia="ja-JP"/>
        </w:rPr>
        <w:t xml:space="preserve">the Consultative Committee </w:t>
      </w:r>
      <w:r>
        <w:rPr>
          <w:rFonts w:cs="Arial"/>
        </w:rPr>
        <w:t xml:space="preserve">agreed that the answer should be developed via the Technical Committee. </w:t>
      </w:r>
      <w:r>
        <w:rPr>
          <w:lang w:eastAsia="ja-JP"/>
        </w:rPr>
        <w:t>T</w:t>
      </w:r>
      <w:r>
        <w:rPr>
          <w:rFonts w:hint="eastAsia"/>
          <w:lang w:eastAsia="ja-JP"/>
        </w:rPr>
        <w:t xml:space="preserve">he Consultative Committee </w:t>
      </w:r>
      <w:r>
        <w:rPr>
          <w:rFonts w:cs="Arial"/>
        </w:rPr>
        <w:t>agreed to consider draft answers to this and other frequently asked questions at its eighty</w:t>
      </w:r>
      <w:r w:rsidR="00A61DC3">
        <w:rPr>
          <w:rFonts w:cs="Arial"/>
        </w:rPr>
        <w:noBreakHyphen/>
      </w:r>
      <w:r>
        <w:rPr>
          <w:rFonts w:cs="Arial"/>
        </w:rPr>
        <w:t>seventh session, held in Geneva on April 11, 2014.</w:t>
      </w:r>
    </w:p>
    <w:p w:rsidR="0036170D" w:rsidRDefault="0036170D" w:rsidP="003423DF"/>
    <w:p w:rsidR="003423DF" w:rsidRPr="00B076BF" w:rsidRDefault="003423DF" w:rsidP="003423DF">
      <w:pPr>
        <w:rPr>
          <w:rFonts w:cs="Arial"/>
        </w:rPr>
      </w:pPr>
      <w:r w:rsidRPr="00B076BF">
        <w:lastRenderedPageBreak/>
        <w:fldChar w:fldCharType="begin"/>
      </w:r>
      <w:r w:rsidRPr="00B076BF">
        <w:instrText xml:space="preserve"> AUTONUM  </w:instrText>
      </w:r>
      <w:r w:rsidRPr="00B076BF">
        <w:fldChar w:fldCharType="end"/>
      </w:r>
      <w:r w:rsidRPr="00B076BF">
        <w:tab/>
      </w:r>
      <w:r w:rsidRPr="00B076BF">
        <w:rPr>
          <w:rFonts w:eastAsia="MS Mincho" w:cs="Arial"/>
          <w:snapToGrid w:val="0"/>
        </w:rPr>
        <w:t>The TC, at its fiftieth session, held in Geneva on April 7 to 9, 2014 and the CAJ, at its sixty-ninth session, held in Geneva on April 10, 2014, agreed</w:t>
      </w:r>
      <w:r w:rsidRPr="00B076BF">
        <w:t xml:space="preserve"> the proposed explanation of </w:t>
      </w:r>
      <w:r w:rsidRPr="00B076BF">
        <w:rPr>
          <w:rFonts w:cs="Arial"/>
        </w:rPr>
        <w:t>the situation in UPOV with regard to the use of molecular techniques, as set out below:</w:t>
      </w:r>
    </w:p>
    <w:p w:rsidR="003423DF" w:rsidRPr="00B076BF" w:rsidRDefault="003423DF" w:rsidP="003423DF">
      <w:pPr>
        <w:rPr>
          <w:rFonts w:cs="Arial"/>
        </w:rPr>
      </w:pPr>
    </w:p>
    <w:p w:rsidR="003423DF" w:rsidRPr="007A17F9" w:rsidRDefault="003423DF" w:rsidP="003423DF">
      <w:pPr>
        <w:ind w:left="567" w:right="567"/>
        <w:rPr>
          <w:sz w:val="18"/>
          <w:szCs w:val="18"/>
        </w:rPr>
      </w:pPr>
      <w:r w:rsidRPr="007A17F9">
        <w:rPr>
          <w:rFonts w:cs="Arial"/>
          <w:sz w:val="18"/>
          <w:szCs w:val="18"/>
        </w:rPr>
        <w:t>Question:  Does UPOV allow molecular techniques (DNA profiles) in the DUS examination?</w:t>
      </w:r>
    </w:p>
    <w:p w:rsidR="003423DF" w:rsidRPr="007A17F9" w:rsidRDefault="003423DF" w:rsidP="003423DF">
      <w:pPr>
        <w:ind w:left="567" w:right="567"/>
        <w:rPr>
          <w:sz w:val="18"/>
          <w:szCs w:val="18"/>
        </w:rPr>
      </w:pPr>
    </w:p>
    <w:p w:rsidR="003423DF" w:rsidRPr="007A17F9" w:rsidRDefault="003423DF" w:rsidP="003423DF">
      <w:pPr>
        <w:ind w:left="567" w:right="567"/>
        <w:rPr>
          <w:snapToGrid w:val="0"/>
          <w:sz w:val="18"/>
          <w:szCs w:val="18"/>
        </w:rPr>
      </w:pPr>
      <w:r w:rsidRPr="007A17F9">
        <w:rPr>
          <w:sz w:val="18"/>
          <w:szCs w:val="18"/>
        </w:rPr>
        <w:t>Answer:  “I</w:t>
      </w:r>
      <w:r w:rsidRPr="007A17F9">
        <w:rPr>
          <w:snapToGrid w:val="0"/>
          <w:sz w:val="18"/>
          <w:szCs w:val="18"/>
        </w:rPr>
        <w:t>t is important to note that, in some cases, varieties may have a different DNA profile but be phenotypically</w:t>
      </w:r>
      <w:r w:rsidRPr="007A17F9" w:rsidDel="00A76B44">
        <w:rPr>
          <w:snapToGrid w:val="0"/>
          <w:sz w:val="18"/>
          <w:szCs w:val="18"/>
        </w:rPr>
        <w:t xml:space="preserve"> </w:t>
      </w:r>
      <w:r w:rsidRPr="007A17F9">
        <w:rPr>
          <w:snapToGrid w:val="0"/>
          <w:sz w:val="18"/>
          <w:szCs w:val="18"/>
        </w:rPr>
        <w:t>identical, whilst, in other cases, varieties which have a large phenotypic difference may have the same DNA profile for a particular set of molecular markers (e.g. some mutations).</w:t>
      </w:r>
    </w:p>
    <w:p w:rsidR="003423DF" w:rsidRPr="007A17F9" w:rsidRDefault="003423DF" w:rsidP="003423DF">
      <w:pPr>
        <w:ind w:left="567" w:right="567"/>
        <w:rPr>
          <w:snapToGrid w:val="0"/>
          <w:sz w:val="18"/>
          <w:szCs w:val="18"/>
        </w:rPr>
      </w:pPr>
    </w:p>
    <w:p w:rsidR="003423DF" w:rsidRPr="007A17F9" w:rsidRDefault="003423DF" w:rsidP="003423DF">
      <w:pPr>
        <w:ind w:left="567" w:right="567"/>
        <w:rPr>
          <w:snapToGrid w:val="0"/>
          <w:sz w:val="18"/>
          <w:szCs w:val="18"/>
        </w:rPr>
      </w:pPr>
      <w:r w:rsidRPr="007A17F9">
        <w:rPr>
          <w:snapToGrid w:val="0"/>
          <w:sz w:val="18"/>
          <w:szCs w:val="18"/>
        </w:rPr>
        <w:t>“In relation to the use of molecular markers that are not related to phenotypic differences, the concern is that it might be possible to use a limitless number of markers to find differences between varieties at the genetic level that are not reflected in phenotypic characteristics.</w:t>
      </w:r>
    </w:p>
    <w:p w:rsidR="003423DF" w:rsidRPr="007A17F9" w:rsidRDefault="003423DF" w:rsidP="003423DF">
      <w:pPr>
        <w:ind w:left="567" w:right="567"/>
        <w:rPr>
          <w:snapToGrid w:val="0"/>
          <w:sz w:val="18"/>
          <w:szCs w:val="18"/>
        </w:rPr>
      </w:pPr>
    </w:p>
    <w:p w:rsidR="003423DF" w:rsidRPr="007A17F9" w:rsidRDefault="003423DF" w:rsidP="003423DF">
      <w:pPr>
        <w:ind w:left="567" w:right="567"/>
        <w:rPr>
          <w:snapToGrid w:val="0"/>
          <w:sz w:val="18"/>
          <w:szCs w:val="18"/>
        </w:rPr>
      </w:pPr>
      <w:r w:rsidRPr="007A17F9">
        <w:rPr>
          <w:snapToGrid w:val="0"/>
          <w:sz w:val="18"/>
          <w:szCs w:val="18"/>
        </w:rPr>
        <w:t xml:space="preserve">“On the above basis, UPOV has agreed the following uses of molecular markers in relation to DUS examination: </w:t>
      </w:r>
      <w:r w:rsidR="001B0FF3" w:rsidRPr="007A17F9">
        <w:rPr>
          <w:snapToGrid w:val="0"/>
          <w:sz w:val="18"/>
          <w:szCs w:val="18"/>
        </w:rPr>
        <w:t xml:space="preserve"> </w:t>
      </w:r>
    </w:p>
    <w:p w:rsidR="003423DF" w:rsidRPr="007A17F9" w:rsidRDefault="003423DF" w:rsidP="003423DF">
      <w:pPr>
        <w:ind w:left="567" w:right="567"/>
        <w:rPr>
          <w:snapToGrid w:val="0"/>
          <w:sz w:val="18"/>
          <w:szCs w:val="18"/>
        </w:rPr>
      </w:pPr>
    </w:p>
    <w:p w:rsidR="003423DF" w:rsidRPr="007A17F9" w:rsidRDefault="003423DF" w:rsidP="003423DF">
      <w:pPr>
        <w:ind w:left="567" w:right="567"/>
        <w:rPr>
          <w:snapToGrid w:val="0"/>
          <w:sz w:val="18"/>
          <w:szCs w:val="18"/>
        </w:rPr>
      </w:pPr>
      <w:r w:rsidRPr="007A17F9">
        <w:rPr>
          <w:snapToGrid w:val="0"/>
          <w:sz w:val="18"/>
          <w:szCs w:val="18"/>
        </w:rPr>
        <w:t>“(</w:t>
      </w:r>
      <w:proofErr w:type="gramStart"/>
      <w:r w:rsidRPr="007A17F9">
        <w:rPr>
          <w:snapToGrid w:val="0"/>
          <w:sz w:val="18"/>
          <w:szCs w:val="18"/>
        </w:rPr>
        <w:t>a</w:t>
      </w:r>
      <w:proofErr w:type="gramEnd"/>
      <w:r w:rsidRPr="007A17F9">
        <w:rPr>
          <w:snapToGrid w:val="0"/>
          <w:sz w:val="18"/>
          <w:szCs w:val="18"/>
        </w:rPr>
        <w:t>)</w:t>
      </w:r>
      <w:r w:rsidRPr="007A17F9">
        <w:rPr>
          <w:snapToGrid w:val="0"/>
          <w:sz w:val="18"/>
          <w:szCs w:val="18"/>
        </w:rPr>
        <w:tab/>
        <w:t xml:space="preserve">Molecular markers can be used as a method of examining DUS characteristics that satisfy the criteria for characteristics set out in the General Introduction if there is a reliable link between the marker and the characteristic. </w:t>
      </w:r>
    </w:p>
    <w:p w:rsidR="003423DF" w:rsidRPr="007A17F9" w:rsidRDefault="003423DF" w:rsidP="003423DF">
      <w:pPr>
        <w:ind w:left="567" w:right="567"/>
        <w:rPr>
          <w:snapToGrid w:val="0"/>
          <w:sz w:val="18"/>
          <w:szCs w:val="18"/>
        </w:rPr>
      </w:pPr>
    </w:p>
    <w:p w:rsidR="009D08D3" w:rsidRPr="007A17F9" w:rsidRDefault="003423DF" w:rsidP="0036170D">
      <w:pPr>
        <w:ind w:left="567" w:right="567"/>
        <w:rPr>
          <w:snapToGrid w:val="0"/>
          <w:sz w:val="18"/>
          <w:szCs w:val="18"/>
        </w:rPr>
      </w:pPr>
      <w:r w:rsidRPr="007A17F9">
        <w:rPr>
          <w:snapToGrid w:val="0"/>
          <w:sz w:val="18"/>
          <w:szCs w:val="18"/>
        </w:rPr>
        <w:t>“(b)</w:t>
      </w:r>
      <w:r w:rsidRPr="007A17F9">
        <w:rPr>
          <w:snapToGrid w:val="0"/>
          <w:sz w:val="18"/>
          <w:szCs w:val="18"/>
        </w:rPr>
        <w:tab/>
        <w:t>A combination of phenotypic differences and molecular distances can be used to improve the selection of varieties to be compared in the growing trial if the molecular distances are sufficiently related to phenotypic differences and the method does not create an increased risk of not selecting a variety in the variety collection which should be compared to candidate varieties in the DUS growing trial.</w:t>
      </w:r>
    </w:p>
    <w:p w:rsidR="0036170D" w:rsidRPr="007A17F9" w:rsidRDefault="0036170D" w:rsidP="0036170D">
      <w:pPr>
        <w:ind w:left="567" w:right="567"/>
        <w:rPr>
          <w:snapToGrid w:val="0"/>
          <w:sz w:val="18"/>
          <w:szCs w:val="18"/>
          <w:lang w:eastAsia="ja-JP"/>
        </w:rPr>
      </w:pPr>
    </w:p>
    <w:p w:rsidR="003423DF" w:rsidRPr="007A17F9" w:rsidRDefault="003423DF" w:rsidP="003423DF">
      <w:pPr>
        <w:ind w:left="567" w:right="567"/>
        <w:rPr>
          <w:snapToGrid w:val="0"/>
          <w:sz w:val="18"/>
          <w:szCs w:val="18"/>
        </w:rPr>
      </w:pPr>
      <w:r w:rsidRPr="007A17F9">
        <w:rPr>
          <w:snapToGrid w:val="0"/>
          <w:sz w:val="18"/>
          <w:szCs w:val="18"/>
        </w:rPr>
        <w:t xml:space="preserve">“The situation in UPOV is explained in documents </w:t>
      </w:r>
      <w:r w:rsidRPr="007A17F9">
        <w:rPr>
          <w:rFonts w:cs="Arial"/>
          <w:sz w:val="18"/>
          <w:szCs w:val="18"/>
        </w:rPr>
        <w:t>TGP/15 ‘</w:t>
      </w:r>
      <w:r w:rsidRPr="007A17F9">
        <w:rPr>
          <w:sz w:val="18"/>
          <w:szCs w:val="18"/>
        </w:rPr>
        <w:t>Guidance on the Use of Biochemical and Molecular Markers in the Examination of Distinctness, Uniformity and Stability (DUS)’ and UPOV/INF/18 ‘Possible use of Molecular Markers in the Examination of Distinctness, Uniformity and Stability (DUS)’”.</w:t>
      </w:r>
      <w:r w:rsidRPr="007A17F9">
        <w:rPr>
          <w:rFonts w:cs="Arial"/>
          <w:sz w:val="18"/>
          <w:szCs w:val="18"/>
        </w:rPr>
        <w:t xml:space="preserve"> </w:t>
      </w:r>
    </w:p>
    <w:p w:rsidR="003423DF" w:rsidRPr="007A17F9" w:rsidRDefault="003423DF" w:rsidP="003423DF">
      <w:pPr>
        <w:rPr>
          <w:sz w:val="18"/>
          <w:szCs w:val="18"/>
        </w:rPr>
      </w:pPr>
    </w:p>
    <w:p w:rsidR="003423DF" w:rsidRPr="00B076BF" w:rsidRDefault="003423DF" w:rsidP="003423DF">
      <w:r w:rsidRPr="00B076BF">
        <w:fldChar w:fldCharType="begin"/>
      </w:r>
      <w:r w:rsidRPr="00B076BF">
        <w:instrText xml:space="preserve"> AUTONUM  </w:instrText>
      </w:r>
      <w:r w:rsidRPr="00B076BF">
        <w:fldChar w:fldCharType="end"/>
      </w:r>
      <w:r w:rsidRPr="00B076BF">
        <w:tab/>
        <w:t>With regard to a wider audience, the TC agreed that the question was not framed in an appropriate way and, therefore, it would not be appropriate to seek to develop an answer to that question. The TC agreed that the question should be rephrased after clarification of the issues of interest to a wider audience</w:t>
      </w:r>
      <w:r w:rsidR="004723C0">
        <w:rPr>
          <w:rFonts w:hint="eastAsia"/>
          <w:lang w:eastAsia="ja-JP"/>
        </w:rPr>
        <w:t xml:space="preserve"> (see document TC/50/36 </w:t>
      </w:r>
      <w:r w:rsidR="004723C0">
        <w:rPr>
          <w:lang w:eastAsia="ja-JP"/>
        </w:rPr>
        <w:t>“</w:t>
      </w:r>
      <w:r w:rsidR="004723C0">
        <w:rPr>
          <w:rFonts w:hint="eastAsia"/>
          <w:lang w:eastAsia="ja-JP"/>
        </w:rPr>
        <w:t>Report on the Conclusions</w:t>
      </w:r>
      <w:r w:rsidR="004723C0">
        <w:rPr>
          <w:lang w:eastAsia="ja-JP"/>
        </w:rPr>
        <w:t>”</w:t>
      </w:r>
      <w:r w:rsidR="004723C0">
        <w:rPr>
          <w:rFonts w:hint="eastAsia"/>
          <w:lang w:eastAsia="ja-JP"/>
        </w:rPr>
        <w:t xml:space="preserve">, paragraph </w:t>
      </w:r>
      <w:r w:rsidR="008B026A">
        <w:rPr>
          <w:rFonts w:hint="eastAsia"/>
          <w:lang w:eastAsia="ja-JP"/>
        </w:rPr>
        <w:t>83 to 85)</w:t>
      </w:r>
      <w:r w:rsidRPr="00B076BF">
        <w:t>.</w:t>
      </w:r>
    </w:p>
    <w:p w:rsidR="003423DF" w:rsidRPr="00B076BF" w:rsidRDefault="003423DF" w:rsidP="003423DF"/>
    <w:p w:rsidR="003423DF" w:rsidRPr="00A72BBD" w:rsidRDefault="003423DF" w:rsidP="003423DF">
      <w:pPr>
        <w:rPr>
          <w:lang w:eastAsia="ja-JP"/>
        </w:rPr>
      </w:pPr>
      <w:r w:rsidRPr="00B076BF">
        <w:fldChar w:fldCharType="begin"/>
      </w:r>
      <w:r w:rsidRPr="00B076BF">
        <w:instrText xml:space="preserve"> AUTONUM  </w:instrText>
      </w:r>
      <w:r w:rsidRPr="00B076BF">
        <w:fldChar w:fldCharType="end"/>
      </w:r>
      <w:r w:rsidRPr="00B076BF">
        <w:tab/>
        <w:t xml:space="preserve">The Council, at its thirty-first extraordinary session, held in Geneva, April 12, 2014, adopted the answers to the frequently asked questions </w:t>
      </w:r>
      <w:r>
        <w:rPr>
          <w:rFonts w:hint="eastAsia"/>
          <w:lang w:eastAsia="ja-JP"/>
        </w:rPr>
        <w:t>including th</w:t>
      </w:r>
      <w:r w:rsidR="007520E2">
        <w:rPr>
          <w:rFonts w:hint="eastAsia"/>
          <w:lang w:eastAsia="ja-JP"/>
        </w:rPr>
        <w:t>e FAQ as set out in par</w:t>
      </w:r>
      <w:r w:rsidR="007520E2" w:rsidRPr="00A72BBD">
        <w:rPr>
          <w:rFonts w:hint="eastAsia"/>
          <w:lang w:eastAsia="ja-JP"/>
        </w:rPr>
        <w:t>agraph 3</w:t>
      </w:r>
      <w:r w:rsidR="000552A7" w:rsidRPr="00A72BBD">
        <w:rPr>
          <w:lang w:eastAsia="ja-JP"/>
        </w:rPr>
        <w:t>6</w:t>
      </w:r>
      <w:r w:rsidRPr="00A72BBD">
        <w:rPr>
          <w:rFonts w:hint="eastAsia"/>
          <w:lang w:eastAsia="ja-JP"/>
        </w:rPr>
        <w:t xml:space="preserve"> above</w:t>
      </w:r>
      <w:r w:rsidR="008B026A" w:rsidRPr="00A72BBD">
        <w:rPr>
          <w:rFonts w:hint="eastAsia"/>
          <w:lang w:eastAsia="ja-JP"/>
        </w:rPr>
        <w:t xml:space="preserve"> </w:t>
      </w:r>
      <w:r w:rsidR="008B026A" w:rsidRPr="00A72BBD">
        <w:t>(see</w:t>
      </w:r>
      <w:r w:rsidR="000816AB" w:rsidRPr="00A72BBD">
        <w:t> </w:t>
      </w:r>
      <w:r w:rsidR="008B026A" w:rsidRPr="00A72BBD">
        <w:t>document C(Extr.)/31/5 “Report on the Decisions”, paragraph 15</w:t>
      </w:r>
      <w:r w:rsidR="008B026A" w:rsidRPr="00A72BBD">
        <w:rPr>
          <w:rFonts w:hint="eastAsia"/>
          <w:lang w:eastAsia="ja-JP"/>
        </w:rPr>
        <w:t>)</w:t>
      </w:r>
      <w:r w:rsidRPr="00A72BBD">
        <w:rPr>
          <w:rFonts w:hint="eastAsia"/>
          <w:lang w:eastAsia="ja-JP"/>
        </w:rPr>
        <w:t>.</w:t>
      </w:r>
    </w:p>
    <w:p w:rsidR="003423DF" w:rsidRPr="00A72BBD" w:rsidRDefault="003423DF" w:rsidP="003423DF">
      <w:pPr>
        <w:rPr>
          <w:snapToGrid w:val="0"/>
          <w:lang w:eastAsia="ja-JP"/>
        </w:rPr>
      </w:pPr>
    </w:p>
    <w:p w:rsidR="003423DF" w:rsidRPr="00A72BBD" w:rsidRDefault="003423DF" w:rsidP="003423DF">
      <w:r w:rsidRPr="00A72BBD">
        <w:fldChar w:fldCharType="begin"/>
      </w:r>
      <w:r w:rsidRPr="00A72BBD">
        <w:instrText xml:space="preserve"> AUTONUM  </w:instrText>
      </w:r>
      <w:r w:rsidRPr="00A72BBD">
        <w:fldChar w:fldCharType="end"/>
      </w:r>
      <w:r w:rsidRPr="00A72BBD">
        <w:tab/>
        <w:t xml:space="preserve">The answers to Frequently Asked Questions are published on the website at </w:t>
      </w:r>
      <w:hyperlink r:id="rId10" w:history="1">
        <w:r w:rsidRPr="00A72BBD">
          <w:t>http://www.upov.int/about/en/faq/</w:t>
        </w:r>
      </w:hyperlink>
      <w:r w:rsidRPr="00A72BBD">
        <w:t>.</w:t>
      </w:r>
    </w:p>
    <w:p w:rsidR="003423DF" w:rsidRPr="00A72BBD" w:rsidRDefault="003423DF" w:rsidP="001D5E40">
      <w:pPr>
        <w:rPr>
          <w:lang w:eastAsia="ja-JP"/>
        </w:rPr>
      </w:pPr>
    </w:p>
    <w:p w:rsidR="002D3575" w:rsidRPr="00A72BBD" w:rsidRDefault="002D3575" w:rsidP="002D3575">
      <w:pPr>
        <w:rPr>
          <w:snapToGrid w:val="0"/>
          <w:color w:val="000000" w:themeColor="text1"/>
        </w:rPr>
      </w:pPr>
      <w:r w:rsidRPr="00A72BBD">
        <w:rPr>
          <w:snapToGrid w:val="0"/>
          <w:color w:val="000000" w:themeColor="text1"/>
        </w:rPr>
        <w:fldChar w:fldCharType="begin"/>
      </w:r>
      <w:r w:rsidRPr="00A72BBD">
        <w:rPr>
          <w:snapToGrid w:val="0"/>
          <w:color w:val="000000" w:themeColor="text1"/>
        </w:rPr>
        <w:instrText xml:space="preserve"> AUTONUM  </w:instrText>
      </w:r>
      <w:r w:rsidRPr="00A72BBD">
        <w:rPr>
          <w:snapToGrid w:val="0"/>
          <w:color w:val="000000" w:themeColor="text1"/>
        </w:rPr>
        <w:fldChar w:fldCharType="end"/>
      </w:r>
      <w:r w:rsidRPr="00A72BBD">
        <w:rPr>
          <w:snapToGrid w:val="0"/>
          <w:color w:val="000000" w:themeColor="text1"/>
        </w:rPr>
        <w:tab/>
        <w:t>The Consultative Committee</w:t>
      </w:r>
      <w:r w:rsidR="000552A7" w:rsidRPr="00A72BBD">
        <w:rPr>
          <w:snapToGrid w:val="0"/>
          <w:color w:val="000000" w:themeColor="text1"/>
        </w:rPr>
        <w:t>, at its eighty-eighth session, held in Geneva, on</w:t>
      </w:r>
      <w:r w:rsidRPr="00A72BBD">
        <w:rPr>
          <w:snapToGrid w:val="0"/>
          <w:color w:val="000000" w:themeColor="text1"/>
        </w:rPr>
        <w:t xml:space="preserve"> </w:t>
      </w:r>
      <w:r w:rsidR="000552A7" w:rsidRPr="00A72BBD">
        <w:rPr>
          <w:snapToGrid w:val="0"/>
          <w:color w:val="000000" w:themeColor="text1"/>
        </w:rPr>
        <w:t xml:space="preserve">October 15, 2014, </w:t>
      </w:r>
      <w:r w:rsidRPr="00A72BBD">
        <w:rPr>
          <w:snapToGrid w:val="0"/>
          <w:color w:val="000000" w:themeColor="text1"/>
        </w:rPr>
        <w:t>agreed that the draft FAQ concerning information on the situation in UPOV with regard to the use of molecular techniques for a wider audience, including the public in general, should be referred to the Technical Committee for consideration (see document C/48/19 “Report by the President on the work of the eighty-sixth session of the Consultative Committee; adoption of recommendations, if any, prepared by that Committee”, paragraph 48).</w:t>
      </w:r>
    </w:p>
    <w:p w:rsidR="002D3575" w:rsidRPr="00A72BBD" w:rsidRDefault="002D3575" w:rsidP="002D3575">
      <w:pPr>
        <w:rPr>
          <w:snapToGrid w:val="0"/>
          <w:color w:val="000000" w:themeColor="text1"/>
        </w:rPr>
      </w:pPr>
    </w:p>
    <w:p w:rsidR="006C418D" w:rsidRPr="00A72BBD" w:rsidRDefault="006C418D" w:rsidP="006C418D">
      <w:pPr>
        <w:pStyle w:val="DecisionParagraphs"/>
        <w:tabs>
          <w:tab w:val="clear" w:pos="5387"/>
          <w:tab w:val="left" w:pos="5103"/>
        </w:tabs>
        <w:ind w:left="4536"/>
      </w:pPr>
      <w:r w:rsidRPr="00A72BBD">
        <w:fldChar w:fldCharType="begin"/>
      </w:r>
      <w:r w:rsidRPr="00A72BBD">
        <w:instrText xml:space="preserve"> AUTONUM  </w:instrText>
      </w:r>
      <w:r w:rsidRPr="00A72BBD">
        <w:fldChar w:fldCharType="end"/>
      </w:r>
      <w:r w:rsidRPr="00A72BBD">
        <w:tab/>
        <w:t>The TC is invited to:</w:t>
      </w:r>
    </w:p>
    <w:p w:rsidR="006C418D" w:rsidRPr="00A72BBD" w:rsidRDefault="006C418D" w:rsidP="006C418D">
      <w:pPr>
        <w:pStyle w:val="DecisionParagraphs"/>
        <w:ind w:left="4536"/>
      </w:pPr>
    </w:p>
    <w:p w:rsidR="006C418D" w:rsidRPr="00A72BBD" w:rsidRDefault="006C418D" w:rsidP="006C418D">
      <w:pPr>
        <w:pStyle w:val="DecisionParagraphs"/>
        <w:tabs>
          <w:tab w:val="clear" w:pos="5387"/>
          <w:tab w:val="left" w:pos="5103"/>
          <w:tab w:val="left" w:pos="5670"/>
        </w:tabs>
        <w:ind w:left="4536" w:firstLine="567"/>
      </w:pPr>
      <w:r w:rsidRPr="00A72BBD">
        <w:rPr>
          <w:snapToGrid w:val="0"/>
          <w:lang w:val="en-GB"/>
        </w:rPr>
        <w:t>(a)</w:t>
      </w:r>
      <w:r w:rsidRPr="00A72BBD">
        <w:rPr>
          <w:snapToGrid w:val="0"/>
          <w:lang w:val="en-GB"/>
        </w:rPr>
        <w:tab/>
      </w:r>
      <w:r w:rsidRPr="00A72BBD">
        <w:t xml:space="preserve">note the report on developments in the </w:t>
      </w:r>
      <w:r w:rsidR="002D74E7" w:rsidRPr="00A72BBD">
        <w:t xml:space="preserve">TC, TWPs and </w:t>
      </w:r>
      <w:r w:rsidRPr="00A72BBD">
        <w:t xml:space="preserve">BMT, as set out in paragraphs </w:t>
      </w:r>
      <w:r w:rsidRPr="00A72BBD">
        <w:rPr>
          <w:lang w:eastAsia="ja-JP"/>
        </w:rPr>
        <w:t>4</w:t>
      </w:r>
      <w:r w:rsidRPr="00A72BBD">
        <w:t xml:space="preserve"> to 22 of this document;</w:t>
      </w:r>
    </w:p>
    <w:p w:rsidR="006C418D" w:rsidRPr="00A72BBD" w:rsidRDefault="006C418D" w:rsidP="006C418D">
      <w:pPr>
        <w:pStyle w:val="DecisionParagraphs"/>
        <w:tabs>
          <w:tab w:val="clear" w:pos="5387"/>
          <w:tab w:val="left" w:pos="5670"/>
        </w:tabs>
        <w:ind w:left="4536" w:firstLine="567"/>
      </w:pPr>
    </w:p>
    <w:p w:rsidR="00362207" w:rsidRDefault="006C418D" w:rsidP="006C418D">
      <w:pPr>
        <w:pStyle w:val="DecisionParagraphs"/>
        <w:tabs>
          <w:tab w:val="clear" w:pos="5387"/>
          <w:tab w:val="left" w:pos="5670"/>
        </w:tabs>
        <w:ind w:left="4536" w:firstLine="567"/>
        <w:rPr>
          <w:lang w:eastAsia="ja-JP"/>
        </w:rPr>
      </w:pPr>
      <w:r w:rsidRPr="00A72BBD">
        <w:rPr>
          <w:lang w:eastAsia="ja-JP"/>
        </w:rPr>
        <w:t>(</w:t>
      </w:r>
      <w:r w:rsidR="002D74E7" w:rsidRPr="00A72BBD">
        <w:rPr>
          <w:lang w:eastAsia="ja-JP"/>
        </w:rPr>
        <w:t>b</w:t>
      </w:r>
      <w:r w:rsidRPr="00A72BBD">
        <w:rPr>
          <w:lang w:eastAsia="ja-JP"/>
        </w:rPr>
        <w:t>)</w:t>
      </w:r>
      <w:r w:rsidRPr="00A72BBD">
        <w:rPr>
          <w:lang w:eastAsia="ja-JP"/>
        </w:rPr>
        <w:tab/>
        <w:t xml:space="preserve">approve </w:t>
      </w:r>
      <w:r w:rsidRPr="00A72BBD">
        <w:t>the program for the f</w:t>
      </w:r>
      <w:r w:rsidRPr="00A72BBD">
        <w:rPr>
          <w:rFonts w:hint="eastAsia"/>
          <w:lang w:eastAsia="ja-JP"/>
        </w:rPr>
        <w:t>if</w:t>
      </w:r>
      <w:r w:rsidRPr="00A72BBD">
        <w:t>teenth</w:t>
      </w:r>
      <w:r w:rsidRPr="00547416">
        <w:t xml:space="preserve"> session of the BMT</w:t>
      </w:r>
      <w:r w:rsidR="002D74E7">
        <w:t>,</w:t>
      </w:r>
      <w:r w:rsidRPr="00547416">
        <w:t xml:space="preserve"> to be held in 201</w:t>
      </w:r>
      <w:r>
        <w:rPr>
          <w:rFonts w:hint="eastAsia"/>
          <w:lang w:eastAsia="ja-JP"/>
        </w:rPr>
        <w:t>6</w:t>
      </w:r>
      <w:r w:rsidRPr="00547416">
        <w:t xml:space="preserve">, including the dedication of a particular date (“Breeders’ Day”), for the items on the use of molecular techniques in the </w:t>
      </w:r>
      <w:r w:rsidRPr="00213DB3">
        <w:t>consideration</w:t>
      </w:r>
      <w:r w:rsidR="00362207">
        <w:rPr>
          <w:rFonts w:hint="eastAsia"/>
          <w:lang w:eastAsia="ja-JP"/>
        </w:rPr>
        <w:t xml:space="preserve"> of</w:t>
      </w:r>
      <w:r w:rsidRPr="00213DB3">
        <w:t xml:space="preserve"> essential derivation and in variety identification</w:t>
      </w:r>
      <w:r>
        <w:t xml:space="preserve">, as set out in </w:t>
      </w:r>
      <w:r w:rsidRPr="00A72BBD">
        <w:t>paragraph 22 above</w:t>
      </w:r>
      <w:r w:rsidRPr="00A72BBD">
        <w:rPr>
          <w:rFonts w:hint="eastAsia"/>
          <w:lang w:eastAsia="ja-JP"/>
        </w:rPr>
        <w:t>.</w:t>
      </w:r>
    </w:p>
    <w:p w:rsidR="00362207" w:rsidRDefault="00362207">
      <w:pPr>
        <w:jc w:val="left"/>
        <w:rPr>
          <w:i/>
          <w:lang w:eastAsia="ja-JP"/>
        </w:rPr>
      </w:pPr>
      <w:r>
        <w:rPr>
          <w:lang w:eastAsia="ja-JP"/>
        </w:rPr>
        <w:br w:type="page"/>
      </w:r>
    </w:p>
    <w:p w:rsidR="006C418D" w:rsidRPr="00A72BBD" w:rsidRDefault="006C418D" w:rsidP="006C418D">
      <w:pPr>
        <w:pStyle w:val="DecisionParagraphs"/>
        <w:tabs>
          <w:tab w:val="clear" w:pos="5387"/>
          <w:tab w:val="left" w:pos="5670"/>
        </w:tabs>
        <w:ind w:left="4536" w:firstLine="567"/>
        <w:rPr>
          <w:lang w:eastAsia="ja-JP"/>
        </w:rPr>
      </w:pPr>
      <w:r w:rsidRPr="00A72BBD">
        <w:rPr>
          <w:lang w:eastAsia="ja-JP"/>
        </w:rPr>
        <w:lastRenderedPageBreak/>
        <w:t>(</w:t>
      </w:r>
      <w:r w:rsidR="002D74E7" w:rsidRPr="00A72BBD">
        <w:rPr>
          <w:lang w:eastAsia="ja-JP"/>
        </w:rPr>
        <w:t>c</w:t>
      </w:r>
      <w:r w:rsidRPr="00A72BBD">
        <w:rPr>
          <w:lang w:eastAsia="ja-JP"/>
        </w:rPr>
        <w:t>)</w:t>
      </w:r>
      <w:r w:rsidRPr="00A72BBD">
        <w:rPr>
          <w:lang w:eastAsia="ja-JP"/>
        </w:rPr>
        <w:tab/>
      </w:r>
      <w:r w:rsidRPr="00A72BBD">
        <w:rPr>
          <w:rFonts w:hint="eastAsia"/>
          <w:lang w:eastAsia="ja-JP"/>
        </w:rPr>
        <w:t xml:space="preserve">consider whether to </w:t>
      </w:r>
      <w:r w:rsidR="002D74E7" w:rsidRPr="00A72BBD">
        <w:rPr>
          <w:lang w:eastAsia="ja-JP"/>
        </w:rPr>
        <w:t xml:space="preserve">seek to </w:t>
      </w:r>
      <w:r w:rsidRPr="00A72BBD">
        <w:rPr>
          <w:rFonts w:hint="eastAsia"/>
          <w:lang w:eastAsia="ja-JP"/>
        </w:rPr>
        <w:t xml:space="preserve">develop a </w:t>
      </w:r>
      <w:r w:rsidRPr="00A72BBD">
        <w:rPr>
          <w:lang w:eastAsia="ja-JP"/>
        </w:rPr>
        <w:t xml:space="preserve">joint </w:t>
      </w:r>
      <w:r w:rsidRPr="00A72BBD">
        <w:rPr>
          <w:rFonts w:hint="eastAsia"/>
          <w:lang w:eastAsia="ja-JP"/>
        </w:rPr>
        <w:t xml:space="preserve">document explaining the </w:t>
      </w:r>
      <w:r w:rsidRPr="00A72BBD">
        <w:rPr>
          <w:lang w:eastAsia="ja-JP"/>
        </w:rPr>
        <w:t>princip</w:t>
      </w:r>
      <w:r w:rsidR="00A113C5">
        <w:rPr>
          <w:rFonts w:hint="eastAsia"/>
          <w:lang w:eastAsia="ja-JP"/>
        </w:rPr>
        <w:t>a</w:t>
      </w:r>
      <w:r w:rsidRPr="00A72BBD">
        <w:rPr>
          <w:lang w:eastAsia="ja-JP"/>
        </w:rPr>
        <w:t>l</w:t>
      </w:r>
      <w:r w:rsidRPr="00A72BBD">
        <w:rPr>
          <w:rFonts w:hint="eastAsia"/>
          <w:lang w:eastAsia="ja-JP"/>
        </w:rPr>
        <w:t xml:space="preserve"> features of the </w:t>
      </w:r>
      <w:r w:rsidRPr="00A72BBD">
        <w:rPr>
          <w:lang w:eastAsia="ja-JP"/>
        </w:rPr>
        <w:t xml:space="preserve">systems of OECD, </w:t>
      </w:r>
      <w:r w:rsidRPr="00A72BBD">
        <w:rPr>
          <w:rFonts w:hint="eastAsia"/>
          <w:lang w:eastAsia="ja-JP"/>
        </w:rPr>
        <w:t>UPOV</w:t>
      </w:r>
      <w:r w:rsidRPr="00A72BBD">
        <w:rPr>
          <w:lang w:eastAsia="ja-JP"/>
        </w:rPr>
        <w:t xml:space="preserve"> and ISTA</w:t>
      </w:r>
      <w:r w:rsidRPr="00A72BBD">
        <w:rPr>
          <w:rFonts w:cs="Arial" w:hint="eastAsia"/>
          <w:lang w:eastAsia="ja-JP"/>
        </w:rPr>
        <w:t>, as set out in paragraph 2</w:t>
      </w:r>
      <w:r w:rsidRPr="00A72BBD">
        <w:rPr>
          <w:rFonts w:cs="Arial"/>
          <w:lang w:eastAsia="ja-JP"/>
        </w:rPr>
        <w:t>5</w:t>
      </w:r>
      <w:r w:rsidRPr="00A72BBD">
        <w:rPr>
          <w:rFonts w:cs="Arial" w:hint="eastAsia"/>
          <w:lang w:eastAsia="ja-JP"/>
        </w:rPr>
        <w:t xml:space="preserve"> above</w:t>
      </w:r>
      <w:r w:rsidRPr="00A72BBD">
        <w:rPr>
          <w:rFonts w:hint="eastAsia"/>
          <w:lang w:eastAsia="ja-JP"/>
        </w:rPr>
        <w:t xml:space="preserve">; </w:t>
      </w:r>
    </w:p>
    <w:p w:rsidR="006C418D" w:rsidRPr="00A72BBD" w:rsidRDefault="006C418D" w:rsidP="006C418D">
      <w:pPr>
        <w:pStyle w:val="DecisionParagraphs"/>
        <w:ind w:left="4536"/>
        <w:rPr>
          <w:lang w:eastAsia="ja-JP"/>
        </w:rPr>
      </w:pPr>
    </w:p>
    <w:p w:rsidR="006C418D" w:rsidRPr="00A72BBD" w:rsidRDefault="006C418D" w:rsidP="002D74E7">
      <w:pPr>
        <w:pStyle w:val="DecisionParagraphs"/>
        <w:tabs>
          <w:tab w:val="left" w:pos="5670"/>
        </w:tabs>
        <w:ind w:left="4536" w:firstLine="567"/>
        <w:rPr>
          <w:lang w:eastAsia="ja-JP"/>
        </w:rPr>
      </w:pPr>
      <w:r w:rsidRPr="00A72BBD">
        <w:rPr>
          <w:lang w:eastAsia="ja-JP"/>
        </w:rPr>
        <w:t>(</w:t>
      </w:r>
      <w:r w:rsidR="002D74E7" w:rsidRPr="00A72BBD">
        <w:rPr>
          <w:lang w:eastAsia="ja-JP"/>
        </w:rPr>
        <w:t>d</w:t>
      </w:r>
      <w:r w:rsidRPr="00A72BBD">
        <w:rPr>
          <w:lang w:eastAsia="ja-JP"/>
        </w:rPr>
        <w:t>)</w:t>
      </w:r>
      <w:r w:rsidRPr="00A72BBD">
        <w:rPr>
          <w:lang w:eastAsia="ja-JP"/>
        </w:rPr>
        <w:tab/>
      </w:r>
      <w:r w:rsidRPr="00A72BBD">
        <w:rPr>
          <w:rFonts w:hint="eastAsia"/>
          <w:lang w:eastAsia="ja-JP"/>
        </w:rPr>
        <w:t>note that the Workshop had agreed that it would be useful to repea</w:t>
      </w:r>
      <w:r w:rsidRPr="00A72BBD">
        <w:rPr>
          <w:lang w:eastAsia="ja-JP"/>
        </w:rPr>
        <w:t>t the joint workshop at relevant meetings of the OECD and ISTA</w:t>
      </w:r>
      <w:r w:rsidR="002D74E7" w:rsidRPr="00A72BBD">
        <w:rPr>
          <w:lang w:eastAsia="ja-JP"/>
        </w:rPr>
        <w:t xml:space="preserve"> and, in that regard, that the Technical Working Group Meeting of the OECD Seed Schemes, had agreed that another OECD/UPOV/ISTA Joint Workshop on Molecular Techniques should be organized either back-to-back with the Annual Meeting of the OECD Seed Schemes, to be held in Paris, in June, 2015, or in conjunction with the Technical Working Group Meeting to be held in January, 2016</w:t>
      </w:r>
      <w:r w:rsidRPr="00A72BBD">
        <w:rPr>
          <w:rFonts w:hint="eastAsia"/>
          <w:lang w:eastAsia="ja-JP"/>
        </w:rPr>
        <w:t>;</w:t>
      </w:r>
    </w:p>
    <w:p w:rsidR="006C418D" w:rsidRPr="00A72BBD" w:rsidRDefault="006C418D" w:rsidP="006C418D">
      <w:pPr>
        <w:pStyle w:val="DecisionParagraphs"/>
        <w:tabs>
          <w:tab w:val="clear" w:pos="5387"/>
          <w:tab w:val="left" w:pos="5670"/>
        </w:tabs>
        <w:ind w:left="4536" w:firstLine="567"/>
        <w:rPr>
          <w:lang w:eastAsia="ja-JP"/>
        </w:rPr>
      </w:pPr>
    </w:p>
    <w:p w:rsidR="006C418D" w:rsidRPr="00A72BBD" w:rsidRDefault="006C418D" w:rsidP="006C418D">
      <w:pPr>
        <w:pStyle w:val="DecisionParagraphs"/>
        <w:tabs>
          <w:tab w:val="clear" w:pos="5387"/>
          <w:tab w:val="left" w:pos="5670"/>
        </w:tabs>
        <w:ind w:left="4536" w:firstLine="567"/>
      </w:pPr>
      <w:r w:rsidRPr="00A72BBD">
        <w:rPr>
          <w:lang w:eastAsia="ja-JP"/>
        </w:rPr>
        <w:t>(</w:t>
      </w:r>
      <w:r w:rsidR="002D74E7" w:rsidRPr="00A72BBD">
        <w:rPr>
          <w:lang w:eastAsia="ja-JP"/>
        </w:rPr>
        <w:t>e</w:t>
      </w:r>
      <w:r w:rsidRPr="00A72BBD">
        <w:rPr>
          <w:lang w:eastAsia="ja-JP"/>
        </w:rPr>
        <w:t>)</w:t>
      </w:r>
      <w:r w:rsidRPr="00A72BBD">
        <w:rPr>
          <w:lang w:eastAsia="ja-JP"/>
        </w:rPr>
        <w:tab/>
      </w:r>
      <w:r w:rsidRPr="00A72BBD">
        <w:rPr>
          <w:rFonts w:cs="Arial" w:hint="eastAsia"/>
          <w:lang w:eastAsia="ja-JP"/>
        </w:rPr>
        <w:t xml:space="preserve">consider whether to develop </w:t>
      </w:r>
      <w:r w:rsidRPr="00A72BBD">
        <w:rPr>
          <w:rFonts w:cs="Arial"/>
          <w:lang w:eastAsia="ja-JP"/>
        </w:rPr>
        <w:t>an</w:t>
      </w:r>
      <w:r w:rsidRPr="00A72BBD">
        <w:rPr>
          <w:rFonts w:cs="Arial" w:hint="eastAsia"/>
          <w:lang w:eastAsia="ja-JP"/>
        </w:rPr>
        <w:t xml:space="preserve"> inventory</w:t>
      </w:r>
      <w:r w:rsidRPr="00A72BBD">
        <w:rPr>
          <w:rFonts w:cs="Arial"/>
          <w:lang w:eastAsia="ja-JP"/>
        </w:rPr>
        <w:t xml:space="preserve"> </w:t>
      </w:r>
      <w:r w:rsidRPr="00A72BBD">
        <w:rPr>
          <w:rFonts w:cs="Arial" w:hint="eastAsia"/>
          <w:lang w:eastAsia="ja-JP"/>
        </w:rPr>
        <w:t xml:space="preserve">on </w:t>
      </w:r>
      <w:r w:rsidRPr="00A72BBD">
        <w:rPr>
          <w:rFonts w:cs="Arial"/>
          <w:lang w:eastAsia="ja-JP"/>
        </w:rPr>
        <w:t xml:space="preserve">the use of </w:t>
      </w:r>
      <w:r w:rsidRPr="00A72BBD">
        <w:rPr>
          <w:rFonts w:cs="Arial" w:hint="eastAsia"/>
          <w:lang w:eastAsia="ja-JP"/>
        </w:rPr>
        <w:t>molecular marker techniques</w:t>
      </w:r>
      <w:r w:rsidRPr="00A72BBD">
        <w:rPr>
          <w:rFonts w:cs="Arial"/>
          <w:lang w:eastAsia="ja-JP"/>
        </w:rPr>
        <w:t>,</w:t>
      </w:r>
      <w:r w:rsidRPr="00A72BBD">
        <w:rPr>
          <w:rFonts w:cs="Arial" w:hint="eastAsia"/>
          <w:lang w:eastAsia="ja-JP"/>
        </w:rPr>
        <w:t xml:space="preserve"> by crop</w:t>
      </w:r>
      <w:r w:rsidRPr="00A72BBD">
        <w:rPr>
          <w:rFonts w:cs="Arial"/>
          <w:lang w:eastAsia="ja-JP"/>
        </w:rPr>
        <w:t>,</w:t>
      </w:r>
      <w:r w:rsidRPr="00A72BBD">
        <w:rPr>
          <w:rFonts w:cs="Arial" w:hint="eastAsia"/>
          <w:lang w:eastAsia="ja-JP"/>
        </w:rPr>
        <w:t xml:space="preserve"> with a view to develop</w:t>
      </w:r>
      <w:r w:rsidRPr="00A72BBD">
        <w:rPr>
          <w:rFonts w:cs="Arial"/>
          <w:lang w:eastAsia="ja-JP"/>
        </w:rPr>
        <w:t>ing</w:t>
      </w:r>
      <w:r w:rsidRPr="00A72BBD">
        <w:rPr>
          <w:rFonts w:cs="Arial" w:hint="eastAsia"/>
          <w:lang w:eastAsia="ja-JP"/>
        </w:rPr>
        <w:t xml:space="preserve"> a </w:t>
      </w:r>
      <w:r w:rsidRPr="00A72BBD">
        <w:rPr>
          <w:rFonts w:cs="Arial"/>
          <w:lang w:eastAsia="ja-JP"/>
        </w:rPr>
        <w:t xml:space="preserve">joint OECD/UPOV/ISTA </w:t>
      </w:r>
      <w:r w:rsidRPr="00A72BBD">
        <w:rPr>
          <w:rFonts w:cs="Arial" w:hint="eastAsia"/>
          <w:lang w:eastAsia="ja-JP"/>
        </w:rPr>
        <w:t xml:space="preserve">document containing </w:t>
      </w:r>
      <w:r w:rsidRPr="00A72BBD">
        <w:rPr>
          <w:rFonts w:cs="Arial"/>
          <w:lang w:eastAsia="ja-JP"/>
        </w:rPr>
        <w:t xml:space="preserve">that </w:t>
      </w:r>
      <w:r w:rsidRPr="00A72BBD">
        <w:rPr>
          <w:rFonts w:cs="Arial" w:hint="eastAsia"/>
          <w:lang w:eastAsia="ja-JP"/>
        </w:rPr>
        <w:t>information</w:t>
      </w:r>
      <w:r w:rsidRPr="00A72BBD">
        <w:rPr>
          <w:rFonts w:cs="Arial"/>
          <w:lang w:eastAsia="ja-JP"/>
        </w:rPr>
        <w:t>, in a similar format to UPOV document UPOV/INF/16 “Exchangeable Software”</w:t>
      </w:r>
      <w:r w:rsidRPr="00A72BBD">
        <w:rPr>
          <w:rFonts w:cs="Arial" w:hint="eastAsia"/>
          <w:lang w:eastAsia="ja-JP"/>
        </w:rPr>
        <w:t>, as set out in paragraph 2</w:t>
      </w:r>
      <w:r w:rsidRPr="00A72BBD">
        <w:rPr>
          <w:rFonts w:cs="Arial"/>
          <w:lang w:eastAsia="ja-JP"/>
        </w:rPr>
        <w:t>6</w:t>
      </w:r>
      <w:r w:rsidRPr="00A72BBD">
        <w:rPr>
          <w:rFonts w:cs="Arial" w:hint="eastAsia"/>
          <w:lang w:eastAsia="ja-JP"/>
        </w:rPr>
        <w:t xml:space="preserve"> above;</w:t>
      </w:r>
    </w:p>
    <w:p w:rsidR="006C418D" w:rsidRPr="00A72BBD" w:rsidRDefault="006C418D" w:rsidP="006C418D">
      <w:pPr>
        <w:pStyle w:val="DecisionParagraphs"/>
        <w:ind w:left="4536"/>
      </w:pPr>
    </w:p>
    <w:p w:rsidR="006C418D" w:rsidRDefault="006C418D" w:rsidP="006C418D">
      <w:pPr>
        <w:pStyle w:val="DecisionParagraphs"/>
        <w:tabs>
          <w:tab w:val="clear" w:pos="5387"/>
          <w:tab w:val="left" w:pos="5670"/>
        </w:tabs>
        <w:ind w:left="4536" w:firstLine="567"/>
        <w:rPr>
          <w:rFonts w:cs="Arial"/>
          <w:lang w:eastAsia="ja-JP"/>
        </w:rPr>
      </w:pPr>
      <w:r w:rsidRPr="00A72BBD">
        <w:rPr>
          <w:lang w:eastAsia="ja-JP"/>
        </w:rPr>
        <w:t>(</w:t>
      </w:r>
      <w:r w:rsidR="002D74E7" w:rsidRPr="00A72BBD">
        <w:rPr>
          <w:lang w:eastAsia="ja-JP"/>
        </w:rPr>
        <w:t>f</w:t>
      </w:r>
      <w:r w:rsidRPr="00A72BBD">
        <w:rPr>
          <w:lang w:eastAsia="ja-JP"/>
        </w:rPr>
        <w:t>)</w:t>
      </w:r>
      <w:r w:rsidRPr="00A72BBD">
        <w:rPr>
          <w:lang w:eastAsia="ja-JP"/>
        </w:rPr>
        <w:tab/>
      </w:r>
      <w:r w:rsidRPr="00A72BBD">
        <w:rPr>
          <w:rFonts w:cs="Arial" w:hint="eastAsia"/>
          <w:lang w:eastAsia="ja-JP"/>
        </w:rPr>
        <w:t>consider</w:t>
      </w:r>
      <w:r w:rsidRPr="00A72BBD">
        <w:rPr>
          <w:rFonts w:cs="Arial"/>
          <w:lang w:eastAsia="ja-JP"/>
        </w:rPr>
        <w:t xml:space="preserve"> </w:t>
      </w:r>
      <w:r w:rsidRPr="00A72BBD">
        <w:rPr>
          <w:rFonts w:cs="Arial" w:hint="eastAsia"/>
          <w:lang w:eastAsia="ja-JP"/>
        </w:rPr>
        <w:t xml:space="preserve">the proposal </w:t>
      </w:r>
      <w:r w:rsidRPr="00A72BBD">
        <w:rPr>
          <w:rFonts w:cs="Arial"/>
          <w:lang w:eastAsia="ja-JP"/>
        </w:rPr>
        <w:t xml:space="preserve">for the BMT, at its fifteenth session, to develop </w:t>
      </w:r>
      <w:r w:rsidRPr="00A72BBD">
        <w:rPr>
          <w:rFonts w:cs="Arial" w:hint="eastAsia"/>
          <w:lang w:eastAsia="ja-JP"/>
        </w:rPr>
        <w:t>list</w:t>
      </w:r>
      <w:r w:rsidRPr="00A72BBD">
        <w:rPr>
          <w:rFonts w:cs="Arial"/>
          <w:lang w:eastAsia="ja-JP"/>
        </w:rPr>
        <w:t>s</w:t>
      </w:r>
      <w:r w:rsidRPr="00A72BBD">
        <w:rPr>
          <w:rFonts w:cs="Arial" w:hint="eastAsia"/>
          <w:lang w:eastAsia="ja-JP"/>
        </w:rPr>
        <w:t xml:space="preserve"> of </w:t>
      </w:r>
      <w:r w:rsidRPr="00A72BBD">
        <w:rPr>
          <w:rFonts w:cs="Arial"/>
          <w:lang w:eastAsia="ja-JP"/>
        </w:rPr>
        <w:t xml:space="preserve">possible </w:t>
      </w:r>
      <w:r w:rsidRPr="00A72BBD">
        <w:rPr>
          <w:rFonts w:cs="Arial" w:hint="eastAsia"/>
          <w:lang w:eastAsia="ja-JP"/>
        </w:rPr>
        <w:t xml:space="preserve">joint </w:t>
      </w:r>
      <w:r w:rsidRPr="00A72BBD">
        <w:rPr>
          <w:rFonts w:cs="Arial"/>
          <w:lang w:eastAsia="ja-JP"/>
        </w:rPr>
        <w:t>initiatives</w:t>
      </w:r>
      <w:r w:rsidRPr="00A72BBD">
        <w:rPr>
          <w:rFonts w:cs="Arial" w:hint="eastAsia"/>
          <w:lang w:eastAsia="ja-JP"/>
        </w:rPr>
        <w:t xml:space="preserve"> with OECD and ISTA</w:t>
      </w:r>
      <w:r w:rsidRPr="00A72BBD">
        <w:rPr>
          <w:rFonts w:cs="Arial"/>
          <w:lang w:eastAsia="ja-JP"/>
        </w:rPr>
        <w:t xml:space="preserve"> in relation to molecular techniques</w:t>
      </w:r>
      <w:r w:rsidRPr="00A72BBD">
        <w:rPr>
          <w:rFonts w:cs="Arial" w:hint="eastAsia"/>
          <w:lang w:eastAsia="ja-JP"/>
        </w:rPr>
        <w:t xml:space="preserve">, as set out in paragraph </w:t>
      </w:r>
      <w:r w:rsidRPr="00A72BBD">
        <w:rPr>
          <w:rFonts w:cs="Arial"/>
          <w:lang w:eastAsia="ja-JP"/>
        </w:rPr>
        <w:t>2</w:t>
      </w:r>
      <w:r w:rsidR="00362207">
        <w:rPr>
          <w:rFonts w:cs="Arial" w:hint="eastAsia"/>
          <w:lang w:eastAsia="ja-JP"/>
        </w:rPr>
        <w:t>7</w:t>
      </w:r>
      <w:r w:rsidRPr="00A72BBD">
        <w:rPr>
          <w:rFonts w:cs="Arial" w:hint="eastAsia"/>
          <w:lang w:eastAsia="ja-JP"/>
        </w:rPr>
        <w:t xml:space="preserve"> above</w:t>
      </w:r>
      <w:r w:rsidRPr="00A72BBD">
        <w:rPr>
          <w:rFonts w:cs="Arial"/>
          <w:lang w:eastAsia="ja-JP"/>
        </w:rPr>
        <w:t>;</w:t>
      </w:r>
      <w:r>
        <w:rPr>
          <w:rFonts w:cs="Arial"/>
          <w:lang w:eastAsia="ja-JP"/>
        </w:rPr>
        <w:t xml:space="preserve"> </w:t>
      </w:r>
    </w:p>
    <w:p w:rsidR="006C418D" w:rsidRDefault="006C418D" w:rsidP="006C418D">
      <w:pPr>
        <w:pStyle w:val="DecisionParagraphs"/>
        <w:tabs>
          <w:tab w:val="clear" w:pos="5387"/>
          <w:tab w:val="left" w:pos="5670"/>
        </w:tabs>
        <w:ind w:left="4536" w:firstLine="567"/>
        <w:rPr>
          <w:rFonts w:cs="Arial"/>
          <w:lang w:eastAsia="ja-JP"/>
        </w:rPr>
      </w:pPr>
    </w:p>
    <w:p w:rsidR="006C418D" w:rsidRPr="00A72BBD" w:rsidRDefault="006C418D" w:rsidP="006C418D">
      <w:pPr>
        <w:pStyle w:val="DecisionParagraphs"/>
        <w:tabs>
          <w:tab w:val="clear" w:pos="5387"/>
          <w:tab w:val="left" w:pos="5670"/>
        </w:tabs>
        <w:ind w:left="4536" w:firstLine="567"/>
      </w:pPr>
      <w:r>
        <w:t>(h)</w:t>
      </w:r>
      <w:r>
        <w:tab/>
        <w:t xml:space="preserve">consider </w:t>
      </w:r>
      <w:r w:rsidR="002D74E7">
        <w:t>whether</w:t>
      </w:r>
      <w:r>
        <w:t xml:space="preserve"> to </w:t>
      </w:r>
      <w:r w:rsidR="002D74E7">
        <w:t xml:space="preserve">base </w:t>
      </w:r>
      <w:r>
        <w:t>the discussion on molecular techniques</w:t>
      </w:r>
      <w:r w:rsidR="002D74E7">
        <w:t xml:space="preserve"> on the </w:t>
      </w:r>
      <w:r w:rsidR="002D74E7" w:rsidRPr="002D74E7">
        <w:t>presentation of highlights from the fourteenth session of the BMT, held in Seoul, Republic of Korea, from November 10 to 13, 2014, and the OECD/UPOV/ISTA Joint Workshop on Molecular Techniques held in Seoul, Republic of Korea, on November 12, 2014</w:t>
      </w:r>
      <w:r w:rsidR="000552A7">
        <w:t>,</w:t>
      </w:r>
      <w:r>
        <w:t xml:space="preserve"> as set out in </w:t>
      </w:r>
      <w:r w:rsidR="00055042">
        <w:t xml:space="preserve">paragraphs 31 to 33 </w:t>
      </w:r>
      <w:r w:rsidR="00055042" w:rsidRPr="00A72BBD">
        <w:t xml:space="preserve">and </w:t>
      </w:r>
      <w:r w:rsidRPr="00A72BBD">
        <w:t>Annex II to this document</w:t>
      </w:r>
      <w:r w:rsidR="00055042" w:rsidRPr="00A72BBD">
        <w:t>;  and</w:t>
      </w:r>
    </w:p>
    <w:p w:rsidR="006C418D" w:rsidRPr="00A72BBD" w:rsidRDefault="006C418D" w:rsidP="006C418D">
      <w:pPr>
        <w:pStyle w:val="DecisionParagraphs"/>
        <w:tabs>
          <w:tab w:val="clear" w:pos="5387"/>
          <w:tab w:val="left" w:pos="5670"/>
        </w:tabs>
        <w:ind w:left="4536" w:firstLine="567"/>
      </w:pPr>
    </w:p>
    <w:p w:rsidR="000E2E2A" w:rsidRDefault="006C418D" w:rsidP="006C418D">
      <w:pPr>
        <w:pStyle w:val="DecisionParagraphs"/>
        <w:tabs>
          <w:tab w:val="clear" w:pos="5387"/>
          <w:tab w:val="left" w:pos="5670"/>
        </w:tabs>
        <w:ind w:left="4536" w:firstLine="567"/>
      </w:pPr>
      <w:r w:rsidRPr="00A72BBD">
        <w:t>(</w:t>
      </w:r>
      <w:proofErr w:type="spellStart"/>
      <w:r w:rsidRPr="00A72BBD">
        <w:t>i</w:t>
      </w:r>
      <w:proofErr w:type="spellEnd"/>
      <w:r w:rsidRPr="00A72BBD">
        <w:t>)</w:t>
      </w:r>
      <w:r w:rsidRPr="00A72BBD">
        <w:tab/>
      </w:r>
      <w:r w:rsidR="00AC57B9" w:rsidRPr="00A72BBD">
        <w:t>prepare a</w:t>
      </w:r>
      <w:r w:rsidR="00AC57B9" w:rsidRPr="00A72BBD">
        <w:rPr>
          <w:lang w:eastAsia="ja-JP"/>
        </w:rPr>
        <w:t xml:space="preserve"> </w:t>
      </w:r>
      <w:r w:rsidR="00AC57B9" w:rsidRPr="00A72BBD">
        <w:t>draft question and answer concerning the information on the situation in UPOV with regard to the use of</w:t>
      </w:r>
      <w:r w:rsidR="00AC57B9" w:rsidRPr="00A72BBD">
        <w:rPr>
          <w:lang w:eastAsia="ja-JP"/>
        </w:rPr>
        <w:t xml:space="preserve"> </w:t>
      </w:r>
      <w:r w:rsidR="00AC57B9" w:rsidRPr="00A72BBD">
        <w:t xml:space="preserve">molecular techniques for a wider audience, including the public in general, </w:t>
      </w:r>
      <w:r w:rsidR="000552A7" w:rsidRPr="00A72BBD">
        <w:rPr>
          <w:rFonts w:cs="Arial" w:hint="eastAsia"/>
          <w:lang w:eastAsia="ja-JP"/>
        </w:rPr>
        <w:t xml:space="preserve">as set out in paragraph </w:t>
      </w:r>
      <w:r w:rsidR="000552A7" w:rsidRPr="00A72BBD">
        <w:rPr>
          <w:rFonts w:cs="Arial"/>
          <w:lang w:eastAsia="ja-JP"/>
        </w:rPr>
        <w:t>4</w:t>
      </w:r>
      <w:r w:rsidR="00055042" w:rsidRPr="00A72BBD">
        <w:rPr>
          <w:rFonts w:cs="Arial"/>
          <w:lang w:eastAsia="ja-JP"/>
        </w:rPr>
        <w:t>0</w:t>
      </w:r>
      <w:r w:rsidR="000552A7" w:rsidRPr="00A72BBD">
        <w:rPr>
          <w:rFonts w:cs="Arial" w:hint="eastAsia"/>
          <w:lang w:eastAsia="ja-JP"/>
        </w:rPr>
        <w:t xml:space="preserve"> above</w:t>
      </w:r>
      <w:r w:rsidR="00F617CC" w:rsidRPr="00A72BBD">
        <w:t>.</w:t>
      </w:r>
    </w:p>
    <w:p w:rsidR="007520E2" w:rsidRPr="007520E2" w:rsidRDefault="007520E2" w:rsidP="007520E2">
      <w:pPr>
        <w:pStyle w:val="DecisionInvitingPara"/>
        <w:ind w:left="0"/>
        <w:jc w:val="left"/>
        <w:rPr>
          <w:rFonts w:eastAsiaTheme="minorEastAsia"/>
          <w:i w:val="0"/>
          <w:lang w:val="en-US" w:eastAsia="ja-JP"/>
        </w:rPr>
      </w:pPr>
    </w:p>
    <w:p w:rsidR="00050E16" w:rsidRPr="007C25BD" w:rsidRDefault="001D5E40" w:rsidP="000E2E2A">
      <w:pPr>
        <w:pStyle w:val="endofdoc"/>
        <w:rPr>
          <w:rFonts w:cs="Arial"/>
        </w:rPr>
      </w:pPr>
      <w:r w:rsidRPr="007C25BD">
        <w:rPr>
          <w:rFonts w:cs="Arial"/>
        </w:rPr>
        <w:t>[Annex</w:t>
      </w:r>
      <w:r w:rsidR="00055042">
        <w:rPr>
          <w:rFonts w:cs="Arial"/>
        </w:rPr>
        <w:t>es</w:t>
      </w:r>
      <w:r w:rsidR="00F00F8C" w:rsidRPr="007C25BD">
        <w:rPr>
          <w:rFonts w:cs="Arial"/>
        </w:rPr>
        <w:t xml:space="preserve"> follow</w:t>
      </w:r>
      <w:r w:rsidR="00477345" w:rsidRPr="007C25BD">
        <w:rPr>
          <w:rFonts w:cs="Arial"/>
        </w:rPr>
        <w:t>]</w:t>
      </w:r>
    </w:p>
    <w:p w:rsidR="00F00F8C" w:rsidRPr="007C25BD" w:rsidRDefault="00F00F8C" w:rsidP="00F00F8C">
      <w:pPr>
        <w:pStyle w:val="Header"/>
        <w:rPr>
          <w:lang w:val="en-US"/>
        </w:rPr>
      </w:pPr>
    </w:p>
    <w:p w:rsidR="00182CF6" w:rsidRPr="007C25BD" w:rsidRDefault="00182CF6" w:rsidP="00F00F8C">
      <w:pPr>
        <w:pStyle w:val="Header"/>
        <w:jc w:val="left"/>
        <w:rPr>
          <w:lang w:val="en-US"/>
        </w:rPr>
        <w:sectPr w:rsidR="00182CF6" w:rsidRPr="007C25BD" w:rsidSect="00E71894">
          <w:headerReference w:type="default" r:id="rId11"/>
          <w:pgSz w:w="11907" w:h="16840" w:code="9"/>
          <w:pgMar w:top="510" w:right="1134" w:bottom="1134" w:left="1134" w:header="510" w:footer="680" w:gutter="0"/>
          <w:cols w:space="720"/>
          <w:titlePg/>
        </w:sectPr>
      </w:pPr>
    </w:p>
    <w:p w:rsidR="00954973" w:rsidRPr="007C25BD" w:rsidRDefault="00954973" w:rsidP="00954973">
      <w:pPr>
        <w:pStyle w:val="Header"/>
        <w:jc w:val="left"/>
        <w:rPr>
          <w:lang w:val="en-US"/>
        </w:rPr>
      </w:pPr>
    </w:p>
    <w:p w:rsidR="00954973" w:rsidRPr="007C25BD" w:rsidRDefault="00954973" w:rsidP="00954973">
      <w:pPr>
        <w:spacing w:before="60" w:after="120"/>
        <w:jc w:val="center"/>
      </w:pPr>
      <w:r w:rsidRPr="007C25BD">
        <w:t xml:space="preserve">ROLE OF THE WORKING GROUP ON BIOCHEMICAL AND MOLECULAR TECHNIQUES, </w:t>
      </w:r>
      <w:r w:rsidRPr="007C25BD">
        <w:br/>
        <w:t>AND DNA-PROFILING IN PARTICULAR (BMT)</w:t>
      </w:r>
    </w:p>
    <w:p w:rsidR="00954973" w:rsidRPr="007C25BD" w:rsidRDefault="00954973" w:rsidP="00954973">
      <w:pPr>
        <w:spacing w:before="60" w:after="120"/>
        <w:jc w:val="center"/>
        <w:rPr>
          <w:i/>
        </w:rPr>
      </w:pPr>
      <w:r w:rsidRPr="007C25BD">
        <w:rPr>
          <w:i/>
        </w:rPr>
        <w:t>(</w:t>
      </w:r>
      <w:proofErr w:type="gramStart"/>
      <w:r w:rsidRPr="007C25BD">
        <w:rPr>
          <w:i/>
        </w:rPr>
        <w:t>as</w:t>
      </w:r>
      <w:proofErr w:type="gramEnd"/>
      <w:r w:rsidRPr="007C25BD">
        <w:rPr>
          <w:i/>
        </w:rPr>
        <w:t xml:space="preserve"> agreed by the Technical Committee at its thirty-eighth session, held in Geneva, </w:t>
      </w:r>
      <w:r w:rsidRPr="007C25BD">
        <w:rPr>
          <w:i/>
        </w:rPr>
        <w:br/>
        <w:t>from April 15 to 17, 2002 (see document TC/38/16, paragraph 204))</w:t>
      </w:r>
    </w:p>
    <w:p w:rsidR="00954973" w:rsidRPr="007C25BD" w:rsidRDefault="00954973" w:rsidP="00954973">
      <w:pPr>
        <w:spacing w:before="60" w:after="60"/>
      </w:pPr>
    </w:p>
    <w:p w:rsidR="00954973" w:rsidRPr="007C25BD" w:rsidRDefault="00954973" w:rsidP="00954973">
      <w:pPr>
        <w:spacing w:before="60" w:after="60"/>
      </w:pPr>
      <w:r w:rsidRPr="007C25BD">
        <w:t>The BMT is a group open to DUS experts, biochemical and molecular specialists and plant breeders, whose role is to:</w:t>
      </w:r>
    </w:p>
    <w:p w:rsidR="00954973" w:rsidRPr="007C25BD" w:rsidRDefault="00954973" w:rsidP="00954973">
      <w:pPr>
        <w:spacing w:before="60" w:after="60"/>
      </w:pPr>
    </w:p>
    <w:p w:rsidR="00954973" w:rsidRPr="007C25BD" w:rsidRDefault="00954973" w:rsidP="00954973">
      <w:pPr>
        <w:pStyle w:val="ListParagraph"/>
        <w:numPr>
          <w:ilvl w:val="0"/>
          <w:numId w:val="2"/>
        </w:numPr>
        <w:tabs>
          <w:tab w:val="left" w:pos="1134"/>
        </w:tabs>
        <w:spacing w:before="60" w:after="60"/>
        <w:ind w:left="1134" w:hanging="708"/>
      </w:pPr>
      <w:r w:rsidRPr="007C25BD">
        <w:t>Review general developments in biochemical and molecular techniques;</w:t>
      </w:r>
    </w:p>
    <w:p w:rsidR="00954973" w:rsidRPr="007C25BD" w:rsidRDefault="00954973" w:rsidP="00954973">
      <w:pPr>
        <w:pStyle w:val="ListParagraph"/>
        <w:tabs>
          <w:tab w:val="left" w:pos="1134"/>
        </w:tabs>
        <w:spacing w:before="60" w:after="60"/>
        <w:ind w:left="1134" w:hanging="708"/>
      </w:pPr>
    </w:p>
    <w:p w:rsidR="00954973" w:rsidRPr="007C25BD" w:rsidRDefault="00954973" w:rsidP="00954973">
      <w:pPr>
        <w:pStyle w:val="ListParagraph"/>
        <w:numPr>
          <w:ilvl w:val="0"/>
          <w:numId w:val="2"/>
        </w:numPr>
        <w:tabs>
          <w:tab w:val="left" w:pos="1134"/>
        </w:tabs>
        <w:spacing w:before="60" w:after="60"/>
        <w:ind w:left="1134" w:hanging="708"/>
      </w:pPr>
      <w:r w:rsidRPr="007C25BD">
        <w:t xml:space="preserve">Maintain an awareness of relevant applications of biochemical and molecular techniques in plant breeding; </w:t>
      </w:r>
    </w:p>
    <w:p w:rsidR="00954973" w:rsidRPr="007C25BD" w:rsidRDefault="00954973" w:rsidP="00954973">
      <w:pPr>
        <w:pStyle w:val="ListParagraph"/>
        <w:tabs>
          <w:tab w:val="left" w:pos="1134"/>
        </w:tabs>
        <w:ind w:left="1134" w:hanging="708"/>
      </w:pPr>
    </w:p>
    <w:p w:rsidR="00954973" w:rsidRPr="007C25BD" w:rsidRDefault="00954973" w:rsidP="00954973">
      <w:pPr>
        <w:pStyle w:val="ListParagraph"/>
        <w:numPr>
          <w:ilvl w:val="0"/>
          <w:numId w:val="2"/>
        </w:numPr>
        <w:tabs>
          <w:tab w:val="left" w:pos="1134"/>
        </w:tabs>
        <w:spacing w:before="60" w:after="60"/>
        <w:ind w:left="1134" w:hanging="708"/>
      </w:pPr>
      <w:r w:rsidRPr="007C25BD">
        <w:t xml:space="preserve">Consider the possible application of biochemical and molecular techniques in DUS testing and report its considerations to the </w:t>
      </w:r>
      <w:r w:rsidRPr="007C25BD">
        <w:rPr>
          <w:lang w:eastAsia="ja-JP"/>
        </w:rPr>
        <w:t>TC</w:t>
      </w:r>
      <w:r w:rsidRPr="007C25BD">
        <w:t>;</w:t>
      </w:r>
    </w:p>
    <w:p w:rsidR="00954973" w:rsidRPr="007C25BD" w:rsidRDefault="00954973" w:rsidP="00954973">
      <w:pPr>
        <w:pStyle w:val="ListParagraph"/>
        <w:tabs>
          <w:tab w:val="left" w:pos="1134"/>
        </w:tabs>
        <w:spacing w:before="60" w:after="60"/>
        <w:ind w:left="1134" w:hanging="708"/>
      </w:pPr>
    </w:p>
    <w:p w:rsidR="00954973" w:rsidRPr="007C25BD" w:rsidRDefault="00954973" w:rsidP="00954973">
      <w:pPr>
        <w:pStyle w:val="ListParagraph"/>
        <w:numPr>
          <w:ilvl w:val="0"/>
          <w:numId w:val="2"/>
        </w:numPr>
        <w:tabs>
          <w:tab w:val="left" w:pos="1134"/>
        </w:tabs>
        <w:spacing w:before="60" w:after="60"/>
        <w:ind w:left="1134" w:hanging="708"/>
      </w:pPr>
      <w:r w:rsidRPr="007C25BD">
        <w:t xml:space="preserve">If appropriate, establish guidelines for biochemical and molecular methodologies and their harmonization and, in particular, contribute to the preparation of document TGP/15, “New Types of Characteristics.”  These guidelines to be developed in conjunction with the Technical Working Parties; </w:t>
      </w:r>
    </w:p>
    <w:p w:rsidR="00954973" w:rsidRPr="007C25BD" w:rsidRDefault="00954973" w:rsidP="00954973">
      <w:pPr>
        <w:tabs>
          <w:tab w:val="left" w:pos="1134"/>
        </w:tabs>
        <w:spacing w:before="60" w:after="60"/>
        <w:ind w:left="1134" w:hanging="708"/>
      </w:pPr>
    </w:p>
    <w:p w:rsidR="00954973" w:rsidRPr="007C25BD" w:rsidRDefault="00954973" w:rsidP="00954973">
      <w:pPr>
        <w:pStyle w:val="ListParagraph"/>
        <w:numPr>
          <w:ilvl w:val="0"/>
          <w:numId w:val="2"/>
        </w:numPr>
        <w:tabs>
          <w:tab w:val="left" w:pos="1134"/>
        </w:tabs>
        <w:spacing w:before="60" w:after="60"/>
        <w:ind w:left="1134" w:hanging="708"/>
      </w:pPr>
      <w:r w:rsidRPr="007C25BD">
        <w:t>Consider initiatives from TWPs, for the establishment of crop specific subgroups, taking into account available information and the need for biochemical and molecular methods;</w:t>
      </w:r>
    </w:p>
    <w:p w:rsidR="00954973" w:rsidRPr="007C25BD" w:rsidRDefault="00954973" w:rsidP="00954973">
      <w:pPr>
        <w:pStyle w:val="ListParagraph"/>
        <w:tabs>
          <w:tab w:val="left" w:pos="1134"/>
        </w:tabs>
        <w:ind w:left="1134" w:hanging="708"/>
      </w:pPr>
    </w:p>
    <w:p w:rsidR="00954973" w:rsidRPr="007C25BD" w:rsidRDefault="00954973" w:rsidP="00954973">
      <w:pPr>
        <w:pStyle w:val="ListParagraph"/>
        <w:numPr>
          <w:ilvl w:val="0"/>
          <w:numId w:val="2"/>
        </w:numPr>
        <w:tabs>
          <w:tab w:val="left" w:pos="1134"/>
        </w:tabs>
        <w:spacing w:before="60" w:after="60"/>
        <w:ind w:left="1134" w:hanging="708"/>
      </w:pPr>
      <w:r w:rsidRPr="007C25BD">
        <w:t>Develop guidelines regarding the management and harmonization of databases of biochemical and molecular information, in conjunction with the TWC;</w:t>
      </w:r>
    </w:p>
    <w:p w:rsidR="00954973" w:rsidRPr="007C25BD" w:rsidRDefault="00954973" w:rsidP="00954973">
      <w:pPr>
        <w:pStyle w:val="ListParagraph"/>
        <w:tabs>
          <w:tab w:val="left" w:pos="1134"/>
        </w:tabs>
        <w:spacing w:before="60" w:after="60"/>
        <w:ind w:left="1134" w:hanging="708"/>
      </w:pPr>
    </w:p>
    <w:p w:rsidR="00954973" w:rsidRPr="007C25BD" w:rsidRDefault="00954973" w:rsidP="00954973">
      <w:pPr>
        <w:pStyle w:val="ListParagraph"/>
        <w:numPr>
          <w:ilvl w:val="0"/>
          <w:numId w:val="2"/>
        </w:numPr>
        <w:tabs>
          <w:tab w:val="left" w:pos="1134"/>
        </w:tabs>
        <w:spacing w:before="60" w:after="60"/>
        <w:ind w:left="1134" w:hanging="708"/>
      </w:pPr>
      <w:r w:rsidRPr="007C25BD">
        <w:t>Receive reports from Crop Subgroups and the BMT Review Group;</w:t>
      </w:r>
    </w:p>
    <w:p w:rsidR="00954973" w:rsidRPr="007C25BD" w:rsidRDefault="00954973" w:rsidP="00954973">
      <w:pPr>
        <w:tabs>
          <w:tab w:val="left" w:pos="1134"/>
        </w:tabs>
        <w:spacing w:before="60" w:after="60"/>
        <w:ind w:left="1134" w:hanging="708"/>
      </w:pPr>
    </w:p>
    <w:p w:rsidR="00954973" w:rsidRPr="007C25BD" w:rsidRDefault="00954973" w:rsidP="00954973">
      <w:pPr>
        <w:pStyle w:val="ListParagraph"/>
        <w:numPr>
          <w:ilvl w:val="0"/>
          <w:numId w:val="2"/>
        </w:numPr>
        <w:tabs>
          <w:tab w:val="left" w:pos="1134"/>
        </w:tabs>
        <w:spacing w:before="60" w:after="60"/>
        <w:ind w:left="1134" w:hanging="708"/>
      </w:pPr>
      <w:r w:rsidRPr="007C25BD">
        <w:t>Provide a forum for discussion on the use of biochemical and molecular techniques in the consideration of essential derivation and variety identification.</w:t>
      </w:r>
    </w:p>
    <w:p w:rsidR="00954973" w:rsidRPr="007C25BD" w:rsidRDefault="00954973" w:rsidP="00954973"/>
    <w:p w:rsidR="00954973" w:rsidRPr="007C25BD" w:rsidRDefault="00954973" w:rsidP="00954973">
      <w:pPr>
        <w:ind w:right="-1"/>
      </w:pPr>
    </w:p>
    <w:p w:rsidR="00954973" w:rsidRDefault="00954973" w:rsidP="00954973">
      <w:pPr>
        <w:ind w:right="-1"/>
      </w:pPr>
    </w:p>
    <w:p w:rsidR="0088336D" w:rsidRDefault="0088336D" w:rsidP="0088336D">
      <w:pPr>
        <w:ind w:right="369"/>
        <w:jc w:val="right"/>
      </w:pPr>
      <w:r>
        <w:t>[Annex II follows]</w:t>
      </w:r>
    </w:p>
    <w:p w:rsidR="0088336D" w:rsidRDefault="0088336D" w:rsidP="0088336D">
      <w:pPr>
        <w:ind w:right="369"/>
        <w:jc w:val="right"/>
        <w:sectPr w:rsidR="0088336D" w:rsidSect="003423DF">
          <w:headerReference w:type="first" r:id="rId12"/>
          <w:pgSz w:w="11907" w:h="16840" w:code="9"/>
          <w:pgMar w:top="510" w:right="1134" w:bottom="1134" w:left="1134" w:header="510" w:footer="680" w:gutter="0"/>
          <w:cols w:space="720"/>
          <w:titlePg/>
          <w:docGrid w:linePitch="272"/>
        </w:sectPr>
      </w:pPr>
    </w:p>
    <w:p w:rsidR="0088336D" w:rsidRDefault="0088336D" w:rsidP="0088336D">
      <w:pPr>
        <w:ind w:right="369"/>
        <w:jc w:val="left"/>
      </w:pPr>
    </w:p>
    <w:p w:rsidR="00A61DC3" w:rsidRDefault="0088336D" w:rsidP="0088336D">
      <w:pPr>
        <w:jc w:val="center"/>
        <w:rPr>
          <w:lang w:eastAsia="ja-JP"/>
        </w:rPr>
      </w:pPr>
      <w:r>
        <w:rPr>
          <w:lang w:eastAsia="ja-JP"/>
        </w:rPr>
        <w:t xml:space="preserve">DISCUSSION ON MOLECULAR TECHNIQUES </w:t>
      </w:r>
      <w:r w:rsidR="00891326">
        <w:rPr>
          <w:lang w:eastAsia="ja-JP"/>
        </w:rPr>
        <w:br/>
      </w:r>
      <w:r>
        <w:rPr>
          <w:lang w:eastAsia="ja-JP"/>
        </w:rPr>
        <w:t>AT THE FIFT</w:t>
      </w:r>
      <w:r w:rsidR="00A113C5">
        <w:rPr>
          <w:rFonts w:hint="eastAsia"/>
          <w:lang w:eastAsia="ja-JP"/>
        </w:rPr>
        <w:t>Y-FIRST</w:t>
      </w:r>
      <w:r>
        <w:rPr>
          <w:lang w:eastAsia="ja-JP"/>
        </w:rPr>
        <w:t xml:space="preserve"> SESSION OF THE TECHNICAL COMMITTEE</w:t>
      </w:r>
      <w:r w:rsidR="00891326">
        <w:rPr>
          <w:lang w:eastAsia="ja-JP"/>
        </w:rPr>
        <w:t xml:space="preserve"> (MARCH </w:t>
      </w:r>
      <w:r w:rsidR="00817E85">
        <w:rPr>
          <w:lang w:eastAsia="ja-JP"/>
        </w:rPr>
        <w:t>24</w:t>
      </w:r>
      <w:r w:rsidR="00891326">
        <w:rPr>
          <w:lang w:eastAsia="ja-JP"/>
        </w:rPr>
        <w:t>)</w:t>
      </w:r>
    </w:p>
    <w:p w:rsidR="0088336D" w:rsidRPr="0088336D" w:rsidRDefault="0088336D" w:rsidP="0088336D">
      <w:pPr>
        <w:jc w:val="center"/>
        <w:rPr>
          <w:lang w:eastAsia="ja-JP"/>
        </w:rPr>
      </w:pPr>
    </w:p>
    <w:p w:rsidR="0088336D" w:rsidRDefault="0088336D" w:rsidP="0088336D">
      <w:pPr>
        <w:jc w:val="center"/>
      </w:pPr>
      <w:r w:rsidRPr="00DE1847">
        <w:t xml:space="preserve">DRAFT </w:t>
      </w:r>
      <w:r w:rsidR="00891326">
        <w:t>PROGRAM</w:t>
      </w:r>
    </w:p>
    <w:p w:rsidR="00817E85" w:rsidRDefault="00817E85" w:rsidP="0088336D">
      <w:pPr>
        <w:ind w:right="369"/>
        <w:jc w:val="left"/>
      </w:pPr>
    </w:p>
    <w:p w:rsidR="00A61DC3" w:rsidRPr="00891326" w:rsidRDefault="00891326" w:rsidP="0088336D">
      <w:pPr>
        <w:ind w:right="369"/>
        <w:jc w:val="left"/>
        <w:rPr>
          <w:u w:val="single"/>
        </w:rPr>
      </w:pPr>
      <w:r w:rsidRPr="00891326">
        <w:rPr>
          <w:u w:val="single"/>
        </w:rPr>
        <w:t>Highlights of</w:t>
      </w:r>
      <w:r>
        <w:rPr>
          <w:u w:val="single"/>
        </w:rPr>
        <w:t xml:space="preserve"> the </w:t>
      </w:r>
      <w:r w:rsidRPr="00891326">
        <w:rPr>
          <w:u w:val="single"/>
          <w:lang w:eastAsia="ja-JP"/>
        </w:rPr>
        <w:t>Four</w:t>
      </w:r>
      <w:r w:rsidRPr="00891326">
        <w:rPr>
          <w:u w:val="single"/>
        </w:rPr>
        <w:t>teenth Session of the BMT</w:t>
      </w:r>
    </w:p>
    <w:p w:rsidR="00A61DC3" w:rsidRDefault="00A61DC3" w:rsidP="0088336D">
      <w:pPr>
        <w:ind w:right="369"/>
        <w:jc w:val="left"/>
      </w:pPr>
    </w:p>
    <w:p w:rsidR="0088336D" w:rsidRDefault="00817E85" w:rsidP="00891326">
      <w:pPr>
        <w:ind w:left="810" w:hanging="810"/>
      </w:pPr>
      <w:r>
        <w:t>11:</w:t>
      </w:r>
      <w:r w:rsidR="001175FD">
        <w:t>15</w:t>
      </w:r>
      <w:r>
        <w:tab/>
      </w:r>
      <w:r w:rsidR="0088336D" w:rsidRPr="00A61DC3">
        <w:t>R</w:t>
      </w:r>
      <w:r w:rsidR="00D6340A">
        <w:t>eports on developments in UPOV C</w:t>
      </w:r>
      <w:r w:rsidR="0088336D" w:rsidRPr="00A61DC3">
        <w:t xml:space="preserve">oncerning </w:t>
      </w:r>
      <w:r w:rsidR="00D6340A">
        <w:t>B</w:t>
      </w:r>
      <w:r w:rsidR="0088336D" w:rsidRPr="00A61DC3">
        <w:t xml:space="preserve">iochemical and </w:t>
      </w:r>
      <w:r w:rsidR="00D6340A">
        <w:t>M</w:t>
      </w:r>
      <w:r w:rsidR="0088336D" w:rsidRPr="00A61DC3">
        <w:t xml:space="preserve">olecular </w:t>
      </w:r>
      <w:r w:rsidR="00D6340A">
        <w:t>T</w:t>
      </w:r>
      <w:r w:rsidR="0088336D" w:rsidRPr="00A61DC3">
        <w:t>echniques (Office</w:t>
      </w:r>
      <w:r w:rsidR="006E0B74">
        <w:t xml:space="preserve"> of the Union</w:t>
      </w:r>
      <w:r w:rsidR="0088336D" w:rsidRPr="00A61DC3">
        <w:t>, see also document BMT/14/2 Rev2.)</w:t>
      </w:r>
    </w:p>
    <w:p w:rsidR="001175FD" w:rsidRPr="00A61DC3" w:rsidRDefault="001175FD" w:rsidP="00891326">
      <w:pPr>
        <w:ind w:left="810" w:hanging="810"/>
      </w:pPr>
    </w:p>
    <w:p w:rsidR="001175FD" w:rsidRPr="00A61DC3" w:rsidRDefault="001175FD" w:rsidP="001175FD">
      <w:pPr>
        <w:ind w:left="810" w:hanging="810"/>
      </w:pPr>
      <w:r>
        <w:t>11:30</w:t>
      </w:r>
      <w:r>
        <w:tab/>
      </w:r>
      <w:r w:rsidRPr="00A61DC3">
        <w:t>Use of Molecular Marker Techniques for Selection of ‘Similar Var</w:t>
      </w:r>
      <w:r>
        <w:t>iety’ about ‘Candidate Variety’</w:t>
      </w:r>
    </w:p>
    <w:p w:rsidR="0088336D" w:rsidRPr="00A61DC3" w:rsidRDefault="0088336D" w:rsidP="00891326">
      <w:pPr>
        <w:ind w:left="810" w:hanging="810"/>
      </w:pPr>
    </w:p>
    <w:p w:rsidR="0088336D" w:rsidRPr="00A61DC3" w:rsidRDefault="00817E85" w:rsidP="00891326">
      <w:pPr>
        <w:ind w:left="810" w:hanging="810"/>
        <w:rPr>
          <w:rFonts w:cs="Arial"/>
        </w:rPr>
      </w:pPr>
      <w:r>
        <w:t>1</w:t>
      </w:r>
      <w:r w:rsidR="001175FD">
        <w:t>2</w:t>
      </w:r>
      <w:r>
        <w:t>:</w:t>
      </w:r>
      <w:r w:rsidR="00C903FB">
        <w:t>0</w:t>
      </w:r>
      <w:r>
        <w:t>0</w:t>
      </w:r>
      <w:r>
        <w:tab/>
      </w:r>
      <w:r w:rsidR="0088336D" w:rsidRPr="00A61DC3">
        <w:t xml:space="preserve">The Use of Reference Varieties in Varietal Distinctness: An Approach under Investigation in the United States of America for Potential Application in Plant Variety Protection </w:t>
      </w:r>
    </w:p>
    <w:p w:rsidR="006635A8" w:rsidRDefault="006635A8" w:rsidP="006635A8">
      <w:pPr>
        <w:ind w:left="810" w:hanging="810"/>
      </w:pPr>
    </w:p>
    <w:p w:rsidR="006635A8" w:rsidRPr="00891326" w:rsidRDefault="006635A8" w:rsidP="006635A8">
      <w:pPr>
        <w:ind w:left="810" w:hanging="810"/>
        <w:rPr>
          <w:i/>
        </w:rPr>
      </w:pPr>
      <w:r w:rsidRPr="00891326">
        <w:rPr>
          <w:i/>
        </w:rPr>
        <w:t xml:space="preserve">12:30 </w:t>
      </w:r>
      <w:r w:rsidRPr="00891326">
        <w:rPr>
          <w:i/>
        </w:rPr>
        <w:tab/>
        <w:t>Lunch Break</w:t>
      </w:r>
    </w:p>
    <w:p w:rsidR="0088336D" w:rsidRPr="00A61DC3" w:rsidRDefault="0088336D" w:rsidP="00891326">
      <w:pPr>
        <w:ind w:left="810" w:hanging="810"/>
      </w:pPr>
    </w:p>
    <w:p w:rsidR="0088336D" w:rsidRPr="00A61DC3" w:rsidRDefault="006E0B74" w:rsidP="00891326">
      <w:pPr>
        <w:ind w:left="810" w:hanging="810"/>
      </w:pPr>
      <w:r>
        <w:t>14:</w:t>
      </w:r>
      <w:r w:rsidR="006635A8">
        <w:t>30</w:t>
      </w:r>
      <w:r w:rsidR="00817E85">
        <w:tab/>
      </w:r>
      <w:r w:rsidR="0088336D" w:rsidRPr="00A61DC3">
        <w:t xml:space="preserve">A European Potato Database as Centralized Collection of Varieties of Common Knowledge </w:t>
      </w:r>
    </w:p>
    <w:p w:rsidR="0088336D" w:rsidRPr="00A61DC3" w:rsidRDefault="0088336D" w:rsidP="00891326">
      <w:pPr>
        <w:ind w:left="810" w:hanging="810"/>
      </w:pPr>
    </w:p>
    <w:p w:rsidR="00A61DC3" w:rsidRDefault="006E0B74" w:rsidP="00891326">
      <w:pPr>
        <w:ind w:left="810" w:hanging="810"/>
      </w:pPr>
      <w:r>
        <w:t>1</w:t>
      </w:r>
      <w:r w:rsidR="006635A8">
        <w:t>4</w:t>
      </w:r>
      <w:r>
        <w:t>:</w:t>
      </w:r>
      <w:r w:rsidR="006635A8">
        <w:t>5</w:t>
      </w:r>
      <w:r w:rsidR="00817E85">
        <w:t>0</w:t>
      </w:r>
      <w:r w:rsidR="00817E85">
        <w:tab/>
      </w:r>
      <w:r w:rsidR="0088336D" w:rsidRPr="00A61DC3">
        <w:t>Development of EST-SSR Markers of Lettuce and Variety Identi</w:t>
      </w:r>
      <w:r w:rsidR="00891326">
        <w:t>fication Using EST-SSR Markers</w:t>
      </w:r>
    </w:p>
    <w:p w:rsidR="0088336D" w:rsidRDefault="0088336D" w:rsidP="00891326">
      <w:pPr>
        <w:ind w:left="810" w:hanging="810"/>
      </w:pPr>
    </w:p>
    <w:p w:rsidR="0088336D" w:rsidRPr="00A61DC3" w:rsidRDefault="006E0B74" w:rsidP="00891326">
      <w:pPr>
        <w:ind w:left="810" w:hanging="810"/>
      </w:pPr>
      <w:r>
        <w:t>15:</w:t>
      </w:r>
      <w:r w:rsidR="001175FD">
        <w:t>1</w:t>
      </w:r>
      <w:r>
        <w:t>0</w:t>
      </w:r>
      <w:r>
        <w:tab/>
      </w:r>
      <w:r w:rsidR="0088336D" w:rsidRPr="00A61DC3">
        <w:t xml:space="preserve">Ownership and Use of DUS Samples and of DNA and DNA Data During and After the DUS Tests </w:t>
      </w:r>
    </w:p>
    <w:p w:rsidR="0088336D" w:rsidRDefault="0088336D" w:rsidP="00891326">
      <w:pPr>
        <w:ind w:left="810" w:hanging="810"/>
        <w:rPr>
          <w:rFonts w:cs="Arial"/>
        </w:rPr>
      </w:pPr>
    </w:p>
    <w:p w:rsidR="00891326" w:rsidRDefault="00891326" w:rsidP="00891326">
      <w:pPr>
        <w:ind w:left="810" w:hanging="810"/>
        <w:rPr>
          <w:rFonts w:cs="Arial"/>
        </w:rPr>
      </w:pPr>
    </w:p>
    <w:p w:rsidR="00A61DC3" w:rsidRPr="00A61DC3" w:rsidRDefault="00A61DC3" w:rsidP="00891326">
      <w:pPr>
        <w:ind w:left="810" w:hanging="810"/>
        <w:rPr>
          <w:rFonts w:cs="Arial"/>
          <w:u w:val="single"/>
        </w:rPr>
      </w:pPr>
      <w:r w:rsidRPr="00A61DC3">
        <w:rPr>
          <w:rFonts w:cs="Arial"/>
          <w:u w:val="single"/>
          <w:lang w:eastAsia="ja-JP"/>
        </w:rPr>
        <w:t xml:space="preserve">OECD/UPOV/ISTA </w:t>
      </w:r>
      <w:r w:rsidRPr="00A61DC3">
        <w:rPr>
          <w:u w:val="single"/>
          <w:lang w:eastAsia="ja-JP"/>
        </w:rPr>
        <w:t>J</w:t>
      </w:r>
      <w:r w:rsidRPr="00A61DC3">
        <w:rPr>
          <w:rFonts w:hint="eastAsia"/>
          <w:u w:val="single"/>
          <w:lang w:eastAsia="ja-JP"/>
        </w:rPr>
        <w:t>oint</w:t>
      </w:r>
      <w:r w:rsidRPr="00A61DC3">
        <w:rPr>
          <w:u w:val="single"/>
          <w:lang w:eastAsia="ja-JP"/>
        </w:rPr>
        <w:t xml:space="preserve"> W</w:t>
      </w:r>
      <w:r w:rsidRPr="00A61DC3">
        <w:rPr>
          <w:rFonts w:hint="eastAsia"/>
          <w:u w:val="single"/>
          <w:lang w:eastAsia="ja-JP"/>
        </w:rPr>
        <w:t>orkshop</w:t>
      </w:r>
      <w:r w:rsidRPr="00A61DC3">
        <w:rPr>
          <w:u w:val="single"/>
          <w:lang w:eastAsia="ja-JP"/>
        </w:rPr>
        <w:t xml:space="preserve"> </w:t>
      </w:r>
      <w:r w:rsidRPr="00A61DC3">
        <w:rPr>
          <w:rFonts w:hint="eastAsia"/>
          <w:u w:val="single"/>
          <w:lang w:eastAsia="ja-JP"/>
        </w:rPr>
        <w:t>on</w:t>
      </w:r>
      <w:r w:rsidRPr="00A61DC3">
        <w:rPr>
          <w:u w:val="single"/>
          <w:lang w:eastAsia="ja-JP"/>
        </w:rPr>
        <w:t xml:space="preserve"> M</w:t>
      </w:r>
      <w:r w:rsidRPr="00A61DC3">
        <w:rPr>
          <w:rFonts w:hint="eastAsia"/>
          <w:u w:val="single"/>
          <w:lang w:eastAsia="ja-JP"/>
        </w:rPr>
        <w:t>olecular</w:t>
      </w:r>
      <w:r w:rsidRPr="00A61DC3">
        <w:rPr>
          <w:u w:val="single"/>
          <w:lang w:eastAsia="ja-JP"/>
        </w:rPr>
        <w:t xml:space="preserve"> T</w:t>
      </w:r>
      <w:r w:rsidRPr="00A61DC3">
        <w:rPr>
          <w:rFonts w:hint="eastAsia"/>
          <w:u w:val="single"/>
          <w:lang w:eastAsia="ja-JP"/>
        </w:rPr>
        <w:t>echniques</w:t>
      </w:r>
    </w:p>
    <w:p w:rsidR="00A61DC3" w:rsidRPr="00A61DC3" w:rsidRDefault="00A61DC3" w:rsidP="00891326">
      <w:pPr>
        <w:ind w:left="810" w:hanging="810"/>
        <w:rPr>
          <w:rFonts w:cs="Arial"/>
        </w:rPr>
      </w:pPr>
    </w:p>
    <w:p w:rsidR="0088336D" w:rsidRPr="00A61DC3" w:rsidRDefault="006E0B74" w:rsidP="00891326">
      <w:pPr>
        <w:ind w:left="810" w:hanging="810"/>
      </w:pPr>
      <w:r>
        <w:t>1</w:t>
      </w:r>
      <w:r w:rsidR="006635A8">
        <w:t>5</w:t>
      </w:r>
      <w:r>
        <w:t>:</w:t>
      </w:r>
      <w:r w:rsidR="001175FD">
        <w:t>3</w:t>
      </w:r>
      <w:r>
        <w:t>0</w:t>
      </w:r>
      <w:r>
        <w:tab/>
      </w:r>
      <w:r w:rsidR="0088336D" w:rsidRPr="00A61DC3">
        <w:t xml:space="preserve">Opportunities for </w:t>
      </w:r>
      <w:r w:rsidR="00D6340A">
        <w:t>C</w:t>
      </w:r>
      <w:r w:rsidR="0088336D" w:rsidRPr="00A61DC3">
        <w:t>ooperation between OECD, UPOV, ISO and ISTA with</w:t>
      </w:r>
      <w:r w:rsidR="00E86B4F">
        <w:t xml:space="preserve"> </w:t>
      </w:r>
      <w:r w:rsidR="00D6340A">
        <w:t>R</w:t>
      </w:r>
      <w:r w:rsidR="00E86B4F">
        <w:t xml:space="preserve">egard to </w:t>
      </w:r>
      <w:r w:rsidR="00D6340A">
        <w:t>M</w:t>
      </w:r>
      <w:r w:rsidR="00E86B4F">
        <w:t xml:space="preserve">olecular </w:t>
      </w:r>
      <w:r w:rsidR="00D6340A">
        <w:t>T</w:t>
      </w:r>
      <w:r w:rsidR="00E86B4F">
        <w:t>echniques</w:t>
      </w:r>
    </w:p>
    <w:p w:rsidR="00891326" w:rsidRDefault="00891326" w:rsidP="00891326">
      <w:pPr>
        <w:ind w:left="810" w:right="369" w:hanging="810"/>
        <w:jc w:val="left"/>
      </w:pPr>
    </w:p>
    <w:p w:rsidR="0088336D" w:rsidRDefault="006E0B74" w:rsidP="00891326">
      <w:pPr>
        <w:ind w:left="810" w:right="369" w:hanging="810"/>
        <w:jc w:val="left"/>
      </w:pPr>
      <w:r>
        <w:t>1</w:t>
      </w:r>
      <w:r w:rsidR="001175FD">
        <w:t>5</w:t>
      </w:r>
      <w:r>
        <w:t>:</w:t>
      </w:r>
      <w:r w:rsidR="001175FD">
        <w:t>5</w:t>
      </w:r>
      <w:r>
        <w:t>0</w:t>
      </w:r>
      <w:r w:rsidR="0088336D" w:rsidRPr="00A61DC3">
        <w:t xml:space="preserve"> </w:t>
      </w:r>
      <w:r w:rsidR="0088336D" w:rsidRPr="00A61DC3">
        <w:tab/>
      </w:r>
      <w:r w:rsidR="00A067FE">
        <w:t xml:space="preserve">General discussion </w:t>
      </w:r>
      <w:r w:rsidR="0088336D" w:rsidRPr="001175FD">
        <w:t>(</w:t>
      </w:r>
      <w:r w:rsidR="006635A8" w:rsidRPr="001175FD">
        <w:t>2</w:t>
      </w:r>
      <w:r w:rsidR="001175FD" w:rsidRPr="001175FD">
        <w:t xml:space="preserve">5 </w:t>
      </w:r>
      <w:r w:rsidR="0088336D" w:rsidRPr="001175FD">
        <w:t>minutes)</w:t>
      </w:r>
    </w:p>
    <w:p w:rsidR="00891326" w:rsidRDefault="00891326" w:rsidP="00891326">
      <w:pPr>
        <w:ind w:left="810" w:right="369" w:hanging="810"/>
        <w:jc w:val="left"/>
      </w:pPr>
    </w:p>
    <w:p w:rsidR="00A067FE" w:rsidRDefault="00A067FE" w:rsidP="00891326">
      <w:pPr>
        <w:ind w:left="810" w:right="369" w:hanging="810"/>
        <w:jc w:val="left"/>
      </w:pPr>
    </w:p>
    <w:p w:rsidR="00A067FE" w:rsidRPr="00A067FE" w:rsidRDefault="00A067FE" w:rsidP="00891326">
      <w:pPr>
        <w:ind w:left="810" w:right="369" w:hanging="810"/>
        <w:jc w:val="left"/>
        <w:rPr>
          <w:u w:val="single"/>
        </w:rPr>
      </w:pPr>
      <w:r w:rsidRPr="00A067FE">
        <w:rPr>
          <w:u w:val="single"/>
        </w:rPr>
        <w:t>Technical Committee</w:t>
      </w:r>
      <w:r>
        <w:rPr>
          <w:u w:val="single"/>
        </w:rPr>
        <w:t xml:space="preserve"> </w:t>
      </w:r>
      <w:r w:rsidRPr="00A067FE">
        <w:rPr>
          <w:u w:val="single"/>
        </w:rPr>
        <w:t>Agenda Item 8 “Molecular Techniques”</w:t>
      </w:r>
    </w:p>
    <w:p w:rsidR="00A067FE" w:rsidRDefault="00A067FE" w:rsidP="00891326">
      <w:pPr>
        <w:ind w:left="810" w:right="369" w:hanging="810"/>
        <w:jc w:val="left"/>
      </w:pPr>
    </w:p>
    <w:p w:rsidR="00891326" w:rsidRDefault="00A067FE" w:rsidP="00891326">
      <w:pPr>
        <w:ind w:left="810" w:right="369" w:hanging="810"/>
        <w:jc w:val="left"/>
      </w:pPr>
      <w:r>
        <w:t>1</w:t>
      </w:r>
      <w:r w:rsidR="006635A8">
        <w:t>6</w:t>
      </w:r>
      <w:r>
        <w:t>:</w:t>
      </w:r>
      <w:r w:rsidR="001175FD">
        <w:t>15</w:t>
      </w:r>
      <w:r>
        <w:tab/>
      </w:r>
      <w:r w:rsidRPr="00A067FE">
        <w:t>Agenda Item 8 “Molecular Techniques”</w:t>
      </w:r>
    </w:p>
    <w:p w:rsidR="0088336D" w:rsidRDefault="0088336D" w:rsidP="0088336D">
      <w:pPr>
        <w:ind w:right="369"/>
        <w:jc w:val="left"/>
      </w:pPr>
    </w:p>
    <w:p w:rsidR="0088336D" w:rsidRDefault="0088336D" w:rsidP="0088336D">
      <w:pPr>
        <w:ind w:right="369"/>
        <w:jc w:val="left"/>
      </w:pPr>
    </w:p>
    <w:p w:rsidR="0088336D" w:rsidRPr="007C25BD" w:rsidRDefault="0088336D" w:rsidP="0088336D">
      <w:pPr>
        <w:ind w:right="369"/>
        <w:jc w:val="left"/>
      </w:pPr>
      <w:r>
        <w:t xml:space="preserve">  </w:t>
      </w:r>
    </w:p>
    <w:p w:rsidR="00093F0C" w:rsidRPr="007C25BD" w:rsidRDefault="003423DF" w:rsidP="003423DF">
      <w:pPr>
        <w:ind w:right="400"/>
        <w:jc w:val="right"/>
        <w:rPr>
          <w:bCs/>
          <w:snapToGrid w:val="0"/>
        </w:rPr>
      </w:pPr>
      <w:r w:rsidRPr="007C25BD">
        <w:rPr>
          <w:snapToGrid w:val="0"/>
        </w:rPr>
        <w:t xml:space="preserve">[End of </w:t>
      </w:r>
      <w:r w:rsidR="00121AA6">
        <w:rPr>
          <w:snapToGrid w:val="0"/>
        </w:rPr>
        <w:t>Annex</w:t>
      </w:r>
      <w:r w:rsidR="00891326">
        <w:rPr>
          <w:snapToGrid w:val="0"/>
        </w:rPr>
        <w:t xml:space="preserve"> II</w:t>
      </w:r>
      <w:r w:rsidR="00121AA6">
        <w:rPr>
          <w:snapToGrid w:val="0"/>
        </w:rPr>
        <w:t xml:space="preserve"> and of </w:t>
      </w:r>
      <w:r w:rsidRPr="007C25BD">
        <w:rPr>
          <w:snapToGrid w:val="0"/>
        </w:rPr>
        <w:t>document]</w:t>
      </w:r>
    </w:p>
    <w:p w:rsidR="00954973" w:rsidRPr="007C25BD" w:rsidRDefault="003423DF" w:rsidP="00E71894">
      <w:pPr>
        <w:jc w:val="right"/>
      </w:pPr>
      <w:r w:rsidRPr="007C25BD">
        <w:rPr>
          <w:snapToGrid w:val="0"/>
        </w:rPr>
        <w:t xml:space="preserve"> </w:t>
      </w:r>
    </w:p>
    <w:sectPr w:rsidR="00954973" w:rsidRPr="007C25BD" w:rsidSect="003423DF">
      <w:headerReference w:type="first" r:id="rId13"/>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36D" w:rsidRDefault="0088336D" w:rsidP="006655D3">
      <w:r>
        <w:separator/>
      </w:r>
    </w:p>
    <w:p w:rsidR="0088336D" w:rsidRDefault="0088336D" w:rsidP="006655D3"/>
    <w:p w:rsidR="0088336D" w:rsidRDefault="0088336D" w:rsidP="006655D3"/>
  </w:endnote>
  <w:endnote w:type="continuationSeparator" w:id="0">
    <w:p w:rsidR="0088336D" w:rsidRDefault="0088336D" w:rsidP="006655D3">
      <w:r>
        <w:separator/>
      </w:r>
    </w:p>
    <w:p w:rsidR="0088336D" w:rsidRPr="00477345" w:rsidRDefault="0088336D">
      <w:pPr>
        <w:pStyle w:val="Footer"/>
        <w:spacing w:after="60"/>
        <w:rPr>
          <w:sz w:val="18"/>
          <w:lang w:val="fr-FR"/>
        </w:rPr>
      </w:pPr>
      <w:r w:rsidRPr="00477345">
        <w:rPr>
          <w:sz w:val="18"/>
          <w:lang w:val="fr-FR"/>
        </w:rPr>
        <w:t>[Suite de la note de la page précédente]</w:t>
      </w:r>
    </w:p>
    <w:p w:rsidR="0088336D" w:rsidRPr="00477345" w:rsidRDefault="0088336D" w:rsidP="006655D3">
      <w:pPr>
        <w:rPr>
          <w:lang w:val="fr-FR"/>
        </w:rPr>
      </w:pPr>
    </w:p>
    <w:p w:rsidR="0088336D" w:rsidRPr="00477345" w:rsidRDefault="0088336D" w:rsidP="006655D3">
      <w:pPr>
        <w:rPr>
          <w:lang w:val="fr-FR"/>
        </w:rPr>
      </w:pPr>
    </w:p>
  </w:endnote>
  <w:endnote w:type="continuationNotice" w:id="1">
    <w:p w:rsidR="0088336D" w:rsidRPr="00477345" w:rsidRDefault="0088336D" w:rsidP="006655D3">
      <w:pPr>
        <w:rPr>
          <w:lang w:val="fr-FR"/>
        </w:rPr>
      </w:pPr>
      <w:r w:rsidRPr="00477345">
        <w:rPr>
          <w:lang w:val="fr-FR"/>
        </w:rPr>
        <w:t>[Suite de la note page suivante]</w:t>
      </w:r>
    </w:p>
    <w:p w:rsidR="0088336D" w:rsidRPr="00477345" w:rsidRDefault="0088336D" w:rsidP="006655D3">
      <w:pPr>
        <w:rPr>
          <w:lang w:val="fr-FR"/>
        </w:rPr>
      </w:pPr>
    </w:p>
    <w:p w:rsidR="0088336D" w:rsidRPr="00477345" w:rsidRDefault="0088336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oolBoran">
    <w:panose1 w:val="020B0100010101010101"/>
    <w:charset w:val="00"/>
    <w:family w:val="swiss"/>
    <w:pitch w:val="variable"/>
    <w:sig w:usb0="8000000F" w:usb1="0000204A" w:usb2="0001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36D" w:rsidRDefault="0088336D" w:rsidP="006655D3">
      <w:r>
        <w:separator/>
      </w:r>
    </w:p>
  </w:footnote>
  <w:footnote w:type="continuationSeparator" w:id="0">
    <w:p w:rsidR="0088336D" w:rsidRDefault="0088336D" w:rsidP="006655D3">
      <w:r>
        <w:separator/>
      </w:r>
    </w:p>
  </w:footnote>
  <w:footnote w:type="continuationNotice" w:id="1">
    <w:p w:rsidR="0088336D" w:rsidRPr="00AB530F" w:rsidRDefault="0088336D" w:rsidP="00AB530F">
      <w:pPr>
        <w:pStyle w:val="Footer"/>
      </w:pPr>
    </w:p>
  </w:footnote>
  <w:footnote w:id="2">
    <w:p w:rsidR="0088336D" w:rsidRDefault="0088336D" w:rsidP="00D13B74">
      <w:pPr>
        <w:pStyle w:val="FootnoteText"/>
        <w:rPr>
          <w:lang w:eastAsia="ja-JP"/>
        </w:rPr>
      </w:pPr>
      <w:r w:rsidRPr="00D85EAD">
        <w:rPr>
          <w:rStyle w:val="FootnoteReference"/>
        </w:rPr>
        <w:footnoteRef/>
      </w:r>
      <w:r w:rsidRPr="00D85EAD">
        <w:t>These age</w:t>
      </w:r>
      <w:r>
        <w:t>nda items were discussed on</w:t>
      </w:r>
      <w:r>
        <w:rPr>
          <w:rFonts w:hint="eastAsia"/>
          <w:lang w:eastAsia="ja-JP"/>
        </w:rPr>
        <w:t xml:space="preserve"> Wednes</w:t>
      </w:r>
      <w:r>
        <w:t xml:space="preserve">day, November </w:t>
      </w:r>
      <w:r>
        <w:rPr>
          <w:rFonts w:hint="eastAsia"/>
          <w:lang w:eastAsia="ja-JP"/>
        </w:rPr>
        <w:t>1</w:t>
      </w:r>
      <w:r w:rsidRPr="00D85EAD">
        <w:t>2, 201</w:t>
      </w:r>
      <w:r>
        <w:rPr>
          <w:rFonts w:hint="eastAsia"/>
          <w:lang w:eastAsia="ja-JP"/>
        </w:rPr>
        <w:t>4</w:t>
      </w:r>
      <w:r w:rsidRPr="00D85EAD">
        <w:t xml:space="preserve"> (“Breeders’ Day”).</w:t>
      </w:r>
    </w:p>
  </w:footnote>
  <w:footnote w:id="3">
    <w:p w:rsidR="0088336D" w:rsidRPr="003D27DD" w:rsidRDefault="0088336D" w:rsidP="00BB63EA">
      <w:pPr>
        <w:pStyle w:val="FootnoteText"/>
      </w:pPr>
      <w:r>
        <w:rPr>
          <w:rStyle w:val="FootnoteReference"/>
        </w:rPr>
        <w:footnoteRef/>
      </w:r>
      <w:r>
        <w:t xml:space="preserve"> </w:t>
      </w:r>
      <w:r>
        <w:rPr>
          <w:rFonts w:hint="eastAsia"/>
          <w:szCs w:val="16"/>
          <w:lang w:eastAsia="ja-JP"/>
        </w:rPr>
        <w:t>Breeders</w:t>
      </w:r>
      <w:r>
        <w:rPr>
          <w:szCs w:val="16"/>
          <w:lang w:eastAsia="ja-JP"/>
        </w:rPr>
        <w:t>’</w:t>
      </w:r>
      <w:r>
        <w:rPr>
          <w:rFonts w:hint="eastAsia"/>
          <w:szCs w:val="16"/>
          <w:lang w:eastAsia="ja-JP"/>
        </w:rPr>
        <w:t xml:space="preserve"> </w:t>
      </w:r>
      <w:r w:rsidRPr="005E2F41">
        <w:rPr>
          <w:rFonts w:hint="eastAsia"/>
          <w:szCs w:val="16"/>
          <w:lang w:eastAsia="ja-JP"/>
        </w:rPr>
        <w:t>Day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36D" w:rsidRPr="00C5280D" w:rsidRDefault="0088336D" w:rsidP="00EB048E">
    <w:pPr>
      <w:pStyle w:val="Header"/>
      <w:rPr>
        <w:rStyle w:val="PageNumber"/>
        <w:lang w:val="en-US" w:eastAsia="ja-JP"/>
      </w:rPr>
    </w:pPr>
    <w:r>
      <w:rPr>
        <w:rStyle w:val="PageNumber"/>
        <w:lang w:val="en-US"/>
      </w:rPr>
      <w:t>TC/5</w:t>
    </w:r>
    <w:r>
      <w:rPr>
        <w:rStyle w:val="PageNumber"/>
        <w:rFonts w:hint="eastAsia"/>
        <w:lang w:val="en-US" w:eastAsia="ja-JP"/>
      </w:rPr>
      <w:t>1</w:t>
    </w:r>
    <w:r>
      <w:rPr>
        <w:rStyle w:val="PageNumber"/>
        <w:lang w:val="en-US"/>
      </w:rPr>
      <w:t>/1</w:t>
    </w:r>
    <w:r>
      <w:rPr>
        <w:rStyle w:val="PageNumber"/>
        <w:rFonts w:hint="eastAsia"/>
        <w:lang w:val="en-US" w:eastAsia="ja-JP"/>
      </w:rPr>
      <w:t>1</w:t>
    </w:r>
    <w:r w:rsidR="008D48CE">
      <w:rPr>
        <w:rStyle w:val="PageNumber"/>
        <w:rFonts w:hint="eastAsia"/>
        <w:lang w:val="en-US" w:eastAsia="ja-JP"/>
      </w:rPr>
      <w:t xml:space="preserve"> Rev.</w:t>
    </w:r>
  </w:p>
  <w:p w:rsidR="0088336D" w:rsidRPr="00C5280D" w:rsidRDefault="0088336D"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D70EE">
      <w:rPr>
        <w:rStyle w:val="PageNumber"/>
        <w:noProof/>
        <w:lang w:val="en-US"/>
      </w:rPr>
      <w:t>2</w:t>
    </w:r>
    <w:r w:rsidRPr="00C5280D">
      <w:rPr>
        <w:rStyle w:val="PageNumber"/>
        <w:lang w:val="en-US"/>
      </w:rPr>
      <w:fldChar w:fldCharType="end"/>
    </w:r>
    <w:bookmarkStart w:id="64" w:name="_Toc410822398"/>
    <w:bookmarkStart w:id="65" w:name="_Toc410822802"/>
  </w:p>
  <w:bookmarkEnd w:id="64"/>
  <w:bookmarkEnd w:id="65"/>
  <w:p w:rsidR="0088336D" w:rsidRPr="00C5280D" w:rsidRDefault="0088336D"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36D" w:rsidRDefault="0088336D">
    <w:pPr>
      <w:pStyle w:val="Header"/>
      <w:rPr>
        <w:lang w:val="en-US" w:eastAsia="ja-JP"/>
      </w:rPr>
    </w:pPr>
    <w:r>
      <w:rPr>
        <w:lang w:val="en-US"/>
      </w:rPr>
      <w:t>TC/5</w:t>
    </w:r>
    <w:r>
      <w:rPr>
        <w:rFonts w:hint="eastAsia"/>
        <w:lang w:val="en-US" w:eastAsia="ja-JP"/>
      </w:rPr>
      <w:t>1</w:t>
    </w:r>
    <w:r>
      <w:rPr>
        <w:lang w:val="en-US"/>
      </w:rPr>
      <w:t>/1</w:t>
    </w:r>
    <w:r>
      <w:rPr>
        <w:rFonts w:hint="eastAsia"/>
        <w:lang w:val="en-US" w:eastAsia="ja-JP"/>
      </w:rPr>
      <w:t>1</w:t>
    </w:r>
    <w:r w:rsidR="008D48CE">
      <w:rPr>
        <w:rFonts w:hint="eastAsia"/>
        <w:lang w:val="en-US" w:eastAsia="ja-JP"/>
      </w:rPr>
      <w:t xml:space="preserve"> Rev.</w:t>
    </w:r>
  </w:p>
  <w:p w:rsidR="0088336D" w:rsidRDefault="0088336D">
    <w:pPr>
      <w:pStyle w:val="Header"/>
      <w:rPr>
        <w:lang w:val="en-US"/>
      </w:rPr>
    </w:pPr>
  </w:p>
  <w:p w:rsidR="0088336D" w:rsidRPr="00954973" w:rsidRDefault="0088336D">
    <w:pPr>
      <w:pStyle w:val="Header"/>
      <w:rPr>
        <w:lang w:val="en-US" w:eastAsia="ja-JP"/>
      </w:rPr>
    </w:pPr>
    <w:r>
      <w:rPr>
        <w:lang w:val="en-US"/>
      </w:rPr>
      <w:t>ANNEX 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36D" w:rsidRDefault="0088336D">
    <w:pPr>
      <w:pStyle w:val="Header"/>
      <w:rPr>
        <w:lang w:val="en-US" w:eastAsia="ja-JP"/>
      </w:rPr>
    </w:pPr>
    <w:r>
      <w:rPr>
        <w:lang w:val="en-US"/>
      </w:rPr>
      <w:t>TC/5</w:t>
    </w:r>
    <w:r>
      <w:rPr>
        <w:rFonts w:hint="eastAsia"/>
        <w:lang w:val="en-US" w:eastAsia="ja-JP"/>
      </w:rPr>
      <w:t>1</w:t>
    </w:r>
    <w:r>
      <w:rPr>
        <w:lang w:val="en-US"/>
      </w:rPr>
      <w:t>/1</w:t>
    </w:r>
    <w:r>
      <w:rPr>
        <w:rFonts w:hint="eastAsia"/>
        <w:lang w:val="en-US" w:eastAsia="ja-JP"/>
      </w:rPr>
      <w:t>1</w:t>
    </w:r>
    <w:r w:rsidR="008D48CE">
      <w:rPr>
        <w:rFonts w:hint="eastAsia"/>
        <w:lang w:val="en-US" w:eastAsia="ja-JP"/>
      </w:rPr>
      <w:t xml:space="preserve"> Rev.</w:t>
    </w:r>
  </w:p>
  <w:p w:rsidR="0088336D" w:rsidRDefault="0088336D">
    <w:pPr>
      <w:pStyle w:val="Header"/>
      <w:rPr>
        <w:lang w:val="en-US"/>
      </w:rPr>
    </w:pPr>
  </w:p>
  <w:p w:rsidR="0088336D" w:rsidRPr="00954973" w:rsidRDefault="0088336D">
    <w:pPr>
      <w:pStyle w:val="Header"/>
      <w:rPr>
        <w:lang w:val="en-US" w:eastAsia="ja-JP"/>
      </w:rPr>
    </w:pPr>
    <w:r>
      <w:rPr>
        <w:lang w:val="en-US"/>
      </w:rPr>
      <w:t>ANNEX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36FC9"/>
    <w:multiLevelType w:val="hybridMultilevel"/>
    <w:tmpl w:val="847628F2"/>
    <w:lvl w:ilvl="0" w:tplc="04464F4C">
      <w:start w:val="1"/>
      <w:numFmt w:val="lowerLetter"/>
      <w:lvlText w:val="(%1)"/>
      <w:lvlJc w:val="left"/>
      <w:pPr>
        <w:tabs>
          <w:tab w:val="num" w:pos="4926"/>
        </w:tabs>
        <w:ind w:left="4926" w:hanging="390"/>
      </w:pPr>
      <w:rPr>
        <w:rFonts w:cs="Times New Roman" w:hint="default"/>
      </w:rPr>
    </w:lvl>
    <w:lvl w:ilvl="1" w:tplc="04090019" w:tentative="1">
      <w:start w:val="1"/>
      <w:numFmt w:val="lowerLetter"/>
      <w:lvlText w:val="%2."/>
      <w:lvlJc w:val="left"/>
      <w:pPr>
        <w:tabs>
          <w:tab w:val="num" w:pos="5616"/>
        </w:tabs>
        <w:ind w:left="5616" w:hanging="360"/>
      </w:pPr>
      <w:rPr>
        <w:rFonts w:cs="Times New Roman"/>
      </w:rPr>
    </w:lvl>
    <w:lvl w:ilvl="2" w:tplc="0409001B" w:tentative="1">
      <w:start w:val="1"/>
      <w:numFmt w:val="lowerRoman"/>
      <w:lvlText w:val="%3."/>
      <w:lvlJc w:val="right"/>
      <w:pPr>
        <w:tabs>
          <w:tab w:val="num" w:pos="6336"/>
        </w:tabs>
        <w:ind w:left="6336" w:hanging="180"/>
      </w:pPr>
      <w:rPr>
        <w:rFonts w:cs="Times New Roman"/>
      </w:rPr>
    </w:lvl>
    <w:lvl w:ilvl="3" w:tplc="0409000F" w:tentative="1">
      <w:start w:val="1"/>
      <w:numFmt w:val="decimal"/>
      <w:lvlText w:val="%4."/>
      <w:lvlJc w:val="left"/>
      <w:pPr>
        <w:tabs>
          <w:tab w:val="num" w:pos="7056"/>
        </w:tabs>
        <w:ind w:left="7056" w:hanging="360"/>
      </w:pPr>
      <w:rPr>
        <w:rFonts w:cs="Times New Roman"/>
      </w:rPr>
    </w:lvl>
    <w:lvl w:ilvl="4" w:tplc="04090019" w:tentative="1">
      <w:start w:val="1"/>
      <w:numFmt w:val="lowerLetter"/>
      <w:lvlText w:val="%5."/>
      <w:lvlJc w:val="left"/>
      <w:pPr>
        <w:tabs>
          <w:tab w:val="num" w:pos="7776"/>
        </w:tabs>
        <w:ind w:left="7776" w:hanging="360"/>
      </w:pPr>
      <w:rPr>
        <w:rFonts w:cs="Times New Roman"/>
      </w:rPr>
    </w:lvl>
    <w:lvl w:ilvl="5" w:tplc="0409001B" w:tentative="1">
      <w:start w:val="1"/>
      <w:numFmt w:val="lowerRoman"/>
      <w:lvlText w:val="%6."/>
      <w:lvlJc w:val="right"/>
      <w:pPr>
        <w:tabs>
          <w:tab w:val="num" w:pos="8496"/>
        </w:tabs>
        <w:ind w:left="8496" w:hanging="180"/>
      </w:pPr>
      <w:rPr>
        <w:rFonts w:cs="Times New Roman"/>
      </w:rPr>
    </w:lvl>
    <w:lvl w:ilvl="6" w:tplc="0409000F" w:tentative="1">
      <w:start w:val="1"/>
      <w:numFmt w:val="decimal"/>
      <w:lvlText w:val="%7."/>
      <w:lvlJc w:val="left"/>
      <w:pPr>
        <w:tabs>
          <w:tab w:val="num" w:pos="9216"/>
        </w:tabs>
        <w:ind w:left="9216" w:hanging="360"/>
      </w:pPr>
      <w:rPr>
        <w:rFonts w:cs="Times New Roman"/>
      </w:rPr>
    </w:lvl>
    <w:lvl w:ilvl="7" w:tplc="04090019" w:tentative="1">
      <w:start w:val="1"/>
      <w:numFmt w:val="lowerLetter"/>
      <w:lvlText w:val="%8."/>
      <w:lvlJc w:val="left"/>
      <w:pPr>
        <w:tabs>
          <w:tab w:val="num" w:pos="9936"/>
        </w:tabs>
        <w:ind w:left="9936" w:hanging="360"/>
      </w:pPr>
      <w:rPr>
        <w:rFonts w:cs="Times New Roman"/>
      </w:rPr>
    </w:lvl>
    <w:lvl w:ilvl="8" w:tplc="0409001B" w:tentative="1">
      <w:start w:val="1"/>
      <w:numFmt w:val="lowerRoman"/>
      <w:lvlText w:val="%9."/>
      <w:lvlJc w:val="right"/>
      <w:pPr>
        <w:tabs>
          <w:tab w:val="num" w:pos="10656"/>
        </w:tabs>
        <w:ind w:left="10656" w:hanging="180"/>
      </w:pPr>
      <w:rPr>
        <w:rFonts w:cs="Times New Roman"/>
      </w:rPr>
    </w:lvl>
  </w:abstractNum>
  <w:abstractNum w:abstractNumId="1">
    <w:nsid w:val="2BFB0472"/>
    <w:multiLevelType w:val="hybridMultilevel"/>
    <w:tmpl w:val="3F2E5AAA"/>
    <w:lvl w:ilvl="0" w:tplc="FBC435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
    <w:nsid w:val="301E1F87"/>
    <w:multiLevelType w:val="hybridMultilevel"/>
    <w:tmpl w:val="47864E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2620BE6"/>
    <w:multiLevelType w:val="hybridMultilevel"/>
    <w:tmpl w:val="CA84BF40"/>
    <w:lvl w:ilvl="0" w:tplc="AC3CF6AC">
      <w:start w:val="1"/>
      <w:numFmt w:val="lowerLetter"/>
      <w:lvlText w:val="%1)"/>
      <w:lvlJc w:val="left"/>
      <w:pPr>
        <w:ind w:left="7590" w:hanging="360"/>
      </w:pPr>
      <w:rPr>
        <w:rFonts w:eastAsia="MS Mincho"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D140B4"/>
    <w:multiLevelType w:val="hybridMultilevel"/>
    <w:tmpl w:val="93467F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4D744B"/>
    <w:multiLevelType w:val="hybridMultilevel"/>
    <w:tmpl w:val="85DCA81E"/>
    <w:lvl w:ilvl="0" w:tplc="3920EB18">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86D3DA0"/>
    <w:multiLevelType w:val="hybridMultilevel"/>
    <w:tmpl w:val="21C26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D84FA6"/>
    <w:multiLevelType w:val="hybridMultilevel"/>
    <w:tmpl w:val="1A08E8AC"/>
    <w:lvl w:ilvl="0" w:tplc="9CF86C16">
      <w:start w:val="1"/>
      <w:numFmt w:val="decimal"/>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608E619A"/>
    <w:multiLevelType w:val="hybridMultilevel"/>
    <w:tmpl w:val="75EA1B9A"/>
    <w:lvl w:ilvl="0" w:tplc="AB8217D4">
      <w:start w:val="1"/>
      <w:numFmt w:val="decimal"/>
      <w:lvlText w:val="%1)"/>
      <w:lvlJc w:val="left"/>
      <w:pPr>
        <w:ind w:left="5180" w:hanging="360"/>
      </w:pPr>
      <w:rPr>
        <w:rFonts w:eastAsia="MS Mincho" w:cs="Arial" w:hint="default"/>
        <w:color w:val="000000"/>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0">
    <w:nsid w:val="66175CB0"/>
    <w:multiLevelType w:val="hybridMultilevel"/>
    <w:tmpl w:val="847628F2"/>
    <w:lvl w:ilvl="0" w:tplc="04464F4C">
      <w:start w:val="1"/>
      <w:numFmt w:val="lowerLetter"/>
      <w:lvlText w:val="(%1)"/>
      <w:lvlJc w:val="left"/>
      <w:pPr>
        <w:tabs>
          <w:tab w:val="num" w:pos="4926"/>
        </w:tabs>
        <w:ind w:left="4926" w:hanging="390"/>
      </w:pPr>
      <w:rPr>
        <w:rFonts w:cs="Times New Roman" w:hint="default"/>
      </w:rPr>
    </w:lvl>
    <w:lvl w:ilvl="1" w:tplc="04090019" w:tentative="1">
      <w:start w:val="1"/>
      <w:numFmt w:val="lowerLetter"/>
      <w:lvlText w:val="%2."/>
      <w:lvlJc w:val="left"/>
      <w:pPr>
        <w:tabs>
          <w:tab w:val="num" w:pos="5616"/>
        </w:tabs>
        <w:ind w:left="5616" w:hanging="360"/>
      </w:pPr>
      <w:rPr>
        <w:rFonts w:cs="Times New Roman"/>
      </w:rPr>
    </w:lvl>
    <w:lvl w:ilvl="2" w:tplc="0409001B" w:tentative="1">
      <w:start w:val="1"/>
      <w:numFmt w:val="lowerRoman"/>
      <w:lvlText w:val="%3."/>
      <w:lvlJc w:val="right"/>
      <w:pPr>
        <w:tabs>
          <w:tab w:val="num" w:pos="6336"/>
        </w:tabs>
        <w:ind w:left="6336" w:hanging="180"/>
      </w:pPr>
      <w:rPr>
        <w:rFonts w:cs="Times New Roman"/>
      </w:rPr>
    </w:lvl>
    <w:lvl w:ilvl="3" w:tplc="0409000F" w:tentative="1">
      <w:start w:val="1"/>
      <w:numFmt w:val="decimal"/>
      <w:lvlText w:val="%4."/>
      <w:lvlJc w:val="left"/>
      <w:pPr>
        <w:tabs>
          <w:tab w:val="num" w:pos="7056"/>
        </w:tabs>
        <w:ind w:left="7056" w:hanging="360"/>
      </w:pPr>
      <w:rPr>
        <w:rFonts w:cs="Times New Roman"/>
      </w:rPr>
    </w:lvl>
    <w:lvl w:ilvl="4" w:tplc="04090019" w:tentative="1">
      <w:start w:val="1"/>
      <w:numFmt w:val="lowerLetter"/>
      <w:lvlText w:val="%5."/>
      <w:lvlJc w:val="left"/>
      <w:pPr>
        <w:tabs>
          <w:tab w:val="num" w:pos="7776"/>
        </w:tabs>
        <w:ind w:left="7776" w:hanging="360"/>
      </w:pPr>
      <w:rPr>
        <w:rFonts w:cs="Times New Roman"/>
      </w:rPr>
    </w:lvl>
    <w:lvl w:ilvl="5" w:tplc="0409001B" w:tentative="1">
      <w:start w:val="1"/>
      <w:numFmt w:val="lowerRoman"/>
      <w:lvlText w:val="%6."/>
      <w:lvlJc w:val="right"/>
      <w:pPr>
        <w:tabs>
          <w:tab w:val="num" w:pos="8496"/>
        </w:tabs>
        <w:ind w:left="8496" w:hanging="180"/>
      </w:pPr>
      <w:rPr>
        <w:rFonts w:cs="Times New Roman"/>
      </w:rPr>
    </w:lvl>
    <w:lvl w:ilvl="6" w:tplc="0409000F" w:tentative="1">
      <w:start w:val="1"/>
      <w:numFmt w:val="decimal"/>
      <w:lvlText w:val="%7."/>
      <w:lvlJc w:val="left"/>
      <w:pPr>
        <w:tabs>
          <w:tab w:val="num" w:pos="9216"/>
        </w:tabs>
        <w:ind w:left="9216" w:hanging="360"/>
      </w:pPr>
      <w:rPr>
        <w:rFonts w:cs="Times New Roman"/>
      </w:rPr>
    </w:lvl>
    <w:lvl w:ilvl="7" w:tplc="04090019" w:tentative="1">
      <w:start w:val="1"/>
      <w:numFmt w:val="lowerLetter"/>
      <w:lvlText w:val="%8."/>
      <w:lvlJc w:val="left"/>
      <w:pPr>
        <w:tabs>
          <w:tab w:val="num" w:pos="9936"/>
        </w:tabs>
        <w:ind w:left="9936" w:hanging="360"/>
      </w:pPr>
      <w:rPr>
        <w:rFonts w:cs="Times New Roman"/>
      </w:rPr>
    </w:lvl>
    <w:lvl w:ilvl="8" w:tplc="0409001B" w:tentative="1">
      <w:start w:val="1"/>
      <w:numFmt w:val="lowerRoman"/>
      <w:lvlText w:val="%9."/>
      <w:lvlJc w:val="right"/>
      <w:pPr>
        <w:tabs>
          <w:tab w:val="num" w:pos="10656"/>
        </w:tabs>
        <w:ind w:left="10656" w:hanging="180"/>
      </w:pPr>
      <w:rPr>
        <w:rFonts w:cs="Times New Roman"/>
      </w:rPr>
    </w:lvl>
  </w:abstractNum>
  <w:abstractNum w:abstractNumId="11">
    <w:nsid w:val="673E0B56"/>
    <w:multiLevelType w:val="hybridMultilevel"/>
    <w:tmpl w:val="91144E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B67671"/>
    <w:multiLevelType w:val="hybridMultilevel"/>
    <w:tmpl w:val="61E6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234A3F"/>
    <w:multiLevelType w:val="hybridMultilevel"/>
    <w:tmpl w:val="407C452C"/>
    <w:lvl w:ilvl="0" w:tplc="04090001">
      <w:start w:val="1"/>
      <w:numFmt w:val="bullet"/>
      <w:lvlText w:val=""/>
      <w:lvlJc w:val="left"/>
      <w:pPr>
        <w:ind w:left="999" w:hanging="360"/>
      </w:pPr>
      <w:rPr>
        <w:rFonts w:ascii="Symbol" w:hAnsi="Symbol"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num w:numId="1">
    <w:abstractNumId w:val="6"/>
  </w:num>
  <w:num w:numId="2">
    <w:abstractNumId w:val="2"/>
  </w:num>
  <w:num w:numId="3">
    <w:abstractNumId w:val="13"/>
  </w:num>
  <w:num w:numId="4">
    <w:abstractNumId w:val="9"/>
  </w:num>
  <w:num w:numId="5">
    <w:abstractNumId w:val="4"/>
  </w:num>
  <w:num w:numId="6">
    <w:abstractNumId w:va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11"/>
  </w:num>
  <w:num w:numId="11">
    <w:abstractNumId w:val="1"/>
  </w:num>
  <w:num w:numId="12">
    <w:abstractNumId w:val="0"/>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3516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C69"/>
    <w:rsid w:val="00010CF3"/>
    <w:rsid w:val="00011122"/>
    <w:rsid w:val="00011E27"/>
    <w:rsid w:val="000148BC"/>
    <w:rsid w:val="00024AB8"/>
    <w:rsid w:val="00030854"/>
    <w:rsid w:val="00033064"/>
    <w:rsid w:val="00036028"/>
    <w:rsid w:val="00041D2D"/>
    <w:rsid w:val="00044642"/>
    <w:rsid w:val="000446B9"/>
    <w:rsid w:val="00047E21"/>
    <w:rsid w:val="00050E16"/>
    <w:rsid w:val="00055042"/>
    <w:rsid w:val="000552A7"/>
    <w:rsid w:val="000816AB"/>
    <w:rsid w:val="000825CD"/>
    <w:rsid w:val="00085505"/>
    <w:rsid w:val="0009135B"/>
    <w:rsid w:val="00093F0C"/>
    <w:rsid w:val="000A4E4F"/>
    <w:rsid w:val="000B7B9A"/>
    <w:rsid w:val="000C3340"/>
    <w:rsid w:val="000C7021"/>
    <w:rsid w:val="000D123A"/>
    <w:rsid w:val="000D6BBC"/>
    <w:rsid w:val="000D7780"/>
    <w:rsid w:val="000E2E2A"/>
    <w:rsid w:val="000E5EE5"/>
    <w:rsid w:val="000F1D05"/>
    <w:rsid w:val="000F2F11"/>
    <w:rsid w:val="000F7E6A"/>
    <w:rsid w:val="00105929"/>
    <w:rsid w:val="001131D5"/>
    <w:rsid w:val="001175FD"/>
    <w:rsid w:val="00121AA6"/>
    <w:rsid w:val="00137D62"/>
    <w:rsid w:val="00141DB8"/>
    <w:rsid w:val="00152D79"/>
    <w:rsid w:val="00153421"/>
    <w:rsid w:val="00157DF4"/>
    <w:rsid w:val="0017474A"/>
    <w:rsid w:val="001758C6"/>
    <w:rsid w:val="00176692"/>
    <w:rsid w:val="0018053D"/>
    <w:rsid w:val="00182701"/>
    <w:rsid w:val="00182B99"/>
    <w:rsid w:val="00182CF6"/>
    <w:rsid w:val="00186929"/>
    <w:rsid w:val="001873AF"/>
    <w:rsid w:val="00195A44"/>
    <w:rsid w:val="001B036B"/>
    <w:rsid w:val="001B0FF3"/>
    <w:rsid w:val="001D3B2E"/>
    <w:rsid w:val="001D5E40"/>
    <w:rsid w:val="001E32F0"/>
    <w:rsid w:val="001E349E"/>
    <w:rsid w:val="001E6801"/>
    <w:rsid w:val="001F1E4C"/>
    <w:rsid w:val="0021332C"/>
    <w:rsid w:val="00213982"/>
    <w:rsid w:val="00213DB3"/>
    <w:rsid w:val="00220FEE"/>
    <w:rsid w:val="00226590"/>
    <w:rsid w:val="002275B8"/>
    <w:rsid w:val="00233C64"/>
    <w:rsid w:val="0024416D"/>
    <w:rsid w:val="00271911"/>
    <w:rsid w:val="0027510D"/>
    <w:rsid w:val="00275B4D"/>
    <w:rsid w:val="002800A0"/>
    <w:rsid w:val="002801B3"/>
    <w:rsid w:val="00281060"/>
    <w:rsid w:val="00290DCA"/>
    <w:rsid w:val="0029409E"/>
    <w:rsid w:val="002940E8"/>
    <w:rsid w:val="002966CC"/>
    <w:rsid w:val="002A6534"/>
    <w:rsid w:val="002A6E50"/>
    <w:rsid w:val="002C256A"/>
    <w:rsid w:val="002C3CBE"/>
    <w:rsid w:val="002D3575"/>
    <w:rsid w:val="002D59C1"/>
    <w:rsid w:val="002D74E7"/>
    <w:rsid w:val="002D7F83"/>
    <w:rsid w:val="002F1823"/>
    <w:rsid w:val="002F749F"/>
    <w:rsid w:val="003022E7"/>
    <w:rsid w:val="00305A7F"/>
    <w:rsid w:val="00306FDE"/>
    <w:rsid w:val="00310440"/>
    <w:rsid w:val="0031501C"/>
    <w:rsid w:val="003152FE"/>
    <w:rsid w:val="00327436"/>
    <w:rsid w:val="00337523"/>
    <w:rsid w:val="00341943"/>
    <w:rsid w:val="003423DF"/>
    <w:rsid w:val="00344BD6"/>
    <w:rsid w:val="0035528D"/>
    <w:rsid w:val="0036170D"/>
    <w:rsid w:val="00361821"/>
    <w:rsid w:val="00362207"/>
    <w:rsid w:val="00362C4E"/>
    <w:rsid w:val="0036369B"/>
    <w:rsid w:val="003B6462"/>
    <w:rsid w:val="003B778C"/>
    <w:rsid w:val="003D227C"/>
    <w:rsid w:val="003D27DD"/>
    <w:rsid w:val="003D2B4D"/>
    <w:rsid w:val="003D3BC8"/>
    <w:rsid w:val="003D6C70"/>
    <w:rsid w:val="004033F9"/>
    <w:rsid w:val="0041245D"/>
    <w:rsid w:val="00416A53"/>
    <w:rsid w:val="00417C69"/>
    <w:rsid w:val="00444A88"/>
    <w:rsid w:val="004512FF"/>
    <w:rsid w:val="0045470D"/>
    <w:rsid w:val="00470244"/>
    <w:rsid w:val="004723C0"/>
    <w:rsid w:val="00474386"/>
    <w:rsid w:val="00474DA4"/>
    <w:rsid w:val="00476B4D"/>
    <w:rsid w:val="00477345"/>
    <w:rsid w:val="004805FA"/>
    <w:rsid w:val="00487215"/>
    <w:rsid w:val="004977E9"/>
    <w:rsid w:val="004A2095"/>
    <w:rsid w:val="004C7C85"/>
    <w:rsid w:val="004D047D"/>
    <w:rsid w:val="004D4C77"/>
    <w:rsid w:val="004F305A"/>
    <w:rsid w:val="00502EAC"/>
    <w:rsid w:val="00505459"/>
    <w:rsid w:val="00512164"/>
    <w:rsid w:val="0051572D"/>
    <w:rsid w:val="00520297"/>
    <w:rsid w:val="0052394A"/>
    <w:rsid w:val="005245AD"/>
    <w:rsid w:val="005338F9"/>
    <w:rsid w:val="00535D58"/>
    <w:rsid w:val="00542291"/>
    <w:rsid w:val="0054281C"/>
    <w:rsid w:val="0054520C"/>
    <w:rsid w:val="0055268D"/>
    <w:rsid w:val="00554D3E"/>
    <w:rsid w:val="00576BE4"/>
    <w:rsid w:val="00582380"/>
    <w:rsid w:val="00582B2D"/>
    <w:rsid w:val="00596251"/>
    <w:rsid w:val="00597583"/>
    <w:rsid w:val="005A400A"/>
    <w:rsid w:val="005C50EC"/>
    <w:rsid w:val="005C5272"/>
    <w:rsid w:val="005C5B75"/>
    <w:rsid w:val="005D260A"/>
    <w:rsid w:val="005D5881"/>
    <w:rsid w:val="005E590E"/>
    <w:rsid w:val="005F30A7"/>
    <w:rsid w:val="005F39AC"/>
    <w:rsid w:val="005F45B0"/>
    <w:rsid w:val="005F5745"/>
    <w:rsid w:val="00604DCD"/>
    <w:rsid w:val="00612379"/>
    <w:rsid w:val="006124B5"/>
    <w:rsid w:val="00612C69"/>
    <w:rsid w:val="0061555F"/>
    <w:rsid w:val="00621527"/>
    <w:rsid w:val="0063139E"/>
    <w:rsid w:val="0063243A"/>
    <w:rsid w:val="00633EA9"/>
    <w:rsid w:val="0063559D"/>
    <w:rsid w:val="00641200"/>
    <w:rsid w:val="00642A4B"/>
    <w:rsid w:val="006445EE"/>
    <w:rsid w:val="00645B1F"/>
    <w:rsid w:val="00656B24"/>
    <w:rsid w:val="006635A8"/>
    <w:rsid w:val="006655D3"/>
    <w:rsid w:val="00667404"/>
    <w:rsid w:val="00676DFD"/>
    <w:rsid w:val="00681967"/>
    <w:rsid w:val="00684ACE"/>
    <w:rsid w:val="006852BC"/>
    <w:rsid w:val="006866C4"/>
    <w:rsid w:val="00687EB4"/>
    <w:rsid w:val="006914F1"/>
    <w:rsid w:val="006918C6"/>
    <w:rsid w:val="00695458"/>
    <w:rsid w:val="006A561F"/>
    <w:rsid w:val="006B0161"/>
    <w:rsid w:val="006B17D2"/>
    <w:rsid w:val="006B3AEF"/>
    <w:rsid w:val="006C19F9"/>
    <w:rsid w:val="006C224E"/>
    <w:rsid w:val="006C418D"/>
    <w:rsid w:val="006D780A"/>
    <w:rsid w:val="006E0B74"/>
    <w:rsid w:val="006E737F"/>
    <w:rsid w:val="006F22E1"/>
    <w:rsid w:val="006F551D"/>
    <w:rsid w:val="0071595A"/>
    <w:rsid w:val="007250E4"/>
    <w:rsid w:val="00732DEC"/>
    <w:rsid w:val="007330DD"/>
    <w:rsid w:val="00735BD5"/>
    <w:rsid w:val="007473D2"/>
    <w:rsid w:val="007520E2"/>
    <w:rsid w:val="007556F6"/>
    <w:rsid w:val="00760EEF"/>
    <w:rsid w:val="00776750"/>
    <w:rsid w:val="00777EE5"/>
    <w:rsid w:val="00784836"/>
    <w:rsid w:val="00787DEF"/>
    <w:rsid w:val="0079023E"/>
    <w:rsid w:val="0079128B"/>
    <w:rsid w:val="007A17F9"/>
    <w:rsid w:val="007A2854"/>
    <w:rsid w:val="007A6AA3"/>
    <w:rsid w:val="007C25BD"/>
    <w:rsid w:val="007D0B9D"/>
    <w:rsid w:val="007D19B0"/>
    <w:rsid w:val="007D3B0D"/>
    <w:rsid w:val="007D70EE"/>
    <w:rsid w:val="007F498F"/>
    <w:rsid w:val="0080482B"/>
    <w:rsid w:val="0080679D"/>
    <w:rsid w:val="008108B0"/>
    <w:rsid w:val="00810AA9"/>
    <w:rsid w:val="0081106E"/>
    <w:rsid w:val="00811B20"/>
    <w:rsid w:val="00813850"/>
    <w:rsid w:val="008161A5"/>
    <w:rsid w:val="00816776"/>
    <w:rsid w:val="00817E85"/>
    <w:rsid w:val="0082296E"/>
    <w:rsid w:val="00824099"/>
    <w:rsid w:val="00834411"/>
    <w:rsid w:val="00837FBC"/>
    <w:rsid w:val="00854C32"/>
    <w:rsid w:val="00862910"/>
    <w:rsid w:val="00863113"/>
    <w:rsid w:val="00864FB2"/>
    <w:rsid w:val="00867AC1"/>
    <w:rsid w:val="00876B8F"/>
    <w:rsid w:val="00881D81"/>
    <w:rsid w:val="0088336D"/>
    <w:rsid w:val="008841D9"/>
    <w:rsid w:val="00891326"/>
    <w:rsid w:val="008929D6"/>
    <w:rsid w:val="00895F99"/>
    <w:rsid w:val="00896336"/>
    <w:rsid w:val="00897616"/>
    <w:rsid w:val="008A743F"/>
    <w:rsid w:val="008B026A"/>
    <w:rsid w:val="008C0970"/>
    <w:rsid w:val="008D2CF7"/>
    <w:rsid w:val="008D48CE"/>
    <w:rsid w:val="008D6750"/>
    <w:rsid w:val="008E5807"/>
    <w:rsid w:val="00900C26"/>
    <w:rsid w:val="0090197F"/>
    <w:rsid w:val="00903FAE"/>
    <w:rsid w:val="00906DDC"/>
    <w:rsid w:val="00911B95"/>
    <w:rsid w:val="00934E09"/>
    <w:rsid w:val="00936253"/>
    <w:rsid w:val="00944D1B"/>
    <w:rsid w:val="00952DD4"/>
    <w:rsid w:val="00953897"/>
    <w:rsid w:val="00954973"/>
    <w:rsid w:val="009676F5"/>
    <w:rsid w:val="00970FED"/>
    <w:rsid w:val="00992D82"/>
    <w:rsid w:val="00995397"/>
    <w:rsid w:val="00997029"/>
    <w:rsid w:val="009A4635"/>
    <w:rsid w:val="009A4AC6"/>
    <w:rsid w:val="009A5CC2"/>
    <w:rsid w:val="009C1286"/>
    <w:rsid w:val="009C51B2"/>
    <w:rsid w:val="009D08D3"/>
    <w:rsid w:val="009D4F14"/>
    <w:rsid w:val="009D690D"/>
    <w:rsid w:val="009E1BD6"/>
    <w:rsid w:val="009E65B6"/>
    <w:rsid w:val="009F60CA"/>
    <w:rsid w:val="00A03296"/>
    <w:rsid w:val="00A03648"/>
    <w:rsid w:val="00A05351"/>
    <w:rsid w:val="00A05D8B"/>
    <w:rsid w:val="00A067FE"/>
    <w:rsid w:val="00A113C5"/>
    <w:rsid w:val="00A12B36"/>
    <w:rsid w:val="00A20CD7"/>
    <w:rsid w:val="00A24C10"/>
    <w:rsid w:val="00A42AC3"/>
    <w:rsid w:val="00A430CF"/>
    <w:rsid w:val="00A45FFC"/>
    <w:rsid w:val="00A511AC"/>
    <w:rsid w:val="00A53CDD"/>
    <w:rsid w:val="00A54309"/>
    <w:rsid w:val="00A6084F"/>
    <w:rsid w:val="00A61DC3"/>
    <w:rsid w:val="00A61F47"/>
    <w:rsid w:val="00A63453"/>
    <w:rsid w:val="00A637AE"/>
    <w:rsid w:val="00A72BBD"/>
    <w:rsid w:val="00A8342C"/>
    <w:rsid w:val="00A920F6"/>
    <w:rsid w:val="00AB2812"/>
    <w:rsid w:val="00AB2B93"/>
    <w:rsid w:val="00AB530F"/>
    <w:rsid w:val="00AB6523"/>
    <w:rsid w:val="00AB7E5B"/>
    <w:rsid w:val="00AC57B9"/>
    <w:rsid w:val="00AD54CD"/>
    <w:rsid w:val="00AD7537"/>
    <w:rsid w:val="00AE0EF1"/>
    <w:rsid w:val="00AE2937"/>
    <w:rsid w:val="00AE48EB"/>
    <w:rsid w:val="00AF2367"/>
    <w:rsid w:val="00B07301"/>
    <w:rsid w:val="00B20E48"/>
    <w:rsid w:val="00B21DDB"/>
    <w:rsid w:val="00B224DE"/>
    <w:rsid w:val="00B266AC"/>
    <w:rsid w:val="00B271EC"/>
    <w:rsid w:val="00B27435"/>
    <w:rsid w:val="00B46575"/>
    <w:rsid w:val="00B567D2"/>
    <w:rsid w:val="00B62A42"/>
    <w:rsid w:val="00B84BBD"/>
    <w:rsid w:val="00BA07CF"/>
    <w:rsid w:val="00BA1695"/>
    <w:rsid w:val="00BA43FB"/>
    <w:rsid w:val="00BB63EA"/>
    <w:rsid w:val="00BC127D"/>
    <w:rsid w:val="00BC1FE6"/>
    <w:rsid w:val="00BD6F18"/>
    <w:rsid w:val="00BD728F"/>
    <w:rsid w:val="00C061B6"/>
    <w:rsid w:val="00C22F5D"/>
    <w:rsid w:val="00C2332F"/>
    <w:rsid w:val="00C2446C"/>
    <w:rsid w:val="00C36AE5"/>
    <w:rsid w:val="00C41F17"/>
    <w:rsid w:val="00C45724"/>
    <w:rsid w:val="00C46C3A"/>
    <w:rsid w:val="00C5280D"/>
    <w:rsid w:val="00C5791C"/>
    <w:rsid w:val="00C65728"/>
    <w:rsid w:val="00C66290"/>
    <w:rsid w:val="00C7044B"/>
    <w:rsid w:val="00C72B7A"/>
    <w:rsid w:val="00C75835"/>
    <w:rsid w:val="00C903FB"/>
    <w:rsid w:val="00C973F2"/>
    <w:rsid w:val="00CA304C"/>
    <w:rsid w:val="00CA774A"/>
    <w:rsid w:val="00CB7125"/>
    <w:rsid w:val="00CC11B0"/>
    <w:rsid w:val="00CC5C93"/>
    <w:rsid w:val="00CC75D8"/>
    <w:rsid w:val="00CD720B"/>
    <w:rsid w:val="00CF7E36"/>
    <w:rsid w:val="00D12B9E"/>
    <w:rsid w:val="00D13B74"/>
    <w:rsid w:val="00D13F23"/>
    <w:rsid w:val="00D1712A"/>
    <w:rsid w:val="00D3708D"/>
    <w:rsid w:val="00D37975"/>
    <w:rsid w:val="00D40426"/>
    <w:rsid w:val="00D41FEC"/>
    <w:rsid w:val="00D57C96"/>
    <w:rsid w:val="00D6340A"/>
    <w:rsid w:val="00D731EA"/>
    <w:rsid w:val="00D87251"/>
    <w:rsid w:val="00D91203"/>
    <w:rsid w:val="00D94D3A"/>
    <w:rsid w:val="00D95174"/>
    <w:rsid w:val="00DA05B2"/>
    <w:rsid w:val="00DA6F36"/>
    <w:rsid w:val="00DB49FA"/>
    <w:rsid w:val="00DB596E"/>
    <w:rsid w:val="00DB71F7"/>
    <w:rsid w:val="00DB7773"/>
    <w:rsid w:val="00DC00EA"/>
    <w:rsid w:val="00DC04F7"/>
    <w:rsid w:val="00DC2279"/>
    <w:rsid w:val="00DC38A1"/>
    <w:rsid w:val="00DC6260"/>
    <w:rsid w:val="00DE0B36"/>
    <w:rsid w:val="00DF0D29"/>
    <w:rsid w:val="00E0335A"/>
    <w:rsid w:val="00E32F7E"/>
    <w:rsid w:val="00E339A6"/>
    <w:rsid w:val="00E34B8A"/>
    <w:rsid w:val="00E53CD3"/>
    <w:rsid w:val="00E5782A"/>
    <w:rsid w:val="00E71894"/>
    <w:rsid w:val="00E72D49"/>
    <w:rsid w:val="00E7593C"/>
    <w:rsid w:val="00E7678A"/>
    <w:rsid w:val="00E82F50"/>
    <w:rsid w:val="00E86B4F"/>
    <w:rsid w:val="00E935F1"/>
    <w:rsid w:val="00E94A81"/>
    <w:rsid w:val="00EA1FFB"/>
    <w:rsid w:val="00EB048E"/>
    <w:rsid w:val="00EB2A97"/>
    <w:rsid w:val="00EB7BF9"/>
    <w:rsid w:val="00ED37DA"/>
    <w:rsid w:val="00EE2724"/>
    <w:rsid w:val="00EE3495"/>
    <w:rsid w:val="00EE34DF"/>
    <w:rsid w:val="00EF2F89"/>
    <w:rsid w:val="00F00F8C"/>
    <w:rsid w:val="00F042A5"/>
    <w:rsid w:val="00F11BFD"/>
    <w:rsid w:val="00F1237A"/>
    <w:rsid w:val="00F221FB"/>
    <w:rsid w:val="00F22CBD"/>
    <w:rsid w:val="00F25CDB"/>
    <w:rsid w:val="00F40673"/>
    <w:rsid w:val="00F449CD"/>
    <w:rsid w:val="00F45372"/>
    <w:rsid w:val="00F5330E"/>
    <w:rsid w:val="00F551DC"/>
    <w:rsid w:val="00F560F7"/>
    <w:rsid w:val="00F617CC"/>
    <w:rsid w:val="00F6334D"/>
    <w:rsid w:val="00F74FB8"/>
    <w:rsid w:val="00F74FDE"/>
    <w:rsid w:val="00F9175E"/>
    <w:rsid w:val="00F9538D"/>
    <w:rsid w:val="00FA49AB"/>
    <w:rsid w:val="00FC0DD4"/>
    <w:rsid w:val="00FC12D3"/>
    <w:rsid w:val="00FD3B89"/>
    <w:rsid w:val="00FD7B1A"/>
    <w:rsid w:val="00FE1DDE"/>
    <w:rsid w:val="00FE39C7"/>
    <w:rsid w:val="00FF2295"/>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E6A"/>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BD6F18"/>
    <w:pPr>
      <w:keepNext/>
      <w:jc w:val="both"/>
      <w:outlineLvl w:val="1"/>
    </w:pPr>
    <w:rPr>
      <w:rFonts w:ascii="Arial" w:hAnsi="Arial" w:cs="Arial"/>
      <w:u w:val="single"/>
    </w:rPr>
  </w:style>
  <w:style w:type="paragraph" w:styleId="Heading3">
    <w:name w:val="heading 3"/>
    <w:next w:val="Normal"/>
    <w:autoRedefine/>
    <w:qFormat/>
    <w:rsid w:val="000E2E2A"/>
    <w:pPr>
      <w:keepNext/>
      <w:ind w:left="567"/>
      <w:jc w:val="both"/>
      <w:outlineLvl w:val="2"/>
    </w:pPr>
    <w:rPr>
      <w:rFonts w:ascii="Arial" w:hAnsi="Arial"/>
      <w:i/>
      <w:lang w:eastAsia="ja-JP"/>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qFormat/>
    <w:rsid w:val="00695458"/>
    <w:pPr>
      <w:tabs>
        <w:tab w:val="right" w:leader="dot" w:pos="9639"/>
      </w:tabs>
      <w:spacing w:before="120"/>
      <w:ind w:left="454" w:right="851" w:hanging="284"/>
      <w:contextualSpacing/>
    </w:pPr>
    <w:rPr>
      <w:rFonts w:ascii="Arial" w:hAnsi="Arial"/>
      <w:smallCaps/>
      <w:noProof/>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unhideWhenUsed/>
    <w:rsid w:val="00DC6260"/>
    <w:rPr>
      <w:color w:val="0000FF" w:themeColor="hyperlink"/>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F449CD"/>
    <w:pPr>
      <w:tabs>
        <w:tab w:val="right" w:leader="dot" w:pos="9639"/>
      </w:tabs>
      <w:spacing w:before="60" w:after="120"/>
    </w:pPr>
    <w:rPr>
      <w:rFonts w:ascii="Arial" w:hAnsi="Arial"/>
      <w:caps/>
      <w:noProof/>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477345"/>
    <w:rPr>
      <w:rFonts w:ascii="Arial" w:hAnsi="Arial"/>
      <w:caps/>
    </w:rPr>
  </w:style>
  <w:style w:type="character" w:styleId="Emphasis">
    <w:name w:val="Emphasis"/>
    <w:basedOn w:val="DefaultParagraphFont"/>
    <w:qFormat/>
    <w:rsid w:val="00D13F23"/>
    <w:rPr>
      <w:i/>
      <w:iCs/>
    </w:rPr>
  </w:style>
  <w:style w:type="paragraph" w:styleId="BodyTextIndent3">
    <w:name w:val="Body Text Indent 3"/>
    <w:basedOn w:val="Normal"/>
    <w:link w:val="BodyTextIndent3Char"/>
    <w:rsid w:val="000B7B9A"/>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0B7B9A"/>
    <w:rPr>
      <w:rFonts w:cs="Angsana New"/>
      <w:color w:val="000000"/>
      <w:sz w:val="24"/>
      <w:szCs w:val="24"/>
      <w:lang w:eastAsia="ja-JP" w:bidi="th-TH"/>
    </w:rPr>
  </w:style>
  <w:style w:type="paragraph" w:styleId="ListParagraph">
    <w:name w:val="List Paragraph"/>
    <w:basedOn w:val="Normal"/>
    <w:uiPriority w:val="34"/>
    <w:qFormat/>
    <w:rsid w:val="00233C64"/>
    <w:pPr>
      <w:ind w:left="720"/>
      <w:contextualSpacing/>
    </w:pPr>
  </w:style>
  <w:style w:type="table" w:styleId="TableGrid">
    <w:name w:val="Table Grid"/>
    <w:basedOn w:val="TableNormal"/>
    <w:rsid w:val="00233C6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275B4D"/>
    <w:pPr>
      <w:spacing w:after="120"/>
      <w:ind w:left="283"/>
    </w:pPr>
  </w:style>
  <w:style w:type="character" w:customStyle="1" w:styleId="BodyTextIndentChar">
    <w:name w:val="Body Text Indent Char"/>
    <w:basedOn w:val="DefaultParagraphFont"/>
    <w:link w:val="BodyTextIndent"/>
    <w:rsid w:val="00275B4D"/>
    <w:rPr>
      <w:rFonts w:ascii="Arial" w:hAnsi="Arial"/>
    </w:rPr>
  </w:style>
  <w:style w:type="character" w:customStyle="1" w:styleId="FootnoteTextChar">
    <w:name w:val="Footnote Text Char"/>
    <w:basedOn w:val="DefaultParagraphFont"/>
    <w:link w:val="FootnoteText"/>
    <w:uiPriority w:val="99"/>
    <w:rsid w:val="009D4F14"/>
    <w:rPr>
      <w:rFonts w:ascii="Arial" w:hAnsi="Arial"/>
      <w:sz w:val="16"/>
    </w:rPr>
  </w:style>
  <w:style w:type="character" w:customStyle="1" w:styleId="HeaderChar">
    <w:name w:val="Header Char"/>
    <w:basedOn w:val="DefaultParagraphFont"/>
    <w:link w:val="Header"/>
    <w:uiPriority w:val="99"/>
    <w:rsid w:val="00337523"/>
    <w:rPr>
      <w:rFonts w:ascii="Arial" w:hAnsi="Arial"/>
      <w:lang w:val="fr-FR"/>
    </w:rPr>
  </w:style>
  <w:style w:type="paragraph" w:customStyle="1" w:styleId="DecisionInvitingPara">
    <w:name w:val="Decision Inviting Para."/>
    <w:basedOn w:val="Normal"/>
    <w:rsid w:val="00554D3E"/>
    <w:pPr>
      <w:ind w:left="4536"/>
    </w:pPr>
    <w:rPr>
      <w:rFonts w:eastAsia="Times New Roman"/>
      <w:i/>
      <w:lang w:val="es-ES_tradnl"/>
    </w:rPr>
  </w:style>
  <w:style w:type="paragraph" w:customStyle="1" w:styleId="Style1">
    <w:name w:val="Style1"/>
    <w:basedOn w:val="Normal"/>
    <w:rsid w:val="00554D3E"/>
    <w:pPr>
      <w:tabs>
        <w:tab w:val="decimal" w:pos="907"/>
        <w:tab w:val="left" w:pos="1077"/>
      </w:tabs>
    </w:pPr>
    <w:rPr>
      <w:rFonts w:ascii="Times New Roman" w:eastAsia="Times New Roman" w:hAnsi="Times New Roman"/>
      <w:sz w:val="24"/>
      <w:szCs w:val="24"/>
      <w:lang w:eastAsia="ja-JP"/>
    </w:rPr>
  </w:style>
  <w:style w:type="paragraph" w:styleId="TOCHeading">
    <w:name w:val="TOC Heading"/>
    <w:basedOn w:val="Heading1"/>
    <w:next w:val="Normal"/>
    <w:uiPriority w:val="39"/>
    <w:unhideWhenUsed/>
    <w:qFormat/>
    <w:rsid w:val="003D27DD"/>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E6A"/>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BD6F18"/>
    <w:pPr>
      <w:keepNext/>
      <w:jc w:val="both"/>
      <w:outlineLvl w:val="1"/>
    </w:pPr>
    <w:rPr>
      <w:rFonts w:ascii="Arial" w:hAnsi="Arial" w:cs="Arial"/>
      <w:u w:val="single"/>
    </w:rPr>
  </w:style>
  <w:style w:type="paragraph" w:styleId="Heading3">
    <w:name w:val="heading 3"/>
    <w:next w:val="Normal"/>
    <w:autoRedefine/>
    <w:qFormat/>
    <w:rsid w:val="000E2E2A"/>
    <w:pPr>
      <w:keepNext/>
      <w:ind w:left="567"/>
      <w:jc w:val="both"/>
      <w:outlineLvl w:val="2"/>
    </w:pPr>
    <w:rPr>
      <w:rFonts w:ascii="Arial" w:hAnsi="Arial"/>
      <w:i/>
      <w:lang w:eastAsia="ja-JP"/>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qFormat/>
    <w:rsid w:val="00695458"/>
    <w:pPr>
      <w:tabs>
        <w:tab w:val="right" w:leader="dot" w:pos="9639"/>
      </w:tabs>
      <w:spacing w:before="120"/>
      <w:ind w:left="454" w:right="851" w:hanging="284"/>
      <w:contextualSpacing/>
    </w:pPr>
    <w:rPr>
      <w:rFonts w:ascii="Arial" w:hAnsi="Arial"/>
      <w:smallCaps/>
      <w:noProof/>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unhideWhenUsed/>
    <w:rsid w:val="00DC6260"/>
    <w:rPr>
      <w:color w:val="0000FF" w:themeColor="hyperlink"/>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F449CD"/>
    <w:pPr>
      <w:tabs>
        <w:tab w:val="right" w:leader="dot" w:pos="9639"/>
      </w:tabs>
      <w:spacing w:before="60" w:after="120"/>
    </w:pPr>
    <w:rPr>
      <w:rFonts w:ascii="Arial" w:hAnsi="Arial"/>
      <w:caps/>
      <w:noProof/>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477345"/>
    <w:rPr>
      <w:rFonts w:ascii="Arial" w:hAnsi="Arial"/>
      <w:caps/>
    </w:rPr>
  </w:style>
  <w:style w:type="character" w:styleId="Emphasis">
    <w:name w:val="Emphasis"/>
    <w:basedOn w:val="DefaultParagraphFont"/>
    <w:qFormat/>
    <w:rsid w:val="00D13F23"/>
    <w:rPr>
      <w:i/>
      <w:iCs/>
    </w:rPr>
  </w:style>
  <w:style w:type="paragraph" w:styleId="BodyTextIndent3">
    <w:name w:val="Body Text Indent 3"/>
    <w:basedOn w:val="Normal"/>
    <w:link w:val="BodyTextIndent3Char"/>
    <w:rsid w:val="000B7B9A"/>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0B7B9A"/>
    <w:rPr>
      <w:rFonts w:cs="Angsana New"/>
      <w:color w:val="000000"/>
      <w:sz w:val="24"/>
      <w:szCs w:val="24"/>
      <w:lang w:eastAsia="ja-JP" w:bidi="th-TH"/>
    </w:rPr>
  </w:style>
  <w:style w:type="paragraph" w:styleId="ListParagraph">
    <w:name w:val="List Paragraph"/>
    <w:basedOn w:val="Normal"/>
    <w:uiPriority w:val="34"/>
    <w:qFormat/>
    <w:rsid w:val="00233C64"/>
    <w:pPr>
      <w:ind w:left="720"/>
      <w:contextualSpacing/>
    </w:pPr>
  </w:style>
  <w:style w:type="table" w:styleId="TableGrid">
    <w:name w:val="Table Grid"/>
    <w:basedOn w:val="TableNormal"/>
    <w:rsid w:val="00233C6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275B4D"/>
    <w:pPr>
      <w:spacing w:after="120"/>
      <w:ind w:left="283"/>
    </w:pPr>
  </w:style>
  <w:style w:type="character" w:customStyle="1" w:styleId="BodyTextIndentChar">
    <w:name w:val="Body Text Indent Char"/>
    <w:basedOn w:val="DefaultParagraphFont"/>
    <w:link w:val="BodyTextIndent"/>
    <w:rsid w:val="00275B4D"/>
    <w:rPr>
      <w:rFonts w:ascii="Arial" w:hAnsi="Arial"/>
    </w:rPr>
  </w:style>
  <w:style w:type="character" w:customStyle="1" w:styleId="FootnoteTextChar">
    <w:name w:val="Footnote Text Char"/>
    <w:basedOn w:val="DefaultParagraphFont"/>
    <w:link w:val="FootnoteText"/>
    <w:uiPriority w:val="99"/>
    <w:rsid w:val="009D4F14"/>
    <w:rPr>
      <w:rFonts w:ascii="Arial" w:hAnsi="Arial"/>
      <w:sz w:val="16"/>
    </w:rPr>
  </w:style>
  <w:style w:type="character" w:customStyle="1" w:styleId="HeaderChar">
    <w:name w:val="Header Char"/>
    <w:basedOn w:val="DefaultParagraphFont"/>
    <w:link w:val="Header"/>
    <w:uiPriority w:val="99"/>
    <w:rsid w:val="00337523"/>
    <w:rPr>
      <w:rFonts w:ascii="Arial" w:hAnsi="Arial"/>
      <w:lang w:val="fr-FR"/>
    </w:rPr>
  </w:style>
  <w:style w:type="paragraph" w:customStyle="1" w:styleId="DecisionInvitingPara">
    <w:name w:val="Decision Inviting Para."/>
    <w:basedOn w:val="Normal"/>
    <w:rsid w:val="00554D3E"/>
    <w:pPr>
      <w:ind w:left="4536"/>
    </w:pPr>
    <w:rPr>
      <w:rFonts w:eastAsia="Times New Roman"/>
      <w:i/>
      <w:lang w:val="es-ES_tradnl"/>
    </w:rPr>
  </w:style>
  <w:style w:type="paragraph" w:customStyle="1" w:styleId="Style1">
    <w:name w:val="Style1"/>
    <w:basedOn w:val="Normal"/>
    <w:rsid w:val="00554D3E"/>
    <w:pPr>
      <w:tabs>
        <w:tab w:val="decimal" w:pos="907"/>
        <w:tab w:val="left" w:pos="1077"/>
      </w:tabs>
    </w:pPr>
    <w:rPr>
      <w:rFonts w:ascii="Times New Roman" w:eastAsia="Times New Roman" w:hAnsi="Times New Roman"/>
      <w:sz w:val="24"/>
      <w:szCs w:val="24"/>
      <w:lang w:eastAsia="ja-JP"/>
    </w:rPr>
  </w:style>
  <w:style w:type="paragraph" w:styleId="TOCHeading">
    <w:name w:val="TOC Heading"/>
    <w:basedOn w:val="Heading1"/>
    <w:next w:val="Normal"/>
    <w:uiPriority w:val="39"/>
    <w:unhideWhenUsed/>
    <w:qFormat/>
    <w:rsid w:val="003D27DD"/>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161066">
      <w:bodyDiv w:val="1"/>
      <w:marLeft w:val="0"/>
      <w:marRight w:val="0"/>
      <w:marTop w:val="0"/>
      <w:marBottom w:val="0"/>
      <w:divBdr>
        <w:top w:val="none" w:sz="0" w:space="0" w:color="auto"/>
        <w:left w:val="none" w:sz="0" w:space="0" w:color="auto"/>
        <w:bottom w:val="none" w:sz="0" w:space="0" w:color="auto"/>
        <w:right w:val="none" w:sz="0" w:space="0" w:color="auto"/>
      </w:divBdr>
    </w:div>
    <w:div w:id="1328166914">
      <w:bodyDiv w:val="1"/>
      <w:marLeft w:val="0"/>
      <w:marRight w:val="0"/>
      <w:marTop w:val="0"/>
      <w:marBottom w:val="0"/>
      <w:divBdr>
        <w:top w:val="none" w:sz="0" w:space="0" w:color="auto"/>
        <w:left w:val="none" w:sz="0" w:space="0" w:color="auto"/>
        <w:bottom w:val="none" w:sz="0" w:space="0" w:color="auto"/>
        <w:right w:val="none" w:sz="0" w:space="0" w:color="auto"/>
      </w:divBdr>
    </w:div>
    <w:div w:id="2139645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pov.int/about/en/faq/"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E80D0-E35B-44E0-BEBE-C46FFEF91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Template>
  <TotalTime>8</TotalTime>
  <Pages>11</Pages>
  <Words>3930</Words>
  <Characters>22497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26375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LONG Victoria</cp:lastModifiedBy>
  <cp:revision>4</cp:revision>
  <cp:lastPrinted>2015-02-27T14:09:00Z</cp:lastPrinted>
  <dcterms:created xsi:type="dcterms:W3CDTF">2015-02-25T17:47:00Z</dcterms:created>
  <dcterms:modified xsi:type="dcterms:W3CDTF">2015-02-27T14:09:00Z</dcterms:modified>
</cp:coreProperties>
</file>