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F86D79" w:rsidRDefault="00110481" w:rsidP="00576BE4">
            <w:pPr>
              <w:pStyle w:val="LogoUPOV"/>
            </w:pPr>
            <w:r w:rsidRPr="00F86D79">
              <w:rPr>
                <w:noProof/>
              </w:rPr>
              <w:drawing>
                <wp:inline distT="0" distB="0" distL="0" distR="0" wp14:anchorId="0D5391F3" wp14:editId="5A12E10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86D79" w:rsidRDefault="0024416D" w:rsidP="00576BE4">
            <w:pPr>
              <w:pStyle w:val="Lettrine"/>
            </w:pPr>
            <w:r w:rsidRPr="00F86D79">
              <w:t>E</w:t>
            </w:r>
          </w:p>
          <w:p w:rsidR="000D7780" w:rsidRPr="00F86D79" w:rsidRDefault="0061574C" w:rsidP="00474DA4">
            <w:pPr>
              <w:pStyle w:val="Docoriginal"/>
              <w:jc w:val="left"/>
            </w:pPr>
            <w:r w:rsidRPr="00F86D79">
              <w:t>CAJ/72</w:t>
            </w:r>
            <w:r w:rsidR="00EB3EFA" w:rsidRPr="00F86D79">
              <w:t>/</w:t>
            </w:r>
            <w:bookmarkStart w:id="0" w:name="Code"/>
            <w:bookmarkEnd w:id="0"/>
            <w:r w:rsidR="00631289" w:rsidRPr="00F86D79">
              <w:t>8</w:t>
            </w:r>
          </w:p>
          <w:p w:rsidR="000D7780" w:rsidRPr="00F86D79" w:rsidRDefault="0061555F" w:rsidP="00474DA4">
            <w:pPr>
              <w:pStyle w:val="Docoriginal"/>
              <w:jc w:val="left"/>
            </w:pPr>
            <w:r w:rsidRPr="00F86D79">
              <w:rPr>
                <w:rStyle w:val="StyleDoclangBold"/>
                <w:b/>
                <w:bCs/>
                <w:spacing w:val="0"/>
              </w:rPr>
              <w:t>ORIGINAL</w:t>
            </w:r>
            <w:r w:rsidR="000D7780" w:rsidRPr="00F86D79">
              <w:rPr>
                <w:rStyle w:val="StyleDoclangBold"/>
                <w:b/>
                <w:bCs/>
                <w:spacing w:val="0"/>
              </w:rPr>
              <w:t>:</w:t>
            </w:r>
            <w:r w:rsidRPr="00F86D79">
              <w:rPr>
                <w:rStyle w:val="StyleDocoriginalNotBold1"/>
                <w:spacing w:val="0"/>
              </w:rPr>
              <w:t xml:space="preserve"> </w:t>
            </w:r>
            <w:r w:rsidR="000D7780" w:rsidRPr="00F86D79">
              <w:rPr>
                <w:rStyle w:val="StyleDocoriginalNotBold1"/>
                <w:spacing w:val="0"/>
              </w:rPr>
              <w:t xml:space="preserve"> </w:t>
            </w:r>
            <w:bookmarkStart w:id="1" w:name="Original"/>
            <w:bookmarkEnd w:id="1"/>
            <w:r w:rsidR="0024416D" w:rsidRPr="00F86D79">
              <w:rPr>
                <w:b w:val="0"/>
                <w:spacing w:val="0"/>
              </w:rPr>
              <w:t>English</w:t>
            </w:r>
          </w:p>
          <w:p w:rsidR="000D7780" w:rsidRPr="00F86D79" w:rsidRDefault="000D7780" w:rsidP="00F86D79">
            <w:pPr>
              <w:pStyle w:val="Docoriginal"/>
              <w:jc w:val="left"/>
              <w:rPr>
                <w:b w:val="0"/>
                <w:spacing w:val="0"/>
              </w:rPr>
            </w:pPr>
            <w:r w:rsidRPr="00F86D79">
              <w:rPr>
                <w:spacing w:val="0"/>
              </w:rPr>
              <w:t>DATE:</w:t>
            </w:r>
            <w:r w:rsidR="0061555F" w:rsidRPr="00F86D79">
              <w:rPr>
                <w:b w:val="0"/>
                <w:spacing w:val="0"/>
              </w:rPr>
              <w:t xml:space="preserve"> </w:t>
            </w:r>
            <w:r w:rsidRPr="00F86D79">
              <w:rPr>
                <w:rStyle w:val="StyleDocoriginalNotBold1"/>
                <w:spacing w:val="0"/>
              </w:rPr>
              <w:t xml:space="preserve"> </w:t>
            </w:r>
            <w:bookmarkStart w:id="2" w:name="Date"/>
            <w:bookmarkEnd w:id="2"/>
            <w:r w:rsidR="00D04C59" w:rsidRPr="00F86D79">
              <w:rPr>
                <w:rStyle w:val="StyleDocoriginalNotBold1"/>
                <w:spacing w:val="0"/>
              </w:rPr>
              <w:t xml:space="preserve">September </w:t>
            </w:r>
            <w:r w:rsidR="00F86D79" w:rsidRPr="00F86D79">
              <w:rPr>
                <w:rStyle w:val="StyleDocoriginalNotBold1"/>
                <w:spacing w:val="0"/>
              </w:rPr>
              <w:t>16</w:t>
            </w:r>
            <w:r w:rsidR="00D04C59" w:rsidRPr="00F86D79">
              <w:rPr>
                <w:rStyle w:val="StyleDocoriginalNotBold1"/>
                <w:spacing w:val="0"/>
              </w:rPr>
              <w:t>, 2015</w:t>
            </w:r>
          </w:p>
        </w:tc>
        <w:bookmarkStart w:id="3" w:name="_GoBack"/>
        <w:bookmarkEnd w:id="3"/>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61574C">
        <w:t>Second</w:t>
      </w:r>
      <w:r w:rsidR="00F37961">
        <w:t xml:space="preserve"> </w:t>
      </w:r>
      <w:r w:rsidR="00FB0D37">
        <w:t>Session</w:t>
      </w:r>
      <w:r w:rsidR="00361821" w:rsidRPr="00997029">
        <w:br/>
      </w:r>
      <w:r w:rsidR="00FB0D37">
        <w:t xml:space="preserve">Geneva, </w:t>
      </w:r>
      <w:r w:rsidR="0061574C">
        <w:t>October 26 and 27</w:t>
      </w:r>
      <w:r w:rsidR="00551E76">
        <w:t>, 2015</w:t>
      </w:r>
    </w:p>
    <w:p w:rsidR="000D7780" w:rsidRPr="00997029" w:rsidRDefault="00241781" w:rsidP="0080679D">
      <w:pPr>
        <w:pStyle w:val="Titleofdoc0"/>
      </w:pPr>
      <w:bookmarkStart w:id="4" w:name="TitleOfDoc"/>
      <w:bookmarkEnd w:id="4"/>
      <w:r>
        <w:t>scheduling</w:t>
      </w:r>
      <w:r w:rsidR="00631289">
        <w:t xml:space="preserve"> of </w:t>
      </w:r>
      <w:r w:rsidR="003941A6">
        <w:t xml:space="preserve">CAJ sessions </w:t>
      </w:r>
    </w:p>
    <w:p w:rsidR="000D7780" w:rsidRPr="00997029" w:rsidRDefault="00AE0EF1" w:rsidP="0080679D">
      <w:pPr>
        <w:pStyle w:val="preparedby1"/>
      </w:pPr>
      <w:bookmarkStart w:id="5" w:name="Prepared"/>
      <w:bookmarkEnd w:id="5"/>
      <w:r w:rsidRPr="00631289">
        <w:t xml:space="preserve">Document </w:t>
      </w:r>
      <w:r w:rsidR="0061555F" w:rsidRPr="0063128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631289" w:rsidRPr="00A765DF" w:rsidRDefault="00631289" w:rsidP="00631289">
      <w:r w:rsidRPr="00A765DF">
        <w:fldChar w:fldCharType="begin"/>
      </w:r>
      <w:r w:rsidRPr="00A765DF">
        <w:instrText xml:space="preserve"> AUTONUM  </w:instrText>
      </w:r>
      <w:r w:rsidRPr="00A765DF">
        <w:fldChar w:fldCharType="end"/>
      </w:r>
      <w:r w:rsidRPr="00A765DF">
        <w:tab/>
      </w:r>
      <w:r>
        <w:t>At the seventy-first session</w:t>
      </w:r>
      <w:r w:rsidR="00241781">
        <w:rPr>
          <w:rStyle w:val="FootnoteReference"/>
        </w:rPr>
        <w:footnoteReference w:id="2"/>
      </w:r>
      <w:r>
        <w:t xml:space="preserve"> of the Administrative and Legal Committee (CAJ), t</w:t>
      </w:r>
      <w:r w:rsidRPr="00A765DF">
        <w:t>he Chair noted that there were important issues on the agenda</w:t>
      </w:r>
      <w:r w:rsidR="00952652">
        <w:t xml:space="preserve"> of the CAJ</w:t>
      </w:r>
      <w:r w:rsidRPr="00A765DF">
        <w:t>, but observed that there were only a few items to be discussed.  That led him to wonder whether those items could be considered in a single two-day session rather than the current practice of a one-day CAJ session in March/April and a two</w:t>
      </w:r>
      <w:r>
        <w:noBreakHyphen/>
      </w:r>
      <w:r w:rsidRPr="00A765DF">
        <w:t xml:space="preserve">day CAJ session in October/November. </w:t>
      </w:r>
      <w:r>
        <w:t xml:space="preserve"> </w:t>
      </w:r>
      <w:r w:rsidRPr="00A765DF">
        <w:t xml:space="preserve">He was of the opinion that two days would be sufficient to discuss the agenda items.  He made reference to the </w:t>
      </w:r>
      <w:r w:rsidR="00952652" w:rsidRPr="00A765DF">
        <w:t>T</w:t>
      </w:r>
      <w:r w:rsidR="00952652">
        <w:t>echnical Committee (TC)</w:t>
      </w:r>
      <w:r w:rsidRPr="00A765DF">
        <w:t>, which held one session per year, and suggested that the CAJ might also wish to consider the benefits of meeting only once a year.  He indicated that a decision would not need to be taken at that time but expressed the view that it would be appropriate to reflect on that question, in October 2015, when considering the program for the seventy-third session of the CAJ.</w:t>
      </w:r>
    </w:p>
    <w:p w:rsidR="00631289" w:rsidRPr="00A765DF" w:rsidRDefault="00631289" w:rsidP="00631289"/>
    <w:p w:rsidR="00631289" w:rsidRPr="00A765DF" w:rsidRDefault="00631289" w:rsidP="00631289">
      <w:r w:rsidRPr="00A765DF">
        <w:fldChar w:fldCharType="begin"/>
      </w:r>
      <w:r w:rsidRPr="00A765DF">
        <w:instrText xml:space="preserve"> AUTONUM  </w:instrText>
      </w:r>
      <w:r w:rsidRPr="00A765DF">
        <w:fldChar w:fldCharType="end"/>
      </w:r>
      <w:r w:rsidRPr="00A765DF">
        <w:tab/>
        <w:t>The Vice Secretary</w:t>
      </w:r>
      <w:r w:rsidRPr="00A765DF">
        <w:noBreakHyphen/>
        <w:t>General explained</w:t>
      </w:r>
      <w:r w:rsidR="00241781">
        <w:rPr>
          <w:rStyle w:val="FootnoteReference"/>
        </w:rPr>
        <w:footnoteReference w:id="3"/>
      </w:r>
      <w:r w:rsidR="00952652">
        <w:t xml:space="preserve"> </w:t>
      </w:r>
      <w:r w:rsidRPr="00A765DF">
        <w:t xml:space="preserve">that the possibility of holding a CAJ session once per year had been raised by the Chair after consultation with the Office of the Union.  In support of the question raised by the Chair, he noted that certain delegates had expressed the wish to have draft information materials and explanatory notes published on the UPOV website earlier than six weeks before the session, in order to </w:t>
      </w:r>
      <w:r w:rsidR="00C32F87">
        <w:t>have</w:t>
      </w:r>
      <w:r w:rsidRPr="00A765DF">
        <w:t xml:space="preserve"> more time for consultation.  However, with only six months between the two sessions of the CAJ, it was difficult to prepare new versions of documents in the four languages earlier than six weeks before the session.  The Vice Secretary</w:t>
      </w:r>
      <w:r w:rsidRPr="00A765DF">
        <w:noBreakHyphen/>
        <w:t xml:space="preserve">General also made reference to the costs for </w:t>
      </w:r>
      <w:r w:rsidR="00C32F87">
        <w:t xml:space="preserve">organizing </w:t>
      </w:r>
      <w:r w:rsidRPr="00A765DF">
        <w:t>each session of the CAJ, and costs for participants.</w:t>
      </w:r>
    </w:p>
    <w:p w:rsidR="00631289" w:rsidRDefault="00631289" w:rsidP="00631289">
      <w:pPr>
        <w:jc w:val="left"/>
        <w:rPr>
          <w:snapToGrid w:val="0"/>
        </w:rPr>
      </w:pPr>
    </w:p>
    <w:p w:rsidR="00952652" w:rsidRDefault="00631289" w:rsidP="00631289">
      <w:pPr>
        <w:rPr>
          <w:snapToGrid w:val="0"/>
        </w:rPr>
      </w:pPr>
      <w:r w:rsidRPr="007528A3">
        <w:fldChar w:fldCharType="begin"/>
      </w:r>
      <w:r w:rsidRPr="007528A3">
        <w:instrText xml:space="preserve"> AUTONUM  </w:instrText>
      </w:r>
      <w:r w:rsidRPr="007528A3">
        <w:fldChar w:fldCharType="end"/>
      </w:r>
      <w:r w:rsidRPr="007528A3">
        <w:tab/>
      </w:r>
      <w:r w:rsidR="00C32F87">
        <w:t>T</w:t>
      </w:r>
      <w:r w:rsidRPr="007528A3">
        <w:t>he CAJ decided</w:t>
      </w:r>
      <w:r w:rsidR="00C32F87" w:rsidRPr="00C32F87">
        <w:rPr>
          <w:vertAlign w:val="superscript"/>
        </w:rPr>
        <w:t>2</w:t>
      </w:r>
      <w:r w:rsidRPr="007528A3">
        <w:t xml:space="preserve"> that, under the item “Program for the seventy-third session”, at its seventy-second session, </w:t>
      </w:r>
      <w:r w:rsidR="00C32F87">
        <w:t xml:space="preserve">it </w:t>
      </w:r>
      <w:r w:rsidRPr="007528A3">
        <w:t xml:space="preserve">would consider </w:t>
      </w:r>
      <w:r w:rsidRPr="007528A3">
        <w:rPr>
          <w:snapToGrid w:val="0"/>
        </w:rPr>
        <w:t xml:space="preserve">the </w:t>
      </w:r>
      <w:r>
        <w:rPr>
          <w:snapToGrid w:val="0"/>
        </w:rPr>
        <w:t xml:space="preserve">schedule of </w:t>
      </w:r>
      <w:r w:rsidRPr="007528A3">
        <w:rPr>
          <w:snapToGrid w:val="0"/>
        </w:rPr>
        <w:t>CAJ sessions</w:t>
      </w:r>
      <w:r>
        <w:rPr>
          <w:snapToGrid w:val="0"/>
        </w:rPr>
        <w:t xml:space="preserve"> in 2016 (see doc</w:t>
      </w:r>
      <w:r w:rsidR="00952652">
        <w:rPr>
          <w:snapToGrid w:val="0"/>
        </w:rPr>
        <w:t>ument CAJ/71/10 “Report on the C</w:t>
      </w:r>
      <w:r>
        <w:rPr>
          <w:snapToGrid w:val="0"/>
        </w:rPr>
        <w:t>onclusions”, paragraph 89).</w:t>
      </w:r>
      <w:r w:rsidR="00AD7592">
        <w:rPr>
          <w:snapToGrid w:val="0"/>
        </w:rPr>
        <w:t xml:space="preserve"> </w:t>
      </w:r>
    </w:p>
    <w:p w:rsidR="00952652" w:rsidRDefault="00952652" w:rsidP="00631289">
      <w:pPr>
        <w:rPr>
          <w:snapToGrid w:val="0"/>
        </w:rPr>
      </w:pPr>
    </w:p>
    <w:p w:rsidR="00952652" w:rsidRDefault="00952652" w:rsidP="00952652">
      <w:r>
        <w:rPr>
          <w:snapToGrid w:val="0"/>
        </w:rPr>
        <w:fldChar w:fldCharType="begin"/>
      </w:r>
      <w:r>
        <w:rPr>
          <w:snapToGrid w:val="0"/>
        </w:rPr>
        <w:instrText xml:space="preserve"> AUTONUM  </w:instrText>
      </w:r>
      <w:r>
        <w:rPr>
          <w:snapToGrid w:val="0"/>
        </w:rPr>
        <w:fldChar w:fldCharType="end"/>
      </w:r>
      <w:r>
        <w:rPr>
          <w:snapToGrid w:val="0"/>
        </w:rPr>
        <w:tab/>
      </w:r>
      <w:r>
        <w:t>T</w:t>
      </w:r>
      <w:r w:rsidRPr="001749F0">
        <w:t>he Consultative Committee</w:t>
      </w:r>
      <w:r>
        <w:t>,</w:t>
      </w:r>
      <w:r w:rsidRPr="001749F0">
        <w:t xml:space="preserve"> </w:t>
      </w:r>
      <w:r>
        <w:t xml:space="preserve">at its eighty-ninth session, held in Geneva on March 27, 2015, </w:t>
      </w:r>
      <w:r w:rsidRPr="001749F0">
        <w:t>agreed to consider matters on the schedule of the UPOV sessions under the item “Preparation of the calendar of meetings”, at its ninetieth session</w:t>
      </w:r>
      <w:r>
        <w:t xml:space="preserve"> to be held on October 28, 2015 (see document CC/89/11 “Report on the Conclusions”, paragraph 45)</w:t>
      </w:r>
      <w:r w:rsidRPr="001749F0">
        <w:t>.</w:t>
      </w:r>
      <w:r>
        <w:t xml:space="preserve">  </w:t>
      </w:r>
    </w:p>
    <w:p w:rsidR="00952652" w:rsidRDefault="00952652" w:rsidP="00631289">
      <w:pPr>
        <w:rPr>
          <w:snapToGrid w:val="0"/>
        </w:rPr>
      </w:pPr>
    </w:p>
    <w:p w:rsidR="00631289" w:rsidRDefault="00952652" w:rsidP="00631289">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 report on the conclusions of the CAJ, on </w:t>
      </w:r>
      <w:r w:rsidRPr="00952652">
        <w:rPr>
          <w:snapToGrid w:val="0"/>
        </w:rPr>
        <w:t xml:space="preserve">the schedule of </w:t>
      </w:r>
      <w:r w:rsidR="0021427C">
        <w:rPr>
          <w:snapToGrid w:val="0"/>
        </w:rPr>
        <w:t>the CAJ sessions</w:t>
      </w:r>
      <w:r>
        <w:rPr>
          <w:snapToGrid w:val="0"/>
        </w:rPr>
        <w:t xml:space="preserve">, will be made to </w:t>
      </w:r>
      <w:r w:rsidR="00AD7592">
        <w:rPr>
          <w:snapToGrid w:val="0"/>
        </w:rPr>
        <w:t>the Consultative Committee</w:t>
      </w:r>
      <w:r>
        <w:rPr>
          <w:snapToGrid w:val="0"/>
        </w:rPr>
        <w:t>,</w:t>
      </w:r>
      <w:r w:rsidR="00AD7592">
        <w:rPr>
          <w:snapToGrid w:val="0"/>
        </w:rPr>
        <w:t xml:space="preserve"> at its ninetieth session, </w:t>
      </w:r>
      <w:r w:rsidR="003941A6">
        <w:rPr>
          <w:snapToGrid w:val="0"/>
        </w:rPr>
        <w:t xml:space="preserve">to be held </w:t>
      </w:r>
      <w:r w:rsidR="002F0938">
        <w:rPr>
          <w:snapToGrid w:val="0"/>
        </w:rPr>
        <w:t>on October 28, 2015.</w:t>
      </w:r>
      <w:r w:rsidR="003B32BA">
        <w:rPr>
          <w:snapToGrid w:val="0"/>
        </w:rPr>
        <w:t xml:space="preserve">  </w:t>
      </w:r>
    </w:p>
    <w:p w:rsidR="00AD7592" w:rsidRDefault="00AD7592" w:rsidP="00631289">
      <w:pPr>
        <w:rPr>
          <w:snapToGrid w:val="0"/>
        </w:rPr>
      </w:pPr>
    </w:p>
    <w:p w:rsidR="00900C26" w:rsidRDefault="00631289" w:rsidP="003941A6">
      <w:pPr>
        <w:pStyle w:val="DecisionParagraphs"/>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t>The CAJ is invited to</w:t>
      </w:r>
      <w:r w:rsidR="003941A6">
        <w:rPr>
          <w:snapToGrid w:val="0"/>
        </w:rPr>
        <w:t xml:space="preserve"> </w:t>
      </w:r>
      <w:r>
        <w:rPr>
          <w:snapToGrid w:val="0"/>
        </w:rPr>
        <w:t>consider the s</w:t>
      </w:r>
      <w:r w:rsidR="00352205">
        <w:rPr>
          <w:snapToGrid w:val="0"/>
        </w:rPr>
        <w:t>chedul</w:t>
      </w:r>
      <w:r w:rsidR="00C32F87">
        <w:rPr>
          <w:snapToGrid w:val="0"/>
        </w:rPr>
        <w:t>ing</w:t>
      </w:r>
      <w:r w:rsidR="00352205">
        <w:rPr>
          <w:snapToGrid w:val="0"/>
        </w:rPr>
        <w:t xml:space="preserve"> of </w:t>
      </w:r>
      <w:r w:rsidR="003941A6">
        <w:rPr>
          <w:snapToGrid w:val="0"/>
        </w:rPr>
        <w:t xml:space="preserve">the </w:t>
      </w:r>
      <w:r w:rsidR="00352205">
        <w:rPr>
          <w:snapToGrid w:val="0"/>
        </w:rPr>
        <w:t>CAJ sessions</w:t>
      </w:r>
      <w:r w:rsidR="003941A6">
        <w:rPr>
          <w:snapToGrid w:val="0"/>
        </w:rPr>
        <w:t>,</w:t>
      </w:r>
      <w:r w:rsidR="003941A6" w:rsidRPr="003941A6">
        <w:t xml:space="preserve"> </w:t>
      </w:r>
      <w:r w:rsidR="003941A6" w:rsidRPr="007528A3">
        <w:t>under the item “Program</w:t>
      </w:r>
      <w:r w:rsidR="003941A6">
        <w:t xml:space="preserve"> for the seventy-third session”.</w:t>
      </w:r>
    </w:p>
    <w:p w:rsidR="003B32BA" w:rsidRDefault="003B32BA" w:rsidP="003B32BA"/>
    <w:p w:rsidR="00C32F87" w:rsidRDefault="00C32F87" w:rsidP="003B32BA"/>
    <w:p w:rsidR="00C32F87" w:rsidRDefault="00C32F87" w:rsidP="003B32BA"/>
    <w:p w:rsidR="003B32BA" w:rsidRPr="003B32BA" w:rsidRDefault="003941A6" w:rsidP="003B32BA">
      <w:pPr>
        <w:jc w:val="right"/>
      </w:pPr>
      <w:r>
        <w:t xml:space="preserve"> </w:t>
      </w:r>
      <w:r w:rsidR="003B32BA">
        <w:t>[End of document]</w:t>
      </w:r>
    </w:p>
    <w:sectPr w:rsidR="003B32BA" w:rsidRPr="003B32BA"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89" w:rsidRDefault="00631289">
      <w:r>
        <w:separator/>
      </w:r>
    </w:p>
    <w:p w:rsidR="00631289" w:rsidRDefault="00631289"/>
    <w:p w:rsidR="00631289" w:rsidRDefault="00631289"/>
  </w:endnote>
  <w:endnote w:type="continuationSeparator" w:id="0">
    <w:p w:rsidR="00631289" w:rsidRDefault="00631289">
      <w:r>
        <w:separator/>
      </w:r>
    </w:p>
    <w:p w:rsidR="00631289" w:rsidRPr="00664515" w:rsidRDefault="00631289">
      <w:pPr>
        <w:pStyle w:val="Footer"/>
        <w:spacing w:after="60"/>
        <w:rPr>
          <w:sz w:val="18"/>
          <w:lang w:val="fr-CH"/>
        </w:rPr>
      </w:pPr>
      <w:r w:rsidRPr="00664515">
        <w:rPr>
          <w:sz w:val="18"/>
          <w:lang w:val="fr-CH"/>
        </w:rPr>
        <w:t>[Suite de la note de la page précédente]</w:t>
      </w:r>
    </w:p>
    <w:p w:rsidR="00631289" w:rsidRPr="00664515" w:rsidRDefault="00631289">
      <w:pPr>
        <w:rPr>
          <w:lang w:val="fr-CH"/>
        </w:rPr>
      </w:pPr>
    </w:p>
    <w:p w:rsidR="00631289" w:rsidRPr="00664515" w:rsidRDefault="00631289">
      <w:pPr>
        <w:rPr>
          <w:lang w:val="fr-CH"/>
        </w:rPr>
      </w:pPr>
    </w:p>
  </w:endnote>
  <w:endnote w:type="continuationNotice" w:id="1">
    <w:p w:rsidR="00631289" w:rsidRPr="00664515" w:rsidRDefault="00631289">
      <w:pPr>
        <w:spacing w:before="60"/>
        <w:jc w:val="right"/>
        <w:rPr>
          <w:sz w:val="18"/>
          <w:lang w:val="fr-CH"/>
        </w:rPr>
      </w:pPr>
      <w:r w:rsidRPr="00664515">
        <w:rPr>
          <w:sz w:val="18"/>
          <w:lang w:val="fr-CH"/>
        </w:rPr>
        <w:t>[Suite de la note page suivante]</w:t>
      </w:r>
    </w:p>
    <w:p w:rsidR="00631289" w:rsidRPr="00664515" w:rsidRDefault="00631289">
      <w:pPr>
        <w:rPr>
          <w:lang w:val="fr-CH"/>
        </w:rPr>
      </w:pPr>
    </w:p>
    <w:p w:rsidR="00631289" w:rsidRPr="00664515" w:rsidRDefault="006312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89" w:rsidRDefault="00631289" w:rsidP="009D690D">
      <w:pPr>
        <w:spacing w:before="120"/>
      </w:pPr>
      <w:r>
        <w:separator/>
      </w:r>
    </w:p>
  </w:footnote>
  <w:footnote w:type="continuationSeparator" w:id="0">
    <w:p w:rsidR="00631289" w:rsidRDefault="00631289" w:rsidP="00520297">
      <w:pPr>
        <w:spacing w:before="120"/>
        <w:jc w:val="left"/>
      </w:pPr>
      <w:r>
        <w:separator/>
      </w:r>
    </w:p>
  </w:footnote>
  <w:footnote w:type="continuationNotice" w:id="1">
    <w:p w:rsidR="00631289" w:rsidRDefault="00631289"/>
  </w:footnote>
  <w:footnote w:id="2">
    <w:p w:rsidR="00241781" w:rsidRDefault="00241781">
      <w:pPr>
        <w:pStyle w:val="FootnoteText"/>
      </w:pPr>
      <w:r>
        <w:rPr>
          <w:rStyle w:val="FootnoteReference"/>
        </w:rPr>
        <w:footnoteRef/>
      </w:r>
      <w:r>
        <w:t xml:space="preserve"> </w:t>
      </w:r>
      <w:r>
        <w:tab/>
      </w:r>
      <w:proofErr w:type="gramStart"/>
      <w:r w:rsidRPr="00241781">
        <w:t>held</w:t>
      </w:r>
      <w:proofErr w:type="gramEnd"/>
      <w:r w:rsidRPr="00241781">
        <w:t xml:space="preserve"> in Geneva on March 26, 2015</w:t>
      </w:r>
      <w:r>
        <w:t>.</w:t>
      </w:r>
    </w:p>
  </w:footnote>
  <w:footnote w:id="3">
    <w:p w:rsidR="00241781" w:rsidRDefault="00241781">
      <w:pPr>
        <w:pStyle w:val="FootnoteText"/>
      </w:pPr>
      <w:r>
        <w:rPr>
          <w:rStyle w:val="FootnoteReference"/>
        </w:rPr>
        <w:footnoteRef/>
      </w:r>
      <w:r>
        <w:t xml:space="preserve"> </w:t>
      </w:r>
      <w:r>
        <w:tab/>
      </w:r>
      <w:proofErr w:type="gramStart"/>
      <w:r w:rsidRPr="00241781">
        <w:t>at</w:t>
      </w:r>
      <w:proofErr w:type="gramEnd"/>
      <w:r w:rsidRPr="00241781">
        <w:t xml:space="preserve"> the seventy-first session of the CAJ</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61574C" w:rsidP="00E23920">
    <w:pPr>
      <w:jc w:val="center"/>
      <w:rPr>
        <w:rStyle w:val="PageNumber"/>
      </w:rPr>
    </w:pPr>
    <w:r>
      <w:rPr>
        <w:rStyle w:val="PageNumber"/>
      </w:rPr>
      <w:t>CAJ/72</w:t>
    </w:r>
    <w:r w:rsidR="002F78FA">
      <w:rPr>
        <w:rStyle w:val="PageNumber"/>
      </w:rPr>
      <w:t>/</w:t>
    </w:r>
    <w:r w:rsidR="00C32F87">
      <w:rPr>
        <w:rStyle w:val="PageNumber"/>
      </w:rPr>
      <w:t>8</w:t>
    </w:r>
  </w:p>
  <w:p w:rsidR="002F78FA" w:rsidRPr="00997029" w:rsidRDefault="002F78FA"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86D79">
      <w:rPr>
        <w:rStyle w:val="PageNumber"/>
        <w:noProof/>
      </w:rPr>
      <w:t>2</w:t>
    </w:r>
    <w:r w:rsidRPr="00997029">
      <w:rPr>
        <w:rStyle w:val="PageNumber"/>
      </w:rPr>
      <w:fldChar w:fldCharType="end"/>
    </w:r>
  </w:p>
  <w:p w:rsidR="002F78FA" w:rsidRPr="00997029" w:rsidRDefault="002F78FA"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89"/>
    <w:rsid w:val="00001380"/>
    <w:rsid w:val="00001D48"/>
    <w:rsid w:val="00010CF3"/>
    <w:rsid w:val="00011E27"/>
    <w:rsid w:val="000148BC"/>
    <w:rsid w:val="00024AB8"/>
    <w:rsid w:val="00036028"/>
    <w:rsid w:val="000446B9"/>
    <w:rsid w:val="00047E21"/>
    <w:rsid w:val="0006472C"/>
    <w:rsid w:val="0007415B"/>
    <w:rsid w:val="00085505"/>
    <w:rsid w:val="000C7021"/>
    <w:rsid w:val="000D492E"/>
    <w:rsid w:val="000D6BBC"/>
    <w:rsid w:val="000D7780"/>
    <w:rsid w:val="00105929"/>
    <w:rsid w:val="00110481"/>
    <w:rsid w:val="001131D5"/>
    <w:rsid w:val="00141DB8"/>
    <w:rsid w:val="00155F6F"/>
    <w:rsid w:val="0017474A"/>
    <w:rsid w:val="001758C6"/>
    <w:rsid w:val="001C3DF3"/>
    <w:rsid w:val="001D059C"/>
    <w:rsid w:val="001F1F2A"/>
    <w:rsid w:val="0021332C"/>
    <w:rsid w:val="00213982"/>
    <w:rsid w:val="0021427C"/>
    <w:rsid w:val="00237C7D"/>
    <w:rsid w:val="00241781"/>
    <w:rsid w:val="0024416D"/>
    <w:rsid w:val="0027309C"/>
    <w:rsid w:val="002800A0"/>
    <w:rsid w:val="00281060"/>
    <w:rsid w:val="0029439F"/>
    <w:rsid w:val="002A6E50"/>
    <w:rsid w:val="002C256A"/>
    <w:rsid w:val="002E7BA1"/>
    <w:rsid w:val="002F0938"/>
    <w:rsid w:val="002F78FA"/>
    <w:rsid w:val="00305A7F"/>
    <w:rsid w:val="003152FE"/>
    <w:rsid w:val="00327436"/>
    <w:rsid w:val="00344BD6"/>
    <w:rsid w:val="00352205"/>
    <w:rsid w:val="0035528D"/>
    <w:rsid w:val="00361821"/>
    <w:rsid w:val="003941A6"/>
    <w:rsid w:val="003A17C8"/>
    <w:rsid w:val="003B32BA"/>
    <w:rsid w:val="003C563E"/>
    <w:rsid w:val="003D227C"/>
    <w:rsid w:val="003D2B4D"/>
    <w:rsid w:val="003F6136"/>
    <w:rsid w:val="00427139"/>
    <w:rsid w:val="00444A88"/>
    <w:rsid w:val="00474DA4"/>
    <w:rsid w:val="004D047D"/>
    <w:rsid w:val="004F305A"/>
    <w:rsid w:val="00512164"/>
    <w:rsid w:val="00520297"/>
    <w:rsid w:val="005338F9"/>
    <w:rsid w:val="0054281C"/>
    <w:rsid w:val="00551E76"/>
    <w:rsid w:val="0055268D"/>
    <w:rsid w:val="00572E44"/>
    <w:rsid w:val="00576BE4"/>
    <w:rsid w:val="005A400A"/>
    <w:rsid w:val="005F41CA"/>
    <w:rsid w:val="00612379"/>
    <w:rsid w:val="0061555F"/>
    <w:rsid w:val="0061574C"/>
    <w:rsid w:val="00631289"/>
    <w:rsid w:val="00641200"/>
    <w:rsid w:val="00663ED8"/>
    <w:rsid w:val="00664515"/>
    <w:rsid w:val="00687EB4"/>
    <w:rsid w:val="006B17D2"/>
    <w:rsid w:val="006B45FA"/>
    <w:rsid w:val="006C224E"/>
    <w:rsid w:val="006D412B"/>
    <w:rsid w:val="00732DEC"/>
    <w:rsid w:val="00735BD5"/>
    <w:rsid w:val="0075117E"/>
    <w:rsid w:val="007556F6"/>
    <w:rsid w:val="00760EEF"/>
    <w:rsid w:val="00777EE5"/>
    <w:rsid w:val="00784836"/>
    <w:rsid w:val="0079023E"/>
    <w:rsid w:val="007B652C"/>
    <w:rsid w:val="007B6894"/>
    <w:rsid w:val="007C6639"/>
    <w:rsid w:val="007D0B9D"/>
    <w:rsid w:val="007D19B0"/>
    <w:rsid w:val="007F498F"/>
    <w:rsid w:val="0080679D"/>
    <w:rsid w:val="008108B0"/>
    <w:rsid w:val="00811B20"/>
    <w:rsid w:val="0082296E"/>
    <w:rsid w:val="00824099"/>
    <w:rsid w:val="00836E88"/>
    <w:rsid w:val="00855DBD"/>
    <w:rsid w:val="00867AC1"/>
    <w:rsid w:val="008A395B"/>
    <w:rsid w:val="008A743F"/>
    <w:rsid w:val="008B51D0"/>
    <w:rsid w:val="008C0970"/>
    <w:rsid w:val="008D2CF7"/>
    <w:rsid w:val="008E793E"/>
    <w:rsid w:val="00900C26"/>
    <w:rsid w:val="0090197F"/>
    <w:rsid w:val="00906DDC"/>
    <w:rsid w:val="00934E09"/>
    <w:rsid w:val="00936253"/>
    <w:rsid w:val="00952652"/>
    <w:rsid w:val="00970FED"/>
    <w:rsid w:val="00997029"/>
    <w:rsid w:val="009A507F"/>
    <w:rsid w:val="009D0DE5"/>
    <w:rsid w:val="009D690D"/>
    <w:rsid w:val="009E65B6"/>
    <w:rsid w:val="00A42AC3"/>
    <w:rsid w:val="00A430CF"/>
    <w:rsid w:val="00A54309"/>
    <w:rsid w:val="00AB2B93"/>
    <w:rsid w:val="00AD7592"/>
    <w:rsid w:val="00AE0EF1"/>
    <w:rsid w:val="00B07301"/>
    <w:rsid w:val="00B1570D"/>
    <w:rsid w:val="00B224DE"/>
    <w:rsid w:val="00B55FF0"/>
    <w:rsid w:val="00B84BBD"/>
    <w:rsid w:val="00BA43FB"/>
    <w:rsid w:val="00BC127D"/>
    <w:rsid w:val="00BC1FE6"/>
    <w:rsid w:val="00BD4C24"/>
    <w:rsid w:val="00C061B6"/>
    <w:rsid w:val="00C21DBF"/>
    <w:rsid w:val="00C2446C"/>
    <w:rsid w:val="00C32F87"/>
    <w:rsid w:val="00C36AE5"/>
    <w:rsid w:val="00C41F17"/>
    <w:rsid w:val="00C54BF4"/>
    <w:rsid w:val="00C5791C"/>
    <w:rsid w:val="00C66290"/>
    <w:rsid w:val="00C72B7A"/>
    <w:rsid w:val="00C973F2"/>
    <w:rsid w:val="00CA774A"/>
    <w:rsid w:val="00CC11B0"/>
    <w:rsid w:val="00CF7E36"/>
    <w:rsid w:val="00D04C59"/>
    <w:rsid w:val="00D17FDD"/>
    <w:rsid w:val="00D233D8"/>
    <w:rsid w:val="00D24210"/>
    <w:rsid w:val="00D3708D"/>
    <w:rsid w:val="00D40426"/>
    <w:rsid w:val="00D57C96"/>
    <w:rsid w:val="00D91203"/>
    <w:rsid w:val="00D95174"/>
    <w:rsid w:val="00D95A5C"/>
    <w:rsid w:val="00DA6F36"/>
    <w:rsid w:val="00DC00EA"/>
    <w:rsid w:val="00E23920"/>
    <w:rsid w:val="00E72D49"/>
    <w:rsid w:val="00E7593C"/>
    <w:rsid w:val="00E7678A"/>
    <w:rsid w:val="00E935F1"/>
    <w:rsid w:val="00E94A81"/>
    <w:rsid w:val="00EA1FFB"/>
    <w:rsid w:val="00EB048E"/>
    <w:rsid w:val="00EB3EFA"/>
    <w:rsid w:val="00EF2F89"/>
    <w:rsid w:val="00F04DEB"/>
    <w:rsid w:val="00F1237A"/>
    <w:rsid w:val="00F22CBD"/>
    <w:rsid w:val="00F37961"/>
    <w:rsid w:val="00F6334D"/>
    <w:rsid w:val="00F86D79"/>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D3D8-D593-46A4-8A87-6E1A187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115</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CAJ/72/8</vt:lpstr>
    </vt:vector>
  </TitlesOfParts>
  <Company>UPOV</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CAJ/72/8</dc:title>
  <dc:creator/>
  <cp:lastModifiedBy>SANCHEZ-VIZCAINO GOMEZ Rosa Maria</cp:lastModifiedBy>
  <cp:revision>13</cp:revision>
  <cp:lastPrinted>2015-09-09T09:48:00Z</cp:lastPrinted>
  <dcterms:created xsi:type="dcterms:W3CDTF">2015-09-04T08:11:00Z</dcterms:created>
  <dcterms:modified xsi:type="dcterms:W3CDTF">2015-09-16T15:48:00Z</dcterms:modified>
</cp:coreProperties>
</file>