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84E02" w:rsidRPr="00784E02" w:rsidTr="0096342F">
        <w:tc>
          <w:tcPr>
            <w:tcW w:w="6522" w:type="dxa"/>
          </w:tcPr>
          <w:p w:rsidR="00784E02" w:rsidRPr="00784E02" w:rsidRDefault="00784E02" w:rsidP="0096342F">
            <w:r w:rsidRPr="00784E02">
              <w:rPr>
                <w:noProof/>
              </w:rPr>
              <w:drawing>
                <wp:inline distT="0" distB="0" distL="0" distR="0" wp14:anchorId="3EA7A5D4" wp14:editId="4091821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784E02" w:rsidRPr="00784E02" w:rsidRDefault="00784E02" w:rsidP="0096342F">
            <w:pPr>
              <w:pStyle w:val="Lettrine"/>
            </w:pPr>
            <w:r w:rsidRPr="00784E02">
              <w:t>E</w:t>
            </w:r>
          </w:p>
        </w:tc>
      </w:tr>
      <w:tr w:rsidR="00784E02" w:rsidRPr="00784E02" w:rsidTr="0096342F">
        <w:trPr>
          <w:trHeight w:val="219"/>
        </w:trPr>
        <w:tc>
          <w:tcPr>
            <w:tcW w:w="6522" w:type="dxa"/>
          </w:tcPr>
          <w:p w:rsidR="00784E02" w:rsidRPr="00784E02" w:rsidRDefault="00784E02" w:rsidP="0096342F">
            <w:pPr>
              <w:pStyle w:val="upove"/>
            </w:pPr>
            <w:r w:rsidRPr="00784E02">
              <w:t>International Union for the Protection of New Varieties of Plants</w:t>
            </w:r>
          </w:p>
        </w:tc>
        <w:tc>
          <w:tcPr>
            <w:tcW w:w="3117" w:type="dxa"/>
          </w:tcPr>
          <w:p w:rsidR="00784E02" w:rsidRPr="00784E02" w:rsidRDefault="00784E02" w:rsidP="0096342F"/>
        </w:tc>
      </w:tr>
    </w:tbl>
    <w:p w:rsidR="00784E02" w:rsidRPr="00784E02" w:rsidRDefault="00784E02" w:rsidP="00784E02"/>
    <w:p w:rsidR="00784E02" w:rsidRPr="00784E02" w:rsidRDefault="00784E02" w:rsidP="00784E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84E02" w:rsidRPr="00784E02" w:rsidTr="0096342F">
        <w:tc>
          <w:tcPr>
            <w:tcW w:w="6512" w:type="dxa"/>
          </w:tcPr>
          <w:p w:rsidR="00784E02" w:rsidRPr="00784E02" w:rsidRDefault="00784E02" w:rsidP="0096342F">
            <w:pPr>
              <w:pStyle w:val="Sessiontcplacedate"/>
              <w:spacing w:before="0"/>
              <w:contextualSpacing w:val="0"/>
            </w:pPr>
          </w:p>
        </w:tc>
        <w:tc>
          <w:tcPr>
            <w:tcW w:w="3127" w:type="dxa"/>
          </w:tcPr>
          <w:p w:rsidR="00784E02" w:rsidRPr="00E57082" w:rsidRDefault="001824AA" w:rsidP="0096342F">
            <w:pPr>
              <w:pStyle w:val="Doccode"/>
            </w:pPr>
            <w:r w:rsidRPr="00E57082">
              <w:t>TGP/14/5 Draft 1</w:t>
            </w:r>
          </w:p>
          <w:p w:rsidR="00784E02" w:rsidRPr="00E57082" w:rsidRDefault="00784E02" w:rsidP="0096342F">
            <w:pPr>
              <w:pStyle w:val="Docoriginal"/>
              <w:rPr>
                <w:lang w:val="en-US"/>
              </w:rPr>
            </w:pPr>
            <w:r w:rsidRPr="00E57082">
              <w:rPr>
                <w:lang w:val="en-US"/>
              </w:rPr>
              <w:t>Original:</w:t>
            </w:r>
            <w:r w:rsidRPr="00E57082">
              <w:rPr>
                <w:b w:val="0"/>
                <w:spacing w:val="0"/>
                <w:lang w:val="en-US"/>
              </w:rPr>
              <w:t xml:space="preserve">  English</w:t>
            </w:r>
          </w:p>
          <w:p w:rsidR="00784E02" w:rsidRPr="00784E02" w:rsidRDefault="00784E02" w:rsidP="00E57082">
            <w:pPr>
              <w:pStyle w:val="Docoriginal"/>
              <w:rPr>
                <w:lang w:val="en-US"/>
              </w:rPr>
            </w:pPr>
            <w:r w:rsidRPr="00E57082">
              <w:rPr>
                <w:lang w:val="en-US"/>
              </w:rPr>
              <w:t>Date:</w:t>
            </w:r>
            <w:r w:rsidRPr="00E57082">
              <w:rPr>
                <w:b w:val="0"/>
                <w:spacing w:val="0"/>
                <w:lang w:val="en-US"/>
              </w:rPr>
              <w:t xml:space="preserve">  </w:t>
            </w:r>
            <w:r w:rsidR="00B6422C" w:rsidRPr="00E57082">
              <w:rPr>
                <w:b w:val="0"/>
                <w:spacing w:val="0"/>
                <w:lang w:val="en-US"/>
              </w:rPr>
              <w:t>August</w:t>
            </w:r>
            <w:r w:rsidR="00451F00" w:rsidRPr="00E57082">
              <w:rPr>
                <w:b w:val="0"/>
                <w:spacing w:val="0"/>
                <w:lang w:val="en-US"/>
              </w:rPr>
              <w:t xml:space="preserve"> </w:t>
            </w:r>
            <w:r w:rsidR="00E57082" w:rsidRPr="00E57082">
              <w:rPr>
                <w:b w:val="0"/>
                <w:spacing w:val="0"/>
                <w:lang w:val="en-US"/>
              </w:rPr>
              <w:t>10</w:t>
            </w:r>
            <w:r w:rsidR="00451F00" w:rsidRPr="00E57082">
              <w:rPr>
                <w:b w:val="0"/>
                <w:spacing w:val="0"/>
                <w:lang w:val="en-US"/>
              </w:rPr>
              <w:t>, 2020</w:t>
            </w:r>
            <w:bookmarkStart w:id="0" w:name="_GoBack"/>
            <w:bookmarkEnd w:id="0"/>
          </w:p>
        </w:tc>
      </w:tr>
      <w:tr w:rsidR="00034D62" w:rsidRPr="0049132A" w:rsidTr="00094F29">
        <w:tc>
          <w:tcPr>
            <w:tcW w:w="6512" w:type="dxa"/>
            <w:tcBorders>
              <w:top w:val="single" w:sz="4" w:space="0" w:color="auto"/>
              <w:bottom w:val="single" w:sz="4" w:space="0" w:color="auto"/>
            </w:tcBorders>
          </w:tcPr>
          <w:p w:rsidR="00034D62" w:rsidRPr="0049132A" w:rsidRDefault="00034D62" w:rsidP="00094F29">
            <w:pPr>
              <w:pStyle w:val="Sessiontc"/>
              <w:spacing w:line="240" w:lineRule="auto"/>
              <w:rPr>
                <w:i/>
              </w:rPr>
            </w:pPr>
            <w:r w:rsidRPr="0049132A">
              <w:rPr>
                <w:i/>
              </w:rPr>
              <w:t>to be considered by correspondence</w:t>
            </w:r>
          </w:p>
        </w:tc>
        <w:tc>
          <w:tcPr>
            <w:tcW w:w="3127" w:type="dxa"/>
            <w:tcBorders>
              <w:top w:val="single" w:sz="4" w:space="0" w:color="auto"/>
              <w:bottom w:val="single" w:sz="4" w:space="0" w:color="auto"/>
            </w:tcBorders>
          </w:tcPr>
          <w:p w:rsidR="00034D62" w:rsidRPr="0049132A" w:rsidRDefault="00034D62" w:rsidP="00094F29">
            <w:pPr>
              <w:pStyle w:val="Doccode"/>
            </w:pPr>
          </w:p>
        </w:tc>
      </w:tr>
    </w:tbl>
    <w:p w:rsidR="001824AA" w:rsidRPr="00784E02" w:rsidRDefault="001824AA" w:rsidP="001824AA"/>
    <w:p w:rsidR="001824AA" w:rsidRDefault="001824AA" w:rsidP="001824AA"/>
    <w:p w:rsidR="001824AA" w:rsidRPr="00784E02" w:rsidRDefault="001824AA" w:rsidP="001824AA"/>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1824AA" w:rsidRPr="00784E02" w:rsidTr="00044BA9">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4AA" w:rsidRPr="00784E02" w:rsidRDefault="001824AA" w:rsidP="00044BA9">
            <w:pPr>
              <w:jc w:val="center"/>
              <w:rPr>
                <w:b/>
              </w:rPr>
            </w:pPr>
            <w:r w:rsidRPr="00784E02">
              <w:rPr>
                <w:b/>
              </w:rPr>
              <w:t>DRAFT</w:t>
            </w:r>
          </w:p>
          <w:p w:rsidR="001824AA" w:rsidRPr="00784E02" w:rsidRDefault="001824AA" w:rsidP="00044BA9">
            <w:pPr>
              <w:jc w:val="center"/>
            </w:pPr>
            <w:r w:rsidRPr="00784E02">
              <w:rPr>
                <w:b/>
              </w:rPr>
              <w:t>(REVISION)</w:t>
            </w:r>
          </w:p>
        </w:tc>
      </w:tr>
    </w:tbl>
    <w:p w:rsidR="001824AA" w:rsidRPr="00784E02" w:rsidRDefault="001824AA" w:rsidP="001824AA"/>
    <w:p w:rsidR="001824AA" w:rsidRPr="00784E02" w:rsidRDefault="001824AA" w:rsidP="001824AA"/>
    <w:p w:rsidR="001824AA" w:rsidRPr="00D70948" w:rsidRDefault="001824AA" w:rsidP="001824AA"/>
    <w:p w:rsidR="00D70948" w:rsidRDefault="00D70948" w:rsidP="00EC4EC6">
      <w:pPr>
        <w:pStyle w:val="TitleofDoc"/>
      </w:pPr>
      <w:r w:rsidRPr="00D70948">
        <w:t xml:space="preserve">Associated Document to the </w:t>
      </w:r>
    </w:p>
    <w:p w:rsidR="00D70948" w:rsidRPr="00D70948" w:rsidRDefault="00D70948" w:rsidP="00EC4EC6">
      <w:pPr>
        <w:pStyle w:val="TitleofDoc"/>
      </w:pPr>
      <w:r w:rsidRPr="00D70948">
        <w:t xml:space="preserve">General Introduction to the Examination of Distinctness, Uniformity and Stability </w:t>
      </w:r>
      <w:r w:rsidRPr="00D70948">
        <w:br/>
        <w:t>and the Development of Harmonized Descriptions of New Varieties of Plants (document TG/1/3)</w:t>
      </w:r>
    </w:p>
    <w:p w:rsidR="00784E02" w:rsidRPr="00784E02" w:rsidRDefault="00784E02" w:rsidP="00EC4EC6">
      <w:pPr>
        <w:pStyle w:val="Titleofdoc0"/>
      </w:pPr>
      <w:r>
        <w:t>DOCUMENT TGP/</w:t>
      </w:r>
      <w:r w:rsidR="00B73843">
        <w:t>14</w:t>
      </w:r>
      <w:r>
        <w:br/>
      </w:r>
      <w:r>
        <w:br/>
      </w:r>
      <w:r w:rsidR="00B73843" w:rsidRPr="00B73843">
        <w:t>GLOSSARY OF TERMS USED IN UPOV DOCUMENTS</w:t>
      </w:r>
    </w:p>
    <w:p w:rsidR="00B947E2" w:rsidRDefault="00B947E2" w:rsidP="00B947E2">
      <w:pPr>
        <w:pStyle w:val="preparedby1"/>
      </w:pPr>
      <w:r w:rsidRPr="00784E02">
        <w:t>Document prepared by the Office of the Union</w:t>
      </w:r>
    </w:p>
    <w:p w:rsidR="00B947E2" w:rsidRPr="00784E02" w:rsidRDefault="00B947E2" w:rsidP="00B947E2">
      <w:pPr>
        <w:pStyle w:val="preparedby1"/>
      </w:pPr>
    </w:p>
    <w:p w:rsidR="00B947E2" w:rsidRDefault="00B947E2" w:rsidP="00B947E2">
      <w:pPr>
        <w:pStyle w:val="preparedby1"/>
      </w:pPr>
      <w:r w:rsidRPr="00784E02">
        <w:t xml:space="preserve">to be considered by </w:t>
      </w:r>
    </w:p>
    <w:p w:rsidR="00B947E2" w:rsidRDefault="00B947E2" w:rsidP="00B947E2">
      <w:pPr>
        <w:pStyle w:val="preparedby1"/>
      </w:pPr>
      <w:r>
        <w:t xml:space="preserve">the Technical Committee, the Administrative and Legal Committee, and the </w:t>
      </w:r>
      <w:r w:rsidRPr="003508FB">
        <w:t>C</w:t>
      </w:r>
      <w:r>
        <w:t>ouncil in 2020</w:t>
      </w:r>
    </w:p>
    <w:p w:rsidR="00B947E2" w:rsidRDefault="00B947E2" w:rsidP="00B947E2">
      <w:pPr>
        <w:pStyle w:val="preparedby1"/>
      </w:pPr>
    </w:p>
    <w:p w:rsidR="00B947E2" w:rsidRPr="00784E02" w:rsidRDefault="00B947E2" w:rsidP="00B947E2">
      <w:pPr>
        <w:pStyle w:val="preparedby1"/>
      </w:pPr>
    </w:p>
    <w:p w:rsidR="00B947E2" w:rsidRPr="00784E02" w:rsidRDefault="00B947E2" w:rsidP="00B947E2">
      <w:pPr>
        <w:pStyle w:val="Disclaimer"/>
        <w:spacing w:after="1200"/>
      </w:pPr>
      <w:r w:rsidRPr="00784E02">
        <w:t>Disclaimer:  this document does not represent UPOV policies or guidance</w:t>
      </w:r>
    </w:p>
    <w:p w:rsidR="00B73843" w:rsidRPr="00ED3CF8" w:rsidRDefault="008922C9" w:rsidP="00B73843">
      <w:pPr>
        <w:tabs>
          <w:tab w:val="right" w:pos="9639"/>
        </w:tabs>
        <w:rPr>
          <w:rFonts w:cs="Arial"/>
          <w:u w:val="single"/>
        </w:rPr>
      </w:pPr>
      <w:r w:rsidRPr="00784E02">
        <w:br w:type="page"/>
      </w:r>
      <w:r w:rsidR="00B73843" w:rsidRPr="00ED3CF8">
        <w:rPr>
          <w:rFonts w:cs="Arial"/>
          <w:u w:val="single"/>
        </w:rPr>
        <w:lastRenderedPageBreak/>
        <w:t>TABLE OF CONTENTS</w:t>
      </w:r>
      <w:r w:rsidR="00B73843" w:rsidRPr="00ED3CF8">
        <w:rPr>
          <w:rFonts w:cs="Arial"/>
        </w:rPr>
        <w:tab/>
      </w:r>
      <w:r w:rsidR="00B73843" w:rsidRPr="00ED3CF8">
        <w:rPr>
          <w:rFonts w:cs="Arial"/>
          <w:u w:val="single"/>
        </w:rPr>
        <w:t>PAGE</w:t>
      </w:r>
    </w:p>
    <w:p w:rsidR="00803BE2" w:rsidRDefault="00B73843">
      <w:pPr>
        <w:pStyle w:val="TOC1"/>
        <w:rPr>
          <w:rFonts w:asciiTheme="minorHAnsi" w:eastAsiaTheme="minorEastAsia" w:hAnsiTheme="minorHAnsi" w:cstheme="minorBidi"/>
          <w:b w:val="0"/>
          <w:caps w:val="0"/>
          <w:sz w:val="22"/>
          <w:szCs w:val="22"/>
        </w:rPr>
      </w:pPr>
      <w:r w:rsidRPr="00ED3CF8">
        <w:rPr>
          <w:smallCaps/>
        </w:rPr>
        <w:fldChar w:fldCharType="begin"/>
      </w:r>
      <w:r w:rsidRPr="00ED3CF8">
        <w:rPr>
          <w:smallCaps/>
        </w:rPr>
        <w:instrText xml:space="preserve"> TOC \o "1-5" </w:instrText>
      </w:r>
      <w:r w:rsidRPr="00ED3CF8">
        <w:rPr>
          <w:smallCaps/>
        </w:rPr>
        <w:fldChar w:fldCharType="separate"/>
      </w:r>
      <w:r w:rsidR="00803BE2">
        <w:t>SECTION 1.</w:t>
      </w:r>
      <w:r w:rsidR="00803BE2">
        <w:rPr>
          <w:rFonts w:asciiTheme="minorHAnsi" w:eastAsiaTheme="minorEastAsia" w:hAnsiTheme="minorHAnsi" w:cstheme="minorBidi"/>
          <w:b w:val="0"/>
          <w:caps w:val="0"/>
          <w:sz w:val="22"/>
          <w:szCs w:val="22"/>
        </w:rPr>
        <w:tab/>
      </w:r>
      <w:r w:rsidR="00803BE2" w:rsidRPr="007D37F1">
        <w:rPr>
          <w:bCs/>
        </w:rPr>
        <w:t xml:space="preserve">Institutional and </w:t>
      </w:r>
      <w:r w:rsidR="00803BE2">
        <w:t>Technical Terms</w:t>
      </w:r>
      <w:r w:rsidR="00803BE2">
        <w:tab/>
      </w:r>
      <w:r w:rsidR="00803BE2">
        <w:fldChar w:fldCharType="begin"/>
      </w:r>
      <w:r w:rsidR="00803BE2">
        <w:instrText xml:space="preserve"> PAGEREF _Toc47692880 \h </w:instrText>
      </w:r>
      <w:r w:rsidR="00803BE2">
        <w:fldChar w:fldCharType="separate"/>
      </w:r>
      <w:r w:rsidR="00803BE2">
        <w:t>5</w:t>
      </w:r>
      <w:r w:rsidR="00803BE2">
        <w:fldChar w:fldCharType="end"/>
      </w:r>
    </w:p>
    <w:p w:rsidR="00803BE2" w:rsidRDefault="00803BE2">
      <w:pPr>
        <w:pStyle w:val="TOC1"/>
        <w:rPr>
          <w:rFonts w:asciiTheme="minorHAnsi" w:eastAsiaTheme="minorEastAsia" w:hAnsiTheme="minorHAnsi" w:cstheme="minorBidi"/>
          <w:b w:val="0"/>
          <w:caps w:val="0"/>
          <w:sz w:val="22"/>
          <w:szCs w:val="22"/>
        </w:rPr>
      </w:pPr>
      <w:r>
        <w:t>SECTION 2.</w:t>
      </w:r>
      <w:r>
        <w:rPr>
          <w:rFonts w:asciiTheme="minorHAnsi" w:eastAsiaTheme="minorEastAsia" w:hAnsiTheme="minorHAnsi" w:cstheme="minorBidi"/>
          <w:b w:val="0"/>
          <w:caps w:val="0"/>
          <w:sz w:val="22"/>
          <w:szCs w:val="22"/>
        </w:rPr>
        <w:tab/>
      </w:r>
      <w:r w:rsidRPr="007D37F1">
        <w:rPr>
          <w:bCs/>
        </w:rPr>
        <w:t>BOTANICAL</w:t>
      </w:r>
      <w:r>
        <w:t xml:space="preserve"> Terms</w:t>
      </w:r>
      <w:r>
        <w:tab/>
      </w:r>
      <w:r>
        <w:fldChar w:fldCharType="begin"/>
      </w:r>
      <w:r>
        <w:instrText xml:space="preserve"> PAGEREF _Toc47692881 \h </w:instrText>
      </w:r>
      <w:r>
        <w:fldChar w:fldCharType="separate"/>
      </w:r>
      <w:r>
        <w:t>14</w:t>
      </w:r>
      <w:r>
        <w:fldChar w:fldCharType="end"/>
      </w:r>
    </w:p>
    <w:p w:rsidR="00803BE2" w:rsidRDefault="00803BE2">
      <w:pPr>
        <w:pStyle w:val="TOC1"/>
        <w:rPr>
          <w:rFonts w:asciiTheme="minorHAnsi" w:eastAsiaTheme="minorEastAsia" w:hAnsiTheme="minorHAnsi" w:cstheme="minorBidi"/>
          <w:b w:val="0"/>
          <w:caps w:val="0"/>
          <w:sz w:val="22"/>
          <w:szCs w:val="22"/>
        </w:rPr>
      </w:pPr>
      <w:r>
        <w:t>Subsection 1.  INTRODUCTION</w:t>
      </w:r>
      <w:r>
        <w:tab/>
      </w:r>
      <w:r>
        <w:fldChar w:fldCharType="begin"/>
      </w:r>
      <w:r>
        <w:instrText xml:space="preserve"> PAGEREF _Toc47692882 \h </w:instrText>
      </w:r>
      <w:r>
        <w:fldChar w:fldCharType="separate"/>
      </w:r>
      <w:r>
        <w:t>14</w:t>
      </w:r>
      <w:r>
        <w:fldChar w:fldCharType="end"/>
      </w:r>
    </w:p>
    <w:p w:rsidR="00803BE2" w:rsidRDefault="00803BE2">
      <w:pPr>
        <w:pStyle w:val="TOC1"/>
        <w:rPr>
          <w:rFonts w:asciiTheme="minorHAnsi" w:eastAsiaTheme="minorEastAsia" w:hAnsiTheme="minorHAnsi" w:cstheme="minorBidi"/>
          <w:b w:val="0"/>
          <w:caps w:val="0"/>
          <w:sz w:val="22"/>
          <w:szCs w:val="22"/>
        </w:rPr>
      </w:pPr>
      <w:r>
        <w:t>Subsection 2.  Shapes and structures</w:t>
      </w:r>
      <w:r>
        <w:tab/>
      </w:r>
      <w:r>
        <w:fldChar w:fldCharType="begin"/>
      </w:r>
      <w:r>
        <w:instrText xml:space="preserve"> PAGEREF _Toc47692883 \h </w:instrText>
      </w:r>
      <w:r>
        <w:fldChar w:fldCharType="separate"/>
      </w:r>
      <w:r>
        <w:t>15</w:t>
      </w:r>
      <w:r>
        <w:fldChar w:fldCharType="end"/>
      </w:r>
    </w:p>
    <w:p w:rsidR="00803BE2" w:rsidRDefault="00803BE2">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SHAPE</w:t>
      </w:r>
      <w:r>
        <w:tab/>
      </w:r>
      <w:r>
        <w:fldChar w:fldCharType="begin"/>
      </w:r>
      <w:r>
        <w:instrText xml:space="preserve"> PAGEREF _Toc47692884 \h </w:instrText>
      </w:r>
      <w:r>
        <w:fldChar w:fldCharType="separate"/>
      </w:r>
      <w:r>
        <w:t>15</w:t>
      </w:r>
      <w:r>
        <w:fldChar w:fldCharType="end"/>
      </w:r>
    </w:p>
    <w:p w:rsidR="00803BE2" w:rsidRDefault="00803BE2">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Components of Shape</w:t>
      </w:r>
      <w:r>
        <w:tab/>
      </w:r>
      <w:r>
        <w:fldChar w:fldCharType="begin"/>
      </w:r>
      <w:r>
        <w:instrText xml:space="preserve"> PAGEREF _Toc47692885 \h </w:instrText>
      </w:r>
      <w:r>
        <w:fldChar w:fldCharType="separate"/>
      </w:r>
      <w:r>
        <w:t>15</w:t>
      </w:r>
      <w:r>
        <w:fldChar w:fldCharType="end"/>
      </w:r>
    </w:p>
    <w:p w:rsidR="00803BE2" w:rsidRDefault="00803BE2">
      <w:pPr>
        <w:pStyle w:val="TOC4"/>
        <w:rPr>
          <w:rFonts w:asciiTheme="minorHAnsi" w:eastAsiaTheme="minorEastAsia" w:hAnsiTheme="minorHAnsi" w:cstheme="minorBidi"/>
          <w:sz w:val="22"/>
          <w:szCs w:val="22"/>
        </w:rPr>
      </w:pPr>
      <w:r>
        <w:t>Chart for Simple Symmetric Plane Shapes</w:t>
      </w:r>
      <w:r>
        <w:tab/>
      </w:r>
      <w:r>
        <w:fldChar w:fldCharType="begin"/>
      </w:r>
      <w:r>
        <w:instrText xml:space="preserve"> PAGEREF _Toc47692886 \h </w:instrText>
      </w:r>
      <w:r>
        <w:fldChar w:fldCharType="separate"/>
      </w:r>
      <w:r>
        <w:t>18</w:t>
      </w:r>
      <w:r>
        <w:fldChar w:fldCharType="end"/>
      </w:r>
    </w:p>
    <w:p w:rsidR="00803BE2" w:rsidRDefault="00803BE2">
      <w:pPr>
        <w:pStyle w:val="TOC4"/>
        <w:rPr>
          <w:rFonts w:asciiTheme="minorHAnsi" w:eastAsiaTheme="minorEastAsia" w:hAnsiTheme="minorHAnsi" w:cstheme="minorBidi"/>
          <w:sz w:val="22"/>
          <w:szCs w:val="22"/>
        </w:rPr>
      </w:pPr>
      <w:r>
        <w:t>Chart for Other Plane Shapes</w:t>
      </w:r>
      <w:r>
        <w:tab/>
      </w:r>
      <w:r>
        <w:fldChar w:fldCharType="begin"/>
      </w:r>
      <w:r>
        <w:instrText xml:space="preserve"> PAGEREF _Toc47692887 \h </w:instrText>
      </w:r>
      <w:r>
        <w:fldChar w:fldCharType="separate"/>
      </w:r>
      <w:r>
        <w:t>19</w:t>
      </w:r>
      <w:r>
        <w:fldChar w:fldCharType="end"/>
      </w:r>
    </w:p>
    <w:p w:rsidR="00803BE2" w:rsidRDefault="00803BE2">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Developing Shape-Related Characteristics</w:t>
      </w:r>
      <w:r>
        <w:tab/>
      </w:r>
      <w:r>
        <w:fldChar w:fldCharType="begin"/>
      </w:r>
      <w:r>
        <w:instrText xml:space="preserve"> PAGEREF _Toc47692888 \h </w:instrText>
      </w:r>
      <w:r>
        <w:fldChar w:fldCharType="separate"/>
      </w:r>
      <w:r>
        <w:t>20</w:t>
      </w:r>
      <w:r>
        <w:fldChar w:fldCharType="end"/>
      </w:r>
    </w:p>
    <w:p w:rsidR="00803BE2" w:rsidRDefault="00803BE2">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Introduction</w:t>
      </w:r>
      <w:r>
        <w:tab/>
      </w:r>
      <w:r>
        <w:fldChar w:fldCharType="begin"/>
      </w:r>
      <w:r>
        <w:instrText xml:space="preserve"> PAGEREF _Toc47692889 \h </w:instrText>
      </w:r>
      <w:r>
        <w:fldChar w:fldCharType="separate"/>
      </w:r>
      <w:r>
        <w:t>20</w:t>
      </w:r>
      <w:r>
        <w:fldChar w:fldCharType="end"/>
      </w:r>
    </w:p>
    <w:p w:rsidR="00803BE2" w:rsidRDefault="00803BE2">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Full plane shape characteristics</w:t>
      </w:r>
      <w:r>
        <w:tab/>
      </w:r>
      <w:r>
        <w:fldChar w:fldCharType="begin"/>
      </w:r>
      <w:r>
        <w:instrText xml:space="preserve"> PAGEREF _Toc47692890 \h </w:instrText>
      </w:r>
      <w:r>
        <w:fldChar w:fldCharType="separate"/>
      </w:r>
      <w:r>
        <w:t>20</w:t>
      </w:r>
      <w:r>
        <w:fldChar w:fldCharType="end"/>
      </w:r>
    </w:p>
    <w:p w:rsidR="00803BE2" w:rsidRDefault="00803BE2">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Base Shape Characteristics</w:t>
      </w:r>
      <w:r>
        <w:tab/>
      </w:r>
      <w:r>
        <w:fldChar w:fldCharType="begin"/>
      </w:r>
      <w:r>
        <w:instrText xml:space="preserve"> PAGEREF _Toc47692891 \h </w:instrText>
      </w:r>
      <w:r>
        <w:fldChar w:fldCharType="separate"/>
      </w:r>
      <w:r>
        <w:t>30</w:t>
      </w:r>
      <w:r>
        <w:fldChar w:fldCharType="end"/>
      </w:r>
    </w:p>
    <w:p w:rsidR="00803BE2" w:rsidRDefault="00803BE2">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Apex/Tip Shape Characteristics</w:t>
      </w:r>
      <w:r>
        <w:tab/>
      </w:r>
      <w:r>
        <w:fldChar w:fldCharType="begin"/>
      </w:r>
      <w:r>
        <w:instrText xml:space="preserve"> PAGEREF _Toc47692892 \h </w:instrText>
      </w:r>
      <w:r>
        <w:fldChar w:fldCharType="separate"/>
      </w:r>
      <w:r>
        <w:t>32</w:t>
      </w:r>
      <w:r>
        <w:fldChar w:fldCharType="end"/>
      </w:r>
    </w:p>
    <w:p w:rsidR="00803BE2" w:rsidRDefault="00803BE2">
      <w:pPr>
        <w:pStyle w:val="TOC4"/>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Combination of Full Plane-, Base- and Apex Shape Characteristics</w:t>
      </w:r>
      <w:r>
        <w:tab/>
      </w:r>
      <w:r>
        <w:fldChar w:fldCharType="begin"/>
      </w:r>
      <w:r>
        <w:instrText xml:space="preserve"> PAGEREF _Toc47692893 \h </w:instrText>
      </w:r>
      <w:r>
        <w:fldChar w:fldCharType="separate"/>
      </w:r>
      <w:r>
        <w:t>35</w:t>
      </w:r>
      <w:r>
        <w:fldChar w:fldCharType="end"/>
      </w:r>
    </w:p>
    <w:p w:rsidR="00803BE2" w:rsidRDefault="00803BE2">
      <w:pPr>
        <w:pStyle w:val="TOC4"/>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Three-dimensional shape characteristics</w:t>
      </w:r>
      <w:r>
        <w:tab/>
      </w:r>
      <w:r>
        <w:fldChar w:fldCharType="begin"/>
      </w:r>
      <w:r>
        <w:instrText xml:space="preserve"> PAGEREF _Toc47692894 \h </w:instrText>
      </w:r>
      <w:r>
        <w:fldChar w:fldCharType="separate"/>
      </w:r>
      <w:r>
        <w:t>37</w:t>
      </w:r>
      <w:r>
        <w:fldChar w:fldCharType="end"/>
      </w:r>
    </w:p>
    <w:p w:rsidR="00803BE2" w:rsidRDefault="00803BE2">
      <w:pPr>
        <w:pStyle w:val="TOC4"/>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Symmetry</w:t>
      </w:r>
      <w:r>
        <w:tab/>
      </w:r>
      <w:r>
        <w:fldChar w:fldCharType="begin"/>
      </w:r>
      <w:r>
        <w:instrText xml:space="preserve"> PAGEREF _Toc47692895 \h </w:instrText>
      </w:r>
      <w:r>
        <w:fldChar w:fldCharType="separate"/>
      </w:r>
      <w:r>
        <w:t>37</w:t>
      </w:r>
      <w:r>
        <w:fldChar w:fldCharType="end"/>
      </w:r>
    </w:p>
    <w:p w:rsidR="00803BE2" w:rsidRDefault="00803BE2">
      <w:pPr>
        <w:pStyle w:val="TOC4"/>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Perspective from which to observe plant shapes</w:t>
      </w:r>
      <w:r>
        <w:tab/>
      </w:r>
      <w:r>
        <w:fldChar w:fldCharType="begin"/>
      </w:r>
      <w:r>
        <w:instrText xml:space="preserve"> PAGEREF _Toc47692896 \h </w:instrText>
      </w:r>
      <w:r>
        <w:fldChar w:fldCharType="separate"/>
      </w:r>
      <w:r>
        <w:t>37</w:t>
      </w:r>
      <w:r>
        <w:fldChar w:fldCharType="end"/>
      </w:r>
    </w:p>
    <w:p w:rsidR="00803BE2" w:rsidRDefault="00803BE2">
      <w:pPr>
        <w:pStyle w:val="TOC4"/>
        <w:rPr>
          <w:rFonts w:asciiTheme="minorHAnsi" w:eastAsiaTheme="minorEastAsia" w:hAnsiTheme="minorHAnsi" w:cstheme="minorBidi"/>
          <w:sz w:val="22"/>
          <w:szCs w:val="22"/>
        </w:rPr>
      </w:pPr>
      <w:r w:rsidRPr="007D37F1">
        <w:rPr>
          <w:color w:val="000000"/>
          <w:lang w:eastAsia="ja-JP"/>
        </w:rPr>
        <w:t>2.9</w:t>
      </w:r>
      <w:r>
        <w:rPr>
          <w:rFonts w:asciiTheme="minorHAnsi" w:eastAsiaTheme="minorEastAsia" w:hAnsiTheme="minorHAnsi" w:cstheme="minorBidi"/>
          <w:sz w:val="22"/>
          <w:szCs w:val="22"/>
        </w:rPr>
        <w:tab/>
      </w:r>
      <w:r>
        <w:t>Use of composite characteristics for determining distinctness and uniformity</w:t>
      </w:r>
      <w:r>
        <w:tab/>
      </w:r>
      <w:r>
        <w:fldChar w:fldCharType="begin"/>
      </w:r>
      <w:r>
        <w:instrText xml:space="preserve"> PAGEREF _Toc47692897 \h </w:instrText>
      </w:r>
      <w:r>
        <w:fldChar w:fldCharType="separate"/>
      </w:r>
      <w:r>
        <w:t>39</w:t>
      </w:r>
      <w:r>
        <w:fldChar w:fldCharType="end"/>
      </w:r>
    </w:p>
    <w:p w:rsidR="00803BE2" w:rsidRDefault="00803BE2">
      <w:pPr>
        <w:pStyle w:val="TOC4"/>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Shape:  types of expression and states / notes</w:t>
      </w:r>
      <w:r>
        <w:tab/>
      </w:r>
      <w:r>
        <w:fldChar w:fldCharType="begin"/>
      </w:r>
      <w:r>
        <w:instrText xml:space="preserve"> PAGEREF _Toc47692898 \h </w:instrText>
      </w:r>
      <w:r>
        <w:fldChar w:fldCharType="separate"/>
      </w:r>
      <w:r>
        <w:t>39</w:t>
      </w:r>
      <w:r>
        <w:fldChar w:fldCharType="end"/>
      </w:r>
    </w:p>
    <w:p w:rsidR="00803BE2" w:rsidRDefault="00803BE2">
      <w:pPr>
        <w:pStyle w:val="TOC4"/>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Shape:  defining the characteristic</w:t>
      </w:r>
      <w:r>
        <w:tab/>
      </w:r>
      <w:r>
        <w:fldChar w:fldCharType="begin"/>
      </w:r>
      <w:r>
        <w:instrText xml:space="preserve"> PAGEREF _Toc47692899 \h </w:instrText>
      </w:r>
      <w:r>
        <w:fldChar w:fldCharType="separate"/>
      </w:r>
      <w:r>
        <w:t>40</w:t>
      </w:r>
      <w:r>
        <w:fldChar w:fldCharType="end"/>
      </w:r>
    </w:p>
    <w:p w:rsidR="00803BE2" w:rsidRDefault="00803BE2">
      <w:pPr>
        <w:pStyle w:val="TOC4"/>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Shape:  T</w:t>
      </w:r>
      <w:r w:rsidRPr="007D37F1">
        <w:rPr>
          <w:snapToGrid w:val="0"/>
        </w:rPr>
        <w:t>echnical Questionnaire</w:t>
      </w:r>
      <w:r>
        <w:t xml:space="preserve"> Characteristics</w:t>
      </w:r>
      <w:r>
        <w:tab/>
      </w:r>
      <w:r>
        <w:fldChar w:fldCharType="begin"/>
      </w:r>
      <w:r>
        <w:instrText xml:space="preserve"> PAGEREF _Toc47692900 \h </w:instrText>
      </w:r>
      <w:r>
        <w:fldChar w:fldCharType="separate"/>
      </w:r>
      <w:r>
        <w:t>40</w:t>
      </w:r>
      <w:r>
        <w:fldChar w:fldCharType="end"/>
      </w:r>
    </w:p>
    <w:p w:rsidR="00803BE2" w:rsidRDefault="00803BE2">
      <w:pPr>
        <w:pStyle w:val="TOC3"/>
        <w:rPr>
          <w:rFonts w:asciiTheme="minorHAnsi" w:eastAsiaTheme="minorEastAsia" w:hAnsiTheme="minorHAnsi" w:cstheme="minorBidi"/>
          <w:i w:val="0"/>
          <w:sz w:val="22"/>
          <w:szCs w:val="22"/>
        </w:rPr>
      </w:pPr>
      <w:r>
        <w:t>3.</w:t>
      </w:r>
      <w:r>
        <w:rPr>
          <w:rFonts w:asciiTheme="minorHAnsi" w:eastAsiaTheme="minorEastAsia" w:hAnsiTheme="minorHAnsi" w:cstheme="minorBidi"/>
          <w:i w:val="0"/>
          <w:sz w:val="22"/>
          <w:szCs w:val="22"/>
        </w:rPr>
        <w:tab/>
      </w:r>
      <w:r>
        <w:t>Shape Illustrations</w:t>
      </w:r>
      <w:r>
        <w:tab/>
      </w:r>
      <w:r>
        <w:fldChar w:fldCharType="begin"/>
      </w:r>
      <w:r>
        <w:instrText xml:space="preserve"> PAGEREF _Toc47692901 \h </w:instrText>
      </w:r>
      <w:r>
        <w:fldChar w:fldCharType="separate"/>
      </w:r>
      <w:r>
        <w:t>41</w:t>
      </w:r>
      <w:r>
        <w:fldChar w:fldCharType="end"/>
      </w:r>
    </w:p>
    <w:p w:rsidR="00803BE2" w:rsidRDefault="00803BE2">
      <w:pPr>
        <w:pStyle w:val="TOC4"/>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Full Plane Shapes</w:t>
      </w:r>
      <w:r>
        <w:tab/>
      </w:r>
      <w:r>
        <w:fldChar w:fldCharType="begin"/>
      </w:r>
      <w:r>
        <w:instrText xml:space="preserve"> PAGEREF _Toc47692902 \h </w:instrText>
      </w:r>
      <w:r>
        <w:fldChar w:fldCharType="separate"/>
      </w:r>
      <w:r>
        <w:t>41</w:t>
      </w:r>
      <w:r>
        <w:fldChar w:fldCharType="end"/>
      </w:r>
    </w:p>
    <w:p w:rsidR="00803BE2" w:rsidRDefault="00803BE2">
      <w:pPr>
        <w:pStyle w:val="TOC4"/>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Base Shapes</w:t>
      </w:r>
      <w:r>
        <w:tab/>
      </w:r>
      <w:r>
        <w:fldChar w:fldCharType="begin"/>
      </w:r>
      <w:r>
        <w:instrText xml:space="preserve"> PAGEREF _Toc47692903 \h </w:instrText>
      </w:r>
      <w:r>
        <w:fldChar w:fldCharType="separate"/>
      </w:r>
      <w:r>
        <w:t>41</w:t>
      </w:r>
      <w:r>
        <w:fldChar w:fldCharType="end"/>
      </w:r>
    </w:p>
    <w:p w:rsidR="00803BE2" w:rsidRDefault="00803BE2">
      <w:pPr>
        <w:pStyle w:val="TOC4"/>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Apex Shapes</w:t>
      </w:r>
      <w:r>
        <w:tab/>
      </w:r>
      <w:r>
        <w:fldChar w:fldCharType="begin"/>
      </w:r>
      <w:r>
        <w:instrText xml:space="preserve"> PAGEREF _Toc47692904 \h </w:instrText>
      </w:r>
      <w:r>
        <w:fldChar w:fldCharType="separate"/>
      </w:r>
      <w:r>
        <w:t>42</w:t>
      </w:r>
      <w:r>
        <w:fldChar w:fldCharType="end"/>
      </w:r>
    </w:p>
    <w:p w:rsidR="00803BE2" w:rsidRDefault="00803BE2">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t>Apex</w:t>
      </w:r>
      <w:r>
        <w:tab/>
      </w:r>
      <w:r>
        <w:fldChar w:fldCharType="begin"/>
      </w:r>
      <w:r>
        <w:instrText xml:space="preserve"> PAGEREF _Toc47692905 \h </w:instrText>
      </w:r>
      <w:r>
        <w:fldChar w:fldCharType="separate"/>
      </w:r>
      <w:r>
        <w:t>42</w:t>
      </w:r>
      <w:r>
        <w:fldChar w:fldCharType="end"/>
      </w:r>
    </w:p>
    <w:p w:rsidR="00803BE2" w:rsidRDefault="00803BE2">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Differentiated tip</w:t>
      </w:r>
      <w:r>
        <w:tab/>
      </w:r>
      <w:r>
        <w:fldChar w:fldCharType="begin"/>
      </w:r>
      <w:r>
        <w:instrText xml:space="preserve"> PAGEREF _Toc47692906 \h </w:instrText>
      </w:r>
      <w:r>
        <w:fldChar w:fldCharType="separate"/>
      </w:r>
      <w:r>
        <w:t>42</w:t>
      </w:r>
      <w:r>
        <w:fldChar w:fldCharType="end"/>
      </w:r>
    </w:p>
    <w:p w:rsidR="00803BE2" w:rsidRDefault="00803BE2">
      <w:pPr>
        <w:pStyle w:val="TOC4"/>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Three-Dimensional Shapes</w:t>
      </w:r>
      <w:r>
        <w:tab/>
      </w:r>
      <w:r>
        <w:fldChar w:fldCharType="begin"/>
      </w:r>
      <w:r>
        <w:instrText xml:space="preserve"> PAGEREF _Toc47692907 \h </w:instrText>
      </w:r>
      <w:r>
        <w:fldChar w:fldCharType="separate"/>
      </w:r>
      <w:r>
        <w:t>43</w:t>
      </w:r>
      <w:r>
        <w:fldChar w:fldCharType="end"/>
      </w:r>
    </w:p>
    <w:p w:rsidR="00803BE2" w:rsidRDefault="00803BE2">
      <w:pPr>
        <w:pStyle w:val="TOC4"/>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Symmetry</w:t>
      </w:r>
      <w:r>
        <w:tab/>
      </w:r>
      <w:r>
        <w:fldChar w:fldCharType="begin"/>
      </w:r>
      <w:r>
        <w:instrText xml:space="preserve"> PAGEREF _Toc47692908 \h </w:instrText>
      </w:r>
      <w:r>
        <w:fldChar w:fldCharType="separate"/>
      </w:r>
      <w:r>
        <w:t>44</w:t>
      </w:r>
      <w:r>
        <w:fldChar w:fldCharType="end"/>
      </w:r>
    </w:p>
    <w:p w:rsidR="00803BE2" w:rsidRDefault="00803BE2">
      <w:pPr>
        <w:pStyle w:val="TOC2"/>
        <w:rPr>
          <w:rFonts w:asciiTheme="minorHAnsi" w:eastAsiaTheme="minorEastAsia" w:hAnsiTheme="minorHAnsi" w:cstheme="minorBidi"/>
          <w:sz w:val="22"/>
          <w:szCs w:val="22"/>
        </w:rPr>
      </w:pPr>
      <w:r>
        <w:t>II.</w:t>
      </w:r>
      <w:r>
        <w:rPr>
          <w:rFonts w:asciiTheme="minorHAnsi" w:eastAsiaTheme="minorEastAsia" w:hAnsiTheme="minorHAnsi" w:cstheme="minorBidi"/>
          <w:sz w:val="22"/>
          <w:szCs w:val="22"/>
        </w:rPr>
        <w:tab/>
      </w:r>
      <w:r>
        <w:t>STRUCTURE</w:t>
      </w:r>
      <w:r>
        <w:tab/>
      </w:r>
      <w:r>
        <w:fldChar w:fldCharType="begin"/>
      </w:r>
      <w:r>
        <w:instrText xml:space="preserve"> PAGEREF _Toc47692909 \h </w:instrText>
      </w:r>
      <w:r>
        <w:fldChar w:fldCharType="separate"/>
      </w:r>
      <w:r>
        <w:t>45</w:t>
      </w:r>
      <w:r>
        <w:fldChar w:fldCharType="end"/>
      </w:r>
    </w:p>
    <w:p w:rsidR="00803BE2" w:rsidRDefault="00803BE2">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Developing Characteristics for Plant Structures</w:t>
      </w:r>
      <w:r>
        <w:tab/>
      </w:r>
      <w:r>
        <w:fldChar w:fldCharType="begin"/>
      </w:r>
      <w:r>
        <w:instrText xml:space="preserve"> PAGEREF _Toc47692910 \h </w:instrText>
      </w:r>
      <w:r>
        <w:fldChar w:fldCharType="separate"/>
      </w:r>
      <w:r>
        <w:t>45</w:t>
      </w:r>
      <w:r>
        <w:fldChar w:fldCharType="end"/>
      </w:r>
    </w:p>
    <w:p w:rsidR="00803BE2" w:rsidRDefault="00803BE2">
      <w:pPr>
        <w:pStyle w:val="TOC4"/>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Growth habit</w:t>
      </w:r>
      <w:r>
        <w:tab/>
      </w:r>
      <w:r>
        <w:fldChar w:fldCharType="begin"/>
      </w:r>
      <w:r>
        <w:instrText xml:space="preserve"> PAGEREF _Toc47692911 \h </w:instrText>
      </w:r>
      <w:r>
        <w:fldChar w:fldCharType="separate"/>
      </w:r>
      <w:r>
        <w:t>45</w:t>
      </w:r>
      <w:r>
        <w:fldChar w:fldCharType="end"/>
      </w:r>
    </w:p>
    <w:p w:rsidR="00803BE2" w:rsidRDefault="00803BE2">
      <w:pPr>
        <w:pStyle w:val="TOC4"/>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Attitude / direction (Plant parts)</w:t>
      </w:r>
      <w:r>
        <w:tab/>
      </w:r>
      <w:r>
        <w:fldChar w:fldCharType="begin"/>
      </w:r>
      <w:r>
        <w:instrText xml:space="preserve"> PAGEREF _Toc47692912 \h </w:instrText>
      </w:r>
      <w:r>
        <w:fldChar w:fldCharType="separate"/>
      </w:r>
      <w:r>
        <w:t>46</w:t>
      </w:r>
      <w:r>
        <w:fldChar w:fldCharType="end"/>
      </w:r>
    </w:p>
    <w:p w:rsidR="00803BE2" w:rsidRDefault="00803BE2">
      <w:pPr>
        <w:pStyle w:val="TOC4"/>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Relative position</w:t>
      </w:r>
      <w:r>
        <w:tab/>
      </w:r>
      <w:r>
        <w:fldChar w:fldCharType="begin"/>
      </w:r>
      <w:r>
        <w:instrText xml:space="preserve"> PAGEREF _Toc47692913 \h </w:instrText>
      </w:r>
      <w:r>
        <w:fldChar w:fldCharType="separate"/>
      </w:r>
      <w:r>
        <w:t>48</w:t>
      </w:r>
      <w:r>
        <w:fldChar w:fldCharType="end"/>
      </w:r>
    </w:p>
    <w:p w:rsidR="00803BE2" w:rsidRDefault="00803BE2">
      <w:pPr>
        <w:pStyle w:val="TOC4"/>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Margins</w:t>
      </w:r>
      <w:r>
        <w:tab/>
      </w:r>
      <w:r>
        <w:fldChar w:fldCharType="begin"/>
      </w:r>
      <w:r>
        <w:instrText xml:space="preserve"> PAGEREF _Toc47692914 \h </w:instrText>
      </w:r>
      <w:r>
        <w:fldChar w:fldCharType="separate"/>
      </w:r>
      <w:r>
        <w:t>48</w:t>
      </w:r>
      <w:r>
        <w:fldChar w:fldCharType="end"/>
      </w:r>
    </w:p>
    <w:p w:rsidR="00803BE2" w:rsidRDefault="00803BE2">
      <w:pPr>
        <w:pStyle w:val="TOC4"/>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Hairs and Spines</w:t>
      </w:r>
      <w:r>
        <w:tab/>
      </w:r>
      <w:r>
        <w:fldChar w:fldCharType="begin"/>
      </w:r>
      <w:r>
        <w:instrText xml:space="preserve"> PAGEREF _Toc47692915 \h </w:instrText>
      </w:r>
      <w:r>
        <w:fldChar w:fldCharType="separate"/>
      </w:r>
      <w:r>
        <w:t>49</w:t>
      </w:r>
      <w:r>
        <w:fldChar w:fldCharType="end"/>
      </w:r>
    </w:p>
    <w:p w:rsidR="00803BE2" w:rsidRDefault="00803BE2">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Illustrations Of Plant Structures</w:t>
      </w:r>
      <w:r>
        <w:tab/>
      </w:r>
      <w:r>
        <w:fldChar w:fldCharType="begin"/>
      </w:r>
      <w:r>
        <w:instrText xml:space="preserve"> PAGEREF _Toc47692916 \h </w:instrText>
      </w:r>
      <w:r>
        <w:fldChar w:fldCharType="separate"/>
      </w:r>
      <w:r>
        <w:t>50</w:t>
      </w:r>
      <w:r>
        <w:fldChar w:fldCharType="end"/>
      </w:r>
    </w:p>
    <w:p w:rsidR="00803BE2" w:rsidRDefault="00803BE2">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Habit</w:t>
      </w:r>
      <w:r>
        <w:tab/>
      </w:r>
      <w:r>
        <w:fldChar w:fldCharType="begin"/>
      </w:r>
      <w:r>
        <w:instrText xml:space="preserve"> PAGEREF _Toc47692917 \h </w:instrText>
      </w:r>
      <w:r>
        <w:fldChar w:fldCharType="separate"/>
      </w:r>
      <w:r>
        <w:t>50</w:t>
      </w:r>
      <w:r>
        <w:fldChar w:fldCharType="end"/>
      </w:r>
    </w:p>
    <w:p w:rsidR="00803BE2" w:rsidRDefault="00803BE2">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Attitude / direction (Plant parts)</w:t>
      </w:r>
      <w:r>
        <w:tab/>
      </w:r>
      <w:r>
        <w:fldChar w:fldCharType="begin"/>
      </w:r>
      <w:r>
        <w:instrText xml:space="preserve"> PAGEREF _Toc47692918 \h </w:instrText>
      </w:r>
      <w:r>
        <w:fldChar w:fldCharType="separate"/>
      </w:r>
      <w:r>
        <w:t>51</w:t>
      </w:r>
      <w:r>
        <w:fldChar w:fldCharType="end"/>
      </w:r>
    </w:p>
    <w:p w:rsidR="00803BE2" w:rsidRDefault="00803BE2">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Relative position</w:t>
      </w:r>
      <w:r>
        <w:tab/>
      </w:r>
      <w:r>
        <w:fldChar w:fldCharType="begin"/>
      </w:r>
      <w:r>
        <w:instrText xml:space="preserve"> PAGEREF _Toc47692919 \h </w:instrText>
      </w:r>
      <w:r>
        <w:fldChar w:fldCharType="separate"/>
      </w:r>
      <w:r>
        <w:t>52</w:t>
      </w:r>
      <w:r>
        <w:fldChar w:fldCharType="end"/>
      </w:r>
    </w:p>
    <w:p w:rsidR="00803BE2" w:rsidRDefault="00803BE2">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Types of Inflorescence</w:t>
      </w:r>
      <w:r>
        <w:tab/>
      </w:r>
      <w:r>
        <w:fldChar w:fldCharType="begin"/>
      </w:r>
      <w:r>
        <w:instrText xml:space="preserve"> PAGEREF _Toc47692920 \h </w:instrText>
      </w:r>
      <w:r>
        <w:fldChar w:fldCharType="separate"/>
      </w:r>
      <w:r>
        <w:t>53</w:t>
      </w:r>
      <w:r>
        <w:fldChar w:fldCharType="end"/>
      </w:r>
    </w:p>
    <w:p w:rsidR="00803BE2" w:rsidRDefault="00803BE2">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t>Simple inflorescences</w:t>
      </w:r>
      <w:r>
        <w:tab/>
      </w:r>
      <w:r>
        <w:fldChar w:fldCharType="begin"/>
      </w:r>
      <w:r>
        <w:instrText xml:space="preserve"> PAGEREF _Toc47692921 \h </w:instrText>
      </w:r>
      <w:r>
        <w:fldChar w:fldCharType="separate"/>
      </w:r>
      <w:r>
        <w:t>53</w:t>
      </w:r>
      <w:r>
        <w:fldChar w:fldCharType="end"/>
      </w:r>
    </w:p>
    <w:p w:rsidR="00803BE2" w:rsidRDefault="00803BE2">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t>Compound inflorescences</w:t>
      </w:r>
      <w:r>
        <w:tab/>
      </w:r>
      <w:r>
        <w:fldChar w:fldCharType="begin"/>
      </w:r>
      <w:r>
        <w:instrText xml:space="preserve"> PAGEREF _Toc47692922 \h </w:instrText>
      </w:r>
      <w:r>
        <w:fldChar w:fldCharType="separate"/>
      </w:r>
      <w:r>
        <w:t>53</w:t>
      </w:r>
      <w:r>
        <w:fldChar w:fldCharType="end"/>
      </w:r>
    </w:p>
    <w:p w:rsidR="00803BE2" w:rsidRDefault="00803BE2">
      <w:pPr>
        <w:pStyle w:val="TOC5"/>
        <w:rPr>
          <w:rFonts w:asciiTheme="minorHAnsi" w:eastAsiaTheme="minorEastAsia" w:hAnsiTheme="minorHAnsi" w:cstheme="minorBidi"/>
          <w:sz w:val="22"/>
          <w:szCs w:val="22"/>
          <w:lang w:val="en-US"/>
        </w:rPr>
      </w:pPr>
      <w:r w:rsidRPr="007D37F1">
        <w:t>2.4.3</w:t>
      </w:r>
      <w:r>
        <w:rPr>
          <w:rFonts w:asciiTheme="minorHAnsi" w:eastAsiaTheme="minorEastAsia" w:hAnsiTheme="minorHAnsi" w:cstheme="minorBidi"/>
          <w:sz w:val="22"/>
          <w:szCs w:val="22"/>
          <w:lang w:val="en-US"/>
        </w:rPr>
        <w:tab/>
      </w:r>
      <w:r w:rsidRPr="007D37F1">
        <w:t>Margins</w:t>
      </w:r>
      <w:r>
        <w:tab/>
      </w:r>
      <w:r>
        <w:fldChar w:fldCharType="begin"/>
      </w:r>
      <w:r>
        <w:instrText xml:space="preserve"> PAGEREF _Toc47692923 \h </w:instrText>
      </w:r>
      <w:r>
        <w:fldChar w:fldCharType="separate"/>
      </w:r>
      <w:r>
        <w:t>55</w:t>
      </w:r>
      <w:r>
        <w:fldChar w:fldCharType="end"/>
      </w:r>
    </w:p>
    <w:p w:rsidR="00803BE2" w:rsidRDefault="00803BE2">
      <w:pPr>
        <w:pStyle w:val="TOC5"/>
        <w:rPr>
          <w:rFonts w:asciiTheme="minorHAnsi" w:eastAsiaTheme="minorEastAsia" w:hAnsiTheme="minorHAnsi" w:cstheme="minorBidi"/>
          <w:sz w:val="22"/>
          <w:szCs w:val="22"/>
          <w:lang w:val="en-US"/>
        </w:rPr>
      </w:pPr>
      <w:r>
        <w:t>2.4.4</w:t>
      </w:r>
      <w:r>
        <w:rPr>
          <w:rFonts w:asciiTheme="minorHAnsi" w:eastAsiaTheme="minorEastAsia" w:hAnsiTheme="minorHAnsi" w:cstheme="minorBidi"/>
          <w:sz w:val="22"/>
          <w:szCs w:val="22"/>
          <w:lang w:val="en-US"/>
        </w:rPr>
        <w:tab/>
      </w:r>
      <w:r>
        <w:t>Hairiness (Types of appendage covered by the general term “hair” in the Test Guidelines)</w:t>
      </w:r>
      <w:r>
        <w:tab/>
      </w:r>
      <w:r>
        <w:fldChar w:fldCharType="begin"/>
      </w:r>
      <w:r>
        <w:instrText xml:space="preserve"> PAGEREF _Toc47692924 \h </w:instrText>
      </w:r>
      <w:r>
        <w:fldChar w:fldCharType="separate"/>
      </w:r>
      <w:r>
        <w:t>56</w:t>
      </w:r>
      <w:r>
        <w:fldChar w:fldCharType="end"/>
      </w:r>
    </w:p>
    <w:p w:rsidR="00803BE2" w:rsidRDefault="00803BE2">
      <w:pPr>
        <w:pStyle w:val="TOC5"/>
        <w:rPr>
          <w:rFonts w:asciiTheme="minorHAnsi" w:eastAsiaTheme="minorEastAsia" w:hAnsiTheme="minorHAnsi" w:cstheme="minorBidi"/>
          <w:sz w:val="22"/>
          <w:szCs w:val="22"/>
          <w:lang w:val="en-US"/>
        </w:rPr>
      </w:pPr>
      <w:r>
        <w:t>2.4.5</w:t>
      </w:r>
      <w:r>
        <w:rPr>
          <w:rFonts w:asciiTheme="minorHAnsi" w:eastAsiaTheme="minorEastAsia" w:hAnsiTheme="minorHAnsi" w:cstheme="minorBidi"/>
          <w:sz w:val="22"/>
          <w:szCs w:val="22"/>
          <w:lang w:val="en-US"/>
        </w:rPr>
        <w:tab/>
      </w:r>
      <w:r>
        <w:t>Spines (Types of appendage covered by the general term “spine” in the Test Guidelines)</w:t>
      </w:r>
      <w:r>
        <w:tab/>
      </w:r>
      <w:r>
        <w:fldChar w:fldCharType="begin"/>
      </w:r>
      <w:r>
        <w:instrText xml:space="preserve"> PAGEREF _Toc47692925 \h </w:instrText>
      </w:r>
      <w:r>
        <w:fldChar w:fldCharType="separate"/>
      </w:r>
      <w:r>
        <w:t>56</w:t>
      </w:r>
      <w:r>
        <w:fldChar w:fldCharType="end"/>
      </w:r>
    </w:p>
    <w:p w:rsidR="00803BE2" w:rsidRDefault="00803BE2">
      <w:pPr>
        <w:pStyle w:val="TOC5"/>
        <w:rPr>
          <w:rFonts w:asciiTheme="minorHAnsi" w:eastAsiaTheme="minorEastAsia" w:hAnsiTheme="minorHAnsi" w:cstheme="minorBidi"/>
          <w:sz w:val="22"/>
          <w:szCs w:val="22"/>
          <w:lang w:val="en-US"/>
        </w:rPr>
      </w:pPr>
      <w:r>
        <w:t>2.4.6</w:t>
      </w:r>
      <w:r>
        <w:rPr>
          <w:rFonts w:asciiTheme="minorHAnsi" w:eastAsiaTheme="minorEastAsia" w:hAnsiTheme="minorHAnsi" w:cstheme="minorBidi"/>
          <w:sz w:val="22"/>
          <w:szCs w:val="22"/>
          <w:lang w:val="en-US"/>
        </w:rPr>
        <w:tab/>
      </w:r>
      <w:r>
        <w:t>Other appendages</w:t>
      </w:r>
      <w:r>
        <w:tab/>
      </w:r>
      <w:r>
        <w:fldChar w:fldCharType="begin"/>
      </w:r>
      <w:r>
        <w:instrText xml:space="preserve"> PAGEREF _Toc47692926 \h </w:instrText>
      </w:r>
      <w:r>
        <w:fldChar w:fldCharType="separate"/>
      </w:r>
      <w:r>
        <w:t>57</w:t>
      </w:r>
      <w:r>
        <w:fldChar w:fldCharType="end"/>
      </w:r>
    </w:p>
    <w:p w:rsidR="00803BE2" w:rsidRDefault="00803BE2">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t>Texture</w:t>
      </w:r>
      <w:r>
        <w:tab/>
      </w:r>
      <w:r>
        <w:fldChar w:fldCharType="begin"/>
      </w:r>
      <w:r>
        <w:instrText xml:space="preserve"> PAGEREF _Toc47692927 \h </w:instrText>
      </w:r>
      <w:r>
        <w:fldChar w:fldCharType="separate"/>
      </w:r>
      <w:r>
        <w:t>57</w:t>
      </w:r>
      <w:r>
        <w:fldChar w:fldCharType="end"/>
      </w:r>
    </w:p>
    <w:p w:rsidR="00803BE2" w:rsidRDefault="00803BE2">
      <w:pPr>
        <w:pStyle w:val="TOC1"/>
        <w:rPr>
          <w:rFonts w:asciiTheme="minorHAnsi" w:eastAsiaTheme="minorEastAsia" w:hAnsiTheme="minorHAnsi" w:cstheme="minorBidi"/>
          <w:b w:val="0"/>
          <w:caps w:val="0"/>
          <w:sz w:val="22"/>
          <w:szCs w:val="22"/>
        </w:rPr>
      </w:pPr>
      <w:r>
        <w:lastRenderedPageBreak/>
        <w:t>SUBSECTION 3.  COLOR</w:t>
      </w:r>
      <w:r>
        <w:tab/>
      </w:r>
      <w:r>
        <w:fldChar w:fldCharType="begin"/>
      </w:r>
      <w:r>
        <w:instrText xml:space="preserve"> PAGEREF _Toc47692928 \h </w:instrText>
      </w:r>
      <w:r>
        <w:fldChar w:fldCharType="separate"/>
      </w:r>
      <w:r>
        <w:t>58</w:t>
      </w:r>
      <w:r>
        <w:fldChar w:fldCharType="end"/>
      </w:r>
    </w:p>
    <w:p w:rsidR="00803BE2" w:rsidRDefault="00803BE2">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INTRODUCTION</w:t>
      </w:r>
      <w:r>
        <w:tab/>
      </w:r>
      <w:r>
        <w:fldChar w:fldCharType="begin"/>
      </w:r>
      <w:r>
        <w:instrText xml:space="preserve"> PAGEREF _Toc47692929 \h </w:instrText>
      </w:r>
      <w:r>
        <w:fldChar w:fldCharType="separate"/>
      </w:r>
      <w:r>
        <w:t>58</w:t>
      </w:r>
      <w:r>
        <w:fldChar w:fldCharType="end"/>
      </w:r>
    </w:p>
    <w:p w:rsidR="00803BE2" w:rsidRDefault="00803BE2">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COLOR</w:t>
      </w:r>
      <w:r>
        <w:tab/>
      </w:r>
      <w:r>
        <w:fldChar w:fldCharType="begin"/>
      </w:r>
      <w:r>
        <w:instrText xml:space="preserve"> PAGEREF _Toc47692930 \h </w:instrText>
      </w:r>
      <w:r>
        <w:fldChar w:fldCharType="separate"/>
      </w:r>
      <w:r>
        <w:t>59</w:t>
      </w:r>
      <w:r>
        <w:fldChar w:fldCharType="end"/>
      </w:r>
    </w:p>
    <w:p w:rsidR="00803BE2" w:rsidRDefault="00803BE2">
      <w:pPr>
        <w:pStyle w:val="TOC3"/>
        <w:rPr>
          <w:rFonts w:asciiTheme="minorHAnsi" w:eastAsiaTheme="minorEastAsia" w:hAnsiTheme="minorHAnsi" w:cstheme="minorBidi"/>
          <w:i w:val="0"/>
          <w:sz w:val="22"/>
          <w:szCs w:val="22"/>
        </w:rPr>
      </w:pPr>
      <w:r>
        <w:t>2.1</w:t>
      </w:r>
      <w:r>
        <w:rPr>
          <w:rFonts w:asciiTheme="minorHAnsi" w:eastAsiaTheme="minorEastAsia" w:hAnsiTheme="minorHAnsi" w:cstheme="minorBidi"/>
          <w:i w:val="0"/>
          <w:sz w:val="22"/>
          <w:szCs w:val="22"/>
        </w:rPr>
        <w:tab/>
      </w:r>
      <w:r>
        <w:t>Terms used for color</w:t>
      </w:r>
      <w:r>
        <w:tab/>
      </w:r>
      <w:r>
        <w:fldChar w:fldCharType="begin"/>
      </w:r>
      <w:r>
        <w:instrText xml:space="preserve"> PAGEREF _Toc47692931 \h </w:instrText>
      </w:r>
      <w:r>
        <w:fldChar w:fldCharType="separate"/>
      </w:r>
      <w:r>
        <w:t>59</w:t>
      </w:r>
      <w:r>
        <w:fldChar w:fldCharType="end"/>
      </w:r>
    </w:p>
    <w:p w:rsidR="00803BE2" w:rsidRDefault="00803BE2">
      <w:pPr>
        <w:pStyle w:val="TOC3"/>
        <w:rPr>
          <w:rFonts w:asciiTheme="minorHAnsi" w:eastAsiaTheme="minorEastAsia" w:hAnsiTheme="minorHAnsi" w:cstheme="minorBidi"/>
          <w:i w:val="0"/>
          <w:sz w:val="22"/>
          <w:szCs w:val="22"/>
        </w:rPr>
      </w:pPr>
      <w:r>
        <w:t>2.2</w:t>
      </w:r>
      <w:r>
        <w:rPr>
          <w:rFonts w:asciiTheme="minorHAnsi" w:eastAsiaTheme="minorEastAsia" w:hAnsiTheme="minorHAnsi" w:cstheme="minorBidi"/>
          <w:i w:val="0"/>
          <w:sz w:val="22"/>
          <w:szCs w:val="22"/>
        </w:rPr>
        <w:tab/>
      </w:r>
      <w:r>
        <w:t>States of expression for color characteristics</w:t>
      </w:r>
      <w:r>
        <w:tab/>
      </w:r>
      <w:r>
        <w:fldChar w:fldCharType="begin"/>
      </w:r>
      <w:r>
        <w:instrText xml:space="preserve"> PAGEREF _Toc47692932 \h </w:instrText>
      </w:r>
      <w:r>
        <w:fldChar w:fldCharType="separate"/>
      </w:r>
      <w:r>
        <w:t>59</w:t>
      </w:r>
      <w:r>
        <w:fldChar w:fldCharType="end"/>
      </w:r>
    </w:p>
    <w:p w:rsidR="00803BE2" w:rsidRDefault="00803BE2">
      <w:pPr>
        <w:pStyle w:val="TOC4"/>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Single color</w:t>
      </w:r>
      <w:r>
        <w:tab/>
      </w:r>
      <w:r>
        <w:fldChar w:fldCharType="begin"/>
      </w:r>
      <w:r>
        <w:instrText xml:space="preserve"> PAGEREF _Toc47692933 \h </w:instrText>
      </w:r>
      <w:r>
        <w:fldChar w:fldCharType="separate"/>
      </w:r>
      <w:r>
        <w:t>59</w:t>
      </w:r>
      <w:r>
        <w:fldChar w:fldCharType="end"/>
      </w:r>
    </w:p>
    <w:p w:rsidR="00803BE2" w:rsidRDefault="00803BE2">
      <w:pPr>
        <w:pStyle w:val="TOC4"/>
        <w:rPr>
          <w:rFonts w:asciiTheme="minorHAnsi" w:eastAsiaTheme="minorEastAsia" w:hAnsiTheme="minorHAnsi" w:cstheme="minorBidi"/>
          <w:sz w:val="22"/>
          <w:szCs w:val="22"/>
        </w:rPr>
      </w:pPr>
      <w:r>
        <w:t>2.2.2</w:t>
      </w:r>
      <w:r>
        <w:rPr>
          <w:rFonts w:asciiTheme="minorHAnsi" w:eastAsiaTheme="minorEastAsia" w:hAnsiTheme="minorHAnsi" w:cstheme="minorBidi"/>
          <w:sz w:val="22"/>
          <w:szCs w:val="22"/>
        </w:rPr>
        <w:tab/>
      </w:r>
      <w:r>
        <w:t>Color range</w:t>
      </w:r>
      <w:r>
        <w:tab/>
      </w:r>
      <w:r>
        <w:fldChar w:fldCharType="begin"/>
      </w:r>
      <w:r>
        <w:instrText xml:space="preserve"> PAGEREF _Toc47692934 \h </w:instrText>
      </w:r>
      <w:r>
        <w:fldChar w:fldCharType="separate"/>
      </w:r>
      <w:r>
        <w:t>59</w:t>
      </w:r>
      <w:r>
        <w:fldChar w:fldCharType="end"/>
      </w:r>
    </w:p>
    <w:p w:rsidR="00803BE2" w:rsidRDefault="00803BE2">
      <w:pPr>
        <w:pStyle w:val="TOC4"/>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 xml:space="preserve"> Intensity</w:t>
      </w:r>
      <w:r>
        <w:tab/>
      </w:r>
      <w:r>
        <w:fldChar w:fldCharType="begin"/>
      </w:r>
      <w:r>
        <w:instrText xml:space="preserve"> PAGEREF _Toc47692935 \h </w:instrText>
      </w:r>
      <w:r>
        <w:fldChar w:fldCharType="separate"/>
      </w:r>
      <w:r>
        <w:t>60</w:t>
      </w:r>
      <w:r>
        <w:fldChar w:fldCharType="end"/>
      </w:r>
    </w:p>
    <w:p w:rsidR="00803BE2" w:rsidRDefault="00803BE2">
      <w:pPr>
        <w:pStyle w:val="TOC4"/>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Color Chart</w:t>
      </w:r>
      <w:r>
        <w:tab/>
      </w:r>
      <w:r>
        <w:fldChar w:fldCharType="begin"/>
      </w:r>
      <w:r>
        <w:instrText xml:space="preserve"> PAGEREF _Toc47692936 \h </w:instrText>
      </w:r>
      <w:r>
        <w:fldChar w:fldCharType="separate"/>
      </w:r>
      <w:r>
        <w:t>60</w:t>
      </w:r>
      <w:r>
        <w:fldChar w:fldCharType="end"/>
      </w:r>
    </w:p>
    <w:p w:rsidR="00803BE2" w:rsidRDefault="00803BE2">
      <w:pPr>
        <w:pStyle w:val="TOC3"/>
        <w:rPr>
          <w:rFonts w:asciiTheme="minorHAnsi" w:eastAsiaTheme="minorEastAsia" w:hAnsiTheme="minorHAnsi" w:cstheme="minorBidi"/>
          <w:i w:val="0"/>
          <w:sz w:val="22"/>
          <w:szCs w:val="22"/>
        </w:rPr>
      </w:pPr>
      <w:r>
        <w:t>2.3</w:t>
      </w:r>
      <w:r>
        <w:rPr>
          <w:rFonts w:asciiTheme="minorHAnsi" w:eastAsiaTheme="minorEastAsia" w:hAnsiTheme="minorHAnsi" w:cstheme="minorBidi"/>
          <w:i w:val="0"/>
          <w:sz w:val="22"/>
          <w:szCs w:val="22"/>
        </w:rPr>
        <w:tab/>
      </w:r>
      <w:r>
        <w:t>Developing characteristics</w:t>
      </w:r>
      <w:r>
        <w:tab/>
      </w:r>
      <w:r>
        <w:fldChar w:fldCharType="begin"/>
      </w:r>
      <w:r>
        <w:instrText xml:space="preserve"> PAGEREF _Toc47692937 \h </w:instrText>
      </w:r>
      <w:r>
        <w:fldChar w:fldCharType="separate"/>
      </w:r>
      <w:r>
        <w:t>60</w:t>
      </w:r>
      <w:r>
        <w:fldChar w:fldCharType="end"/>
      </w:r>
    </w:p>
    <w:p w:rsidR="00803BE2" w:rsidRDefault="00803BE2">
      <w:pPr>
        <w:pStyle w:val="TOC4"/>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Type of expression</w:t>
      </w:r>
      <w:r>
        <w:tab/>
      </w:r>
      <w:r>
        <w:fldChar w:fldCharType="begin"/>
      </w:r>
      <w:r>
        <w:instrText xml:space="preserve"> PAGEREF _Toc47692938 \h </w:instrText>
      </w:r>
      <w:r>
        <w:fldChar w:fldCharType="separate"/>
      </w:r>
      <w:r>
        <w:t>60</w:t>
      </w:r>
      <w:r>
        <w:fldChar w:fldCharType="end"/>
      </w:r>
    </w:p>
    <w:p w:rsidR="00803BE2" w:rsidRDefault="00803BE2">
      <w:pPr>
        <w:pStyle w:val="TOC4"/>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Order of states of expression</w:t>
      </w:r>
      <w:r>
        <w:tab/>
      </w:r>
      <w:r>
        <w:fldChar w:fldCharType="begin"/>
      </w:r>
      <w:r>
        <w:instrText xml:space="preserve"> PAGEREF _Toc47692939 \h </w:instrText>
      </w:r>
      <w:r>
        <w:fldChar w:fldCharType="separate"/>
      </w:r>
      <w:r>
        <w:t>61</w:t>
      </w:r>
      <w:r>
        <w:fldChar w:fldCharType="end"/>
      </w:r>
    </w:p>
    <w:p w:rsidR="00803BE2" w:rsidRDefault="00803BE2">
      <w:pPr>
        <w:pStyle w:val="TOC4"/>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Factors to be considered for creating color groups</w:t>
      </w:r>
      <w:r>
        <w:tab/>
      </w:r>
      <w:r>
        <w:fldChar w:fldCharType="begin"/>
      </w:r>
      <w:r>
        <w:instrText xml:space="preserve"> PAGEREF _Toc47692940 \h </w:instrText>
      </w:r>
      <w:r>
        <w:fldChar w:fldCharType="separate"/>
      </w:r>
      <w:r>
        <w:t>61</w:t>
      </w:r>
      <w:r>
        <w:fldChar w:fldCharType="end"/>
      </w:r>
    </w:p>
    <w:p w:rsidR="00803BE2" w:rsidRDefault="00803BE2">
      <w:pPr>
        <w:pStyle w:val="TOC3"/>
        <w:rPr>
          <w:rFonts w:asciiTheme="minorHAnsi" w:eastAsiaTheme="minorEastAsia" w:hAnsiTheme="minorHAnsi" w:cstheme="minorBidi"/>
          <w:i w:val="0"/>
          <w:sz w:val="22"/>
          <w:szCs w:val="22"/>
        </w:rPr>
      </w:pPr>
      <w:r>
        <w:t>2.4</w:t>
      </w:r>
      <w:r>
        <w:rPr>
          <w:rFonts w:asciiTheme="minorHAnsi" w:eastAsiaTheme="minorEastAsia" w:hAnsiTheme="minorHAnsi" w:cstheme="minorBidi"/>
          <w:i w:val="0"/>
          <w:sz w:val="22"/>
          <w:szCs w:val="22"/>
        </w:rPr>
        <w:tab/>
      </w:r>
      <w:r>
        <w:t>Unsuitable color names</w:t>
      </w:r>
      <w:r>
        <w:tab/>
      </w:r>
      <w:r>
        <w:fldChar w:fldCharType="begin"/>
      </w:r>
      <w:r>
        <w:instrText xml:space="preserve"> PAGEREF _Toc47692941 \h </w:instrText>
      </w:r>
      <w:r>
        <w:fldChar w:fldCharType="separate"/>
      </w:r>
      <w:r>
        <w:t>61</w:t>
      </w:r>
      <w:r>
        <w:fldChar w:fldCharType="end"/>
      </w:r>
    </w:p>
    <w:p w:rsidR="00803BE2" w:rsidRDefault="00803BE2">
      <w:pPr>
        <w:pStyle w:val="TOC3"/>
        <w:rPr>
          <w:rFonts w:asciiTheme="minorHAnsi" w:eastAsiaTheme="minorEastAsia" w:hAnsiTheme="minorHAnsi" w:cstheme="minorBidi"/>
          <w:i w:val="0"/>
          <w:sz w:val="22"/>
          <w:szCs w:val="22"/>
        </w:rPr>
      </w:pPr>
      <w:r>
        <w:t>2.5</w:t>
      </w:r>
      <w:r>
        <w:rPr>
          <w:rFonts w:asciiTheme="minorHAnsi" w:eastAsiaTheme="minorEastAsia" w:hAnsiTheme="minorHAnsi" w:cstheme="minorBidi"/>
          <w:i w:val="0"/>
          <w:sz w:val="22"/>
          <w:szCs w:val="22"/>
        </w:rPr>
        <w:tab/>
      </w:r>
      <w:r>
        <w:t>Timing of observations</w:t>
      </w:r>
      <w:r>
        <w:tab/>
      </w:r>
      <w:r>
        <w:fldChar w:fldCharType="begin"/>
      </w:r>
      <w:r>
        <w:instrText xml:space="preserve"> PAGEREF _Toc47692942 \h </w:instrText>
      </w:r>
      <w:r>
        <w:fldChar w:fldCharType="separate"/>
      </w:r>
      <w:r>
        <w:t>62</w:t>
      </w:r>
      <w:r>
        <w:fldChar w:fldCharType="end"/>
      </w:r>
    </w:p>
    <w:p w:rsidR="00803BE2" w:rsidRDefault="00803BE2">
      <w:pPr>
        <w:pStyle w:val="TOC3"/>
        <w:rPr>
          <w:rFonts w:asciiTheme="minorHAnsi" w:eastAsiaTheme="minorEastAsia" w:hAnsiTheme="minorHAnsi" w:cstheme="minorBidi"/>
          <w:i w:val="0"/>
          <w:sz w:val="22"/>
          <w:szCs w:val="22"/>
        </w:rPr>
      </w:pPr>
      <w:r>
        <w:t>2.6</w:t>
      </w:r>
      <w:r>
        <w:rPr>
          <w:rFonts w:asciiTheme="minorHAnsi" w:eastAsiaTheme="minorEastAsia" w:hAnsiTheme="minorHAnsi" w:cstheme="minorBidi"/>
          <w:i w:val="0"/>
          <w:sz w:val="22"/>
          <w:szCs w:val="22"/>
        </w:rPr>
        <w:tab/>
      </w:r>
      <w:r>
        <w:t>Organ elements that may distort color</w:t>
      </w:r>
      <w:r>
        <w:tab/>
      </w:r>
      <w:r>
        <w:fldChar w:fldCharType="begin"/>
      </w:r>
      <w:r>
        <w:instrText xml:space="preserve"> PAGEREF _Toc47692943 \h </w:instrText>
      </w:r>
      <w:r>
        <w:fldChar w:fldCharType="separate"/>
      </w:r>
      <w:r>
        <w:t>62</w:t>
      </w:r>
      <w:r>
        <w:fldChar w:fldCharType="end"/>
      </w:r>
    </w:p>
    <w:p w:rsidR="00803BE2" w:rsidRDefault="00803BE2">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APPROACHES TO DESCRIBE COLORS AND COLOR PATTERNS</w:t>
      </w:r>
      <w:r>
        <w:tab/>
      </w:r>
      <w:r>
        <w:fldChar w:fldCharType="begin"/>
      </w:r>
      <w:r>
        <w:instrText xml:space="preserve"> PAGEREF _Toc47692944 \h </w:instrText>
      </w:r>
      <w:r>
        <w:fldChar w:fldCharType="separate"/>
      </w:r>
      <w:r>
        <w:t>63</w:t>
      </w:r>
      <w:r>
        <w:fldChar w:fldCharType="end"/>
      </w:r>
    </w:p>
    <w:p w:rsidR="00803BE2" w:rsidRDefault="00803BE2">
      <w:pPr>
        <w:pStyle w:val="TOC3"/>
        <w:rPr>
          <w:rFonts w:asciiTheme="minorHAnsi" w:eastAsiaTheme="minorEastAsia" w:hAnsiTheme="minorHAnsi" w:cstheme="minorBidi"/>
          <w:i w:val="0"/>
          <w:sz w:val="22"/>
          <w:szCs w:val="22"/>
        </w:rPr>
      </w:pPr>
      <w:r>
        <w:t>3.1</w:t>
      </w:r>
      <w:r>
        <w:rPr>
          <w:rFonts w:asciiTheme="minorHAnsi" w:eastAsiaTheme="minorEastAsia" w:hAnsiTheme="minorHAnsi" w:cstheme="minorBidi"/>
          <w:i w:val="0"/>
          <w:sz w:val="22"/>
          <w:szCs w:val="22"/>
        </w:rPr>
        <w:tab/>
      </w:r>
      <w:r>
        <w:t>Approach according to the size of the surface area</w:t>
      </w:r>
      <w:r>
        <w:tab/>
      </w:r>
      <w:r>
        <w:fldChar w:fldCharType="begin"/>
      </w:r>
      <w:r>
        <w:instrText xml:space="preserve"> PAGEREF _Toc47692945 \h </w:instrText>
      </w:r>
      <w:r>
        <w:fldChar w:fldCharType="separate"/>
      </w:r>
      <w:r>
        <w:t>63</w:t>
      </w:r>
      <w:r>
        <w:fldChar w:fldCharType="end"/>
      </w:r>
    </w:p>
    <w:p w:rsidR="00803BE2" w:rsidRDefault="00803BE2">
      <w:pPr>
        <w:pStyle w:val="TOC3"/>
        <w:rPr>
          <w:rFonts w:asciiTheme="minorHAnsi" w:eastAsiaTheme="minorEastAsia" w:hAnsiTheme="minorHAnsi" w:cstheme="minorBidi"/>
          <w:i w:val="0"/>
          <w:sz w:val="22"/>
          <w:szCs w:val="22"/>
        </w:rPr>
      </w:pPr>
      <w:r>
        <w:t>3.2</w:t>
      </w:r>
      <w:r>
        <w:rPr>
          <w:rFonts w:asciiTheme="minorHAnsi" w:eastAsiaTheme="minorEastAsia" w:hAnsiTheme="minorHAnsi" w:cstheme="minorBidi"/>
          <w:i w:val="0"/>
          <w:sz w:val="22"/>
          <w:szCs w:val="22"/>
        </w:rPr>
        <w:tab/>
      </w:r>
      <w:r>
        <w:t>Approach according to tissue layers</w:t>
      </w:r>
      <w:r>
        <w:tab/>
      </w:r>
      <w:r>
        <w:fldChar w:fldCharType="begin"/>
      </w:r>
      <w:r>
        <w:instrText xml:space="preserve"> PAGEREF _Toc47692946 \h </w:instrText>
      </w:r>
      <w:r>
        <w:fldChar w:fldCharType="separate"/>
      </w:r>
      <w:r>
        <w:t>63</w:t>
      </w:r>
      <w:r>
        <w:fldChar w:fldCharType="end"/>
      </w:r>
    </w:p>
    <w:p w:rsidR="00803BE2" w:rsidRDefault="00803BE2">
      <w:pPr>
        <w:pStyle w:val="TOC3"/>
        <w:rPr>
          <w:rFonts w:asciiTheme="minorHAnsi" w:eastAsiaTheme="minorEastAsia" w:hAnsiTheme="minorHAnsi" w:cstheme="minorBidi"/>
          <w:i w:val="0"/>
          <w:sz w:val="22"/>
          <w:szCs w:val="22"/>
        </w:rPr>
      </w:pPr>
      <w:r>
        <w:t>3.3</w:t>
      </w:r>
      <w:r>
        <w:rPr>
          <w:rFonts w:asciiTheme="minorHAnsi" w:eastAsiaTheme="minorEastAsia" w:hAnsiTheme="minorHAnsi" w:cstheme="minorBidi"/>
          <w:i w:val="0"/>
          <w:sz w:val="22"/>
          <w:szCs w:val="22"/>
        </w:rPr>
        <w:tab/>
      </w:r>
      <w:r>
        <w:t>Approach according to defined parts of an organ</w:t>
      </w:r>
      <w:r>
        <w:tab/>
      </w:r>
      <w:r>
        <w:fldChar w:fldCharType="begin"/>
      </w:r>
      <w:r>
        <w:instrText xml:space="preserve"> PAGEREF _Toc47692947 \h </w:instrText>
      </w:r>
      <w:r>
        <w:fldChar w:fldCharType="separate"/>
      </w:r>
      <w:r>
        <w:t>64</w:t>
      </w:r>
      <w:r>
        <w:fldChar w:fldCharType="end"/>
      </w:r>
    </w:p>
    <w:p w:rsidR="00803BE2" w:rsidRDefault="00803BE2">
      <w:pPr>
        <w:pStyle w:val="TOC3"/>
        <w:rPr>
          <w:rFonts w:asciiTheme="minorHAnsi" w:eastAsiaTheme="minorEastAsia" w:hAnsiTheme="minorHAnsi" w:cstheme="minorBidi"/>
          <w:i w:val="0"/>
          <w:sz w:val="22"/>
          <w:szCs w:val="22"/>
        </w:rPr>
      </w:pPr>
      <w:r>
        <w:t>3.4</w:t>
      </w:r>
      <w:r>
        <w:rPr>
          <w:rFonts w:asciiTheme="minorHAnsi" w:eastAsiaTheme="minorEastAsia" w:hAnsiTheme="minorHAnsi" w:cstheme="minorBidi"/>
          <w:i w:val="0"/>
          <w:sz w:val="22"/>
          <w:szCs w:val="22"/>
        </w:rPr>
        <w:tab/>
      </w:r>
      <w:r>
        <w:t>Approach according to the RHS Colour Chart number ("Lisbon" approach)</w:t>
      </w:r>
      <w:r>
        <w:tab/>
      </w:r>
      <w:r>
        <w:fldChar w:fldCharType="begin"/>
      </w:r>
      <w:r>
        <w:instrText xml:space="preserve"> PAGEREF _Toc47692948 \h </w:instrText>
      </w:r>
      <w:r>
        <w:fldChar w:fldCharType="separate"/>
      </w:r>
      <w:r>
        <w:t>64</w:t>
      </w:r>
      <w:r>
        <w:fldChar w:fldCharType="end"/>
      </w:r>
    </w:p>
    <w:p w:rsidR="00803BE2" w:rsidRDefault="00803BE2">
      <w:pPr>
        <w:pStyle w:val="TOC3"/>
        <w:rPr>
          <w:rFonts w:asciiTheme="minorHAnsi" w:eastAsiaTheme="minorEastAsia" w:hAnsiTheme="minorHAnsi" w:cstheme="minorBidi"/>
          <w:i w:val="0"/>
          <w:sz w:val="22"/>
          <w:szCs w:val="22"/>
        </w:rPr>
      </w:pPr>
      <w:r>
        <w:t>3.5</w:t>
      </w:r>
      <w:r>
        <w:rPr>
          <w:rFonts w:asciiTheme="minorHAnsi" w:eastAsiaTheme="minorEastAsia" w:hAnsiTheme="minorHAnsi" w:cstheme="minorBidi"/>
          <w:i w:val="0"/>
          <w:sz w:val="22"/>
          <w:szCs w:val="22"/>
        </w:rPr>
        <w:tab/>
      </w:r>
      <w:r>
        <w:t>Special terms used for color characteristics</w:t>
      </w:r>
      <w:r>
        <w:tab/>
      </w:r>
      <w:r>
        <w:fldChar w:fldCharType="begin"/>
      </w:r>
      <w:r>
        <w:instrText xml:space="preserve"> PAGEREF _Toc47692949 \h </w:instrText>
      </w:r>
      <w:r>
        <w:fldChar w:fldCharType="separate"/>
      </w:r>
      <w:r>
        <w:t>66</w:t>
      </w:r>
      <w:r>
        <w:fldChar w:fldCharType="end"/>
      </w:r>
    </w:p>
    <w:p w:rsidR="00803BE2" w:rsidRDefault="00803BE2">
      <w:pPr>
        <w:pStyle w:val="TOC4"/>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Variegation</w:t>
      </w:r>
      <w:r>
        <w:tab/>
      </w:r>
      <w:r>
        <w:fldChar w:fldCharType="begin"/>
      </w:r>
      <w:r>
        <w:instrText xml:space="preserve"> PAGEREF _Toc47692950 \h </w:instrText>
      </w:r>
      <w:r>
        <w:fldChar w:fldCharType="separate"/>
      </w:r>
      <w:r>
        <w:t>66</w:t>
      </w:r>
      <w:r>
        <w:fldChar w:fldCharType="end"/>
      </w:r>
    </w:p>
    <w:p w:rsidR="00803BE2" w:rsidRDefault="00803BE2">
      <w:pPr>
        <w:pStyle w:val="TOC4"/>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Pigments (anthocyanin, carotenoid)</w:t>
      </w:r>
      <w:r>
        <w:tab/>
      </w:r>
      <w:r>
        <w:fldChar w:fldCharType="begin"/>
      </w:r>
      <w:r>
        <w:instrText xml:space="preserve"> PAGEREF _Toc47692951 \h </w:instrText>
      </w:r>
      <w:r>
        <w:fldChar w:fldCharType="separate"/>
      </w:r>
      <w:r>
        <w:t>67</w:t>
      </w:r>
      <w:r>
        <w:fldChar w:fldCharType="end"/>
      </w:r>
    </w:p>
    <w:p w:rsidR="00803BE2" w:rsidRDefault="00803BE2">
      <w:pPr>
        <w:pStyle w:val="TOC4"/>
        <w:rPr>
          <w:rFonts w:asciiTheme="minorHAnsi" w:eastAsiaTheme="minorEastAsia" w:hAnsiTheme="minorHAnsi" w:cstheme="minorBidi"/>
          <w:sz w:val="22"/>
          <w:szCs w:val="22"/>
        </w:rPr>
      </w:pPr>
      <w:r>
        <w:t>3.5.3</w:t>
      </w:r>
      <w:r>
        <w:rPr>
          <w:rFonts w:asciiTheme="minorHAnsi" w:eastAsiaTheme="minorEastAsia" w:hAnsiTheme="minorHAnsi" w:cstheme="minorBidi"/>
          <w:sz w:val="22"/>
          <w:szCs w:val="22"/>
        </w:rPr>
        <w:tab/>
      </w:r>
      <w:r>
        <w:t>Conspicuousness</w:t>
      </w:r>
      <w:r>
        <w:tab/>
      </w:r>
      <w:r>
        <w:fldChar w:fldCharType="begin"/>
      </w:r>
      <w:r>
        <w:instrText xml:space="preserve"> PAGEREF _Toc47692952 \h </w:instrText>
      </w:r>
      <w:r>
        <w:fldChar w:fldCharType="separate"/>
      </w:r>
      <w:r>
        <w:t>67</w:t>
      </w:r>
      <w:r>
        <w:fldChar w:fldCharType="end"/>
      </w:r>
    </w:p>
    <w:p w:rsidR="00803BE2" w:rsidRDefault="00803BE2">
      <w:pPr>
        <w:pStyle w:val="TOC3"/>
        <w:rPr>
          <w:rFonts w:asciiTheme="minorHAnsi" w:eastAsiaTheme="minorEastAsia" w:hAnsiTheme="minorHAnsi" w:cstheme="minorBidi"/>
          <w:i w:val="0"/>
          <w:sz w:val="22"/>
          <w:szCs w:val="22"/>
        </w:rPr>
      </w:pPr>
      <w:r>
        <w:t>3.6</w:t>
      </w:r>
      <w:r>
        <w:rPr>
          <w:rFonts w:asciiTheme="minorHAnsi" w:eastAsiaTheme="minorEastAsia" w:hAnsiTheme="minorHAnsi" w:cstheme="minorBidi"/>
          <w:i w:val="0"/>
          <w:sz w:val="22"/>
          <w:szCs w:val="22"/>
        </w:rPr>
        <w:tab/>
      </w:r>
      <w:r>
        <w:t>Color change over time</w:t>
      </w:r>
      <w:r>
        <w:tab/>
      </w:r>
      <w:r>
        <w:fldChar w:fldCharType="begin"/>
      </w:r>
      <w:r>
        <w:instrText xml:space="preserve"> PAGEREF _Toc47692953 \h </w:instrText>
      </w:r>
      <w:r>
        <w:fldChar w:fldCharType="separate"/>
      </w:r>
      <w:r>
        <w:t>67</w:t>
      </w:r>
      <w:r>
        <w:fldChar w:fldCharType="end"/>
      </w:r>
    </w:p>
    <w:p w:rsidR="00803BE2" w:rsidRDefault="00803BE2">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COLOR DISTRIBUTION AND COLOR PATTERNS</w:t>
      </w:r>
      <w:r>
        <w:tab/>
      </w:r>
      <w:r>
        <w:fldChar w:fldCharType="begin"/>
      </w:r>
      <w:r>
        <w:instrText xml:space="preserve"> PAGEREF _Toc47692954 \h </w:instrText>
      </w:r>
      <w:r>
        <w:fldChar w:fldCharType="separate"/>
      </w:r>
      <w:r>
        <w:t>68</w:t>
      </w:r>
      <w:r>
        <w:fldChar w:fldCharType="end"/>
      </w:r>
    </w:p>
    <w:p w:rsidR="00803BE2" w:rsidRDefault="00803BE2">
      <w:pPr>
        <w:pStyle w:val="TOC3"/>
        <w:rPr>
          <w:rFonts w:asciiTheme="minorHAnsi" w:eastAsiaTheme="minorEastAsia" w:hAnsiTheme="minorHAnsi" w:cstheme="minorBidi"/>
          <w:i w:val="0"/>
          <w:sz w:val="22"/>
          <w:szCs w:val="22"/>
        </w:rPr>
      </w:pPr>
      <w:r>
        <w:t>4.1</w:t>
      </w:r>
      <w:r>
        <w:rPr>
          <w:rFonts w:asciiTheme="minorHAnsi" w:eastAsiaTheme="minorEastAsia" w:hAnsiTheme="minorHAnsi" w:cstheme="minorBidi"/>
          <w:i w:val="0"/>
          <w:sz w:val="22"/>
          <w:szCs w:val="22"/>
        </w:rPr>
        <w:tab/>
      </w:r>
      <w:r>
        <w:t>Schematic overview</w:t>
      </w:r>
      <w:r>
        <w:tab/>
      </w:r>
      <w:r>
        <w:fldChar w:fldCharType="begin"/>
      </w:r>
      <w:r>
        <w:instrText xml:space="preserve"> PAGEREF _Toc47692955 \h </w:instrText>
      </w:r>
      <w:r>
        <w:fldChar w:fldCharType="separate"/>
      </w:r>
      <w:r>
        <w:t>68</w:t>
      </w:r>
      <w:r>
        <w:fldChar w:fldCharType="end"/>
      </w:r>
    </w:p>
    <w:p w:rsidR="00803BE2" w:rsidRDefault="00803BE2">
      <w:pPr>
        <w:pStyle w:val="TOC3"/>
        <w:rPr>
          <w:rFonts w:asciiTheme="minorHAnsi" w:eastAsiaTheme="minorEastAsia" w:hAnsiTheme="minorHAnsi" w:cstheme="minorBidi"/>
          <w:i w:val="0"/>
          <w:sz w:val="22"/>
          <w:szCs w:val="22"/>
        </w:rPr>
      </w:pPr>
      <w:r>
        <w:t>4.2</w:t>
      </w:r>
      <w:r>
        <w:rPr>
          <w:rFonts w:asciiTheme="minorHAnsi" w:eastAsiaTheme="minorEastAsia" w:hAnsiTheme="minorHAnsi" w:cstheme="minorBidi"/>
          <w:i w:val="0"/>
          <w:sz w:val="22"/>
          <w:szCs w:val="22"/>
        </w:rPr>
        <w:tab/>
      </w:r>
      <w:r>
        <w:t>Illustrations</w:t>
      </w:r>
      <w:r>
        <w:tab/>
      </w:r>
      <w:r>
        <w:fldChar w:fldCharType="begin"/>
      </w:r>
      <w:r>
        <w:instrText xml:space="preserve"> PAGEREF _Toc47692956 \h </w:instrText>
      </w:r>
      <w:r>
        <w:fldChar w:fldCharType="separate"/>
      </w:r>
      <w:r>
        <w:t>69</w:t>
      </w:r>
      <w:r>
        <w:fldChar w:fldCharType="end"/>
      </w:r>
    </w:p>
    <w:p w:rsidR="00803BE2" w:rsidRDefault="00803BE2">
      <w:pPr>
        <w:pStyle w:val="TOC4"/>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Color Patterns</w:t>
      </w:r>
      <w:r>
        <w:tab/>
      </w:r>
      <w:r>
        <w:fldChar w:fldCharType="begin"/>
      </w:r>
      <w:r>
        <w:instrText xml:space="preserve"> PAGEREF _Toc47692957 \h </w:instrText>
      </w:r>
      <w:r>
        <w:fldChar w:fldCharType="separate"/>
      </w:r>
      <w:r>
        <w:t>69</w:t>
      </w:r>
      <w:r>
        <w:fldChar w:fldCharType="end"/>
      </w:r>
    </w:p>
    <w:p w:rsidR="00803BE2" w:rsidRDefault="00803BE2">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t>Flush</w:t>
      </w:r>
      <w:r>
        <w:tab/>
      </w:r>
      <w:r>
        <w:fldChar w:fldCharType="begin"/>
      </w:r>
      <w:r>
        <w:instrText xml:space="preserve"> PAGEREF _Toc47692958 \h </w:instrText>
      </w:r>
      <w:r>
        <w:fldChar w:fldCharType="separate"/>
      </w:r>
      <w:r>
        <w:t>69</w:t>
      </w:r>
      <w:r>
        <w:fldChar w:fldCharType="end"/>
      </w:r>
    </w:p>
    <w:p w:rsidR="00803BE2" w:rsidRDefault="00803BE2">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t>Spotted / Blotched / Speckled</w:t>
      </w:r>
      <w:r>
        <w:tab/>
      </w:r>
      <w:r>
        <w:fldChar w:fldCharType="begin"/>
      </w:r>
      <w:r>
        <w:instrText xml:space="preserve"> PAGEREF _Toc47692959 \h </w:instrText>
      </w:r>
      <w:r>
        <w:fldChar w:fldCharType="separate"/>
      </w:r>
      <w:r>
        <w:t>69</w:t>
      </w:r>
      <w:r>
        <w:fldChar w:fldCharType="end"/>
      </w:r>
    </w:p>
    <w:p w:rsidR="00803BE2" w:rsidRDefault="00803BE2">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t>Central Bar</w:t>
      </w:r>
      <w:r>
        <w:tab/>
      </w:r>
      <w:r>
        <w:fldChar w:fldCharType="begin"/>
      </w:r>
      <w:r>
        <w:instrText xml:space="preserve"> PAGEREF _Toc47692960 \h </w:instrText>
      </w:r>
      <w:r>
        <w:fldChar w:fldCharType="separate"/>
      </w:r>
      <w:r>
        <w:t>70</w:t>
      </w:r>
      <w:r>
        <w:fldChar w:fldCharType="end"/>
      </w:r>
    </w:p>
    <w:p w:rsidR="00803BE2" w:rsidRDefault="00803BE2">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t>Aciculate / Striped</w:t>
      </w:r>
      <w:r>
        <w:tab/>
      </w:r>
      <w:r>
        <w:fldChar w:fldCharType="begin"/>
      </w:r>
      <w:r>
        <w:instrText xml:space="preserve"> PAGEREF _Toc47692961 \h </w:instrText>
      </w:r>
      <w:r>
        <w:fldChar w:fldCharType="separate"/>
      </w:r>
      <w:r>
        <w:t>70</w:t>
      </w:r>
      <w:r>
        <w:fldChar w:fldCharType="end"/>
      </w:r>
    </w:p>
    <w:p w:rsidR="00803BE2" w:rsidRDefault="00803BE2">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t>Transverse Band / Banded</w:t>
      </w:r>
      <w:r>
        <w:tab/>
      </w:r>
      <w:r>
        <w:fldChar w:fldCharType="begin"/>
      </w:r>
      <w:r>
        <w:instrText xml:space="preserve"> PAGEREF _Toc47692962 \h </w:instrText>
      </w:r>
      <w:r>
        <w:fldChar w:fldCharType="separate"/>
      </w:r>
      <w:r>
        <w:t>70</w:t>
      </w:r>
      <w:r>
        <w:fldChar w:fldCharType="end"/>
      </w:r>
    </w:p>
    <w:p w:rsidR="00803BE2" w:rsidRDefault="00803BE2">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t>Marginate / Marginal Zone</w:t>
      </w:r>
      <w:r>
        <w:tab/>
      </w:r>
      <w:r>
        <w:fldChar w:fldCharType="begin"/>
      </w:r>
      <w:r>
        <w:instrText xml:space="preserve"> PAGEREF _Toc47692963 \h </w:instrText>
      </w:r>
      <w:r>
        <w:fldChar w:fldCharType="separate"/>
      </w:r>
      <w:r>
        <w:t>70</w:t>
      </w:r>
      <w:r>
        <w:fldChar w:fldCharType="end"/>
      </w:r>
    </w:p>
    <w:p w:rsidR="00803BE2" w:rsidRDefault="00803BE2">
      <w:pPr>
        <w:pStyle w:val="TOC5"/>
        <w:rPr>
          <w:rFonts w:asciiTheme="minorHAnsi" w:eastAsiaTheme="minorEastAsia" w:hAnsiTheme="minorHAnsi" w:cstheme="minorBidi"/>
          <w:sz w:val="22"/>
          <w:szCs w:val="22"/>
          <w:lang w:val="en-US"/>
        </w:rPr>
      </w:pPr>
      <w:r>
        <w:t>4.2.1.7</w:t>
      </w:r>
      <w:r>
        <w:rPr>
          <w:rFonts w:asciiTheme="minorHAnsi" w:eastAsiaTheme="minorEastAsia" w:hAnsiTheme="minorHAnsi" w:cstheme="minorBidi"/>
          <w:sz w:val="22"/>
          <w:szCs w:val="22"/>
          <w:lang w:val="en-US"/>
        </w:rPr>
        <w:tab/>
      </w:r>
      <w:r>
        <w:t>Tesselate / Netted / Marbled / Veined</w:t>
      </w:r>
      <w:r>
        <w:tab/>
      </w:r>
      <w:r>
        <w:fldChar w:fldCharType="begin"/>
      </w:r>
      <w:r>
        <w:instrText xml:space="preserve"> PAGEREF _Toc47692964 \h </w:instrText>
      </w:r>
      <w:r>
        <w:fldChar w:fldCharType="separate"/>
      </w:r>
      <w:r>
        <w:t>70</w:t>
      </w:r>
      <w:r>
        <w:fldChar w:fldCharType="end"/>
      </w:r>
    </w:p>
    <w:p w:rsidR="00803BE2" w:rsidRDefault="00803BE2">
      <w:pPr>
        <w:pStyle w:val="TOC4"/>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Color distribution</w:t>
      </w:r>
      <w:r>
        <w:tab/>
      </w:r>
      <w:r>
        <w:fldChar w:fldCharType="begin"/>
      </w:r>
      <w:r>
        <w:instrText xml:space="preserve"> PAGEREF _Toc47692965 \h </w:instrText>
      </w:r>
      <w:r>
        <w:fldChar w:fldCharType="separate"/>
      </w:r>
      <w:r>
        <w:t>71</w:t>
      </w:r>
      <w:r>
        <w:fldChar w:fldCharType="end"/>
      </w:r>
    </w:p>
    <w:p w:rsidR="00803BE2" w:rsidRDefault="00803BE2">
      <w:pPr>
        <w:pStyle w:val="TOC3"/>
        <w:rPr>
          <w:rFonts w:asciiTheme="minorHAnsi" w:eastAsiaTheme="minorEastAsia" w:hAnsiTheme="minorHAnsi" w:cstheme="minorBidi"/>
          <w:i w:val="0"/>
          <w:sz w:val="22"/>
          <w:szCs w:val="22"/>
        </w:rPr>
      </w:pPr>
      <w:r>
        <w:t>4.3</w:t>
      </w:r>
      <w:r>
        <w:rPr>
          <w:rFonts w:asciiTheme="minorHAnsi" w:eastAsiaTheme="minorEastAsia" w:hAnsiTheme="minorHAnsi" w:cstheme="minorBidi"/>
          <w:i w:val="0"/>
          <w:sz w:val="22"/>
          <w:szCs w:val="22"/>
        </w:rPr>
        <w:tab/>
      </w:r>
      <w:r>
        <w:t>The use of photographs to illustrate color distribution and color patterns</w:t>
      </w:r>
      <w:r>
        <w:tab/>
      </w:r>
      <w:r>
        <w:fldChar w:fldCharType="begin"/>
      </w:r>
      <w:r>
        <w:instrText xml:space="preserve"> PAGEREF _Toc47692966 \h </w:instrText>
      </w:r>
      <w:r>
        <w:fldChar w:fldCharType="separate"/>
      </w:r>
      <w:r>
        <w:t>71</w:t>
      </w:r>
      <w:r>
        <w:fldChar w:fldCharType="end"/>
      </w:r>
    </w:p>
    <w:p w:rsidR="00803BE2" w:rsidRDefault="00803BE2">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LITERATURE</w:t>
      </w:r>
      <w:r>
        <w:tab/>
      </w:r>
      <w:r>
        <w:fldChar w:fldCharType="begin"/>
      </w:r>
      <w:r>
        <w:instrText xml:space="preserve"> PAGEREF _Toc47692967 \h </w:instrText>
      </w:r>
      <w:r>
        <w:fldChar w:fldCharType="separate"/>
      </w:r>
      <w:r>
        <w:t>72</w:t>
      </w:r>
      <w:r>
        <w:fldChar w:fldCharType="end"/>
      </w:r>
    </w:p>
    <w:p w:rsidR="00803BE2" w:rsidRDefault="00803BE2">
      <w:pPr>
        <w:pStyle w:val="TOC2"/>
        <w:rPr>
          <w:rFonts w:asciiTheme="minorHAnsi" w:eastAsiaTheme="minorEastAsia" w:hAnsiTheme="minorHAnsi" w:cstheme="minorBidi"/>
          <w:sz w:val="22"/>
          <w:szCs w:val="22"/>
        </w:rPr>
      </w:pPr>
      <w:r>
        <w:t>ANNEX I  COLOR NAMES FOR THE SIXTH EDITION (2015) OF THE RHS COLOUR CHART</w:t>
      </w:r>
      <w:r>
        <w:tab/>
      </w:r>
      <w:r>
        <w:fldChar w:fldCharType="begin"/>
      </w:r>
      <w:r>
        <w:instrText xml:space="preserve"> PAGEREF _Toc47692968 \h </w:instrText>
      </w:r>
      <w:r>
        <w:fldChar w:fldCharType="separate"/>
      </w:r>
      <w:r>
        <w:t>73</w:t>
      </w:r>
      <w:r>
        <w:fldChar w:fldCharType="end"/>
      </w:r>
    </w:p>
    <w:p w:rsidR="00803BE2" w:rsidRDefault="00803BE2">
      <w:pPr>
        <w:pStyle w:val="TOC2"/>
        <w:rPr>
          <w:rFonts w:asciiTheme="minorHAnsi" w:eastAsiaTheme="minorEastAsia" w:hAnsiTheme="minorHAnsi" w:cstheme="minorBidi"/>
          <w:sz w:val="22"/>
          <w:szCs w:val="22"/>
        </w:rPr>
      </w:pPr>
      <w:r>
        <w:t>Appendix I to Annex I:  UPOV Color Groups according to RHS Colour Chart Reference (2015 edition)</w:t>
      </w:r>
      <w:r>
        <w:tab/>
      </w:r>
      <w:r>
        <w:fldChar w:fldCharType="begin"/>
      </w:r>
      <w:r>
        <w:instrText xml:space="preserve"> PAGEREF _Toc47692969 \h </w:instrText>
      </w:r>
      <w:r>
        <w:fldChar w:fldCharType="separate"/>
      </w:r>
      <w:r>
        <w:t>76</w:t>
      </w:r>
      <w:r>
        <w:fldChar w:fldCharType="end"/>
      </w:r>
    </w:p>
    <w:p w:rsidR="00803BE2" w:rsidRDefault="00803BE2">
      <w:pPr>
        <w:pStyle w:val="TOC2"/>
        <w:rPr>
          <w:rFonts w:asciiTheme="minorHAnsi" w:eastAsiaTheme="minorEastAsia" w:hAnsiTheme="minorHAnsi" w:cstheme="minorBidi"/>
          <w:sz w:val="22"/>
          <w:szCs w:val="22"/>
        </w:rPr>
      </w:pPr>
      <w:r>
        <w:t>Appendix II to Annex I:  RHS Colors contained in each UPOV Color Group (Sixth edition (2015) of the RHS Colour Chart)</w:t>
      </w:r>
      <w:r>
        <w:tab/>
      </w:r>
      <w:r>
        <w:fldChar w:fldCharType="begin"/>
      </w:r>
      <w:r>
        <w:instrText xml:space="preserve"> PAGEREF _Toc47692970 \h </w:instrText>
      </w:r>
      <w:r>
        <w:fldChar w:fldCharType="separate"/>
      </w:r>
      <w:r>
        <w:t>90</w:t>
      </w:r>
      <w:r>
        <w:fldChar w:fldCharType="end"/>
      </w:r>
    </w:p>
    <w:p w:rsidR="00803BE2" w:rsidRDefault="00803BE2">
      <w:pPr>
        <w:pStyle w:val="TOC2"/>
        <w:rPr>
          <w:rFonts w:asciiTheme="minorHAnsi" w:eastAsiaTheme="minorEastAsia" w:hAnsiTheme="minorHAnsi" w:cstheme="minorBidi"/>
          <w:sz w:val="22"/>
          <w:szCs w:val="22"/>
        </w:rPr>
      </w:pPr>
      <w:r>
        <w:t>ANNEX II  UPOV COLOR GROUPS ALLOCATED TO THE PREVIOUS EDITIONS OF THE RHS COLOUR CHART (1986, 1995, 2001 AND 2007 EDITIONS)</w:t>
      </w:r>
      <w:r>
        <w:tab/>
      </w:r>
      <w:r>
        <w:fldChar w:fldCharType="begin"/>
      </w:r>
      <w:r>
        <w:instrText xml:space="preserve"> PAGEREF _Toc47692971 \h </w:instrText>
      </w:r>
      <w:r>
        <w:fldChar w:fldCharType="separate"/>
      </w:r>
      <w:r>
        <w:t>104</w:t>
      </w:r>
      <w:r>
        <w:fldChar w:fldCharType="end"/>
      </w:r>
    </w:p>
    <w:p w:rsidR="00803BE2" w:rsidRDefault="00803BE2">
      <w:pPr>
        <w:pStyle w:val="TOC2"/>
        <w:rPr>
          <w:rFonts w:asciiTheme="minorHAnsi" w:eastAsiaTheme="minorEastAsia" w:hAnsiTheme="minorHAnsi" w:cstheme="minorBidi"/>
          <w:sz w:val="22"/>
          <w:szCs w:val="22"/>
        </w:rPr>
      </w:pPr>
      <w:r>
        <w:t>Appendix I to Annex II:  UPOV Color Groups according to previous editions of the RHS Colour Chart Reference (1986, 1995, 2001 and 2007 editions)</w:t>
      </w:r>
      <w:r>
        <w:tab/>
      </w:r>
      <w:r>
        <w:fldChar w:fldCharType="begin"/>
      </w:r>
      <w:r>
        <w:instrText xml:space="preserve"> PAGEREF _Toc47692972 \h </w:instrText>
      </w:r>
      <w:r>
        <w:fldChar w:fldCharType="separate"/>
      </w:r>
      <w:r>
        <w:t>105</w:t>
      </w:r>
      <w:r>
        <w:fldChar w:fldCharType="end"/>
      </w:r>
    </w:p>
    <w:p w:rsidR="00803BE2" w:rsidRDefault="00803BE2">
      <w:pPr>
        <w:pStyle w:val="TOC2"/>
        <w:rPr>
          <w:rFonts w:asciiTheme="minorHAnsi" w:eastAsiaTheme="minorEastAsia" w:hAnsiTheme="minorHAnsi" w:cstheme="minorBidi"/>
          <w:sz w:val="22"/>
          <w:szCs w:val="22"/>
        </w:rPr>
      </w:pPr>
      <w:r>
        <w:t>Appendix II to Annex II:  RHS Colors contained in each UPOV Color Group (</w:t>
      </w:r>
      <w:r w:rsidRPr="007D37F1">
        <w:rPr>
          <w:snapToGrid w:val="0"/>
        </w:rPr>
        <w:t>1986, 1995, 2001 and 2007 editions of the RHS Colour Chart)</w:t>
      </w:r>
      <w:r>
        <w:tab/>
      </w:r>
      <w:r>
        <w:fldChar w:fldCharType="begin"/>
      </w:r>
      <w:r>
        <w:instrText xml:space="preserve"> PAGEREF _Toc47692973 \h </w:instrText>
      </w:r>
      <w:r>
        <w:fldChar w:fldCharType="separate"/>
      </w:r>
      <w:r>
        <w:t>120</w:t>
      </w:r>
      <w:r>
        <w:fldChar w:fldCharType="end"/>
      </w:r>
    </w:p>
    <w:p w:rsidR="00803BE2" w:rsidRDefault="00803BE2">
      <w:pPr>
        <w:pStyle w:val="TOC1"/>
        <w:rPr>
          <w:rFonts w:asciiTheme="minorHAnsi" w:eastAsiaTheme="minorEastAsia" w:hAnsiTheme="minorHAnsi" w:cstheme="minorBidi"/>
          <w:b w:val="0"/>
          <w:caps w:val="0"/>
          <w:sz w:val="22"/>
          <w:szCs w:val="22"/>
        </w:rPr>
      </w:pPr>
      <w:r>
        <w:lastRenderedPageBreak/>
        <w:t>SUBSECTION 4.  DEFINITIONS FOR SHAPE, STRUCTURE AND COLOR TERMS</w:t>
      </w:r>
      <w:r>
        <w:tab/>
      </w:r>
      <w:r>
        <w:fldChar w:fldCharType="begin"/>
      </w:r>
      <w:r>
        <w:instrText xml:space="preserve"> PAGEREF _Toc47692974 \h </w:instrText>
      </w:r>
      <w:r>
        <w:fldChar w:fldCharType="separate"/>
      </w:r>
      <w:r>
        <w:t>135</w:t>
      </w:r>
      <w:r>
        <w:fldChar w:fldCharType="end"/>
      </w:r>
    </w:p>
    <w:p w:rsidR="00803BE2" w:rsidRDefault="00803BE2">
      <w:pPr>
        <w:pStyle w:val="TOC1"/>
        <w:rPr>
          <w:rFonts w:asciiTheme="minorHAnsi" w:eastAsiaTheme="minorEastAsia" w:hAnsiTheme="minorHAnsi" w:cstheme="minorBidi"/>
          <w:b w:val="0"/>
          <w:caps w:val="0"/>
          <w:sz w:val="22"/>
          <w:szCs w:val="22"/>
        </w:rPr>
      </w:pPr>
      <w:r>
        <w:t>SECTION 3.</w:t>
      </w:r>
      <w:r>
        <w:rPr>
          <w:rFonts w:asciiTheme="minorHAnsi" w:eastAsiaTheme="minorEastAsia" w:hAnsiTheme="minorHAnsi" w:cstheme="minorBidi"/>
          <w:b w:val="0"/>
          <w:caps w:val="0"/>
          <w:sz w:val="22"/>
          <w:szCs w:val="22"/>
        </w:rPr>
        <w:tab/>
      </w:r>
      <w:r w:rsidRPr="007D37F1">
        <w:rPr>
          <w:bCs/>
        </w:rPr>
        <w:t>statistical</w:t>
      </w:r>
      <w:r>
        <w:t xml:space="preserve"> Terms</w:t>
      </w:r>
      <w:r>
        <w:tab/>
      </w:r>
      <w:r>
        <w:fldChar w:fldCharType="begin"/>
      </w:r>
      <w:r>
        <w:instrText xml:space="preserve"> PAGEREF _Toc47692975 \h </w:instrText>
      </w:r>
      <w:r>
        <w:fldChar w:fldCharType="separate"/>
      </w:r>
      <w:r>
        <w:t>149</w:t>
      </w:r>
      <w:r>
        <w:fldChar w:fldCharType="end"/>
      </w:r>
    </w:p>
    <w:p w:rsidR="00803BE2" w:rsidRDefault="00803BE2">
      <w:pPr>
        <w:pStyle w:val="TOC1"/>
        <w:rPr>
          <w:rFonts w:asciiTheme="minorHAnsi" w:eastAsiaTheme="minorEastAsia" w:hAnsiTheme="minorHAnsi" w:cstheme="minorBidi"/>
          <w:b w:val="0"/>
          <w:caps w:val="0"/>
          <w:sz w:val="22"/>
          <w:szCs w:val="22"/>
        </w:rPr>
      </w:pPr>
      <w:r>
        <w:t>Index of all Terms</w:t>
      </w:r>
      <w:r>
        <w:tab/>
      </w:r>
      <w:r>
        <w:fldChar w:fldCharType="begin"/>
      </w:r>
      <w:r>
        <w:instrText xml:space="preserve"> PAGEREF _Toc47692976 \h </w:instrText>
      </w:r>
      <w:r>
        <w:fldChar w:fldCharType="separate"/>
      </w:r>
      <w:r>
        <w:t>164</w:t>
      </w:r>
      <w:r>
        <w:fldChar w:fldCharType="end"/>
      </w:r>
    </w:p>
    <w:p w:rsidR="00B73843" w:rsidRPr="00ED3CF8" w:rsidRDefault="00B73843" w:rsidP="00B73843">
      <w:pPr>
        <w:pStyle w:val="preparedby0"/>
        <w:spacing w:before="0" w:after="0"/>
        <w:rPr>
          <w:rFonts w:cs="Arial"/>
        </w:rPr>
        <w:sectPr w:rsidR="00B73843" w:rsidRPr="00ED3CF8" w:rsidSect="004B46E7">
          <w:headerReference w:type="default" r:id="rId9"/>
          <w:endnotePr>
            <w:numFmt w:val="lowerLetter"/>
          </w:endnotePr>
          <w:pgSz w:w="11907" w:h="16840" w:code="9"/>
          <w:pgMar w:top="510" w:right="1134" w:bottom="709" w:left="1134" w:header="510" w:footer="680" w:gutter="0"/>
          <w:cols w:space="720"/>
          <w:titlePg/>
        </w:sectPr>
      </w:pPr>
      <w:r w:rsidRPr="00ED3CF8">
        <w:rPr>
          <w:rFonts w:cs="Arial"/>
        </w:rPr>
        <w:fldChar w:fldCharType="end"/>
      </w:r>
    </w:p>
    <w:p w:rsidR="00B73843" w:rsidRPr="00ED3CF8" w:rsidRDefault="00B73843" w:rsidP="001C33E9">
      <w:pPr>
        <w:pStyle w:val="Headingsectiontitle"/>
      </w:pPr>
      <w:bookmarkStart w:id="1" w:name="_Toc47692880"/>
      <w:r w:rsidRPr="00ED3CF8">
        <w:lastRenderedPageBreak/>
        <w:t>SECTION 1.</w:t>
      </w:r>
      <w:r w:rsidRPr="00ED3CF8">
        <w:tab/>
      </w:r>
      <w:r w:rsidRPr="00ED3CF8">
        <w:rPr>
          <w:bCs/>
        </w:rPr>
        <w:t xml:space="preserve">Institutional and </w:t>
      </w:r>
      <w:r w:rsidRPr="00ED3CF8">
        <w:t>Technical Terms</w:t>
      </w:r>
      <w:bookmarkEnd w:id="1"/>
    </w:p>
    <w:tbl>
      <w:tblPr>
        <w:tblW w:w="9782"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bottom w:w="57" w:type="dxa"/>
        </w:tblCellMar>
        <w:tblLook w:val="0000" w:firstRow="0" w:lastRow="0" w:firstColumn="0" w:lastColumn="0" w:noHBand="0" w:noVBand="0"/>
      </w:tblPr>
      <w:tblGrid>
        <w:gridCol w:w="2127"/>
        <w:gridCol w:w="7655"/>
      </w:tblGrid>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snapToGrid w:val="0"/>
                <w:color w:val="FF0000"/>
              </w:rPr>
              <w:t>Additional characteristic</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characteristic</w:instrText>
            </w:r>
            <w:r w:rsidRPr="00ED3CF8">
              <w:rPr>
                <w:rFonts w:cs="Arial"/>
              </w:rPr>
              <w:instrText xml:space="preserve">" </w:instrText>
            </w:r>
            <w:r w:rsidRPr="00ED3CF8">
              <w:rPr>
                <w:rFonts w:cs="Arial"/>
                <w:snapToGrid w:val="0"/>
                <w:color w:val="FF0000"/>
              </w:rPr>
              <w:fldChar w:fldCharType="end"/>
            </w:r>
          </w:p>
        </w:tc>
        <w:tc>
          <w:tcPr>
            <w:tcW w:w="7655" w:type="dxa"/>
          </w:tcPr>
          <w:p w:rsidR="00B73843" w:rsidRPr="00ED3CF8" w:rsidRDefault="00B73843" w:rsidP="00BF062D">
            <w:pPr>
              <w:rPr>
                <w:rFonts w:cs="Arial"/>
              </w:rPr>
            </w:pPr>
            <w:r w:rsidRPr="00ED3CF8">
              <w:rPr>
                <w:rFonts w:cs="Arial"/>
              </w:rPr>
              <w:t xml:space="preserve">The General Introduction states in Chapter 4.2.3 that “The characteristics included in the individual Test Guidelines are not necessarily exhaustive and may be expanded with </w:t>
            </w:r>
            <w:r w:rsidRPr="00ED3CF8">
              <w:rPr>
                <w:rFonts w:cs="Arial"/>
                <w:i/>
              </w:rPr>
              <w:t>additional characteristics</w:t>
            </w:r>
            <w:r w:rsidRPr="00ED3CF8">
              <w:rPr>
                <w:rFonts w:cs="Arial"/>
              </w:rPr>
              <w:t xml:space="preserve"> if that proves to be useful and the characteristics meet the conditions set out [in Chapter 4.2.1]”.  It further clarifies in Chapter 4.8, “Functional Categorization of Characteristics” that the function of </w:t>
            </w:r>
            <w:r w:rsidRPr="00ED3CF8">
              <w:rPr>
                <w:rFonts w:cs="Arial"/>
                <w:i/>
              </w:rPr>
              <w:t>additional characteristics</w:t>
            </w:r>
            <w:r w:rsidRPr="00ED3CF8">
              <w:rPr>
                <w:rFonts w:cs="Arial"/>
              </w:rPr>
              <w:t xml:space="preserve"> is:</w:t>
            </w:r>
          </w:p>
          <w:p w:rsidR="00B73843" w:rsidRPr="00ED3CF8" w:rsidRDefault="00B73843" w:rsidP="00BF062D">
            <w:pPr>
              <w:rPr>
                <w:rFonts w:cs="Arial"/>
              </w:rPr>
            </w:pPr>
          </w:p>
          <w:p w:rsidR="00B73843" w:rsidRPr="00ED3CF8" w:rsidRDefault="00B73843" w:rsidP="00BF062D">
            <w:pPr>
              <w:ind w:left="1134" w:hanging="567"/>
              <w:rPr>
                <w:rFonts w:cs="Arial"/>
              </w:rPr>
            </w:pPr>
            <w:r w:rsidRPr="00ED3CF8">
              <w:rPr>
                <w:rFonts w:cs="Arial"/>
              </w:rPr>
              <w:t>“1.</w:t>
            </w:r>
            <w:r w:rsidRPr="00ED3CF8">
              <w:rPr>
                <w:rFonts w:cs="Arial"/>
              </w:rPr>
              <w:tab/>
              <w:t>To identify new characteristics, not included in the Test Guidelines, that have been used by members of the Union in the examination of DUS and which should be considered for inclusion in future Test Guidelines”;  and</w:t>
            </w:r>
          </w:p>
          <w:p w:rsidR="00B73843" w:rsidRPr="00ED3CF8" w:rsidRDefault="00B73843" w:rsidP="00BF062D">
            <w:pPr>
              <w:ind w:left="1134" w:hanging="567"/>
              <w:rPr>
                <w:rFonts w:cs="Arial"/>
                <w:snapToGrid w:val="0"/>
              </w:rPr>
            </w:pPr>
            <w:r w:rsidRPr="00ED3CF8">
              <w:rPr>
                <w:rFonts w:cs="Arial"/>
              </w:rPr>
              <w:t>“2.</w:t>
            </w:r>
            <w:r w:rsidRPr="00ED3CF8">
              <w:rPr>
                <w:rFonts w:cs="Arial"/>
              </w:rPr>
              <w:tab/>
              <w:t>To facilitate harmonization in the development and use of new characteristics and provide opportunity for expert review.”</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snapToGrid w:val="0"/>
                <w:color w:val="FF0000"/>
              </w:rPr>
              <w:t xml:space="preserve">Additional Standard Wording </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Standard Wording (Test Guidelines)</w:instrText>
            </w:r>
            <w:r w:rsidRPr="00ED3CF8">
              <w:rPr>
                <w:rFonts w:cs="Arial"/>
              </w:rPr>
              <w:instrText xml:space="preserve">" </w:instrText>
            </w:r>
            <w:r w:rsidRPr="00ED3CF8">
              <w:rPr>
                <w:rFonts w:cs="Arial"/>
                <w:snapToGrid w:val="0"/>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In addition to the TG Template, further guidance is provided for drafters of Test Guidelines on how to develop individual Test Guidelines from the TG Template.  This is provided by means of </w:t>
            </w:r>
            <w:r w:rsidRPr="00ED3CF8">
              <w:rPr>
                <w:rFonts w:cs="Arial"/>
                <w:i/>
                <w:szCs w:val="20"/>
              </w:rPr>
              <w:t>additional standard wording</w:t>
            </w:r>
            <w:r w:rsidRPr="00ED3CF8">
              <w:rPr>
                <w:rFonts w:cs="Arial"/>
                <w:szCs w:val="20"/>
              </w:rPr>
              <w:t xml:space="preserve"> (ASW) and guidance notes (GN) and indications are provided within the TG Template on where this further guidance is available.</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document TGP/7 “Development of Test Guidelines”:  Section 3.2).</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Additional test</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test</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An </w:t>
            </w:r>
            <w:r w:rsidRPr="00ED3CF8">
              <w:rPr>
                <w:rFonts w:cs="Arial"/>
                <w:i/>
                <w:snapToGrid w:val="0"/>
                <w:szCs w:val="20"/>
              </w:rPr>
              <w:t>additional test</w:t>
            </w:r>
            <w:r w:rsidRPr="00ED3CF8">
              <w:rPr>
                <w:rFonts w:cs="Arial"/>
                <w:snapToGrid w:val="0"/>
                <w:szCs w:val="20"/>
              </w:rPr>
              <w:t xml:space="preserve"> is a test </w:t>
            </w:r>
            <w:r w:rsidRPr="00ED3CF8">
              <w:rPr>
                <w:rFonts w:cs="Arial"/>
                <w:szCs w:val="20"/>
              </w:rPr>
              <w:t>for examining relevant characteristics</w:t>
            </w:r>
            <w:r w:rsidRPr="00ED3CF8">
              <w:rPr>
                <w:rFonts w:cs="Arial"/>
                <w:snapToGrid w:val="0"/>
                <w:szCs w:val="20"/>
              </w:rPr>
              <w:t xml:space="preserve"> which is carried out in addition to the DUS growing trial.</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(see TGP/7 “Development of Test Guidelines”, Annex I:  TG Template, Chapter 3.6)  </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Administrative and Legal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Administrative and Legal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Cs/>
                <w:snapToGrid w:val="0"/>
                <w:szCs w:val="20"/>
              </w:rPr>
            </w:pPr>
            <w:r w:rsidRPr="00ED3CF8">
              <w:rPr>
                <w:rFonts w:cs="Arial"/>
                <w:iCs/>
                <w:snapToGrid w:val="0"/>
                <w:szCs w:val="20"/>
              </w:rPr>
              <w:t>UPOV Administrative and Legal Committee (abbreviated to “CAJ”)</w:t>
            </w:r>
          </w:p>
          <w:p w:rsidR="00B73843" w:rsidRPr="00ED3CF8" w:rsidRDefault="00B73843" w:rsidP="00BF062D">
            <w:pPr>
              <w:pStyle w:val="indentpara"/>
              <w:tabs>
                <w:tab w:val="clear" w:pos="360"/>
              </w:tabs>
              <w:ind w:left="0" w:firstLine="0"/>
              <w:jc w:val="both"/>
              <w:rPr>
                <w:rFonts w:cs="Arial"/>
                <w:iCs/>
                <w:snapToGrid w:val="0"/>
                <w:szCs w:val="20"/>
              </w:rPr>
            </w:pPr>
            <w:r w:rsidRPr="00ED3CF8">
              <w:rPr>
                <w:rFonts w:cs="Arial"/>
                <w:iCs/>
                <w:snapToGrid w:val="0"/>
                <w:szCs w:val="20"/>
              </w:rPr>
              <w:t>(see </w:t>
            </w:r>
            <w:hyperlink r:id="rId10" w:history="1">
              <w:r w:rsidRPr="00A85003">
                <w:rPr>
                  <w:rStyle w:val="Hyperlink"/>
                  <w:rFonts w:cs="Arial"/>
                  <w:iCs/>
                  <w:snapToGrid w:val="0"/>
                  <w:szCs w:val="20"/>
                </w:rPr>
                <w:t>http://www.upov.int/about/en/organigram.html</w:t>
              </w:r>
            </w:hyperlink>
            <w:r w:rsidRPr="00ED3CF8">
              <w:rPr>
                <w:rFonts w:cs="Arial"/>
                <w:iCs/>
                <w:snapToGrid w:val="0"/>
                <w:szCs w:val="2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Asterisked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Asterisked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i/>
                <w:szCs w:val="20"/>
              </w:rPr>
              <w:t>Asterisked characteristics</w:t>
            </w:r>
            <w:r w:rsidRPr="00ED3CF8">
              <w:rPr>
                <w:rFonts w:cs="Arial"/>
                <w:szCs w:val="20"/>
              </w:rPr>
              <w:t xml:space="preserve">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(General Introduction, Chapter 4.8)</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 xml:space="preserve">ASW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ASW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color w:val="000000"/>
                <w:szCs w:val="20"/>
              </w:rPr>
              <w:t xml:space="preserve">abbreviation of “Additional Standard Wording” (see above) </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snapToGrid w:val="0"/>
                <w:color w:val="FF0000"/>
              </w:rPr>
              <w:t>Atypical plant</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Atypical plant</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color w:val="000000"/>
                <w:szCs w:val="20"/>
              </w:rPr>
            </w:pPr>
            <w:r w:rsidRPr="00ED3CF8">
              <w:rPr>
                <w:rFonts w:cs="Arial"/>
                <w:i/>
                <w:color w:val="000000"/>
                <w:szCs w:val="20"/>
              </w:rPr>
              <w:t>see General Introduction, Chapter 6.4 “Methods for the Examination of Uniformity” and Chapter 6.5 “Unrelated and Very Atypical Plants”; and</w:t>
            </w:r>
          </w:p>
          <w:p w:rsidR="00B73843" w:rsidRPr="00ED3CF8" w:rsidRDefault="00B73843" w:rsidP="00BF062D">
            <w:pPr>
              <w:pStyle w:val="indentpara"/>
              <w:tabs>
                <w:tab w:val="clear" w:pos="360"/>
              </w:tabs>
              <w:ind w:left="0" w:firstLine="0"/>
              <w:jc w:val="both"/>
              <w:rPr>
                <w:rFonts w:cs="Arial"/>
                <w:i/>
                <w:color w:val="000000"/>
                <w:szCs w:val="20"/>
              </w:rPr>
            </w:pPr>
            <w:r w:rsidRPr="00ED3CF8">
              <w:rPr>
                <w:rFonts w:cs="Arial"/>
                <w:i/>
                <w:color w:val="000000"/>
                <w:szCs w:val="20"/>
              </w:rPr>
              <w:t>TGP/10/1 Section 4.2.2</w:t>
            </w:r>
            <w:r w:rsidRPr="00ED3CF8">
              <w:rPr>
                <w:rFonts w:cs="Arial"/>
                <w:i/>
                <w:color w:val="000000"/>
                <w:szCs w:val="20"/>
              </w:rPr>
              <w:tab/>
              <w:t>“Guidance for determining Off-types”, Section 4.2.3 “Investigating plants with atypical expression” and Section 4.6 “Plants which are not considered as Off-types”</w:t>
            </w:r>
          </w:p>
        </w:tc>
      </w:tr>
      <w:tr w:rsidR="00B73843" w:rsidRPr="00ED3CF8" w:rsidTr="00BF062D">
        <w:trPr>
          <w:cantSplit/>
        </w:trPr>
        <w:tc>
          <w:tcPr>
            <w:tcW w:w="2127" w:type="dxa"/>
            <w:tcBorders>
              <w:top w:val="dotted" w:sz="4" w:space="0" w:color="auto"/>
              <w:bottom w:val="dotted" w:sz="4" w:space="0" w:color="auto"/>
            </w:tcBorders>
          </w:tcPr>
          <w:p w:rsidR="00B73843" w:rsidRPr="00ED3CF8" w:rsidRDefault="00B73843" w:rsidP="00BF062D">
            <w:pPr>
              <w:jc w:val="left"/>
              <w:rPr>
                <w:rFonts w:cs="Arial"/>
                <w:color w:val="FF0000"/>
              </w:rPr>
            </w:pPr>
            <w:r w:rsidRPr="00ED3CF8">
              <w:rPr>
                <w:rFonts w:cs="Arial"/>
                <w:color w:val="FF0000"/>
              </w:rPr>
              <w:t>Authority</w:t>
            </w:r>
            <w:r w:rsidRPr="00ED3CF8">
              <w:rPr>
                <w:rFonts w:cs="Arial"/>
                <w:color w:val="FF0000"/>
              </w:rPr>
              <w:fldChar w:fldCharType="begin"/>
            </w:r>
            <w:r w:rsidRPr="00ED3CF8">
              <w:rPr>
                <w:rFonts w:cs="Arial"/>
              </w:rPr>
              <w:instrText xml:space="preserve"> XE "</w:instrText>
            </w:r>
            <w:r w:rsidRPr="00ED3CF8">
              <w:rPr>
                <w:rFonts w:cs="Arial"/>
                <w:color w:val="FF0000"/>
              </w:rPr>
              <w:instrText>Authority</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“authority” means the authority entrusted with the task of granting breeders’ rights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Article 30(1)(ii)of the 1991 Act of UPOV Convention)</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BMT</w:t>
            </w:r>
            <w:r w:rsidRPr="00ED3CF8">
              <w:rPr>
                <w:rFonts w:cs="Arial"/>
                <w:color w:val="FF0000"/>
              </w:rPr>
              <w:fldChar w:fldCharType="begin"/>
            </w:r>
            <w:r w:rsidRPr="00ED3CF8">
              <w:rPr>
                <w:rFonts w:cs="Arial"/>
              </w:rPr>
              <w:instrText xml:space="preserve"> XE "</w:instrText>
            </w:r>
            <w:r w:rsidRPr="00ED3CF8">
              <w:rPr>
                <w:rFonts w:cs="Arial"/>
                <w:color w:val="FF0000"/>
              </w:rPr>
              <w:instrText>BMT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Working Group on Biochemical and Molecular Techniques, and DNA-Profiling in Particular”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11"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Breeder</w:t>
            </w:r>
            <w:r w:rsidRPr="00ED3CF8">
              <w:rPr>
                <w:rFonts w:cs="Arial"/>
                <w:color w:val="FF0000"/>
              </w:rPr>
              <w:fldChar w:fldCharType="begin"/>
            </w:r>
            <w:r w:rsidRPr="00ED3CF8">
              <w:rPr>
                <w:rFonts w:cs="Arial"/>
              </w:rPr>
              <w:instrText xml:space="preserve"> XE "</w:instrText>
            </w:r>
            <w:r w:rsidRPr="00ED3CF8">
              <w:rPr>
                <w:rFonts w:cs="Arial"/>
                <w:color w:val="FF0000"/>
              </w:rPr>
              <w:instrText>Breeder</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Style1"/>
              <w:rPr>
                <w:rFonts w:cs="Arial"/>
                <w:szCs w:val="20"/>
              </w:rPr>
            </w:pPr>
            <w:r w:rsidRPr="00ED3CF8">
              <w:rPr>
                <w:rFonts w:cs="Arial"/>
                <w:szCs w:val="20"/>
              </w:rPr>
              <w:t>Article 1(iv) of the 1991 Act  states that:</w:t>
            </w:r>
          </w:p>
          <w:p w:rsidR="00B73843" w:rsidRPr="00ED3CF8" w:rsidRDefault="00B73843" w:rsidP="00BF062D">
            <w:pPr>
              <w:pStyle w:val="Style1"/>
              <w:rPr>
                <w:rFonts w:cs="Arial"/>
                <w:szCs w:val="20"/>
              </w:rPr>
            </w:pPr>
            <w:r w:rsidRPr="00ED3CF8">
              <w:rPr>
                <w:rFonts w:cs="Arial"/>
                <w:szCs w:val="20"/>
              </w:rPr>
              <w:t>“‘breeder’ means</w:t>
            </w:r>
          </w:p>
          <w:p w:rsidR="00B73843" w:rsidRPr="00ED3CF8" w:rsidRDefault="00B73843" w:rsidP="00BF062D">
            <w:pPr>
              <w:tabs>
                <w:tab w:val="left" w:pos="851"/>
              </w:tabs>
              <w:ind w:left="1168" w:hanging="1168"/>
              <w:rPr>
                <w:rFonts w:cs="Arial"/>
              </w:rPr>
            </w:pPr>
            <w:r w:rsidRPr="00ED3CF8">
              <w:rPr>
                <w:rFonts w:cs="Arial"/>
              </w:rPr>
              <w:tab/>
              <w:t>-</w:t>
            </w:r>
            <w:r w:rsidRPr="00ED3CF8">
              <w:rPr>
                <w:rFonts w:cs="Arial"/>
              </w:rPr>
              <w:tab/>
              <w:t xml:space="preserve">the person who bred, or discovered and developed, a variety, </w:t>
            </w:r>
          </w:p>
          <w:p w:rsidR="00B73843" w:rsidRPr="00ED3CF8" w:rsidRDefault="00B73843" w:rsidP="00BF062D">
            <w:pPr>
              <w:tabs>
                <w:tab w:val="left" w:pos="851"/>
              </w:tabs>
              <w:ind w:left="1134" w:hanging="1134"/>
              <w:rPr>
                <w:rFonts w:cs="Arial"/>
              </w:rPr>
            </w:pPr>
            <w:r w:rsidRPr="00ED3CF8">
              <w:rPr>
                <w:rFonts w:cs="Arial"/>
              </w:rPr>
              <w:tab/>
              <w:t>-</w:t>
            </w:r>
            <w:r w:rsidRPr="00ED3CF8">
              <w:rPr>
                <w:rFonts w:cs="Arial"/>
              </w:rPr>
              <w:tab/>
              <w:t>the person who is the employer of the aforementioned person or who has commissioned the latter’s work, where the laws of the relevant Contracting Party so provide, or</w:t>
            </w:r>
          </w:p>
          <w:p w:rsidR="00B73843" w:rsidRPr="00ED3CF8" w:rsidRDefault="00B73843" w:rsidP="00BF062D">
            <w:pPr>
              <w:pStyle w:val="indentpara"/>
              <w:tabs>
                <w:tab w:val="clear" w:pos="360"/>
                <w:tab w:val="left" w:pos="884"/>
              </w:tabs>
              <w:ind w:left="1168" w:hanging="1168"/>
              <w:jc w:val="both"/>
              <w:rPr>
                <w:rFonts w:cs="Arial"/>
                <w:snapToGrid w:val="0"/>
                <w:szCs w:val="20"/>
              </w:rPr>
            </w:pPr>
            <w:r w:rsidRPr="00ED3CF8">
              <w:rPr>
                <w:rFonts w:cs="Arial"/>
                <w:szCs w:val="20"/>
              </w:rPr>
              <w:tab/>
              <w:t>-</w:t>
            </w:r>
            <w:r w:rsidRPr="00ED3CF8">
              <w:rPr>
                <w:rFonts w:cs="Arial"/>
                <w:szCs w:val="20"/>
              </w:rPr>
              <w:tab/>
              <w:t>the successor in title of the first or second aforementioned person, as the case may be”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lastRenderedPageBreak/>
              <w:t>Breeder’s Right</w:t>
            </w:r>
            <w:r w:rsidRPr="00ED3CF8">
              <w:rPr>
                <w:rFonts w:cs="Arial"/>
                <w:color w:val="FF0000"/>
              </w:rPr>
              <w:fldChar w:fldCharType="begin"/>
            </w:r>
            <w:r w:rsidRPr="00ED3CF8">
              <w:rPr>
                <w:rFonts w:cs="Arial"/>
              </w:rPr>
              <w:instrText xml:space="preserve"> XE "</w:instrText>
            </w:r>
            <w:r w:rsidRPr="00ED3CF8">
              <w:rPr>
                <w:rFonts w:cs="Arial"/>
                <w:color w:val="FF0000"/>
              </w:rPr>
              <w:instrText>Breeder’s Right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rPr>
            </w:pPr>
            <w:r w:rsidRPr="00ED3CF8">
              <w:rPr>
                <w:rFonts w:cs="Arial"/>
              </w:rPr>
              <w:t xml:space="preserve">“breeder’s right” means the right of the breeder provided for in the UPOV Convention.  Synonymous with “plant breeder’s right”.  </w:t>
            </w:r>
          </w:p>
          <w:p w:rsidR="00B73843" w:rsidRPr="00ED3CF8" w:rsidRDefault="00B73843" w:rsidP="00BF062D">
            <w:pPr>
              <w:rPr>
                <w:rFonts w:cs="Arial"/>
                <w:color w:val="000000"/>
              </w:rPr>
            </w:pPr>
            <w:r w:rsidRPr="00ED3CF8">
              <w:rPr>
                <w:rFonts w:cs="Arial"/>
              </w:rPr>
              <w:t>(see Article 1(v)of the 1991 Act of UPOV Convention)</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CAJ</w:t>
            </w:r>
            <w:r w:rsidRPr="00ED3CF8">
              <w:rPr>
                <w:rFonts w:cs="Arial"/>
                <w:color w:val="FF0000"/>
              </w:rPr>
              <w:fldChar w:fldCharType="begin"/>
            </w:r>
            <w:r w:rsidRPr="00ED3CF8">
              <w:rPr>
                <w:rFonts w:cs="Arial"/>
              </w:rPr>
              <w:instrText xml:space="preserve"> XE "</w:instrText>
            </w:r>
            <w:r w:rsidRPr="00ED3CF8">
              <w:rPr>
                <w:rFonts w:cs="Arial"/>
                <w:color w:val="FF0000"/>
              </w:rPr>
              <w:instrText>CAJ</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Administrative and Legal Committee”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12"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CC</w:t>
            </w:r>
            <w:r w:rsidRPr="00ED3CF8">
              <w:rPr>
                <w:rFonts w:cs="Arial"/>
                <w:color w:val="FF0000"/>
              </w:rPr>
              <w:fldChar w:fldCharType="begin"/>
            </w:r>
            <w:r w:rsidRPr="00ED3CF8">
              <w:rPr>
                <w:rFonts w:cs="Arial"/>
              </w:rPr>
              <w:instrText xml:space="preserve"> XE "</w:instrText>
            </w:r>
            <w:r w:rsidRPr="00ED3CF8">
              <w:rPr>
                <w:rFonts w:cs="Arial"/>
                <w:color w:val="FF0000"/>
              </w:rPr>
              <w:instrText>CC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Consultative Committee of UPOV”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zCs w:val="20"/>
              </w:rPr>
              <w:t xml:space="preserve">(see </w:t>
            </w:r>
            <w:hyperlink r:id="rId13" w:history="1">
              <w:r w:rsidRPr="00A85003">
                <w:rPr>
                  <w:rStyle w:val="Hyperlink"/>
                  <w:rFonts w:cs="Arial"/>
                  <w:iCs/>
                  <w:snapToGrid w:val="0"/>
                  <w:szCs w:val="20"/>
                </w:rPr>
                <w:t>http://www.upov.int/about/en/organigram.html</w:t>
              </w:r>
            </w:hyperlink>
            <w:r w:rsidRPr="00ED3CF8">
              <w:rPr>
                <w:rFonts w:cs="Arial"/>
                <w:i/>
                <w:szCs w:val="20"/>
              </w:rPr>
              <w:t>)</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rPr>
            </w:pPr>
            <w:r w:rsidRPr="00ED3CF8">
              <w:rPr>
                <w:rFonts w:cs="Arial"/>
              </w:rPr>
              <w:t>The General Introduction states the following:</w:t>
            </w:r>
          </w:p>
          <w:p w:rsidR="00B73843" w:rsidRPr="00ED3CF8" w:rsidRDefault="00B73843" w:rsidP="00BF062D">
            <w:pPr>
              <w:rPr>
                <w:rFonts w:cs="Arial"/>
              </w:rPr>
            </w:pPr>
          </w:p>
          <w:p w:rsidR="00B73843" w:rsidRPr="00ED3CF8" w:rsidRDefault="00B73843" w:rsidP="00BF062D">
            <w:pPr>
              <w:tabs>
                <w:tab w:val="left" w:pos="682"/>
              </w:tabs>
              <w:rPr>
                <w:rFonts w:cs="Arial"/>
              </w:rPr>
            </w:pPr>
            <w:r w:rsidRPr="00ED3CF8">
              <w:rPr>
                <w:rFonts w:cs="Arial"/>
              </w:rPr>
              <w:t>“4.2.1</w:t>
            </w:r>
            <w:r w:rsidRPr="00ED3CF8">
              <w:rPr>
                <w:rFonts w:cs="Arial"/>
              </w:rPr>
              <w:tab/>
              <w:t>The basic requirements that a characteristic should fulfill before it is used for DUS testing or producing a variety description are that its expression:</w:t>
            </w:r>
          </w:p>
          <w:p w:rsidR="00B73843" w:rsidRPr="00ED3CF8" w:rsidRDefault="00B73843" w:rsidP="00BF062D">
            <w:pPr>
              <w:tabs>
                <w:tab w:val="left" w:pos="682"/>
                <w:tab w:val="left" w:pos="5877"/>
              </w:tabs>
              <w:rPr>
                <w:rFonts w:cs="Arial"/>
              </w:rPr>
            </w:pPr>
            <w:r w:rsidRPr="00ED3CF8">
              <w:rPr>
                <w:rFonts w:cs="Arial"/>
              </w:rPr>
              <w:tab/>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(a)</w:t>
            </w:r>
            <w:r w:rsidRPr="00ED3CF8">
              <w:rPr>
                <w:rFonts w:cs="Arial"/>
                <w:szCs w:val="20"/>
              </w:rPr>
              <w:tab/>
              <w:t>results from a given genotype or combination of genotypes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(this requirement is specified in Article 1(vi) of the 1991 Act of the UPOV Convention but is a basic requirement in all cases);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(b)</w:t>
            </w:r>
            <w:r w:rsidRPr="00ED3CF8">
              <w:rPr>
                <w:rFonts w:cs="Arial"/>
                <w:szCs w:val="20"/>
              </w:rPr>
              <w:tab/>
              <w:t xml:space="preserve">is sufficiently consistent and repeatable in a particular environment; </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(c)</w:t>
            </w:r>
            <w:r w:rsidRPr="00ED3CF8">
              <w:rPr>
                <w:rFonts w:cs="Arial"/>
                <w:szCs w:val="20"/>
              </w:rPr>
              <w:tab/>
              <w:t>exhibits sufficient variation between varieties to be able to establish distinctness;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(d)</w:t>
            </w:r>
            <w:r w:rsidRPr="00ED3CF8">
              <w:rPr>
                <w:rFonts w:cs="Arial"/>
                <w:szCs w:val="20"/>
              </w:rPr>
              <w:tab/>
              <w:t>is capable of precise definition and recognition</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(this requirement is specified in Article 6 of the 1961/1972 and 1978 Acts of the UPOV Convention, but is a basic requirement in all cases);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(e)</w:t>
            </w:r>
            <w:r w:rsidRPr="00ED3CF8">
              <w:rPr>
                <w:rFonts w:cs="Arial"/>
                <w:szCs w:val="20"/>
              </w:rPr>
              <w:tab/>
              <w:t>allows uniformity requirements to be fulfilled;</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(f)</w:t>
            </w:r>
            <w:r w:rsidRPr="00ED3CF8">
              <w:rPr>
                <w:rFonts w:cs="Arial"/>
                <w:szCs w:val="20"/>
              </w:rPr>
              <w:tab/>
              <w:t>allows stability requirements to be fulfilled, meaning that it produces consistent and repeatable results after repeated propagation or, where appropriate, at the end of each cycle of propagation.”</w:t>
            </w:r>
          </w:p>
          <w:p w:rsidR="00B73843" w:rsidRPr="00ED3CF8" w:rsidRDefault="00B73843" w:rsidP="00BF062D">
            <w:pPr>
              <w:tabs>
                <w:tab w:val="left" w:pos="682"/>
              </w:tabs>
              <w:rPr>
                <w:rFonts w:cs="Arial"/>
              </w:rPr>
            </w:pPr>
          </w:p>
          <w:p w:rsidR="00B73843" w:rsidRPr="00ED3CF8" w:rsidRDefault="00B73843" w:rsidP="00BF062D">
            <w:pPr>
              <w:tabs>
                <w:tab w:val="left" w:pos="682"/>
              </w:tabs>
              <w:rPr>
                <w:rFonts w:cs="Arial"/>
              </w:rPr>
            </w:pPr>
            <w:r w:rsidRPr="00ED3CF8">
              <w:rPr>
                <w:rFonts w:cs="Arial"/>
              </w:rPr>
              <w:t>“4.2.2</w:t>
            </w:r>
            <w:r w:rsidRPr="00ED3CF8">
              <w:rPr>
                <w:rFonts w:cs="Arial"/>
              </w:rPr>
              <w:tab/>
              <w:t>It should be noted that there is no requirement for a characteristic to have any intrinsic commercial value or merit.  However, if a characteristic that is of commercial value or merit satisfies all the criteria for inclusion it may be considered in the normal way.”</w:t>
            </w:r>
          </w:p>
          <w:p w:rsidR="00B73843" w:rsidRPr="00ED3CF8" w:rsidRDefault="00B73843" w:rsidP="00BF062D">
            <w:pPr>
              <w:tabs>
                <w:tab w:val="left" w:pos="682"/>
              </w:tabs>
              <w:rPr>
                <w:rFonts w:cs="Arial"/>
              </w:rPr>
            </w:pPr>
          </w:p>
          <w:p w:rsidR="00B73843" w:rsidRPr="00ED3CF8" w:rsidRDefault="00B73843" w:rsidP="00BF062D">
            <w:pPr>
              <w:tabs>
                <w:tab w:val="left" w:pos="682"/>
              </w:tabs>
              <w:rPr>
                <w:rFonts w:cs="Arial"/>
              </w:rPr>
            </w:pPr>
            <w:r w:rsidRPr="00ED3CF8">
              <w:rPr>
                <w:rFonts w:cs="Arial"/>
              </w:rPr>
              <w:t>“4.2.3</w:t>
            </w:r>
            <w:r w:rsidRPr="00ED3CF8">
              <w:rPr>
                <w:rFonts w:cs="Arial"/>
              </w:rPr>
              <w:tab/>
              <w:t>For inclusion in the Test Guidelines, further criteria are set out in [the General Introduction] section 4.8, “Functional Categorization of Characteristics” and in document TGP/7, “Development of Test Guidelines.”  The characteristics included in the individual Test Guidelines are not necessarily exhaustive and may be expanded with additional characteristics if that proves to be useful and the characteristics meet the conditions set out above.”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Combined characteristic</w:t>
            </w:r>
            <w:r w:rsidRPr="00ED3CF8">
              <w:rPr>
                <w:rFonts w:cs="Arial"/>
                <w:snapToGrid w:val="0"/>
                <w:color w:val="FF0000"/>
              </w:rPr>
              <w:fldChar w:fldCharType="begin"/>
            </w:r>
            <w:r w:rsidRPr="00ED3CF8">
              <w:rPr>
                <w:rFonts w:cs="Arial"/>
              </w:rPr>
              <w:instrText xml:space="preserve"> XE "</w:instrText>
            </w:r>
            <w:r w:rsidRPr="00ED3CF8">
              <w:rPr>
                <w:rFonts w:cs="Arial"/>
                <w:color w:val="FF0000"/>
              </w:rPr>
              <w:instrText>Combined characteristic</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A </w:t>
            </w:r>
            <w:r w:rsidRPr="00ED3CF8">
              <w:rPr>
                <w:rFonts w:cs="Arial"/>
                <w:i/>
                <w:szCs w:val="20"/>
              </w:rPr>
              <w:t xml:space="preserve">combined characteristic </w:t>
            </w:r>
            <w:r w:rsidRPr="00ED3CF8">
              <w:rPr>
                <w:rFonts w:cs="Arial"/>
                <w:szCs w:val="20"/>
              </w:rPr>
              <w:t>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Combined characteristics are not to be confused with the application of methods, such as “multivariate analysis.”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4.6.3)</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Comparable varieties</w:t>
            </w:r>
            <w:r w:rsidRPr="00ED3CF8">
              <w:rPr>
                <w:rFonts w:cs="Arial"/>
                <w:color w:val="FF0000"/>
              </w:rPr>
              <w:fldChar w:fldCharType="begin"/>
            </w:r>
            <w:r w:rsidRPr="00ED3CF8">
              <w:rPr>
                <w:rFonts w:cs="Arial"/>
              </w:rPr>
              <w:instrText xml:space="preserve"> XE "</w:instrText>
            </w:r>
            <w:r w:rsidRPr="00ED3CF8">
              <w:rPr>
                <w:rFonts w:cs="Arial"/>
                <w:color w:val="FF0000"/>
              </w:rPr>
              <w:instrText>Comparable varieties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zCs w:val="20"/>
              </w:rPr>
              <w:t>Comparable varieties are varieties of the same type within the same or a closely related species that have been previously examined and considered to be sufficiently uniform (see document TGP/10 “Examining Uniformity”, Section 5.2.1)</w:t>
            </w:r>
          </w:p>
        </w:tc>
      </w:tr>
      <w:tr w:rsidR="00B73843" w:rsidRPr="00ED3CF8" w:rsidTr="00BF062D">
        <w:trPr>
          <w:cantSplit/>
        </w:trPr>
        <w:tc>
          <w:tcPr>
            <w:tcW w:w="2127" w:type="dxa"/>
            <w:tcBorders>
              <w:bottom w:val="dotted" w:sz="4" w:space="0" w:color="auto"/>
            </w:tcBorders>
            <w:shd w:val="clear" w:color="auto" w:fill="FFFFFF"/>
          </w:tcPr>
          <w:p w:rsidR="00B73843" w:rsidRPr="005F7EEE" w:rsidRDefault="00B73843" w:rsidP="00BF062D">
            <w:pPr>
              <w:jc w:val="left"/>
              <w:rPr>
                <w:rFonts w:cs="Arial"/>
                <w:color w:val="FF0000"/>
              </w:rPr>
            </w:pPr>
            <w:r w:rsidRPr="005F7EEE">
              <w:rPr>
                <w:rFonts w:cs="Arial"/>
                <w:color w:val="FF0000"/>
              </w:rPr>
              <w:t>Composite characteristic</w:t>
            </w:r>
            <w:r w:rsidRPr="005F7EEE">
              <w:rPr>
                <w:rFonts w:cs="Arial"/>
                <w:color w:val="FF0000"/>
              </w:rPr>
              <w:fldChar w:fldCharType="begin"/>
            </w:r>
            <w:r w:rsidRPr="005F7EEE">
              <w:rPr>
                <w:rFonts w:cs="Arial"/>
              </w:rPr>
              <w:instrText xml:space="preserve"> XE "</w:instrText>
            </w:r>
            <w:r w:rsidRPr="005F7EEE">
              <w:rPr>
                <w:rFonts w:cs="Arial"/>
                <w:color w:val="FF0000"/>
              </w:rPr>
              <w:instrText>Composite characteristic</w:instrText>
            </w:r>
            <w:r w:rsidRPr="005F7EEE">
              <w:rPr>
                <w:rFonts w:cs="Arial"/>
              </w:rPr>
              <w:instrText xml:space="preserve">" </w:instrText>
            </w:r>
            <w:r w:rsidRPr="005F7EEE">
              <w:rPr>
                <w:rFonts w:cs="Arial"/>
                <w:color w:val="FF0000"/>
              </w:rPr>
              <w:fldChar w:fldCharType="end"/>
            </w:r>
          </w:p>
        </w:tc>
        <w:tc>
          <w:tcPr>
            <w:tcW w:w="7655" w:type="dxa"/>
            <w:tcBorders>
              <w:bottom w:val="dotted" w:sz="4" w:space="0" w:color="auto"/>
            </w:tcBorders>
            <w:shd w:val="clear" w:color="auto" w:fill="FFFFFF"/>
          </w:tcPr>
          <w:p w:rsidR="00B73843" w:rsidRPr="005F7EEE" w:rsidRDefault="00B73843" w:rsidP="00BF062D">
            <w:pPr>
              <w:pStyle w:val="indentpara"/>
              <w:tabs>
                <w:tab w:val="clear" w:pos="360"/>
              </w:tabs>
              <w:ind w:left="0" w:firstLine="0"/>
              <w:jc w:val="both"/>
            </w:pPr>
            <w:r w:rsidRPr="005F7EEE">
              <w:t>It is possible to derive additional characteristics for comparing between varieties by calculating ‘composite’ characteristics that are mathematical combinations of existing independently examined characteristics.  While this can facilitate assessment of important differences between varieties, certain safeguards are necessary to ensure appropriate use.  Therefore, composite characteristics should:</w:t>
            </w:r>
          </w:p>
          <w:p w:rsidR="00B73843" w:rsidRPr="005F7EEE" w:rsidRDefault="00B73843" w:rsidP="00BF062D">
            <w:pPr>
              <w:pStyle w:val="indentpara"/>
              <w:tabs>
                <w:tab w:val="clear" w:pos="360"/>
              </w:tabs>
              <w:ind w:left="0" w:firstLine="0"/>
              <w:jc w:val="both"/>
            </w:pPr>
          </w:p>
          <w:p w:rsidR="00B73843" w:rsidRPr="005F7EEE" w:rsidRDefault="00B73843" w:rsidP="00BF062D">
            <w:pPr>
              <w:pStyle w:val="indentpara"/>
              <w:tabs>
                <w:tab w:val="clear" w:pos="360"/>
              </w:tabs>
              <w:ind w:left="0" w:firstLine="0"/>
              <w:jc w:val="both"/>
            </w:pPr>
            <w:r w:rsidRPr="005F7EEE">
              <w:t>(a)</w:t>
            </w:r>
            <w:r w:rsidRPr="005F7EEE">
              <w:tab/>
              <w:t>describe a definable plant characteristic; and</w:t>
            </w:r>
          </w:p>
          <w:p w:rsidR="00B73843" w:rsidRPr="005F7EEE" w:rsidRDefault="00B73843" w:rsidP="00BF062D">
            <w:pPr>
              <w:pStyle w:val="indentpara"/>
              <w:tabs>
                <w:tab w:val="clear" w:pos="360"/>
              </w:tabs>
              <w:ind w:left="0" w:firstLine="0"/>
              <w:jc w:val="both"/>
            </w:pPr>
            <w:r w:rsidRPr="005F7EEE">
              <w:t>(b)</w:t>
            </w:r>
            <w:r w:rsidRPr="005F7EEE">
              <w:tab/>
              <w:t>provide additional information over that of their components.</w:t>
            </w:r>
          </w:p>
          <w:p w:rsidR="00B73843" w:rsidRPr="005F7EEE" w:rsidRDefault="00B73843" w:rsidP="00BF062D">
            <w:pPr>
              <w:pStyle w:val="indentpara"/>
              <w:tabs>
                <w:tab w:val="clear" w:pos="360"/>
              </w:tabs>
              <w:ind w:left="0" w:firstLine="0"/>
              <w:jc w:val="both"/>
              <w:rPr>
                <w:rFonts w:cs="Arial"/>
                <w:snapToGrid w:val="0"/>
                <w:color w:val="000000"/>
                <w:szCs w:val="20"/>
              </w:rPr>
            </w:pPr>
          </w:p>
          <w:p w:rsidR="00B73843" w:rsidRPr="00ED3CF8" w:rsidRDefault="00B73843" w:rsidP="00BF062D">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(see Section 2, Subsection 2, Part I, chapter 2.9 of this document)</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Consultative Committee</w:t>
            </w:r>
            <w:r w:rsidRPr="00ED3CF8">
              <w:rPr>
                <w:rFonts w:cs="Arial"/>
                <w:color w:val="FF0000"/>
              </w:rPr>
              <w:fldChar w:fldCharType="begin"/>
            </w:r>
            <w:r w:rsidRPr="00ED3CF8">
              <w:rPr>
                <w:rFonts w:cs="Arial"/>
              </w:rPr>
              <w:instrText xml:space="preserve"> XE "</w:instrText>
            </w:r>
            <w:r w:rsidRPr="00ED3CF8">
              <w:rPr>
                <w:rFonts w:cs="Arial"/>
                <w:color w:val="FF0000"/>
              </w:rPr>
              <w:instrText>Consultative Committee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w:t>
            </w:r>
            <w:r w:rsidRPr="00ED3CF8">
              <w:rPr>
                <w:rFonts w:cs="Arial"/>
                <w:i/>
                <w:snapToGrid w:val="0"/>
                <w:szCs w:val="20"/>
              </w:rPr>
              <w:t xml:space="preserve">Consultative Committee of UPOV”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zCs w:val="20"/>
              </w:rPr>
              <w:t xml:space="preserve">(see </w:t>
            </w:r>
            <w:hyperlink r:id="rId14" w:history="1">
              <w:r w:rsidRPr="00A85003">
                <w:rPr>
                  <w:rStyle w:val="Hyperlink"/>
                  <w:rFonts w:cs="Arial"/>
                  <w:iCs/>
                  <w:snapToGrid w:val="0"/>
                  <w:szCs w:val="20"/>
                </w:rPr>
                <w:t>http://www.upov.int/about/en/organigram.html</w:t>
              </w:r>
            </w:hyperlink>
            <w:r w:rsidRPr="00ED3CF8">
              <w:rPr>
                <w:rFonts w:cs="Arial"/>
                <w:i/>
                <w:szCs w:val="20"/>
              </w:rPr>
              <w:t>)</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Contracting Party</w:t>
            </w:r>
            <w:r w:rsidRPr="00ED3CF8">
              <w:rPr>
                <w:rFonts w:cs="Arial"/>
                <w:color w:val="FF0000"/>
              </w:rPr>
              <w:fldChar w:fldCharType="begin"/>
            </w:r>
            <w:r w:rsidRPr="00ED3CF8">
              <w:rPr>
                <w:rFonts w:cs="Arial"/>
              </w:rPr>
              <w:instrText xml:space="preserve"> XE "</w:instrText>
            </w:r>
            <w:r w:rsidRPr="00ED3CF8">
              <w:rPr>
                <w:rFonts w:cs="Arial"/>
                <w:color w:val="FF0000"/>
              </w:rPr>
              <w:instrText>Contracting Party</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rPr>
                <w:rFonts w:cs="Arial"/>
                <w:color w:val="000000"/>
              </w:rPr>
            </w:pPr>
            <w:r w:rsidRPr="00ED3CF8">
              <w:rPr>
                <w:rFonts w:cs="Arial"/>
                <w:color w:val="000000"/>
              </w:rPr>
              <w:t xml:space="preserve">State or Intergovernmental Organization party to the 1991 Act </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Convention</w:t>
            </w:r>
            <w:r w:rsidRPr="00ED3CF8">
              <w:rPr>
                <w:rFonts w:cs="Arial"/>
                <w:color w:val="FF0000"/>
              </w:rPr>
              <w:fldChar w:fldCharType="begin"/>
            </w:r>
            <w:r w:rsidRPr="00ED3CF8">
              <w:rPr>
                <w:rFonts w:cs="Arial"/>
              </w:rPr>
              <w:instrText xml:space="preserve"> XE "</w:instrText>
            </w:r>
            <w:r w:rsidRPr="00ED3CF8">
              <w:rPr>
                <w:rFonts w:cs="Arial"/>
                <w:color w:val="FF0000"/>
              </w:rPr>
              <w:instrText>Convention</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color w:val="000000"/>
              </w:rPr>
            </w:pPr>
            <w:r w:rsidRPr="00ED3CF8">
              <w:rPr>
                <w:rFonts w:cs="Arial"/>
              </w:rPr>
              <w:t>International Convention for the Protection of New Varieties of Plants</w:t>
            </w:r>
          </w:p>
        </w:tc>
      </w:tr>
      <w:tr w:rsidR="00B73843" w:rsidRPr="00ED3CF8" w:rsidTr="00BF062D">
        <w:trPr>
          <w:cantSplit/>
          <w:trHeight w:val="77"/>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Council</w:t>
            </w:r>
            <w:r w:rsidRPr="00ED3CF8">
              <w:rPr>
                <w:rFonts w:cs="Arial"/>
                <w:color w:val="FF0000"/>
              </w:rPr>
              <w:fldChar w:fldCharType="begin"/>
            </w:r>
            <w:r w:rsidRPr="00ED3CF8">
              <w:rPr>
                <w:rFonts w:cs="Arial"/>
              </w:rPr>
              <w:instrText xml:space="preserve"> XE "</w:instrText>
            </w:r>
            <w:r w:rsidRPr="00ED3CF8">
              <w:rPr>
                <w:rFonts w:cs="Arial"/>
                <w:color w:val="FF0000"/>
              </w:rPr>
              <w:instrText>Council</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zCs w:val="20"/>
              </w:rPr>
              <w:t xml:space="preserve">Council of UPOV  (see </w:t>
            </w:r>
            <w:hyperlink r:id="rId15" w:history="1">
              <w:r w:rsidRPr="00A85003">
                <w:rPr>
                  <w:rStyle w:val="Hyperlink"/>
                  <w:rFonts w:cs="Arial"/>
                  <w:iCs/>
                  <w:snapToGrid w:val="0"/>
                  <w:szCs w:val="20"/>
                </w:rPr>
                <w:t>http://www.upov.int/about/en/organigram.html</w:t>
              </w:r>
            </w:hyperlink>
            <w:r w:rsidRPr="00ED3CF8">
              <w:rPr>
                <w:rFonts w:cs="Arial"/>
                <w:i/>
                <w:szCs w:val="20"/>
              </w:rPr>
              <w:t>)</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Distinct / Distinctness</w:t>
            </w:r>
            <w:r w:rsidRPr="00ED3CF8">
              <w:rPr>
                <w:rFonts w:cs="Arial"/>
                <w:color w:val="FF0000"/>
              </w:rPr>
              <w:fldChar w:fldCharType="begin"/>
            </w:r>
            <w:r w:rsidRPr="00ED3CF8">
              <w:rPr>
                <w:rFonts w:cs="Arial"/>
              </w:rPr>
              <w:instrText xml:space="preserve"> XE "</w:instrText>
            </w:r>
            <w:r w:rsidRPr="00ED3CF8">
              <w:rPr>
                <w:rFonts w:cs="Arial"/>
                <w:color w:val="FF0000"/>
              </w:rPr>
              <w:instrText>Distinct / Distinctness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Article 7 “</w:t>
            </w:r>
            <w:r w:rsidRPr="00ED3CF8">
              <w:rPr>
                <w:rFonts w:cs="Arial"/>
                <w:i/>
                <w:szCs w:val="20"/>
              </w:rPr>
              <w:t>Distinctness</w:t>
            </w:r>
            <w:r w:rsidRPr="00ED3CF8">
              <w:rPr>
                <w:rFonts w:cs="Arial"/>
                <w:szCs w:val="20"/>
              </w:rPr>
              <w:t xml:space="preserve">” of the 1991 Act states: </w:t>
            </w:r>
          </w:p>
          <w:p w:rsidR="00B73843" w:rsidRPr="00ED3CF8" w:rsidRDefault="00B73843" w:rsidP="00BF062D">
            <w:pPr>
              <w:pStyle w:val="indentpara"/>
              <w:tabs>
                <w:tab w:val="clear" w:pos="360"/>
              </w:tabs>
              <w:ind w:left="0" w:firstLine="0"/>
              <w:jc w:val="both"/>
              <w:rPr>
                <w:rFonts w:cs="Arial"/>
                <w:szCs w:val="20"/>
              </w:rPr>
            </w:pP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variety shall be deemed to be distinct if it is clearly distinguishable from any other variety whose existence is a matter of common knowledge at the time of the filing of the application.  In particular, the filing of an application for the granting of a breeder’s right or for the entering of another variety in an official register of varieties, in any country, shall be deemed to render that other variety a matter of common knowledge from the date of the application, provided that the application leads to the granting of a breeder’s right or to the entering of the said other variety in the official register of varieties, as the case may be.”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Drafter’s Kit for 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Drafter’s Kit for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napToGrid w:val="0"/>
                <w:szCs w:val="20"/>
              </w:rPr>
              <w:t xml:space="preserve">A collection of guidance and information documents provided on the UPOV website for drafters of </w:t>
            </w:r>
            <w:r w:rsidRPr="00ED3CF8">
              <w:rPr>
                <w:rFonts w:cs="Arial"/>
                <w:snapToGrid w:val="0"/>
                <w:color w:val="000000"/>
                <w:szCs w:val="20"/>
              </w:rPr>
              <w:t>Test Guidelines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w:t>
            </w:r>
            <w:hyperlink r:id="rId16" w:history="1">
              <w:r w:rsidRPr="00A85003">
                <w:rPr>
                  <w:rStyle w:val="Hyperlink"/>
                  <w:rFonts w:cs="Arial"/>
                  <w:snapToGrid w:val="0"/>
                  <w:szCs w:val="20"/>
                </w:rPr>
                <w:t>http://www.upov.int/restricted_temporary/tg/index.html</w:t>
              </w:r>
            </w:hyperlink>
            <w:r w:rsidRPr="00ED3CF8">
              <w:rPr>
                <w:rFonts w:cs="Arial"/>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Drilled plot</w:t>
            </w:r>
            <w:r w:rsidRPr="00ED3CF8">
              <w:rPr>
                <w:rFonts w:cs="Arial"/>
                <w:color w:val="FF0000"/>
              </w:rPr>
              <w:fldChar w:fldCharType="begin"/>
            </w:r>
            <w:r w:rsidRPr="00ED3CF8">
              <w:rPr>
                <w:rFonts w:cs="Arial"/>
              </w:rPr>
              <w:instrText xml:space="preserve"> XE "</w:instrText>
            </w:r>
            <w:r w:rsidRPr="00ED3CF8">
              <w:rPr>
                <w:rFonts w:cs="Arial"/>
                <w:color w:val="FF0000"/>
              </w:rPr>
              <w:instrText>Drilled plot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 drilled plot is one in which seed is planted with a machine which does not place the seed individually. Compare to “</w:t>
            </w:r>
            <w:r w:rsidRPr="00ED3CF8">
              <w:rPr>
                <w:rFonts w:cs="Arial"/>
                <w:color w:val="000000"/>
                <w:szCs w:val="20"/>
              </w:rPr>
              <w:t>Spaced plant plot/trial”</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DUS test</w:t>
            </w:r>
            <w:r w:rsidRPr="00ED3CF8">
              <w:rPr>
                <w:rFonts w:cs="Arial"/>
                <w:color w:val="FF0000"/>
              </w:rPr>
              <w:fldChar w:fldCharType="begin"/>
            </w:r>
            <w:r w:rsidRPr="00ED3CF8">
              <w:rPr>
                <w:rFonts w:cs="Arial"/>
              </w:rPr>
              <w:instrText xml:space="preserve"> XE "</w:instrText>
            </w:r>
            <w:r w:rsidRPr="00ED3CF8">
              <w:rPr>
                <w:rFonts w:cs="Arial"/>
                <w:color w:val="FF0000"/>
              </w:rPr>
              <w:instrText>DUS test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color w:val="000000"/>
              </w:rPr>
            </w:pPr>
            <w:r w:rsidRPr="00ED3CF8">
              <w:rPr>
                <w:rFonts w:cs="Arial"/>
                <w:color w:val="000000"/>
              </w:rPr>
              <w:t>examination of Distinctness, Uniformity and Stability</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DUS</w:t>
            </w:r>
            <w:r w:rsidRPr="00ED3CF8">
              <w:rPr>
                <w:rFonts w:cs="Arial"/>
                <w:color w:val="FF0000"/>
              </w:rPr>
              <w:fldChar w:fldCharType="begin"/>
            </w:r>
            <w:r w:rsidRPr="00ED3CF8">
              <w:rPr>
                <w:rFonts w:cs="Arial"/>
              </w:rPr>
              <w:instrText xml:space="preserve"> XE "</w:instrText>
            </w:r>
            <w:r w:rsidRPr="00ED3CF8">
              <w:rPr>
                <w:rFonts w:cs="Arial"/>
                <w:color w:val="FF0000"/>
              </w:rPr>
              <w:instrText>DUS</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abbreviation of Distinctness, Uniformity and Stability</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DUST/</w:t>
            </w:r>
            <w:r w:rsidRPr="00ED3CF8">
              <w:rPr>
                <w:rFonts w:cs="Arial"/>
                <w:color w:val="FF0000"/>
              </w:rPr>
              <w:br/>
              <w:t>DUSTNT</w:t>
            </w:r>
            <w:r w:rsidRPr="00ED3CF8">
              <w:rPr>
                <w:rFonts w:cs="Arial"/>
                <w:color w:val="FF0000"/>
              </w:rPr>
              <w:fldChar w:fldCharType="begin"/>
            </w:r>
            <w:r w:rsidRPr="00ED3CF8">
              <w:rPr>
                <w:rFonts w:cs="Arial"/>
              </w:rPr>
              <w:instrText xml:space="preserve"> XE "</w:instrText>
            </w:r>
            <w:r w:rsidRPr="00ED3CF8">
              <w:rPr>
                <w:rFonts w:cs="Arial"/>
                <w:color w:val="FF0000"/>
              </w:rPr>
              <w:instrText>DUST/DUSTNT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trike/>
                <w:snapToGrid w:val="0"/>
                <w:szCs w:val="20"/>
              </w:rPr>
            </w:pPr>
            <w:r w:rsidRPr="00ED3CF8">
              <w:rPr>
                <w:rFonts w:cs="Arial"/>
                <w:i/>
                <w:color w:val="000000"/>
                <w:szCs w:val="20"/>
              </w:rPr>
              <w:t xml:space="preserve"> </w:t>
            </w:r>
            <w:r w:rsidRPr="00ED3CF8">
              <w:rPr>
                <w:rFonts w:cs="Arial"/>
                <w:color w:val="000000"/>
                <w:szCs w:val="20"/>
              </w:rPr>
              <w:t>Software for the application of COYD and COYU in DUS testing:  see document TGP/8 “Trial Design and Techniques Used in the Examination of Distinctness, Uniformity and Stability”</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Ear-row</w:t>
            </w:r>
            <w:r w:rsidRPr="00ED3CF8">
              <w:rPr>
                <w:rFonts w:cs="Arial"/>
                <w:color w:val="FF0000"/>
              </w:rPr>
              <w:fldChar w:fldCharType="begin"/>
            </w:r>
            <w:r w:rsidRPr="00ED3CF8">
              <w:rPr>
                <w:rFonts w:cs="Arial"/>
              </w:rPr>
              <w:instrText xml:space="preserve"> XE "</w:instrText>
            </w:r>
            <w:r w:rsidRPr="00ED3CF8">
              <w:rPr>
                <w:rFonts w:cs="Arial"/>
                <w:color w:val="FF0000"/>
              </w:rPr>
              <w:instrText>Ear-row</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 row of plants grown from seeds obtained from a single ear of a plant.</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Editorial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Editorial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top w:val="dotted" w:sz="4" w:space="0" w:color="auto"/>
              <w:bottom w:val="dotted" w:sz="4" w:space="0" w:color="auto"/>
            </w:tcBorders>
            <w:shd w:val="clear" w:color="auto" w:fill="auto"/>
          </w:tcPr>
          <w:p w:rsidR="00B73843" w:rsidRPr="00ED3CF8" w:rsidRDefault="00B73843" w:rsidP="00BF062D">
            <w:pPr>
              <w:rPr>
                <w:rFonts w:cs="Arial"/>
              </w:rPr>
            </w:pPr>
            <w:r w:rsidRPr="00ED3CF8">
              <w:rPr>
                <w:rFonts w:cs="Arial"/>
              </w:rPr>
              <w:t>see “Enlarged Editorial Committee (TC</w:t>
            </w:r>
            <w:r w:rsidRPr="00ED3CF8">
              <w:rPr>
                <w:rFonts w:cs="Arial"/>
              </w:rPr>
              <w:noBreakHyphen/>
              <w:t>EDC)”</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Enlarged Editorial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Enlarged Editorial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top w:val="dotted" w:sz="4" w:space="0" w:color="auto"/>
              <w:bottom w:val="dotted" w:sz="4" w:space="0" w:color="auto"/>
            </w:tcBorders>
            <w:shd w:val="clear" w:color="auto" w:fill="auto"/>
          </w:tcPr>
          <w:p w:rsidR="00B73843" w:rsidRPr="00ED3CF8" w:rsidRDefault="00B73843" w:rsidP="00BF062D">
            <w:pPr>
              <w:rPr>
                <w:rFonts w:cs="Arial"/>
                <w:iCs/>
                <w:snapToGrid w:val="0"/>
              </w:rPr>
            </w:pPr>
            <w:r w:rsidRPr="00ED3CF8">
              <w:rPr>
                <w:rFonts w:cs="Arial"/>
                <w:iCs/>
                <w:snapToGrid w:val="0"/>
              </w:rPr>
              <w:t>Enlarged Editorial Committee of the Technical Committee (TC</w:t>
            </w:r>
            <w:r w:rsidRPr="00ED3CF8">
              <w:rPr>
                <w:rFonts w:cs="Arial"/>
                <w:iCs/>
                <w:snapToGrid w:val="0"/>
              </w:rPr>
              <w:noBreakHyphen/>
              <w:t xml:space="preserve">EDC) (abbreviated to “TC-EDC”) </w:t>
            </w:r>
          </w:p>
          <w:p w:rsidR="00B73843" w:rsidRPr="00ED3CF8" w:rsidRDefault="00B73843" w:rsidP="00BF062D">
            <w:pPr>
              <w:rPr>
                <w:rFonts w:cs="Arial"/>
              </w:rPr>
            </w:pPr>
            <w:r w:rsidRPr="00ED3CF8">
              <w:rPr>
                <w:rFonts w:cs="Arial"/>
                <w:iCs/>
                <w:snapToGrid w:val="0"/>
              </w:rPr>
              <w:t xml:space="preserve">(see </w:t>
            </w:r>
            <w:hyperlink r:id="rId17" w:history="1">
              <w:r w:rsidRPr="00A85003">
                <w:rPr>
                  <w:rStyle w:val="Hyperlink"/>
                  <w:rFonts w:cs="Arial"/>
                  <w:iCs/>
                  <w:snapToGrid w:val="0"/>
                </w:rPr>
                <w:t>http://www.upov.int/about/en/organigram.html</w:t>
              </w:r>
            </w:hyperlink>
            <w:r w:rsidRPr="00ED3CF8">
              <w:rPr>
                <w:rFonts w:cs="Arial"/>
                <w:iCs/>
                <w:snapToGrid w:val="0"/>
              </w:rPr>
              <w:t>)</w:t>
            </w:r>
          </w:p>
        </w:tc>
      </w:tr>
      <w:tr w:rsidR="00B73843" w:rsidRPr="00ED3CF8" w:rsidTr="00BF062D">
        <w:trPr>
          <w:cantSplit/>
        </w:trPr>
        <w:tc>
          <w:tcPr>
            <w:tcW w:w="2127" w:type="dxa"/>
            <w:tcBorders>
              <w:top w:val="dotted" w:sz="4" w:space="0" w:color="auto"/>
              <w:bottom w:val="nil"/>
            </w:tcBorders>
          </w:tcPr>
          <w:p w:rsidR="00B73843" w:rsidRPr="00ED3CF8" w:rsidRDefault="00B73843" w:rsidP="00BF062D">
            <w:pPr>
              <w:jc w:val="left"/>
              <w:rPr>
                <w:rFonts w:cs="Arial"/>
                <w:color w:val="FF0000"/>
              </w:rPr>
            </w:pPr>
            <w:r w:rsidRPr="00ED3CF8">
              <w:rPr>
                <w:rFonts w:cs="Arial"/>
                <w:color w:val="FF0000"/>
              </w:rPr>
              <w:t>Essential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Essential characteristic</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nil"/>
            </w:tcBorders>
          </w:tcPr>
          <w:p w:rsidR="00B73843" w:rsidRPr="00ED3CF8" w:rsidRDefault="00B73843" w:rsidP="00BF062D">
            <w:pPr>
              <w:rPr>
                <w:rFonts w:cs="Arial"/>
              </w:rPr>
            </w:pPr>
            <w:r w:rsidRPr="00ED3CF8">
              <w:rPr>
                <w:rFonts w:cs="Arial"/>
              </w:rPr>
              <w:t xml:space="preserve">Article 6 (1)(d) of the 1961 Convention / 1972 Act and 1978 Acts require that a variety “must be stable in its essential characteristics, that is to say, it must remain true to its description after repeated reproduction or propagation or, where the breeder has defined a particular cycle of reproduction or multiplication, at the end of each cycle.”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General Introduction (Chapter 7.2) clarifies that the essential characteristics include at least all characteristics used for the examination of DUS or included in the variety description established at the date of grant of protection of that variety.  Therefore, all obvious characteristics may be considered, irrespective of whether they appear in the Test Guidelines or not.</w:t>
            </w:r>
          </w:p>
        </w:tc>
      </w:tr>
      <w:tr w:rsidR="00B73843" w:rsidRPr="00ED3CF8" w:rsidTr="00BF062D">
        <w:trPr>
          <w:cantSplit/>
        </w:trPr>
        <w:tc>
          <w:tcPr>
            <w:tcW w:w="2127" w:type="dxa"/>
            <w:tcBorders>
              <w:bottom w:val="dotted" w:sz="4" w:space="0" w:color="auto"/>
            </w:tcBorders>
          </w:tcPr>
          <w:p w:rsidR="00B73843" w:rsidRPr="00ED3CF8" w:rsidRDefault="00B73843" w:rsidP="00BF062D">
            <w:pPr>
              <w:keepNext/>
              <w:jc w:val="left"/>
              <w:rPr>
                <w:rFonts w:cs="Arial"/>
                <w:color w:val="FF0000"/>
              </w:rPr>
            </w:pPr>
            <w:r w:rsidRPr="00ED3CF8">
              <w:rPr>
                <w:rFonts w:cs="Arial"/>
                <w:color w:val="FF0000"/>
              </w:rPr>
              <w:t>Example variety</w:t>
            </w:r>
            <w:r w:rsidRPr="00ED3CF8">
              <w:rPr>
                <w:rFonts w:cs="Arial"/>
                <w:color w:val="FF0000"/>
              </w:rPr>
              <w:fldChar w:fldCharType="begin"/>
            </w:r>
            <w:r w:rsidRPr="00ED3CF8">
              <w:rPr>
                <w:rFonts w:cs="Arial"/>
              </w:rPr>
              <w:instrText xml:space="preserve"> XE "</w:instrText>
            </w:r>
            <w:r w:rsidRPr="00ED3CF8">
              <w:rPr>
                <w:rFonts w:cs="Arial"/>
                <w:color w:val="FF0000"/>
              </w:rPr>
              <w:instrText>Example variety</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keepNext/>
              <w:tabs>
                <w:tab w:val="clear" w:pos="360"/>
              </w:tabs>
              <w:ind w:left="0" w:firstLine="0"/>
              <w:jc w:val="both"/>
              <w:rPr>
                <w:rFonts w:cs="Arial"/>
                <w:szCs w:val="20"/>
              </w:rPr>
            </w:pPr>
            <w:r w:rsidRPr="00ED3CF8">
              <w:rPr>
                <w:rFonts w:cs="Arial"/>
                <w:szCs w:val="20"/>
              </w:rPr>
              <w:t>example varieties are provided in the Test Guidelines to clarify the states of expression of a characteristic</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4.3 and TGP/7)</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G</w:t>
            </w:r>
            <w:r w:rsidRPr="00ED3CF8">
              <w:rPr>
                <w:rFonts w:cs="Arial"/>
                <w:color w:val="FF0000"/>
              </w:rPr>
              <w:fldChar w:fldCharType="begin"/>
            </w:r>
            <w:r w:rsidRPr="00ED3CF8">
              <w:rPr>
                <w:rFonts w:cs="Arial"/>
              </w:rPr>
              <w:instrText xml:space="preserve"> XE "</w:instrText>
            </w:r>
            <w:r w:rsidRPr="00ED3CF8">
              <w:rPr>
                <w:rFonts w:cs="Arial"/>
                <w:color w:val="FF0000"/>
              </w:rPr>
              <w:instrText>G</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auto"/>
          </w:tcPr>
          <w:p w:rsidR="00B73843" w:rsidRPr="00ED3CF8" w:rsidRDefault="00B73843" w:rsidP="00BF062D">
            <w:pPr>
              <w:pStyle w:val="indentpara"/>
              <w:tabs>
                <w:tab w:val="clear" w:pos="360"/>
              </w:tabs>
              <w:ind w:left="34" w:firstLine="0"/>
              <w:jc w:val="both"/>
              <w:rPr>
                <w:rFonts w:cs="Arial"/>
                <w:color w:val="000000"/>
                <w:szCs w:val="20"/>
              </w:rPr>
            </w:pPr>
            <w:r w:rsidRPr="00ED3CF8">
              <w:rPr>
                <w:rFonts w:cs="Arial"/>
                <w:color w:val="000000"/>
                <w:szCs w:val="20"/>
              </w:rPr>
              <w:t xml:space="preserve">Document TGP/9/1, Section 4.3 “Type of record(s)” explains that “For the purposes of distinctness, observations may be recorded as a single record for a group of plants or parts of plants (G), or may be recorded as records for a number of single, individual plants or parts of plants (S).      </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GAIA</w:t>
            </w:r>
            <w:r w:rsidRPr="00ED3CF8">
              <w:rPr>
                <w:rFonts w:cs="Arial"/>
                <w:color w:val="FF0000"/>
              </w:rPr>
              <w:fldChar w:fldCharType="begin"/>
            </w:r>
            <w:r w:rsidRPr="00ED3CF8">
              <w:rPr>
                <w:rFonts w:cs="Arial"/>
              </w:rPr>
              <w:instrText xml:space="preserve"> XE "</w:instrText>
            </w:r>
            <w:r w:rsidRPr="00ED3CF8">
              <w:rPr>
                <w:rFonts w:cs="Arial"/>
                <w:color w:val="FF0000"/>
              </w:rPr>
              <w:instrText>GAIA</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trike/>
                <w:snapToGrid w:val="0"/>
                <w:szCs w:val="20"/>
              </w:rPr>
            </w:pPr>
            <w:r w:rsidRPr="00ED3CF8">
              <w:rPr>
                <w:rFonts w:cs="Arial"/>
                <w:color w:val="000000"/>
                <w:szCs w:val="20"/>
              </w:rPr>
              <w:t>Software for the management of variety collections:  see document TGP/8 “Trial Design and Techniques Used in the Examination of Distinctness, Uniformity and Stability”</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General Introduction</w:t>
            </w:r>
            <w:r w:rsidRPr="00ED3CF8">
              <w:rPr>
                <w:rFonts w:cs="Arial"/>
                <w:color w:val="FF0000"/>
              </w:rPr>
              <w:fldChar w:fldCharType="begin"/>
            </w:r>
            <w:r w:rsidRPr="00ED3CF8">
              <w:rPr>
                <w:rFonts w:cs="Arial"/>
              </w:rPr>
              <w:instrText xml:space="preserve"> XE "</w:instrText>
            </w:r>
            <w:r w:rsidRPr="00ED3CF8">
              <w:rPr>
                <w:rFonts w:cs="Arial"/>
                <w:color w:val="FF0000"/>
              </w:rPr>
              <w:instrText>General Introduction</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abbreviation of document TG/1/3 “General Introduction to the Examination of Distinctness, Uniformity and Stability and the Development of Harmonized Descriptions of New Varieties of Plants”</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GENIE database</w:t>
            </w:r>
            <w:r w:rsidRPr="005F7EEE">
              <w:rPr>
                <w:rFonts w:cs="Arial"/>
                <w:color w:val="FF0000"/>
              </w:rPr>
              <w:fldChar w:fldCharType="begin"/>
            </w:r>
            <w:r w:rsidRPr="005F7EEE">
              <w:rPr>
                <w:rFonts w:cs="Arial"/>
              </w:rPr>
              <w:instrText xml:space="preserve"> XE "</w:instrText>
            </w:r>
            <w:r w:rsidRPr="005F7EEE">
              <w:rPr>
                <w:rFonts w:cs="Arial"/>
                <w:color w:val="FF0000"/>
              </w:rPr>
              <w:instrText>GENIE database</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The GENIE database has been developed to provide online information on GENera and specIEs (hence GENIE) in relation to protection offered by members of the Union, cooperation in examination, experience in DUS testing and the existence of UPOV Test Guidelines. In addition, the GENIE database is the repository of the UPOV codes and provides information concerning alternative botanical and common names.</w:t>
            </w:r>
          </w:p>
          <w:p w:rsidR="00B73843" w:rsidRPr="00ED3CF8" w:rsidRDefault="00B73843" w:rsidP="00BF062D">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 xml:space="preserve">(see </w:t>
            </w:r>
            <w:hyperlink r:id="rId18" w:history="1">
              <w:r w:rsidRPr="005F7EEE">
                <w:rPr>
                  <w:rStyle w:val="Hyperlink"/>
                  <w:rFonts w:cs="Arial"/>
                  <w:snapToGrid w:val="0"/>
                  <w:szCs w:val="20"/>
                </w:rPr>
                <w:t>http://www.upov.int/genie/en/</w:t>
              </w:r>
            </w:hyperlink>
            <w:r w:rsidRPr="005F7EEE">
              <w:rPr>
                <w:rFonts w:cs="Arial"/>
                <w:snapToGrid w:val="0"/>
                <w:color w:val="000000"/>
                <w:szCs w:val="20"/>
              </w:rPr>
              <w:t>)</w:t>
            </w:r>
            <w:r>
              <w:rPr>
                <w:rFonts w:cs="Arial"/>
                <w:snapToGrid w:val="0"/>
                <w:color w:val="000000"/>
                <w:szCs w:val="20"/>
              </w:rPr>
              <w:t xml:space="preserve">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 xml:space="preserve">GN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GN (Test Guidelines)</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color w:val="000000"/>
                <w:szCs w:val="20"/>
              </w:rPr>
              <w:t>abbreviation of “</w:t>
            </w:r>
            <w:r w:rsidRPr="00ED3CF8">
              <w:rPr>
                <w:rFonts w:cs="Arial"/>
                <w:snapToGrid w:val="0"/>
                <w:szCs w:val="20"/>
              </w:rPr>
              <w:t>Guidance Note”</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Grouping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Grouping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Normaltg"/>
              <w:rPr>
                <w:rFonts w:cs="Arial"/>
                <w:lang w:val="en-US"/>
              </w:rPr>
            </w:pPr>
            <w:r w:rsidRPr="00ED3CF8">
              <w:rPr>
                <w:rFonts w:cs="Arial"/>
                <w:i/>
                <w:lang w:val="en-US"/>
              </w:rPr>
              <w:t>Grouping characteristics</w:t>
            </w:r>
            <w:r w:rsidRPr="00ED3CF8">
              <w:rPr>
                <w:rFonts w:cs="Arial"/>
                <w:lang w:val="en-US"/>
              </w:rPr>
              <w:t xml:space="preserve">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General Introduction, Chapter 4.8)</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Grouping varieties</w:t>
            </w:r>
            <w:r w:rsidRPr="00ED3CF8">
              <w:rPr>
                <w:rFonts w:cs="Arial"/>
                <w:color w:val="FF0000"/>
              </w:rPr>
              <w:fldChar w:fldCharType="begin"/>
            </w:r>
            <w:r w:rsidRPr="00ED3CF8">
              <w:rPr>
                <w:rFonts w:cs="Arial"/>
              </w:rPr>
              <w:instrText xml:space="preserve"> XE "</w:instrText>
            </w:r>
            <w:r w:rsidRPr="00ED3CF8">
              <w:rPr>
                <w:rFonts w:cs="Arial"/>
                <w:color w:val="FF0000"/>
              </w:rPr>
              <w:instrText>Grouping varieties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document TGP/9 “Examining Distinctness”, Sections 2 and 3, and the definition of “Grouping characteristic”</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Growing cycle/ independent growing cycles</w:t>
            </w:r>
            <w:r w:rsidRPr="00ED3CF8">
              <w:rPr>
                <w:rFonts w:cs="Arial"/>
                <w:color w:val="FF0000"/>
              </w:rPr>
              <w:fldChar w:fldCharType="begin"/>
            </w:r>
            <w:r w:rsidRPr="00ED3CF8">
              <w:rPr>
                <w:rFonts w:cs="Arial"/>
              </w:rPr>
              <w:instrText xml:space="preserve"> XE "</w:instrText>
            </w:r>
            <w:r w:rsidRPr="00ED3CF8">
              <w:rPr>
                <w:rFonts w:cs="Arial"/>
                <w:color w:val="FF0000"/>
              </w:rPr>
              <w:instrText>Growing cycle / independent growing cycle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rPr>
                <w:rFonts w:cs="Arial"/>
                <w:snapToGrid w:val="0"/>
              </w:rPr>
            </w:pPr>
            <w:r w:rsidRPr="00ED3CF8">
              <w:rPr>
                <w:rFonts w:cs="Arial"/>
              </w:rPr>
              <w:t xml:space="preserve">Chapter 3.1 of the </w:t>
            </w:r>
            <w:r w:rsidRPr="00ED3CF8">
              <w:rPr>
                <w:rFonts w:cs="Arial"/>
                <w:color w:val="000000"/>
              </w:rPr>
              <w:t>Test Guidelines</w:t>
            </w:r>
            <w:r w:rsidRPr="00ED3CF8">
              <w:rPr>
                <w:rFonts w:cs="Arial"/>
              </w:rPr>
              <w:t xml:space="preserve"> makes reference to the number of independent growing cycles for the DUS test.</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Guidance Note</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Guidance Note (Test Guidelines)</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In addition to the TG Template, further guidance is provided for drafters of Test Guidelines on how to develop individual Test Guidelines from the TG Template.  This is provided by means of additional standard wording (ASW) and guidance notes (GN) and indications are provided within the TG Template on where this further guidance is available.</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document TGP/7 “Development of Test Guidelines”:  Section 3.3).</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 xml:space="preserve">Interested Expert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Interested Expert (Test Guidelines)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The drafting of Test Guidelines is led by an expert or experts</w:t>
            </w:r>
            <w:r w:rsidRPr="00ED3CF8">
              <w:rPr>
                <w:rStyle w:val="EndnoteReference"/>
                <w:rFonts w:cs="Arial"/>
                <w:szCs w:val="20"/>
              </w:rPr>
              <w:t xml:space="preserve"> </w:t>
            </w:r>
            <w:r w:rsidRPr="00ED3CF8">
              <w:rPr>
                <w:rFonts w:cs="Arial"/>
                <w:szCs w:val="20"/>
              </w:rPr>
              <w:t>(referred to as the “leading expert(s)”) from within one of the UPOV Technical Working Parties (TWPs).  The leading expert drafts the Test Guidelines in close cooperation with all those experts of the TWPs who have expressed an interest (“</w:t>
            </w:r>
            <w:r w:rsidRPr="00ED3CF8">
              <w:rPr>
                <w:rFonts w:cs="Arial"/>
                <w:i/>
                <w:szCs w:val="20"/>
              </w:rPr>
              <w:t>interested experts</w:t>
            </w:r>
            <w:r w:rsidRPr="00ED3CF8">
              <w:rPr>
                <w:rFonts w:cs="Arial"/>
                <w:szCs w:val="20"/>
              </w:rPr>
              <w:t xml:space="preserve">”).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(see TGP/7 “Development of Test Guidelines”:  Section 2.1) </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Leading Expert</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Leading Expert (Test Guidelines)</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The drafting of Test Guidelines is led by an expert or experts</w:t>
            </w:r>
            <w:r w:rsidRPr="00ED3CF8">
              <w:rPr>
                <w:rStyle w:val="EndnoteReference"/>
                <w:rFonts w:cs="Arial"/>
                <w:szCs w:val="20"/>
              </w:rPr>
              <w:t xml:space="preserve"> </w:t>
            </w:r>
            <w:r w:rsidRPr="00ED3CF8">
              <w:rPr>
                <w:rFonts w:cs="Arial"/>
                <w:szCs w:val="20"/>
              </w:rPr>
              <w:t>(referred to as the “</w:t>
            </w:r>
            <w:r w:rsidRPr="00ED3CF8">
              <w:rPr>
                <w:rFonts w:cs="Arial"/>
                <w:i/>
                <w:szCs w:val="20"/>
              </w:rPr>
              <w:t>leading expert(s)</w:t>
            </w:r>
            <w:r w:rsidRPr="00ED3CF8">
              <w:rPr>
                <w:rFonts w:cs="Arial"/>
                <w:szCs w:val="20"/>
              </w:rPr>
              <w:t xml:space="preserve">”) from within one of the UPOV Technical Working Parties (TWPs).  The leading expert drafts the Test Guidelines in close cooperation with all those experts of the TWPs who have expressed an interest (“interested experts”).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(see TGP/7 “Development of Test Guidelines”:  Section 2.1) </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M, MG, MS</w:t>
            </w:r>
            <w:r w:rsidRPr="00ED3CF8">
              <w:rPr>
                <w:rFonts w:cs="Arial"/>
                <w:color w:val="FF0000"/>
              </w:rPr>
              <w:fldChar w:fldCharType="begin"/>
            </w:r>
            <w:r w:rsidRPr="00ED3CF8">
              <w:rPr>
                <w:rFonts w:cs="Arial"/>
              </w:rPr>
              <w:instrText xml:space="preserve"> XE "</w:instrText>
            </w:r>
            <w:r w:rsidRPr="00ED3CF8">
              <w:rPr>
                <w:rFonts w:cs="Arial"/>
                <w:color w:val="FF0000"/>
              </w:rPr>
              <w:instrText>M, MG, MS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explanations for “Measurement (M)”, “G” and “S”</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Measurement</w:t>
            </w:r>
            <w:r w:rsidRPr="00ED3CF8">
              <w:rPr>
                <w:rFonts w:cs="Arial"/>
                <w:color w:val="FF0000"/>
              </w:rPr>
              <w:fldChar w:fldCharType="begin"/>
            </w:r>
            <w:r w:rsidRPr="00ED3CF8">
              <w:rPr>
                <w:rFonts w:cs="Arial"/>
              </w:rPr>
              <w:instrText xml:space="preserve"> XE "</w:instrText>
            </w:r>
            <w:r w:rsidRPr="00ED3CF8">
              <w:rPr>
                <w:rFonts w:cs="Arial"/>
                <w:color w:val="FF0000"/>
              </w:rPr>
              <w:instrText>Measurement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(M)</w:t>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Cs/>
                <w:color w:val="000000"/>
                <w:szCs w:val="20"/>
              </w:rPr>
            </w:pPr>
            <w:r w:rsidRPr="00ED3CF8">
              <w:rPr>
                <w:rFonts w:cs="Arial"/>
                <w:iCs/>
                <w:color w:val="000000"/>
                <w:szCs w:val="20"/>
              </w:rPr>
              <w:t>Document TGP/9/1, Section 4.2 “Method of observation (visual or measurement)” explains that “</w:t>
            </w:r>
            <w:r w:rsidRPr="00ED3CF8">
              <w:rPr>
                <w:rFonts w:cs="Arial"/>
                <w:i/>
                <w:color w:val="000000"/>
                <w:szCs w:val="20"/>
              </w:rPr>
              <w:t>measurement</w:t>
            </w:r>
            <w:r w:rsidRPr="00ED3CF8">
              <w:rPr>
                <w:rFonts w:cs="Arial"/>
                <w:iCs/>
                <w:color w:val="000000"/>
                <w:szCs w:val="20"/>
              </w:rPr>
              <w:t xml:space="preserve"> (M) is an objective observation against a calibrated, linear scale e.g. using a ruler, weighing scales, colorimeter, dates, counts, etc.”</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Member of the Union</w:t>
            </w:r>
            <w:r w:rsidRPr="00ED3CF8">
              <w:rPr>
                <w:rFonts w:cs="Arial"/>
                <w:color w:val="FF0000"/>
              </w:rPr>
              <w:fldChar w:fldCharType="begin"/>
            </w:r>
            <w:r w:rsidRPr="00ED3CF8">
              <w:rPr>
                <w:rFonts w:cs="Arial"/>
              </w:rPr>
              <w:instrText xml:space="preserve"> XE "</w:instrText>
            </w:r>
            <w:r w:rsidRPr="00ED3CF8">
              <w:rPr>
                <w:rFonts w:cs="Arial"/>
                <w:color w:val="FF0000"/>
              </w:rPr>
              <w:instrText>Member of the Union</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member of the International Union for the Protection of New Varieties of Plants:  a State party to the 1961 UPOV Convention, the 1972 Act, or the 1978 Act, or a State or intergovernmental organization party to the 1991 Act.</w:t>
            </w:r>
          </w:p>
          <w:p w:rsidR="00B73843" w:rsidRPr="00ED3CF8" w:rsidRDefault="00B73843" w:rsidP="00BF062D">
            <w:pPr>
              <w:rPr>
                <w:rFonts w:cs="Arial"/>
                <w:color w:val="000000"/>
              </w:rPr>
            </w:pPr>
            <w:r w:rsidRPr="00ED3CF8">
              <w:rPr>
                <w:rFonts w:cs="Arial"/>
                <w:color w:val="000000"/>
              </w:rPr>
              <w:t>(see Article 1(xi) of the 1991 Act)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Note</w:t>
            </w:r>
            <w:r w:rsidRPr="00ED3CF8">
              <w:rPr>
                <w:rFonts w:cs="Arial"/>
                <w:color w:val="FF0000"/>
              </w:rPr>
              <w:fldChar w:fldCharType="begin"/>
            </w:r>
            <w:r w:rsidRPr="00ED3CF8">
              <w:rPr>
                <w:rFonts w:cs="Arial"/>
              </w:rPr>
              <w:instrText xml:space="preserve"> XE "</w:instrText>
            </w:r>
            <w:r w:rsidRPr="00ED3CF8">
              <w:rPr>
                <w:rFonts w:cs="Arial"/>
                <w:color w:val="FF0000"/>
              </w:rPr>
              <w:instrText>Note</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Each state of expression in the </w:t>
            </w:r>
            <w:r w:rsidRPr="00ED3CF8">
              <w:rPr>
                <w:rFonts w:cs="Arial"/>
                <w:color w:val="000000"/>
                <w:szCs w:val="20"/>
              </w:rPr>
              <w:t>Test Guidelines</w:t>
            </w:r>
            <w:r w:rsidRPr="00ED3CF8">
              <w:rPr>
                <w:rFonts w:cs="Arial"/>
                <w:szCs w:val="20"/>
              </w:rPr>
              <w:t xml:space="preserve"> is allocated a corresponding numerical “Note” for ease of recording of data and for the production and exchange of variety descriptions.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w:t>
            </w:r>
            <w:r w:rsidRPr="00ED3CF8">
              <w:rPr>
                <w:rFonts w:cs="Arial"/>
                <w:snapToGrid w:val="0"/>
                <w:szCs w:val="20"/>
              </w:rPr>
              <w:t>see State of Expression)</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Off-type</w:t>
            </w:r>
            <w:r w:rsidRPr="00ED3CF8">
              <w:rPr>
                <w:rFonts w:cs="Arial"/>
                <w:color w:val="FF0000"/>
              </w:rPr>
              <w:fldChar w:fldCharType="begin"/>
            </w:r>
            <w:r w:rsidRPr="00ED3CF8">
              <w:rPr>
                <w:rFonts w:cs="Arial"/>
              </w:rPr>
              <w:instrText xml:space="preserve"> XE "</w:instrText>
            </w:r>
            <w:r w:rsidRPr="00ED3CF8">
              <w:rPr>
                <w:rFonts w:cs="Arial"/>
                <w:color w:val="FF0000"/>
              </w:rPr>
              <w:instrText>Off-type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rPr>
            </w:pPr>
            <w:r w:rsidRPr="00ED3CF8">
              <w:rPr>
                <w:rFonts w:cs="Arial"/>
              </w:rPr>
              <w:t>Where all the plants of a variety are very similar, and in particular for vegetatively propagated and self</w:t>
            </w:r>
            <w:r w:rsidRPr="00ED3CF8">
              <w:rPr>
                <w:rFonts w:cs="Arial"/>
              </w:rPr>
              <w:noBreakHyphen/>
              <w:t>pollinated varieties, it is possible to assess uniformity by the number of obviously different plants – “</w:t>
            </w:r>
            <w:r w:rsidRPr="00ED3CF8">
              <w:rPr>
                <w:rFonts w:cs="Arial"/>
                <w:i/>
              </w:rPr>
              <w:t>off</w:t>
            </w:r>
            <w:r w:rsidRPr="00ED3CF8">
              <w:rPr>
                <w:rFonts w:cs="Arial"/>
                <w:i/>
              </w:rPr>
              <w:noBreakHyphen/>
              <w:t>types</w:t>
            </w:r>
            <w:r w:rsidRPr="00ED3CF8">
              <w:rPr>
                <w:rFonts w:cs="Arial"/>
              </w:rPr>
              <w:t xml:space="preserve">” – that occur. </w:t>
            </w:r>
          </w:p>
          <w:p w:rsidR="00B73843" w:rsidRPr="00ED3CF8" w:rsidRDefault="00B73843" w:rsidP="00BF062D">
            <w:pPr>
              <w:rPr>
                <w:rFonts w:cs="Arial"/>
              </w:rPr>
            </w:pPr>
            <w:r w:rsidRPr="00ED3CF8">
              <w:rPr>
                <w:rFonts w:cs="Arial"/>
              </w:rPr>
              <w:t>In the case of the determination of off-types by visual assessment, a plant is to be considered an off</w:t>
            </w:r>
            <w:r w:rsidRPr="00ED3CF8">
              <w:rPr>
                <w:rFonts w:cs="Arial"/>
              </w:rPr>
              <w:noBreakHyphen/>
              <w:t>type if it can be clearly distinguished from the variety in the expression of any characteristic of the whole or part of the plant that is used in the testing of distinctness, taking into consideration the particular features of its propagation.  This definition makes it clear that, in the assessment of uniformity, the standard for distinctness between off</w:t>
            </w:r>
            <w:r w:rsidRPr="00ED3CF8">
              <w:rPr>
                <w:rFonts w:cs="Arial"/>
              </w:rPr>
              <w:noBreakHyphen/>
              <w:t>types and a candidate variety is the same as for distinctness between a candidate variety and other varieties.</w:t>
            </w:r>
          </w:p>
          <w:p w:rsidR="00B73843" w:rsidRPr="00ED3CF8" w:rsidRDefault="00B73843" w:rsidP="00BF062D">
            <w:pPr>
              <w:rPr>
                <w:rFonts w:cs="Arial"/>
                <w:snapToGrid w:val="0"/>
              </w:rPr>
            </w:pPr>
            <w:r w:rsidRPr="00ED3CF8">
              <w:rPr>
                <w:rFonts w:cs="Arial"/>
              </w:rPr>
              <w:t>(see General Introduction, Chapter 6.4 and document TGP/10 “Examining Uniformity”)</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Parent(al) formula</w:t>
            </w:r>
            <w:r w:rsidRPr="00ED3CF8">
              <w:rPr>
                <w:rFonts w:cs="Arial"/>
                <w:color w:val="FF0000"/>
              </w:rPr>
              <w:fldChar w:fldCharType="begin"/>
            </w:r>
            <w:r w:rsidRPr="00ED3CF8">
              <w:rPr>
                <w:rFonts w:cs="Arial"/>
              </w:rPr>
              <w:instrText xml:space="preserve"> XE "</w:instrText>
            </w:r>
            <w:r w:rsidRPr="00ED3CF8">
              <w:rPr>
                <w:rFonts w:cs="Arial"/>
                <w:color w:val="FF0000"/>
              </w:rPr>
              <w:instrText>Parent(al) formula</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color w:val="000000"/>
                <w:szCs w:val="20"/>
              </w:rPr>
              <w:t>see document TGP/8 “Trial Design and Techniques Used in the Examination of Distinctness, Uniformity and Stability”</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PBR</w:t>
            </w:r>
            <w:r w:rsidRPr="00ED3CF8">
              <w:rPr>
                <w:rFonts w:cs="Arial"/>
                <w:color w:val="FF0000"/>
              </w:rPr>
              <w:fldChar w:fldCharType="begin"/>
            </w:r>
            <w:r w:rsidRPr="00ED3CF8">
              <w:rPr>
                <w:rFonts w:cs="Arial"/>
              </w:rPr>
              <w:instrText xml:space="preserve"> XE "</w:instrText>
            </w:r>
            <w:r w:rsidRPr="00ED3CF8">
              <w:rPr>
                <w:rFonts w:cs="Arial"/>
                <w:color w:val="FF0000"/>
              </w:rPr>
              <w:instrText>PBR</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color w:val="000000"/>
              </w:rPr>
            </w:pPr>
            <w:r w:rsidRPr="00ED3CF8">
              <w:rPr>
                <w:rFonts w:cs="Arial"/>
                <w:color w:val="000000"/>
              </w:rPr>
              <w:t>abbreviation of “plant breeder’s rights”</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Plant Breeders’ Right</w:t>
            </w:r>
            <w:r w:rsidRPr="00ED3CF8">
              <w:rPr>
                <w:rFonts w:cs="Arial"/>
                <w:color w:val="FF0000"/>
              </w:rPr>
              <w:fldChar w:fldCharType="begin"/>
            </w:r>
            <w:r w:rsidRPr="00ED3CF8">
              <w:rPr>
                <w:rFonts w:cs="Arial"/>
              </w:rPr>
              <w:instrText xml:space="preserve"> XE "</w:instrText>
            </w:r>
            <w:r w:rsidRPr="00ED3CF8">
              <w:rPr>
                <w:rFonts w:cs="Arial"/>
                <w:color w:val="FF0000"/>
              </w:rPr>
              <w:instrText>Plant Breeders’ Right</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see “breeder’s right” (abbreviated to “PBR”)</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Plant grouping</w:t>
            </w:r>
            <w:r w:rsidRPr="00ED3CF8">
              <w:rPr>
                <w:rFonts w:cs="Arial"/>
                <w:color w:val="FF0000"/>
              </w:rPr>
              <w:fldChar w:fldCharType="begin"/>
            </w:r>
            <w:r w:rsidRPr="00ED3CF8">
              <w:rPr>
                <w:rFonts w:cs="Arial"/>
              </w:rPr>
              <w:instrText xml:space="preserve"> XE "</w:instrText>
            </w:r>
            <w:r w:rsidRPr="00ED3CF8">
              <w:rPr>
                <w:rFonts w:cs="Arial"/>
                <w:color w:val="FF0000"/>
              </w:rPr>
              <w:instrText>Plant grouping</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“Variety”</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Plant</w:t>
            </w:r>
            <w:r w:rsidRPr="00ED3CF8">
              <w:rPr>
                <w:rFonts w:cs="Arial"/>
                <w:color w:val="FF0000"/>
              </w:rPr>
              <w:fldChar w:fldCharType="begin"/>
            </w:r>
            <w:r w:rsidRPr="00ED3CF8">
              <w:rPr>
                <w:rFonts w:cs="Arial"/>
              </w:rPr>
              <w:instrText xml:space="preserve"> XE "</w:instrText>
            </w:r>
            <w:r w:rsidRPr="00ED3CF8">
              <w:rPr>
                <w:rFonts w:cs="Arial"/>
                <w:color w:val="FF0000"/>
              </w:rPr>
              <w:instrText>Plant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In Linnaeus’ system, living things were divided into the Kingdoms Vegetabilia (later Plantae) and Animalia.  Fungi and several groups of algae have sometimes been classified as new kingdoms.  However, for the purposes of plant breeders’ rights, these are still considered to be plants by many members of the Union. </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Plant Variety Database</w:t>
            </w:r>
            <w:r w:rsidRPr="005F7EEE">
              <w:rPr>
                <w:rFonts w:cs="Arial"/>
                <w:color w:val="FF0000"/>
              </w:rPr>
              <w:fldChar w:fldCharType="begin"/>
            </w:r>
            <w:r w:rsidRPr="005F7EEE">
              <w:rPr>
                <w:rFonts w:cs="Arial"/>
              </w:rPr>
              <w:instrText xml:space="preserve"> XE "</w:instrText>
            </w:r>
            <w:r w:rsidRPr="005F7EEE">
              <w:rPr>
                <w:rFonts w:cs="Arial"/>
                <w:color w:val="FF0000"/>
              </w:rPr>
              <w:instrText>Plant Variety Database</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rPr>
                <w:rFonts w:cs="Arial"/>
              </w:rPr>
            </w:pPr>
            <w:r w:rsidRPr="005F7EEE">
              <w:rPr>
                <w:rFonts w:cs="Arial"/>
              </w:rPr>
              <w:t>see PLUTO database</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PLUTO database</w:t>
            </w:r>
            <w:r w:rsidRPr="005F7EEE">
              <w:rPr>
                <w:rFonts w:cs="Arial"/>
                <w:color w:val="FF0000"/>
              </w:rPr>
              <w:fldChar w:fldCharType="begin"/>
            </w:r>
            <w:r w:rsidRPr="005F7EEE">
              <w:rPr>
                <w:rFonts w:cs="Arial"/>
              </w:rPr>
              <w:instrText xml:space="preserve"> XE "</w:instrText>
            </w:r>
            <w:r w:rsidRPr="005F7EEE">
              <w:rPr>
                <w:rFonts w:cs="Arial"/>
                <w:color w:val="FF0000"/>
              </w:rPr>
              <w:instrText>PLUTO database</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rPr>
                <w:rFonts w:cs="Arial"/>
              </w:rPr>
            </w:pPr>
            <w:r w:rsidRPr="005F7EEE">
              <w:rPr>
                <w:rFonts w:cs="Arial"/>
              </w:rPr>
              <w:t>The PLUTO database contains data on plant varieties from contributing members of the Union and the Organization for Economic Co-operation and Development (OECD).  Since the main reason for starting the database was the checking of variety denominations, the database is not restricted to varieties for which protection has been obtained or has been applied for, but covers any variety considered important for variety denomination purposes.  It includes, for example, the varieties on national lists of varieties admitted to commerce and also varieties which are not on any official list, but also other varieties whose denomination should not be re</w:t>
            </w:r>
            <w:r w:rsidRPr="005F7EEE">
              <w:rPr>
                <w:rFonts w:cs="Arial"/>
              </w:rPr>
              <w:noBreakHyphen/>
              <w:t>used for varieties of the same denomination class.</w:t>
            </w:r>
          </w:p>
          <w:p w:rsidR="00B73843" w:rsidRPr="00ED3CF8" w:rsidRDefault="00B73843" w:rsidP="00BF062D">
            <w:pPr>
              <w:rPr>
                <w:rFonts w:cs="Arial"/>
              </w:rPr>
            </w:pPr>
            <w:r w:rsidRPr="005F7EEE">
              <w:rPr>
                <w:rFonts w:cs="Arial"/>
              </w:rPr>
              <w:t xml:space="preserve">(see </w:t>
            </w:r>
            <w:hyperlink r:id="rId19" w:history="1">
              <w:r w:rsidRPr="005F7EEE">
                <w:rPr>
                  <w:rStyle w:val="Hyperlink"/>
                  <w:rFonts w:cs="Arial"/>
                </w:rPr>
                <w:t>http://www.upov.int/pluto/en/</w:t>
              </w:r>
            </w:hyperlink>
            <w:r w:rsidRPr="005F7EEE">
              <w:rPr>
                <w:rFonts w:cs="Arial"/>
              </w:rPr>
              <w:t>)</w:t>
            </w:r>
            <w:r>
              <w:rPr>
                <w:rFonts w:cs="Arial"/>
              </w:rPr>
              <w:t xml:space="preserve">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Pseudo</w:t>
            </w:r>
            <w:r w:rsidRPr="00ED3CF8">
              <w:rPr>
                <w:rFonts w:cs="Arial"/>
                <w:color w:val="FF0000"/>
              </w:rPr>
              <w:noBreakHyphen/>
            </w:r>
            <w:r w:rsidRPr="00ED3CF8">
              <w:rPr>
                <w:rFonts w:cs="Arial"/>
                <w:color w:val="FF0000"/>
              </w:rPr>
              <w:br/>
              <w:t>qualitative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Pseudoqualitative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rPr>
            </w:pPr>
            <w:r w:rsidRPr="00ED3CF8">
              <w:rPr>
                <w:rFonts w:cs="Arial"/>
              </w:rPr>
              <w:t>In the case of “pseudo</w:t>
            </w:r>
            <w:r w:rsidRPr="00ED3CF8">
              <w:rPr>
                <w:rFonts w:cs="Arial"/>
              </w:rPr>
              <w:noBreakHyphen/>
              <w:t>qualitative characteristics,” the range of expression is at least partly continuous, but varies in more than one dimension (e.g. shape:  ovate (1), elliptic (2), circular (3), obovate (4)) and cannot be adequately described by just defining two ends of a linear range.  In a similar way to qualitative (discontinuous) characteristics – hence the term “pseudo</w:t>
            </w:r>
            <w:r w:rsidRPr="00ED3CF8">
              <w:rPr>
                <w:rFonts w:cs="Arial"/>
              </w:rPr>
              <w:noBreakHyphen/>
              <w:t xml:space="preserve">qualitative” – each individual state of expression needs to be identified to adequately describe the range of the characteristic.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4.4.3)</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Qualitative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Qualitative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“Qualitative characteristics” are those that are expressed in discontinuous states (e.g. sex of plant:  dioecious female (1), dioecious male (2), monoecious unisexual (3), monoecious hermaphrodite (4)).  These states are self</w:t>
            </w:r>
            <w:r w:rsidRPr="00ED3CF8">
              <w:rPr>
                <w:rFonts w:cs="Arial"/>
                <w:szCs w:val="20"/>
              </w:rPr>
              <w:noBreakHyphen/>
              <w:t>explanatory and independently meaningful.  All states are necessary to describe the full range of the characteristic, and every form of expression can be described by a single state.  The order of states is not important.  As a rule, the characteristics are not influenced by environment.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4.4.1)</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Quantitative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Quantitative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“Quantitative characteristics” are those where the expression covers the full range of variation from one extreme to the other.  The expression can be recorded on a one</w:t>
            </w:r>
            <w:r w:rsidRPr="00ED3CF8">
              <w:rPr>
                <w:rFonts w:cs="Arial"/>
                <w:szCs w:val="20"/>
              </w:rPr>
              <w:noBreakHyphen/>
              <w:t>dimensional, continuous or discrete, linear scale.  The range of expression is divided into a number of states for the purpose of description (e.g. length of stem: very short (1), short (3), medium (5), long (7), very long (9)).  The division seeks to provide, as far as is practical, an even distribution across the scale.  The Test Guidelines do not specify the difference needed for distinctness.  The states of expression should, however, be meaningful for DUS assessment.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4.4.2)</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Relevant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Relevant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rPr>
                <w:rFonts w:cs="Arial"/>
              </w:rPr>
            </w:pPr>
            <w:r w:rsidRPr="00ED3CF8">
              <w:rPr>
                <w:rFonts w:cs="Arial"/>
              </w:rPr>
              <w:t xml:space="preserve">Article 8 of the 1991 Act deems that a variety is uniform if, “subject to the variation that may be expected from the particular features of its propagation, it is sufficiently uniform in its </w:t>
            </w:r>
            <w:r w:rsidRPr="00ED3CF8">
              <w:rPr>
                <w:rFonts w:cs="Arial"/>
                <w:i/>
              </w:rPr>
              <w:t>relevant characteristics</w:t>
            </w:r>
            <w:r w:rsidRPr="00ED3CF8">
              <w:rPr>
                <w:rFonts w:cs="Arial"/>
              </w:rPr>
              <w:t xml:space="preserve">”.  Similarly, Article 9 of the 1991 Act requires that a variety “shall be deemed to be stable if its </w:t>
            </w:r>
            <w:r w:rsidRPr="00ED3CF8">
              <w:rPr>
                <w:rFonts w:cs="Arial"/>
                <w:i/>
              </w:rPr>
              <w:t>relevant characteristics</w:t>
            </w:r>
            <w:r w:rsidRPr="00ED3CF8">
              <w:rPr>
                <w:rFonts w:cs="Arial"/>
              </w:rPr>
              <w:t xml:space="preserve"> remain unchanged after repeated propagation or, in the case of a particular cycle of propagation, at the end of each such cycle.”</w:t>
            </w:r>
          </w:p>
          <w:p w:rsidR="00B73843" w:rsidRPr="00ED3CF8" w:rsidRDefault="00B73843" w:rsidP="00BF062D">
            <w:pPr>
              <w:rPr>
                <w:rFonts w:cs="Arial"/>
              </w:rPr>
            </w:pPr>
          </w:p>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zCs w:val="20"/>
              </w:rPr>
              <w:t xml:space="preserve">Document TGP/10/1, Section 1.2 states that “The ‘General Introduction to the Examination of Distinctness, Uniformity and Stability and the Development of Harmonized Descriptions of New Varieties of Plants’ (document TG/1/3), hereinafter referred to as the ‘General Introduction’, Chapter 6.2, clarifies that ‘Relevant characteristics of a variety include at least all characteristics used for the examination of DUS or included in the variety description established at the date of grant of protection of that variety.  Therefore, any obvious characteristic may be considered relevant, irrespective of whether it appears in the Test Guidelines or not.’  </w:t>
            </w:r>
            <w:r w:rsidRPr="00ED3CF8">
              <w:rPr>
                <w:rFonts w:cs="Arial"/>
                <w:snapToGrid w:val="0"/>
                <w:color w:val="000000"/>
                <w:szCs w:val="20"/>
              </w:rPr>
              <w:t>Hence, it is a matter for the authority to decide, in addition to those characteristics included in the UPOV Test Guidelines or national guidelines, which other characteristics it may include in its consideration of distinctness, which must also be considered for uniformity and stability.”</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S</w:t>
            </w:r>
            <w:r w:rsidRPr="00ED3CF8">
              <w:rPr>
                <w:rFonts w:cs="Arial"/>
                <w:color w:val="FF0000"/>
              </w:rPr>
              <w:fldChar w:fldCharType="begin"/>
            </w:r>
            <w:r w:rsidRPr="00ED3CF8">
              <w:rPr>
                <w:rFonts w:cs="Arial"/>
              </w:rPr>
              <w:instrText xml:space="preserve"> XE "</w:instrText>
            </w:r>
            <w:r w:rsidRPr="00ED3CF8">
              <w:rPr>
                <w:rFonts w:cs="Arial"/>
                <w:color w:val="FF0000"/>
              </w:rPr>
              <w:instrText>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34" w:firstLine="0"/>
              <w:jc w:val="both"/>
              <w:rPr>
                <w:rFonts w:cs="Arial"/>
                <w:color w:val="000000"/>
                <w:szCs w:val="20"/>
              </w:rPr>
            </w:pPr>
            <w:r w:rsidRPr="00ED3CF8">
              <w:rPr>
                <w:rFonts w:cs="Arial"/>
                <w:color w:val="000000"/>
                <w:szCs w:val="20"/>
              </w:rPr>
              <w:t>Document TGP/9/1, Section 4.3 “Type of record(s)” explains that “For the purposes of distinctness, observations may be recorded as a single record for a group of plants or parts of plants (G), or may be recorded as records for a number of single, individual plants or parts of plants (S).”</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Spaced plant plot/trial</w:t>
            </w:r>
            <w:r w:rsidRPr="00ED3CF8">
              <w:rPr>
                <w:rFonts w:cs="Arial"/>
                <w:color w:val="FF0000"/>
              </w:rPr>
              <w:fldChar w:fldCharType="begin"/>
            </w:r>
            <w:r w:rsidRPr="00ED3CF8">
              <w:rPr>
                <w:rFonts w:cs="Arial"/>
              </w:rPr>
              <w:instrText xml:space="preserve"> XE "</w:instrText>
            </w:r>
            <w:r w:rsidRPr="00ED3CF8">
              <w:rPr>
                <w:rFonts w:cs="Arial"/>
                <w:color w:val="FF0000"/>
              </w:rPr>
              <w:instrText>Spaced plant plot/trial</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 spaced plant plot/trial is one in which the plants or seeds are planted at defined intervals.  Compare to “</w:t>
            </w:r>
            <w:r w:rsidRPr="00ED3CF8">
              <w:rPr>
                <w:rFonts w:cs="Arial"/>
                <w:color w:val="000000"/>
                <w:szCs w:val="20"/>
              </w:rPr>
              <w:t>Drilled plot”.</w:t>
            </w:r>
            <w:r w:rsidRPr="00ED3CF8">
              <w:rPr>
                <w:rFonts w:cs="Arial"/>
                <w:snapToGrid w:val="0"/>
                <w:szCs w:val="20"/>
              </w:rPr>
              <w:t xml:space="preserve"> </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snapToGrid w:val="0"/>
                <w:color w:val="FF0000"/>
              </w:rPr>
              <w:t>Special characteristic</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Special characteristic</w:instrText>
            </w:r>
            <w:r w:rsidRPr="00ED3CF8">
              <w:rPr>
                <w:rFonts w:cs="Arial"/>
              </w:rPr>
              <w:instrText xml:space="preserve">" </w:instrText>
            </w:r>
            <w:r w:rsidRPr="00ED3CF8">
              <w:rPr>
                <w:rFonts w:cs="Arial"/>
                <w:snapToGrid w:val="0"/>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i/>
                <w:szCs w:val="20"/>
              </w:rPr>
              <w:t>Special characteristics</w:t>
            </w:r>
            <w:r w:rsidRPr="00ED3CF8">
              <w:rPr>
                <w:rFonts w:cs="Arial"/>
                <w:szCs w:val="20"/>
              </w:rPr>
              <w:t xml:space="preserve"> are those which are:  characteristics based on the response to external factors, such as living organisms (e.g. disease resistance characteristics) or chemicals (e.g. herbicide resistance characteristics) (see General Introduction, Chapter 4.6.1); characteristics based on chemical constituents (see General Introduction, Chapter 4.6.2);  and combined characteristics (see General Introduction, Chapter 4.6.3 and “combined characteristics” in this document)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(see TGP/12 “Special Characteristics”)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Stability</w:t>
            </w:r>
            <w:r w:rsidRPr="00ED3CF8">
              <w:rPr>
                <w:rFonts w:cs="Arial"/>
                <w:color w:val="FF0000"/>
              </w:rPr>
              <w:fldChar w:fldCharType="begin"/>
            </w:r>
            <w:r w:rsidRPr="00ED3CF8">
              <w:rPr>
                <w:rFonts w:cs="Arial"/>
              </w:rPr>
              <w:instrText xml:space="preserve"> XE "</w:instrText>
            </w:r>
            <w:r w:rsidRPr="00ED3CF8">
              <w:rPr>
                <w:rFonts w:cs="Arial"/>
                <w:color w:val="FF0000"/>
              </w:rPr>
              <w:instrText>Stability</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snapToGrid w:val="0"/>
              </w:rPr>
            </w:pPr>
            <w:r w:rsidRPr="00ED3CF8">
              <w:rPr>
                <w:rFonts w:cs="Arial"/>
              </w:rPr>
              <w:t>Article 9 “</w:t>
            </w:r>
            <w:r w:rsidRPr="00ED3CF8">
              <w:rPr>
                <w:rFonts w:cs="Arial"/>
                <w:i/>
              </w:rPr>
              <w:t>Stability</w:t>
            </w:r>
            <w:r w:rsidRPr="00ED3CF8">
              <w:rPr>
                <w:rFonts w:cs="Arial"/>
              </w:rPr>
              <w:t>” of the 1991 Act states: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variety shall be deemed to be stable if its relevant characteristics remain unchanged after repeated propagation or, in the case of a particular cycle of propagation, at the end of each such cycle.”</w:t>
            </w:r>
          </w:p>
        </w:tc>
      </w:tr>
      <w:tr w:rsidR="00B73843" w:rsidRPr="00ED3CF8" w:rsidTr="00BF062D">
        <w:trPr>
          <w:cantSplit/>
        </w:trPr>
        <w:tc>
          <w:tcPr>
            <w:tcW w:w="2127" w:type="dxa"/>
            <w:tcBorders>
              <w:bottom w:val="dotted" w:sz="4" w:space="0" w:color="auto"/>
            </w:tcBorders>
          </w:tcPr>
          <w:p w:rsidR="00B73843" w:rsidRPr="00ED3CF8" w:rsidRDefault="00B73843" w:rsidP="00BF062D">
            <w:pPr>
              <w:keepNext/>
              <w:jc w:val="left"/>
              <w:rPr>
                <w:rFonts w:cs="Arial"/>
                <w:color w:val="FF0000"/>
              </w:rPr>
            </w:pPr>
            <w:r w:rsidRPr="00ED3CF8">
              <w:rPr>
                <w:rFonts w:cs="Arial"/>
                <w:color w:val="FF0000"/>
              </w:rPr>
              <w:t>Standard Test Guidelines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Standard Test Guidelines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keepNext/>
              <w:tabs>
                <w:tab w:val="clear" w:pos="360"/>
              </w:tabs>
              <w:ind w:left="0" w:firstLine="0"/>
              <w:jc w:val="both"/>
              <w:rPr>
                <w:rFonts w:cs="Arial"/>
                <w:szCs w:val="20"/>
              </w:rPr>
            </w:pPr>
            <w:r w:rsidRPr="00ED3CF8">
              <w:rPr>
                <w:rFonts w:cs="Arial"/>
                <w:szCs w:val="20"/>
              </w:rPr>
              <w:t>Standard Test Guidelines characteristics are those which are approved by UPOV for examination of DUS and from which members of the Union can select those suitable for their particular circumstances.</w:t>
            </w:r>
          </w:p>
          <w:p w:rsidR="00B73843" w:rsidRPr="00ED3CF8" w:rsidRDefault="00B73843" w:rsidP="00BF062D">
            <w:pPr>
              <w:pStyle w:val="indentpara"/>
              <w:keepNext/>
              <w:tabs>
                <w:tab w:val="clear" w:pos="360"/>
              </w:tabs>
              <w:ind w:left="0" w:firstLine="0"/>
              <w:jc w:val="both"/>
              <w:rPr>
                <w:rFonts w:cs="Arial"/>
                <w:snapToGrid w:val="0"/>
                <w:szCs w:val="20"/>
              </w:rPr>
            </w:pPr>
            <w:r w:rsidRPr="00ED3CF8">
              <w:rPr>
                <w:rFonts w:cs="Arial"/>
                <w:szCs w:val="20"/>
              </w:rPr>
              <w:t>(see General Introduction, Chapter 4.8)</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snapToGrid w:val="0"/>
                <w:color w:val="FF0000"/>
              </w:rPr>
              <w:t>State of Expression</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State of Expression</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States of expression (e.g. short/medium/tall;  white/yellow/red;  early/medium/late) are given for each characteristic in the </w:t>
            </w:r>
            <w:r w:rsidRPr="00ED3CF8">
              <w:rPr>
                <w:rFonts w:cs="Arial"/>
                <w:color w:val="000000"/>
                <w:szCs w:val="20"/>
              </w:rPr>
              <w:t xml:space="preserve">Test Guidelines </w:t>
            </w:r>
            <w:r w:rsidRPr="00ED3CF8">
              <w:rPr>
                <w:rFonts w:cs="Arial"/>
                <w:szCs w:val="20"/>
              </w:rPr>
              <w:t>to define the characteristic and to harmonize descriptions.  Each state of expression is allocated a corresponding numerical “note” for ease of recording of data and for the production and exchange of the description. (see “Note”)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 xml:space="preserve">Subgroup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Subgroup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w:t>
            </w:r>
            <w:r w:rsidRPr="00ED3CF8">
              <w:rPr>
                <w:rFonts w:cs="Arial"/>
                <w:color w:val="000000"/>
                <w:szCs w:val="20"/>
              </w:rPr>
              <w:t>Test Guidelines Subgroup”</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TC</w:t>
            </w:r>
            <w:r w:rsidRPr="00ED3CF8">
              <w:rPr>
                <w:rFonts w:cs="Arial"/>
                <w:color w:val="FF0000"/>
              </w:rPr>
              <w:fldChar w:fldCharType="begin"/>
            </w:r>
            <w:r w:rsidRPr="00ED3CF8">
              <w:rPr>
                <w:rFonts w:cs="Arial"/>
              </w:rPr>
              <w:instrText xml:space="preserve"> XE "</w:instrText>
            </w:r>
            <w:r w:rsidRPr="00ED3CF8">
              <w:rPr>
                <w:rFonts w:cs="Arial"/>
                <w:color w:val="FF0000"/>
              </w:rPr>
              <w:instrText>TC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Committee”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0"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auto"/>
          </w:tcPr>
          <w:p w:rsidR="00B73843" w:rsidRPr="00ED3CF8" w:rsidRDefault="00B73843" w:rsidP="00BF062D">
            <w:pPr>
              <w:jc w:val="left"/>
              <w:rPr>
                <w:rFonts w:cs="Arial"/>
                <w:color w:val="FF0000"/>
              </w:rPr>
            </w:pPr>
            <w:r w:rsidRPr="00ED3CF8">
              <w:rPr>
                <w:rFonts w:cs="Arial"/>
                <w:color w:val="FF0000"/>
              </w:rPr>
              <w:t>TC-EDC</w:t>
            </w:r>
            <w:r w:rsidRPr="00ED3CF8">
              <w:rPr>
                <w:rFonts w:cs="Arial"/>
                <w:color w:val="FF0000"/>
              </w:rPr>
              <w:fldChar w:fldCharType="begin"/>
            </w:r>
            <w:r w:rsidRPr="00ED3CF8">
              <w:rPr>
                <w:rFonts w:cs="Arial"/>
              </w:rPr>
              <w:instrText xml:space="preserve"> XE "</w:instrText>
            </w:r>
            <w:r w:rsidRPr="00ED3CF8">
              <w:rPr>
                <w:rFonts w:cs="Arial"/>
                <w:color w:val="FF0000"/>
              </w:rPr>
              <w:instrText>TC-EDC</w:instrText>
            </w:r>
            <w:r w:rsidRPr="00ED3CF8">
              <w:rPr>
                <w:rFonts w:cs="Arial"/>
              </w:rPr>
              <w:instrText xml:space="preserve">" </w:instrText>
            </w:r>
            <w:r w:rsidRPr="00ED3CF8">
              <w:rPr>
                <w:rFonts w:cs="Arial"/>
                <w:color w:val="FF0000"/>
              </w:rPr>
              <w:fldChar w:fldCharType="end"/>
            </w:r>
          </w:p>
        </w:tc>
        <w:tc>
          <w:tcPr>
            <w:tcW w:w="7655" w:type="dxa"/>
            <w:shd w:val="clear" w:color="auto" w:fill="auto"/>
          </w:tcPr>
          <w:p w:rsidR="00B73843" w:rsidRPr="00ED3CF8" w:rsidRDefault="00B73843" w:rsidP="00BF062D">
            <w:pPr>
              <w:pStyle w:val="indentpara"/>
              <w:tabs>
                <w:tab w:val="clear" w:pos="360"/>
              </w:tabs>
              <w:ind w:left="0" w:firstLine="0"/>
              <w:jc w:val="both"/>
              <w:rPr>
                <w:rFonts w:cs="Arial"/>
                <w:iCs/>
                <w:snapToGrid w:val="0"/>
                <w:szCs w:val="20"/>
              </w:rPr>
            </w:pPr>
            <w:r w:rsidRPr="00ED3CF8">
              <w:rPr>
                <w:rFonts w:cs="Arial"/>
                <w:iCs/>
                <w:snapToGrid w:val="0"/>
                <w:szCs w:val="20"/>
              </w:rPr>
              <w:t>abbreviation of “Enlarged Editorial Committee”</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Technical Committee</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UPOV Technical Committee (abbreviated to “TC”)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1"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Technical Questionnaire</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Technical Questionnaire</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To help in the process of examining varieties, certain information is requested from the breeder, usually through a Technical Questionnaire to be submitted with the application.  The model Technical Questionnaire, included in the Test Guidelines, seeks information on specific characteristics of importance for distinguishing varieties, information on the breeding scheme of the variety and any other information which may help to distinguish the variety.  It also requests the breeder to identify similar varieties and characteristics by which the candidate may be distinguished from these similar varieties.  (Abbreviated to “TQ”)</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(General Introduction, Chapter 5.3.1.4)</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Agricultural Crops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Agricultural Crops</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Agricultural Crops (abbreviated to “TWA”)</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2"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Fruit Crops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Fruit Crops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Fruit Crops (abbreviated to “TWF”)</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3"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Ornamental Plants and Forest Trees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Ornamental Plants and Forest Trees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Ornamental Plants and Forest Trees (abbreviated to “TWO”)</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4"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Vegetables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Vegetables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Vegetables (abbreviated to “TWV”)</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5"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on Automation and Computer Programs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on Automation and Computer Programs</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UPOV </w:t>
            </w:r>
            <w:r w:rsidRPr="00ED3CF8">
              <w:rPr>
                <w:rFonts w:cs="Arial"/>
                <w:i/>
                <w:snapToGrid w:val="0"/>
                <w:color w:val="000000"/>
                <w:szCs w:val="20"/>
              </w:rPr>
              <w:t xml:space="preserve">Technical Working Party on Automation and Computer Programs </w:t>
            </w:r>
            <w:r w:rsidRPr="00ED3CF8">
              <w:rPr>
                <w:rFonts w:cs="Arial"/>
                <w:i/>
                <w:snapToGrid w:val="0"/>
                <w:szCs w:val="20"/>
              </w:rPr>
              <w:t>(abbreviated to “TWC”)</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color w:val="000000"/>
                <w:szCs w:val="20"/>
              </w:rPr>
              <w:t xml:space="preserve">(see </w:t>
            </w:r>
            <w:hyperlink r:id="rId26"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snapToGrid w:val="0"/>
                <w:color w:val="FF0000"/>
              </w:rPr>
            </w:pPr>
            <w:r w:rsidRPr="00ED3CF8">
              <w:rPr>
                <w:rFonts w:cs="Arial"/>
                <w:snapToGrid w:val="0"/>
                <w:color w:val="FF0000"/>
              </w:rPr>
              <w:t>Technical Working Party</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Technical Working Party</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B73843" w:rsidRPr="00ED3CF8" w:rsidRDefault="00B73843" w:rsidP="00BF062D">
            <w:pPr>
              <w:rPr>
                <w:rFonts w:cs="Arial"/>
                <w:i/>
              </w:rPr>
            </w:pPr>
            <w:r w:rsidRPr="00ED3CF8">
              <w:rPr>
                <w:rFonts w:cs="Arial"/>
                <w:i/>
              </w:rPr>
              <w:t xml:space="preserve">UPOV Technical Working Party </w:t>
            </w:r>
            <w:r w:rsidRPr="00ED3CF8">
              <w:rPr>
                <w:rFonts w:cs="Arial"/>
                <w:i/>
                <w:snapToGrid w:val="0"/>
              </w:rPr>
              <w:t>(abbreviated to “TWP”)</w:t>
            </w:r>
            <w:r w:rsidRPr="00ED3CF8">
              <w:rPr>
                <w:rFonts w:cs="Arial"/>
                <w:i/>
              </w:rPr>
              <w:t xml:space="preserve"> </w:t>
            </w:r>
          </w:p>
          <w:p w:rsidR="00B73843" w:rsidRPr="00ED3CF8" w:rsidRDefault="00B73843" w:rsidP="00BF062D">
            <w:pPr>
              <w:rPr>
                <w:rFonts w:cs="Arial"/>
                <w:i/>
              </w:rPr>
            </w:pPr>
            <w:r w:rsidRPr="00ED3CF8">
              <w:rPr>
                <w:rFonts w:cs="Arial"/>
                <w:i/>
              </w:rPr>
              <w:t xml:space="preserve">(see </w:t>
            </w:r>
            <w:hyperlink r:id="rId27" w:history="1">
              <w:r w:rsidRPr="00A85003">
                <w:rPr>
                  <w:rStyle w:val="Hyperlink"/>
                  <w:rFonts w:cs="Arial"/>
                  <w:iCs/>
                  <w:snapToGrid w:val="0"/>
                </w:rPr>
                <w:t>http://www.upov.int/about/en/organigram.html</w:t>
              </w:r>
            </w:hyperlink>
            <w:r w:rsidRPr="00ED3CF8">
              <w:rPr>
                <w:rFonts w:cs="Arial"/>
                <w:i/>
                <w:snapToGrid w:val="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Territory</w:t>
            </w:r>
            <w:r w:rsidRPr="00ED3CF8">
              <w:rPr>
                <w:rFonts w:cs="Arial"/>
                <w:color w:val="FF0000"/>
              </w:rPr>
              <w:fldChar w:fldCharType="begin"/>
            </w:r>
            <w:r w:rsidRPr="00ED3CF8">
              <w:rPr>
                <w:rFonts w:cs="Arial"/>
              </w:rPr>
              <w:instrText xml:space="preserve"> XE "</w:instrText>
            </w:r>
            <w:r w:rsidRPr="00ED3CF8">
              <w:rPr>
                <w:rFonts w:cs="Arial"/>
                <w:color w:val="FF0000"/>
              </w:rPr>
              <w:instrText>Territory</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Style1"/>
              <w:rPr>
                <w:rFonts w:cs="Arial"/>
                <w:szCs w:val="20"/>
              </w:rPr>
            </w:pPr>
            <w:r w:rsidRPr="00ED3CF8">
              <w:rPr>
                <w:rFonts w:cs="Arial"/>
                <w:szCs w:val="20"/>
              </w:rPr>
              <w:t>“</w:t>
            </w:r>
            <w:r w:rsidRPr="00ED3CF8">
              <w:rPr>
                <w:rFonts w:cs="Arial"/>
                <w:i/>
                <w:szCs w:val="20"/>
              </w:rPr>
              <w:t>territory</w:t>
            </w:r>
            <w:r w:rsidRPr="00ED3CF8">
              <w:rPr>
                <w:rFonts w:cs="Arial"/>
                <w:szCs w:val="20"/>
              </w:rPr>
              <w:t xml:space="preserve">”, in relation to a </w:t>
            </w:r>
            <w:r w:rsidRPr="00ED3CF8">
              <w:rPr>
                <w:rFonts w:cs="Arial"/>
                <w:color w:val="000000"/>
                <w:szCs w:val="20"/>
              </w:rPr>
              <w:t>UPOV member</w:t>
            </w:r>
            <w:r w:rsidRPr="00ED3CF8">
              <w:rPr>
                <w:rFonts w:cs="Arial"/>
                <w:szCs w:val="20"/>
              </w:rPr>
              <w:t xml:space="preserve">, means, where the </w:t>
            </w:r>
            <w:r w:rsidRPr="00ED3CF8">
              <w:rPr>
                <w:rFonts w:cs="Arial"/>
                <w:color w:val="000000"/>
                <w:szCs w:val="20"/>
              </w:rPr>
              <w:t>UPOV member</w:t>
            </w:r>
            <w:r w:rsidRPr="00ED3CF8">
              <w:rPr>
                <w:rFonts w:cs="Arial"/>
                <w:szCs w:val="20"/>
              </w:rPr>
              <w:t xml:space="preserve"> is a State, the territory of that State and, where the </w:t>
            </w:r>
            <w:r w:rsidRPr="00ED3CF8">
              <w:rPr>
                <w:rFonts w:cs="Arial"/>
                <w:color w:val="000000"/>
                <w:szCs w:val="20"/>
              </w:rPr>
              <w:t>UPOV member</w:t>
            </w:r>
            <w:r w:rsidRPr="00ED3CF8">
              <w:rPr>
                <w:rFonts w:cs="Arial"/>
                <w:szCs w:val="20"/>
              </w:rPr>
              <w:t xml:space="preserve"> is an intergovernmental organization, the territory in which the constituting treaty of that intergovernmental organization applies.</w:t>
            </w:r>
          </w:p>
          <w:p w:rsidR="00B73843" w:rsidRPr="00ED3CF8" w:rsidRDefault="00B73843" w:rsidP="00BF062D">
            <w:pPr>
              <w:rPr>
                <w:rFonts w:cs="Arial"/>
                <w:color w:val="000000"/>
              </w:rPr>
            </w:pPr>
            <w:r w:rsidRPr="00ED3CF8">
              <w:rPr>
                <w:rFonts w:cs="Arial"/>
              </w:rPr>
              <w:t>(see Article 1(viii) of the 1991 Act)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Test Guidelines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color w:val="000000"/>
                <w:szCs w:val="20"/>
              </w:rPr>
            </w:pPr>
            <w:r w:rsidRPr="00ED3CF8">
              <w:rPr>
                <w:rFonts w:cs="Arial"/>
                <w:snapToGrid w:val="0"/>
                <w:szCs w:val="20"/>
              </w:rPr>
              <w:t>see also “</w:t>
            </w:r>
            <w:r w:rsidRPr="00ED3CF8">
              <w:rPr>
                <w:rFonts w:cs="Arial"/>
                <w:i/>
                <w:szCs w:val="20"/>
              </w:rPr>
              <w:t>Standard Test Guidelines characteristic</w:t>
            </w:r>
            <w:r w:rsidRPr="00ED3CF8">
              <w:rPr>
                <w:rFonts w:cs="Arial"/>
                <w:szCs w:val="20"/>
              </w:rPr>
              <w:t>”, “</w:t>
            </w:r>
            <w:r w:rsidRPr="00ED3CF8">
              <w:rPr>
                <w:rFonts w:cs="Arial"/>
                <w:i/>
                <w:color w:val="000000"/>
                <w:szCs w:val="20"/>
              </w:rPr>
              <w:t>Grouping characteristic</w:t>
            </w:r>
            <w:r w:rsidRPr="00ED3CF8">
              <w:rPr>
                <w:rFonts w:cs="Arial"/>
                <w:color w:val="000000"/>
                <w:szCs w:val="20"/>
              </w:rPr>
              <w:t>” and “</w:t>
            </w:r>
            <w:r w:rsidRPr="00ED3CF8">
              <w:rPr>
                <w:rFonts w:cs="Arial"/>
                <w:i/>
                <w:color w:val="000000"/>
                <w:szCs w:val="20"/>
              </w:rPr>
              <w:t>Asterisked characteristic</w:t>
            </w:r>
            <w:r w:rsidRPr="00ED3CF8">
              <w:rPr>
                <w:rFonts w:cs="Arial"/>
                <w:color w:val="000000"/>
                <w:szCs w:val="20"/>
              </w:rPr>
              <w: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color w:val="000000"/>
                <w:szCs w:val="20"/>
              </w:rPr>
              <w:t>(see General Introduction, Chapter 4.8)</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Test Guidelines Subgroup</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 Subgroup</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The Technical Working Party (TWP) establishes a subgroup consisting of the leading expert and the other interested experts wishing to participate in the drafting of the Test Guidelines in question.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TGP/7 “Development of Test Guidelines”:  Section 2.1)</w:t>
            </w:r>
          </w:p>
        </w:tc>
      </w:tr>
      <w:tr w:rsidR="00B73843" w:rsidRPr="00ED3CF8" w:rsidTr="00BF062D">
        <w:trPr>
          <w:cantSplit/>
        </w:trPr>
        <w:tc>
          <w:tcPr>
            <w:tcW w:w="2127" w:type="dxa"/>
          </w:tcPr>
          <w:p w:rsidR="00B73843" w:rsidRPr="00ED3CF8" w:rsidRDefault="00B73843" w:rsidP="00BF062D">
            <w:pPr>
              <w:keepNext/>
              <w:jc w:val="left"/>
              <w:rPr>
                <w:rFonts w:cs="Arial"/>
                <w:color w:val="FF0000"/>
              </w:rPr>
            </w:pPr>
            <w:r w:rsidRPr="00ED3CF8">
              <w:rPr>
                <w:rFonts w:cs="Arial"/>
                <w:color w:val="FF0000"/>
              </w:rP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keepNext/>
              <w:rPr>
                <w:rFonts w:cs="Arial"/>
              </w:rPr>
            </w:pPr>
            <w:r w:rsidRPr="00ED3CF8">
              <w:rPr>
                <w:rFonts w:cs="Arial"/>
              </w:rPr>
              <w:t xml:space="preserve">abbreviation of UPOV “Guidelines for the Conduct of Tests for Distinctness, Uniformity and Stability”.  </w:t>
            </w:r>
            <w:r w:rsidRPr="00ED3CF8">
              <w:rPr>
                <w:rFonts w:cs="Arial"/>
                <w:snapToGrid w:val="0"/>
              </w:rPr>
              <w:t xml:space="preserve">The purpose of the </w:t>
            </w:r>
            <w:r w:rsidRPr="00ED3CF8">
              <w:rPr>
                <w:rFonts w:cs="Arial"/>
                <w:i/>
                <w:snapToGrid w:val="0"/>
              </w:rPr>
              <w:t>Test Guidelines</w:t>
            </w:r>
            <w:r w:rsidRPr="00ED3CF8">
              <w:rPr>
                <w:rFonts w:cs="Arial"/>
                <w:snapToGrid w:val="0"/>
              </w:rPr>
              <w:t xml:space="preserve">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 </w:t>
            </w:r>
            <w:r w:rsidRPr="00ED3CF8">
              <w:rPr>
                <w:rFonts w:cs="Arial"/>
              </w:rPr>
              <w:t xml:space="preserve"> </w:t>
            </w:r>
          </w:p>
          <w:p w:rsidR="00B73843" w:rsidRPr="00ED3CF8" w:rsidRDefault="00B73843" w:rsidP="00BF062D">
            <w:pPr>
              <w:keepNext/>
              <w:rPr>
                <w:rFonts w:cs="Arial"/>
                <w:color w:val="000000"/>
              </w:rPr>
            </w:pPr>
            <w:r w:rsidRPr="00ED3CF8">
              <w:rPr>
                <w:rFonts w:cs="Arial"/>
              </w:rPr>
              <w:t>(see General Introduction)</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TG Drafter’s Kit</w:t>
            </w:r>
            <w:r w:rsidRPr="00ED3CF8">
              <w:rPr>
                <w:rFonts w:cs="Arial"/>
                <w:color w:val="FF0000"/>
              </w:rPr>
              <w:fldChar w:fldCharType="begin"/>
            </w:r>
            <w:r w:rsidRPr="00ED3CF8">
              <w:rPr>
                <w:rFonts w:cs="Arial"/>
              </w:rPr>
              <w:instrText xml:space="preserve"> XE "</w:instrText>
            </w:r>
            <w:r w:rsidRPr="00ED3CF8">
              <w:rPr>
                <w:rFonts w:cs="Arial"/>
                <w:color w:val="FF0000"/>
              </w:rPr>
              <w:instrText>TG Drafter’s Kit</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see </w:t>
            </w:r>
            <w:r w:rsidRPr="00ED3CF8">
              <w:rPr>
                <w:rFonts w:cs="Arial"/>
                <w:color w:val="000000"/>
                <w:szCs w:val="20"/>
              </w:rPr>
              <w:t>Drafter’s kit for Test Guidelines</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TG Template</w:t>
            </w:r>
            <w:r w:rsidRPr="00ED3CF8">
              <w:rPr>
                <w:rFonts w:cs="Arial"/>
                <w:color w:val="FF0000"/>
              </w:rPr>
              <w:fldChar w:fldCharType="begin"/>
            </w:r>
            <w:r w:rsidRPr="00ED3CF8">
              <w:rPr>
                <w:rFonts w:cs="Arial"/>
              </w:rPr>
              <w:instrText xml:space="preserve"> XE "</w:instrText>
            </w:r>
            <w:r w:rsidRPr="00ED3CF8">
              <w:rPr>
                <w:rFonts w:cs="Arial"/>
                <w:color w:val="FF0000"/>
              </w:rPr>
              <w:instrText>TG Template</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UPOV has developed a template (“</w:t>
            </w:r>
            <w:r w:rsidRPr="00ED3CF8">
              <w:rPr>
                <w:rFonts w:cs="Arial"/>
                <w:i/>
                <w:szCs w:val="20"/>
              </w:rPr>
              <w:t>TG Template</w:t>
            </w:r>
            <w:r w:rsidRPr="00ED3CF8">
              <w:rPr>
                <w:rFonts w:cs="Arial"/>
                <w:szCs w:val="20"/>
              </w:rPr>
              <w:t>”) containing the universal standard wording which is appropriate for all UPOV Test Guidelines and which is prepared in the appropriate format.  The TG Template is presented in document TGP/7 “Development of Test Guidelines”, Annex 1.</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TG</w:t>
            </w:r>
            <w:r w:rsidRPr="00ED3CF8">
              <w:rPr>
                <w:rFonts w:cs="Arial"/>
                <w:color w:val="FF0000"/>
              </w:rPr>
              <w:fldChar w:fldCharType="begin"/>
            </w:r>
            <w:r w:rsidRPr="00ED3CF8">
              <w:rPr>
                <w:rFonts w:cs="Arial"/>
              </w:rPr>
              <w:instrText xml:space="preserve"> XE "</w:instrText>
            </w:r>
            <w:r w:rsidRPr="00ED3CF8">
              <w:rPr>
                <w:rFonts w:cs="Arial"/>
                <w:color w:val="FF0000"/>
              </w:rPr>
              <w:instrText>TG</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color w:val="000000"/>
                <w:szCs w:val="20"/>
              </w:rPr>
              <w:t>Test Guidelines</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TGP documents</w:t>
            </w:r>
            <w:r w:rsidRPr="00ED3CF8">
              <w:rPr>
                <w:rFonts w:cs="Arial"/>
                <w:color w:val="FF0000"/>
              </w:rPr>
              <w:fldChar w:fldCharType="begin"/>
            </w:r>
            <w:r w:rsidRPr="00ED3CF8">
              <w:rPr>
                <w:rFonts w:cs="Arial"/>
              </w:rPr>
              <w:instrText xml:space="preserve"> XE "</w:instrText>
            </w:r>
            <w:r w:rsidRPr="00ED3CF8">
              <w:rPr>
                <w:rFonts w:cs="Arial"/>
                <w:color w:val="FF0000"/>
              </w:rPr>
              <w:instrText>TGP documents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series of documents associated to the General Introduction specifying Test Guidelines’ Procedures (see General Introduction, Chapter 1 and Annex)</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TQ</w:t>
            </w:r>
            <w:r w:rsidRPr="00ED3CF8">
              <w:rPr>
                <w:rFonts w:cs="Arial"/>
                <w:color w:val="FF0000"/>
              </w:rPr>
              <w:fldChar w:fldCharType="begin"/>
            </w:r>
            <w:r w:rsidRPr="00ED3CF8">
              <w:rPr>
                <w:rFonts w:cs="Arial"/>
              </w:rPr>
              <w:instrText xml:space="preserve"> XE "</w:instrText>
            </w:r>
            <w:r w:rsidRPr="00ED3CF8">
              <w:rPr>
                <w:rFonts w:cs="Arial"/>
                <w:color w:val="FF0000"/>
              </w:rPr>
              <w:instrText>TQ</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napToGrid w:val="0"/>
                <w:color w:val="000000"/>
                <w:szCs w:val="20"/>
              </w:rPr>
              <w:t>abbreviation of “Technical Questionnaire”</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TWA</w:t>
            </w:r>
            <w:r w:rsidRPr="00ED3CF8">
              <w:rPr>
                <w:rFonts w:cs="Arial"/>
                <w:color w:val="FF0000"/>
              </w:rPr>
              <w:fldChar w:fldCharType="begin"/>
            </w:r>
            <w:r w:rsidRPr="00ED3CF8">
              <w:rPr>
                <w:rFonts w:cs="Arial"/>
              </w:rPr>
              <w:instrText xml:space="preserve"> XE "</w:instrText>
            </w:r>
            <w:r w:rsidRPr="00ED3CF8">
              <w:rPr>
                <w:rFonts w:cs="Arial"/>
                <w:color w:val="FF0000"/>
              </w:rPr>
              <w:instrText>TWA</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UPOV Technical Working Party for Agricultural Crops”</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8"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TWC</w:t>
            </w:r>
            <w:r w:rsidRPr="00ED3CF8">
              <w:rPr>
                <w:rFonts w:cs="Arial"/>
                <w:color w:val="FF0000"/>
              </w:rPr>
              <w:fldChar w:fldCharType="begin"/>
            </w:r>
            <w:r w:rsidRPr="00ED3CF8">
              <w:rPr>
                <w:rFonts w:cs="Arial"/>
              </w:rPr>
              <w:instrText xml:space="preserve"> XE "</w:instrText>
            </w:r>
            <w:r w:rsidRPr="00ED3CF8">
              <w:rPr>
                <w:rFonts w:cs="Arial"/>
                <w:color w:val="FF0000"/>
              </w:rPr>
              <w:instrText>TWC</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w:t>
            </w:r>
            <w:r w:rsidRPr="00ED3CF8">
              <w:rPr>
                <w:rFonts w:cs="Arial"/>
                <w:i/>
                <w:snapToGrid w:val="0"/>
                <w:color w:val="000000"/>
                <w:szCs w:val="20"/>
              </w:rPr>
              <w:t>Technical Working Party on Automation and Computer Programs</w:t>
            </w:r>
            <w:r w:rsidRPr="00ED3CF8">
              <w:rPr>
                <w:rFonts w:cs="Arial"/>
                <w:i/>
                <w:snapToGrid w:val="0"/>
                <w:szCs w:val="20"/>
              </w:rPr>
              <w:t>”</w:t>
            </w:r>
            <w:r w:rsidRPr="00ED3CF8">
              <w:rPr>
                <w:rFonts w:cs="Arial"/>
                <w:i/>
                <w:snapToGrid w:val="0"/>
                <w:color w:val="000000"/>
                <w:szCs w:val="20"/>
              </w:rPr>
              <w:t xml:space="preserve"> (see </w:t>
            </w:r>
            <w:hyperlink r:id="rId29" w:history="1">
              <w:r w:rsidRPr="00A85003">
                <w:rPr>
                  <w:rStyle w:val="Hyperlink"/>
                  <w:rFonts w:cs="Arial"/>
                  <w:iCs/>
                  <w:snapToGrid w:val="0"/>
                  <w:szCs w:val="20"/>
                </w:rPr>
                <w:t>http://www.upov.int/about/en/organigram.html</w:t>
              </w:r>
            </w:hyperlink>
            <w:r w:rsidRPr="00ED3CF8">
              <w:rPr>
                <w:rFonts w:cs="Arial"/>
                <w:i/>
                <w:snapToGrid w:val="0"/>
                <w:color w:val="00000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TWF</w:t>
            </w:r>
            <w:r w:rsidRPr="00ED3CF8">
              <w:rPr>
                <w:rFonts w:cs="Arial"/>
                <w:color w:val="FF0000"/>
              </w:rPr>
              <w:fldChar w:fldCharType="begin"/>
            </w:r>
            <w:r w:rsidRPr="00ED3CF8">
              <w:rPr>
                <w:rFonts w:cs="Arial"/>
              </w:rPr>
              <w:instrText xml:space="preserve"> XE "</w:instrText>
            </w:r>
            <w:r w:rsidRPr="00ED3CF8">
              <w:rPr>
                <w:rFonts w:cs="Arial"/>
                <w:color w:val="FF0000"/>
              </w:rPr>
              <w:instrText>TWF</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UPOV Technical Working Party for Fruit Crops”</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0"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TWO</w:t>
            </w:r>
            <w:r w:rsidRPr="00ED3CF8">
              <w:rPr>
                <w:rFonts w:cs="Arial"/>
                <w:color w:val="FF0000"/>
              </w:rPr>
              <w:fldChar w:fldCharType="begin"/>
            </w:r>
            <w:r w:rsidRPr="00ED3CF8">
              <w:rPr>
                <w:rFonts w:cs="Arial"/>
              </w:rPr>
              <w:instrText xml:space="preserve"> XE "</w:instrText>
            </w:r>
            <w:r w:rsidRPr="00ED3CF8">
              <w:rPr>
                <w:rFonts w:cs="Arial"/>
                <w:color w:val="FF0000"/>
              </w:rPr>
              <w:instrText>TWO</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Working Party for Ornamental Plants and Forest Trees” (see </w:t>
            </w:r>
            <w:hyperlink r:id="rId31"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snapToGrid w:val="0"/>
                <w:color w:val="FF0000"/>
              </w:rPr>
            </w:pPr>
            <w:r w:rsidRPr="00ED3CF8">
              <w:rPr>
                <w:rFonts w:cs="Arial"/>
                <w:snapToGrid w:val="0"/>
                <w:color w:val="FF0000"/>
              </w:rPr>
              <w:t>TWP</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TWP</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B73843" w:rsidRPr="00ED3CF8" w:rsidRDefault="00B73843" w:rsidP="00BF062D">
            <w:pPr>
              <w:rPr>
                <w:rFonts w:cs="Arial"/>
                <w:i/>
              </w:rPr>
            </w:pPr>
            <w:r w:rsidRPr="00ED3CF8">
              <w:rPr>
                <w:rFonts w:cs="Arial"/>
                <w:snapToGrid w:val="0"/>
                <w:color w:val="000000"/>
              </w:rPr>
              <w:t>abbreviation of “</w:t>
            </w:r>
            <w:r w:rsidRPr="00ED3CF8">
              <w:rPr>
                <w:rFonts w:cs="Arial"/>
                <w:i/>
              </w:rPr>
              <w:t>UPOV Technical Working Party</w:t>
            </w:r>
            <w:r w:rsidRPr="00ED3CF8">
              <w:rPr>
                <w:rFonts w:cs="Arial"/>
                <w:i/>
                <w:snapToGrid w:val="0"/>
              </w:rPr>
              <w:t>”</w:t>
            </w:r>
            <w:r w:rsidRPr="00ED3CF8">
              <w:rPr>
                <w:rFonts w:cs="Arial"/>
                <w:i/>
              </w:rPr>
              <w:t xml:space="preserve"> </w:t>
            </w:r>
          </w:p>
          <w:p w:rsidR="00B73843" w:rsidRPr="00ED3CF8" w:rsidRDefault="00B73843" w:rsidP="00BF062D">
            <w:pPr>
              <w:rPr>
                <w:rFonts w:cs="Arial"/>
                <w:i/>
              </w:rPr>
            </w:pPr>
            <w:r w:rsidRPr="00ED3CF8">
              <w:rPr>
                <w:rFonts w:cs="Arial"/>
                <w:i/>
              </w:rPr>
              <w:t xml:space="preserve">(see </w:t>
            </w:r>
            <w:hyperlink r:id="rId32" w:history="1">
              <w:r w:rsidRPr="00A85003">
                <w:rPr>
                  <w:rStyle w:val="Hyperlink"/>
                  <w:rFonts w:cs="Arial"/>
                  <w:iCs/>
                  <w:snapToGrid w:val="0"/>
                </w:rPr>
                <w:t>http://www.upov.int/about/en/organigram.html</w:t>
              </w:r>
            </w:hyperlink>
            <w:r w:rsidRPr="00ED3CF8">
              <w:rPr>
                <w:rFonts w:cs="Arial"/>
                <w:i/>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TWV</w:t>
            </w:r>
            <w:r w:rsidRPr="00ED3CF8">
              <w:rPr>
                <w:rFonts w:cs="Arial"/>
                <w:color w:val="FF0000"/>
              </w:rPr>
              <w:fldChar w:fldCharType="begin"/>
            </w:r>
            <w:r w:rsidRPr="00ED3CF8">
              <w:rPr>
                <w:rFonts w:cs="Arial"/>
              </w:rPr>
              <w:instrText xml:space="preserve"> XE "</w:instrText>
            </w:r>
            <w:r w:rsidRPr="00ED3CF8">
              <w:rPr>
                <w:rFonts w:cs="Arial"/>
                <w:color w:val="FF0000"/>
              </w:rPr>
              <w:instrText>TWV</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Working Party for Vegetables”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3"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Uniformity</w:t>
            </w:r>
            <w:r w:rsidRPr="00ED3CF8">
              <w:rPr>
                <w:rFonts w:cs="Arial"/>
                <w:color w:val="FF0000"/>
              </w:rPr>
              <w:fldChar w:fldCharType="begin"/>
            </w:r>
            <w:r w:rsidRPr="00ED3CF8">
              <w:rPr>
                <w:rFonts w:cs="Arial"/>
              </w:rPr>
              <w:instrText xml:space="preserve"> XE "</w:instrText>
            </w:r>
            <w:r w:rsidRPr="00ED3CF8">
              <w:rPr>
                <w:rFonts w:cs="Arial"/>
                <w:color w:val="FF0000"/>
              </w:rPr>
              <w:instrText>Uniformity</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snapToGrid w:val="0"/>
              </w:rPr>
            </w:pPr>
            <w:r w:rsidRPr="00ED3CF8">
              <w:rPr>
                <w:rFonts w:cs="Arial"/>
              </w:rPr>
              <w:t>Article 8 “</w:t>
            </w:r>
            <w:r w:rsidRPr="00ED3CF8">
              <w:rPr>
                <w:rFonts w:cs="Arial"/>
                <w:i/>
              </w:rPr>
              <w:t>Uniformity</w:t>
            </w:r>
            <w:r w:rsidRPr="00ED3CF8">
              <w:rPr>
                <w:rFonts w:cs="Arial"/>
              </w:rPr>
              <w:t>” of the 1991 Act states: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variety shall be deemed to be uniform if, subject to the variation that may be expected from the particular features of its propagation, it is sufficiently uniform in its relevant characteristics.”</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UPOV Code System</w:t>
            </w:r>
            <w:r w:rsidRPr="005F7EEE">
              <w:rPr>
                <w:rFonts w:cs="Arial"/>
                <w:color w:val="FF0000"/>
              </w:rPr>
              <w:fldChar w:fldCharType="begin"/>
            </w:r>
            <w:r w:rsidRPr="005F7EEE">
              <w:rPr>
                <w:rFonts w:cs="Arial"/>
              </w:rPr>
              <w:instrText xml:space="preserve"> XE "</w:instrText>
            </w:r>
            <w:r w:rsidRPr="005F7EEE">
              <w:rPr>
                <w:rFonts w:cs="Arial"/>
                <w:color w:val="FF0000"/>
              </w:rPr>
              <w:instrText>UPOV Code System</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pStyle w:val="indentpara"/>
              <w:tabs>
                <w:tab w:val="clear" w:pos="360"/>
              </w:tabs>
              <w:ind w:left="0" w:firstLine="0"/>
              <w:jc w:val="both"/>
              <w:rPr>
                <w:rFonts w:cs="Arial"/>
                <w:szCs w:val="20"/>
              </w:rPr>
            </w:pPr>
            <w:r w:rsidRPr="005F7EEE">
              <w:rPr>
                <w:rFonts w:cs="Arial"/>
                <w:szCs w:val="20"/>
              </w:rPr>
              <w:t>The main purpose of the UPOV Code System is to enhance the usefulness of the Plant Variety Database (“PLUTO database”) by overcoming the problem of synonyms for plant taxa.  That is achieved by attributing each taxa a code according to the UPOV Code System (“UPOV code”);  synonyms for the same plant taxa are attributed the same UPOV code.  An explanation of the UPOV Code System is provided at:</w:t>
            </w:r>
          </w:p>
          <w:p w:rsidR="00B73843" w:rsidRPr="00ED3CF8" w:rsidRDefault="00E57082" w:rsidP="00BF062D">
            <w:pPr>
              <w:pStyle w:val="indentpara"/>
              <w:tabs>
                <w:tab w:val="clear" w:pos="360"/>
              </w:tabs>
              <w:ind w:left="0" w:firstLine="0"/>
              <w:jc w:val="both"/>
              <w:rPr>
                <w:rFonts w:cs="Arial"/>
                <w:snapToGrid w:val="0"/>
                <w:szCs w:val="20"/>
              </w:rPr>
            </w:pPr>
            <w:hyperlink r:id="rId34" w:history="1">
              <w:r w:rsidR="00B73843" w:rsidRPr="005F7EEE">
                <w:rPr>
                  <w:rStyle w:val="Hyperlink"/>
                  <w:rFonts w:cs="Arial"/>
                  <w:snapToGrid w:val="0"/>
                  <w:szCs w:val="20"/>
                </w:rPr>
                <w:t>http://www.upov.int/genie/en/pdf/upov_code_system.pdf</w:t>
              </w:r>
            </w:hyperlink>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UPOV code</w:t>
            </w:r>
            <w:r w:rsidRPr="00ED3CF8">
              <w:rPr>
                <w:rFonts w:cs="Arial"/>
                <w:color w:val="FF0000"/>
              </w:rPr>
              <w:fldChar w:fldCharType="begin"/>
            </w:r>
            <w:r w:rsidRPr="00ED3CF8">
              <w:rPr>
                <w:rFonts w:cs="Arial"/>
              </w:rPr>
              <w:instrText xml:space="preserve"> XE "</w:instrText>
            </w:r>
            <w:r w:rsidRPr="00ED3CF8">
              <w:rPr>
                <w:rFonts w:cs="Arial"/>
                <w:color w:val="FF0000"/>
              </w:rPr>
              <w:instrText>UPOV code</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UPOV Code System</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UPOV Lex</w:t>
            </w:r>
            <w:r w:rsidRPr="005F7EEE">
              <w:rPr>
                <w:rFonts w:cs="Arial"/>
                <w:color w:val="FF0000"/>
              </w:rPr>
              <w:fldChar w:fldCharType="begin"/>
            </w:r>
            <w:r w:rsidRPr="005F7EEE">
              <w:rPr>
                <w:rFonts w:cs="Arial"/>
              </w:rPr>
              <w:instrText xml:space="preserve"> XE "</w:instrText>
            </w:r>
            <w:r w:rsidRPr="005F7EEE">
              <w:rPr>
                <w:rFonts w:cs="Arial"/>
                <w:color w:val="FF0000"/>
              </w:rPr>
              <w:instrText>UPOV Lex</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rPr>
                <w:rFonts w:cs="Arial"/>
                <w:color w:val="000000"/>
              </w:rPr>
            </w:pPr>
            <w:r w:rsidRPr="005F7EEE">
              <w:rPr>
                <w:rFonts w:cs="Arial"/>
                <w:color w:val="000000"/>
              </w:rPr>
              <w:t>UPOV Lex contains the legislation of members of the Union that has been notified in accordance with the UPOV Convention, the UPOV Convention notifications concerning individual members of the Union (e.g. accessions, ratifications) and the text of the UPOV Convention and its Acts.</w:t>
            </w:r>
          </w:p>
          <w:p w:rsidR="00B73843" w:rsidRPr="00ED3CF8" w:rsidRDefault="00B73843" w:rsidP="00BF062D">
            <w:pPr>
              <w:rPr>
                <w:rFonts w:cs="Arial"/>
                <w:color w:val="000000"/>
              </w:rPr>
            </w:pPr>
            <w:r w:rsidRPr="005F7EEE">
              <w:rPr>
                <w:rFonts w:cs="Arial"/>
                <w:color w:val="000000"/>
              </w:rPr>
              <w:t xml:space="preserve">(see </w:t>
            </w:r>
            <w:hyperlink r:id="rId35" w:history="1">
              <w:r w:rsidRPr="005F7EEE">
                <w:rPr>
                  <w:rStyle w:val="Hyperlink"/>
                  <w:rFonts w:cs="Arial"/>
                </w:rPr>
                <w:t>http://www.upov.int/upovlex/en/</w:t>
              </w:r>
            </w:hyperlink>
            <w:r w:rsidRPr="005F7EEE">
              <w:rPr>
                <w:rFonts w:cs="Arial"/>
                <w:color w:val="000000"/>
              </w:rPr>
              <w:t>)</w:t>
            </w:r>
            <w:r>
              <w:rPr>
                <w:rFonts w:cs="Arial"/>
                <w:color w:val="000000"/>
              </w:rPr>
              <w:t xml:space="preserve">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UPOV member</w:t>
            </w:r>
            <w:r w:rsidRPr="00ED3CF8">
              <w:rPr>
                <w:rFonts w:cs="Arial"/>
                <w:color w:val="FF0000"/>
              </w:rPr>
              <w:fldChar w:fldCharType="begin"/>
            </w:r>
            <w:r w:rsidRPr="00ED3CF8">
              <w:rPr>
                <w:rFonts w:cs="Arial"/>
              </w:rPr>
              <w:instrText xml:space="preserve"> XE "</w:instrText>
            </w:r>
            <w:r w:rsidRPr="00ED3CF8">
              <w:rPr>
                <w:rFonts w:cs="Arial"/>
                <w:color w:val="FF0000"/>
              </w:rPr>
              <w:instrText>UPOV member</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see “</w:t>
            </w:r>
            <w:r w:rsidRPr="00ED3CF8">
              <w:rPr>
                <w:rFonts w:cs="Arial"/>
                <w:i/>
                <w:color w:val="000000"/>
              </w:rPr>
              <w:t>member of the Union</w:t>
            </w:r>
            <w:r w:rsidRPr="00ED3CF8">
              <w:rPr>
                <w:rFonts w:cs="Arial"/>
                <w:color w:val="00000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snapToGrid w:val="0"/>
                <w:color w:val="FF0000"/>
              </w:rPr>
              <w:t>UPOV</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UPOV</w:instrText>
            </w:r>
            <w:r w:rsidRPr="00ED3CF8">
              <w:rPr>
                <w:rFonts w:cs="Arial"/>
              </w:rPr>
              <w:instrText xml:space="preserve">" </w:instrText>
            </w:r>
            <w:r w:rsidRPr="00ED3CF8">
              <w:rPr>
                <w:rFonts w:cs="Arial"/>
                <w:snapToGrid w:val="0"/>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International Union for the Protection of New Varieties of Plants</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 VG, VS</w:t>
            </w:r>
            <w:r w:rsidRPr="00ED3CF8">
              <w:rPr>
                <w:rFonts w:cs="Arial"/>
                <w:color w:val="FF0000"/>
              </w:rPr>
              <w:fldChar w:fldCharType="begin"/>
            </w:r>
            <w:r w:rsidRPr="00ED3CF8">
              <w:rPr>
                <w:rFonts w:cs="Arial"/>
              </w:rPr>
              <w:instrText xml:space="preserve"> XE "</w:instrText>
            </w:r>
            <w:r w:rsidRPr="00ED3CF8">
              <w:rPr>
                <w:rFonts w:cs="Arial"/>
                <w:color w:val="FF0000"/>
              </w:rPr>
              <w:instrText>V, VG, VS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explanations for “Visual observation (V)”, “G” and “S”</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Variety collection</w:t>
            </w:r>
            <w:r w:rsidRPr="00ED3CF8">
              <w:rPr>
                <w:rFonts w:cs="Arial"/>
                <w:color w:val="FF0000"/>
              </w:rPr>
              <w:fldChar w:fldCharType="begin"/>
            </w:r>
            <w:r w:rsidRPr="00ED3CF8">
              <w:rPr>
                <w:rFonts w:cs="Arial"/>
              </w:rPr>
              <w:instrText xml:space="preserve"> XE "</w:instrText>
            </w:r>
            <w:r w:rsidRPr="00ED3CF8">
              <w:rPr>
                <w:rFonts w:cs="Arial"/>
                <w:color w:val="FF0000"/>
              </w:rPr>
              <w:instrText>Variety collection</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color w:val="000000"/>
                <w:szCs w:val="20"/>
              </w:rPr>
            </w:pPr>
            <w:r w:rsidRPr="00ED3CF8">
              <w:rPr>
                <w:rFonts w:cs="Arial"/>
                <w:color w:val="000000"/>
                <w:szCs w:val="20"/>
              </w:rPr>
              <w:t xml:space="preserve">Document TGP/4/1, Section 1.3 explains that a </w:t>
            </w:r>
            <w:r w:rsidRPr="00ED3CF8">
              <w:rPr>
                <w:rFonts w:cs="Arial"/>
                <w:i/>
                <w:iCs/>
                <w:color w:val="000000"/>
                <w:szCs w:val="20"/>
              </w:rPr>
              <w:t>variety collection</w:t>
            </w:r>
            <w:r w:rsidRPr="00ED3CF8">
              <w:rPr>
                <w:rFonts w:cs="Arial"/>
                <w:color w:val="000000"/>
                <w:szCs w:val="20"/>
              </w:rPr>
              <w:t xml:space="preserve"> is a collection of varieties of common knowledge* which are relevant for the examination of distinctness of candidate varieties according to document TGP/4/1, Section 2 “Constitution of Variety Collections”.</w:t>
            </w:r>
          </w:p>
          <w:p w:rsidR="00B73843" w:rsidRPr="00ED3CF8" w:rsidRDefault="00B73843" w:rsidP="00BF062D">
            <w:pPr>
              <w:pStyle w:val="indentpara"/>
              <w:tabs>
                <w:tab w:val="clear" w:pos="360"/>
              </w:tabs>
              <w:ind w:left="0" w:firstLine="0"/>
              <w:jc w:val="both"/>
              <w:rPr>
                <w:rFonts w:cs="Arial"/>
                <w:color w:val="000000"/>
                <w:szCs w:val="20"/>
              </w:rPr>
            </w:pPr>
            <w:r w:rsidRPr="00ED3CF8">
              <w:rPr>
                <w:rFonts w:cs="Arial"/>
                <w:color w:val="000000"/>
                <w:szCs w:val="20"/>
              </w:rPr>
              <w:t>(*</w:t>
            </w:r>
            <w:r w:rsidRPr="00ED3CF8">
              <w:rPr>
                <w:rFonts w:cs="Arial"/>
                <w:i/>
                <w:iCs/>
                <w:snapToGrid w:val="0"/>
                <w:color w:val="000000"/>
                <w:szCs w:val="20"/>
                <w:shd w:val="clear" w:color="auto" w:fill="FFFFFF"/>
              </w:rPr>
              <w:t>variety of common knowledge</w:t>
            </w:r>
            <w:r w:rsidRPr="00ED3CF8">
              <w:rPr>
                <w:rFonts w:cs="Arial"/>
                <w:color w:val="000000"/>
                <w:szCs w:val="20"/>
              </w:rPr>
              <w:t xml:space="preserve"> is an abbreviation of “variety whose existence is a matter of common knowledge at the time of the filing of the application” (see “Distinctness”))</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Variety denomination</w:t>
            </w:r>
            <w:r w:rsidRPr="00ED3CF8">
              <w:rPr>
                <w:rFonts w:cs="Arial"/>
                <w:color w:val="FF0000"/>
              </w:rPr>
              <w:fldChar w:fldCharType="begin"/>
            </w:r>
            <w:r w:rsidRPr="00ED3CF8">
              <w:rPr>
                <w:rFonts w:cs="Arial"/>
              </w:rPr>
              <w:instrText xml:space="preserve"> XE "</w:instrText>
            </w:r>
            <w:r w:rsidRPr="00ED3CF8">
              <w:rPr>
                <w:rFonts w:cs="Arial"/>
                <w:color w:val="FF0000"/>
              </w:rPr>
              <w:instrText>Variety denomination</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zCs w:val="20"/>
              </w:rPr>
            </w:pPr>
            <w:r w:rsidRPr="00ED3CF8">
              <w:rPr>
                <w:rFonts w:cs="Arial"/>
                <w:snapToGrid w:val="0"/>
                <w:szCs w:val="20"/>
              </w:rPr>
              <w:t xml:space="preserve">The UPOV Convention requires that a </w:t>
            </w:r>
            <w:r w:rsidRPr="00ED3CF8">
              <w:rPr>
                <w:rFonts w:cs="Arial"/>
                <w:szCs w:val="20"/>
              </w:rPr>
              <w:t>variety shall be designated by a denomination which will be its generic designation.</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(see Article 20 (1) of the 1991 Act / Article 13 (1) of the 1978 Act) </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Variety of common knowledge</w:t>
            </w:r>
            <w:r w:rsidRPr="00ED3CF8">
              <w:rPr>
                <w:rFonts w:cs="Arial"/>
                <w:color w:val="FF0000"/>
              </w:rPr>
              <w:fldChar w:fldCharType="begin"/>
            </w:r>
            <w:r w:rsidRPr="00ED3CF8">
              <w:rPr>
                <w:rFonts w:cs="Arial"/>
              </w:rPr>
              <w:instrText xml:space="preserve"> XE "</w:instrText>
            </w:r>
            <w:r w:rsidRPr="00ED3CF8">
              <w:rPr>
                <w:rFonts w:cs="Arial"/>
                <w:color w:val="FF0000"/>
              </w:rPr>
              <w:instrText>Variety of common knowledge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an abbreviation of “variety whose existence is a matter of common knowledge at the time of the filing of the application”.</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“Distinctness”)</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Variety</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Variety</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Style1"/>
              <w:rPr>
                <w:rFonts w:cs="Arial"/>
                <w:szCs w:val="20"/>
              </w:rPr>
            </w:pPr>
            <w:r w:rsidRPr="00ED3CF8">
              <w:rPr>
                <w:rFonts w:cs="Arial"/>
                <w:szCs w:val="20"/>
              </w:rPr>
              <w:t>Article 1(vi) of the 1991 Act states that:</w:t>
            </w:r>
          </w:p>
          <w:p w:rsidR="00B73843" w:rsidRPr="00ED3CF8" w:rsidRDefault="00B73843" w:rsidP="00BF062D">
            <w:pPr>
              <w:pStyle w:val="Style1"/>
              <w:rPr>
                <w:rFonts w:cs="Arial"/>
                <w:szCs w:val="20"/>
              </w:rPr>
            </w:pPr>
            <w:r w:rsidRPr="00ED3CF8">
              <w:rPr>
                <w:rFonts w:cs="Arial"/>
                <w:szCs w:val="20"/>
              </w:rPr>
              <w:t>“(vi)</w:t>
            </w:r>
            <w:r w:rsidRPr="00ED3CF8">
              <w:rPr>
                <w:rFonts w:cs="Arial"/>
                <w:szCs w:val="20"/>
              </w:rPr>
              <w:tab/>
              <w:t>“variety” means a plant grouping within a single botanical taxon of the lowest known rank, which grouping, irrespective of whether the conditions for the grant of a breeder’s right are fully met, can be</w:t>
            </w:r>
          </w:p>
          <w:p w:rsidR="00B73843" w:rsidRPr="00ED3CF8" w:rsidRDefault="00B73843" w:rsidP="00BF062D">
            <w:pPr>
              <w:tabs>
                <w:tab w:val="left" w:pos="851"/>
              </w:tabs>
              <w:ind w:left="1134" w:hanging="1134"/>
              <w:rPr>
                <w:rFonts w:cs="Arial"/>
              </w:rPr>
            </w:pPr>
            <w:r w:rsidRPr="00ED3CF8">
              <w:rPr>
                <w:rFonts w:cs="Arial"/>
              </w:rPr>
              <w:tab/>
              <w:t>-</w:t>
            </w:r>
            <w:r w:rsidRPr="00ED3CF8">
              <w:rPr>
                <w:rFonts w:cs="Arial"/>
              </w:rPr>
              <w:tab/>
              <w:t>defined by the expression of the characteristics resulting from a given genotype or combination of genotypes,</w:t>
            </w:r>
          </w:p>
          <w:p w:rsidR="00B73843" w:rsidRPr="00ED3CF8" w:rsidRDefault="00B73843" w:rsidP="00BF062D">
            <w:pPr>
              <w:tabs>
                <w:tab w:val="left" w:pos="851"/>
              </w:tabs>
              <w:ind w:left="1134" w:hanging="1134"/>
              <w:rPr>
                <w:rFonts w:cs="Arial"/>
              </w:rPr>
            </w:pPr>
            <w:r w:rsidRPr="00ED3CF8">
              <w:rPr>
                <w:rFonts w:cs="Arial"/>
              </w:rPr>
              <w:tab/>
              <w:t>-</w:t>
            </w:r>
            <w:r w:rsidRPr="00ED3CF8">
              <w:rPr>
                <w:rFonts w:cs="Arial"/>
              </w:rPr>
              <w:tab/>
              <w:t>distinguished from any other plant grouping by the expression of at least one of the said characteristics and</w:t>
            </w:r>
          </w:p>
          <w:p w:rsidR="00B73843" w:rsidRPr="00ED3CF8" w:rsidRDefault="00B73843" w:rsidP="00BF062D">
            <w:pPr>
              <w:tabs>
                <w:tab w:val="left" w:pos="884"/>
              </w:tabs>
              <w:ind w:left="1168" w:hanging="1168"/>
              <w:rPr>
                <w:rFonts w:cs="Arial"/>
                <w:snapToGrid w:val="0"/>
              </w:rPr>
            </w:pPr>
            <w:r w:rsidRPr="00ED3CF8">
              <w:rPr>
                <w:rFonts w:cs="Arial"/>
              </w:rPr>
              <w:tab/>
              <w:t>-</w:t>
            </w:r>
            <w:r w:rsidRPr="00ED3CF8">
              <w:rPr>
                <w:rFonts w:cs="Arial"/>
              </w:rPr>
              <w:tab/>
              <w:t>considered as a unit with regard to its suitability for being propagated unchanged;”</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Visual observation (V</w:t>
            </w:r>
            <w:r w:rsidRPr="00ED3CF8">
              <w:rPr>
                <w:rFonts w:cs="Arial"/>
                <w:color w:val="FF0000"/>
              </w:rPr>
              <w:fldChar w:fldCharType="begin"/>
            </w:r>
            <w:r w:rsidRPr="00ED3CF8">
              <w:rPr>
                <w:rFonts w:cs="Arial"/>
              </w:rPr>
              <w:instrText xml:space="preserve"> XE "</w:instrText>
            </w:r>
            <w:r w:rsidRPr="00ED3CF8">
              <w:rPr>
                <w:rFonts w:cs="Arial"/>
                <w:color w:val="FF0000"/>
              </w:rPr>
              <w:instrText>Visual observation (V)</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7655" w:type="dxa"/>
            <w:tcBorders>
              <w:top w:val="dotted" w:sz="4" w:space="0" w:color="auto"/>
              <w:bottom w:val="dotted" w:sz="4" w:space="0" w:color="auto"/>
            </w:tcBorders>
            <w:shd w:val="clear" w:color="auto" w:fill="auto"/>
          </w:tcPr>
          <w:p w:rsidR="00B73843" w:rsidRPr="00ED3CF8" w:rsidRDefault="00B73843" w:rsidP="00BF062D">
            <w:pPr>
              <w:pStyle w:val="indentpara"/>
              <w:tabs>
                <w:tab w:val="clear" w:pos="360"/>
              </w:tabs>
              <w:ind w:left="0" w:firstLine="0"/>
              <w:jc w:val="both"/>
              <w:rPr>
                <w:rFonts w:cs="Arial"/>
                <w:iCs/>
                <w:color w:val="000000"/>
                <w:szCs w:val="20"/>
              </w:rPr>
            </w:pPr>
            <w:r w:rsidRPr="00ED3CF8">
              <w:rPr>
                <w:rFonts w:cs="Arial"/>
                <w:iCs/>
                <w:color w:val="000000"/>
                <w:szCs w:val="20"/>
              </w:rPr>
              <w:t>Document TGP/9/1, Section 4.2 “Method of observation (visual or measurement)” explains that “</w:t>
            </w:r>
            <w:r w:rsidRPr="00ED3CF8">
              <w:rPr>
                <w:rFonts w:cs="Arial"/>
                <w:i/>
                <w:color w:val="000000"/>
                <w:szCs w:val="20"/>
              </w:rPr>
              <w:t>visual observation</w:t>
            </w:r>
            <w:r w:rsidRPr="00ED3CF8">
              <w:rPr>
                <w:rFonts w:cs="Arial"/>
                <w:iCs/>
                <w:color w:val="000000"/>
                <w:szCs w:val="20"/>
              </w:rPr>
              <w:t xml:space="preserve">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Working Group on Biochemical and Molecular Techniques, and DNA-Profiling in Particular</w:t>
            </w:r>
            <w:r w:rsidRPr="00ED3CF8">
              <w:rPr>
                <w:rFonts w:cs="Arial"/>
                <w:color w:val="FF0000"/>
              </w:rPr>
              <w:fldChar w:fldCharType="begin"/>
            </w:r>
            <w:r w:rsidRPr="00ED3CF8">
              <w:rPr>
                <w:rFonts w:cs="Arial"/>
              </w:rPr>
              <w:instrText xml:space="preserve"> XE "</w:instrText>
            </w:r>
            <w:r w:rsidRPr="00ED3CF8">
              <w:rPr>
                <w:rFonts w:cs="Arial"/>
                <w:color w:val="FF0000"/>
              </w:rPr>
              <w:instrText>Working Group on Biochemical and Molecular Techniques, and DNA-Profiling in Particular</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UPOV Working Group on Biochemical and Molecular Techniques, and DNA-Profiling in Particular (BMT) (abbreviated to “BMT”)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6" w:history="1">
              <w:r w:rsidRPr="00A85003">
                <w:rPr>
                  <w:rStyle w:val="Hyperlink"/>
                  <w:rFonts w:cs="Arial"/>
                  <w:iCs/>
                  <w:snapToGrid w:val="0"/>
                  <w:szCs w:val="20"/>
                </w:rPr>
                <w:t>http://www.upov.int/about/en/organigram.html</w:t>
              </w:r>
            </w:hyperlink>
            <w:r w:rsidRPr="00ED3CF8">
              <w:rPr>
                <w:rFonts w:cs="Arial"/>
                <w:i/>
                <w:snapToGrid w:val="0"/>
                <w:szCs w:val="20"/>
              </w:rPr>
              <w:t>)</w:t>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jc w:val="right"/>
        <w:rPr>
          <w:rFonts w:cs="Arial"/>
        </w:rPr>
      </w:pPr>
      <w:r w:rsidRPr="00ED3CF8">
        <w:rPr>
          <w:rFonts w:cs="Arial"/>
        </w:rPr>
        <w:t>[Section 2 follows]</w:t>
      </w:r>
    </w:p>
    <w:p w:rsidR="00B73843" w:rsidRPr="00ED3CF8" w:rsidRDefault="00B73843" w:rsidP="00B73843">
      <w:pPr>
        <w:rPr>
          <w:rFonts w:cs="Arial"/>
        </w:rPr>
      </w:pPr>
    </w:p>
    <w:p w:rsidR="00B73843" w:rsidRPr="00ED3CF8" w:rsidRDefault="00B73843" w:rsidP="00B73843">
      <w:pPr>
        <w:rPr>
          <w:rFonts w:cs="Arial"/>
        </w:rPr>
        <w:sectPr w:rsidR="00B73843" w:rsidRPr="00ED3CF8" w:rsidSect="00BF062D">
          <w:headerReference w:type="default" r:id="rId37"/>
          <w:headerReference w:type="first" r:id="rId38"/>
          <w:footerReference w:type="first" r:id="rId39"/>
          <w:endnotePr>
            <w:numFmt w:val="lowerLetter"/>
          </w:endnotePr>
          <w:pgSz w:w="11907" w:h="16840" w:code="9"/>
          <w:pgMar w:top="510" w:right="1134" w:bottom="1134" w:left="1134" w:header="510" w:footer="680" w:gutter="0"/>
          <w:cols w:space="720"/>
          <w:titlePg/>
        </w:sectPr>
      </w:pPr>
    </w:p>
    <w:p w:rsidR="00B73843" w:rsidRPr="00ED3CF8" w:rsidRDefault="00B73843" w:rsidP="001C33E9">
      <w:pPr>
        <w:pStyle w:val="Headingsectiontitle"/>
      </w:pPr>
      <w:bookmarkStart w:id="2" w:name="_Toc47692881"/>
      <w:bookmarkStart w:id="3" w:name="_Toc197487692"/>
      <w:bookmarkStart w:id="4" w:name="_Toc103489593"/>
      <w:bookmarkStart w:id="5" w:name="_Toc103500364"/>
      <w:bookmarkStart w:id="6" w:name="_Toc103501895"/>
      <w:r w:rsidRPr="00ED3CF8">
        <w:t>SECTION 2.</w:t>
      </w:r>
      <w:r w:rsidRPr="00ED3CF8">
        <w:tab/>
      </w:r>
      <w:r w:rsidRPr="00ED3CF8">
        <w:rPr>
          <w:bCs/>
        </w:rPr>
        <w:t>BOTANICAL</w:t>
      </w:r>
      <w:r w:rsidRPr="00ED3CF8">
        <w:t xml:space="preserve"> Terms</w:t>
      </w:r>
      <w:bookmarkEnd w:id="2"/>
    </w:p>
    <w:p w:rsidR="00B73843" w:rsidRPr="00ED3CF8" w:rsidRDefault="00B73843" w:rsidP="001C33E9">
      <w:pPr>
        <w:pStyle w:val="Heading1"/>
        <w:rPr>
          <w:rStyle w:val="Heading1Char"/>
          <w:b/>
        </w:rPr>
      </w:pPr>
      <w:bookmarkStart w:id="7" w:name="_Toc47692882"/>
      <w:r w:rsidRPr="00ED3CF8">
        <w:t>Subsection 1.  INTRODUCTION</w:t>
      </w:r>
      <w:bookmarkEnd w:id="3"/>
      <w:bookmarkEnd w:id="7"/>
    </w:p>
    <w:p w:rsidR="00B73843" w:rsidRPr="00ED3CF8" w:rsidRDefault="00B73843" w:rsidP="00B73843">
      <w:pPr>
        <w:rPr>
          <w:rFonts w:cs="Arial"/>
        </w:rPr>
      </w:pPr>
    </w:p>
    <w:p w:rsidR="00B73843" w:rsidRPr="00ED3CF8" w:rsidRDefault="00B73843" w:rsidP="00B73843">
      <w:pPr>
        <w:rPr>
          <w:rFonts w:cs="Arial"/>
        </w:rPr>
      </w:pPr>
      <w:r w:rsidRPr="00ED3CF8">
        <w:rPr>
          <w:rFonts w:cs="Arial"/>
        </w:rPr>
        <w:t xml:space="preserve">The purpose of Section </w:t>
      </w:r>
      <w:r w:rsidRPr="00ED3CF8">
        <w:rPr>
          <w:rFonts w:cs="Arial"/>
          <w:caps/>
        </w:rPr>
        <w:t xml:space="preserve">2:  </w:t>
      </w:r>
      <w:r w:rsidRPr="00ED3CF8">
        <w:rPr>
          <w:rFonts w:cs="Arial"/>
        </w:rPr>
        <w:t>Botanical Terms</w:t>
      </w:r>
      <w:r w:rsidRPr="00ED3CF8">
        <w:rPr>
          <w:rFonts w:cs="Arial"/>
          <w:caps/>
        </w:rPr>
        <w:t xml:space="preserve"> </w:t>
      </w:r>
      <w:r w:rsidRPr="00ED3CF8">
        <w:rPr>
          <w:rFonts w:cs="Arial"/>
        </w:rPr>
        <w:t>is:</w:t>
      </w:r>
    </w:p>
    <w:p w:rsidR="00B73843" w:rsidRPr="00ED3CF8" w:rsidRDefault="00B73843" w:rsidP="00B73843">
      <w:pPr>
        <w:rPr>
          <w:rFonts w:cs="Arial"/>
        </w:rPr>
      </w:pPr>
    </w:p>
    <w:p w:rsidR="00B73843" w:rsidRPr="00ED3CF8" w:rsidRDefault="00B73843" w:rsidP="00B73843">
      <w:pPr>
        <w:tabs>
          <w:tab w:val="left" w:pos="1276"/>
        </w:tabs>
        <w:ind w:firstLine="709"/>
        <w:rPr>
          <w:rFonts w:cs="Arial"/>
        </w:rPr>
      </w:pPr>
      <w:r w:rsidRPr="00ED3CF8">
        <w:rPr>
          <w:rFonts w:cs="Arial"/>
        </w:rPr>
        <w:t>(a)</w:t>
      </w:r>
      <w:r w:rsidRPr="00ED3CF8">
        <w:rPr>
          <w:rFonts w:cs="Arial"/>
        </w:rPr>
        <w:tab/>
        <w:t xml:space="preserve">to provide guidance on the development of characteristics related to plant shapes and plant structures; </w:t>
      </w:r>
    </w:p>
    <w:p w:rsidR="00B73843" w:rsidRPr="00ED3CF8" w:rsidRDefault="00B73843" w:rsidP="00B73843">
      <w:pPr>
        <w:tabs>
          <w:tab w:val="left" w:pos="1276"/>
        </w:tabs>
        <w:ind w:firstLine="709"/>
        <w:rPr>
          <w:rFonts w:cs="Arial"/>
        </w:rPr>
      </w:pPr>
    </w:p>
    <w:p w:rsidR="00B73843" w:rsidRPr="00ED3CF8" w:rsidRDefault="00B73843" w:rsidP="00B73843">
      <w:pPr>
        <w:tabs>
          <w:tab w:val="left" w:pos="1276"/>
        </w:tabs>
        <w:ind w:firstLine="709"/>
        <w:rPr>
          <w:rFonts w:cs="Arial"/>
          <w:color w:val="000000"/>
        </w:rPr>
      </w:pPr>
      <w:r w:rsidRPr="00ED3CF8">
        <w:rPr>
          <w:rFonts w:cs="Arial"/>
        </w:rPr>
        <w:t>(b)</w:t>
      </w:r>
      <w:r w:rsidRPr="00ED3CF8">
        <w:rPr>
          <w:rFonts w:cs="Arial"/>
        </w:rPr>
        <w:tab/>
        <w:t xml:space="preserve">to provide standard illustrations of plant shapes and plant structures which may be useful for inclusion in </w:t>
      </w:r>
      <w:r w:rsidRPr="00ED3CF8">
        <w:rPr>
          <w:rFonts w:cs="Arial"/>
          <w:color w:val="000000"/>
        </w:rPr>
        <w:t>Test Guidelines, whilst noting that illustrations for specific characteristics can be found in the relevant Test Guidelines and noting that searches for relevant individual characteristics can be made through TGP/7 “Collection</w:t>
      </w:r>
      <w:r>
        <w:rPr>
          <w:rFonts w:cs="Arial"/>
          <w:color w:val="000000"/>
        </w:rPr>
        <w:t xml:space="preserve"> of Approved Characteristics”;</w:t>
      </w:r>
    </w:p>
    <w:p w:rsidR="00B73843" w:rsidRPr="00ED3CF8" w:rsidRDefault="00B73843" w:rsidP="00B73843">
      <w:pPr>
        <w:tabs>
          <w:tab w:val="left" w:pos="1276"/>
        </w:tabs>
        <w:ind w:firstLine="709"/>
        <w:rPr>
          <w:rFonts w:cs="Arial"/>
          <w:color w:val="000000"/>
        </w:rPr>
      </w:pPr>
    </w:p>
    <w:p w:rsidR="00B73843" w:rsidRDefault="00B73843" w:rsidP="00B73843">
      <w:pPr>
        <w:tabs>
          <w:tab w:val="left" w:pos="1276"/>
        </w:tabs>
        <w:ind w:firstLine="709"/>
        <w:rPr>
          <w:rFonts w:cs="Arial"/>
          <w:color w:val="000000"/>
        </w:rPr>
      </w:pPr>
      <w:r w:rsidRPr="00ED3CF8">
        <w:rPr>
          <w:rFonts w:cs="Arial"/>
          <w:color w:val="000000"/>
        </w:rPr>
        <w:t>(c)</w:t>
      </w:r>
      <w:r w:rsidRPr="00ED3CF8">
        <w:rPr>
          <w:rFonts w:cs="Arial"/>
          <w:color w:val="000000"/>
        </w:rPr>
        <w:tab/>
        <w:t xml:space="preserve">to provide definitions of botanical terms (e.g. dentate, fastigiate, exserted, elliptic, acute, etc.) which form states of expression for characteristics used in the examination of DUS.  Emphasis is placed on the states of expression because those are the basis for the assessment of DUS and, therefore, need to be understood specifically in relation to that function.  This document provides illustrations and definitions of some terms which, although not used in the Test Guidelines, may be useful for breeders / applicants for characteristics formulated for use in the </w:t>
      </w:r>
      <w:r w:rsidRPr="00ED3CF8">
        <w:rPr>
          <w:rFonts w:cs="Arial"/>
          <w:snapToGrid w:val="0"/>
          <w:color w:val="000000"/>
        </w:rPr>
        <w:t xml:space="preserve">Technical Questionnaire.  </w:t>
      </w:r>
      <w:r w:rsidRPr="00ED3CF8">
        <w:rPr>
          <w:rFonts w:cs="Arial"/>
          <w:color w:val="000000"/>
        </w:rPr>
        <w:t>The definitions in this document provide an indication of whether terms are generally used in Test Guidelines, or whether alternative terms might be more appropriate for use in Test Guidelines.  In general, the meaning of botanical terms which are used in the Test Guidelines to indicate the relevant part of the plant to be examined, but which are not themselves used as states of expression (e.g. bract, petal, berry, etc.), do not require a UPOV</w:t>
      </w:r>
      <w:r w:rsidRPr="00ED3CF8">
        <w:rPr>
          <w:rFonts w:cs="Arial"/>
          <w:color w:val="000000"/>
        </w:rPr>
        <w:noBreakHyphen/>
        <w:t>specific definition and ar</w:t>
      </w:r>
      <w:r>
        <w:rPr>
          <w:rFonts w:cs="Arial"/>
          <w:color w:val="000000"/>
        </w:rPr>
        <w:t>e not included in this document;</w:t>
      </w:r>
    </w:p>
    <w:p w:rsidR="00B73843" w:rsidRDefault="00B73843" w:rsidP="00B73843">
      <w:pPr>
        <w:tabs>
          <w:tab w:val="left" w:pos="1276"/>
        </w:tabs>
        <w:ind w:firstLine="709"/>
        <w:rPr>
          <w:rFonts w:cs="Arial"/>
          <w:color w:val="000000"/>
        </w:rPr>
      </w:pPr>
    </w:p>
    <w:p w:rsidR="00B73843" w:rsidRPr="00AA0F6D" w:rsidRDefault="00B73843" w:rsidP="00B73843">
      <w:pPr>
        <w:tabs>
          <w:tab w:val="left" w:pos="1276"/>
        </w:tabs>
        <w:ind w:firstLine="709"/>
        <w:rPr>
          <w:rFonts w:cs="Arial"/>
          <w:color w:val="000000"/>
        </w:rPr>
      </w:pPr>
      <w:r>
        <w:rPr>
          <w:rFonts w:cs="Arial"/>
          <w:color w:val="000000"/>
        </w:rPr>
        <w:t>(d)</w:t>
      </w:r>
      <w:r>
        <w:rPr>
          <w:rFonts w:cs="Arial"/>
          <w:color w:val="000000"/>
        </w:rPr>
        <w:tab/>
      </w:r>
      <w:r w:rsidRPr="00AA0F6D">
        <w:rPr>
          <w:rFonts w:cs="Arial"/>
          <w:color w:val="000000"/>
        </w:rPr>
        <w:t>to provide guidance on the development of characteristics related to colors and color patterns;</w:t>
      </w:r>
      <w:r>
        <w:rPr>
          <w:rFonts w:cs="Arial"/>
          <w:color w:val="000000"/>
        </w:rPr>
        <w:t xml:space="preserve"> and</w:t>
      </w:r>
    </w:p>
    <w:p w:rsidR="00B73843" w:rsidRPr="00AA0F6D" w:rsidRDefault="00B73843" w:rsidP="00B73843">
      <w:pPr>
        <w:tabs>
          <w:tab w:val="left" w:pos="1276"/>
        </w:tabs>
        <w:ind w:firstLine="709"/>
        <w:rPr>
          <w:rFonts w:cs="Arial"/>
          <w:color w:val="000000"/>
        </w:rPr>
      </w:pPr>
    </w:p>
    <w:p w:rsidR="00B73843" w:rsidRPr="00ED3CF8" w:rsidRDefault="00B73843" w:rsidP="00B73843">
      <w:pPr>
        <w:tabs>
          <w:tab w:val="left" w:pos="1276"/>
        </w:tabs>
        <w:ind w:firstLine="709"/>
        <w:rPr>
          <w:rFonts w:cs="Arial"/>
          <w:color w:val="000000"/>
        </w:rPr>
      </w:pPr>
      <w:r w:rsidRPr="00AA0F6D">
        <w:rPr>
          <w:rFonts w:cs="Arial"/>
          <w:color w:val="000000"/>
        </w:rPr>
        <w:t>(</w:t>
      </w:r>
      <w:r>
        <w:rPr>
          <w:rFonts w:cs="Arial"/>
          <w:color w:val="000000"/>
        </w:rPr>
        <w:t>e</w:t>
      </w:r>
      <w:r w:rsidRPr="00AA0F6D">
        <w:rPr>
          <w:rFonts w:cs="Arial"/>
          <w:color w:val="000000"/>
        </w:rPr>
        <w:t>)</w:t>
      </w:r>
      <w:r w:rsidRPr="00AA0F6D">
        <w:rPr>
          <w:rFonts w:cs="Arial"/>
          <w:color w:val="000000"/>
        </w:rPr>
        <w:tab/>
        <w:t>to provide standard illustrations and examples in relation to colors and color patterns which may be useful for inclusion in the Test Guidelines, whilst noting that illustrations for specific characteristics can be found in the relevant Test Guidelines and noting that searches for relevant individual characteristics can be made through TGP/7 “Collection of Approved C</w:t>
      </w:r>
      <w:r>
        <w:rPr>
          <w:rFonts w:cs="Arial"/>
          <w:color w:val="000000"/>
        </w:rPr>
        <w:t>haracteristics”.</w:t>
      </w:r>
    </w:p>
    <w:p w:rsidR="00B73843" w:rsidRPr="00ED3CF8" w:rsidRDefault="00B73843" w:rsidP="00B73843"/>
    <w:p w:rsidR="00B73843" w:rsidRPr="00ED3CF8" w:rsidRDefault="00B73843" w:rsidP="00B73843">
      <w:pPr>
        <w:rPr>
          <w:rFonts w:cs="Arial"/>
          <w:color w:val="000000"/>
        </w:rPr>
      </w:pPr>
    </w:p>
    <w:p w:rsidR="00B73843" w:rsidRPr="00ED3CF8" w:rsidRDefault="00B73843" w:rsidP="00B73843">
      <w:pPr>
        <w:rPr>
          <w:rFonts w:cs="Arial"/>
        </w:rPr>
        <w:sectPr w:rsidR="00B73843" w:rsidRPr="00ED3CF8" w:rsidSect="00BF062D">
          <w:headerReference w:type="first" r:id="rId40"/>
          <w:endnotePr>
            <w:numFmt w:val="lowerLetter"/>
          </w:endnotePr>
          <w:pgSz w:w="11907" w:h="16840" w:code="9"/>
          <w:pgMar w:top="510" w:right="1134" w:bottom="1134" w:left="1134" w:header="510" w:footer="680" w:gutter="0"/>
          <w:cols w:space="720"/>
          <w:titlePg/>
        </w:sectPr>
      </w:pPr>
    </w:p>
    <w:p w:rsidR="00B73843" w:rsidRPr="00ED3CF8" w:rsidRDefault="00B73843" w:rsidP="001C33E9">
      <w:pPr>
        <w:pStyle w:val="Heading1"/>
      </w:pPr>
      <w:bookmarkStart w:id="8" w:name="_Toc197487693"/>
      <w:bookmarkStart w:id="9" w:name="_Toc47692883"/>
      <w:r w:rsidRPr="00ED3CF8">
        <w:t>Subsection 2.  Shapes and structures</w:t>
      </w:r>
      <w:bookmarkEnd w:id="8"/>
      <w:bookmarkEnd w:id="9"/>
      <w:r w:rsidRPr="00ED3CF8">
        <w:t xml:space="preserve"> </w:t>
      </w:r>
    </w:p>
    <w:p w:rsidR="00B73843" w:rsidRPr="00ED3CF8" w:rsidRDefault="00B73843" w:rsidP="00B73843">
      <w:pPr>
        <w:keepNext/>
      </w:pPr>
    </w:p>
    <w:p w:rsidR="00777215" w:rsidRPr="00777215" w:rsidRDefault="00777215" w:rsidP="00777215">
      <w:pPr>
        <w:pStyle w:val="Heading2"/>
      </w:pPr>
      <w:bookmarkStart w:id="10" w:name="_Toc197487694"/>
      <w:bookmarkStart w:id="11" w:name="_Toc367861832"/>
      <w:bookmarkStart w:id="12" w:name="_Toc47692884"/>
      <w:bookmarkEnd w:id="4"/>
      <w:bookmarkEnd w:id="5"/>
      <w:bookmarkEnd w:id="6"/>
      <w:r w:rsidRPr="00ED3CF8">
        <w:t>I.</w:t>
      </w:r>
      <w:r w:rsidRPr="00ED3CF8">
        <w:tab/>
        <w:t>SHAPE</w:t>
      </w:r>
      <w:bookmarkEnd w:id="10"/>
      <w:bookmarkEnd w:id="11"/>
      <w:bookmarkEnd w:id="12"/>
    </w:p>
    <w:p w:rsidR="00B73843" w:rsidRPr="00ED3CF8" w:rsidRDefault="00B73843" w:rsidP="00B73843">
      <w:pPr>
        <w:rPr>
          <w:rFonts w:cs="Arial"/>
        </w:rPr>
      </w:pPr>
    </w:p>
    <w:p w:rsidR="00B73843" w:rsidRPr="00777215" w:rsidRDefault="00B73843" w:rsidP="00777215">
      <w:pPr>
        <w:pStyle w:val="Heading3"/>
      </w:pPr>
      <w:bookmarkStart w:id="13" w:name="_Toc197487695"/>
      <w:bookmarkStart w:id="14" w:name="_Toc47692885"/>
      <w:bookmarkStart w:id="15" w:name="_Toc103500367"/>
      <w:r w:rsidRPr="00777215">
        <w:t>1.</w:t>
      </w:r>
      <w:r w:rsidRPr="00777215">
        <w:tab/>
        <w:t>Components of Shape</w:t>
      </w:r>
      <w:bookmarkEnd w:id="13"/>
      <w:bookmarkEnd w:id="14"/>
    </w:p>
    <w:p w:rsidR="00B73843" w:rsidRPr="00ED3CF8" w:rsidRDefault="00B73843" w:rsidP="00B73843">
      <w:pPr>
        <w:rPr>
          <w:rFonts w:cs="Arial"/>
        </w:rPr>
      </w:pPr>
    </w:p>
    <w:p w:rsidR="00B73843" w:rsidRPr="00ED3CF8" w:rsidRDefault="00B73843" w:rsidP="00B73843">
      <w:r w:rsidRPr="00ED3CF8">
        <w:t>1.1</w:t>
      </w:r>
      <w:r w:rsidRPr="00ED3CF8">
        <w:tab/>
        <w:t>Document TG/1/3 “General Introduction to the Examination of Distinctness, Uniformity and Stability and the Development of Harmonized Descriptions of New Varieties of Plants” (General Introduction) explains that shape can be considered in terms of a pseudo</w:t>
      </w:r>
      <w:r w:rsidRPr="00ED3CF8">
        <w:noBreakHyphen/>
        <w:t xml:space="preserve">qualitative characteristic: </w:t>
      </w:r>
    </w:p>
    <w:p w:rsidR="00B73843" w:rsidRPr="00ED3CF8" w:rsidRDefault="00B73843" w:rsidP="00B73843"/>
    <w:p w:rsidR="00B73843" w:rsidRPr="00ED3CF8" w:rsidRDefault="00B73843" w:rsidP="00B73843">
      <w:pPr>
        <w:tabs>
          <w:tab w:val="left" w:pos="1418"/>
        </w:tabs>
        <w:ind w:left="567" w:hanging="1"/>
        <w:rPr>
          <w:sz w:val="18"/>
          <w:szCs w:val="18"/>
        </w:rPr>
      </w:pPr>
      <w:bookmarkStart w:id="16" w:name="_Toc498319772"/>
      <w:bookmarkStart w:id="17" w:name="_Toc7923356"/>
      <w:r w:rsidRPr="00ED3CF8">
        <w:rPr>
          <w:sz w:val="18"/>
          <w:szCs w:val="18"/>
        </w:rPr>
        <w:t>“4.4.3</w:t>
      </w:r>
      <w:r w:rsidRPr="00ED3CF8">
        <w:rPr>
          <w:sz w:val="18"/>
          <w:szCs w:val="18"/>
        </w:rPr>
        <w:tab/>
        <w:t>Pseudo</w:t>
      </w:r>
      <w:r w:rsidRPr="00ED3CF8">
        <w:rPr>
          <w:sz w:val="18"/>
          <w:szCs w:val="18"/>
        </w:rPr>
        <w:noBreakHyphen/>
        <w:t>Qualitative Characteristics</w:t>
      </w:r>
      <w:bookmarkEnd w:id="16"/>
      <w:bookmarkEnd w:id="17"/>
    </w:p>
    <w:p w:rsidR="00B73843" w:rsidRPr="00ED3CF8" w:rsidRDefault="00B73843" w:rsidP="00B73843">
      <w:pPr>
        <w:tabs>
          <w:tab w:val="left" w:pos="1418"/>
        </w:tabs>
        <w:ind w:left="567" w:right="707" w:hanging="1"/>
        <w:rPr>
          <w:sz w:val="18"/>
          <w:szCs w:val="18"/>
        </w:rPr>
      </w:pPr>
    </w:p>
    <w:p w:rsidR="00B73843" w:rsidRPr="00ED3CF8" w:rsidRDefault="00B73843" w:rsidP="00B73843">
      <w:pPr>
        <w:tabs>
          <w:tab w:val="left" w:pos="1418"/>
        </w:tabs>
        <w:ind w:left="567" w:right="566" w:hanging="1"/>
        <w:rPr>
          <w:sz w:val="18"/>
          <w:szCs w:val="18"/>
        </w:rPr>
      </w:pPr>
      <w:r w:rsidRPr="00ED3CF8">
        <w:rPr>
          <w:sz w:val="18"/>
          <w:szCs w:val="18"/>
        </w:rPr>
        <w:t>“In the case of ‘pseudo</w:t>
      </w:r>
      <w:r w:rsidRPr="00ED3CF8">
        <w:rPr>
          <w:sz w:val="18"/>
          <w:szCs w:val="18"/>
        </w:rPr>
        <w:noBreakHyphen/>
        <w:t>qualitative characteristics’, the range of expression is at least partly continuous, but varies in more than one dimension (e.g. shape:  ovate (1), elliptic (2), circular (3), obovate (4)) and cannot be adequately described by just defining two ends of a linear range.  In a similar way to qualitative (discontinuous) characteristics – hence the term ‘pseudo</w:t>
      </w:r>
      <w:r w:rsidRPr="00ED3CF8">
        <w:rPr>
          <w:sz w:val="18"/>
          <w:szCs w:val="18"/>
        </w:rPr>
        <w:noBreakHyphen/>
        <w:t xml:space="preserve">qualitative’ – each individual state of expression needs to be identified to adequately describe the range of the characteristic.” </w:t>
      </w:r>
    </w:p>
    <w:p w:rsidR="00B73843" w:rsidRPr="00ED3CF8" w:rsidRDefault="00B73843" w:rsidP="00B73843"/>
    <w:p w:rsidR="00B73843" w:rsidRPr="00ED3CF8" w:rsidRDefault="00B73843" w:rsidP="00B73843">
      <w:r w:rsidRPr="00ED3CF8">
        <w:t>However, document TGP/9 “Examining Distinctness” explains that the use of pseudo</w:t>
      </w:r>
      <w:r w:rsidRPr="00ED3CF8">
        <w:noBreakHyphen/>
        <w:t>qualitative characteristics for the assessment of distinctness on the basis of notes has particular limitations (see document TGP/9/1, Section 5.2.3):</w:t>
      </w:r>
    </w:p>
    <w:p w:rsidR="00B73843" w:rsidRPr="00ED3CF8" w:rsidRDefault="00B73843" w:rsidP="00B73843"/>
    <w:p w:rsidR="00B73843" w:rsidRPr="00ED3CF8" w:rsidRDefault="00B73843" w:rsidP="00B73843">
      <w:pPr>
        <w:ind w:left="567"/>
        <w:rPr>
          <w:i/>
          <w:sz w:val="18"/>
          <w:szCs w:val="18"/>
        </w:rPr>
      </w:pPr>
      <w:bookmarkStart w:id="18" w:name="_Toc129695661"/>
      <w:r w:rsidRPr="00ED3CF8">
        <w:rPr>
          <w:i/>
          <w:sz w:val="18"/>
          <w:szCs w:val="18"/>
        </w:rPr>
        <w:t>“Pseudo-qualitative (PQ) characteristics</w:t>
      </w:r>
      <w:bookmarkEnd w:id="18"/>
    </w:p>
    <w:p w:rsidR="00B73843" w:rsidRPr="00ED3CF8" w:rsidRDefault="00B73843" w:rsidP="00B73843">
      <w:pPr>
        <w:ind w:left="567"/>
        <w:rPr>
          <w:i/>
          <w:sz w:val="18"/>
          <w:szCs w:val="18"/>
        </w:rPr>
      </w:pPr>
    </w:p>
    <w:p w:rsidR="00B73843" w:rsidRPr="00ED3CF8" w:rsidRDefault="00B73843" w:rsidP="00B73843">
      <w:pPr>
        <w:ind w:left="567" w:right="707"/>
        <w:rPr>
          <w:sz w:val="18"/>
          <w:szCs w:val="18"/>
        </w:rPr>
      </w:pPr>
      <w:r w:rsidRPr="00ED3CF8">
        <w:rPr>
          <w:sz w:val="18"/>
          <w:szCs w:val="18"/>
        </w:rPr>
        <w:t>“[…]</w:t>
      </w:r>
    </w:p>
    <w:p w:rsidR="00B73843" w:rsidRPr="00ED3CF8" w:rsidRDefault="00B73843" w:rsidP="00B73843">
      <w:pPr>
        <w:ind w:left="567" w:right="707"/>
        <w:rPr>
          <w:sz w:val="18"/>
          <w:szCs w:val="18"/>
        </w:rPr>
      </w:pPr>
    </w:p>
    <w:p w:rsidR="00B73843" w:rsidRPr="00ED3CF8" w:rsidRDefault="00B73843" w:rsidP="00B73843">
      <w:pPr>
        <w:ind w:left="567" w:right="566"/>
        <w:rPr>
          <w:sz w:val="18"/>
          <w:szCs w:val="18"/>
        </w:rPr>
      </w:pPr>
      <w:r w:rsidRPr="00ED3CF8">
        <w:rPr>
          <w:sz w:val="18"/>
          <w:szCs w:val="18"/>
        </w:rPr>
        <w:t>“5.2.3.2.2.1</w:t>
      </w:r>
      <w:r w:rsidRPr="00ED3CF8">
        <w:rPr>
          <w:sz w:val="18"/>
          <w:szCs w:val="18"/>
        </w:rPr>
        <w:tab/>
        <w:t>[…]  However, an important additional factor with pseudo</w:t>
      </w:r>
      <w:r w:rsidRPr="00ED3CF8">
        <w:rPr>
          <w:sz w:val="18"/>
          <w:szCs w:val="18"/>
        </w:rPr>
        <w:noBreakHyphen/>
        <w:t>qualitative characteristics is that, whilst a part of the range is continuous, there is not an even distribution across the scale and the range varies in more than one dimension (e.g. shape:  ovate (1), elliptic (2), circular (3), obovate (4):  there is a variation in the length/width ratio and in the position of the widest point</w:t>
      </w:r>
      <w:r w:rsidRPr="00ED3CF8">
        <w:rPr>
          <w:rStyle w:val="FootnoteReference"/>
          <w:sz w:val="18"/>
          <w:szCs w:val="18"/>
        </w:rPr>
        <w:footnoteReference w:id="2"/>
      </w:r>
      <w:r w:rsidRPr="00ED3CF8">
        <w:rPr>
          <w:sz w:val="18"/>
          <w:szCs w:val="18"/>
        </w:rPr>
        <w:t>).  This means that it is difficult to define a general rule on the difference in Notes to establish distinctness within a characteristic.”</w:t>
      </w:r>
    </w:p>
    <w:p w:rsidR="00B73843" w:rsidRPr="00ED3CF8" w:rsidRDefault="00B73843" w:rsidP="00B73843">
      <w:pPr>
        <w:ind w:left="567" w:right="707"/>
      </w:pPr>
    </w:p>
    <w:p w:rsidR="00B73843" w:rsidRPr="00ED3CF8" w:rsidRDefault="00B73843" w:rsidP="00B73843">
      <w:r w:rsidRPr="00ED3CF8">
        <w:t>1.2</w:t>
      </w:r>
      <w:r w:rsidRPr="00ED3CF8">
        <w:tab/>
        <w:t>Therefore, for the purposes of DUS examination, it can be useful to develop quantitative or qualitative characteristics related to shape, rather than considering shape as a single pseudo</w:t>
      </w:r>
      <w:r w:rsidRPr="00ED3CF8">
        <w:noBreakHyphen/>
        <w:t xml:space="preserve">qualitative characteristic.  In that respect, it is possible to define a plane shape using the following components:  </w:t>
      </w:r>
    </w:p>
    <w:p w:rsidR="00B73843" w:rsidRPr="00ED3CF8" w:rsidRDefault="00B73843" w:rsidP="00B73843"/>
    <w:p w:rsidR="00B73843" w:rsidRPr="00ED3CF8" w:rsidRDefault="00B73843" w:rsidP="00B73843">
      <w:pPr>
        <w:keepNext/>
        <w:keepLines/>
        <w:tabs>
          <w:tab w:val="left" w:pos="1560"/>
        </w:tabs>
        <w:ind w:left="1134" w:hanging="567"/>
      </w:pPr>
      <w:r w:rsidRPr="00ED3CF8">
        <w:t>(a)</w:t>
      </w:r>
      <w:r w:rsidRPr="00ED3CF8">
        <w:tab/>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t xml:space="preserve"> (or </w:t>
      </w:r>
      <w:r w:rsidRPr="00ED3CF8">
        <w:rPr>
          <w:color w:val="FF0000"/>
        </w:rPr>
        <w:t>ratio width/length</w:t>
      </w:r>
      <w:r w:rsidRPr="00ED3CF8">
        <w:rPr>
          <w:color w:val="FF0000"/>
        </w:rPr>
        <w:fldChar w:fldCharType="begin"/>
      </w:r>
      <w:r w:rsidRPr="00ED3CF8">
        <w:instrText xml:space="preserve"> XE "</w:instrText>
      </w:r>
      <w:r w:rsidRPr="00ED3CF8">
        <w:rPr>
          <w:color w:val="FF0000"/>
        </w:rPr>
        <w:instrText>Ratio width/length</w:instrText>
      </w:r>
      <w:r w:rsidRPr="00ED3CF8">
        <w:instrText xml:space="preserve">" </w:instrText>
      </w:r>
      <w:r w:rsidRPr="00ED3CF8">
        <w:rPr>
          <w:color w:val="FF0000"/>
        </w:rPr>
        <w:fldChar w:fldCharType="end"/>
      </w:r>
      <w:r w:rsidRPr="00ED3CF8">
        <w:t>)</w:t>
      </w:r>
    </w:p>
    <w:p w:rsidR="00B73843" w:rsidRPr="00ED3CF8" w:rsidRDefault="00B73843" w:rsidP="00B73843">
      <w:pPr>
        <w:keepNext/>
        <w:keepLines/>
        <w:tabs>
          <w:tab w:val="left" w:pos="1560"/>
        </w:tabs>
        <w:ind w:left="1134" w:hanging="567"/>
      </w:pPr>
      <w:r w:rsidRPr="00ED3CF8">
        <w:tab/>
        <w:t>(used as a generic term in this document to cover also ratio: thickness/length; diameter/length; thickness/width, for cross-sections of 3 dimensional shapes)</w:t>
      </w:r>
    </w:p>
    <w:p w:rsidR="00B73843" w:rsidRPr="00ED3CF8" w:rsidRDefault="00B73843" w:rsidP="00B73843">
      <w:pPr>
        <w:keepNext/>
        <w:keepLines/>
        <w:tabs>
          <w:tab w:val="left" w:pos="1560"/>
        </w:tabs>
        <w:ind w:left="1560" w:hanging="567"/>
        <w:rPr>
          <w:rFonts w:cs="Arial"/>
        </w:rPr>
      </w:pPr>
    </w:p>
    <w:p w:rsidR="00B73843" w:rsidRPr="00ED3CF8" w:rsidRDefault="00B73843" w:rsidP="00B73843">
      <w:pPr>
        <w:keepNext/>
        <w:keepLines/>
        <w:shd w:val="clear" w:color="auto" w:fill="D9D9D9"/>
        <w:ind w:left="1560"/>
        <w:rPr>
          <w:rFonts w:cs="Arial"/>
        </w:rPr>
        <w:sectPr w:rsidR="00B73843" w:rsidRPr="00ED3CF8" w:rsidSect="00BF062D">
          <w:headerReference w:type="default" r:id="rId41"/>
          <w:headerReference w:type="first" r:id="rId42"/>
          <w:endnotePr>
            <w:numFmt w:val="lowerLetter"/>
          </w:endnotePr>
          <w:pgSz w:w="11907" w:h="16840" w:code="9"/>
          <w:pgMar w:top="510" w:right="1134" w:bottom="1134" w:left="1134" w:header="510" w:footer="680" w:gutter="0"/>
          <w:cols w:space="720"/>
          <w:titlePg/>
        </w:sectPr>
      </w:pPr>
      <w:bookmarkStart w:id="19" w:name="_Ref184808966"/>
    </w:p>
    <w:p w:rsidR="00B73843" w:rsidRPr="00ED3CF8" w:rsidRDefault="00B73843" w:rsidP="00B73843">
      <w:pPr>
        <w:keepNext/>
        <w:keepLines/>
        <w:tabs>
          <w:tab w:val="left" w:pos="1560"/>
        </w:tabs>
        <w:ind w:left="1134" w:hanging="567"/>
      </w:pPr>
      <w:bookmarkStart w:id="20" w:name="_Toc131227619"/>
      <w:bookmarkEnd w:id="15"/>
      <w:bookmarkEnd w:id="19"/>
      <w:r w:rsidRPr="00ED3CF8">
        <w:t>(b)</w:t>
      </w:r>
      <w:r w:rsidRPr="00ED3CF8">
        <w:tab/>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xml:space="preserve"> </w:t>
      </w:r>
    </w:p>
    <w:p w:rsidR="00B73843" w:rsidRPr="00ED3CF8" w:rsidRDefault="00B73843" w:rsidP="00B73843">
      <w:pPr>
        <w:keepNext/>
        <w:keepLines/>
        <w:tabs>
          <w:tab w:val="left" w:pos="1560"/>
        </w:tabs>
        <w:spacing w:before="60"/>
        <w:ind w:left="1135" w:hanging="568"/>
      </w:pPr>
      <w:r w:rsidRPr="00ED3CF8">
        <w:tab/>
        <w:t>The broadest part may be a point (e.g. for a circle) or, in cases where the sides are parallel (e.g. for an oblong), the broadest part is situated along a length.  In cases where the broadest part is not a precise point, the position of the broadest part is considered to be the mid-point along the broadest part.  For example:</w:t>
      </w:r>
    </w:p>
    <w:p w:rsidR="00B73843" w:rsidRPr="00ED3CF8" w:rsidRDefault="00B73843" w:rsidP="00B73843">
      <w:pPr>
        <w:keepNext/>
        <w:tabs>
          <w:tab w:val="left" w:pos="1560"/>
        </w:tabs>
        <w:spacing w:before="60"/>
        <w:ind w:left="1560" w:hanging="568"/>
      </w:pPr>
      <w:r w:rsidRPr="00ED3CF8">
        <w:rPr>
          <w:noProof/>
        </w:rPr>
        <mc:AlternateContent>
          <mc:Choice Requires="wps">
            <w:drawing>
              <wp:anchor distT="0" distB="0" distL="114300" distR="114300" simplePos="0" relativeHeight="251663360" behindDoc="0" locked="0" layoutInCell="0" allowOverlap="1" wp14:anchorId="2C3AF4B0" wp14:editId="6CC9E172">
                <wp:simplePos x="0" y="0"/>
                <wp:positionH relativeFrom="column">
                  <wp:posOffset>3488690</wp:posOffset>
                </wp:positionH>
                <wp:positionV relativeFrom="paragraph">
                  <wp:posOffset>623570</wp:posOffset>
                </wp:positionV>
                <wp:extent cx="1737360" cy="274320"/>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BE2" w:rsidRDefault="00803BE2" w:rsidP="00B73843">
                            <w:r>
                              <w:t>position of broadest 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AF4B0" id="_x0000_t202" coordsize="21600,21600" o:spt="202" path="m,l,21600r21600,l21600,xe">
                <v:stroke joinstyle="miter"/>
                <v:path gradientshapeok="t" o:connecttype="rect"/>
              </v:shapetype>
              <v:shape id="Text Box 669" o:spid="_x0000_s1026" type="#_x0000_t202" style="position:absolute;left:0;text-align:left;margin-left:274.7pt;margin-top:49.1pt;width:136.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" o:allowincell="f" filled="f" stroked="f">
                <v:textbox>
                  <w:txbxContent>
                    <w:p w:rsidR="00803BE2" w:rsidRDefault="00803BE2" w:rsidP="00B73843">
                      <w:r>
                        <w:t>position of broadest part</w:t>
                      </w:r>
                    </w:p>
                  </w:txbxContent>
                </v:textbox>
              </v:shape>
            </w:pict>
          </mc:Fallback>
        </mc:AlternateContent>
      </w:r>
      <w:r w:rsidRPr="00ED3CF8">
        <w:rPr>
          <w:noProof/>
        </w:rPr>
        <mc:AlternateContent>
          <mc:Choice Requires="wps">
            <w:drawing>
              <wp:anchor distT="0" distB="0" distL="114300" distR="114300" simplePos="0" relativeHeight="251661312" behindDoc="0" locked="0" layoutInCell="0" allowOverlap="1" wp14:anchorId="17DAC6A1" wp14:editId="3F02DDD6">
                <wp:simplePos x="0" y="0"/>
                <wp:positionH relativeFrom="column">
                  <wp:posOffset>2665730</wp:posOffset>
                </wp:positionH>
                <wp:positionV relativeFrom="paragraph">
                  <wp:posOffset>806450</wp:posOffset>
                </wp:positionV>
                <wp:extent cx="822960" cy="0"/>
                <wp:effectExtent l="0" t="0" r="0" b="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B79FF" id="Straight Connector 66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Y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Sqs3GL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ED3CF8">
        <w:rPr>
          <w:noProof/>
        </w:rPr>
        <mc:AlternateContent>
          <mc:Choice Requires="wps">
            <w:drawing>
              <wp:anchor distT="0" distB="0" distL="114300" distR="114300" simplePos="0" relativeHeight="251662336" behindDoc="0" locked="0" layoutInCell="0" allowOverlap="1" wp14:anchorId="6C05424A" wp14:editId="20CD1223">
                <wp:simplePos x="0" y="0"/>
                <wp:positionH relativeFrom="column">
                  <wp:posOffset>1202690</wp:posOffset>
                </wp:positionH>
                <wp:positionV relativeFrom="paragraph">
                  <wp:posOffset>806450</wp:posOffset>
                </wp:positionV>
                <wp:extent cx="914400" cy="0"/>
                <wp:effectExtent l="0" t="0" r="0" b="0"/>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2711D" id="Straight Connector 66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" o:allowincell="f" strokeweight="1pt">
                <v:stroke dashstyle="1 1" endcap="round"/>
              </v:line>
            </w:pict>
          </mc:Fallback>
        </mc:AlternateContent>
      </w:r>
      <w:r w:rsidRPr="00ED3CF8">
        <w:rPr>
          <w:noProof/>
        </w:rPr>
        <mc:AlternateContent>
          <mc:Choice Requires="wps">
            <w:drawing>
              <wp:anchor distT="0" distB="0" distL="114300" distR="114300" simplePos="0" relativeHeight="251660288" behindDoc="0" locked="0" layoutInCell="0" allowOverlap="1" wp14:anchorId="763D88ED" wp14:editId="31BADF7D">
                <wp:simplePos x="0" y="0"/>
                <wp:positionH relativeFrom="column">
                  <wp:posOffset>1568450</wp:posOffset>
                </wp:positionH>
                <wp:positionV relativeFrom="paragraph">
                  <wp:posOffset>440690</wp:posOffset>
                </wp:positionV>
                <wp:extent cx="731520" cy="0"/>
                <wp:effectExtent l="0" t="0" r="0" b="0"/>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2D16F" id="Straight Connector 6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" o:allowincell="f" stroked="f">
                <v:stroke endarrow="block"/>
              </v:line>
            </w:pict>
          </mc:Fallback>
        </mc:AlternateContent>
      </w:r>
      <w:r w:rsidRPr="00ED3CF8">
        <w:tab/>
      </w:r>
      <w:r w:rsidRPr="00ED3CF8">
        <w:rPr>
          <w:noProof/>
        </w:rPr>
        <w:drawing>
          <wp:inline distT="0" distB="0" distL="0" distR="0" wp14:anchorId="691C8DC2" wp14:editId="07773308">
            <wp:extent cx="1257300" cy="13144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ED3CF8">
        <w:tab/>
      </w:r>
      <w:r w:rsidRPr="00ED3CF8">
        <w:tab/>
      </w:r>
      <w:r w:rsidRPr="00ED3CF8">
        <w:tab/>
      </w:r>
      <w:r w:rsidRPr="00ED3CF8">
        <w:tab/>
      </w:r>
    </w:p>
    <w:p w:rsidR="00B73843" w:rsidRPr="00ED3CF8" w:rsidRDefault="00B73843" w:rsidP="00B73843">
      <w:pPr>
        <w:keepNext/>
        <w:tabs>
          <w:tab w:val="left" w:pos="1560"/>
        </w:tabs>
        <w:spacing w:before="60"/>
        <w:ind w:left="1560" w:hanging="568"/>
      </w:pPr>
      <w:r w:rsidRPr="00ED3CF8">
        <w:rPr>
          <w:noProof/>
        </w:rPr>
        <mc:AlternateContent>
          <mc:Choice Requires="wps">
            <w:drawing>
              <wp:anchor distT="0" distB="0" distL="114300" distR="114300" simplePos="0" relativeHeight="251673600" behindDoc="0" locked="0" layoutInCell="0" allowOverlap="1" wp14:anchorId="02ED6E6F" wp14:editId="69B25876">
                <wp:simplePos x="0" y="0"/>
                <wp:positionH relativeFrom="column">
                  <wp:posOffset>4037330</wp:posOffset>
                </wp:positionH>
                <wp:positionV relativeFrom="paragraph">
                  <wp:posOffset>473075</wp:posOffset>
                </wp:positionV>
                <wp:extent cx="1824990" cy="685165"/>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BE2" w:rsidRDefault="00803BE2" w:rsidP="00B73843">
                            <w:r>
                              <w:t>position of broadest part (mid-point of length of broadest 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6E6F" id="Text Box 665" o:spid="_x0000_s1027" type="#_x0000_t202" style="position:absolute;left:0;text-align:left;margin-left:317.9pt;margin-top:37.25pt;width:143.7pt;height:5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" o:allowincell="f" filled="f" stroked="f">
                <v:textbox>
                  <w:txbxContent>
                    <w:p w:rsidR="00803BE2" w:rsidRDefault="00803BE2" w:rsidP="00B73843">
                      <w:r>
                        <w:t>position of broadest part (mid-point of length of broadest part)</w:t>
                      </w:r>
                    </w:p>
                  </w:txbxContent>
                </v:textbox>
              </v:shape>
            </w:pict>
          </mc:Fallback>
        </mc:AlternateContent>
      </w:r>
      <w:r w:rsidRPr="00ED3CF8">
        <w:rPr>
          <w:noProof/>
        </w:rPr>
        <mc:AlternateContent>
          <mc:Choice Requires="wps">
            <w:drawing>
              <wp:anchor distT="0" distB="0" distL="114300" distR="114300" simplePos="0" relativeHeight="251671552" behindDoc="0" locked="0" layoutInCell="0" allowOverlap="1" wp14:anchorId="79F8934A" wp14:editId="5037685B">
                <wp:simplePos x="0" y="0"/>
                <wp:positionH relativeFrom="column">
                  <wp:posOffset>2391410</wp:posOffset>
                </wp:positionH>
                <wp:positionV relativeFrom="paragraph">
                  <wp:posOffset>656590</wp:posOffset>
                </wp:positionV>
                <wp:extent cx="731520" cy="13970"/>
                <wp:effectExtent l="0" t="0" r="0" b="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430504" id="Straight Connector 66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uT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OWXLk7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ED3CF8">
        <w:rPr>
          <w:noProof/>
        </w:rPr>
        <mc:AlternateContent>
          <mc:Choice Requires="wps">
            <w:drawing>
              <wp:anchor distT="0" distB="0" distL="114300" distR="114300" simplePos="0" relativeHeight="251672576" behindDoc="0" locked="0" layoutInCell="0" allowOverlap="1" wp14:anchorId="78AB493E" wp14:editId="5E25B5B9">
                <wp:simplePos x="0" y="0"/>
                <wp:positionH relativeFrom="column">
                  <wp:posOffset>3214370</wp:posOffset>
                </wp:positionH>
                <wp:positionV relativeFrom="paragraph">
                  <wp:posOffset>656590</wp:posOffset>
                </wp:positionV>
                <wp:extent cx="822960" cy="0"/>
                <wp:effectExtent l="0" t="0" r="0" b="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428DB" id="Straight Connector 66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ng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CM6Z4L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ED3CF8">
        <w:rPr>
          <w:noProof/>
        </w:rPr>
        <mc:AlternateContent>
          <mc:Choice Requires="wps">
            <w:drawing>
              <wp:anchor distT="0" distB="0" distL="114300" distR="114300" simplePos="0" relativeHeight="251670528" behindDoc="0" locked="0" layoutInCell="0" allowOverlap="1" wp14:anchorId="67B9711E" wp14:editId="50356FDA">
                <wp:simplePos x="0" y="0"/>
                <wp:positionH relativeFrom="column">
                  <wp:posOffset>2391410</wp:posOffset>
                </wp:positionH>
                <wp:positionV relativeFrom="paragraph">
                  <wp:posOffset>656590</wp:posOffset>
                </wp:positionV>
                <wp:extent cx="274320" cy="27432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BE2" w:rsidRDefault="00803BE2" w:rsidP="00B73843">
                            <w:r>
                              <w:t>x</w:t>
                            </w:r>
                          </w:p>
                          <w:p w:rsidR="00803BE2" w:rsidRDefault="00803BE2" w:rsidP="00B73843"/>
                          <w:p w:rsidR="00803BE2" w:rsidRDefault="00803BE2" w:rsidP="00B73843"/>
                          <w:p w:rsidR="00803BE2" w:rsidRDefault="00803BE2" w:rsidP="00B73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711E" id="Text Box 662" o:spid="_x0000_s1028" type="#_x0000_t202" style="position:absolute;left:0;text-align:left;margin-left:188.3pt;margin-top:51.7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m7w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g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" o:allowincell="f" filled="f" stroked="f">
                <v:textbox>
                  <w:txbxContent>
                    <w:p w:rsidR="00803BE2" w:rsidRDefault="00803BE2" w:rsidP="00B73843">
                      <w:r>
                        <w:t>x</w:t>
                      </w:r>
                    </w:p>
                    <w:p w:rsidR="00803BE2" w:rsidRDefault="00803BE2" w:rsidP="00B73843"/>
                    <w:p w:rsidR="00803BE2" w:rsidRDefault="00803BE2" w:rsidP="00B73843"/>
                    <w:p w:rsidR="00803BE2" w:rsidRDefault="00803BE2" w:rsidP="00B73843"/>
                  </w:txbxContent>
                </v:textbox>
              </v:shape>
            </w:pict>
          </mc:Fallback>
        </mc:AlternateContent>
      </w:r>
      <w:r w:rsidRPr="00ED3CF8">
        <w:rPr>
          <w:noProof/>
        </w:rPr>
        <mc:AlternateContent>
          <mc:Choice Requires="wps">
            <w:drawing>
              <wp:anchor distT="0" distB="0" distL="114300" distR="114300" simplePos="0" relativeHeight="251669504" behindDoc="0" locked="0" layoutInCell="0" allowOverlap="1" wp14:anchorId="2D10E3E0" wp14:editId="7C02CE81">
                <wp:simplePos x="0" y="0"/>
                <wp:positionH relativeFrom="column">
                  <wp:posOffset>2391410</wp:posOffset>
                </wp:positionH>
                <wp:positionV relativeFrom="paragraph">
                  <wp:posOffset>382270</wp:posOffset>
                </wp:positionV>
                <wp:extent cx="274320" cy="27432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BE2" w:rsidRDefault="00803BE2" w:rsidP="00B73843">
                            <w:r>
                              <w:t>x</w:t>
                            </w:r>
                          </w:p>
                          <w:p w:rsidR="00803BE2" w:rsidRDefault="00803BE2" w:rsidP="00B73843"/>
                          <w:p w:rsidR="00803BE2" w:rsidRDefault="00803BE2" w:rsidP="00B73843"/>
                          <w:p w:rsidR="00803BE2" w:rsidRDefault="00803BE2" w:rsidP="00B73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E3E0" id="Text Box 661" o:spid="_x0000_s1029" type="#_x0000_t202" style="position:absolute;left:0;text-align:left;margin-left:188.3pt;margin-top:30.1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" o:allowincell="f" filled="f" stroked="f">
                <v:textbox>
                  <w:txbxContent>
                    <w:p w:rsidR="00803BE2" w:rsidRDefault="00803BE2" w:rsidP="00B73843">
                      <w:r>
                        <w:t>x</w:t>
                      </w:r>
                    </w:p>
                    <w:p w:rsidR="00803BE2" w:rsidRDefault="00803BE2" w:rsidP="00B73843"/>
                    <w:p w:rsidR="00803BE2" w:rsidRDefault="00803BE2" w:rsidP="00B73843"/>
                    <w:p w:rsidR="00803BE2" w:rsidRDefault="00803BE2" w:rsidP="00B73843"/>
                  </w:txbxContent>
                </v:textbox>
              </v:shape>
            </w:pict>
          </mc:Fallback>
        </mc:AlternateContent>
      </w:r>
      <w:r w:rsidRPr="00ED3CF8">
        <w:rPr>
          <w:noProof/>
        </w:rPr>
        <mc:AlternateContent>
          <mc:Choice Requires="wps">
            <w:drawing>
              <wp:anchor distT="0" distB="0" distL="114300" distR="114300" simplePos="0" relativeHeight="251668480" behindDoc="0" locked="0" layoutInCell="0" allowOverlap="1" wp14:anchorId="12B92BAB" wp14:editId="64CCFBE3">
                <wp:simplePos x="0" y="0"/>
                <wp:positionH relativeFrom="column">
                  <wp:posOffset>2482850</wp:posOffset>
                </wp:positionH>
                <wp:positionV relativeFrom="paragraph">
                  <wp:posOffset>473710</wp:posOffset>
                </wp:positionV>
                <wp:extent cx="182880" cy="91440"/>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BE2" w:rsidRDefault="00803BE2" w:rsidP="00B73843">
                            <w:r>
                              <w:t>x</w:t>
                            </w:r>
                          </w:p>
                          <w:p w:rsidR="00803BE2" w:rsidRDefault="00803BE2" w:rsidP="00B73843"/>
                          <w:p w:rsidR="00803BE2" w:rsidRDefault="00803BE2" w:rsidP="00B73843"/>
                          <w:p w:rsidR="00803BE2" w:rsidRDefault="00803BE2" w:rsidP="00B73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2BAB" id="Text Box 660" o:spid="_x0000_s1030" type="#_x0000_t202" style="position:absolute;left:0;text-align:left;margin-left:195.5pt;margin-top:37.3pt;width:14.4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J9sDPvACAACD&#10;BgAADgAAAAAAAAAAAAAAAAAuAgAAZHJzL2Uyb0RvYy54bWxQSwECLQAUAAYACAAAACEApWJS190A&#10;AAAJAQAADwAAAAAAAAAAAAAAAABKBQAAZHJzL2Rvd25yZXYueG1sUEsFBgAAAAAEAAQA8wAAAFQG&#10;AAAAAA==&#10;" o:allowincell="f" filled="f" stroked="f">
                <v:textbox>
                  <w:txbxContent>
                    <w:p w:rsidR="00803BE2" w:rsidRDefault="00803BE2" w:rsidP="00B73843">
                      <w:r>
                        <w:t>x</w:t>
                      </w:r>
                    </w:p>
                    <w:p w:rsidR="00803BE2" w:rsidRDefault="00803BE2" w:rsidP="00B73843"/>
                    <w:p w:rsidR="00803BE2" w:rsidRDefault="00803BE2" w:rsidP="00B73843"/>
                    <w:p w:rsidR="00803BE2" w:rsidRDefault="00803BE2" w:rsidP="00B73843"/>
                  </w:txbxContent>
                </v:textbox>
              </v:shape>
            </w:pict>
          </mc:Fallback>
        </mc:AlternateContent>
      </w:r>
      <w:r w:rsidRPr="00ED3CF8">
        <w:rPr>
          <w:noProof/>
        </w:rPr>
        <mc:AlternateContent>
          <mc:Choice Requires="wps">
            <w:drawing>
              <wp:anchor distT="0" distB="0" distL="114300" distR="114300" simplePos="0" relativeHeight="251667456" behindDoc="0" locked="0" layoutInCell="0" allowOverlap="1" wp14:anchorId="26E81938" wp14:editId="311C4672">
                <wp:simplePos x="0" y="0"/>
                <wp:positionH relativeFrom="column">
                  <wp:posOffset>2665730</wp:posOffset>
                </wp:positionH>
                <wp:positionV relativeFrom="paragraph">
                  <wp:posOffset>656590</wp:posOffset>
                </wp:positionV>
                <wp:extent cx="91440" cy="274320"/>
                <wp:effectExtent l="0" t="0" r="0" b="0"/>
                <wp:wrapNone/>
                <wp:docPr id="659" name="Left Brac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859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59" o:spid="_x0000_s1026" type="#_x0000_t87" style="position:absolute;margin-left:209.9pt;margin-top:51.7pt;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nGI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invvfkCAABqBgAADgAAAAAAAAAAAAAAAAAuAgAAZHJzL2Uyb0RvYy54bWxQSwECLQAUAAYACAAA&#10;ACEAGjeUUd0AAAALAQAADwAAAAAAAAAAAAAAAABTBQAAZHJzL2Rvd25yZXYueG1sUEsFBgAAAAAE&#10;AAQA8wAAAF0GAAAAAA==&#10;" o:allowincell="f" strokeweight="1pt"/>
            </w:pict>
          </mc:Fallback>
        </mc:AlternateContent>
      </w:r>
      <w:r w:rsidRPr="00ED3CF8">
        <w:rPr>
          <w:noProof/>
        </w:rPr>
        <mc:AlternateContent>
          <mc:Choice Requires="wps">
            <w:drawing>
              <wp:anchor distT="0" distB="0" distL="114300" distR="114300" simplePos="0" relativeHeight="251666432" behindDoc="0" locked="0" layoutInCell="0" allowOverlap="1" wp14:anchorId="24C759BC" wp14:editId="0ECA3E5E">
                <wp:simplePos x="0" y="0"/>
                <wp:positionH relativeFrom="column">
                  <wp:posOffset>2665730</wp:posOffset>
                </wp:positionH>
                <wp:positionV relativeFrom="paragraph">
                  <wp:posOffset>382270</wp:posOffset>
                </wp:positionV>
                <wp:extent cx="91440" cy="274320"/>
                <wp:effectExtent l="0" t="0" r="0" b="0"/>
                <wp:wrapNone/>
                <wp:docPr id="658" name="Left Brac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B9F13" id="Left Brace 658" o:spid="_x0000_s1026" type="#_x0000_t87" style="position:absolute;margin-left:209.9pt;margin-top:30.1pt;width:7.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tJ+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Cn&#10;WltJ+QIAAGoGAAAOAAAAAAAAAAAAAAAAAC4CAABkcnMvZTJvRG9jLnhtbFBLAQItABQABgAIAAAA&#10;IQDpCZ5O3AAAAAoBAAAPAAAAAAAAAAAAAAAAAFMFAABkcnMvZG93bnJldi54bWxQSwUGAAAAAAQA&#10;BADzAAAAXAYAAAAA&#10;" o:allowincell="f" strokeweight="1pt"/>
            </w:pict>
          </mc:Fallback>
        </mc:AlternateContent>
      </w:r>
      <w:r w:rsidRPr="00ED3CF8">
        <w:rPr>
          <w:noProof/>
        </w:rPr>
        <mc:AlternateContent>
          <mc:Choice Requires="wps">
            <w:drawing>
              <wp:anchor distT="0" distB="0" distL="114300" distR="114300" simplePos="0" relativeHeight="251665408" behindDoc="0" locked="0" layoutInCell="0" allowOverlap="1" wp14:anchorId="7FC7510B" wp14:editId="1C7D1C58">
                <wp:simplePos x="0" y="0"/>
                <wp:positionH relativeFrom="column">
                  <wp:posOffset>1202690</wp:posOffset>
                </wp:positionH>
                <wp:positionV relativeFrom="paragraph">
                  <wp:posOffset>932815</wp:posOffset>
                </wp:positionV>
                <wp:extent cx="1554480" cy="0"/>
                <wp:effectExtent l="0" t="0" r="0" b="0"/>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1AF66" id="Straight Connector 6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o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S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xFxaK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ED3CF8">
        <w:rPr>
          <w:noProof/>
        </w:rPr>
        <mc:AlternateContent>
          <mc:Choice Requires="wps">
            <w:drawing>
              <wp:anchor distT="0" distB="0" distL="114300" distR="114300" simplePos="0" relativeHeight="251664384" behindDoc="0" locked="0" layoutInCell="0" allowOverlap="1" wp14:anchorId="06B50D80" wp14:editId="6AD39D72">
                <wp:simplePos x="0" y="0"/>
                <wp:positionH relativeFrom="column">
                  <wp:posOffset>1202690</wp:posOffset>
                </wp:positionH>
                <wp:positionV relativeFrom="paragraph">
                  <wp:posOffset>382270</wp:posOffset>
                </wp:positionV>
                <wp:extent cx="1554480" cy="0"/>
                <wp:effectExtent l="0" t="0" r="0" b="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326CEC" id="Straight Connector 6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C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" o:allowincell="f" strokeweight="2pt">
                <v:stroke dashstyle="longDash"/>
              </v:line>
            </w:pict>
          </mc:Fallback>
        </mc:AlternateContent>
      </w:r>
      <w:r w:rsidRPr="00ED3CF8">
        <w:tab/>
      </w:r>
      <w:r w:rsidRPr="00ED3CF8">
        <w:rPr>
          <w:noProof/>
        </w:rPr>
        <w:drawing>
          <wp:inline distT="0" distB="0" distL="0" distR="0" wp14:anchorId="534C1639" wp14:editId="28FD73A2">
            <wp:extent cx="1333500" cy="3000375"/>
            <wp:effectExtent l="0" t="0" r="0"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B73843" w:rsidRPr="00ED3CF8" w:rsidRDefault="00B73843" w:rsidP="00B73843">
      <w:pPr>
        <w:keepNext/>
        <w:keepLines/>
        <w:tabs>
          <w:tab w:val="left" w:pos="1560"/>
        </w:tabs>
        <w:ind w:left="1134" w:hanging="567"/>
      </w:pPr>
      <w:r w:rsidRPr="00ED3CF8">
        <w:t>(c)</w:t>
      </w:r>
      <w:r w:rsidRPr="00ED3CF8">
        <w:tab/>
        <w:t xml:space="preserve">Shape of </w:t>
      </w:r>
      <w:r w:rsidRPr="00ED3CF8">
        <w:rPr>
          <w:color w:val="FF0000"/>
        </w:rPr>
        <w:t>base</w:t>
      </w:r>
      <w:r w:rsidRPr="00ED3CF8">
        <w:rPr>
          <w:color w:val="FF0000"/>
        </w:rPr>
        <w:fldChar w:fldCharType="begin"/>
      </w:r>
      <w:r w:rsidRPr="00ED3CF8">
        <w:instrText xml:space="preserve"> XE "</w:instrText>
      </w:r>
      <w:r w:rsidRPr="00ED3CF8">
        <w:rPr>
          <w:color w:val="FF0000"/>
        </w:rPr>
        <w:instrText>Base</w:instrText>
      </w:r>
      <w:r w:rsidRPr="00ED3CF8">
        <w:instrText xml:space="preserve">" </w:instrText>
      </w:r>
      <w:r w:rsidRPr="00ED3CF8">
        <w:rPr>
          <w:color w:val="FF0000"/>
        </w:rPr>
        <w:fldChar w:fldCharType="end"/>
      </w:r>
      <w:r w:rsidRPr="00ED3CF8">
        <w:t xml:space="preserve"> (see Section 2.3 Base Shape Characteristics);</w:t>
      </w:r>
    </w:p>
    <w:p w:rsidR="00B73843" w:rsidRPr="00ED3CF8" w:rsidRDefault="00B73843" w:rsidP="00B73843">
      <w:pPr>
        <w:keepNext/>
        <w:keepLines/>
        <w:tabs>
          <w:tab w:val="left" w:pos="1560"/>
        </w:tabs>
        <w:ind w:left="1134" w:hanging="567"/>
      </w:pPr>
      <w:r w:rsidRPr="00ED3CF8">
        <w:t>(d)</w:t>
      </w:r>
      <w:r w:rsidRPr="00ED3CF8">
        <w:tab/>
        <w:t xml:space="preserve">Shape of </w:t>
      </w:r>
      <w:r w:rsidRPr="00ED3CF8">
        <w:rPr>
          <w:color w:val="FF0000"/>
        </w:rPr>
        <w:t>apex</w:t>
      </w:r>
      <w:r w:rsidRPr="00ED3CF8">
        <w:rPr>
          <w:color w:val="FF0000"/>
        </w:rPr>
        <w:fldChar w:fldCharType="begin"/>
      </w:r>
      <w:r w:rsidRPr="00ED3CF8">
        <w:instrText xml:space="preserve"> XE "</w:instrText>
      </w:r>
      <w:r w:rsidRPr="00ED3CF8">
        <w:rPr>
          <w:color w:val="FF0000"/>
        </w:rPr>
        <w:instrText>Apex</w:instrText>
      </w:r>
      <w:r w:rsidRPr="00ED3CF8">
        <w:instrText xml:space="preserve">" </w:instrText>
      </w:r>
      <w:r w:rsidRPr="00ED3CF8">
        <w:rPr>
          <w:color w:val="FF0000"/>
        </w:rPr>
        <w:fldChar w:fldCharType="end"/>
      </w:r>
      <w:r w:rsidRPr="00ED3CF8">
        <w:t xml:space="preserve"> (see Section 2.4 Apex/Tip Shape Characteristics);</w:t>
      </w:r>
    </w:p>
    <w:p w:rsidR="00B73843" w:rsidRPr="00ED3CF8" w:rsidRDefault="00B73843" w:rsidP="00B73843">
      <w:pPr>
        <w:keepNext/>
        <w:keepLines/>
        <w:tabs>
          <w:tab w:val="left" w:pos="1560"/>
        </w:tabs>
        <w:ind w:left="1134" w:hanging="567"/>
      </w:pPr>
      <w:r w:rsidRPr="00ED3CF8">
        <w:t>(e)</w:t>
      </w:r>
      <w:r w:rsidRPr="00ED3CF8">
        <w:tab/>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xml:space="preserve">. </w:t>
      </w:r>
    </w:p>
    <w:p w:rsidR="00B73843" w:rsidRPr="00ED3CF8" w:rsidRDefault="00B73843" w:rsidP="00B73843"/>
    <w:p w:rsidR="00B73843" w:rsidRPr="00ED3CF8" w:rsidRDefault="00B73843" w:rsidP="00B73843">
      <w:r w:rsidRPr="00ED3CF8">
        <w:t>1.3</w:t>
      </w:r>
      <w:r w:rsidRPr="00ED3CF8">
        <w:tab/>
        <w:t xml:space="preserve">The </w:t>
      </w:r>
      <w:r w:rsidRPr="00ED3CF8">
        <w:rPr>
          <w:color w:val="FF0000"/>
        </w:rPr>
        <w:t>apex</w:t>
      </w:r>
      <w:r w:rsidRPr="00ED3CF8">
        <w:rPr>
          <w:color w:val="FF0000"/>
        </w:rPr>
        <w:fldChar w:fldCharType="begin"/>
      </w:r>
      <w:r w:rsidRPr="00ED3CF8">
        <w:rPr>
          <w:color w:val="FF0000"/>
        </w:rPr>
        <w:instrText xml:space="preserve"> XE "Apex" </w:instrText>
      </w:r>
      <w:r w:rsidRPr="00ED3CF8">
        <w:rPr>
          <w:color w:val="FF0000"/>
        </w:rPr>
        <w:fldChar w:fldCharType="end"/>
      </w:r>
      <w:r w:rsidRPr="00ED3CF8">
        <w:t xml:space="preserve"> (apical or </w:t>
      </w:r>
      <w:r w:rsidRPr="00ED3CF8">
        <w:rPr>
          <w:color w:val="FF0000"/>
        </w:rPr>
        <w:t>distal part</w:t>
      </w:r>
      <w:r w:rsidRPr="00ED3CF8">
        <w:rPr>
          <w:color w:val="FF0000"/>
        </w:rPr>
        <w:fldChar w:fldCharType="begin"/>
      </w:r>
      <w:r w:rsidRPr="00ED3CF8">
        <w:instrText xml:space="preserve"> XE "</w:instrText>
      </w:r>
      <w:r w:rsidRPr="00ED3CF8">
        <w:rPr>
          <w:color w:val="FF0000"/>
        </w:rPr>
        <w:instrText>Distal part</w:instrText>
      </w:r>
      <w:r w:rsidRPr="00ED3CF8">
        <w:instrText xml:space="preserve">" </w:instrText>
      </w:r>
      <w:r w:rsidRPr="00ED3CF8">
        <w:rPr>
          <w:color w:val="FF0000"/>
        </w:rPr>
        <w:fldChar w:fldCharType="end"/>
      </w:r>
      <w:r w:rsidRPr="00ED3CF8">
        <w:t xml:space="preserve">) of an organ or plant part is the end furthest from the point of attachment.  The </w:t>
      </w:r>
      <w:r w:rsidRPr="00ED3CF8">
        <w:rPr>
          <w:color w:val="FF0000"/>
        </w:rPr>
        <w:t>base (proximal part)</w:t>
      </w:r>
      <w:r w:rsidRPr="00ED3CF8">
        <w:rPr>
          <w:color w:val="FF0000"/>
        </w:rPr>
        <w:fldChar w:fldCharType="begin"/>
      </w:r>
      <w:r w:rsidRPr="00ED3CF8">
        <w:rPr>
          <w:color w:val="FF0000"/>
        </w:rPr>
        <w:instrText xml:space="preserve"> XE "Base (proximal part)" </w:instrText>
      </w:r>
      <w:r w:rsidRPr="00ED3CF8">
        <w:rPr>
          <w:color w:val="FF0000"/>
        </w:rPr>
        <w:fldChar w:fldCharType="end"/>
      </w:r>
      <w:r w:rsidRPr="00ED3CF8">
        <w:t xml:space="preserve"> of a plant part is the end nearest to the point of attachment.  However, it should be noted that the illustrations of shapes in the Test Guidelines might not always be orientated with the point of attachment (base) at the bottom if that is not the natural orientation of the organ on the plant.  </w:t>
      </w:r>
    </w:p>
    <w:p w:rsidR="00B73843" w:rsidRPr="00ED3CF8" w:rsidRDefault="00B73843" w:rsidP="00B73843">
      <w:pPr>
        <w:keepNext/>
      </w:pPr>
    </w:p>
    <w:p w:rsidR="00B73843" w:rsidRPr="00ED3CF8" w:rsidRDefault="00B73843" w:rsidP="00B73843">
      <w:pPr>
        <w:keepNext/>
        <w:ind w:left="567"/>
        <w:jc w:val="center"/>
      </w:pPr>
      <w:r w:rsidRPr="00ED3CF8">
        <w:rPr>
          <w:noProof/>
        </w:rPr>
        <mc:AlternateContent>
          <mc:Choice Requires="wpg">
            <w:drawing>
              <wp:anchor distT="0" distB="0" distL="114300" distR="114300" simplePos="0" relativeHeight="251674624" behindDoc="0" locked="0" layoutInCell="0" allowOverlap="1" wp14:anchorId="1E49C90C" wp14:editId="0FB297DF">
                <wp:simplePos x="0" y="0"/>
                <wp:positionH relativeFrom="column">
                  <wp:posOffset>1731645</wp:posOffset>
                </wp:positionH>
                <wp:positionV relativeFrom="paragraph">
                  <wp:posOffset>78740</wp:posOffset>
                </wp:positionV>
                <wp:extent cx="3314700" cy="102870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028700"/>
                          <a:chOff x="3861" y="2704"/>
                          <a:chExt cx="5220" cy="1620"/>
                        </a:xfrm>
                      </wpg:grpSpPr>
                      <wps:wsp>
                        <wps:cNvPr id="650" name="Text Box 62"/>
                        <wps:cNvSpPr txBox="1">
                          <a:spLocks noChangeArrowheads="1"/>
                        </wps:cNvSpPr>
                        <wps:spPr bwMode="auto">
                          <a:xfrm>
                            <a:off x="5481" y="2704"/>
                            <a:ext cx="1080" cy="540"/>
                          </a:xfrm>
                          <a:prstGeom prst="rect">
                            <a:avLst/>
                          </a:prstGeom>
                          <a:solidFill>
                            <a:srgbClr val="FFFFFF"/>
                          </a:solidFill>
                          <a:ln w="9525">
                            <a:solidFill>
                              <a:srgbClr val="000000"/>
                            </a:solidFill>
                            <a:miter lim="800000"/>
                            <a:headEnd/>
                            <a:tailEnd/>
                          </a:ln>
                        </wps:spPr>
                        <wps:txbx>
                          <w:txbxContent>
                            <w:p w:rsidR="00803BE2" w:rsidRDefault="00803BE2" w:rsidP="00B73843">
                              <w:pPr>
                                <w:jc w:val="center"/>
                              </w:pPr>
                              <w:r>
                                <w:t>Base</w:t>
                              </w:r>
                            </w:p>
                          </w:txbxContent>
                        </wps:txbx>
                        <wps:bodyPr rot="0" vert="horz" wrap="square" lIns="91440" tIns="45720" rIns="91440" bIns="45720" anchor="t" anchorCtr="0" upright="1">
                          <a:noAutofit/>
                        </wps:bodyPr>
                      </wps:wsp>
                      <wps:wsp>
                        <wps:cNvPr id="651" name="Text Box 63"/>
                        <wps:cNvSpPr txBox="1">
                          <a:spLocks noChangeArrowheads="1"/>
                        </wps:cNvSpPr>
                        <wps:spPr bwMode="auto">
                          <a:xfrm>
                            <a:off x="5481" y="3784"/>
                            <a:ext cx="1080" cy="540"/>
                          </a:xfrm>
                          <a:prstGeom prst="rect">
                            <a:avLst/>
                          </a:prstGeom>
                          <a:solidFill>
                            <a:srgbClr val="FFFFFF"/>
                          </a:solidFill>
                          <a:ln w="9525">
                            <a:solidFill>
                              <a:srgbClr val="000000"/>
                            </a:solidFill>
                            <a:miter lim="800000"/>
                            <a:headEnd/>
                            <a:tailEnd/>
                          </a:ln>
                        </wps:spPr>
                        <wps:txbx>
                          <w:txbxContent>
                            <w:p w:rsidR="00803BE2" w:rsidRDefault="00803BE2" w:rsidP="00B73843">
                              <w:pPr>
                                <w:jc w:val="center"/>
                              </w:pPr>
                              <w:r>
                                <w:t>Apex</w:t>
                              </w:r>
                            </w:p>
                          </w:txbxContent>
                        </wps:txbx>
                        <wps:bodyPr rot="0" vert="horz" wrap="square" lIns="91440" tIns="45720" rIns="91440" bIns="45720" anchor="t" anchorCtr="0" upright="1">
                          <a:noAutofit/>
                        </wps:bodyPr>
                      </wps:wsp>
                      <wps:wsp>
                        <wps:cNvPr id="652" name="Line 64"/>
                        <wps:cNvCnPr/>
                        <wps:spPr bwMode="auto">
                          <a:xfrm flipH="1">
                            <a:off x="3861" y="2704"/>
                            <a:ext cx="16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65"/>
                        <wps:cNvCnPr/>
                        <wps:spPr bwMode="auto">
                          <a:xfrm>
                            <a:off x="6561" y="2704"/>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66"/>
                        <wps:cNvCnPr/>
                        <wps:spPr bwMode="auto">
                          <a:xfrm flipH="1" flipV="1">
                            <a:off x="4761" y="378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67"/>
                        <wps:cNvCnPr/>
                        <wps:spPr bwMode="auto">
                          <a:xfrm>
                            <a:off x="6561" y="432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49C90C" id="Group 649" o:spid="_x0000_s1031" style="position:absolute;left:0;text-align:left;margin-left:136.35pt;margin-top:6.2pt;width:261pt;height:81pt;z-index:251674624" coordorigin="3861,2704" coordsize="52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" o:allowincell="f">
                <v:shape id="Text Box 62" o:spid="_x0000_s1032" type="#_x0000_t202" style="position:absolute;left:5481;top:270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">
                  <v:textbox>
                    <w:txbxContent>
                      <w:p w:rsidR="00803BE2" w:rsidRDefault="00803BE2" w:rsidP="00B73843">
                        <w:pPr>
                          <w:jc w:val="center"/>
                        </w:pPr>
                        <w:r>
                          <w:t>Base</w:t>
                        </w:r>
                      </w:p>
                    </w:txbxContent>
                  </v:textbox>
                </v:shape>
                <v:shape id="Text Box 63" o:spid="_x0000_s1033" type="#_x0000_t202" style="position:absolute;left:5481;top:378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F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rEG5n4hGQsysAAAD//wMAUEsBAi0AFAAGAAgAAAAhANvh9svuAAAAhQEAABMAAAAAAAAA&#10;AAAAAAAAAAAAAFtDb250ZW50X1R5cGVzXS54bWxQSwECLQAUAAYACAAAACEAWvQsW78AAAAVAQAA&#10;CwAAAAAAAAAAAAAAAAAfAQAAX3JlbHMvLnJlbHNQSwECLQAUAAYACAAAACEAFYV7xcYAAADcAAAA&#10;DwAAAAAAAAAAAAAAAAAHAgAAZHJzL2Rvd25yZXYueG1sUEsFBgAAAAADAAMAtwAAAPoCAAAAAA==&#10;">
                  <v:textbox>
                    <w:txbxContent>
                      <w:p w:rsidR="00803BE2" w:rsidRDefault="00803BE2" w:rsidP="00B73843">
                        <w:pPr>
                          <w:jc w:val="center"/>
                        </w:pPr>
                        <w:r>
                          <w:t>Apex</w:t>
                        </w:r>
                      </w:p>
                    </w:txbxContent>
                  </v:textbox>
                </v:shape>
                <v:line id="Line 64" o:spid="_x0000_s1034" style="position:absolute;flip:x;visibility:visible;mso-wrap-style:square" from="3861,270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">
                  <v:stroke endarrow="block"/>
                </v:line>
                <v:line id="Line 65" o:spid="_x0000_s1035" style="position:absolute;visibility:visible;mso-wrap-style:square" from="6561,2704" to="908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x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qQqsRcYAAADcAAAA&#10;DwAAAAAAAAAAAAAAAAAHAgAAZHJzL2Rvd25yZXYueG1sUEsFBgAAAAADAAMAtwAAAPoCAAAAAA==&#10;">
                  <v:stroke endarrow="block"/>
                </v:line>
                <v:line id="Line 66" o:spid="_x0000_s1036" style="position:absolute;flip:x y;visibility:visible;mso-wrap-style:square" from="4761,3784" to="548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">
                  <v:stroke endarrow="block"/>
                </v:line>
                <v:line id="Line 67" o:spid="_x0000_s1037" style="position:absolute;visibility:visible;mso-wrap-style:square" from="6561,4324" to="782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">
                  <v:stroke endarrow="block"/>
                </v:line>
              </v:group>
            </w:pict>
          </mc:Fallback>
        </mc:AlternateContent>
      </w:r>
      <w:r w:rsidRPr="00ED3CF8">
        <w:rPr>
          <w:noProof/>
        </w:rPr>
        <w:drawing>
          <wp:inline distT="0" distB="0" distL="0" distR="0" wp14:anchorId="5178F691" wp14:editId="2897E721">
            <wp:extent cx="1371600" cy="10858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b="11252"/>
                    <a:stretch>
                      <a:fillRect/>
                    </a:stretch>
                  </pic:blipFill>
                  <pic:spPr bwMode="auto">
                    <a:xfrm>
                      <a:off x="0" y="0"/>
                      <a:ext cx="1371600" cy="1085850"/>
                    </a:xfrm>
                    <a:prstGeom prst="rect">
                      <a:avLst/>
                    </a:prstGeom>
                    <a:noFill/>
                    <a:ln>
                      <a:noFill/>
                    </a:ln>
                  </pic:spPr>
                </pic:pic>
              </a:graphicData>
            </a:graphic>
          </wp:inline>
        </w:drawing>
      </w:r>
      <w:r w:rsidRPr="00ED3CF8">
        <w:tab/>
      </w:r>
      <w:r w:rsidRPr="00ED3CF8">
        <w:tab/>
      </w:r>
      <w:r w:rsidRPr="00ED3CF8">
        <w:tab/>
      </w:r>
      <w:r w:rsidRPr="00ED3CF8">
        <w:tab/>
      </w:r>
      <w:r w:rsidRPr="00ED3CF8">
        <w:tab/>
      </w:r>
      <w:r w:rsidRPr="00ED3CF8">
        <w:rPr>
          <w:noProof/>
        </w:rPr>
        <w:drawing>
          <wp:inline distT="0" distB="0" distL="0" distR="0" wp14:anchorId="668A9748" wp14:editId="6DDA8B22">
            <wp:extent cx="1304925" cy="123825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B73843" w:rsidRPr="00ED3CF8" w:rsidRDefault="00B73843" w:rsidP="00B73843">
      <w:pPr>
        <w:keepNext/>
        <w:ind w:left="567"/>
        <w:rPr>
          <w:i/>
          <w:iCs/>
        </w:rPr>
      </w:pPr>
      <w:r w:rsidRPr="00ED3CF8">
        <w:tab/>
      </w:r>
    </w:p>
    <w:p w:rsidR="00B73843" w:rsidRPr="00ED3CF8" w:rsidRDefault="00B73843" w:rsidP="00B73843">
      <w:pPr>
        <w:keepNext/>
        <w:ind w:left="567"/>
      </w:pPr>
    </w:p>
    <w:p w:rsidR="00B73843" w:rsidRPr="00ED3CF8" w:rsidRDefault="00B73843" w:rsidP="00B73843">
      <w:pPr>
        <w:jc w:val="left"/>
      </w:pPr>
      <w:r w:rsidRPr="00ED3CF8">
        <w:br w:type="page"/>
      </w:r>
    </w:p>
    <w:p w:rsidR="00B73843" w:rsidRPr="00ED3CF8" w:rsidRDefault="00B73843" w:rsidP="00B73843">
      <w:r w:rsidRPr="00ED3CF8">
        <w:t>1.4</w:t>
      </w:r>
      <w:r w:rsidRPr="00ED3CF8">
        <w:tab/>
        <w:t>The shape of base and shape of apex are considered in Sections 2.3 and 2.4 respectively.  The chart below (Chart for Simple Symmetric Plane Shapes) illustrates the other three components for simple symmetric plane shapes (those for which the angle at the base and at the apex does not exceed 180</w:t>
      </w:r>
      <w:r w:rsidRPr="00ED3CF8">
        <w:sym w:font="Symbol" w:char="F0B0"/>
      </w:r>
      <w:r w:rsidRPr="00ED3CF8">
        <w:t>) as follows:</w:t>
      </w:r>
    </w:p>
    <w:p w:rsidR="00B73843" w:rsidRPr="00ED3CF8" w:rsidRDefault="00B73843" w:rsidP="00B73843"/>
    <w:p w:rsidR="00B73843" w:rsidRPr="00ED3CF8" w:rsidRDefault="00B73843" w:rsidP="00B73843">
      <w:pPr>
        <w:keepNext/>
        <w:ind w:left="1134" w:hanging="567"/>
        <w:jc w:val="left"/>
      </w:pPr>
      <w:r w:rsidRPr="00ED3CF8">
        <w:t>(a)</w:t>
      </w:r>
      <w:r w:rsidRPr="00ED3CF8">
        <w:tab/>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rPr>
          <w:color w:val="C0C0C0"/>
        </w:rPr>
        <w:t xml:space="preserve"> </w:t>
      </w:r>
      <w:r w:rsidRPr="00ED3CF8">
        <w:t xml:space="preserve">(or </w:t>
      </w:r>
      <w:r w:rsidRPr="00ED3CF8">
        <w:rPr>
          <w:color w:val="FF0000"/>
        </w:rPr>
        <w:t>ratio width/length</w:t>
      </w:r>
      <w:r w:rsidRPr="00ED3CF8">
        <w:rPr>
          <w:color w:val="FF0000"/>
        </w:rPr>
        <w:fldChar w:fldCharType="begin"/>
      </w:r>
      <w:r w:rsidRPr="00ED3CF8">
        <w:instrText xml:space="preserve"> XE "</w:instrText>
      </w:r>
      <w:r w:rsidRPr="00ED3CF8">
        <w:rPr>
          <w:color w:val="FF0000"/>
        </w:rPr>
        <w:instrText>Ratio width/length</w:instrText>
      </w:r>
      <w:r w:rsidRPr="00ED3CF8">
        <w:instrText xml:space="preserve">" </w:instrText>
      </w:r>
      <w:r w:rsidRPr="00ED3CF8">
        <w:rPr>
          <w:color w:val="FF0000"/>
        </w:rPr>
        <w:fldChar w:fldCharType="end"/>
      </w:r>
      <w:r w:rsidRPr="00ED3CF8">
        <w:t>):  the ratio length/width varies from left to right within a row, but is approximately the same within a column;</w:t>
      </w:r>
    </w:p>
    <w:p w:rsidR="00B73843" w:rsidRPr="00ED3CF8" w:rsidRDefault="00B73843" w:rsidP="00B73843">
      <w:pPr>
        <w:keepNext/>
        <w:ind w:left="1134" w:hanging="567"/>
        <w:jc w:val="left"/>
      </w:pPr>
      <w:r w:rsidRPr="00ED3CF8">
        <w:t>(b)</w:t>
      </w:r>
      <w:r w:rsidRPr="00ED3CF8">
        <w:tab/>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the position of the broadest part varies from row to row, but is approximately the same in each row;</w:t>
      </w:r>
    </w:p>
    <w:p w:rsidR="00B73843" w:rsidRPr="00ED3CF8" w:rsidRDefault="00B73843" w:rsidP="00B73843">
      <w:pPr>
        <w:keepNext/>
        <w:ind w:left="1134" w:hanging="567"/>
        <w:jc w:val="left"/>
      </w:pPr>
      <w:r w:rsidRPr="00ED3CF8">
        <w:t>(c)</w:t>
      </w:r>
      <w:r w:rsidRPr="00ED3CF8">
        <w:tab/>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the shape of the lateral sides varies from set to set, but is approximately the same within a set.</w:t>
      </w:r>
    </w:p>
    <w:p w:rsidR="00B73843" w:rsidRPr="00ED3CF8" w:rsidRDefault="00B73843" w:rsidP="00B73843"/>
    <w:p w:rsidR="00B73843" w:rsidRPr="00ED3CF8" w:rsidRDefault="00B73843" w:rsidP="00B73843">
      <w:r w:rsidRPr="00ED3CF8">
        <w:t>1.5</w:t>
      </w:r>
      <w:r w:rsidRPr="00ED3CF8">
        <w:tab/>
        <w:t xml:space="preserve">To ensure that the </w:t>
      </w:r>
      <w:r w:rsidRPr="00ED3CF8">
        <w:rPr>
          <w:color w:val="FF0000"/>
        </w:rPr>
        <w:t>ratio length/width</w:t>
      </w:r>
      <w:r w:rsidRPr="00ED3CF8">
        <w:rPr>
          <w:color w:val="FF0000"/>
        </w:rPr>
        <w:fldChar w:fldCharType="begin"/>
      </w:r>
      <w:r w:rsidRPr="00ED3CF8">
        <w:rPr>
          <w:color w:val="FF0000"/>
        </w:rPr>
        <w:instrText xml:space="preserve"> XE "Ratio length/width" </w:instrText>
      </w:r>
      <w:r w:rsidRPr="00ED3CF8">
        <w:rPr>
          <w:color w:val="FF0000"/>
        </w:rPr>
        <w:fldChar w:fldCharType="end"/>
      </w:r>
      <w:r w:rsidRPr="00ED3CF8">
        <w:t xml:space="preserve"> is clearly understood, it is recommended to present the characteristic as a shape with states such as “very </w:t>
      </w:r>
      <w:r w:rsidRPr="00ED3CF8">
        <w:rPr>
          <w:color w:val="FF0000"/>
        </w:rPr>
        <w:t>compressed</w:t>
      </w:r>
      <w:r w:rsidRPr="00ED3CF8">
        <w:rPr>
          <w:color w:val="FF0000"/>
        </w:rPr>
        <w:fldChar w:fldCharType="begin"/>
      </w:r>
      <w:r w:rsidRPr="00ED3CF8">
        <w:instrText xml:space="preserve"> XE "</w:instrText>
      </w:r>
      <w:r w:rsidRPr="00ED3CF8">
        <w:rPr>
          <w:color w:val="FF0000"/>
        </w:rPr>
        <w:instrText>Compressed</w:instrText>
      </w:r>
      <w:r w:rsidRPr="00ED3CF8">
        <w:instrText xml:space="preserve">" </w:instrText>
      </w:r>
      <w:r w:rsidRPr="00ED3CF8">
        <w:rPr>
          <w:color w:val="FF0000"/>
        </w:rPr>
        <w:fldChar w:fldCharType="end"/>
      </w:r>
      <w:r w:rsidRPr="00ED3CF8">
        <w:t>” to “very elongated”, or to present the characteristic as “ratio length/width” with states such as “very low” to “very high” and to provide an illustration.  To avoid confusion concerning the absolute dimensions, it is recommended to avoid the use of terms such as “</w:t>
      </w:r>
      <w:r w:rsidRPr="00ED3CF8">
        <w:rPr>
          <w:color w:val="FF0000"/>
        </w:rPr>
        <w:t>long</w:t>
      </w:r>
      <w:r w:rsidRPr="00ED3CF8">
        <w:rPr>
          <w:color w:val="FF0000"/>
        </w:rPr>
        <w:fldChar w:fldCharType="begin"/>
      </w:r>
      <w:r w:rsidRPr="00ED3CF8">
        <w:instrText xml:space="preserve"> XE "</w:instrText>
      </w:r>
      <w:r w:rsidRPr="00ED3CF8">
        <w:rPr>
          <w:color w:val="FF0000"/>
        </w:rPr>
        <w:instrText>Long</w:instrText>
      </w:r>
      <w:r w:rsidRPr="00ED3CF8">
        <w:instrText xml:space="preserve">" </w:instrText>
      </w:r>
      <w:r w:rsidRPr="00ED3CF8">
        <w:rPr>
          <w:color w:val="FF0000"/>
        </w:rPr>
        <w:fldChar w:fldCharType="end"/>
      </w:r>
      <w:r w:rsidRPr="00ED3CF8">
        <w:t>” and “</w:t>
      </w:r>
      <w:r w:rsidRPr="00ED3CF8">
        <w:rPr>
          <w:color w:val="FF0000"/>
        </w:rPr>
        <w:t>short</w:t>
      </w:r>
      <w:r w:rsidRPr="00ED3CF8">
        <w:rPr>
          <w:color w:val="FF0000"/>
        </w:rPr>
        <w:fldChar w:fldCharType="begin"/>
      </w:r>
      <w:r w:rsidRPr="00ED3CF8">
        <w:instrText xml:space="preserve"> XE "</w:instrText>
      </w:r>
      <w:r w:rsidRPr="00ED3CF8">
        <w:rPr>
          <w:color w:val="FF0000"/>
        </w:rPr>
        <w:instrText>Short</w:instrText>
      </w:r>
      <w:r w:rsidRPr="00ED3CF8">
        <w:instrText xml:space="preserve">" </w:instrText>
      </w:r>
      <w:r w:rsidRPr="00ED3CF8">
        <w:rPr>
          <w:color w:val="FF0000"/>
        </w:rPr>
        <w:fldChar w:fldCharType="end"/>
      </w:r>
      <w:r w:rsidRPr="00ED3CF8">
        <w:t xml:space="preserve">” for ratio length/width, particularly where characteristics for the absolute dimensions are also included for the same plant part.  The terms associated with certain length/width ratios used in the </w:t>
      </w:r>
      <w:r w:rsidRPr="00ED3CF8">
        <w:rPr>
          <w:color w:val="FF0000"/>
        </w:rPr>
        <w:t>Chart for Simple Symmetric Plane Shapes</w:t>
      </w:r>
      <w:r w:rsidRPr="00ED3CF8">
        <w:rPr>
          <w:color w:val="FF0000"/>
        </w:rPr>
        <w:fldChar w:fldCharType="begin"/>
      </w:r>
      <w:r w:rsidRPr="00ED3CF8">
        <w:rPr>
          <w:color w:val="FF0000"/>
        </w:rPr>
        <w:instrText xml:space="preserve"> XE "Chart for Simple Symmetric Plane Shapes" </w:instrText>
      </w:r>
      <w:r w:rsidRPr="00ED3CF8">
        <w:rPr>
          <w:color w:val="FF0000"/>
        </w:rPr>
        <w:fldChar w:fldCharType="end"/>
      </w:r>
      <w:r w:rsidRPr="00ED3CF8">
        <w:t xml:space="preserve"> are only intended to illustrate the use of ratio length/width.  In the Test Guidelines, the use of terms such as “[very/moderately/slightly] low (compressed)” and “[very/moderately/slightly] high (</w:t>
      </w:r>
      <w:r w:rsidRPr="00ED3CF8">
        <w:rPr>
          <w:color w:val="FF0000"/>
        </w:rPr>
        <w:t>elongated</w:t>
      </w:r>
      <w:r w:rsidRPr="00ED3CF8">
        <w:t>)</w:t>
      </w:r>
      <w:r w:rsidRPr="00ED3CF8">
        <w:rPr>
          <w:color w:val="FF0000"/>
        </w:rPr>
        <w:fldChar w:fldCharType="begin"/>
      </w:r>
      <w:r w:rsidRPr="00ED3CF8">
        <w:instrText xml:space="preserve"> XE "</w:instrText>
      </w:r>
      <w:r w:rsidRPr="00ED3CF8">
        <w:rPr>
          <w:color w:val="FF0000"/>
        </w:rPr>
        <w:instrText>Elongated</w:instrText>
      </w:r>
      <w:r w:rsidRPr="00ED3CF8">
        <w:instrText xml:space="preserve">" </w:instrText>
      </w:r>
      <w:r w:rsidRPr="00ED3CF8">
        <w:rPr>
          <w:color w:val="FF0000"/>
        </w:rPr>
        <w:fldChar w:fldCharType="end"/>
      </w:r>
      <w:r w:rsidRPr="00ED3CF8">
        <w:t xml:space="preserve">“ will need to be determined according to the range of expression for the characteristic concerned. </w:t>
      </w:r>
    </w:p>
    <w:p w:rsidR="00B73843" w:rsidRPr="00ED3CF8" w:rsidRDefault="00B73843" w:rsidP="00B73843"/>
    <w:p w:rsidR="00B73843" w:rsidRPr="004C31E3" w:rsidRDefault="00B73843" w:rsidP="005A0DF2">
      <w:pPr>
        <w:pStyle w:val="Heading4"/>
        <w:ind w:left="851"/>
      </w:pPr>
      <w:r w:rsidRPr="004C31E3">
        <w:br w:type="page"/>
      </w:r>
      <w:bookmarkStart w:id="21" w:name="_Toc197487696"/>
      <w:bookmarkStart w:id="22" w:name="_Toc271113104"/>
      <w:bookmarkStart w:id="23" w:name="_Toc343676667"/>
      <w:bookmarkStart w:id="24" w:name="_Toc343679052"/>
      <w:bookmarkStart w:id="25" w:name="_Toc47692886"/>
      <w:r w:rsidRPr="00C641AA">
        <w:t>Chart for Simple Symmetric Plane Shapes</w:t>
      </w:r>
      <w:bookmarkEnd w:id="21"/>
      <w:bookmarkEnd w:id="22"/>
      <w:bookmarkEnd w:id="23"/>
      <w:bookmarkEnd w:id="24"/>
      <w:bookmarkEnd w:id="25"/>
      <w:r w:rsidRPr="0029140C">
        <w:rPr>
          <w:color w:val="FF0000"/>
        </w:rPr>
        <w:fldChar w:fldCharType="begin"/>
      </w:r>
      <w:r w:rsidRPr="0029140C">
        <w:rPr>
          <w:color w:val="FF0000"/>
        </w:rPr>
        <w:instrText xml:space="preserve"> XE "Chart for Simple Symmetric Plane Shapes" </w:instrText>
      </w:r>
      <w:r w:rsidRPr="0029140C">
        <w:rPr>
          <w:color w:val="FF0000"/>
        </w:rPr>
        <w:fldChar w:fldCharType="end"/>
      </w:r>
    </w:p>
    <w:p w:rsidR="00B73843" w:rsidRPr="00ED3CF8" w:rsidRDefault="00B73843" w:rsidP="00B73843"/>
    <w:tbl>
      <w:tblPr>
        <w:tblW w:w="9782" w:type="dxa"/>
        <w:tblInd w:w="-142" w:type="dxa"/>
        <w:tblLayout w:type="fixed"/>
        <w:tblCellMar>
          <w:left w:w="0" w:type="dxa"/>
          <w:right w:w="0" w:type="dxa"/>
        </w:tblCellMar>
        <w:tblLook w:val="0000" w:firstRow="0" w:lastRow="0" w:firstColumn="0" w:lastColumn="0" w:noHBand="0" w:noVBand="0"/>
      </w:tblPr>
      <w:tblGrid>
        <w:gridCol w:w="1418"/>
        <w:gridCol w:w="1276"/>
        <w:gridCol w:w="1134"/>
        <w:gridCol w:w="1136"/>
        <w:gridCol w:w="960"/>
        <w:gridCol w:w="960"/>
        <w:gridCol w:w="1080"/>
        <w:gridCol w:w="967"/>
        <w:gridCol w:w="851"/>
      </w:tblGrid>
      <w:tr w:rsidR="00B73843" w:rsidRPr="00ED3CF8" w:rsidTr="00BF062D">
        <w:trPr>
          <w:cantSplit/>
        </w:trPr>
        <w:tc>
          <w:tcPr>
            <w:tcW w:w="1418" w:type="dxa"/>
            <w:tcBorders>
              <w:top w:val="single" w:sz="6" w:space="0" w:color="auto"/>
              <w:left w:val="single" w:sz="6" w:space="0" w:color="auto"/>
              <w:bottom w:val="single" w:sz="6" w:space="0" w:color="auto"/>
            </w:tcBorders>
          </w:tcPr>
          <w:p w:rsidR="00B73843" w:rsidRPr="00ED3CF8" w:rsidRDefault="00B73843" w:rsidP="00BF062D">
            <w:pPr>
              <w:ind w:left="113"/>
              <w:jc w:val="left"/>
              <w:rPr>
                <w:color w:val="FF0000"/>
              </w:rPr>
            </w:pPr>
            <w:r w:rsidRPr="00ED3CF8">
              <w:rPr>
                <w:b/>
                <w:color w:val="FF0000"/>
              </w:rPr>
              <w:t>shape</w:t>
            </w:r>
            <w:r w:rsidRPr="00ED3CF8">
              <w:rPr>
                <w:color w:val="FF0000"/>
              </w:rPr>
              <w:fldChar w:fldCharType="begin"/>
            </w:r>
            <w:r w:rsidRPr="00ED3CF8">
              <w:instrText xml:space="preserve"> XE "</w:instrText>
            </w:r>
            <w:r w:rsidRPr="00ED3CF8">
              <w:rPr>
                <w:color w:val="FF0000"/>
              </w:rPr>
              <w:instrText>Shape</w:instrText>
            </w:r>
            <w:r w:rsidRPr="00ED3CF8">
              <w:instrText xml:space="preserve">" </w:instrText>
            </w:r>
            <w:r w:rsidRPr="00ED3CF8">
              <w:rPr>
                <w:color w:val="FF0000"/>
              </w:rPr>
              <w:fldChar w:fldCharType="end"/>
            </w:r>
          </w:p>
        </w:tc>
        <w:tc>
          <w:tcPr>
            <w:tcW w:w="1276" w:type="dxa"/>
            <w:tcBorders>
              <w:top w:val="single" w:sz="6" w:space="0" w:color="auto"/>
              <w:bottom w:val="single" w:sz="6" w:space="0" w:color="auto"/>
            </w:tcBorders>
          </w:tcPr>
          <w:p w:rsidR="00B73843" w:rsidRPr="00ED3CF8" w:rsidRDefault="00B73843" w:rsidP="00BF062D">
            <w:pPr>
              <w:jc w:val="center"/>
            </w:pPr>
            <w:r w:rsidRPr="00ED3CF8">
              <w:t xml:space="preserve">very </w:t>
            </w:r>
            <w:r w:rsidRPr="00ED3CF8">
              <w:rPr>
                <w:color w:val="FF0000"/>
              </w:rPr>
              <w:t>compressed</w:t>
            </w:r>
            <w:r w:rsidRPr="00ED3CF8">
              <w:rPr>
                <w:color w:val="FF0000"/>
              </w:rPr>
              <w:fldChar w:fldCharType="begin"/>
            </w:r>
            <w:r w:rsidRPr="00ED3CF8">
              <w:instrText xml:space="preserve"> XE "</w:instrText>
            </w:r>
            <w:r w:rsidRPr="00ED3CF8">
              <w:rPr>
                <w:color w:val="FF0000"/>
              </w:rPr>
              <w:instrText>Compressed</w:instrText>
            </w:r>
            <w:r w:rsidRPr="00ED3CF8">
              <w:instrText xml:space="preserve">" </w:instrText>
            </w:r>
            <w:r w:rsidRPr="00ED3CF8">
              <w:rPr>
                <w:color w:val="FF0000"/>
              </w:rPr>
              <w:fldChar w:fldCharType="end"/>
            </w:r>
          </w:p>
        </w:tc>
        <w:tc>
          <w:tcPr>
            <w:tcW w:w="1134" w:type="dxa"/>
            <w:tcBorders>
              <w:top w:val="single" w:sz="6" w:space="0" w:color="auto"/>
              <w:bottom w:val="single" w:sz="6" w:space="0" w:color="auto"/>
            </w:tcBorders>
          </w:tcPr>
          <w:p w:rsidR="00B73843" w:rsidRPr="00ED3CF8" w:rsidRDefault="00B73843" w:rsidP="00BF062D">
            <w:pPr>
              <w:jc w:val="center"/>
            </w:pPr>
            <w:r w:rsidRPr="00ED3CF8">
              <w:t>moderately compressed</w:t>
            </w:r>
          </w:p>
        </w:tc>
        <w:tc>
          <w:tcPr>
            <w:tcW w:w="1136" w:type="dxa"/>
            <w:tcBorders>
              <w:top w:val="single" w:sz="6" w:space="0" w:color="auto"/>
              <w:bottom w:val="single" w:sz="6" w:space="0" w:color="auto"/>
            </w:tcBorders>
          </w:tcPr>
          <w:p w:rsidR="00B73843" w:rsidRPr="00ED3CF8" w:rsidRDefault="00B73843" w:rsidP="00BF062D">
            <w:pPr>
              <w:jc w:val="center"/>
            </w:pPr>
            <w:r w:rsidRPr="00ED3CF8">
              <w:t>slightly compressed</w:t>
            </w:r>
          </w:p>
        </w:tc>
        <w:tc>
          <w:tcPr>
            <w:tcW w:w="960" w:type="dxa"/>
            <w:tcBorders>
              <w:top w:val="single" w:sz="6" w:space="0" w:color="auto"/>
              <w:bottom w:val="single" w:sz="6" w:space="0" w:color="auto"/>
            </w:tcBorders>
          </w:tcPr>
          <w:p w:rsidR="00B73843" w:rsidRPr="00ED3CF8" w:rsidRDefault="00B73843" w:rsidP="00BF062D">
            <w:pPr>
              <w:jc w:val="center"/>
            </w:pPr>
            <w:r w:rsidRPr="00ED3CF8">
              <w:t>medium</w:t>
            </w:r>
          </w:p>
        </w:tc>
        <w:tc>
          <w:tcPr>
            <w:tcW w:w="960" w:type="dxa"/>
            <w:tcBorders>
              <w:top w:val="single" w:sz="6" w:space="0" w:color="auto"/>
              <w:bottom w:val="single" w:sz="6" w:space="0" w:color="auto"/>
            </w:tcBorders>
          </w:tcPr>
          <w:p w:rsidR="00B73843" w:rsidRPr="00ED3CF8" w:rsidRDefault="00B73843" w:rsidP="00BF062D">
            <w:pPr>
              <w:jc w:val="center"/>
            </w:pPr>
            <w:r w:rsidRPr="00ED3CF8">
              <w:t xml:space="preserve">slightly </w:t>
            </w:r>
            <w:r w:rsidRPr="00ED3CF8">
              <w:rPr>
                <w:color w:val="FF0000"/>
              </w:rPr>
              <w:t>elongated</w:t>
            </w:r>
            <w:r w:rsidRPr="00ED3CF8">
              <w:rPr>
                <w:color w:val="FF0000"/>
              </w:rPr>
              <w:fldChar w:fldCharType="begin"/>
            </w:r>
            <w:r w:rsidRPr="00ED3CF8">
              <w:instrText xml:space="preserve"> XE "</w:instrText>
            </w:r>
            <w:r w:rsidRPr="00ED3CF8">
              <w:rPr>
                <w:color w:val="FF0000"/>
              </w:rPr>
              <w:instrText>Elongated</w:instrText>
            </w:r>
            <w:r w:rsidRPr="00ED3CF8">
              <w:instrText xml:space="preserve">" </w:instrText>
            </w:r>
            <w:r w:rsidRPr="00ED3CF8">
              <w:rPr>
                <w:color w:val="FF0000"/>
              </w:rPr>
              <w:fldChar w:fldCharType="end"/>
            </w:r>
          </w:p>
        </w:tc>
        <w:tc>
          <w:tcPr>
            <w:tcW w:w="1080" w:type="dxa"/>
            <w:tcBorders>
              <w:top w:val="single" w:sz="6" w:space="0" w:color="auto"/>
              <w:bottom w:val="single" w:sz="6" w:space="0" w:color="auto"/>
            </w:tcBorders>
          </w:tcPr>
          <w:p w:rsidR="00B73843" w:rsidRPr="00ED3CF8" w:rsidRDefault="00B73843" w:rsidP="00BF062D">
            <w:pPr>
              <w:jc w:val="center"/>
            </w:pPr>
            <w:r w:rsidRPr="00ED3CF8">
              <w:t>moderately elongated</w:t>
            </w:r>
          </w:p>
        </w:tc>
        <w:tc>
          <w:tcPr>
            <w:tcW w:w="967" w:type="dxa"/>
            <w:tcBorders>
              <w:top w:val="single" w:sz="6" w:space="0" w:color="auto"/>
              <w:bottom w:val="single" w:sz="6" w:space="0" w:color="auto"/>
            </w:tcBorders>
          </w:tcPr>
          <w:p w:rsidR="00B73843" w:rsidRPr="00ED3CF8" w:rsidRDefault="00B73843" w:rsidP="00BF062D">
            <w:pPr>
              <w:jc w:val="center"/>
            </w:pPr>
            <w:r w:rsidRPr="00ED3CF8">
              <w:t>very elongated</w:t>
            </w:r>
          </w:p>
        </w:tc>
        <w:tc>
          <w:tcPr>
            <w:tcW w:w="851" w:type="dxa"/>
            <w:tcBorders>
              <w:top w:val="single" w:sz="6" w:space="0" w:color="auto"/>
              <w:bottom w:val="single" w:sz="6" w:space="0" w:color="auto"/>
              <w:right w:val="single" w:sz="6" w:space="0" w:color="auto"/>
            </w:tcBorders>
            <w:shd w:val="clear" w:color="auto" w:fill="auto"/>
          </w:tcPr>
          <w:p w:rsidR="00B73843" w:rsidRPr="00ED3CF8" w:rsidRDefault="00B73843" w:rsidP="00BF062D">
            <w:pPr>
              <w:jc w:val="center"/>
            </w:pPr>
          </w:p>
        </w:tc>
      </w:tr>
      <w:tr w:rsidR="00B73843" w:rsidRPr="00ED3CF8" w:rsidTr="00BF062D">
        <w:trPr>
          <w:cantSplit/>
        </w:trPr>
        <w:tc>
          <w:tcPr>
            <w:tcW w:w="1418" w:type="dxa"/>
            <w:tcBorders>
              <w:top w:val="single" w:sz="6" w:space="0" w:color="auto"/>
              <w:left w:val="single" w:sz="6" w:space="0" w:color="auto"/>
              <w:bottom w:val="single" w:sz="6" w:space="0" w:color="auto"/>
            </w:tcBorders>
          </w:tcPr>
          <w:p w:rsidR="00B73843" w:rsidRPr="005F7EEE" w:rsidRDefault="00B73843" w:rsidP="00BF062D">
            <w:pPr>
              <w:ind w:left="113"/>
              <w:jc w:val="left"/>
              <w:rPr>
                <w:b/>
                <w:color w:val="FF0000"/>
                <w:u w:val="single"/>
              </w:rPr>
            </w:pPr>
            <w:r w:rsidRPr="005F7EEE">
              <w:rPr>
                <w:b/>
                <w:color w:val="FF0000"/>
              </w:rPr>
              <w:t>ratio length/width</w:t>
            </w:r>
            <w:r w:rsidRPr="005F7EEE">
              <w:rPr>
                <w:color w:val="FF0000"/>
              </w:rPr>
              <w:fldChar w:fldCharType="begin"/>
            </w:r>
            <w:r w:rsidRPr="005F7EEE">
              <w:instrText xml:space="preserve"> XE "</w:instrText>
            </w:r>
            <w:r w:rsidRPr="005F7EEE">
              <w:rPr>
                <w:color w:val="FF0000"/>
              </w:rPr>
              <w:instrText>Ratio length/width</w:instrText>
            </w:r>
            <w:r w:rsidRPr="005F7EEE">
              <w:instrText xml:space="preserve">" </w:instrText>
            </w:r>
            <w:r w:rsidRPr="005F7EEE">
              <w:rPr>
                <w:color w:val="FF0000"/>
              </w:rPr>
              <w:fldChar w:fldCharType="end"/>
            </w:r>
          </w:p>
        </w:tc>
        <w:tc>
          <w:tcPr>
            <w:tcW w:w="1276" w:type="dxa"/>
            <w:tcBorders>
              <w:top w:val="single" w:sz="6" w:space="0" w:color="auto"/>
              <w:bottom w:val="single" w:sz="6" w:space="0" w:color="auto"/>
            </w:tcBorders>
            <w:shd w:val="clear" w:color="auto" w:fill="FFFFFF"/>
          </w:tcPr>
          <w:p w:rsidR="00B73843" w:rsidRPr="00ED3CF8" w:rsidRDefault="00B73843" w:rsidP="00BF062D">
            <w:pPr>
              <w:jc w:val="center"/>
            </w:pPr>
            <w:r w:rsidRPr="00ED3CF8">
              <w:t>very low</w:t>
            </w:r>
          </w:p>
        </w:tc>
        <w:tc>
          <w:tcPr>
            <w:tcW w:w="1134" w:type="dxa"/>
            <w:tcBorders>
              <w:top w:val="single" w:sz="6" w:space="0" w:color="auto"/>
              <w:bottom w:val="single" w:sz="6" w:space="0" w:color="auto"/>
            </w:tcBorders>
            <w:shd w:val="clear" w:color="auto" w:fill="FFFFFF"/>
          </w:tcPr>
          <w:p w:rsidR="00B73843" w:rsidRPr="00ED3CF8" w:rsidRDefault="00B73843" w:rsidP="00BF062D">
            <w:pPr>
              <w:jc w:val="center"/>
            </w:pPr>
            <w:r w:rsidRPr="00ED3CF8">
              <w:t>low</w:t>
            </w:r>
          </w:p>
        </w:tc>
        <w:tc>
          <w:tcPr>
            <w:tcW w:w="1136" w:type="dxa"/>
            <w:tcBorders>
              <w:top w:val="single" w:sz="6" w:space="0" w:color="auto"/>
              <w:bottom w:val="single" w:sz="6" w:space="0" w:color="auto"/>
            </w:tcBorders>
            <w:shd w:val="clear" w:color="auto" w:fill="FFFFFF"/>
          </w:tcPr>
          <w:p w:rsidR="00B73843" w:rsidRPr="00ED3CF8" w:rsidRDefault="00B73843" w:rsidP="00BF062D">
            <w:pPr>
              <w:jc w:val="center"/>
            </w:pPr>
            <w:r w:rsidRPr="00ED3CF8">
              <w:t xml:space="preserve">low to medium </w:t>
            </w:r>
          </w:p>
        </w:tc>
        <w:tc>
          <w:tcPr>
            <w:tcW w:w="960" w:type="dxa"/>
            <w:tcBorders>
              <w:top w:val="single" w:sz="6" w:space="0" w:color="auto"/>
              <w:bottom w:val="single" w:sz="6" w:space="0" w:color="auto"/>
            </w:tcBorders>
            <w:shd w:val="clear" w:color="auto" w:fill="FFFFFF"/>
          </w:tcPr>
          <w:p w:rsidR="00B73843" w:rsidRPr="00ED3CF8" w:rsidRDefault="00B73843" w:rsidP="00BF062D">
            <w:pPr>
              <w:jc w:val="center"/>
            </w:pPr>
            <w:r w:rsidRPr="00ED3CF8">
              <w:t>medium</w:t>
            </w:r>
          </w:p>
        </w:tc>
        <w:tc>
          <w:tcPr>
            <w:tcW w:w="960" w:type="dxa"/>
            <w:tcBorders>
              <w:top w:val="single" w:sz="6" w:space="0" w:color="auto"/>
              <w:bottom w:val="single" w:sz="6" w:space="0" w:color="auto"/>
            </w:tcBorders>
            <w:shd w:val="clear" w:color="auto" w:fill="FFFFFF"/>
          </w:tcPr>
          <w:p w:rsidR="00B73843" w:rsidRPr="00ED3CF8" w:rsidRDefault="00B73843" w:rsidP="00BF062D">
            <w:pPr>
              <w:jc w:val="center"/>
            </w:pPr>
            <w:r w:rsidRPr="00ED3CF8">
              <w:t>medium to high</w:t>
            </w:r>
          </w:p>
        </w:tc>
        <w:tc>
          <w:tcPr>
            <w:tcW w:w="1080" w:type="dxa"/>
            <w:tcBorders>
              <w:top w:val="single" w:sz="6" w:space="0" w:color="auto"/>
              <w:bottom w:val="single" w:sz="6" w:space="0" w:color="auto"/>
            </w:tcBorders>
            <w:shd w:val="clear" w:color="auto" w:fill="FFFFFF"/>
          </w:tcPr>
          <w:p w:rsidR="00B73843" w:rsidRPr="00ED3CF8" w:rsidRDefault="00B73843" w:rsidP="00BF062D">
            <w:pPr>
              <w:jc w:val="center"/>
            </w:pPr>
            <w:r w:rsidRPr="00ED3CF8">
              <w:t>high</w:t>
            </w:r>
          </w:p>
        </w:tc>
        <w:tc>
          <w:tcPr>
            <w:tcW w:w="967" w:type="dxa"/>
            <w:tcBorders>
              <w:top w:val="single" w:sz="6" w:space="0" w:color="auto"/>
              <w:bottom w:val="single" w:sz="6" w:space="0" w:color="auto"/>
            </w:tcBorders>
            <w:shd w:val="clear" w:color="auto" w:fill="FFFFFF"/>
          </w:tcPr>
          <w:p w:rsidR="00B73843" w:rsidRPr="00ED3CF8" w:rsidRDefault="00B73843" w:rsidP="00BF062D">
            <w:pPr>
              <w:jc w:val="center"/>
            </w:pPr>
            <w:r w:rsidRPr="00ED3CF8">
              <w:t>very high</w:t>
            </w:r>
          </w:p>
        </w:tc>
        <w:tc>
          <w:tcPr>
            <w:tcW w:w="851" w:type="dxa"/>
            <w:tcBorders>
              <w:top w:val="single" w:sz="6" w:space="0" w:color="auto"/>
              <w:bottom w:val="single" w:sz="6" w:space="0" w:color="auto"/>
              <w:right w:val="single" w:sz="6" w:space="0" w:color="auto"/>
            </w:tcBorders>
            <w:shd w:val="clear" w:color="auto" w:fill="FFFFFF"/>
          </w:tcPr>
          <w:p w:rsidR="00B73843" w:rsidRPr="00ED3CF8" w:rsidRDefault="00B73843" w:rsidP="00BF062D">
            <w:pPr>
              <w:jc w:val="center"/>
            </w:pPr>
          </w:p>
        </w:tc>
      </w:tr>
      <w:tr w:rsidR="00B73843" w:rsidRPr="00ED3CF8" w:rsidTr="00BF062D">
        <w:trPr>
          <w:cantSplit/>
        </w:trPr>
        <w:tc>
          <w:tcPr>
            <w:tcW w:w="1418" w:type="dxa"/>
            <w:tcBorders>
              <w:bottom w:val="single" w:sz="6" w:space="0" w:color="auto"/>
            </w:tcBorders>
          </w:tcPr>
          <w:p w:rsidR="00B73843" w:rsidRPr="00ED3CF8" w:rsidRDefault="00B73843" w:rsidP="00BF062D">
            <w:pPr>
              <w:ind w:left="113"/>
              <w:jc w:val="left"/>
              <w:rPr>
                <w:color w:val="FF0000"/>
              </w:rPr>
            </w:pPr>
          </w:p>
        </w:tc>
        <w:tc>
          <w:tcPr>
            <w:tcW w:w="1276" w:type="dxa"/>
            <w:tcBorders>
              <w:bottom w:val="single" w:sz="6" w:space="0" w:color="auto"/>
            </w:tcBorders>
          </w:tcPr>
          <w:p w:rsidR="00B73843" w:rsidRPr="00ED3CF8" w:rsidRDefault="00B73843" w:rsidP="00BF062D">
            <w:pPr>
              <w:jc w:val="center"/>
            </w:pPr>
          </w:p>
        </w:tc>
        <w:tc>
          <w:tcPr>
            <w:tcW w:w="1134" w:type="dxa"/>
            <w:tcBorders>
              <w:bottom w:val="single" w:sz="6" w:space="0" w:color="auto"/>
            </w:tcBorders>
          </w:tcPr>
          <w:p w:rsidR="00B73843" w:rsidRPr="00ED3CF8" w:rsidRDefault="00B73843" w:rsidP="00BF062D">
            <w:pPr>
              <w:jc w:val="center"/>
            </w:pPr>
          </w:p>
        </w:tc>
        <w:tc>
          <w:tcPr>
            <w:tcW w:w="1136" w:type="dxa"/>
            <w:tcBorders>
              <w:bottom w:val="single" w:sz="6" w:space="0" w:color="auto"/>
            </w:tcBorders>
          </w:tcPr>
          <w:p w:rsidR="00B73843" w:rsidRPr="00ED3CF8" w:rsidRDefault="00B73843" w:rsidP="00BF062D">
            <w:pPr>
              <w:jc w:val="center"/>
            </w:pPr>
          </w:p>
        </w:tc>
        <w:tc>
          <w:tcPr>
            <w:tcW w:w="960" w:type="dxa"/>
            <w:tcBorders>
              <w:bottom w:val="single" w:sz="6" w:space="0" w:color="auto"/>
            </w:tcBorders>
          </w:tcPr>
          <w:p w:rsidR="00B73843" w:rsidRPr="00ED3CF8" w:rsidRDefault="00B73843" w:rsidP="00BF062D">
            <w:pPr>
              <w:jc w:val="center"/>
            </w:pPr>
          </w:p>
        </w:tc>
        <w:tc>
          <w:tcPr>
            <w:tcW w:w="960" w:type="dxa"/>
            <w:tcBorders>
              <w:bottom w:val="single" w:sz="6" w:space="0" w:color="auto"/>
            </w:tcBorders>
          </w:tcPr>
          <w:p w:rsidR="00B73843" w:rsidRPr="00ED3CF8" w:rsidRDefault="00B73843" w:rsidP="00BF062D">
            <w:pPr>
              <w:jc w:val="center"/>
            </w:pPr>
          </w:p>
        </w:tc>
        <w:tc>
          <w:tcPr>
            <w:tcW w:w="1080" w:type="dxa"/>
            <w:tcBorders>
              <w:bottom w:val="single" w:sz="6" w:space="0" w:color="auto"/>
            </w:tcBorders>
          </w:tcPr>
          <w:p w:rsidR="00B73843" w:rsidRPr="00ED3CF8" w:rsidRDefault="00B73843" w:rsidP="00BF062D">
            <w:pPr>
              <w:jc w:val="center"/>
            </w:pPr>
          </w:p>
        </w:tc>
        <w:tc>
          <w:tcPr>
            <w:tcW w:w="967" w:type="dxa"/>
            <w:tcBorders>
              <w:bottom w:val="single" w:sz="6" w:space="0" w:color="auto"/>
            </w:tcBorders>
          </w:tcPr>
          <w:p w:rsidR="00B73843" w:rsidRPr="00ED3CF8" w:rsidRDefault="00B73843" w:rsidP="00BF062D">
            <w:pPr>
              <w:jc w:val="center"/>
            </w:pPr>
          </w:p>
        </w:tc>
        <w:tc>
          <w:tcPr>
            <w:tcW w:w="851" w:type="dxa"/>
            <w:tcBorders>
              <w:bottom w:val="single" w:sz="6" w:space="0" w:color="auto"/>
              <w:right w:val="single" w:sz="6" w:space="0" w:color="auto"/>
            </w:tcBorders>
          </w:tcPr>
          <w:p w:rsidR="00B73843" w:rsidRPr="00ED3CF8" w:rsidRDefault="00B73843" w:rsidP="00BF062D">
            <w:pPr>
              <w:jc w:val="center"/>
            </w:pPr>
          </w:p>
        </w:tc>
      </w:tr>
      <w:tr w:rsidR="00B73843" w:rsidRPr="00ED3CF8" w:rsidTr="00BF062D">
        <w:trPr>
          <w:cantSplit/>
        </w:trPr>
        <w:tc>
          <w:tcPr>
            <w:tcW w:w="1418" w:type="dxa"/>
            <w:tcBorders>
              <w:top w:val="single" w:sz="6" w:space="0" w:color="auto"/>
              <w:left w:val="single" w:sz="6" w:space="0" w:color="auto"/>
            </w:tcBorders>
          </w:tcPr>
          <w:p w:rsidR="00B73843" w:rsidRPr="00ED3CF8" w:rsidRDefault="00B73843" w:rsidP="00BF062D">
            <w:pPr>
              <w:spacing w:before="60"/>
              <w:ind w:left="113"/>
              <w:jc w:val="left"/>
              <w:rPr>
                <w:color w:val="FF0000"/>
              </w:rPr>
            </w:pPr>
            <w:r w:rsidRPr="00ED3CF8">
              <w:rPr>
                <w:b/>
                <w:color w:val="FF0000"/>
              </w:rPr>
              <w:t>Parallel set</w:t>
            </w:r>
            <w:r w:rsidRPr="00ED3CF8">
              <w:rPr>
                <w:color w:val="FF0000"/>
              </w:rPr>
              <w:fldChar w:fldCharType="begin"/>
            </w:r>
            <w:r w:rsidRPr="00ED3CF8">
              <w:instrText xml:space="preserve"> XE "</w:instrText>
            </w:r>
            <w:r w:rsidRPr="00ED3CF8">
              <w:rPr>
                <w:color w:val="FF0000"/>
              </w:rPr>
              <w:instrText>Parallel set</w:instrText>
            </w:r>
            <w:r w:rsidRPr="00ED3CF8">
              <w:instrText xml:space="preserve">" </w:instrText>
            </w:r>
            <w:r w:rsidRPr="00ED3CF8">
              <w:rPr>
                <w:color w:val="FF0000"/>
              </w:rPr>
              <w:fldChar w:fldCharType="end"/>
            </w:r>
          </w:p>
        </w:tc>
        <w:tc>
          <w:tcPr>
            <w:tcW w:w="1276" w:type="dxa"/>
            <w:tcBorders>
              <w:top w:val="single" w:sz="6" w:space="0" w:color="auto"/>
            </w:tcBorders>
          </w:tcPr>
          <w:p w:rsidR="00B73843" w:rsidRPr="00ED3CF8" w:rsidRDefault="00B73843" w:rsidP="00BF062D">
            <w:pPr>
              <w:spacing w:before="60"/>
              <w:jc w:val="center"/>
            </w:pPr>
          </w:p>
        </w:tc>
        <w:tc>
          <w:tcPr>
            <w:tcW w:w="1134" w:type="dxa"/>
            <w:tcBorders>
              <w:top w:val="single" w:sz="6" w:space="0" w:color="auto"/>
            </w:tcBorders>
          </w:tcPr>
          <w:p w:rsidR="00B73843" w:rsidRPr="00ED3CF8" w:rsidRDefault="00B73843" w:rsidP="00BF062D">
            <w:pPr>
              <w:spacing w:before="60"/>
              <w:jc w:val="center"/>
            </w:pPr>
          </w:p>
        </w:tc>
        <w:tc>
          <w:tcPr>
            <w:tcW w:w="1136" w:type="dxa"/>
            <w:tcBorders>
              <w:top w:val="single" w:sz="6" w:space="0" w:color="auto"/>
            </w:tcBorders>
          </w:tcPr>
          <w:p w:rsidR="00B73843" w:rsidRPr="00ED3CF8" w:rsidRDefault="00B73843" w:rsidP="00BF062D">
            <w:pPr>
              <w:spacing w:before="60"/>
              <w:jc w:val="center"/>
            </w:pPr>
          </w:p>
        </w:tc>
        <w:tc>
          <w:tcPr>
            <w:tcW w:w="960" w:type="dxa"/>
            <w:tcBorders>
              <w:top w:val="single" w:sz="6" w:space="0" w:color="auto"/>
            </w:tcBorders>
          </w:tcPr>
          <w:p w:rsidR="00B73843" w:rsidRPr="00ED3CF8" w:rsidRDefault="00B73843" w:rsidP="00BF062D">
            <w:pPr>
              <w:spacing w:before="60"/>
              <w:jc w:val="center"/>
            </w:pPr>
          </w:p>
        </w:tc>
        <w:tc>
          <w:tcPr>
            <w:tcW w:w="960" w:type="dxa"/>
            <w:tcBorders>
              <w:top w:val="single" w:sz="6" w:space="0" w:color="auto"/>
            </w:tcBorders>
          </w:tcPr>
          <w:p w:rsidR="00B73843" w:rsidRPr="00ED3CF8" w:rsidRDefault="00B73843" w:rsidP="00BF062D">
            <w:pPr>
              <w:spacing w:before="60"/>
              <w:jc w:val="center"/>
            </w:pPr>
          </w:p>
        </w:tc>
        <w:tc>
          <w:tcPr>
            <w:tcW w:w="1080" w:type="dxa"/>
            <w:tcBorders>
              <w:top w:val="single" w:sz="6" w:space="0" w:color="auto"/>
            </w:tcBorders>
          </w:tcPr>
          <w:p w:rsidR="00B73843" w:rsidRPr="00ED3CF8" w:rsidRDefault="00B73843" w:rsidP="00BF062D">
            <w:pPr>
              <w:spacing w:before="60"/>
              <w:jc w:val="center"/>
            </w:pPr>
          </w:p>
        </w:tc>
        <w:tc>
          <w:tcPr>
            <w:tcW w:w="967" w:type="dxa"/>
            <w:tcBorders>
              <w:top w:val="single" w:sz="6" w:space="0" w:color="auto"/>
            </w:tcBorders>
          </w:tcPr>
          <w:p w:rsidR="00B73843" w:rsidRPr="00ED3CF8" w:rsidRDefault="00B73843" w:rsidP="00BF062D">
            <w:pPr>
              <w:spacing w:before="60"/>
              <w:jc w:val="center"/>
            </w:pPr>
          </w:p>
        </w:tc>
        <w:tc>
          <w:tcPr>
            <w:tcW w:w="851" w:type="dxa"/>
            <w:tcBorders>
              <w:top w:val="single" w:sz="6" w:space="0" w:color="auto"/>
              <w:right w:val="single" w:sz="6" w:space="0" w:color="auto"/>
            </w:tcBorders>
          </w:tcPr>
          <w:p w:rsidR="00B73843" w:rsidRPr="00ED3CF8" w:rsidRDefault="00B73843" w:rsidP="00BF062D">
            <w:pPr>
              <w:spacing w:before="60"/>
              <w:jc w:val="center"/>
            </w:pPr>
          </w:p>
        </w:tc>
      </w:tr>
      <w:tr w:rsidR="00B73843" w:rsidRPr="00ED3CF8" w:rsidTr="00BF062D">
        <w:trPr>
          <w:cantSplit/>
          <w:trHeight w:val="1117"/>
        </w:trPr>
        <w:tc>
          <w:tcPr>
            <w:tcW w:w="1418" w:type="dxa"/>
            <w:tcBorders>
              <w:left w:val="single" w:sz="6" w:space="0" w:color="auto"/>
              <w:bottom w:val="single" w:sz="6" w:space="0" w:color="auto"/>
            </w:tcBorders>
            <w:vAlign w:val="center"/>
          </w:tcPr>
          <w:p w:rsidR="00B73843" w:rsidRPr="00ED3CF8" w:rsidRDefault="00B73843" w:rsidP="00BF062D">
            <w:pPr>
              <w:ind w:left="113"/>
              <w:jc w:val="left"/>
              <w:rPr>
                <w:color w:val="FF0000"/>
              </w:rPr>
            </w:pPr>
            <w:r w:rsidRPr="00ED3CF8">
              <w:rPr>
                <w:color w:val="FF0000"/>
              </w:rPr>
              <w:t>oblong</w:t>
            </w:r>
            <w:r w:rsidRPr="00ED3CF8">
              <w:rPr>
                <w:color w:val="FF0000"/>
              </w:rPr>
              <w:fldChar w:fldCharType="begin"/>
            </w:r>
            <w:r w:rsidRPr="00ED3CF8">
              <w:instrText xml:space="preserve"> XE "</w:instrText>
            </w:r>
            <w:r w:rsidRPr="00ED3CF8">
              <w:rPr>
                <w:color w:val="FF0000"/>
              </w:rPr>
              <w:instrText>Oblong</w:instrText>
            </w:r>
            <w:r w:rsidRPr="00ED3CF8">
              <w:instrText xml:space="preserve">" </w:instrText>
            </w:r>
            <w:r w:rsidRPr="00ED3CF8">
              <w:rPr>
                <w:color w:val="FF0000"/>
              </w:rPr>
              <w:fldChar w:fldCharType="end"/>
            </w:r>
          </w:p>
        </w:tc>
        <w:tc>
          <w:tcPr>
            <w:tcW w:w="127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418795B" wp14:editId="69F48860">
                  <wp:extent cx="561975" cy="657225"/>
                  <wp:effectExtent l="0" t="0" r="9525" b="9525"/>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47">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134"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6520AF80" wp14:editId="31F9BF88">
                  <wp:extent cx="581025" cy="628650"/>
                  <wp:effectExtent l="0" t="0" r="9525" b="0"/>
                  <wp:docPr id="642" name="Pictur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8">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55358BD0" wp14:editId="02418860">
                  <wp:extent cx="666750" cy="7048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27198E3D" wp14:editId="1A7278F4">
                  <wp:extent cx="619125" cy="68580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3496FB5D" wp14:editId="1F35E6A5">
                  <wp:extent cx="542925" cy="66675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08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1DE02D5" wp14:editId="6D1F9CBD">
                  <wp:extent cx="457200" cy="685800"/>
                  <wp:effectExtent l="0" t="0" r="0" b="0"/>
                  <wp:docPr id="638" name="Pictur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67"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0CCE622" wp14:editId="7FA5A0B5">
                  <wp:extent cx="419100" cy="704850"/>
                  <wp:effectExtent l="0" t="0" r="0" b="0"/>
                  <wp:docPr id="637" name="Pictur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6" w:name="_MON_1208337223"/>
        <w:bookmarkStart w:id="27" w:name="_MON_1321108740"/>
        <w:bookmarkStart w:id="28" w:name="_MON_1348584759"/>
        <w:bookmarkStart w:id="29" w:name="_MON_1348586924"/>
        <w:bookmarkStart w:id="30" w:name="_MON_1350136729"/>
        <w:bookmarkStart w:id="31" w:name="_MON_1353248007"/>
        <w:bookmarkStart w:id="32" w:name="_MON_1353248673"/>
        <w:bookmarkEnd w:id="26"/>
        <w:bookmarkEnd w:id="27"/>
        <w:bookmarkEnd w:id="28"/>
        <w:bookmarkEnd w:id="29"/>
        <w:bookmarkEnd w:id="30"/>
        <w:bookmarkEnd w:id="31"/>
        <w:bookmarkEnd w:id="32"/>
        <w:bookmarkStart w:id="33" w:name="_MON_1208336982"/>
        <w:bookmarkEnd w:id="33"/>
        <w:tc>
          <w:tcPr>
            <w:tcW w:w="851" w:type="dxa"/>
            <w:tcBorders>
              <w:bottom w:val="single" w:sz="6" w:space="0" w:color="auto"/>
              <w:right w:val="single" w:sz="6" w:space="0" w:color="auto"/>
            </w:tcBorders>
            <w:vAlign w:val="center"/>
          </w:tcPr>
          <w:p w:rsidR="00B73843" w:rsidRPr="00ED3CF8" w:rsidRDefault="00B73843" w:rsidP="00BF062D">
            <w:pPr>
              <w:jc w:val="center"/>
            </w:pPr>
            <w:r w:rsidRPr="00ED3CF8">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54.75pt" o:ole="" filled="t" fillcolor="window">
                  <v:imagedata r:id="rId54" o:title="" cropleft="8820f" cropright="8820f"/>
                </v:shape>
                <o:OLEObject Type="Embed" ProgID="Word.Picture.8" ShapeID="_x0000_i1025" DrawAspect="Content" ObjectID="_1658816936" r:id="rId55"/>
              </w:object>
            </w:r>
          </w:p>
        </w:tc>
      </w:tr>
      <w:tr w:rsidR="00B73843" w:rsidRPr="00ED3CF8" w:rsidTr="00BF062D">
        <w:trPr>
          <w:cantSplit/>
        </w:trPr>
        <w:tc>
          <w:tcPr>
            <w:tcW w:w="1418" w:type="dxa"/>
            <w:tcBorders>
              <w:top w:val="single" w:sz="6" w:space="0" w:color="auto"/>
              <w:left w:val="single" w:sz="6" w:space="0" w:color="auto"/>
            </w:tcBorders>
          </w:tcPr>
          <w:p w:rsidR="00B73843" w:rsidRPr="00ED3CF8" w:rsidRDefault="00B73843" w:rsidP="00BF062D">
            <w:pPr>
              <w:spacing w:before="60"/>
              <w:ind w:left="113"/>
              <w:jc w:val="left"/>
              <w:rPr>
                <w:b/>
                <w:color w:val="FF0000"/>
              </w:rPr>
            </w:pPr>
            <w:r w:rsidRPr="00ED3CF8">
              <w:rPr>
                <w:b/>
                <w:color w:val="FF0000"/>
              </w:rPr>
              <w:t>Rounded set</w:t>
            </w:r>
            <w:r w:rsidRPr="00ED3CF8">
              <w:rPr>
                <w:color w:val="FF0000"/>
              </w:rPr>
              <w:fldChar w:fldCharType="begin"/>
            </w:r>
            <w:r w:rsidRPr="00ED3CF8">
              <w:instrText xml:space="preserve"> XE "</w:instrText>
            </w:r>
            <w:r w:rsidRPr="00ED3CF8">
              <w:rPr>
                <w:color w:val="FF0000"/>
              </w:rPr>
              <w:instrText>Rounded set</w:instrText>
            </w:r>
            <w:r w:rsidRPr="00ED3CF8">
              <w:instrText xml:space="preserve">" </w:instrText>
            </w:r>
            <w:r w:rsidRPr="00ED3CF8">
              <w:rPr>
                <w:color w:val="FF0000"/>
              </w:rPr>
              <w:fldChar w:fldCharType="end"/>
            </w:r>
          </w:p>
        </w:tc>
        <w:tc>
          <w:tcPr>
            <w:tcW w:w="1276" w:type="dxa"/>
            <w:tcBorders>
              <w:top w:val="single" w:sz="6" w:space="0" w:color="auto"/>
            </w:tcBorders>
          </w:tcPr>
          <w:p w:rsidR="00B73843" w:rsidRPr="00ED3CF8" w:rsidRDefault="00B73843" w:rsidP="00BF062D">
            <w:pPr>
              <w:jc w:val="center"/>
            </w:pPr>
          </w:p>
        </w:tc>
        <w:tc>
          <w:tcPr>
            <w:tcW w:w="1134" w:type="dxa"/>
            <w:tcBorders>
              <w:top w:val="single" w:sz="6" w:space="0" w:color="auto"/>
            </w:tcBorders>
          </w:tcPr>
          <w:p w:rsidR="00B73843" w:rsidRPr="00ED3CF8" w:rsidRDefault="00B73843" w:rsidP="00BF062D">
            <w:pPr>
              <w:jc w:val="center"/>
            </w:pPr>
          </w:p>
        </w:tc>
        <w:tc>
          <w:tcPr>
            <w:tcW w:w="1136"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1080" w:type="dxa"/>
            <w:tcBorders>
              <w:top w:val="single" w:sz="6" w:space="0" w:color="auto"/>
            </w:tcBorders>
          </w:tcPr>
          <w:p w:rsidR="00B73843" w:rsidRPr="00ED3CF8" w:rsidRDefault="00B73843" w:rsidP="00BF062D">
            <w:pPr>
              <w:jc w:val="center"/>
            </w:pPr>
          </w:p>
        </w:tc>
        <w:tc>
          <w:tcPr>
            <w:tcW w:w="967" w:type="dxa"/>
            <w:tcBorders>
              <w:top w:val="single" w:sz="6" w:space="0" w:color="auto"/>
            </w:tcBorders>
          </w:tcPr>
          <w:p w:rsidR="00B73843" w:rsidRPr="00ED3CF8" w:rsidRDefault="00B73843" w:rsidP="00BF062D">
            <w:pPr>
              <w:jc w:val="center"/>
            </w:pPr>
          </w:p>
        </w:tc>
        <w:tc>
          <w:tcPr>
            <w:tcW w:w="851" w:type="dxa"/>
            <w:tcBorders>
              <w:top w:val="single" w:sz="6" w:space="0" w:color="auto"/>
              <w:right w:val="single" w:sz="6" w:space="0" w:color="auto"/>
            </w:tcBorders>
          </w:tcPr>
          <w:p w:rsidR="00B73843" w:rsidRPr="00ED3CF8" w:rsidRDefault="00B73843" w:rsidP="00BF062D">
            <w:pPr>
              <w:jc w:val="center"/>
            </w:pP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ovate</w:t>
            </w:r>
            <w:r w:rsidRPr="00ED3CF8">
              <w:rPr>
                <w:noProof/>
                <w:color w:val="FF0000"/>
              </w:rPr>
              <w:fldChar w:fldCharType="begin"/>
            </w:r>
            <w:r w:rsidRPr="00ED3CF8">
              <w:instrText xml:space="preserve"> XE "</w:instrText>
            </w:r>
            <w:r w:rsidRPr="00ED3CF8">
              <w:rPr>
                <w:noProof/>
                <w:color w:val="FF0000"/>
              </w:rPr>
              <w:instrText>Ovate</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1013316C" wp14:editId="4B5BC4D7">
                  <wp:extent cx="638175" cy="42862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1A9B4652" wp14:editId="51E585F0">
                  <wp:extent cx="714375" cy="666750"/>
                  <wp:effectExtent l="0" t="0" r="9525" b="0"/>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6D503355" wp14:editId="38CE3A57">
                  <wp:extent cx="638175" cy="657225"/>
                  <wp:effectExtent l="0" t="0" r="9525" b="9525"/>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5AA0FC30" wp14:editId="6CF79C72">
                  <wp:extent cx="685800" cy="676275"/>
                  <wp:effectExtent l="0" t="0" r="0" b="9525"/>
                  <wp:docPr id="633" name="Pictur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7239A78A" wp14:editId="28DD4927">
                  <wp:extent cx="647700" cy="6762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4C4C25EC" wp14:editId="2057B6E3">
                  <wp:extent cx="504825" cy="676275"/>
                  <wp:effectExtent l="0" t="0" r="9525" b="9525"/>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600FE85F" wp14:editId="5D527068">
                  <wp:extent cx="504825" cy="704850"/>
                  <wp:effectExtent l="0" t="0" r="9525" b="0"/>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3EAF3533" wp14:editId="6298C330">
                  <wp:extent cx="457200" cy="7429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B73843" w:rsidRPr="00ED3CF8" w:rsidTr="00BF062D">
        <w:trPr>
          <w:cantSplit/>
        </w:trPr>
        <w:tc>
          <w:tcPr>
            <w:tcW w:w="1418" w:type="dxa"/>
            <w:tcBorders>
              <w:left w:val="single" w:sz="4" w:space="0" w:color="auto"/>
            </w:tcBorders>
            <w:vAlign w:val="center"/>
          </w:tcPr>
          <w:p w:rsidR="00B73843" w:rsidRPr="00ED3CF8" w:rsidRDefault="00B73843" w:rsidP="00BF062D">
            <w:pPr>
              <w:ind w:left="113"/>
              <w:jc w:val="left"/>
              <w:rPr>
                <w:noProof/>
                <w:color w:val="FF0000"/>
              </w:rPr>
            </w:pPr>
            <w:r w:rsidRPr="00ED3CF8">
              <w:rPr>
                <w:noProof/>
                <w:color w:val="FF0000"/>
              </w:rPr>
              <w:t>elliptic</w:t>
            </w:r>
            <w:r w:rsidRPr="00ED3CF8">
              <w:rPr>
                <w:noProof/>
                <w:color w:val="FF0000"/>
              </w:rPr>
              <w:fldChar w:fldCharType="begin"/>
            </w:r>
            <w:r w:rsidRPr="00ED3CF8">
              <w:instrText xml:space="preserve"> XE "</w:instrText>
            </w:r>
            <w:r w:rsidRPr="00ED3CF8">
              <w:rPr>
                <w:noProof/>
                <w:color w:val="FF0000"/>
              </w:rPr>
              <w:instrText>Elliptic</w:instrText>
            </w:r>
            <w:r w:rsidRPr="00ED3CF8">
              <w:instrText xml:space="preserve">" </w:instrText>
            </w:r>
            <w:r w:rsidRPr="00ED3CF8">
              <w:rPr>
                <w:noProof/>
                <w:color w:val="FF0000"/>
              </w:rPr>
              <w:fldChar w:fldCharType="end"/>
            </w:r>
          </w:p>
        </w:tc>
        <w:bookmarkStart w:id="34" w:name="_MON_1321108742"/>
        <w:bookmarkStart w:id="35" w:name="_MON_1348584760"/>
        <w:bookmarkStart w:id="36" w:name="_MON_1348586926"/>
        <w:bookmarkStart w:id="37" w:name="_MON_1350136731"/>
        <w:bookmarkStart w:id="38" w:name="_MON_1353248008"/>
        <w:bookmarkStart w:id="39" w:name="_MON_1353248675"/>
        <w:bookmarkEnd w:id="34"/>
        <w:bookmarkEnd w:id="35"/>
        <w:bookmarkEnd w:id="36"/>
        <w:bookmarkEnd w:id="37"/>
        <w:bookmarkEnd w:id="38"/>
        <w:bookmarkEnd w:id="39"/>
        <w:bookmarkStart w:id="40" w:name="_MON_1208343957"/>
        <w:bookmarkEnd w:id="40"/>
        <w:tc>
          <w:tcPr>
            <w:tcW w:w="1276" w:type="dxa"/>
            <w:vAlign w:val="center"/>
          </w:tcPr>
          <w:p w:rsidR="00B73843" w:rsidRPr="00ED3CF8" w:rsidRDefault="00B73843" w:rsidP="00BF062D">
            <w:pPr>
              <w:jc w:val="center"/>
            </w:pPr>
            <w:r w:rsidRPr="00ED3CF8">
              <w:object w:dxaOrig="916" w:dyaOrig="1051">
                <v:shape id="_x0000_i1026" type="#_x0000_t75" style="width:45.75pt;height:52.5pt" o:ole="" fillcolor="window">
                  <v:imagedata r:id="rId63" o:title="" croptop="3151f" cropleft="3088f" cropright="4212f"/>
                </v:shape>
                <o:OLEObject Type="Embed" ProgID="Word.Picture.8" ShapeID="_x0000_i1026" DrawAspect="Content" ObjectID="_1658816937" r:id="rId64"/>
              </w:object>
            </w:r>
          </w:p>
        </w:tc>
        <w:tc>
          <w:tcPr>
            <w:tcW w:w="1134" w:type="dxa"/>
            <w:vAlign w:val="center"/>
          </w:tcPr>
          <w:p w:rsidR="00B73843" w:rsidRPr="00ED3CF8" w:rsidRDefault="00B73843" w:rsidP="00BF062D">
            <w:pPr>
              <w:jc w:val="center"/>
            </w:pPr>
            <w:r w:rsidRPr="00ED3CF8">
              <w:rPr>
                <w:noProof/>
              </w:rPr>
              <w:drawing>
                <wp:inline distT="0" distB="0" distL="0" distR="0" wp14:anchorId="1984E43A" wp14:editId="1A344C1B">
                  <wp:extent cx="600075" cy="666750"/>
                  <wp:effectExtent l="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635862C6" wp14:editId="50D24442">
                  <wp:extent cx="600075" cy="714375"/>
                  <wp:effectExtent l="0" t="0" r="9525" b="9525"/>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2D917B42" wp14:editId="4132604E">
                  <wp:extent cx="638175" cy="647700"/>
                  <wp:effectExtent l="0" t="0" r="9525" b="0"/>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44A55532" wp14:editId="15C2363C">
                  <wp:extent cx="523875" cy="657225"/>
                  <wp:effectExtent l="0" t="0" r="9525" b="9525"/>
                  <wp:docPr id="625" name="Pictur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56A751D2" wp14:editId="6BFABDB4">
                  <wp:extent cx="504825" cy="647700"/>
                  <wp:effectExtent l="0" t="0" r="9525" b="0"/>
                  <wp:docPr id="624" name="Pictur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0D4C891F" wp14:editId="4C351EF0">
                  <wp:extent cx="390525" cy="64770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2CF0AB44" wp14:editId="27E70D85">
                  <wp:extent cx="333375" cy="666750"/>
                  <wp:effectExtent l="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bottom w:val="single" w:sz="6" w:space="0" w:color="auto"/>
            </w:tcBorders>
            <w:vAlign w:val="center"/>
          </w:tcPr>
          <w:p w:rsidR="00B73843" w:rsidRPr="00ED3CF8" w:rsidRDefault="00B73843" w:rsidP="00BF062D">
            <w:pPr>
              <w:ind w:left="113"/>
              <w:jc w:val="left"/>
              <w:rPr>
                <w:noProof/>
                <w:color w:val="FF0000"/>
              </w:rPr>
            </w:pPr>
            <w:r w:rsidRPr="00ED3CF8">
              <w:rPr>
                <w:noProof/>
                <w:color w:val="FF0000"/>
              </w:rPr>
              <w:t>obovate</w:t>
            </w:r>
            <w:r w:rsidRPr="00ED3CF8">
              <w:rPr>
                <w:noProof/>
                <w:color w:val="FF0000"/>
              </w:rPr>
              <w:fldChar w:fldCharType="begin"/>
            </w:r>
            <w:r w:rsidRPr="00ED3CF8">
              <w:instrText xml:space="preserve"> XE "</w:instrText>
            </w:r>
            <w:r w:rsidRPr="00ED3CF8">
              <w:rPr>
                <w:noProof/>
                <w:color w:val="FF0000"/>
              </w:rPr>
              <w:instrText>Obovate</w:instrText>
            </w:r>
            <w:r w:rsidRPr="00ED3CF8">
              <w:instrText xml:space="preserve">" </w:instrText>
            </w:r>
            <w:r w:rsidRPr="00ED3CF8">
              <w:rPr>
                <w:noProof/>
                <w:color w:val="FF0000"/>
              </w:rPr>
              <w:fldChar w:fldCharType="end"/>
            </w:r>
          </w:p>
        </w:tc>
        <w:tc>
          <w:tcPr>
            <w:tcW w:w="127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65FE7B89" wp14:editId="6ED616E6">
                  <wp:extent cx="638175" cy="44767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2639777B" wp14:editId="05A98254">
                  <wp:extent cx="561975" cy="609600"/>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52F97F6B" wp14:editId="489A20D5">
                  <wp:extent cx="561975" cy="68580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5BEA79F9" wp14:editId="4D562331">
                  <wp:extent cx="581025" cy="704850"/>
                  <wp:effectExtent l="0" t="0" r="9525" b="0"/>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C90F18E" wp14:editId="5F8FBDDC">
                  <wp:extent cx="581025" cy="7524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08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287382B4" wp14:editId="726A0ECD">
                  <wp:extent cx="561975" cy="74295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67"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69C6BF63" wp14:editId="08A92EFB">
                  <wp:extent cx="466725" cy="6858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851" w:type="dxa"/>
            <w:tcBorders>
              <w:bottom w:val="single" w:sz="6" w:space="0" w:color="auto"/>
              <w:right w:val="single" w:sz="6" w:space="0" w:color="auto"/>
            </w:tcBorders>
            <w:vAlign w:val="center"/>
          </w:tcPr>
          <w:p w:rsidR="00B73843" w:rsidRPr="00ED3CF8" w:rsidRDefault="00B73843" w:rsidP="00BF062D">
            <w:pPr>
              <w:jc w:val="center"/>
            </w:pPr>
            <w:r w:rsidRPr="00ED3CF8">
              <w:rPr>
                <w:noProof/>
              </w:rPr>
              <w:drawing>
                <wp:inline distT="0" distB="0" distL="0" distR="0" wp14:anchorId="5D7C09E1" wp14:editId="7A93ED81">
                  <wp:extent cx="514350" cy="8191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B73843" w:rsidRPr="00ED3CF8" w:rsidTr="00BF062D">
        <w:trPr>
          <w:cantSplit/>
        </w:trPr>
        <w:tc>
          <w:tcPr>
            <w:tcW w:w="1418" w:type="dxa"/>
            <w:tcBorders>
              <w:top w:val="single" w:sz="6" w:space="0" w:color="auto"/>
              <w:left w:val="single" w:sz="6" w:space="0" w:color="auto"/>
            </w:tcBorders>
          </w:tcPr>
          <w:p w:rsidR="00B73843" w:rsidRPr="00ED3CF8" w:rsidRDefault="00B73843" w:rsidP="00BF062D">
            <w:pPr>
              <w:spacing w:before="60"/>
              <w:ind w:left="113"/>
              <w:jc w:val="left"/>
              <w:rPr>
                <w:b/>
                <w:color w:val="FF0000"/>
              </w:rPr>
            </w:pPr>
            <w:r w:rsidRPr="00ED3CF8">
              <w:rPr>
                <w:b/>
                <w:color w:val="FF0000"/>
              </w:rPr>
              <w:t>Angular set</w:t>
            </w:r>
            <w:r w:rsidRPr="00ED3CF8">
              <w:rPr>
                <w:color w:val="FF0000"/>
              </w:rPr>
              <w:fldChar w:fldCharType="begin"/>
            </w:r>
            <w:r w:rsidRPr="00ED3CF8">
              <w:instrText xml:space="preserve"> XE "</w:instrText>
            </w:r>
            <w:r w:rsidRPr="00ED3CF8">
              <w:rPr>
                <w:color w:val="FF0000"/>
              </w:rPr>
              <w:instrText>Angular set</w:instrText>
            </w:r>
            <w:r w:rsidRPr="00ED3CF8">
              <w:instrText xml:space="preserve">" </w:instrText>
            </w:r>
            <w:r w:rsidRPr="00ED3CF8">
              <w:rPr>
                <w:color w:val="FF0000"/>
              </w:rPr>
              <w:fldChar w:fldCharType="end"/>
            </w:r>
          </w:p>
        </w:tc>
        <w:tc>
          <w:tcPr>
            <w:tcW w:w="1276" w:type="dxa"/>
            <w:tcBorders>
              <w:top w:val="single" w:sz="6" w:space="0" w:color="auto"/>
            </w:tcBorders>
          </w:tcPr>
          <w:p w:rsidR="00B73843" w:rsidRPr="00ED3CF8" w:rsidRDefault="00B73843" w:rsidP="00BF062D">
            <w:pPr>
              <w:jc w:val="center"/>
            </w:pPr>
          </w:p>
        </w:tc>
        <w:tc>
          <w:tcPr>
            <w:tcW w:w="1134" w:type="dxa"/>
            <w:tcBorders>
              <w:top w:val="single" w:sz="6" w:space="0" w:color="auto"/>
            </w:tcBorders>
          </w:tcPr>
          <w:p w:rsidR="00B73843" w:rsidRPr="00ED3CF8" w:rsidRDefault="00B73843" w:rsidP="00BF062D">
            <w:pPr>
              <w:jc w:val="center"/>
            </w:pPr>
          </w:p>
        </w:tc>
        <w:tc>
          <w:tcPr>
            <w:tcW w:w="1136"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1080" w:type="dxa"/>
            <w:tcBorders>
              <w:top w:val="single" w:sz="6" w:space="0" w:color="auto"/>
            </w:tcBorders>
          </w:tcPr>
          <w:p w:rsidR="00B73843" w:rsidRPr="00ED3CF8" w:rsidRDefault="00B73843" w:rsidP="00BF062D">
            <w:pPr>
              <w:jc w:val="center"/>
            </w:pPr>
          </w:p>
        </w:tc>
        <w:tc>
          <w:tcPr>
            <w:tcW w:w="967" w:type="dxa"/>
            <w:tcBorders>
              <w:top w:val="single" w:sz="6" w:space="0" w:color="auto"/>
            </w:tcBorders>
          </w:tcPr>
          <w:p w:rsidR="00B73843" w:rsidRPr="00ED3CF8" w:rsidRDefault="00B73843" w:rsidP="00BF062D">
            <w:pPr>
              <w:jc w:val="center"/>
            </w:pPr>
          </w:p>
        </w:tc>
        <w:tc>
          <w:tcPr>
            <w:tcW w:w="851" w:type="dxa"/>
            <w:tcBorders>
              <w:top w:val="single" w:sz="6" w:space="0" w:color="auto"/>
              <w:right w:val="single" w:sz="6" w:space="0" w:color="auto"/>
            </w:tcBorders>
          </w:tcPr>
          <w:p w:rsidR="00B73843" w:rsidRPr="00ED3CF8" w:rsidRDefault="00B73843" w:rsidP="00BF062D">
            <w:pPr>
              <w:jc w:val="center"/>
            </w:pP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triangular</w:t>
            </w:r>
            <w:r w:rsidRPr="00ED3CF8">
              <w:rPr>
                <w:noProof/>
                <w:color w:val="FF0000"/>
              </w:rPr>
              <w:fldChar w:fldCharType="begin"/>
            </w:r>
            <w:r w:rsidRPr="00ED3CF8">
              <w:instrText xml:space="preserve"> XE "</w:instrText>
            </w:r>
            <w:r w:rsidRPr="00ED3CF8">
              <w:rPr>
                <w:noProof/>
                <w:color w:val="FF0000"/>
              </w:rPr>
              <w:instrText>Triangular</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180B55DE" wp14:editId="05E9DDA0">
                  <wp:extent cx="495300" cy="6477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77E7EA89" wp14:editId="171D7871">
                  <wp:extent cx="523875" cy="466725"/>
                  <wp:effectExtent l="0" t="0" r="9525" b="9525"/>
                  <wp:docPr id="612" name="Pictur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81">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60A24577" wp14:editId="4C4FCBD5">
                  <wp:extent cx="514350" cy="56197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2C4B8FE9" wp14:editId="69DC95D7">
                  <wp:extent cx="542925" cy="6000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4E6D3BC9" wp14:editId="4F9B7053">
                  <wp:extent cx="495300" cy="6000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193105FC" wp14:editId="08BF4242">
                  <wp:extent cx="342900" cy="704850"/>
                  <wp:effectExtent l="0" t="0" r="0" b="0"/>
                  <wp:docPr id="608" name="Pictur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85">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2C5D89D0" wp14:editId="1B7CAE02">
                  <wp:extent cx="352425" cy="7524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192C341B" wp14:editId="4FD7BE2F">
                  <wp:extent cx="295275" cy="7524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trullate</w:t>
            </w:r>
            <w:r w:rsidRPr="00ED3CF8">
              <w:rPr>
                <w:noProof/>
                <w:color w:val="FF0000"/>
              </w:rPr>
              <w:fldChar w:fldCharType="begin"/>
            </w:r>
            <w:r w:rsidRPr="00ED3CF8">
              <w:instrText xml:space="preserve"> XE "</w:instrText>
            </w:r>
            <w:r w:rsidRPr="00ED3CF8">
              <w:rPr>
                <w:noProof/>
                <w:color w:val="FF0000"/>
              </w:rPr>
              <w:instrText>Trullate</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22A7EAC4" wp14:editId="1EE624F1">
                  <wp:extent cx="619125" cy="561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7E23ECD1" wp14:editId="434101C4">
                  <wp:extent cx="542925" cy="504825"/>
                  <wp:effectExtent l="0" t="0" r="9525" b="9525"/>
                  <wp:docPr id="604" name="Pictur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2FED8F26" wp14:editId="47998191">
                  <wp:extent cx="542925" cy="514350"/>
                  <wp:effectExtent l="0" t="0" r="9525"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mc:AlternateContent>
                <mc:Choice Requires="wps">
                  <w:drawing>
                    <wp:anchor distT="0" distB="0" distL="114300" distR="114300" simplePos="0" relativeHeight="251675648" behindDoc="0" locked="0" layoutInCell="0" allowOverlap="1" wp14:anchorId="670C6C91" wp14:editId="62ADEF29">
                      <wp:simplePos x="0" y="0"/>
                      <wp:positionH relativeFrom="column">
                        <wp:posOffset>473710</wp:posOffset>
                      </wp:positionH>
                      <wp:positionV relativeFrom="paragraph">
                        <wp:posOffset>3810</wp:posOffset>
                      </wp:positionV>
                      <wp:extent cx="147320" cy="124460"/>
                      <wp:effectExtent l="0" t="0" r="0" b="0"/>
                      <wp:wrapNone/>
                      <wp:docPr id="648"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9ABC8" id="Freeform 648" o:spid="_x0000_s1026" style="position:absolute;margin-left:37.3pt;margin-top:.3pt;width:11.6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ED3CF8">
              <w:rPr>
                <w:noProof/>
              </w:rPr>
              <w:drawing>
                <wp:inline distT="0" distB="0" distL="0" distR="0" wp14:anchorId="45BCD4BB" wp14:editId="7839E5CB">
                  <wp:extent cx="561975" cy="647700"/>
                  <wp:effectExtent l="0" t="0" r="9525" b="0"/>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91">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6031911C" wp14:editId="6898BC75">
                  <wp:extent cx="485775" cy="666750"/>
                  <wp:effectExtent l="0" t="0" r="9525"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92">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4682B3D0" wp14:editId="1F390E34">
                  <wp:extent cx="400050" cy="7239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6AE299FC" wp14:editId="123A4220">
                  <wp:extent cx="381000" cy="704850"/>
                  <wp:effectExtent l="0" t="0" r="0" b="0"/>
                  <wp:docPr id="599" name="Pictur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6007768D" wp14:editId="195BF084">
                  <wp:extent cx="314325" cy="7905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rhombic</w:t>
            </w:r>
            <w:r w:rsidRPr="00ED3CF8">
              <w:rPr>
                <w:noProof/>
                <w:color w:val="FF0000"/>
              </w:rPr>
              <w:fldChar w:fldCharType="begin"/>
            </w:r>
            <w:r w:rsidRPr="00ED3CF8">
              <w:instrText xml:space="preserve"> XE "</w:instrText>
            </w:r>
            <w:r w:rsidRPr="00ED3CF8">
              <w:rPr>
                <w:noProof/>
                <w:color w:val="FF0000"/>
              </w:rPr>
              <w:instrText>Rhombic</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7726C401" wp14:editId="253A4237">
                  <wp:extent cx="514350" cy="35242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470B0887" wp14:editId="0D530700">
                  <wp:extent cx="571500" cy="485775"/>
                  <wp:effectExtent l="0" t="0" r="0" b="9525"/>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45404A50" wp14:editId="4E6FCB8F">
                  <wp:extent cx="561975" cy="485775"/>
                  <wp:effectExtent l="0" t="0" r="9525" b="9525"/>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31E10764" wp14:editId="20E54406">
                  <wp:extent cx="542925" cy="571500"/>
                  <wp:effectExtent l="0" t="0" r="9525"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166F529B" wp14:editId="47C0AF2B">
                  <wp:extent cx="495300" cy="628650"/>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460CDA90" wp14:editId="7629AD43">
                  <wp:extent cx="485775" cy="628650"/>
                  <wp:effectExtent l="0" t="0" r="9525"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37E8D335" wp14:editId="79FB796F">
                  <wp:extent cx="371475" cy="628650"/>
                  <wp:effectExtent l="0" t="0" r="9525" b="0"/>
                  <wp:docPr id="591" name="Pictur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3F6E87B8" wp14:editId="0E596302">
                  <wp:extent cx="219075" cy="8858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obtrullate</w:t>
            </w:r>
            <w:r w:rsidRPr="00ED3CF8">
              <w:rPr>
                <w:noProof/>
                <w:color w:val="FF0000"/>
              </w:rPr>
              <w:fldChar w:fldCharType="begin"/>
            </w:r>
            <w:r w:rsidRPr="00ED3CF8">
              <w:instrText xml:space="preserve"> XE "</w:instrText>
            </w:r>
            <w:r w:rsidRPr="00ED3CF8">
              <w:rPr>
                <w:noProof/>
                <w:color w:val="FF0000"/>
              </w:rPr>
              <w:instrText>Obtrullate</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1637E9F1" wp14:editId="7A168E73">
                  <wp:extent cx="533400" cy="40957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4E63D20E" wp14:editId="667E3BB9">
                  <wp:extent cx="542925" cy="609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13C623D7" wp14:editId="3359BDB5">
                  <wp:extent cx="485775" cy="609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14CF90FD" wp14:editId="79F9F147">
                  <wp:extent cx="581025" cy="6096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04AA39EA" wp14:editId="117C8912">
                  <wp:extent cx="476250" cy="609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71A340D1" wp14:editId="1EFA847E">
                  <wp:extent cx="371475" cy="6096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0BB9A547" wp14:editId="6C063D8D">
                  <wp:extent cx="333375" cy="5715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4674433B" wp14:editId="754415C2">
                  <wp:extent cx="266700" cy="8763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bottom w:val="single" w:sz="6" w:space="0" w:color="auto"/>
            </w:tcBorders>
            <w:vAlign w:val="center"/>
          </w:tcPr>
          <w:p w:rsidR="00B73843" w:rsidRPr="00ED3CF8" w:rsidRDefault="00B73843" w:rsidP="00BF062D">
            <w:pPr>
              <w:ind w:left="113"/>
              <w:jc w:val="left"/>
              <w:rPr>
                <w:noProof/>
                <w:color w:val="FF0000"/>
              </w:rPr>
            </w:pPr>
            <w:r w:rsidRPr="00ED3CF8">
              <w:rPr>
                <w:noProof/>
                <w:color w:val="FF0000"/>
              </w:rPr>
              <w:t>obtriangular</w:t>
            </w:r>
            <w:r w:rsidRPr="00ED3CF8">
              <w:rPr>
                <w:noProof/>
                <w:color w:val="FF0000"/>
              </w:rPr>
              <w:fldChar w:fldCharType="begin"/>
            </w:r>
            <w:r w:rsidRPr="00ED3CF8">
              <w:instrText xml:space="preserve"> XE "</w:instrText>
            </w:r>
            <w:r w:rsidRPr="00ED3CF8">
              <w:rPr>
                <w:noProof/>
                <w:color w:val="FF0000"/>
              </w:rPr>
              <w:instrText>Obtriangular</w:instrText>
            </w:r>
            <w:r w:rsidRPr="00ED3CF8">
              <w:instrText xml:space="preserve">" </w:instrText>
            </w:r>
            <w:r w:rsidRPr="00ED3CF8">
              <w:rPr>
                <w:noProof/>
                <w:color w:val="FF0000"/>
              </w:rPr>
              <w:fldChar w:fldCharType="end"/>
            </w:r>
            <w:r w:rsidRPr="00ED3CF8">
              <w:rPr>
                <w:noProof/>
                <w:color w:val="FF0000"/>
              </w:rPr>
              <w:t xml:space="preserve"> </w:t>
            </w:r>
          </w:p>
        </w:tc>
        <w:tc>
          <w:tcPr>
            <w:tcW w:w="1276" w:type="dxa"/>
            <w:tcBorders>
              <w:bottom w:val="single" w:sz="6" w:space="0" w:color="auto"/>
            </w:tcBorders>
          </w:tcPr>
          <w:p w:rsidR="00B73843" w:rsidRPr="00ED3CF8" w:rsidRDefault="00B73843" w:rsidP="00BF062D">
            <w:pPr>
              <w:jc w:val="center"/>
            </w:pPr>
            <w:r w:rsidRPr="00ED3CF8">
              <w:rPr>
                <w:noProof/>
              </w:rPr>
              <w:drawing>
                <wp:inline distT="0" distB="0" distL="0" distR="0" wp14:anchorId="50039FD2" wp14:editId="36172E4E">
                  <wp:extent cx="533400" cy="3429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134" w:type="dxa"/>
            <w:tcBorders>
              <w:bottom w:val="single" w:sz="6" w:space="0" w:color="auto"/>
            </w:tcBorders>
          </w:tcPr>
          <w:p w:rsidR="00B73843" w:rsidRPr="00ED3CF8" w:rsidRDefault="00B73843" w:rsidP="00BF062D">
            <w:pPr>
              <w:jc w:val="center"/>
            </w:pPr>
            <w:r w:rsidRPr="00ED3CF8">
              <w:rPr>
                <w:noProof/>
              </w:rPr>
              <w:drawing>
                <wp:inline distT="0" distB="0" distL="0" distR="0" wp14:anchorId="32583935" wp14:editId="7D977C0B">
                  <wp:extent cx="495300" cy="5143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6" w:type="dxa"/>
            <w:tcBorders>
              <w:bottom w:val="single" w:sz="6" w:space="0" w:color="auto"/>
            </w:tcBorders>
          </w:tcPr>
          <w:p w:rsidR="00B73843" w:rsidRPr="00ED3CF8" w:rsidRDefault="00B73843" w:rsidP="00BF062D">
            <w:pPr>
              <w:jc w:val="center"/>
            </w:pPr>
            <w:r w:rsidRPr="00ED3CF8">
              <w:rPr>
                <w:noProof/>
              </w:rPr>
              <w:drawing>
                <wp:inline distT="0" distB="0" distL="0" distR="0" wp14:anchorId="377EB160" wp14:editId="126781A0">
                  <wp:extent cx="542925" cy="6286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60" w:type="dxa"/>
            <w:tcBorders>
              <w:bottom w:val="single" w:sz="6" w:space="0" w:color="auto"/>
            </w:tcBorders>
          </w:tcPr>
          <w:p w:rsidR="00B73843" w:rsidRPr="00ED3CF8" w:rsidRDefault="00B73843" w:rsidP="00BF062D">
            <w:pPr>
              <w:jc w:val="center"/>
            </w:pPr>
            <w:r w:rsidRPr="00ED3CF8">
              <w:rPr>
                <w:noProof/>
              </w:rPr>
              <w:drawing>
                <wp:inline distT="0" distB="0" distL="0" distR="0" wp14:anchorId="27E4911F" wp14:editId="06A01C5F">
                  <wp:extent cx="447675" cy="6191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60" w:type="dxa"/>
            <w:tcBorders>
              <w:bottom w:val="single" w:sz="6" w:space="0" w:color="auto"/>
            </w:tcBorders>
          </w:tcPr>
          <w:p w:rsidR="00B73843" w:rsidRPr="00ED3CF8" w:rsidRDefault="00B73843" w:rsidP="00BF062D">
            <w:pPr>
              <w:jc w:val="center"/>
            </w:pPr>
            <w:r w:rsidRPr="00ED3CF8">
              <w:rPr>
                <w:noProof/>
              </w:rPr>
              <w:drawing>
                <wp:inline distT="0" distB="0" distL="0" distR="0" wp14:anchorId="476D0E47" wp14:editId="3DC98240">
                  <wp:extent cx="438150" cy="6286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080" w:type="dxa"/>
            <w:tcBorders>
              <w:bottom w:val="single" w:sz="6" w:space="0" w:color="auto"/>
            </w:tcBorders>
          </w:tcPr>
          <w:p w:rsidR="00B73843" w:rsidRPr="00ED3CF8" w:rsidRDefault="00B73843" w:rsidP="00BF062D">
            <w:pPr>
              <w:jc w:val="center"/>
            </w:pPr>
            <w:r w:rsidRPr="00ED3CF8">
              <w:rPr>
                <w:noProof/>
              </w:rPr>
              <w:drawing>
                <wp:inline distT="0" distB="0" distL="0" distR="0" wp14:anchorId="76969D86" wp14:editId="0B261A70">
                  <wp:extent cx="419100" cy="67627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967" w:type="dxa"/>
            <w:tcBorders>
              <w:bottom w:val="single" w:sz="6" w:space="0" w:color="auto"/>
            </w:tcBorders>
          </w:tcPr>
          <w:p w:rsidR="00B73843" w:rsidRPr="00ED3CF8" w:rsidRDefault="00B73843" w:rsidP="00BF062D">
            <w:pPr>
              <w:jc w:val="center"/>
            </w:pPr>
            <w:r w:rsidRPr="00ED3CF8">
              <w:rPr>
                <w:noProof/>
              </w:rPr>
              <w:drawing>
                <wp:inline distT="0" distB="0" distL="0" distR="0" wp14:anchorId="4FD0FECC" wp14:editId="1FCBB639">
                  <wp:extent cx="342900" cy="65722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851" w:type="dxa"/>
            <w:tcBorders>
              <w:bottom w:val="single" w:sz="6" w:space="0" w:color="auto"/>
              <w:right w:val="single" w:sz="6" w:space="0" w:color="auto"/>
            </w:tcBorders>
          </w:tcPr>
          <w:p w:rsidR="00B73843" w:rsidRPr="00ED3CF8" w:rsidRDefault="00B73843" w:rsidP="00BF062D">
            <w:pPr>
              <w:jc w:val="center"/>
            </w:pPr>
            <w:r w:rsidRPr="00ED3CF8">
              <w:rPr>
                <w:noProof/>
              </w:rPr>
              <w:drawing>
                <wp:inline distT="0" distB="0" distL="0" distR="0" wp14:anchorId="651A6193" wp14:editId="401E3F6F">
                  <wp:extent cx="342900" cy="6858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pPr>
        <w:keepNext/>
      </w:pPr>
      <w:r w:rsidRPr="00ED3CF8">
        <w:t>Notes</w:t>
      </w:r>
    </w:p>
    <w:p w:rsidR="00B73843" w:rsidRPr="00ED3CF8" w:rsidRDefault="00B73843" w:rsidP="00B73843">
      <w:pPr>
        <w:keepNext/>
        <w:rPr>
          <w:sz w:val="16"/>
          <w:szCs w:val="16"/>
        </w:rPr>
      </w:pPr>
    </w:p>
    <w:p w:rsidR="00B73843" w:rsidRPr="00ED3CF8" w:rsidRDefault="00B73843" w:rsidP="00B73843">
      <w:pPr>
        <w:keepNext/>
      </w:pPr>
      <w:r w:rsidRPr="00ED3CF8">
        <w:t>1</w:t>
      </w:r>
      <w:r w:rsidRPr="00ED3CF8">
        <w:tab/>
        <w:t xml:space="preserve">(narrow deltate) </w:t>
      </w:r>
      <w:r w:rsidRPr="00ED3CF8">
        <w:tab/>
      </w:r>
      <w:r w:rsidRPr="00ED3CF8">
        <w:tab/>
      </w:r>
      <w:r w:rsidRPr="00ED3CF8">
        <w:tab/>
        <w:t>9</w:t>
      </w:r>
      <w:r w:rsidRPr="00ED3CF8">
        <w:tab/>
        <w:t>square</w:t>
      </w:r>
    </w:p>
    <w:p w:rsidR="00B73843" w:rsidRPr="00ED3CF8" w:rsidRDefault="00B73843" w:rsidP="00B73843">
      <w:pPr>
        <w:keepNext/>
      </w:pPr>
      <w:r w:rsidRPr="00ED3CF8">
        <w:t>2</w:t>
      </w:r>
      <w:r w:rsidRPr="00ED3CF8">
        <w:tab/>
        <w:t xml:space="preserve">(medium deltate) </w:t>
      </w:r>
      <w:r w:rsidRPr="00ED3CF8">
        <w:tab/>
      </w:r>
      <w:r w:rsidRPr="00ED3CF8">
        <w:tab/>
      </w:r>
      <w:r w:rsidRPr="00ED3CF8">
        <w:tab/>
        <w:t>10</w:t>
      </w:r>
      <w:r w:rsidRPr="00ED3CF8">
        <w:tab/>
        <w:t>transverse broad oblong</w:t>
      </w:r>
    </w:p>
    <w:p w:rsidR="00B73843" w:rsidRPr="00ED3CF8" w:rsidRDefault="00B73843" w:rsidP="00B73843">
      <w:pPr>
        <w:keepNext/>
      </w:pPr>
      <w:r w:rsidRPr="00ED3CF8">
        <w:t>3</w:t>
      </w:r>
      <w:r w:rsidRPr="00ED3CF8">
        <w:tab/>
        <w:t xml:space="preserve">(broad deltate) </w:t>
      </w:r>
      <w:r w:rsidRPr="00ED3CF8">
        <w:tab/>
      </w:r>
      <w:r w:rsidRPr="00ED3CF8">
        <w:tab/>
      </w:r>
      <w:r w:rsidRPr="00ED3CF8">
        <w:tab/>
        <w:t>11</w:t>
      </w:r>
      <w:r w:rsidRPr="00ED3CF8">
        <w:tab/>
        <w:t>transverse medium oblong</w:t>
      </w:r>
    </w:p>
    <w:p w:rsidR="00B73843" w:rsidRPr="00ED3CF8" w:rsidRDefault="00B73843" w:rsidP="00B73843">
      <w:pPr>
        <w:keepNext/>
      </w:pPr>
      <w:r w:rsidRPr="00ED3CF8">
        <w:t xml:space="preserve">4 </w:t>
      </w:r>
      <w:r w:rsidRPr="00ED3CF8">
        <w:tab/>
        <w:t xml:space="preserve">(quadrate rhombic) </w:t>
      </w:r>
      <w:r w:rsidRPr="00ED3CF8">
        <w:tab/>
      </w:r>
      <w:r w:rsidRPr="00ED3CF8">
        <w:tab/>
        <w:t>12</w:t>
      </w:r>
      <w:r w:rsidRPr="00ED3CF8">
        <w:tab/>
        <w:t>transverse narrow oblong</w:t>
      </w:r>
    </w:p>
    <w:p w:rsidR="00B73843" w:rsidRPr="00ED3CF8" w:rsidRDefault="00B73843" w:rsidP="00B73843">
      <w:pPr>
        <w:keepNext/>
      </w:pPr>
      <w:r w:rsidRPr="00ED3CF8">
        <w:t>5</w:t>
      </w:r>
      <w:r w:rsidRPr="00ED3CF8">
        <w:tab/>
        <w:t xml:space="preserve">circular </w:t>
      </w:r>
      <w:r w:rsidRPr="00ED3CF8">
        <w:tab/>
      </w:r>
      <w:r w:rsidRPr="00ED3CF8">
        <w:tab/>
      </w:r>
      <w:r w:rsidRPr="00ED3CF8">
        <w:tab/>
      </w:r>
      <w:r w:rsidRPr="00ED3CF8">
        <w:tab/>
        <w:t>13</w:t>
      </w:r>
      <w:r w:rsidRPr="00ED3CF8">
        <w:tab/>
        <w:t>(narrow obdeltate)</w:t>
      </w:r>
    </w:p>
    <w:p w:rsidR="00B73843" w:rsidRPr="00ED3CF8" w:rsidRDefault="00B73843" w:rsidP="00B73843">
      <w:pPr>
        <w:keepNext/>
      </w:pPr>
      <w:r w:rsidRPr="00ED3CF8">
        <w:t>6</w:t>
      </w:r>
      <w:r w:rsidRPr="00ED3CF8">
        <w:tab/>
        <w:t>narrow oblate</w:t>
      </w:r>
      <w:r w:rsidRPr="00ED3CF8">
        <w:tab/>
      </w:r>
      <w:r w:rsidRPr="00ED3CF8">
        <w:tab/>
      </w:r>
      <w:r w:rsidRPr="00ED3CF8">
        <w:tab/>
        <w:t>14</w:t>
      </w:r>
      <w:r w:rsidRPr="00ED3CF8">
        <w:tab/>
        <w:t>(medium obdeltate)</w:t>
      </w:r>
    </w:p>
    <w:p w:rsidR="00B73843" w:rsidRPr="00ED3CF8" w:rsidRDefault="00B73843" w:rsidP="00B73843">
      <w:pPr>
        <w:keepNext/>
      </w:pPr>
      <w:r w:rsidRPr="00ED3CF8">
        <w:t>7</w:t>
      </w:r>
      <w:r w:rsidRPr="00ED3CF8">
        <w:tab/>
        <w:t xml:space="preserve">medium oblate </w:t>
      </w:r>
      <w:r w:rsidRPr="00ED3CF8">
        <w:tab/>
      </w:r>
      <w:r w:rsidRPr="00ED3CF8">
        <w:tab/>
      </w:r>
      <w:r w:rsidRPr="00ED3CF8">
        <w:tab/>
        <w:t>15</w:t>
      </w:r>
      <w:r w:rsidRPr="00ED3CF8">
        <w:tab/>
        <w:t>(broad obdeltate)</w:t>
      </w:r>
    </w:p>
    <w:p w:rsidR="00B73843" w:rsidRPr="00ED3CF8" w:rsidRDefault="00B73843" w:rsidP="00B73843">
      <w:r w:rsidRPr="00ED3CF8">
        <w:t>8</w:t>
      </w:r>
      <w:r w:rsidRPr="00ED3CF8">
        <w:tab/>
        <w:t>broad oblate</w:t>
      </w:r>
      <w:r w:rsidRPr="00ED3CF8">
        <w:tab/>
      </w:r>
    </w:p>
    <w:p w:rsidR="00B73843" w:rsidRPr="00ED3CF8" w:rsidRDefault="00B73843" w:rsidP="00B73843">
      <w:pPr>
        <w:rPr>
          <w:sz w:val="16"/>
          <w:szCs w:val="16"/>
        </w:rPr>
      </w:pPr>
    </w:p>
    <w:p w:rsidR="00B73843" w:rsidRPr="00ED3CF8" w:rsidRDefault="00B73843" w:rsidP="00B73843">
      <w:r w:rsidRPr="00ED3CF8">
        <w:rPr>
          <w:i/>
        </w:rPr>
        <w:t>Parallel set:</w:t>
      </w:r>
      <w:r w:rsidRPr="00ED3CF8">
        <w:t xml:space="preserve">  the lateral sides are more or less straight over most of their length and more or less parallel to the main axis (The leaves of most of the monocotyledons belong in this group.)</w:t>
      </w:r>
    </w:p>
    <w:p w:rsidR="00B73843" w:rsidRPr="00ED3CF8" w:rsidRDefault="00B73843" w:rsidP="00B73843">
      <w:pPr>
        <w:pStyle w:val="EndnoteText"/>
        <w:rPr>
          <w:sz w:val="16"/>
          <w:szCs w:val="16"/>
        </w:rPr>
      </w:pPr>
    </w:p>
    <w:p w:rsidR="00B73843" w:rsidRPr="00ED3CF8" w:rsidRDefault="00B73843" w:rsidP="00B73843">
      <w:r w:rsidRPr="00ED3CF8">
        <w:rPr>
          <w:i/>
        </w:rPr>
        <w:t>Rounded set:</w:t>
      </w:r>
      <w:r w:rsidRPr="00ED3CF8">
        <w:t xml:space="preserve">  the lateral sides are rounded in a single, sweeping curve, without sudden changes of direction (The leaves of most of the dicotyledons belong in this group.) </w:t>
      </w:r>
    </w:p>
    <w:p w:rsidR="00B73843" w:rsidRPr="00ED3CF8" w:rsidRDefault="00B73843" w:rsidP="00B73843">
      <w:pPr>
        <w:pStyle w:val="Header"/>
        <w:rPr>
          <w:lang w:val="en-US"/>
        </w:rPr>
      </w:pPr>
    </w:p>
    <w:p w:rsidR="00B73843" w:rsidRPr="00ED3CF8" w:rsidRDefault="00B73843" w:rsidP="00B73843">
      <w:r w:rsidRPr="00ED3CF8">
        <w:rPr>
          <w:i/>
        </w:rPr>
        <w:t>Angular set:</w:t>
      </w:r>
      <w:r w:rsidRPr="00ED3CF8">
        <w:t xml:space="preserve">  the lateral sides are somewhat bent at a certain point, resulting in a change of direction, combined with a somewhat straightening towards the base and apex from that point and more or less forming two triangles joined at the longitudinal axis.</w:t>
      </w:r>
    </w:p>
    <w:p w:rsidR="00B73843" w:rsidRPr="00ED3CF8" w:rsidRDefault="00B73843" w:rsidP="00B73843">
      <w:pPr>
        <w:rPr>
          <w:sz w:val="16"/>
          <w:szCs w:val="16"/>
        </w:rPr>
      </w:pPr>
    </w:p>
    <w:p w:rsidR="00B73843" w:rsidRPr="00ED3CF8" w:rsidRDefault="00B73843" w:rsidP="00B73843">
      <w:r w:rsidRPr="00ED3CF8">
        <w:t>1.6</w:t>
      </w:r>
      <w:r w:rsidRPr="00ED3CF8">
        <w:tab/>
        <w:t>The following chart (Chart for Other Plane Shapes) illustrates some other common plane shapes:</w:t>
      </w:r>
    </w:p>
    <w:p w:rsidR="00B73843" w:rsidRPr="00ED3CF8" w:rsidRDefault="00B73843" w:rsidP="00B73843"/>
    <w:p w:rsidR="00B73843" w:rsidRPr="00C641AA" w:rsidRDefault="00B73843" w:rsidP="005A0DF2">
      <w:pPr>
        <w:pStyle w:val="Heading4"/>
        <w:ind w:left="851"/>
      </w:pPr>
      <w:bookmarkStart w:id="41" w:name="_Toc197487697"/>
      <w:bookmarkStart w:id="42" w:name="_Toc271113105"/>
      <w:bookmarkStart w:id="43" w:name="_Toc343676668"/>
      <w:bookmarkStart w:id="44" w:name="_Toc343679053"/>
      <w:bookmarkStart w:id="45" w:name="_Toc47692887"/>
      <w:r w:rsidRPr="00C641AA">
        <w:t>Chart for Other Plane Shapes</w:t>
      </w:r>
      <w:bookmarkEnd w:id="41"/>
      <w:bookmarkEnd w:id="42"/>
      <w:bookmarkEnd w:id="43"/>
      <w:bookmarkEnd w:id="44"/>
      <w:bookmarkEnd w:id="45"/>
      <w:r w:rsidRPr="00C641AA">
        <w:fldChar w:fldCharType="begin"/>
      </w:r>
      <w:r w:rsidRPr="00C641AA">
        <w:instrText xml:space="preserve"> XE "Chart for Other Plane Shapes" </w:instrText>
      </w:r>
      <w:r w:rsidRPr="00C641AA">
        <w:fldChar w:fldCharType="end"/>
      </w:r>
    </w:p>
    <w:p w:rsidR="00B73843" w:rsidRPr="00ED3CF8" w:rsidRDefault="00B73843" w:rsidP="00B73843"/>
    <w:p w:rsidR="00B73843" w:rsidRPr="00ED3CF8" w:rsidRDefault="00B73843" w:rsidP="00B73843">
      <w:r w:rsidRPr="00ED3CF8">
        <w:t>For each of the shapes below, ranges for ratio length/width and position of broadest part can be developed, in a similar way to that shown in the Chart for Simple Symmetric Plane Shapes (Section 1.5).</w:t>
      </w:r>
    </w:p>
    <w:tbl>
      <w:tblPr>
        <w:tblW w:w="8886" w:type="dxa"/>
        <w:jc w:val="center"/>
        <w:tblLayout w:type="fixed"/>
        <w:tblLook w:val="0000" w:firstRow="0" w:lastRow="0" w:firstColumn="0" w:lastColumn="0" w:noHBand="0" w:noVBand="0"/>
      </w:tblPr>
      <w:tblGrid>
        <w:gridCol w:w="1777"/>
        <w:gridCol w:w="1777"/>
        <w:gridCol w:w="1778"/>
        <w:gridCol w:w="1777"/>
        <w:gridCol w:w="1777"/>
      </w:tblGrid>
      <w:tr w:rsidR="00B73843" w:rsidRPr="00ED3CF8" w:rsidTr="00BF062D">
        <w:trPr>
          <w:trHeight w:val="1262"/>
          <w:jc w:val="center"/>
        </w:trPr>
        <w:tc>
          <w:tcPr>
            <w:tcW w:w="1777" w:type="dxa"/>
            <w:vAlign w:val="center"/>
          </w:tcPr>
          <w:p w:rsidR="00B73843" w:rsidRPr="00ED3CF8" w:rsidRDefault="00B73843" w:rsidP="00BF062D">
            <w:pPr>
              <w:jc w:val="center"/>
            </w:pPr>
            <w:bookmarkStart w:id="46" w:name="_Hlk251057058"/>
            <w:r w:rsidRPr="00ED3CF8">
              <w:rPr>
                <w:noProof/>
              </w:rPr>
              <w:drawing>
                <wp:inline distT="0" distB="0" distL="0" distR="0" wp14:anchorId="637468E7" wp14:editId="03E94F1F">
                  <wp:extent cx="695325" cy="7239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777" w:type="dxa"/>
            <w:vAlign w:val="center"/>
          </w:tcPr>
          <w:p w:rsidR="00B73843" w:rsidRPr="00ED3CF8" w:rsidRDefault="00B73843" w:rsidP="00BF062D">
            <w:pPr>
              <w:jc w:val="center"/>
            </w:pPr>
            <w:r w:rsidRPr="00ED3CF8">
              <w:rPr>
                <w:noProof/>
              </w:rPr>
              <w:drawing>
                <wp:inline distT="0" distB="0" distL="0" distR="0" wp14:anchorId="288D0CA3" wp14:editId="462AA1C8">
                  <wp:extent cx="676275" cy="7620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778" w:type="dxa"/>
            <w:vAlign w:val="center"/>
          </w:tcPr>
          <w:p w:rsidR="00B73843" w:rsidRPr="00ED3CF8" w:rsidRDefault="00B73843" w:rsidP="00BF062D">
            <w:pPr>
              <w:jc w:val="center"/>
            </w:pPr>
            <w:r w:rsidRPr="00ED3CF8">
              <w:rPr>
                <w:noProof/>
              </w:rPr>
              <w:drawing>
                <wp:inline distT="0" distB="0" distL="0" distR="0" wp14:anchorId="6C8D43F4" wp14:editId="0274E0BB">
                  <wp:extent cx="638175" cy="8477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777" w:type="dxa"/>
            <w:shd w:val="clear" w:color="auto" w:fill="auto"/>
          </w:tcPr>
          <w:p w:rsidR="00B73843" w:rsidRPr="00ED3CF8" w:rsidRDefault="00B73843" w:rsidP="00BF062D">
            <w:pPr>
              <w:jc w:val="center"/>
            </w:pPr>
            <w:r w:rsidRPr="00ED3CF8">
              <w:rPr>
                <w:noProof/>
              </w:rPr>
              <w:drawing>
                <wp:inline distT="0" distB="0" distL="0" distR="0" wp14:anchorId="58DE076D" wp14:editId="58CFC1DB">
                  <wp:extent cx="971550" cy="914400"/>
                  <wp:effectExtent l="0" t="0" r="0" b="0"/>
                  <wp:docPr id="570" name="Picture 570"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Pict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777" w:type="dxa"/>
            <w:vAlign w:val="center"/>
          </w:tcPr>
          <w:p w:rsidR="00B73843" w:rsidRPr="00ED3CF8" w:rsidRDefault="00B73843" w:rsidP="00BF062D">
            <w:pPr>
              <w:jc w:val="center"/>
            </w:pPr>
            <w:r w:rsidRPr="00ED3CF8">
              <w:rPr>
                <w:noProof/>
              </w:rPr>
              <w:drawing>
                <wp:inline distT="0" distB="0" distL="0" distR="0" wp14:anchorId="354CD68F" wp14:editId="5FD00A48">
                  <wp:extent cx="647700" cy="6953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bookmarkEnd w:id="46"/>
      <w:tr w:rsidR="00B73843" w:rsidRPr="00ED3CF8" w:rsidTr="00BF062D">
        <w:trPr>
          <w:trHeight w:val="197"/>
          <w:jc w:val="center"/>
        </w:trPr>
        <w:tc>
          <w:tcPr>
            <w:tcW w:w="1777" w:type="dxa"/>
          </w:tcPr>
          <w:p w:rsidR="00B73843" w:rsidRPr="00ED3CF8" w:rsidRDefault="00B73843" w:rsidP="00BF062D">
            <w:pPr>
              <w:jc w:val="center"/>
              <w:rPr>
                <w:color w:val="FF0000"/>
              </w:rPr>
            </w:pPr>
            <w:r w:rsidRPr="00ED3CF8">
              <w:rPr>
                <w:color w:val="FF0000"/>
              </w:rPr>
              <w:t>auriculiform</w:t>
            </w:r>
            <w:r w:rsidRPr="00ED3CF8">
              <w:rPr>
                <w:color w:val="FF0000"/>
              </w:rPr>
              <w:fldChar w:fldCharType="begin"/>
            </w:r>
            <w:r w:rsidRPr="00ED3CF8">
              <w:instrText xml:space="preserve"> XE "</w:instrText>
            </w:r>
            <w:r w:rsidRPr="00ED3CF8">
              <w:rPr>
                <w:color w:val="FF0000"/>
              </w:rPr>
              <w:instrText>Auriculiform</w:instrText>
            </w:r>
            <w:r w:rsidRPr="00ED3CF8">
              <w:instrText xml:space="preserve">" </w:instrText>
            </w:r>
            <w:r w:rsidRPr="00ED3CF8">
              <w:rPr>
                <w:color w:val="FF0000"/>
              </w:rPr>
              <w:fldChar w:fldCharType="end"/>
            </w:r>
          </w:p>
        </w:tc>
        <w:tc>
          <w:tcPr>
            <w:tcW w:w="1777" w:type="dxa"/>
          </w:tcPr>
          <w:p w:rsidR="00B73843" w:rsidRPr="00ED3CF8" w:rsidRDefault="00B73843" w:rsidP="00BF062D">
            <w:pPr>
              <w:jc w:val="center"/>
              <w:rPr>
                <w:color w:val="FF0000"/>
              </w:rPr>
            </w:pPr>
            <w:r w:rsidRPr="00ED3CF8">
              <w:rPr>
                <w:color w:val="FF0000"/>
              </w:rPr>
              <w:t>hastiform</w:t>
            </w:r>
            <w:r w:rsidRPr="00ED3CF8">
              <w:rPr>
                <w:color w:val="FF0000"/>
              </w:rPr>
              <w:fldChar w:fldCharType="begin"/>
            </w:r>
            <w:r w:rsidRPr="00ED3CF8">
              <w:instrText xml:space="preserve"> XE "</w:instrText>
            </w:r>
            <w:r w:rsidRPr="00ED3CF8">
              <w:rPr>
                <w:color w:val="FF0000"/>
              </w:rPr>
              <w:instrText>Hastiform</w:instrText>
            </w:r>
            <w:r w:rsidRPr="00ED3CF8">
              <w:instrText xml:space="preserve">" </w:instrText>
            </w:r>
            <w:r w:rsidRPr="00ED3CF8">
              <w:rPr>
                <w:color w:val="FF0000"/>
              </w:rPr>
              <w:fldChar w:fldCharType="end"/>
            </w:r>
          </w:p>
        </w:tc>
        <w:tc>
          <w:tcPr>
            <w:tcW w:w="1778" w:type="dxa"/>
          </w:tcPr>
          <w:p w:rsidR="00B73843" w:rsidRPr="00ED3CF8" w:rsidRDefault="00B73843" w:rsidP="00BF062D">
            <w:pPr>
              <w:jc w:val="center"/>
              <w:rPr>
                <w:color w:val="FF0000"/>
              </w:rPr>
            </w:pPr>
            <w:r w:rsidRPr="00ED3CF8">
              <w:rPr>
                <w:color w:val="FF0000"/>
              </w:rPr>
              <w:t>sagittate</w:t>
            </w:r>
            <w:r w:rsidRPr="00ED3CF8">
              <w:rPr>
                <w:color w:val="FF0000"/>
              </w:rPr>
              <w:fldChar w:fldCharType="begin"/>
            </w:r>
            <w:r w:rsidRPr="00ED3CF8">
              <w:instrText xml:space="preserve"> XE "</w:instrText>
            </w:r>
            <w:r w:rsidRPr="00ED3CF8">
              <w:rPr>
                <w:color w:val="FF0000"/>
              </w:rPr>
              <w:instrText>Sagittate</w:instrText>
            </w:r>
            <w:r w:rsidRPr="00ED3CF8">
              <w:instrText xml:space="preserve">" </w:instrText>
            </w:r>
            <w:r w:rsidRPr="00ED3CF8">
              <w:rPr>
                <w:color w:val="FF0000"/>
              </w:rPr>
              <w:fldChar w:fldCharType="end"/>
            </w:r>
          </w:p>
        </w:tc>
        <w:tc>
          <w:tcPr>
            <w:tcW w:w="1777" w:type="dxa"/>
            <w:shd w:val="clear" w:color="auto" w:fill="auto"/>
          </w:tcPr>
          <w:p w:rsidR="00B73843" w:rsidRPr="00ED3CF8" w:rsidRDefault="00B73843" w:rsidP="00BF062D">
            <w:pPr>
              <w:jc w:val="center"/>
              <w:rPr>
                <w:color w:val="FF0000"/>
              </w:rPr>
            </w:pPr>
            <w:r w:rsidRPr="00ED3CF8">
              <w:rPr>
                <w:color w:val="FF0000"/>
              </w:rPr>
              <w:t>alate</w:t>
            </w:r>
            <w:r w:rsidRPr="00ED3CF8">
              <w:rPr>
                <w:color w:val="FF0000"/>
              </w:rPr>
              <w:fldChar w:fldCharType="begin"/>
            </w:r>
            <w:r w:rsidRPr="00ED3CF8">
              <w:instrText xml:space="preserve"> XE "</w:instrText>
            </w:r>
            <w:r w:rsidRPr="00ED3CF8">
              <w:rPr>
                <w:color w:val="FF0000"/>
              </w:rPr>
              <w:instrText>Alate</w:instrText>
            </w:r>
            <w:r w:rsidRPr="00ED3CF8">
              <w:instrText xml:space="preserve">" </w:instrText>
            </w:r>
            <w:r w:rsidRPr="00ED3CF8">
              <w:rPr>
                <w:color w:val="FF0000"/>
              </w:rPr>
              <w:fldChar w:fldCharType="end"/>
            </w:r>
            <w:r w:rsidRPr="00ED3CF8">
              <w:rPr>
                <w:color w:val="FF0000"/>
              </w:rPr>
              <w:t xml:space="preserve"> </w:t>
            </w:r>
          </w:p>
        </w:tc>
        <w:tc>
          <w:tcPr>
            <w:tcW w:w="1777" w:type="dxa"/>
          </w:tcPr>
          <w:p w:rsidR="00B73843" w:rsidRPr="00ED3CF8" w:rsidRDefault="00B73843" w:rsidP="00BF062D">
            <w:pPr>
              <w:jc w:val="center"/>
              <w:rPr>
                <w:color w:val="FF0000"/>
              </w:rPr>
            </w:pPr>
            <w:r w:rsidRPr="00ED3CF8">
              <w:rPr>
                <w:color w:val="FF0000"/>
              </w:rPr>
              <w:t>trapezoidal</w:t>
            </w:r>
            <w:r w:rsidRPr="00ED3CF8">
              <w:rPr>
                <w:color w:val="FF0000"/>
              </w:rPr>
              <w:fldChar w:fldCharType="begin"/>
            </w:r>
            <w:r w:rsidRPr="00ED3CF8">
              <w:instrText xml:space="preserve"> XE "</w:instrText>
            </w:r>
            <w:r w:rsidRPr="00ED3CF8">
              <w:rPr>
                <w:color w:val="FF0000"/>
              </w:rPr>
              <w:instrText>Trapezoidal</w:instrText>
            </w:r>
            <w:r w:rsidRPr="00ED3CF8">
              <w:instrText xml:space="preserve">" </w:instrText>
            </w:r>
            <w:r w:rsidRPr="00ED3CF8">
              <w:rPr>
                <w:color w:val="FF0000"/>
              </w:rPr>
              <w:fldChar w:fldCharType="end"/>
            </w:r>
          </w:p>
        </w:tc>
      </w:tr>
    </w:tbl>
    <w:p w:rsidR="00B73843" w:rsidRPr="00ED3CF8" w:rsidRDefault="00B73843" w:rsidP="00B73843"/>
    <w:tbl>
      <w:tblPr>
        <w:tblW w:w="8746" w:type="dxa"/>
        <w:jc w:val="center"/>
        <w:tblLayout w:type="fixed"/>
        <w:tblLook w:val="0000" w:firstRow="0" w:lastRow="0" w:firstColumn="0" w:lastColumn="0" w:noHBand="0" w:noVBand="0"/>
      </w:tblPr>
      <w:tblGrid>
        <w:gridCol w:w="1749"/>
        <w:gridCol w:w="1749"/>
        <w:gridCol w:w="1749"/>
        <w:gridCol w:w="1749"/>
        <w:gridCol w:w="1750"/>
      </w:tblGrid>
      <w:tr w:rsidR="00B73843" w:rsidRPr="00ED3CF8" w:rsidTr="00BF062D">
        <w:trPr>
          <w:trHeight w:val="1286"/>
          <w:jc w:val="center"/>
        </w:trPr>
        <w:tc>
          <w:tcPr>
            <w:tcW w:w="1749" w:type="dxa"/>
            <w:vAlign w:val="center"/>
          </w:tcPr>
          <w:p w:rsidR="00B73843" w:rsidRPr="00ED3CF8" w:rsidRDefault="00B73843" w:rsidP="00BF062D">
            <w:pPr>
              <w:jc w:val="center"/>
            </w:pPr>
            <w:r w:rsidRPr="00ED3CF8">
              <w:rPr>
                <w:noProof/>
              </w:rPr>
              <w:drawing>
                <wp:inline distT="0" distB="0" distL="0" distR="0" wp14:anchorId="4B27604B" wp14:editId="40A60BEA">
                  <wp:extent cx="714375" cy="66675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49" w:type="dxa"/>
            <w:vAlign w:val="center"/>
          </w:tcPr>
          <w:p w:rsidR="00B73843" w:rsidRPr="00ED3CF8" w:rsidRDefault="00B73843" w:rsidP="00BF062D">
            <w:pPr>
              <w:jc w:val="center"/>
            </w:pPr>
            <w:r w:rsidRPr="00ED3CF8">
              <w:rPr>
                <w:noProof/>
              </w:rPr>
              <w:drawing>
                <wp:inline distT="0" distB="0" distL="0" distR="0" wp14:anchorId="3D23F4B6" wp14:editId="276FC8C1">
                  <wp:extent cx="762000" cy="10096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49" w:type="dxa"/>
            <w:vAlign w:val="center"/>
          </w:tcPr>
          <w:p w:rsidR="00B73843" w:rsidRPr="00ED3CF8" w:rsidRDefault="00B73843" w:rsidP="00BF062D">
            <w:pPr>
              <w:jc w:val="center"/>
            </w:pPr>
            <w:r w:rsidRPr="00ED3CF8">
              <w:rPr>
                <w:noProof/>
              </w:rPr>
              <w:drawing>
                <wp:inline distT="0" distB="0" distL="0" distR="0" wp14:anchorId="06755767" wp14:editId="5EA6C23D">
                  <wp:extent cx="638175" cy="8001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49" w:type="dxa"/>
            <w:vAlign w:val="center"/>
          </w:tcPr>
          <w:p w:rsidR="00B73843" w:rsidRPr="00ED3CF8" w:rsidRDefault="00B73843" w:rsidP="00BF062D">
            <w:pPr>
              <w:jc w:val="center"/>
            </w:pPr>
            <w:r w:rsidRPr="00ED3CF8">
              <w:rPr>
                <w:noProof/>
              </w:rPr>
              <w:drawing>
                <wp:inline distT="0" distB="0" distL="0" distR="0" wp14:anchorId="3E76845D" wp14:editId="63C0B455">
                  <wp:extent cx="638175" cy="6953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50" w:type="dxa"/>
            <w:vAlign w:val="center"/>
          </w:tcPr>
          <w:p w:rsidR="00B73843" w:rsidRPr="00ED3CF8" w:rsidRDefault="00B73843" w:rsidP="00BF062D">
            <w:pPr>
              <w:jc w:val="center"/>
            </w:pPr>
            <w:r w:rsidRPr="00ED3CF8">
              <w:rPr>
                <w:noProof/>
              </w:rPr>
              <w:drawing>
                <wp:inline distT="0" distB="0" distL="0" distR="0" wp14:anchorId="72D304D5" wp14:editId="246D450F">
                  <wp:extent cx="790575" cy="5429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B73843" w:rsidRPr="00ED3CF8" w:rsidTr="00BF062D">
        <w:trPr>
          <w:trHeight w:val="376"/>
          <w:jc w:val="center"/>
        </w:trPr>
        <w:tc>
          <w:tcPr>
            <w:tcW w:w="1749" w:type="dxa"/>
          </w:tcPr>
          <w:p w:rsidR="00B73843" w:rsidRPr="00ED3CF8" w:rsidRDefault="00B73843" w:rsidP="00BF062D">
            <w:pPr>
              <w:jc w:val="center"/>
              <w:rPr>
                <w:color w:val="FF0000"/>
              </w:rPr>
            </w:pPr>
            <w:r w:rsidRPr="00ED3CF8">
              <w:rPr>
                <w:color w:val="FF0000"/>
              </w:rPr>
              <w:t xml:space="preserve"> flabellate </w:t>
            </w:r>
            <w:r w:rsidRPr="00ED3CF8">
              <w:rPr>
                <w:color w:val="FF0000"/>
              </w:rPr>
              <w:br/>
              <w:t>(fan shape)</w:t>
            </w:r>
            <w:r w:rsidRPr="00ED3CF8">
              <w:rPr>
                <w:color w:val="FF0000"/>
              </w:rPr>
              <w:fldChar w:fldCharType="begin"/>
            </w:r>
            <w:r w:rsidRPr="00ED3CF8">
              <w:instrText xml:space="preserve"> XE "</w:instrText>
            </w:r>
            <w:r w:rsidRPr="00ED3CF8">
              <w:rPr>
                <w:color w:val="FF0000"/>
              </w:rPr>
              <w:instrText>Flabellate (fan shape)</w:instrText>
            </w:r>
            <w:r w:rsidRPr="00ED3CF8">
              <w:instrText xml:space="preserve">" </w:instrText>
            </w:r>
            <w:r w:rsidRPr="00ED3CF8">
              <w:rPr>
                <w:color w:val="FF0000"/>
              </w:rPr>
              <w:fldChar w:fldCharType="end"/>
            </w:r>
            <w:r w:rsidRPr="00ED3CF8">
              <w:rPr>
                <w:color w:val="FF0000"/>
              </w:rPr>
              <w:t xml:space="preserve"> </w:t>
            </w:r>
          </w:p>
        </w:tc>
        <w:tc>
          <w:tcPr>
            <w:tcW w:w="1749" w:type="dxa"/>
          </w:tcPr>
          <w:p w:rsidR="00B73843" w:rsidRPr="00ED3CF8" w:rsidRDefault="00B73843" w:rsidP="00BF062D">
            <w:pPr>
              <w:jc w:val="center"/>
              <w:rPr>
                <w:color w:val="FF0000"/>
              </w:rPr>
            </w:pPr>
            <w:r w:rsidRPr="00ED3CF8">
              <w:rPr>
                <w:color w:val="FF0000"/>
              </w:rPr>
              <w:t>lyrate</w:t>
            </w:r>
            <w:r w:rsidRPr="00ED3CF8">
              <w:rPr>
                <w:color w:val="FF0000"/>
              </w:rPr>
              <w:fldChar w:fldCharType="begin"/>
            </w:r>
            <w:r w:rsidRPr="00ED3CF8">
              <w:instrText xml:space="preserve"> XE "</w:instrText>
            </w:r>
            <w:r w:rsidRPr="00ED3CF8">
              <w:rPr>
                <w:color w:val="FF0000"/>
              </w:rPr>
              <w:instrText>Lyrate</w:instrText>
            </w:r>
            <w:r w:rsidRPr="00ED3CF8">
              <w:instrText xml:space="preserve">" </w:instrText>
            </w:r>
            <w:r w:rsidRPr="00ED3CF8">
              <w:rPr>
                <w:color w:val="FF0000"/>
              </w:rPr>
              <w:fldChar w:fldCharType="end"/>
            </w:r>
          </w:p>
        </w:tc>
        <w:tc>
          <w:tcPr>
            <w:tcW w:w="1749" w:type="dxa"/>
          </w:tcPr>
          <w:p w:rsidR="00B73843" w:rsidRPr="00ED3CF8" w:rsidRDefault="00B73843" w:rsidP="00BF062D">
            <w:pPr>
              <w:jc w:val="center"/>
              <w:rPr>
                <w:color w:val="FF0000"/>
              </w:rPr>
            </w:pPr>
            <w:r w:rsidRPr="00ED3CF8">
              <w:rPr>
                <w:color w:val="FF0000"/>
              </w:rPr>
              <w:t>cordiform</w:t>
            </w:r>
            <w:r w:rsidRPr="00ED3CF8">
              <w:rPr>
                <w:color w:val="FF0000"/>
              </w:rPr>
              <w:fldChar w:fldCharType="begin"/>
            </w:r>
            <w:r w:rsidRPr="00ED3CF8">
              <w:instrText xml:space="preserve"> XE "</w:instrText>
            </w:r>
            <w:r w:rsidRPr="00ED3CF8">
              <w:rPr>
                <w:color w:val="FF0000"/>
              </w:rPr>
              <w:instrText>Cordiform</w:instrText>
            </w:r>
            <w:r w:rsidRPr="00ED3CF8">
              <w:instrText xml:space="preserve">" </w:instrText>
            </w:r>
            <w:r w:rsidRPr="00ED3CF8">
              <w:rPr>
                <w:color w:val="FF0000"/>
              </w:rPr>
              <w:fldChar w:fldCharType="end"/>
            </w:r>
          </w:p>
        </w:tc>
        <w:tc>
          <w:tcPr>
            <w:tcW w:w="1749" w:type="dxa"/>
          </w:tcPr>
          <w:p w:rsidR="00B73843" w:rsidRPr="00ED3CF8" w:rsidRDefault="00B73843" w:rsidP="00BF062D">
            <w:pPr>
              <w:jc w:val="center"/>
              <w:rPr>
                <w:color w:val="FF0000"/>
              </w:rPr>
            </w:pPr>
            <w:r w:rsidRPr="00ED3CF8">
              <w:rPr>
                <w:color w:val="FF0000"/>
              </w:rPr>
              <w:t>reniform</w:t>
            </w:r>
            <w:r w:rsidRPr="00ED3CF8">
              <w:rPr>
                <w:color w:val="FF0000"/>
              </w:rPr>
              <w:fldChar w:fldCharType="begin"/>
            </w:r>
            <w:r w:rsidRPr="00ED3CF8">
              <w:instrText xml:space="preserve"> XE "</w:instrText>
            </w:r>
            <w:r w:rsidRPr="00ED3CF8">
              <w:rPr>
                <w:color w:val="FF0000"/>
              </w:rPr>
              <w:instrText>Reniform</w:instrText>
            </w:r>
            <w:r w:rsidRPr="00ED3CF8">
              <w:instrText xml:space="preserve">" </w:instrText>
            </w:r>
            <w:r w:rsidRPr="00ED3CF8">
              <w:rPr>
                <w:color w:val="FF0000"/>
              </w:rPr>
              <w:fldChar w:fldCharType="end"/>
            </w:r>
          </w:p>
        </w:tc>
        <w:tc>
          <w:tcPr>
            <w:tcW w:w="1750" w:type="dxa"/>
          </w:tcPr>
          <w:p w:rsidR="00B73843" w:rsidRPr="00ED3CF8" w:rsidRDefault="00B73843" w:rsidP="00BF062D">
            <w:pPr>
              <w:jc w:val="center"/>
              <w:rPr>
                <w:color w:val="FF0000"/>
              </w:rPr>
            </w:pPr>
            <w:r w:rsidRPr="00ED3CF8">
              <w:rPr>
                <w:color w:val="FF0000"/>
              </w:rPr>
              <w:t>lemniscate</w:t>
            </w:r>
            <w:r w:rsidRPr="00ED3CF8">
              <w:rPr>
                <w:color w:val="FF0000"/>
              </w:rPr>
              <w:fldChar w:fldCharType="begin"/>
            </w:r>
            <w:r w:rsidRPr="00ED3CF8">
              <w:instrText xml:space="preserve"> XE "</w:instrText>
            </w:r>
            <w:r w:rsidRPr="00ED3CF8">
              <w:rPr>
                <w:color w:val="FF0000"/>
              </w:rPr>
              <w:instrText>Lemniscate</w:instrText>
            </w:r>
            <w:r w:rsidRPr="00ED3CF8">
              <w:instrText xml:space="preserve">" </w:instrText>
            </w:r>
            <w:r w:rsidRPr="00ED3CF8">
              <w:rPr>
                <w:color w:val="FF0000"/>
              </w:rPr>
              <w:fldChar w:fldCharType="end"/>
            </w:r>
            <w:r w:rsidRPr="00ED3CF8">
              <w:rPr>
                <w:color w:val="FF0000"/>
              </w:rPr>
              <w:t xml:space="preserve"> </w:t>
            </w:r>
          </w:p>
        </w:tc>
      </w:tr>
    </w:tbl>
    <w:p w:rsidR="00B73843" w:rsidRPr="00ED3CF8" w:rsidRDefault="00B73843" w:rsidP="00B73843"/>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2"/>
        <w:gridCol w:w="1771"/>
        <w:gridCol w:w="1771"/>
      </w:tblGrid>
      <w:tr w:rsidR="00B73843" w:rsidRPr="00ED3CF8" w:rsidTr="00BF062D">
        <w:trPr>
          <w:trHeight w:val="1350"/>
          <w:jc w:val="center"/>
        </w:trPr>
        <w:tc>
          <w:tcPr>
            <w:tcW w:w="1771"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0EFF16A9" wp14:editId="6B150C70">
                  <wp:extent cx="685800" cy="8572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71"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218B03A0" wp14:editId="6D16C9FE">
                  <wp:extent cx="647700" cy="10953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772"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1E50104F" wp14:editId="008E6412">
                  <wp:extent cx="561975" cy="97155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71" w:type="dxa"/>
            <w:tcBorders>
              <w:top w:val="nil"/>
              <w:left w:val="nil"/>
              <w:bottom w:val="nil"/>
              <w:right w:val="nil"/>
            </w:tcBorders>
            <w:shd w:val="clear" w:color="auto" w:fill="auto"/>
            <w:vAlign w:val="center"/>
          </w:tcPr>
          <w:p w:rsidR="00B73843" w:rsidRPr="00ED3CF8" w:rsidRDefault="00B73843" w:rsidP="00BF062D">
            <w:pPr>
              <w:jc w:val="center"/>
            </w:pPr>
            <w:r w:rsidRPr="00ED3CF8">
              <w:rPr>
                <w:noProof/>
              </w:rPr>
              <w:drawing>
                <wp:inline distT="0" distB="0" distL="0" distR="0" wp14:anchorId="71A1B0F2" wp14:editId="630E2CC6">
                  <wp:extent cx="381000" cy="7715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71"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31D88CDC" wp14:editId="5BA0A119">
                  <wp:extent cx="695325" cy="9239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B73843" w:rsidRPr="00ED3CF8" w:rsidTr="00BF062D">
        <w:trPr>
          <w:trHeight w:val="188"/>
          <w:jc w:val="center"/>
        </w:trPr>
        <w:tc>
          <w:tcPr>
            <w:tcW w:w="1771" w:type="dxa"/>
            <w:tcBorders>
              <w:top w:val="nil"/>
              <w:left w:val="nil"/>
              <w:bottom w:val="nil"/>
              <w:right w:val="nil"/>
            </w:tcBorders>
          </w:tcPr>
          <w:p w:rsidR="00B73843" w:rsidRPr="00ED3CF8" w:rsidRDefault="00B73843" w:rsidP="00BF062D">
            <w:pPr>
              <w:jc w:val="center"/>
              <w:rPr>
                <w:color w:val="FF0000"/>
              </w:rPr>
            </w:pPr>
            <w:r w:rsidRPr="00ED3CF8">
              <w:rPr>
                <w:color w:val="FF0000"/>
              </w:rPr>
              <w:t>obcordiform</w:t>
            </w:r>
            <w:r w:rsidRPr="00ED3CF8">
              <w:rPr>
                <w:color w:val="FF0000"/>
              </w:rPr>
              <w:fldChar w:fldCharType="begin"/>
            </w:r>
            <w:r w:rsidRPr="00ED3CF8">
              <w:instrText xml:space="preserve"> XE "</w:instrText>
            </w:r>
            <w:r w:rsidRPr="00ED3CF8">
              <w:rPr>
                <w:color w:val="FF0000"/>
              </w:rPr>
              <w:instrText>Obcordiform</w:instrText>
            </w:r>
            <w:r w:rsidRPr="00ED3CF8">
              <w:instrText xml:space="preserve">" </w:instrText>
            </w:r>
            <w:r w:rsidRPr="00ED3CF8">
              <w:rPr>
                <w:color w:val="FF0000"/>
              </w:rPr>
              <w:fldChar w:fldCharType="end"/>
            </w:r>
          </w:p>
        </w:tc>
        <w:tc>
          <w:tcPr>
            <w:tcW w:w="1771" w:type="dxa"/>
            <w:tcBorders>
              <w:top w:val="nil"/>
              <w:left w:val="nil"/>
              <w:bottom w:val="nil"/>
              <w:right w:val="nil"/>
            </w:tcBorders>
          </w:tcPr>
          <w:p w:rsidR="00B73843" w:rsidRPr="00ED3CF8" w:rsidRDefault="00B73843" w:rsidP="00BF062D">
            <w:pPr>
              <w:jc w:val="center"/>
              <w:rPr>
                <w:color w:val="FF0000"/>
              </w:rPr>
            </w:pPr>
            <w:r w:rsidRPr="00ED3CF8">
              <w:rPr>
                <w:color w:val="FF0000"/>
              </w:rPr>
              <w:t>spatulate</w:t>
            </w:r>
            <w:r w:rsidRPr="00ED3CF8">
              <w:rPr>
                <w:color w:val="FF0000"/>
              </w:rPr>
              <w:fldChar w:fldCharType="begin"/>
            </w:r>
            <w:r w:rsidRPr="00ED3CF8">
              <w:instrText xml:space="preserve"> XE "</w:instrText>
            </w:r>
            <w:r w:rsidRPr="00ED3CF8">
              <w:rPr>
                <w:color w:val="FF0000"/>
              </w:rPr>
              <w:instrText>Spatulate</w:instrText>
            </w:r>
            <w:r w:rsidRPr="00ED3CF8">
              <w:instrText xml:space="preserve">" </w:instrText>
            </w:r>
            <w:r w:rsidRPr="00ED3CF8">
              <w:rPr>
                <w:color w:val="FF0000"/>
              </w:rPr>
              <w:fldChar w:fldCharType="end"/>
            </w:r>
          </w:p>
        </w:tc>
        <w:tc>
          <w:tcPr>
            <w:tcW w:w="1772" w:type="dxa"/>
            <w:tcBorders>
              <w:top w:val="nil"/>
              <w:left w:val="nil"/>
              <w:bottom w:val="nil"/>
              <w:right w:val="nil"/>
            </w:tcBorders>
          </w:tcPr>
          <w:p w:rsidR="00B73843" w:rsidRPr="00ED3CF8" w:rsidRDefault="00B73843" w:rsidP="00BF062D">
            <w:pPr>
              <w:jc w:val="center"/>
              <w:rPr>
                <w:color w:val="FF0000"/>
              </w:rPr>
            </w:pPr>
            <w:r w:rsidRPr="00ED3CF8">
              <w:rPr>
                <w:color w:val="FF0000"/>
              </w:rPr>
              <w:t>clawed</w:t>
            </w:r>
            <w:r w:rsidRPr="00ED3CF8">
              <w:rPr>
                <w:color w:val="FF0000"/>
              </w:rPr>
              <w:fldChar w:fldCharType="begin"/>
            </w:r>
            <w:r w:rsidRPr="00ED3CF8">
              <w:instrText xml:space="preserve"> XE "</w:instrText>
            </w:r>
            <w:r w:rsidRPr="00ED3CF8">
              <w:rPr>
                <w:color w:val="FF0000"/>
              </w:rPr>
              <w:instrText>Clawed</w:instrText>
            </w:r>
            <w:r w:rsidRPr="00ED3CF8">
              <w:instrText xml:space="preserve">" </w:instrText>
            </w:r>
            <w:r w:rsidRPr="00ED3CF8">
              <w:rPr>
                <w:color w:val="FF0000"/>
              </w:rPr>
              <w:fldChar w:fldCharType="end"/>
            </w:r>
          </w:p>
        </w:tc>
        <w:tc>
          <w:tcPr>
            <w:tcW w:w="1771" w:type="dxa"/>
            <w:tcBorders>
              <w:top w:val="nil"/>
              <w:left w:val="nil"/>
              <w:bottom w:val="nil"/>
              <w:right w:val="nil"/>
            </w:tcBorders>
            <w:shd w:val="clear" w:color="auto" w:fill="auto"/>
          </w:tcPr>
          <w:p w:rsidR="00B73843" w:rsidRPr="00ED3CF8" w:rsidRDefault="00B73843" w:rsidP="00BF062D">
            <w:pPr>
              <w:jc w:val="center"/>
              <w:rPr>
                <w:color w:val="FF0000"/>
              </w:rPr>
            </w:pPr>
            <w:r w:rsidRPr="00ED3CF8">
              <w:rPr>
                <w:color w:val="FF0000"/>
              </w:rPr>
              <w:t>clavate</w:t>
            </w:r>
            <w:r w:rsidRPr="00ED3CF8">
              <w:rPr>
                <w:color w:val="FF0000"/>
              </w:rPr>
              <w:fldChar w:fldCharType="begin"/>
            </w:r>
            <w:r w:rsidRPr="00ED3CF8">
              <w:instrText xml:space="preserve"> XE "</w:instrText>
            </w:r>
            <w:r w:rsidRPr="00ED3CF8">
              <w:rPr>
                <w:color w:val="FF0000"/>
              </w:rPr>
              <w:instrText>Clavate</w:instrText>
            </w:r>
            <w:r w:rsidRPr="00ED3CF8">
              <w:instrText xml:space="preserve">" </w:instrText>
            </w:r>
            <w:r w:rsidRPr="00ED3CF8">
              <w:rPr>
                <w:color w:val="FF0000"/>
              </w:rPr>
              <w:fldChar w:fldCharType="end"/>
            </w:r>
          </w:p>
        </w:tc>
        <w:tc>
          <w:tcPr>
            <w:tcW w:w="1771" w:type="dxa"/>
            <w:tcBorders>
              <w:top w:val="nil"/>
              <w:left w:val="nil"/>
              <w:bottom w:val="nil"/>
              <w:right w:val="nil"/>
            </w:tcBorders>
          </w:tcPr>
          <w:p w:rsidR="00B73843" w:rsidRPr="00ED3CF8" w:rsidRDefault="00B73843" w:rsidP="00BF062D">
            <w:pPr>
              <w:jc w:val="center"/>
              <w:rPr>
                <w:color w:val="FF0000"/>
              </w:rPr>
            </w:pPr>
            <w:r w:rsidRPr="00ED3CF8">
              <w:rPr>
                <w:color w:val="FF0000"/>
              </w:rPr>
              <w:t>stellate</w:t>
            </w:r>
            <w:r w:rsidRPr="00ED3CF8">
              <w:rPr>
                <w:color w:val="FF0000"/>
              </w:rPr>
              <w:fldChar w:fldCharType="begin"/>
            </w:r>
            <w:r w:rsidRPr="00ED3CF8">
              <w:instrText xml:space="preserve"> XE "</w:instrText>
            </w:r>
            <w:r w:rsidRPr="00ED3CF8">
              <w:rPr>
                <w:color w:val="FF0000"/>
              </w:rPr>
              <w:instrText>Stellate</w:instrText>
            </w:r>
            <w:r w:rsidRPr="00ED3CF8">
              <w:instrText xml:space="preserve">" </w:instrText>
            </w:r>
            <w:r w:rsidRPr="00ED3CF8">
              <w:rPr>
                <w:color w:val="FF0000"/>
              </w:rPr>
              <w:fldChar w:fldCharType="end"/>
            </w:r>
          </w:p>
        </w:tc>
      </w:tr>
    </w:tbl>
    <w:p w:rsidR="00B73843" w:rsidRPr="00ED3CF8" w:rsidRDefault="00B73843" w:rsidP="00B73843"/>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6"/>
        <w:gridCol w:w="1777"/>
        <w:gridCol w:w="1776"/>
      </w:tblGrid>
      <w:tr w:rsidR="00B73843" w:rsidRPr="00ED3CF8" w:rsidTr="00BF062D">
        <w:trPr>
          <w:trHeight w:val="1362"/>
          <w:jc w:val="center"/>
        </w:trPr>
        <w:tc>
          <w:tcPr>
            <w:tcW w:w="1776"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3C51195E" wp14:editId="0E470A76">
                  <wp:extent cx="600075" cy="8286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776"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56690624" wp14:editId="161D728A">
                  <wp:extent cx="400050" cy="8953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777"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02BFDB59" wp14:editId="154E9630">
                  <wp:extent cx="609600" cy="8572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776"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02E47367" wp14:editId="112BF73C">
                  <wp:extent cx="561975" cy="83820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B73843" w:rsidRPr="00ED3CF8" w:rsidTr="00BF062D">
        <w:trPr>
          <w:trHeight w:val="216"/>
          <w:jc w:val="center"/>
        </w:trPr>
        <w:tc>
          <w:tcPr>
            <w:tcW w:w="1776" w:type="dxa"/>
            <w:tcBorders>
              <w:top w:val="nil"/>
              <w:left w:val="nil"/>
              <w:bottom w:val="nil"/>
              <w:right w:val="nil"/>
            </w:tcBorders>
          </w:tcPr>
          <w:p w:rsidR="00B73843" w:rsidRPr="00ED3CF8" w:rsidRDefault="00B73843" w:rsidP="00BF062D">
            <w:pPr>
              <w:jc w:val="center"/>
              <w:rPr>
                <w:color w:val="FF0000"/>
              </w:rPr>
            </w:pPr>
            <w:r w:rsidRPr="00ED3CF8">
              <w:rPr>
                <w:color w:val="FF0000"/>
              </w:rPr>
              <w:t>acicular</w:t>
            </w:r>
            <w:r w:rsidRPr="00ED3CF8">
              <w:rPr>
                <w:color w:val="FF0000"/>
              </w:rPr>
              <w:fldChar w:fldCharType="begin"/>
            </w:r>
            <w:r w:rsidRPr="00ED3CF8">
              <w:instrText xml:space="preserve"> XE "</w:instrText>
            </w:r>
            <w:r w:rsidRPr="00ED3CF8">
              <w:rPr>
                <w:color w:val="FF0000"/>
              </w:rPr>
              <w:instrText>Acicular</w:instrText>
            </w:r>
            <w:r w:rsidRPr="00ED3CF8">
              <w:instrText xml:space="preserve">" </w:instrText>
            </w:r>
            <w:r w:rsidRPr="00ED3CF8">
              <w:rPr>
                <w:color w:val="FF0000"/>
              </w:rPr>
              <w:fldChar w:fldCharType="end"/>
            </w:r>
          </w:p>
        </w:tc>
        <w:tc>
          <w:tcPr>
            <w:tcW w:w="1776" w:type="dxa"/>
            <w:tcBorders>
              <w:top w:val="nil"/>
              <w:left w:val="nil"/>
              <w:bottom w:val="nil"/>
              <w:right w:val="nil"/>
            </w:tcBorders>
          </w:tcPr>
          <w:p w:rsidR="00B73843" w:rsidRPr="00ED3CF8" w:rsidRDefault="00B73843" w:rsidP="00BF062D">
            <w:pPr>
              <w:jc w:val="center"/>
              <w:rPr>
                <w:color w:val="FF0000"/>
              </w:rPr>
            </w:pPr>
            <w:r w:rsidRPr="00ED3CF8">
              <w:rPr>
                <w:color w:val="FF0000"/>
              </w:rPr>
              <w:t>subulate</w:t>
            </w:r>
            <w:r w:rsidRPr="00ED3CF8">
              <w:rPr>
                <w:color w:val="FF0000"/>
              </w:rPr>
              <w:fldChar w:fldCharType="begin"/>
            </w:r>
            <w:r w:rsidRPr="00ED3CF8">
              <w:instrText xml:space="preserve"> XE "</w:instrText>
            </w:r>
            <w:r w:rsidRPr="00ED3CF8">
              <w:rPr>
                <w:color w:val="FF0000"/>
              </w:rPr>
              <w:instrText>Subulate</w:instrText>
            </w:r>
            <w:r w:rsidRPr="00ED3CF8">
              <w:instrText xml:space="preserve">" </w:instrText>
            </w:r>
            <w:r w:rsidRPr="00ED3CF8">
              <w:rPr>
                <w:color w:val="FF0000"/>
              </w:rPr>
              <w:fldChar w:fldCharType="end"/>
            </w:r>
          </w:p>
        </w:tc>
        <w:tc>
          <w:tcPr>
            <w:tcW w:w="1777" w:type="dxa"/>
            <w:tcBorders>
              <w:top w:val="nil"/>
              <w:left w:val="nil"/>
              <w:bottom w:val="nil"/>
              <w:right w:val="nil"/>
            </w:tcBorders>
          </w:tcPr>
          <w:p w:rsidR="00B73843" w:rsidRPr="00ED3CF8" w:rsidRDefault="00B73843" w:rsidP="00BF062D">
            <w:pPr>
              <w:jc w:val="center"/>
              <w:rPr>
                <w:color w:val="FF0000"/>
              </w:rPr>
            </w:pPr>
            <w:r w:rsidRPr="00ED3CF8">
              <w:rPr>
                <w:color w:val="FF0000"/>
              </w:rPr>
              <w:t>falcate</w:t>
            </w:r>
            <w:r w:rsidRPr="00ED3CF8">
              <w:rPr>
                <w:color w:val="FF0000"/>
              </w:rPr>
              <w:fldChar w:fldCharType="begin"/>
            </w:r>
            <w:r w:rsidRPr="00ED3CF8">
              <w:instrText xml:space="preserve"> XE "</w:instrText>
            </w:r>
            <w:r w:rsidRPr="00ED3CF8">
              <w:rPr>
                <w:color w:val="FF0000"/>
              </w:rPr>
              <w:instrText>Falcate</w:instrText>
            </w:r>
            <w:r w:rsidRPr="00ED3CF8">
              <w:instrText xml:space="preserve">" </w:instrText>
            </w:r>
            <w:r w:rsidRPr="00ED3CF8">
              <w:rPr>
                <w:color w:val="FF0000"/>
              </w:rPr>
              <w:fldChar w:fldCharType="end"/>
            </w:r>
          </w:p>
        </w:tc>
        <w:tc>
          <w:tcPr>
            <w:tcW w:w="1776" w:type="dxa"/>
            <w:tcBorders>
              <w:top w:val="nil"/>
              <w:left w:val="nil"/>
              <w:bottom w:val="nil"/>
              <w:right w:val="nil"/>
            </w:tcBorders>
          </w:tcPr>
          <w:p w:rsidR="00B73843" w:rsidRPr="00ED3CF8" w:rsidRDefault="00B73843" w:rsidP="00BF062D">
            <w:pPr>
              <w:jc w:val="center"/>
              <w:rPr>
                <w:color w:val="FF0000"/>
              </w:rPr>
            </w:pPr>
            <w:r w:rsidRPr="00ED3CF8">
              <w:rPr>
                <w:color w:val="FF0000"/>
              </w:rPr>
              <w:t>lunate</w:t>
            </w:r>
            <w:r w:rsidRPr="00ED3CF8">
              <w:rPr>
                <w:color w:val="FF0000"/>
              </w:rPr>
              <w:fldChar w:fldCharType="begin"/>
            </w:r>
            <w:r w:rsidRPr="00ED3CF8">
              <w:instrText xml:space="preserve"> XE "</w:instrText>
            </w:r>
            <w:r w:rsidRPr="00ED3CF8">
              <w:rPr>
                <w:color w:val="FF0000"/>
              </w:rPr>
              <w:instrText>Lunate</w:instrText>
            </w:r>
            <w:r w:rsidRPr="00ED3CF8">
              <w:instrText xml:space="preserve">" </w:instrText>
            </w:r>
            <w:r w:rsidRPr="00ED3CF8">
              <w:rPr>
                <w:color w:val="FF0000"/>
              </w:rPr>
              <w:fldChar w:fldCharType="end"/>
            </w:r>
          </w:p>
        </w:tc>
      </w:tr>
    </w:tbl>
    <w:p w:rsidR="00B73843" w:rsidRPr="00ED3CF8" w:rsidRDefault="00B73843" w:rsidP="00B73843"/>
    <w:p w:rsidR="00B73843" w:rsidRPr="00ED3CF8" w:rsidRDefault="00B73843" w:rsidP="00B73843">
      <w:pPr>
        <w:rPr>
          <w:rFonts w:cs="Arial"/>
        </w:rPr>
      </w:pPr>
    </w:p>
    <w:p w:rsidR="00B73843" w:rsidRPr="00ED3CF8" w:rsidRDefault="00B73843" w:rsidP="00777215">
      <w:pPr>
        <w:pStyle w:val="Heading3"/>
        <w:rPr>
          <w:b/>
        </w:rPr>
      </w:pPr>
      <w:bookmarkStart w:id="47" w:name="_Toc197487698"/>
      <w:bookmarkStart w:id="48" w:name="_Toc47692888"/>
      <w:r w:rsidRPr="00ED3CF8">
        <w:t>2.</w:t>
      </w:r>
      <w:r w:rsidRPr="00ED3CF8">
        <w:tab/>
        <w:t>Developing Shape-Related Characteristics</w:t>
      </w:r>
      <w:bookmarkEnd w:id="20"/>
      <w:bookmarkEnd w:id="47"/>
      <w:bookmarkEnd w:id="48"/>
      <w:r w:rsidRPr="00ED3CF8">
        <w:fldChar w:fldCharType="begin"/>
      </w:r>
      <w:r w:rsidRPr="00ED3CF8">
        <w:instrText xml:space="preserve"> XE "Shape-related Characteristics" </w:instrText>
      </w:r>
      <w:r w:rsidRPr="00ED3CF8">
        <w:fldChar w:fldCharType="end"/>
      </w:r>
    </w:p>
    <w:p w:rsidR="00B73843" w:rsidRPr="00ED3CF8" w:rsidRDefault="00B73843" w:rsidP="00B73843">
      <w:pPr>
        <w:rPr>
          <w:rFonts w:cs="Arial"/>
        </w:rPr>
      </w:pPr>
    </w:p>
    <w:p w:rsidR="00B73843" w:rsidRPr="005A0DF2" w:rsidRDefault="00B73843" w:rsidP="005A0DF2">
      <w:pPr>
        <w:pStyle w:val="Heading4"/>
      </w:pPr>
      <w:bookmarkStart w:id="49" w:name="_Toc197487699"/>
      <w:bookmarkStart w:id="50" w:name="_Toc47692889"/>
      <w:r w:rsidRPr="00ED3CF8">
        <w:t>2.1</w:t>
      </w:r>
      <w:r w:rsidRPr="00ED3CF8">
        <w:tab/>
        <w:t>Introduction</w:t>
      </w:r>
      <w:bookmarkEnd w:id="49"/>
      <w:bookmarkEnd w:id="50"/>
    </w:p>
    <w:p w:rsidR="00B73843" w:rsidRPr="00ED3CF8" w:rsidRDefault="00B73843" w:rsidP="00B73843">
      <w:pPr>
        <w:rPr>
          <w:rFonts w:cs="Arial"/>
          <w:i/>
        </w:rPr>
      </w:pPr>
    </w:p>
    <w:p w:rsidR="00B73843" w:rsidRPr="00ED3CF8" w:rsidRDefault="00B73843" w:rsidP="00B73843">
      <w:pPr>
        <w:rPr>
          <w:color w:val="000000"/>
        </w:rPr>
      </w:pPr>
      <w:bookmarkStart w:id="51" w:name="_Toc197487700"/>
      <w:r w:rsidRPr="00ED3CF8">
        <w:t>2.1.1</w:t>
      </w:r>
      <w:r w:rsidRPr="00ED3CF8">
        <w:tab/>
        <w:t xml:space="preserve">In general, it can be most useful to consider the variation in shape between varieties in the </w:t>
      </w:r>
      <w:r w:rsidRPr="00ED3CF8">
        <w:rPr>
          <w:color w:val="000000"/>
        </w:rPr>
        <w:t>variety collection using the following steps:</w:t>
      </w:r>
    </w:p>
    <w:p w:rsidR="00B73843" w:rsidRPr="00ED3CF8" w:rsidRDefault="00B73843" w:rsidP="00B73843">
      <w:pPr>
        <w:rPr>
          <w:color w:val="000000"/>
        </w:rPr>
      </w:pPr>
    </w:p>
    <w:p w:rsidR="00B73843" w:rsidRPr="00ED3CF8" w:rsidRDefault="00B73843" w:rsidP="00B73843">
      <w:pPr>
        <w:tabs>
          <w:tab w:val="left" w:pos="1985"/>
        </w:tabs>
        <w:ind w:left="1134"/>
      </w:pPr>
      <w:r w:rsidRPr="00ED3CF8">
        <w:t xml:space="preserve">Step 1:  </w:t>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t xml:space="preserve"> (see Section 1 Components of Shape);</w:t>
      </w:r>
    </w:p>
    <w:p w:rsidR="00B73843" w:rsidRPr="00ED3CF8" w:rsidRDefault="00B73843" w:rsidP="00B73843">
      <w:pPr>
        <w:ind w:left="1701" w:hanging="567"/>
      </w:pPr>
      <w:r w:rsidRPr="00ED3CF8">
        <w:t xml:space="preserve">Step 2:  </w:t>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xml:space="preserve"> (see Section 1 Components of Shape);</w:t>
      </w:r>
    </w:p>
    <w:p w:rsidR="00B73843" w:rsidRPr="00ED3CF8" w:rsidRDefault="00B73843" w:rsidP="00B73843">
      <w:pPr>
        <w:ind w:left="1701" w:hanging="567"/>
      </w:pPr>
      <w:r w:rsidRPr="00ED3CF8">
        <w:t xml:space="preserve">Step 3:  </w:t>
      </w:r>
      <w:r w:rsidRPr="00ED3CF8">
        <w:rPr>
          <w:color w:val="FF0000"/>
        </w:rPr>
        <w:t>Shape of base</w:t>
      </w:r>
      <w:r w:rsidRPr="00ED3CF8">
        <w:rPr>
          <w:color w:val="FF0000"/>
        </w:rPr>
        <w:fldChar w:fldCharType="begin"/>
      </w:r>
      <w:r w:rsidRPr="00ED3CF8">
        <w:instrText xml:space="preserve"> XE "</w:instrText>
      </w:r>
      <w:r w:rsidRPr="00ED3CF8">
        <w:rPr>
          <w:color w:val="FF0000"/>
        </w:rPr>
        <w:instrText>Shape of base</w:instrText>
      </w:r>
      <w:r w:rsidRPr="00ED3CF8">
        <w:instrText xml:space="preserve">" </w:instrText>
      </w:r>
      <w:r w:rsidRPr="00ED3CF8">
        <w:rPr>
          <w:color w:val="FF0000"/>
        </w:rPr>
        <w:fldChar w:fldCharType="end"/>
      </w:r>
      <w:r w:rsidRPr="00ED3CF8">
        <w:t xml:space="preserve"> (see Section 2.3 Base Shape Characteristics);</w:t>
      </w:r>
    </w:p>
    <w:p w:rsidR="00B73843" w:rsidRPr="00ED3CF8" w:rsidRDefault="00B73843" w:rsidP="00B73843">
      <w:pPr>
        <w:ind w:left="1701" w:hanging="567"/>
      </w:pPr>
      <w:r w:rsidRPr="00ED3CF8">
        <w:t xml:space="preserve">Step 4:  </w:t>
      </w:r>
      <w:r w:rsidRPr="00ED3CF8">
        <w:rPr>
          <w:color w:val="FF0000"/>
        </w:rPr>
        <w:t>Shape of apex</w:t>
      </w:r>
      <w:r w:rsidRPr="00ED3CF8">
        <w:rPr>
          <w:color w:val="FF0000"/>
        </w:rPr>
        <w:fldChar w:fldCharType="begin"/>
      </w:r>
      <w:r w:rsidRPr="00ED3CF8">
        <w:instrText xml:space="preserve"> XE "</w:instrText>
      </w:r>
      <w:r w:rsidRPr="00ED3CF8">
        <w:rPr>
          <w:color w:val="FF0000"/>
        </w:rPr>
        <w:instrText>Shape of apex</w:instrText>
      </w:r>
      <w:r w:rsidRPr="00ED3CF8">
        <w:instrText xml:space="preserve">" </w:instrText>
      </w:r>
      <w:r w:rsidRPr="00ED3CF8">
        <w:rPr>
          <w:color w:val="FF0000"/>
        </w:rPr>
        <w:fldChar w:fldCharType="end"/>
      </w:r>
      <w:r w:rsidRPr="00ED3CF8">
        <w:t xml:space="preserve"> (see Section 2.4 Apex/Tip Shape Characteristics);</w:t>
      </w:r>
    </w:p>
    <w:p w:rsidR="00B73843" w:rsidRPr="00ED3CF8" w:rsidRDefault="00B73843" w:rsidP="00B73843">
      <w:pPr>
        <w:ind w:left="1701" w:hanging="567"/>
      </w:pPr>
      <w:r w:rsidRPr="00ED3CF8">
        <w:t xml:space="preserve">Step 5:  </w:t>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xml:space="preserve"> (see Section 1 Components of Shape).</w:t>
      </w:r>
    </w:p>
    <w:p w:rsidR="00B73843" w:rsidRPr="00ED3CF8" w:rsidRDefault="00B73843" w:rsidP="00B73843">
      <w:pPr>
        <w:rPr>
          <w:color w:val="000000"/>
        </w:rPr>
      </w:pPr>
    </w:p>
    <w:p w:rsidR="00B73843" w:rsidRPr="00ED3CF8" w:rsidRDefault="00B73843" w:rsidP="00B73843">
      <w:pPr>
        <w:rPr>
          <w:color w:val="000000"/>
        </w:rPr>
      </w:pPr>
      <w:r w:rsidRPr="00ED3CF8">
        <w:t xml:space="preserve">Thus, if all the variation in shape between varieties in the </w:t>
      </w:r>
      <w:r w:rsidRPr="00ED3CF8">
        <w:rPr>
          <w:color w:val="000000"/>
        </w:rPr>
        <w:t xml:space="preserve">variety collection is accounted for by the ratio length/width (e.g. narrow elliptic, medium elliptic or broad elliptic), it is only necessary to have a characteristic “ratio length/width” (or ratio width/length).  Similarly, if </w:t>
      </w:r>
      <w:r w:rsidRPr="00ED3CF8">
        <w:t xml:space="preserve">all the variation in shape between varieties in the </w:t>
      </w:r>
      <w:r w:rsidRPr="00ED3CF8">
        <w:rPr>
          <w:color w:val="000000"/>
        </w:rPr>
        <w:t xml:space="preserve">variety collection is accounted for by ratio length/width and position of broadest part (e.g. all varieties fall within the rounded set in the Chart for Simple Symmetric Plane Shapes) it is only necessary to have the characteristics “ratio length/width” (or ratio width/length) and “position of broadest part”.  It is only necessary to go to subsequent steps when the variation </w:t>
      </w:r>
      <w:r w:rsidRPr="00ED3CF8">
        <w:t xml:space="preserve">in shape between varieties in the </w:t>
      </w:r>
      <w:r w:rsidRPr="00ED3CF8">
        <w:rPr>
          <w:color w:val="000000"/>
        </w:rPr>
        <w:t>variety collection has not been accounted for by the preceding steps/components.  Duplication of the same difference in two separate characteristics should be avoided:  for example, the use of characteristics for both ratio length/width and for shape should be avoided where states of expression of the characteristic for shape relate to different length/width ratios.</w:t>
      </w:r>
    </w:p>
    <w:p w:rsidR="00B73843" w:rsidRPr="00ED3CF8" w:rsidRDefault="00B73843" w:rsidP="00B73843">
      <w:pPr>
        <w:rPr>
          <w:color w:val="000000"/>
        </w:rPr>
      </w:pPr>
    </w:p>
    <w:p w:rsidR="00B73843" w:rsidRPr="00ED3CF8" w:rsidRDefault="00B73843" w:rsidP="00B73843">
      <w:r w:rsidRPr="00ED3CF8">
        <w:t>2.1.2</w:t>
      </w:r>
      <w:r w:rsidRPr="00ED3CF8">
        <w:tab/>
        <w:t xml:space="preserve">In general, where shape characteristics are developed on the basis of the individual components above, it is appropriate to present the characteristics in the order of the steps 1 to 5.  However, a particular exception to this approach should be made where a qualitative characteristic is identified.  Qualitative characteristics should be presented as the first of the series of shape-related characteristics because of the value of such characteristics for assessing distinctness and because the examination of subsequent shape-related characteristics may not be relevant for varieties with certain states of expression for the qualitative characteristic.  For example, “Only varieties with Leaf lateral outline:  ovate:  Leaf:  </w:t>
      </w:r>
      <w:r w:rsidRPr="00ED3CF8">
        <w:rPr>
          <w:color w:val="000000"/>
        </w:rPr>
        <w:t>ratio length/width (or ratio width/length)</w:t>
      </w:r>
      <w:r w:rsidRPr="00ED3CF8">
        <w:t xml:space="preserve">” might be appropriate if the preceding characteristic for “Leaf:  lateral outline” was qualitative, e.g. ovate (1);  hastiform (2) and there was no useful variation in </w:t>
      </w:r>
      <w:r w:rsidRPr="00ED3CF8">
        <w:rPr>
          <w:color w:val="000000"/>
        </w:rPr>
        <w:t>ratio length/width</w:t>
      </w:r>
      <w:r w:rsidRPr="00ED3CF8">
        <w:t xml:space="preserve"> for hastiform varieties.</w:t>
      </w:r>
    </w:p>
    <w:p w:rsidR="00B73843" w:rsidRPr="00ED3CF8" w:rsidRDefault="00B73843" w:rsidP="00B73843"/>
    <w:p w:rsidR="00B73843" w:rsidRPr="00ED3CF8" w:rsidRDefault="00B73843" w:rsidP="00B73843">
      <w:r w:rsidRPr="00ED3CF8">
        <w:t>2.1.3</w:t>
      </w:r>
      <w:r w:rsidRPr="00ED3CF8">
        <w:tab/>
        <w:t>Notwithstanding the difficulty in using a difference in Notes to establish distinctness for a pseudo</w:t>
      </w:r>
      <w:r w:rsidRPr="00ED3CF8">
        <w:noBreakHyphen/>
        <w:t>qualitative characteristic (see Section 1), it may be appropriate to develop a single pseudo</w:t>
      </w:r>
      <w:r w:rsidRPr="00ED3CF8">
        <w:noBreakHyphen/>
        <w:t>qualitative characteristic for shape.  In such cases, it is important that the difference between the states of expression is indicated in an illustration.  The illustration should, as far as possible, place the states with the least difference closest together, regardless of their notes, e.g. the illustrations for notes 1 and 5 might be positioned side-by-side and notes 2 and 4 might be further apart.  Where the overall shape is presented as a single pseudo</w:t>
      </w:r>
      <w:r w:rsidRPr="00ED3CF8">
        <w:noBreakHyphen/>
        <w:t xml:space="preserve">qualitative characteristic, the order of states should be:  primary order, broadest part below middle to broadest part above middle;  secondary order, narrow to broad (low to high </w:t>
      </w:r>
      <w:r w:rsidRPr="00ED3CF8">
        <w:rPr>
          <w:color w:val="000000"/>
        </w:rPr>
        <w:t>ratio length/width) (see Section 2.2, Example 5, Alternative 2)</w:t>
      </w:r>
      <w:r w:rsidRPr="00ED3CF8">
        <w:t>.</w:t>
      </w:r>
    </w:p>
    <w:p w:rsidR="00B73843" w:rsidRPr="00ED3CF8" w:rsidRDefault="00B73843" w:rsidP="00B73843"/>
    <w:p w:rsidR="00B73843" w:rsidRPr="00ED3CF8" w:rsidRDefault="00B73843" w:rsidP="005A0DF2">
      <w:pPr>
        <w:pStyle w:val="Heading4"/>
      </w:pPr>
      <w:bookmarkStart w:id="52" w:name="_Toc47692890"/>
      <w:r w:rsidRPr="00ED3CF8">
        <w:t>2.2</w:t>
      </w:r>
      <w:r w:rsidRPr="00ED3CF8">
        <w:tab/>
        <w:t>Full plane shape characteristics</w:t>
      </w:r>
      <w:bookmarkEnd w:id="51"/>
      <w:bookmarkEnd w:id="52"/>
      <w:r w:rsidRPr="00ED3CF8">
        <w:fldChar w:fldCharType="begin"/>
      </w:r>
      <w:r w:rsidRPr="00ED3CF8">
        <w:instrText xml:space="preserve"> XE "Full plane shape characteristics" </w:instrText>
      </w:r>
      <w:r w:rsidRPr="00ED3CF8">
        <w:fldChar w:fldCharType="end"/>
      </w:r>
    </w:p>
    <w:p w:rsidR="00B73843" w:rsidRPr="00ED3CF8" w:rsidRDefault="00B73843" w:rsidP="00B73843">
      <w:pPr>
        <w:rPr>
          <w:rFonts w:cs="Arial"/>
        </w:rPr>
      </w:pPr>
    </w:p>
    <w:p w:rsidR="00B73843" w:rsidRPr="00ED3CF8" w:rsidRDefault="00B73843" w:rsidP="00B73843">
      <w:bookmarkStart w:id="53" w:name="_Hlt103506626"/>
      <w:bookmarkStart w:id="54" w:name="_Toc197487701"/>
      <w:bookmarkStart w:id="55" w:name="_Toc103500409"/>
      <w:bookmarkEnd w:id="53"/>
      <w:r w:rsidRPr="00ED3CF8">
        <w:t>The following illustrations provide examples of variation in full plane shape components (</w:t>
      </w:r>
      <w:r w:rsidRPr="00ED3CF8">
        <w:rPr>
          <w:color w:val="000000"/>
        </w:rPr>
        <w:t>ratio length/width</w:t>
      </w:r>
      <w:r w:rsidRPr="00ED3CF8">
        <w:t>, position of broadest part and lateral outline) for the development of characteristics, either as characteristics for the individual components or as a single overall shape characteristic:</w:t>
      </w:r>
    </w:p>
    <w:p w:rsidR="00B73843" w:rsidRPr="00ED3CF8" w:rsidRDefault="00B73843" w:rsidP="00B73843"/>
    <w:p w:rsidR="00B73843" w:rsidRPr="00ED3CF8" w:rsidRDefault="00B73843" w:rsidP="00B73843">
      <w:pPr>
        <w:jc w:val="left"/>
      </w:pPr>
      <w:r w:rsidRPr="00ED3CF8">
        <w:br w:type="page"/>
      </w:r>
    </w:p>
    <w:p w:rsidR="000768AB" w:rsidRPr="00ED3CF8" w:rsidRDefault="000768AB" w:rsidP="000768AB">
      <w:r w:rsidRPr="00ED3CF8">
        <w:t xml:space="preserve">Example 1 (a circle indicates the shape of one or more varieties in the </w:t>
      </w:r>
      <w:r w:rsidRPr="00ED3CF8">
        <w:rPr>
          <w:color w:val="000000"/>
        </w:rPr>
        <w:t>variety collection</w:t>
      </w:r>
      <w:r w:rsidRPr="00ED3CF8">
        <w:t>)</w:t>
      </w:r>
    </w:p>
    <w:p w:rsidR="000768AB" w:rsidRPr="00ED3CF8" w:rsidRDefault="000768AB" w:rsidP="000768AB"/>
    <w:p w:rsidR="000768AB" w:rsidRPr="00ED3CF8" w:rsidRDefault="000768AB" w:rsidP="000768AB">
      <w:pPr>
        <w:ind w:left="992"/>
        <w:rPr>
          <w:i/>
        </w:rPr>
      </w:pPr>
      <w:r w:rsidRPr="00ED3CF8">
        <w:rPr>
          <w:i/>
        </w:rPr>
        <w:t xml:space="preserve">The only variation between varieties is found in the </w:t>
      </w:r>
      <w:r w:rsidRPr="00ED3CF8">
        <w:rPr>
          <w:i/>
          <w:color w:val="000000"/>
        </w:rPr>
        <w:t>ratio length/width</w:t>
      </w:r>
      <w:r w:rsidRPr="00ED3CF8">
        <w:rPr>
          <w:i/>
        </w:rPr>
        <w:t xml:space="preserve">.  </w:t>
      </w:r>
    </w:p>
    <w:p w:rsidR="000768AB" w:rsidRPr="00ED3CF8" w:rsidRDefault="000768AB" w:rsidP="000768AB"/>
    <w:tbl>
      <w:tblPr>
        <w:tblW w:w="0" w:type="auto"/>
        <w:jc w:val="center"/>
        <w:tblLayout w:type="fixed"/>
        <w:tblCellMar>
          <w:left w:w="0" w:type="dxa"/>
          <w:right w:w="0" w:type="dxa"/>
        </w:tblCellMar>
        <w:tblLook w:val="0000" w:firstRow="0" w:lastRow="0" w:firstColumn="0" w:lastColumn="0" w:noHBand="0" w:noVBand="0"/>
      </w:tblPr>
      <w:tblGrid>
        <w:gridCol w:w="1358"/>
        <w:gridCol w:w="907"/>
        <w:gridCol w:w="1051"/>
        <w:gridCol w:w="992"/>
        <w:gridCol w:w="992"/>
        <w:gridCol w:w="992"/>
        <w:gridCol w:w="850"/>
        <w:gridCol w:w="706"/>
        <w:gridCol w:w="907"/>
      </w:tblGrid>
      <w:tr w:rsidR="000768AB" w:rsidRPr="00ED3CF8" w:rsidTr="00576320">
        <w:trPr>
          <w:cantSplit/>
          <w:jc w:val="center"/>
        </w:trPr>
        <w:tc>
          <w:tcPr>
            <w:tcW w:w="1358" w:type="dxa"/>
            <w:tcBorders>
              <w:top w:val="single" w:sz="6" w:space="0" w:color="auto"/>
              <w:left w:val="single" w:sz="6" w:space="0" w:color="auto"/>
            </w:tcBorders>
          </w:tcPr>
          <w:p w:rsidR="000768AB" w:rsidRPr="00ED3CF8" w:rsidRDefault="000768AB" w:rsidP="00576320">
            <w:pPr>
              <w:spacing w:before="60"/>
              <w:ind w:left="113"/>
              <w:rPr>
                <w:sz w:val="22"/>
                <w:szCs w:val="22"/>
              </w:rPr>
            </w:pPr>
            <w:r w:rsidRPr="00ED3CF8">
              <w:rPr>
                <w:b/>
                <w:sz w:val="22"/>
                <w:szCs w:val="22"/>
              </w:rPr>
              <w:t>Parallel set</w:t>
            </w:r>
          </w:p>
        </w:tc>
        <w:tc>
          <w:tcPr>
            <w:tcW w:w="907" w:type="dxa"/>
            <w:tcBorders>
              <w:top w:val="single" w:sz="6" w:space="0" w:color="auto"/>
            </w:tcBorders>
          </w:tcPr>
          <w:p w:rsidR="000768AB" w:rsidRPr="00ED3CF8" w:rsidRDefault="000768AB" w:rsidP="00576320">
            <w:pPr>
              <w:spacing w:before="60"/>
              <w:jc w:val="center"/>
            </w:pPr>
          </w:p>
        </w:tc>
        <w:tc>
          <w:tcPr>
            <w:tcW w:w="1051" w:type="dxa"/>
            <w:tcBorders>
              <w:top w:val="single" w:sz="6" w:space="0" w:color="auto"/>
            </w:tcBorders>
          </w:tcPr>
          <w:p w:rsidR="000768AB" w:rsidRPr="00ED3CF8" w:rsidRDefault="000768AB" w:rsidP="00576320">
            <w:pPr>
              <w:spacing w:before="60"/>
              <w:jc w:val="center"/>
            </w:pPr>
          </w:p>
        </w:tc>
        <w:tc>
          <w:tcPr>
            <w:tcW w:w="992" w:type="dxa"/>
            <w:tcBorders>
              <w:top w:val="single" w:sz="6" w:space="0" w:color="auto"/>
            </w:tcBorders>
          </w:tcPr>
          <w:p w:rsidR="000768AB" w:rsidRPr="00ED3CF8" w:rsidRDefault="000768AB" w:rsidP="00576320">
            <w:pPr>
              <w:spacing w:before="60"/>
              <w:jc w:val="center"/>
            </w:pPr>
          </w:p>
        </w:tc>
        <w:tc>
          <w:tcPr>
            <w:tcW w:w="992" w:type="dxa"/>
            <w:tcBorders>
              <w:top w:val="single" w:sz="6" w:space="0" w:color="auto"/>
            </w:tcBorders>
          </w:tcPr>
          <w:p w:rsidR="000768AB" w:rsidRPr="00ED3CF8" w:rsidRDefault="000768AB" w:rsidP="00576320">
            <w:pPr>
              <w:spacing w:before="60"/>
              <w:jc w:val="center"/>
            </w:pPr>
          </w:p>
        </w:tc>
        <w:tc>
          <w:tcPr>
            <w:tcW w:w="992" w:type="dxa"/>
            <w:tcBorders>
              <w:top w:val="single" w:sz="6" w:space="0" w:color="auto"/>
            </w:tcBorders>
          </w:tcPr>
          <w:p w:rsidR="000768AB" w:rsidRPr="00ED3CF8" w:rsidRDefault="000768AB" w:rsidP="00576320">
            <w:pPr>
              <w:spacing w:before="60"/>
              <w:jc w:val="center"/>
            </w:pPr>
          </w:p>
        </w:tc>
        <w:tc>
          <w:tcPr>
            <w:tcW w:w="850" w:type="dxa"/>
            <w:tcBorders>
              <w:top w:val="single" w:sz="6" w:space="0" w:color="auto"/>
            </w:tcBorders>
          </w:tcPr>
          <w:p w:rsidR="000768AB" w:rsidRPr="00ED3CF8" w:rsidRDefault="000768AB" w:rsidP="00576320">
            <w:pPr>
              <w:spacing w:before="60"/>
              <w:jc w:val="center"/>
            </w:pPr>
          </w:p>
        </w:tc>
        <w:tc>
          <w:tcPr>
            <w:tcW w:w="706" w:type="dxa"/>
            <w:tcBorders>
              <w:top w:val="single" w:sz="6" w:space="0" w:color="auto"/>
            </w:tcBorders>
          </w:tcPr>
          <w:p w:rsidR="000768AB" w:rsidRPr="00ED3CF8" w:rsidRDefault="000768AB" w:rsidP="00576320">
            <w:pPr>
              <w:spacing w:before="60"/>
              <w:jc w:val="center"/>
            </w:pPr>
          </w:p>
        </w:tc>
        <w:tc>
          <w:tcPr>
            <w:tcW w:w="907" w:type="dxa"/>
            <w:tcBorders>
              <w:top w:val="single" w:sz="6" w:space="0" w:color="auto"/>
              <w:right w:val="single" w:sz="6" w:space="0" w:color="auto"/>
            </w:tcBorders>
          </w:tcPr>
          <w:p w:rsidR="000768AB" w:rsidRPr="00ED3CF8" w:rsidRDefault="000768AB" w:rsidP="00576320">
            <w:pPr>
              <w:spacing w:before="60"/>
              <w:jc w:val="center"/>
            </w:pPr>
          </w:p>
        </w:tc>
      </w:tr>
      <w:tr w:rsidR="000768AB" w:rsidRPr="00ED3CF8" w:rsidTr="00576320">
        <w:trPr>
          <w:cantSplit/>
          <w:trHeight w:val="1117"/>
          <w:jc w:val="center"/>
        </w:trPr>
        <w:tc>
          <w:tcPr>
            <w:tcW w:w="1358" w:type="dxa"/>
            <w:tcBorders>
              <w:left w:val="single" w:sz="6" w:space="0" w:color="auto"/>
              <w:bottom w:val="single" w:sz="6" w:space="0" w:color="auto"/>
            </w:tcBorders>
            <w:vAlign w:val="center"/>
          </w:tcPr>
          <w:p w:rsidR="000768AB" w:rsidRPr="00ED3CF8" w:rsidRDefault="000768AB" w:rsidP="00576320">
            <w:pPr>
              <w:ind w:left="113"/>
            </w:pPr>
            <w:r w:rsidRPr="00ED3CF8">
              <w:t>oblong</w:t>
            </w:r>
          </w:p>
        </w:tc>
        <w:tc>
          <w:tcPr>
            <w:tcW w:w="907"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0F84EE59" wp14:editId="79B88859">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47">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3753AB21" wp14:editId="1FD8E0F0">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48">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5E3A29C2" wp14:editId="7860D7C2">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9">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364216FA" wp14:editId="20784512">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0">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40FE8B9F" wp14:editId="003F2291">
                  <wp:extent cx="542925" cy="66675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850"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111DB2F3" wp14:editId="3B66D671">
                  <wp:extent cx="457200" cy="685800"/>
                  <wp:effectExtent l="0" t="0" r="0" b="0"/>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733D7DCD" wp14:editId="19102234">
                  <wp:extent cx="419100" cy="704850"/>
                  <wp:effectExtent l="0" t="0" r="0" b="0"/>
                  <wp:docPr id="814" name="Pictur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56" w:name="_MON_1348586928"/>
        <w:bookmarkStart w:id="57" w:name="_MON_1350136732"/>
        <w:bookmarkStart w:id="58" w:name="_MON_1353248009"/>
        <w:bookmarkStart w:id="59" w:name="_MON_1353248676"/>
        <w:bookmarkStart w:id="60" w:name="_MON_1321108743"/>
        <w:bookmarkEnd w:id="56"/>
        <w:bookmarkEnd w:id="57"/>
        <w:bookmarkEnd w:id="58"/>
        <w:bookmarkEnd w:id="59"/>
        <w:bookmarkEnd w:id="60"/>
        <w:bookmarkStart w:id="61" w:name="_MON_1348584761"/>
        <w:bookmarkEnd w:id="61"/>
        <w:tc>
          <w:tcPr>
            <w:tcW w:w="907" w:type="dxa"/>
            <w:tcBorders>
              <w:bottom w:val="single" w:sz="6" w:space="0" w:color="auto"/>
              <w:right w:val="single" w:sz="6" w:space="0" w:color="auto"/>
            </w:tcBorders>
            <w:vAlign w:val="center"/>
          </w:tcPr>
          <w:p w:rsidR="000768AB" w:rsidRPr="00ED3CF8" w:rsidRDefault="000768AB" w:rsidP="00576320">
            <w:pPr>
              <w:jc w:val="center"/>
            </w:pPr>
            <w:r w:rsidRPr="00ED3CF8">
              <w:object w:dxaOrig="496" w:dyaOrig="1096">
                <v:shape id="_x0000_i1027" type="#_x0000_t75" style="width:24.75pt;height:54.75pt" o:ole="" filled="t" fillcolor="window">
                  <v:imagedata r:id="rId54" o:title="" cropleft="8820f" cropright="8820f"/>
                </v:shape>
                <o:OLEObject Type="Embed" ProgID="Word.Picture.8" ShapeID="_x0000_i1027" DrawAspect="Content" ObjectID="_1658816938" r:id="rId139"/>
              </w:object>
            </w:r>
          </w:p>
        </w:tc>
      </w:tr>
      <w:tr w:rsidR="000768AB" w:rsidRPr="00ED3CF8" w:rsidTr="00576320">
        <w:trPr>
          <w:cantSplit/>
          <w:jc w:val="center"/>
        </w:trPr>
        <w:tc>
          <w:tcPr>
            <w:tcW w:w="1358" w:type="dxa"/>
            <w:tcBorders>
              <w:top w:val="single" w:sz="6" w:space="0" w:color="auto"/>
              <w:bottom w:val="single" w:sz="6" w:space="0" w:color="auto"/>
            </w:tcBorders>
          </w:tcPr>
          <w:p w:rsidR="000768AB" w:rsidRPr="00ED3CF8" w:rsidRDefault="000768AB" w:rsidP="00576320">
            <w:pPr>
              <w:ind w:left="113"/>
              <w:rPr>
                <w:b/>
              </w:rPr>
            </w:pPr>
          </w:p>
        </w:tc>
        <w:tc>
          <w:tcPr>
            <w:tcW w:w="907" w:type="dxa"/>
            <w:tcBorders>
              <w:top w:val="single" w:sz="6" w:space="0" w:color="auto"/>
              <w:bottom w:val="single" w:sz="6" w:space="0" w:color="auto"/>
            </w:tcBorders>
          </w:tcPr>
          <w:p w:rsidR="000768AB" w:rsidRPr="00ED3CF8" w:rsidRDefault="000768AB" w:rsidP="00576320">
            <w:pPr>
              <w:jc w:val="center"/>
            </w:pPr>
          </w:p>
        </w:tc>
        <w:tc>
          <w:tcPr>
            <w:tcW w:w="1051" w:type="dxa"/>
            <w:tcBorders>
              <w:top w:val="single" w:sz="6" w:space="0" w:color="auto"/>
              <w:bottom w:val="single" w:sz="6" w:space="0" w:color="auto"/>
            </w:tcBorders>
          </w:tcPr>
          <w:p w:rsidR="000768AB" w:rsidRPr="00ED3CF8" w:rsidRDefault="000768AB" w:rsidP="00576320">
            <w:pPr>
              <w:jc w:val="center"/>
            </w:pPr>
          </w:p>
        </w:tc>
        <w:tc>
          <w:tcPr>
            <w:tcW w:w="992" w:type="dxa"/>
            <w:tcBorders>
              <w:top w:val="single" w:sz="6" w:space="0" w:color="auto"/>
              <w:bottom w:val="single" w:sz="6" w:space="0" w:color="auto"/>
            </w:tcBorders>
          </w:tcPr>
          <w:p w:rsidR="000768AB" w:rsidRPr="00ED3CF8" w:rsidRDefault="000768AB" w:rsidP="00576320">
            <w:pPr>
              <w:jc w:val="center"/>
            </w:pPr>
          </w:p>
        </w:tc>
        <w:tc>
          <w:tcPr>
            <w:tcW w:w="992" w:type="dxa"/>
            <w:tcBorders>
              <w:top w:val="single" w:sz="6" w:space="0" w:color="auto"/>
              <w:bottom w:val="single" w:sz="6" w:space="0" w:color="auto"/>
            </w:tcBorders>
          </w:tcPr>
          <w:p w:rsidR="000768AB" w:rsidRPr="00ED3CF8" w:rsidRDefault="000768AB" w:rsidP="00576320">
            <w:pPr>
              <w:jc w:val="center"/>
            </w:pPr>
          </w:p>
        </w:tc>
        <w:tc>
          <w:tcPr>
            <w:tcW w:w="992" w:type="dxa"/>
            <w:tcBorders>
              <w:top w:val="single" w:sz="6" w:space="0" w:color="auto"/>
              <w:bottom w:val="single" w:sz="6" w:space="0" w:color="auto"/>
            </w:tcBorders>
          </w:tcPr>
          <w:p w:rsidR="000768AB" w:rsidRPr="00ED3CF8" w:rsidRDefault="000768AB" w:rsidP="00576320">
            <w:pPr>
              <w:jc w:val="center"/>
            </w:pPr>
          </w:p>
        </w:tc>
        <w:tc>
          <w:tcPr>
            <w:tcW w:w="850" w:type="dxa"/>
            <w:tcBorders>
              <w:top w:val="single" w:sz="6" w:space="0" w:color="auto"/>
              <w:bottom w:val="single" w:sz="6" w:space="0" w:color="auto"/>
            </w:tcBorders>
          </w:tcPr>
          <w:p w:rsidR="000768AB" w:rsidRPr="00ED3CF8" w:rsidRDefault="000768AB" w:rsidP="00576320">
            <w:pPr>
              <w:jc w:val="center"/>
            </w:pPr>
          </w:p>
        </w:tc>
        <w:tc>
          <w:tcPr>
            <w:tcW w:w="706" w:type="dxa"/>
            <w:tcBorders>
              <w:top w:val="single" w:sz="6" w:space="0" w:color="auto"/>
              <w:bottom w:val="single" w:sz="6" w:space="0" w:color="auto"/>
            </w:tcBorders>
          </w:tcPr>
          <w:p w:rsidR="000768AB" w:rsidRPr="00ED3CF8" w:rsidRDefault="000768AB" w:rsidP="00576320">
            <w:pPr>
              <w:jc w:val="center"/>
            </w:pPr>
          </w:p>
        </w:tc>
        <w:tc>
          <w:tcPr>
            <w:tcW w:w="907" w:type="dxa"/>
            <w:tcBorders>
              <w:top w:val="single" w:sz="6" w:space="0" w:color="auto"/>
              <w:bottom w:val="single" w:sz="6" w:space="0" w:color="auto"/>
              <w:right w:val="single" w:sz="6" w:space="0" w:color="auto"/>
            </w:tcBorders>
          </w:tcPr>
          <w:p w:rsidR="000768AB" w:rsidRPr="00ED3CF8" w:rsidRDefault="000768AB" w:rsidP="00576320">
            <w:pPr>
              <w:jc w:val="center"/>
            </w:pPr>
          </w:p>
        </w:tc>
      </w:tr>
      <w:tr w:rsidR="000768AB" w:rsidRPr="00ED3CF8" w:rsidTr="00576320">
        <w:trPr>
          <w:cantSplit/>
          <w:jc w:val="center"/>
        </w:trPr>
        <w:tc>
          <w:tcPr>
            <w:tcW w:w="1358" w:type="dxa"/>
            <w:tcBorders>
              <w:top w:val="single" w:sz="6" w:space="0" w:color="auto"/>
              <w:left w:val="single" w:sz="6" w:space="0" w:color="auto"/>
            </w:tcBorders>
          </w:tcPr>
          <w:p w:rsidR="000768AB" w:rsidRPr="00ED3CF8" w:rsidRDefault="000768AB" w:rsidP="00576320">
            <w:pPr>
              <w:spacing w:before="60"/>
              <w:ind w:left="113"/>
              <w:rPr>
                <w:b/>
                <w:sz w:val="22"/>
                <w:szCs w:val="22"/>
              </w:rPr>
            </w:pPr>
            <w:r w:rsidRPr="00ED3CF8">
              <w:rPr>
                <w:b/>
                <w:sz w:val="22"/>
                <w:szCs w:val="22"/>
              </w:rPr>
              <w:t>Rounded set</w:t>
            </w:r>
          </w:p>
        </w:tc>
        <w:tc>
          <w:tcPr>
            <w:tcW w:w="907" w:type="dxa"/>
            <w:tcBorders>
              <w:top w:val="single" w:sz="6" w:space="0" w:color="auto"/>
            </w:tcBorders>
          </w:tcPr>
          <w:p w:rsidR="000768AB" w:rsidRPr="00ED3CF8" w:rsidRDefault="000768AB" w:rsidP="00576320">
            <w:pPr>
              <w:jc w:val="center"/>
            </w:pPr>
          </w:p>
        </w:tc>
        <w:tc>
          <w:tcPr>
            <w:tcW w:w="1051" w:type="dxa"/>
            <w:tcBorders>
              <w:top w:val="single" w:sz="6" w:space="0" w:color="auto"/>
            </w:tcBorders>
          </w:tcPr>
          <w:p w:rsidR="000768AB" w:rsidRPr="00ED3CF8" w:rsidRDefault="000768AB" w:rsidP="00576320">
            <w:pPr>
              <w:jc w:val="center"/>
            </w:pPr>
          </w:p>
        </w:tc>
        <w:tc>
          <w:tcPr>
            <w:tcW w:w="992" w:type="dxa"/>
            <w:tcBorders>
              <w:top w:val="single" w:sz="6" w:space="0" w:color="auto"/>
            </w:tcBorders>
          </w:tcPr>
          <w:p w:rsidR="000768AB" w:rsidRPr="00ED3CF8" w:rsidRDefault="000768AB" w:rsidP="00576320">
            <w:pPr>
              <w:jc w:val="center"/>
            </w:pPr>
          </w:p>
        </w:tc>
        <w:tc>
          <w:tcPr>
            <w:tcW w:w="992" w:type="dxa"/>
            <w:tcBorders>
              <w:top w:val="single" w:sz="6" w:space="0" w:color="auto"/>
            </w:tcBorders>
          </w:tcPr>
          <w:p w:rsidR="000768AB" w:rsidRPr="00ED3CF8" w:rsidRDefault="000768AB" w:rsidP="00576320">
            <w:pPr>
              <w:jc w:val="center"/>
            </w:pPr>
          </w:p>
        </w:tc>
        <w:tc>
          <w:tcPr>
            <w:tcW w:w="992" w:type="dxa"/>
            <w:tcBorders>
              <w:top w:val="single" w:sz="6" w:space="0" w:color="auto"/>
            </w:tcBorders>
          </w:tcPr>
          <w:p w:rsidR="000768AB" w:rsidRPr="00ED3CF8" w:rsidRDefault="000768AB" w:rsidP="00576320">
            <w:pPr>
              <w:jc w:val="center"/>
            </w:pPr>
          </w:p>
        </w:tc>
        <w:tc>
          <w:tcPr>
            <w:tcW w:w="850" w:type="dxa"/>
            <w:tcBorders>
              <w:top w:val="single" w:sz="6" w:space="0" w:color="auto"/>
            </w:tcBorders>
          </w:tcPr>
          <w:p w:rsidR="000768AB" w:rsidRPr="00ED3CF8" w:rsidRDefault="000768AB" w:rsidP="00576320">
            <w:pPr>
              <w:jc w:val="center"/>
            </w:pPr>
          </w:p>
        </w:tc>
        <w:tc>
          <w:tcPr>
            <w:tcW w:w="706" w:type="dxa"/>
            <w:tcBorders>
              <w:top w:val="single" w:sz="6" w:space="0" w:color="auto"/>
            </w:tcBorders>
          </w:tcPr>
          <w:p w:rsidR="000768AB" w:rsidRPr="00ED3CF8" w:rsidRDefault="000768AB" w:rsidP="00576320">
            <w:pPr>
              <w:jc w:val="center"/>
            </w:pPr>
          </w:p>
        </w:tc>
        <w:tc>
          <w:tcPr>
            <w:tcW w:w="907" w:type="dxa"/>
            <w:tcBorders>
              <w:top w:val="single" w:sz="6" w:space="0" w:color="auto"/>
              <w:right w:val="single" w:sz="6" w:space="0" w:color="auto"/>
            </w:tcBorders>
          </w:tcPr>
          <w:p w:rsidR="000768AB" w:rsidRPr="00ED3CF8" w:rsidRDefault="000768AB" w:rsidP="00576320">
            <w:pPr>
              <w:jc w:val="center"/>
            </w:pPr>
          </w:p>
        </w:tc>
      </w:tr>
      <w:tr w:rsidR="000768AB" w:rsidRPr="00ED3CF8" w:rsidTr="00576320">
        <w:trPr>
          <w:cantSplit/>
          <w:jc w:val="center"/>
        </w:trPr>
        <w:tc>
          <w:tcPr>
            <w:tcW w:w="1358" w:type="dxa"/>
            <w:tcBorders>
              <w:left w:val="single" w:sz="6" w:space="0" w:color="auto"/>
            </w:tcBorders>
            <w:vAlign w:val="center"/>
          </w:tcPr>
          <w:p w:rsidR="000768AB" w:rsidRPr="00ED3CF8" w:rsidRDefault="000768AB" w:rsidP="00576320">
            <w:pPr>
              <w:ind w:left="113"/>
              <w:rPr>
                <w:noProof/>
              </w:rPr>
            </w:pPr>
            <w:r w:rsidRPr="00ED3CF8">
              <w:rPr>
                <w:noProof/>
              </w:rPr>
              <w:t>ovate</w:t>
            </w:r>
          </w:p>
        </w:tc>
        <w:tc>
          <w:tcPr>
            <w:tcW w:w="907" w:type="dxa"/>
            <w:vAlign w:val="center"/>
          </w:tcPr>
          <w:p w:rsidR="000768AB" w:rsidRPr="00ED3CF8" w:rsidRDefault="000768AB" w:rsidP="00576320">
            <w:pPr>
              <w:jc w:val="center"/>
            </w:pPr>
            <w:r w:rsidRPr="00ED3CF8">
              <w:rPr>
                <w:noProof/>
              </w:rPr>
              <w:drawing>
                <wp:inline distT="0" distB="0" distL="0" distR="0" wp14:anchorId="1AFCDAC4" wp14:editId="71615BAE">
                  <wp:extent cx="638175" cy="42862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0768AB" w:rsidRPr="00ED3CF8" w:rsidRDefault="000768AB" w:rsidP="00576320">
            <w:pPr>
              <w:jc w:val="center"/>
            </w:pPr>
            <w:r w:rsidRPr="00ED3CF8">
              <w:rPr>
                <w:noProof/>
              </w:rPr>
              <w:drawing>
                <wp:inline distT="0" distB="0" distL="0" distR="0" wp14:anchorId="3F07112E" wp14:editId="0D2AEC01">
                  <wp:extent cx="752475" cy="657225"/>
                  <wp:effectExtent l="0" t="0" r="9525" b="9525"/>
                  <wp:docPr id="812"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0768AB" w:rsidRPr="00ED3CF8" w:rsidRDefault="000768AB" w:rsidP="00576320">
            <w:pPr>
              <w:jc w:val="center"/>
            </w:pPr>
            <w:r w:rsidRPr="00ED3CF8">
              <w:rPr>
                <w:noProof/>
              </w:rPr>
              <w:drawing>
                <wp:inline distT="0" distB="0" distL="0" distR="0" wp14:anchorId="42AC911E" wp14:editId="714812EC">
                  <wp:extent cx="638175" cy="657225"/>
                  <wp:effectExtent l="0" t="0" r="9525" b="9525"/>
                  <wp:docPr id="811" name="Pictur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0768AB" w:rsidRPr="00ED3CF8" w:rsidRDefault="000768AB" w:rsidP="00576320">
            <w:pPr>
              <w:jc w:val="center"/>
            </w:pPr>
            <w:r w:rsidRPr="00ED3CF8">
              <w:rPr>
                <w:noProof/>
              </w:rPr>
              <w:drawing>
                <wp:inline distT="0" distB="0" distL="0" distR="0" wp14:anchorId="750ADE91" wp14:editId="3D09642D">
                  <wp:extent cx="685800" cy="676275"/>
                  <wp:effectExtent l="0" t="0" r="0" b="9525"/>
                  <wp:docPr id="810"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0768AB" w:rsidRPr="00ED3CF8" w:rsidRDefault="000768AB" w:rsidP="00576320">
            <w:pPr>
              <w:jc w:val="center"/>
            </w:pPr>
            <w:r w:rsidRPr="00ED3CF8">
              <w:rPr>
                <w:noProof/>
              </w:rPr>
              <w:drawing>
                <wp:inline distT="0" distB="0" distL="0" distR="0" wp14:anchorId="2C54E3CC" wp14:editId="4FB3CD98">
                  <wp:extent cx="647700" cy="67627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850" w:type="dxa"/>
            <w:vAlign w:val="center"/>
          </w:tcPr>
          <w:p w:rsidR="000768AB" w:rsidRPr="00ED3CF8" w:rsidRDefault="000768AB" w:rsidP="00576320">
            <w:pPr>
              <w:jc w:val="center"/>
            </w:pPr>
            <w:r w:rsidRPr="00ED3CF8">
              <w:rPr>
                <w:noProof/>
              </w:rPr>
              <w:drawing>
                <wp:inline distT="0" distB="0" distL="0" distR="0" wp14:anchorId="3FE31ACF" wp14:editId="068841D5">
                  <wp:extent cx="504825" cy="676275"/>
                  <wp:effectExtent l="0" t="0" r="9525" b="9525"/>
                  <wp:docPr id="808" name="Pictur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0768AB" w:rsidRPr="00ED3CF8" w:rsidRDefault="000768AB" w:rsidP="00576320">
            <w:pPr>
              <w:jc w:val="center"/>
            </w:pPr>
            <w:r w:rsidRPr="00ED3CF8">
              <w:rPr>
                <w:noProof/>
              </w:rPr>
              <w:drawing>
                <wp:inline distT="0" distB="0" distL="0" distR="0" wp14:anchorId="3452388F" wp14:editId="515097EC">
                  <wp:extent cx="504825" cy="704850"/>
                  <wp:effectExtent l="0" t="0" r="9525" b="0"/>
                  <wp:docPr id="807"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0768AB" w:rsidRPr="00ED3CF8" w:rsidRDefault="000768AB" w:rsidP="00576320">
            <w:pPr>
              <w:jc w:val="center"/>
            </w:pPr>
            <w:r w:rsidRPr="00ED3CF8">
              <w:rPr>
                <w:noProof/>
              </w:rPr>
              <w:drawing>
                <wp:inline distT="0" distB="0" distL="0" distR="0" wp14:anchorId="1BE107A3" wp14:editId="22EEB5F5">
                  <wp:extent cx="457200" cy="7429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0768AB" w:rsidRPr="00ED3CF8" w:rsidTr="00576320">
        <w:trPr>
          <w:cantSplit/>
          <w:jc w:val="center"/>
        </w:trPr>
        <w:tc>
          <w:tcPr>
            <w:tcW w:w="1358" w:type="dxa"/>
            <w:tcBorders>
              <w:left w:val="single" w:sz="4" w:space="0" w:color="auto"/>
            </w:tcBorders>
            <w:vAlign w:val="center"/>
          </w:tcPr>
          <w:p w:rsidR="000768AB" w:rsidRPr="00ED3CF8" w:rsidRDefault="000768AB" w:rsidP="00576320">
            <w:pPr>
              <w:ind w:left="113"/>
              <w:rPr>
                <w:noProof/>
              </w:rPr>
            </w:pPr>
            <w:r w:rsidRPr="00ED3CF8">
              <w:rPr>
                <w:noProof/>
              </w:rPr>
              <w:t>elliptic</w:t>
            </w:r>
          </w:p>
        </w:tc>
        <w:bookmarkStart w:id="62" w:name="_MON_1353248677"/>
        <w:bookmarkEnd w:id="62"/>
        <w:tc>
          <w:tcPr>
            <w:tcW w:w="907" w:type="dxa"/>
            <w:vAlign w:val="bottom"/>
          </w:tcPr>
          <w:p w:rsidR="000768AB" w:rsidRPr="00ED3CF8" w:rsidRDefault="000768AB" w:rsidP="00576320">
            <w:pPr>
              <w:jc w:val="center"/>
            </w:pPr>
            <w:r w:rsidRPr="00ED3CF8">
              <w:object w:dxaOrig="916" w:dyaOrig="1051">
                <v:shape id="_x0000_i1028" type="#_x0000_t75" style="width:45.75pt;height:39.75pt" o:ole="" fillcolor="window">
                  <v:imagedata r:id="rId63" o:title="" croptop="3151f" cropbottom="14259f" cropleft="3088f" cropright="4212f"/>
                </v:shape>
                <o:OLEObject Type="Embed" ProgID="Word.Picture.8" ShapeID="_x0000_i1028" DrawAspect="Content" ObjectID="_1658816939" r:id="rId140"/>
              </w:object>
            </w:r>
            <w:bookmarkStart w:id="63" w:name="_MON_1321108744"/>
            <w:bookmarkStart w:id="64" w:name="_MON_1348584763"/>
            <w:bookmarkStart w:id="65" w:name="_MON_1348586929"/>
            <w:bookmarkStart w:id="66" w:name="_MON_1350136733"/>
            <w:bookmarkStart w:id="67" w:name="_MON_1353248010"/>
            <w:bookmarkEnd w:id="63"/>
            <w:bookmarkEnd w:id="64"/>
            <w:bookmarkEnd w:id="65"/>
            <w:bookmarkEnd w:id="66"/>
            <w:bookmarkEnd w:id="67"/>
          </w:p>
        </w:tc>
        <w:tc>
          <w:tcPr>
            <w:tcW w:w="1051" w:type="dxa"/>
            <w:vAlign w:val="center"/>
          </w:tcPr>
          <w:p w:rsidR="000768AB" w:rsidRPr="00ED3CF8" w:rsidRDefault="000768AB" w:rsidP="00576320">
            <w:pPr>
              <w:jc w:val="center"/>
            </w:pPr>
            <w:r w:rsidRPr="00ED3CF8">
              <w:rPr>
                <w:noProof/>
              </w:rPr>
              <w:drawing>
                <wp:inline distT="0" distB="0" distL="0" distR="0" wp14:anchorId="0DB2C9D7" wp14:editId="1EF5F2C2">
                  <wp:extent cx="601200" cy="525600"/>
                  <wp:effectExtent l="0" t="0" r="8890" b="825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5">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0768AB" w:rsidRPr="00ED3CF8" w:rsidRDefault="000768AB" w:rsidP="00576320">
            <w:pPr>
              <w:jc w:val="center"/>
            </w:pPr>
            <w:r>
              <w:rPr>
                <w:noProof/>
              </w:rPr>
              <mc:AlternateContent>
                <mc:Choice Requires="wpg">
                  <w:drawing>
                    <wp:inline distT="0" distB="0" distL="0" distR="0" wp14:anchorId="5C6EB20D" wp14:editId="1DB171B2">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2520F087"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42"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43" o:title=""/>
                        <v:path arrowok="t"/>
                      </v:shape>
                      <w10:anchorlock/>
                    </v:group>
                  </w:pict>
                </mc:Fallback>
              </mc:AlternateContent>
            </w:r>
          </w:p>
        </w:tc>
        <w:tc>
          <w:tcPr>
            <w:tcW w:w="992" w:type="dxa"/>
            <w:vAlign w:val="center"/>
          </w:tcPr>
          <w:p w:rsidR="000768AB" w:rsidRPr="00ED3CF8" w:rsidRDefault="000768AB" w:rsidP="00576320">
            <w:pPr>
              <w:jc w:val="center"/>
            </w:pPr>
            <w:r>
              <w:rPr>
                <w:noProof/>
              </w:rPr>
              <mc:AlternateContent>
                <mc:Choice Requires="wpg">
                  <w:drawing>
                    <wp:inline distT="0" distB="0" distL="0" distR="0" wp14:anchorId="3B636C64" wp14:editId="7042110A">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w14:anchorId="0CDF2929"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">
                        <v:imagedata r:id="rId144" o:title="" cropbottom="3034f"/>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43" o:title=""/>
                        <v:path arrowok="t"/>
                      </v:shape>
                      <w10:anchorlock/>
                    </v:group>
                  </w:pict>
                </mc:Fallback>
              </mc:AlternateContent>
            </w:r>
          </w:p>
        </w:tc>
        <w:tc>
          <w:tcPr>
            <w:tcW w:w="992" w:type="dxa"/>
            <w:vAlign w:val="center"/>
          </w:tcPr>
          <w:p w:rsidR="000768AB" w:rsidRPr="00ED3CF8" w:rsidRDefault="000768AB" w:rsidP="00576320">
            <w:pPr>
              <w:jc w:val="center"/>
            </w:pPr>
            <w:r w:rsidRPr="00ED3CF8">
              <w:rPr>
                <w:noProof/>
              </w:rPr>
              <w:drawing>
                <wp:inline distT="0" distB="0" distL="0" distR="0" wp14:anchorId="3194AF3C" wp14:editId="30135B5A">
                  <wp:extent cx="523875" cy="657225"/>
                  <wp:effectExtent l="0" t="0" r="9525" b="9525"/>
                  <wp:docPr id="802" name="Pictur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850" w:type="dxa"/>
            <w:vAlign w:val="center"/>
          </w:tcPr>
          <w:p w:rsidR="000768AB" w:rsidRPr="00ED3CF8" w:rsidRDefault="000768AB" w:rsidP="00576320">
            <w:pPr>
              <w:jc w:val="center"/>
            </w:pPr>
            <w:r w:rsidRPr="00D627A6">
              <w:rPr>
                <w:noProof/>
              </w:rPr>
              <mc:AlternateContent>
                <mc:Choice Requires="wpg">
                  <w:drawing>
                    <wp:anchor distT="0" distB="0" distL="114300" distR="114300" simplePos="0" relativeHeight="251698176" behindDoc="0" locked="0" layoutInCell="0" allowOverlap="1" wp14:anchorId="3AC74541" wp14:editId="09B8B2DF">
                      <wp:simplePos x="0" y="0"/>
                      <wp:positionH relativeFrom="column">
                        <wp:posOffset>-730885</wp:posOffset>
                      </wp:positionH>
                      <wp:positionV relativeFrom="paragraph">
                        <wp:posOffset>126365</wp:posOffset>
                      </wp:positionV>
                      <wp:extent cx="800100" cy="18573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8573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2F25C" id="Group 1048" o:spid="_x0000_s1026" style="position:absolute;margin-left:-57.55pt;margin-top:9.95pt;width:63pt;height:146.25pt;rotation:-90;z-index:251698176"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" filled="f" fillcolor="silver" strokeweight="3pt">
                        <v:fill opacity="32896f"/>
                      </v:oval>
                    </v:group>
                  </w:pict>
                </mc:Fallback>
              </mc:AlternateContent>
            </w:r>
            <w:r w:rsidRPr="00ED3CF8">
              <w:rPr>
                <w:noProof/>
              </w:rPr>
              <w:drawing>
                <wp:inline distT="0" distB="0" distL="0" distR="0" wp14:anchorId="71A45B44" wp14:editId="494E3C29">
                  <wp:extent cx="504825" cy="64770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0768AB" w:rsidRPr="00ED3CF8" w:rsidRDefault="000768AB" w:rsidP="00576320">
            <w:pPr>
              <w:jc w:val="center"/>
            </w:pPr>
            <w:r w:rsidRPr="00ED3CF8">
              <w:rPr>
                <w:noProof/>
              </w:rPr>
              <w:drawing>
                <wp:inline distT="0" distB="0" distL="0" distR="0" wp14:anchorId="5966BF7E" wp14:editId="55CD335E">
                  <wp:extent cx="390525" cy="6477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0768AB" w:rsidRPr="00ED3CF8" w:rsidRDefault="000768AB" w:rsidP="00576320">
            <w:pPr>
              <w:jc w:val="center"/>
            </w:pPr>
            <w:r w:rsidRPr="00ED3CF8">
              <w:rPr>
                <w:noProof/>
              </w:rPr>
              <w:drawing>
                <wp:inline distT="0" distB="0" distL="0" distR="0" wp14:anchorId="3C387AE2" wp14:editId="5DCF12DB">
                  <wp:extent cx="333375" cy="66675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0768AB" w:rsidRPr="00ED3CF8" w:rsidTr="00576320">
        <w:trPr>
          <w:cantSplit/>
          <w:jc w:val="center"/>
        </w:trPr>
        <w:tc>
          <w:tcPr>
            <w:tcW w:w="1358" w:type="dxa"/>
            <w:tcBorders>
              <w:left w:val="single" w:sz="6" w:space="0" w:color="auto"/>
              <w:bottom w:val="single" w:sz="6" w:space="0" w:color="auto"/>
            </w:tcBorders>
            <w:vAlign w:val="center"/>
          </w:tcPr>
          <w:p w:rsidR="000768AB" w:rsidRPr="00ED3CF8" w:rsidRDefault="000768AB" w:rsidP="00576320">
            <w:pPr>
              <w:ind w:left="113"/>
              <w:rPr>
                <w:noProof/>
              </w:rPr>
            </w:pPr>
            <w:r w:rsidRPr="00ED3CF8">
              <w:rPr>
                <w:noProof/>
              </w:rPr>
              <w:t>obovate</w:t>
            </w:r>
          </w:p>
        </w:tc>
        <w:tc>
          <w:tcPr>
            <w:tcW w:w="907"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6C1344D5" wp14:editId="3A448116">
                  <wp:extent cx="638175" cy="44767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7118FD6F" wp14:editId="66BF805C">
                  <wp:extent cx="561975" cy="609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5BAC3F22" wp14:editId="79FEE2E6">
                  <wp:extent cx="561975" cy="685800"/>
                  <wp:effectExtent l="0" t="0" r="9525" b="0"/>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425392CE" wp14:editId="1B33CF6A">
                  <wp:extent cx="581025" cy="704850"/>
                  <wp:effectExtent l="0" t="0" r="9525" b="0"/>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2DA8E289" wp14:editId="4307711E">
                  <wp:extent cx="581025" cy="7524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850"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0F8B7374" wp14:editId="73D8DDAA">
                  <wp:extent cx="561975" cy="74295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61BCA942" wp14:editId="1DB63566">
                  <wp:extent cx="466725" cy="68580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0768AB" w:rsidRPr="00ED3CF8" w:rsidRDefault="000768AB" w:rsidP="00576320">
            <w:pPr>
              <w:jc w:val="center"/>
            </w:pPr>
            <w:r w:rsidRPr="00ED3CF8">
              <w:rPr>
                <w:noProof/>
              </w:rPr>
              <w:drawing>
                <wp:inline distT="0" distB="0" distL="0" distR="0" wp14:anchorId="722B5D86" wp14:editId="04AFC4DC">
                  <wp:extent cx="514350" cy="8191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0768AB" w:rsidRPr="00ED3CF8" w:rsidRDefault="000768AB" w:rsidP="000768AB"/>
    <w:p w:rsidR="000768AB" w:rsidRPr="00ED3CF8" w:rsidRDefault="000768AB" w:rsidP="000768AB">
      <w:r w:rsidRPr="00ED3CF8">
        <w:t>Possible characteristic(s) (Example 1)</w:t>
      </w:r>
    </w:p>
    <w:p w:rsidR="00B73843" w:rsidRPr="00ED3CF8" w:rsidRDefault="00B73843" w:rsidP="00B73843"/>
    <w:p w:rsidR="00B73843" w:rsidRPr="00ED3CF8" w:rsidRDefault="00B73843" w:rsidP="00B73843">
      <w:pPr>
        <w:shd w:val="clear" w:color="auto" w:fill="FFFFFF"/>
        <w:ind w:left="360"/>
        <w:rPr>
          <w:i/>
        </w:rPr>
      </w:pPr>
      <w:r w:rsidRPr="00ED3CF8">
        <w:rPr>
          <w:i/>
        </w:rPr>
        <w:t>Alternative 1</w:t>
      </w:r>
    </w:p>
    <w:p w:rsidR="00B73843" w:rsidRPr="00ED3CF8" w:rsidRDefault="00B73843" w:rsidP="00B73843">
      <w:pPr>
        <w:shd w:val="clear" w:color="auto" w:fill="FFFFFF"/>
        <w:ind w:left="360"/>
        <w:rPr>
          <w:i/>
        </w:rPr>
      </w:pPr>
    </w:p>
    <w:p w:rsidR="00B73843" w:rsidRPr="00ED3CF8" w:rsidRDefault="00B73843" w:rsidP="00B73843">
      <w:pPr>
        <w:shd w:val="clear" w:color="auto" w:fill="FFFFFF"/>
        <w:ind w:left="567"/>
        <w:rPr>
          <w:i/>
        </w:rPr>
      </w:pPr>
      <w:r w:rsidRPr="00ED3CF8">
        <w:rPr>
          <w:i/>
        </w:rPr>
        <w:t>Plant [part]:  ratio length/width (low to high) (QN)</w:t>
      </w:r>
    </w:p>
    <w:p w:rsidR="00B73843" w:rsidRPr="00ED3CF8" w:rsidRDefault="00B73843" w:rsidP="00B73843">
      <w:pPr>
        <w:shd w:val="clear" w:color="auto" w:fill="FFFFFF"/>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spacing w:line="360" w:lineRule="auto"/>
        <w:ind w:left="562"/>
        <w:rPr>
          <w:i/>
        </w:rPr>
      </w:pPr>
      <w:r w:rsidRPr="00ED3CF8">
        <w:rPr>
          <w:i/>
        </w:rPr>
        <w:t>Plant [part]:  shape (broad obovate (1); medium obovate (2);  narrow obovate (3))  (QN)</w:t>
      </w:r>
    </w:p>
    <w:p w:rsidR="00B73843" w:rsidRPr="00ED3CF8" w:rsidRDefault="00B73843" w:rsidP="00B73843">
      <w:pPr>
        <w:shd w:val="clear" w:color="auto" w:fill="FFFFFF"/>
        <w:spacing w:line="360" w:lineRule="auto"/>
        <w:ind w:left="562"/>
        <w:rPr>
          <w:i/>
        </w:rPr>
      </w:pPr>
      <w:r w:rsidRPr="00ED3CF8">
        <w:rPr>
          <w:i/>
        </w:rPr>
        <w:t>with the following illustration</w:t>
      </w:r>
    </w:p>
    <w:tbl>
      <w:tblPr>
        <w:tblW w:w="0" w:type="auto"/>
        <w:tblInd w:w="108" w:type="dxa"/>
        <w:tblLayout w:type="fixed"/>
        <w:tblLook w:val="0000" w:firstRow="0" w:lastRow="0" w:firstColumn="0" w:lastColumn="0" w:noHBand="0" w:noVBand="0"/>
      </w:tblPr>
      <w:tblGrid>
        <w:gridCol w:w="2126"/>
        <w:gridCol w:w="2504"/>
        <w:gridCol w:w="2504"/>
        <w:gridCol w:w="2504"/>
      </w:tblGrid>
      <w:tr w:rsidR="00B73843" w:rsidRPr="00ED3CF8" w:rsidTr="00BF062D">
        <w:tc>
          <w:tcPr>
            <w:tcW w:w="2126" w:type="dxa"/>
          </w:tcPr>
          <w:p w:rsidR="00B73843" w:rsidRPr="00ED3CF8" w:rsidRDefault="00B73843" w:rsidP="00BF062D">
            <w:pPr>
              <w:shd w:val="clear" w:color="auto" w:fill="FFFFFF"/>
              <w:jc w:val="center"/>
            </w:pPr>
          </w:p>
        </w:tc>
        <w:tc>
          <w:tcPr>
            <w:tcW w:w="2504" w:type="dxa"/>
            <w:vAlign w:val="center"/>
          </w:tcPr>
          <w:p w:rsidR="00B73843" w:rsidRPr="00ED3CF8" w:rsidRDefault="00B73843" w:rsidP="00BF062D">
            <w:pPr>
              <w:shd w:val="clear" w:color="auto" w:fill="FFFFFF"/>
              <w:jc w:val="center"/>
            </w:pPr>
            <w:r w:rsidRPr="00ED3CF8">
              <w:rPr>
                <w:noProof/>
              </w:rPr>
              <w:drawing>
                <wp:inline distT="0" distB="0" distL="0" distR="0" wp14:anchorId="241F6257" wp14:editId="630C780C">
                  <wp:extent cx="571500" cy="7048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B73843" w:rsidRPr="00ED3CF8" w:rsidRDefault="00B73843" w:rsidP="00BF062D">
            <w:pPr>
              <w:shd w:val="clear" w:color="auto" w:fill="FFFFFF"/>
              <w:jc w:val="center"/>
            </w:pPr>
            <w:r w:rsidRPr="00ED3CF8">
              <w:rPr>
                <w:noProof/>
              </w:rPr>
              <w:drawing>
                <wp:inline distT="0" distB="0" distL="0" distR="0" wp14:anchorId="70665965" wp14:editId="21806D42">
                  <wp:extent cx="571500" cy="7524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B73843" w:rsidRPr="00ED3CF8" w:rsidRDefault="00B73843" w:rsidP="00BF062D">
            <w:pPr>
              <w:shd w:val="clear" w:color="auto" w:fill="FFFFFF"/>
              <w:jc w:val="center"/>
            </w:pPr>
            <w:r w:rsidRPr="00ED3CF8">
              <w:rPr>
                <w:noProof/>
              </w:rPr>
              <w:drawing>
                <wp:inline distT="0" distB="0" distL="0" distR="0" wp14:anchorId="56EC304D" wp14:editId="3E05E412">
                  <wp:extent cx="552450" cy="7429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B73843" w:rsidRPr="00ED3CF8" w:rsidTr="00BF062D">
        <w:tc>
          <w:tcPr>
            <w:tcW w:w="2126" w:type="dxa"/>
            <w:shd w:val="clear" w:color="auto" w:fill="FFFFFF"/>
          </w:tcPr>
          <w:p w:rsidR="00B73843" w:rsidRPr="00ED3CF8" w:rsidRDefault="00B73843" w:rsidP="00BF062D">
            <w:pPr>
              <w:shd w:val="clear" w:color="auto" w:fill="FFFFFF"/>
              <w:jc w:val="center"/>
              <w:rPr>
                <w:color w:val="000000"/>
              </w:rPr>
            </w:pPr>
            <w:r w:rsidRPr="00ED3CF8">
              <w:rPr>
                <w:color w:val="000000"/>
              </w:rPr>
              <w:t>Alternative 1:</w:t>
            </w:r>
          </w:p>
        </w:tc>
        <w:tc>
          <w:tcPr>
            <w:tcW w:w="2504" w:type="dxa"/>
            <w:shd w:val="clear" w:color="auto" w:fill="FFFFFF"/>
          </w:tcPr>
          <w:p w:rsidR="00B73843" w:rsidRPr="00ED3CF8" w:rsidRDefault="00B73843" w:rsidP="00BF062D">
            <w:pPr>
              <w:shd w:val="clear" w:color="auto" w:fill="FFFFFF"/>
              <w:jc w:val="center"/>
            </w:pPr>
            <w:r w:rsidRPr="00ED3CF8">
              <w:rPr>
                <w:color w:val="000000"/>
              </w:rPr>
              <w:t xml:space="preserve">ratio length/width:  </w:t>
            </w:r>
            <w:r w:rsidRPr="00ED3CF8">
              <w:rPr>
                <w:color w:val="000000"/>
              </w:rPr>
              <w:br/>
            </w:r>
            <w:r w:rsidRPr="00ED3CF8">
              <w:t>low</w:t>
            </w:r>
          </w:p>
        </w:tc>
        <w:tc>
          <w:tcPr>
            <w:tcW w:w="2504" w:type="dxa"/>
            <w:shd w:val="clear" w:color="auto" w:fill="FFFFFF"/>
          </w:tcPr>
          <w:p w:rsidR="00B73843" w:rsidRPr="00ED3CF8" w:rsidRDefault="00B73843" w:rsidP="00BF062D">
            <w:pPr>
              <w:shd w:val="clear" w:color="auto" w:fill="FFFFFF"/>
              <w:jc w:val="center"/>
            </w:pPr>
            <w:r w:rsidRPr="00ED3CF8">
              <w:rPr>
                <w:color w:val="000000"/>
              </w:rPr>
              <w:t>ratio length/width:  medium</w:t>
            </w:r>
          </w:p>
        </w:tc>
        <w:tc>
          <w:tcPr>
            <w:tcW w:w="2504" w:type="dxa"/>
            <w:shd w:val="clear" w:color="auto" w:fill="FFFFFF"/>
            <w:vAlign w:val="center"/>
          </w:tcPr>
          <w:p w:rsidR="00B73843" w:rsidRPr="00ED3CF8" w:rsidRDefault="00B73843" w:rsidP="00BF062D">
            <w:pPr>
              <w:shd w:val="clear" w:color="auto" w:fill="FFFFFF"/>
              <w:jc w:val="center"/>
            </w:pPr>
            <w:r w:rsidRPr="00ED3CF8">
              <w:rPr>
                <w:color w:val="000000"/>
              </w:rPr>
              <w:t xml:space="preserve">ratio length/width:  </w:t>
            </w:r>
            <w:r w:rsidRPr="00ED3CF8">
              <w:rPr>
                <w:color w:val="000000"/>
              </w:rPr>
              <w:br/>
            </w:r>
            <w:r w:rsidRPr="00ED3CF8">
              <w:t>high</w:t>
            </w:r>
          </w:p>
        </w:tc>
      </w:tr>
      <w:tr w:rsidR="00B73843" w:rsidRPr="00ED3CF8" w:rsidTr="00BF062D">
        <w:tc>
          <w:tcPr>
            <w:tcW w:w="2126" w:type="dxa"/>
            <w:shd w:val="clear" w:color="auto" w:fill="FFFFFF"/>
          </w:tcPr>
          <w:p w:rsidR="00B73843" w:rsidRPr="00ED3CF8" w:rsidRDefault="00B73843" w:rsidP="00BF062D">
            <w:pPr>
              <w:shd w:val="clear" w:color="auto" w:fill="FFFFFF"/>
              <w:jc w:val="center"/>
            </w:pPr>
            <w:r w:rsidRPr="00ED3CF8">
              <w:rPr>
                <w:color w:val="000000"/>
              </w:rPr>
              <w:t>Alternative 2:</w:t>
            </w:r>
          </w:p>
        </w:tc>
        <w:tc>
          <w:tcPr>
            <w:tcW w:w="2504" w:type="dxa"/>
            <w:shd w:val="clear" w:color="auto" w:fill="FFFFFF"/>
            <w:vAlign w:val="center"/>
          </w:tcPr>
          <w:p w:rsidR="00B73843" w:rsidRPr="00ED3CF8" w:rsidRDefault="00B73843" w:rsidP="00BF062D">
            <w:pPr>
              <w:shd w:val="clear" w:color="auto" w:fill="FFFFFF"/>
              <w:jc w:val="center"/>
            </w:pPr>
            <w:r w:rsidRPr="00ED3CF8">
              <w:t>1</w:t>
            </w:r>
          </w:p>
          <w:p w:rsidR="00B73843" w:rsidRPr="00ED3CF8" w:rsidRDefault="00B73843" w:rsidP="00BF062D">
            <w:pPr>
              <w:shd w:val="clear" w:color="auto" w:fill="FFFFFF"/>
              <w:jc w:val="center"/>
            </w:pPr>
            <w:r w:rsidRPr="00ED3CF8">
              <w:t>Shape: broad obovate</w:t>
            </w:r>
          </w:p>
        </w:tc>
        <w:tc>
          <w:tcPr>
            <w:tcW w:w="2504" w:type="dxa"/>
            <w:shd w:val="clear" w:color="auto" w:fill="FFFFFF"/>
            <w:vAlign w:val="center"/>
          </w:tcPr>
          <w:p w:rsidR="00B73843" w:rsidRPr="00ED3CF8" w:rsidRDefault="00B73843" w:rsidP="00BF062D">
            <w:pPr>
              <w:shd w:val="clear" w:color="auto" w:fill="FFFFFF"/>
              <w:jc w:val="center"/>
            </w:pPr>
            <w:r w:rsidRPr="00ED3CF8">
              <w:t>2</w:t>
            </w:r>
          </w:p>
          <w:p w:rsidR="00B73843" w:rsidRPr="00ED3CF8" w:rsidRDefault="00B73843" w:rsidP="00BF062D">
            <w:pPr>
              <w:shd w:val="clear" w:color="auto" w:fill="FFFFFF"/>
              <w:jc w:val="center"/>
            </w:pPr>
            <w:r w:rsidRPr="00ED3CF8">
              <w:t>Shape: medium obovate</w:t>
            </w:r>
          </w:p>
        </w:tc>
        <w:tc>
          <w:tcPr>
            <w:tcW w:w="2504" w:type="dxa"/>
            <w:shd w:val="clear" w:color="auto" w:fill="FFFFFF"/>
            <w:vAlign w:val="center"/>
          </w:tcPr>
          <w:p w:rsidR="00B73843" w:rsidRPr="00ED3CF8" w:rsidRDefault="00B73843" w:rsidP="00BF062D">
            <w:pPr>
              <w:shd w:val="clear" w:color="auto" w:fill="FFFFFF"/>
              <w:jc w:val="center"/>
            </w:pPr>
            <w:r w:rsidRPr="00ED3CF8">
              <w:t>3</w:t>
            </w:r>
          </w:p>
          <w:p w:rsidR="00B73843" w:rsidRPr="00ED3CF8" w:rsidRDefault="00B73843" w:rsidP="00BF062D">
            <w:pPr>
              <w:shd w:val="clear" w:color="auto" w:fill="FFFFFF"/>
              <w:jc w:val="center"/>
            </w:pPr>
            <w:r w:rsidRPr="00ED3CF8">
              <w:t>Shape: narrow obovate</w:t>
            </w:r>
          </w:p>
        </w:tc>
      </w:tr>
    </w:tbl>
    <w:p w:rsidR="00B73843" w:rsidRPr="00ED3CF8" w:rsidRDefault="00B73843" w:rsidP="00B73843">
      <w:pPr>
        <w:jc w:val="left"/>
      </w:pPr>
      <w:r w:rsidRPr="00ED3CF8">
        <w:br w:type="page"/>
      </w:r>
    </w:p>
    <w:p w:rsidR="00B73843" w:rsidRPr="00ED3CF8" w:rsidRDefault="00B73843" w:rsidP="00B73843">
      <w:pPr>
        <w:jc w:val="left"/>
      </w:pPr>
      <w:r w:rsidRPr="00ED3CF8">
        <w:t xml:space="preserve">Example 2 (a circle indicates the shape of one or more varieties in the </w:t>
      </w:r>
      <w:r w:rsidRPr="00ED3CF8">
        <w:rPr>
          <w:color w:val="000000"/>
        </w:rPr>
        <w:t>variety collection</w:t>
      </w:r>
      <w:r w:rsidRPr="00ED3CF8">
        <w:t>)</w:t>
      </w:r>
    </w:p>
    <w:p w:rsidR="00B73843" w:rsidRPr="00ED3CF8" w:rsidRDefault="00B73843" w:rsidP="00B73843">
      <w:pPr>
        <w:ind w:left="567"/>
      </w:pPr>
    </w:p>
    <w:p w:rsidR="00B73843" w:rsidRPr="00ED3CF8" w:rsidRDefault="00B73843" w:rsidP="00B73843">
      <w:pPr>
        <w:keepNext/>
        <w:ind w:left="992"/>
        <w:rPr>
          <w:i/>
        </w:rPr>
      </w:pPr>
      <w:r w:rsidRPr="00ED3CF8">
        <w:rPr>
          <w:i/>
        </w:rPr>
        <w:t xml:space="preserve">The only variation between varieties is found in the position of the broadest part.  </w:t>
      </w:r>
    </w:p>
    <w:p w:rsidR="00B73843" w:rsidRPr="00ED3CF8" w:rsidRDefault="00B73843" w:rsidP="00B73843">
      <w:pPr>
        <w:keepNext/>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907"/>
        <w:gridCol w:w="994"/>
        <w:gridCol w:w="992"/>
        <w:gridCol w:w="851"/>
        <w:gridCol w:w="791"/>
        <w:gridCol w:w="907"/>
        <w:gridCol w:w="907"/>
      </w:tblGrid>
      <w:tr w:rsidR="00B73843" w:rsidRPr="00ED3CF8" w:rsidTr="00BF062D">
        <w:trPr>
          <w:cantSplit/>
          <w:jc w:val="center"/>
        </w:trPr>
        <w:tc>
          <w:tcPr>
            <w:tcW w:w="1358" w:type="dxa"/>
            <w:tcBorders>
              <w:top w:val="single" w:sz="6" w:space="0" w:color="auto"/>
              <w:left w:val="single" w:sz="6" w:space="0" w:color="auto"/>
            </w:tcBorders>
          </w:tcPr>
          <w:p w:rsidR="00B73843" w:rsidRPr="00ED3CF8" w:rsidRDefault="00B73843" w:rsidP="00BF062D">
            <w:pPr>
              <w:keepNext/>
              <w:spacing w:before="60"/>
              <w:ind w:left="113"/>
              <w:rPr>
                <w:sz w:val="22"/>
                <w:szCs w:val="22"/>
              </w:rPr>
            </w:pPr>
            <w:r w:rsidRPr="00ED3CF8">
              <w:rPr>
                <w:b/>
                <w:sz w:val="22"/>
                <w:szCs w:val="22"/>
              </w:rPr>
              <w:t>Parallel set</w:t>
            </w:r>
          </w:p>
        </w:tc>
        <w:tc>
          <w:tcPr>
            <w:tcW w:w="907" w:type="dxa"/>
            <w:tcBorders>
              <w:top w:val="single" w:sz="6" w:space="0" w:color="auto"/>
            </w:tcBorders>
          </w:tcPr>
          <w:p w:rsidR="00B73843" w:rsidRPr="00ED3CF8" w:rsidRDefault="00B73843" w:rsidP="00BF062D">
            <w:pPr>
              <w:keepNext/>
              <w:spacing w:before="60"/>
              <w:jc w:val="center"/>
            </w:pPr>
          </w:p>
        </w:tc>
        <w:tc>
          <w:tcPr>
            <w:tcW w:w="907" w:type="dxa"/>
            <w:tcBorders>
              <w:top w:val="single" w:sz="6" w:space="0" w:color="auto"/>
            </w:tcBorders>
          </w:tcPr>
          <w:p w:rsidR="00B73843" w:rsidRPr="00ED3CF8" w:rsidRDefault="00B73843" w:rsidP="00BF062D">
            <w:pPr>
              <w:keepNext/>
              <w:spacing w:before="60"/>
              <w:jc w:val="center"/>
            </w:pPr>
          </w:p>
        </w:tc>
        <w:tc>
          <w:tcPr>
            <w:tcW w:w="994" w:type="dxa"/>
            <w:tcBorders>
              <w:top w:val="single" w:sz="6" w:space="0" w:color="auto"/>
            </w:tcBorders>
          </w:tcPr>
          <w:p w:rsidR="00B73843" w:rsidRPr="00ED3CF8" w:rsidRDefault="00B73843" w:rsidP="00BF062D">
            <w:pPr>
              <w:keepNext/>
              <w:spacing w:before="60"/>
              <w:jc w:val="center"/>
            </w:pPr>
          </w:p>
        </w:tc>
        <w:tc>
          <w:tcPr>
            <w:tcW w:w="992" w:type="dxa"/>
            <w:tcBorders>
              <w:top w:val="single" w:sz="6" w:space="0" w:color="auto"/>
            </w:tcBorders>
          </w:tcPr>
          <w:p w:rsidR="00B73843" w:rsidRPr="00ED3CF8" w:rsidRDefault="00B73843" w:rsidP="00BF062D">
            <w:pPr>
              <w:keepNext/>
              <w:spacing w:before="60"/>
              <w:jc w:val="center"/>
            </w:pPr>
          </w:p>
        </w:tc>
        <w:tc>
          <w:tcPr>
            <w:tcW w:w="851" w:type="dxa"/>
            <w:tcBorders>
              <w:top w:val="single" w:sz="6" w:space="0" w:color="auto"/>
            </w:tcBorders>
          </w:tcPr>
          <w:p w:rsidR="00B73843" w:rsidRPr="00ED3CF8" w:rsidRDefault="00B73843" w:rsidP="00BF062D">
            <w:pPr>
              <w:keepNext/>
              <w:spacing w:before="60"/>
              <w:jc w:val="center"/>
            </w:pPr>
          </w:p>
        </w:tc>
        <w:tc>
          <w:tcPr>
            <w:tcW w:w="791" w:type="dxa"/>
            <w:tcBorders>
              <w:top w:val="single" w:sz="6" w:space="0" w:color="auto"/>
            </w:tcBorders>
          </w:tcPr>
          <w:p w:rsidR="00B73843" w:rsidRPr="00ED3CF8" w:rsidRDefault="00B73843" w:rsidP="00BF062D">
            <w:pPr>
              <w:keepNext/>
              <w:spacing w:before="60"/>
              <w:jc w:val="center"/>
            </w:pPr>
          </w:p>
        </w:tc>
        <w:tc>
          <w:tcPr>
            <w:tcW w:w="907" w:type="dxa"/>
            <w:tcBorders>
              <w:top w:val="single" w:sz="6" w:space="0" w:color="auto"/>
            </w:tcBorders>
          </w:tcPr>
          <w:p w:rsidR="00B73843" w:rsidRPr="00ED3CF8" w:rsidRDefault="00B73843" w:rsidP="00BF062D">
            <w:pPr>
              <w:keepNext/>
              <w:spacing w:before="60"/>
              <w:jc w:val="center"/>
            </w:pPr>
          </w:p>
        </w:tc>
        <w:tc>
          <w:tcPr>
            <w:tcW w:w="907" w:type="dxa"/>
            <w:tcBorders>
              <w:top w:val="single" w:sz="6" w:space="0" w:color="auto"/>
              <w:right w:val="single" w:sz="6" w:space="0" w:color="auto"/>
            </w:tcBorders>
          </w:tcPr>
          <w:p w:rsidR="00B73843" w:rsidRPr="00ED3CF8" w:rsidRDefault="00B73843" w:rsidP="00BF062D">
            <w:pPr>
              <w:keepNext/>
              <w:spacing w:before="60"/>
              <w:jc w:val="center"/>
            </w:pPr>
          </w:p>
        </w:tc>
      </w:tr>
      <w:tr w:rsidR="00B73843" w:rsidRPr="00ED3CF8" w:rsidTr="00BF062D">
        <w:trPr>
          <w:cantSplit/>
          <w:trHeight w:val="1117"/>
          <w:jc w:val="center"/>
        </w:trPr>
        <w:tc>
          <w:tcPr>
            <w:tcW w:w="1358" w:type="dxa"/>
            <w:tcBorders>
              <w:left w:val="single" w:sz="6" w:space="0" w:color="auto"/>
              <w:bottom w:val="single" w:sz="6" w:space="0" w:color="auto"/>
            </w:tcBorders>
            <w:vAlign w:val="center"/>
          </w:tcPr>
          <w:p w:rsidR="00B73843" w:rsidRPr="00ED3CF8" w:rsidRDefault="00B73843" w:rsidP="00BF062D">
            <w:pPr>
              <w:keepNext/>
              <w:ind w:left="113"/>
            </w:pPr>
            <w:r w:rsidRPr="00ED3CF8">
              <w:t>oblong</w:t>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030B682D" wp14:editId="67A82D75">
                  <wp:extent cx="561975" cy="514350"/>
                  <wp:effectExtent l="0" t="0" r="9525" b="0"/>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47">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9E4DAAA" wp14:editId="1BA59197">
                  <wp:extent cx="581025" cy="504825"/>
                  <wp:effectExtent l="0" t="0" r="9525" b="9525"/>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48">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9CEFB90" wp14:editId="54959582">
                  <wp:extent cx="666750" cy="5524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9">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09958009" wp14:editId="475D8AA6">
                  <wp:extent cx="619125" cy="59055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0">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6A9CD0AD" wp14:editId="1CFE7CE7">
                  <wp:extent cx="542925" cy="66675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6A0A6DA7" wp14:editId="2D1D814D">
                  <wp:extent cx="457200" cy="685800"/>
                  <wp:effectExtent l="0" t="0" r="0" b="0"/>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5FF63472" wp14:editId="0346F294">
                  <wp:extent cx="419100" cy="704850"/>
                  <wp:effectExtent l="0" t="0" r="0" b="0"/>
                  <wp:docPr id="781" name="Pictur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8" w:name="_MON_1350136735"/>
        <w:bookmarkStart w:id="69" w:name="_MON_1353248012"/>
        <w:bookmarkStart w:id="70" w:name="_MON_1353248678"/>
        <w:bookmarkStart w:id="71" w:name="_MON_1321108745"/>
        <w:bookmarkStart w:id="72" w:name="_MON_1348584764"/>
        <w:bookmarkEnd w:id="68"/>
        <w:bookmarkEnd w:id="69"/>
        <w:bookmarkEnd w:id="70"/>
        <w:bookmarkEnd w:id="71"/>
        <w:bookmarkEnd w:id="72"/>
        <w:bookmarkStart w:id="73" w:name="_MON_1348586930"/>
        <w:bookmarkEnd w:id="73"/>
        <w:tc>
          <w:tcPr>
            <w:tcW w:w="907" w:type="dxa"/>
            <w:tcBorders>
              <w:bottom w:val="single" w:sz="6" w:space="0" w:color="auto"/>
              <w:right w:val="single" w:sz="6" w:space="0" w:color="auto"/>
            </w:tcBorders>
            <w:vAlign w:val="center"/>
          </w:tcPr>
          <w:p w:rsidR="00B73843" w:rsidRPr="00ED3CF8" w:rsidRDefault="00B73843" w:rsidP="00BF062D">
            <w:pPr>
              <w:keepNext/>
              <w:jc w:val="center"/>
            </w:pPr>
            <w:r w:rsidRPr="00ED3CF8">
              <w:object w:dxaOrig="496" w:dyaOrig="1096">
                <v:shape id="_x0000_i1029" type="#_x0000_t75" style="width:24.75pt;height:54.75pt" o:ole="" filled="t" fillcolor="window">
                  <v:imagedata r:id="rId54" o:title="" cropleft="8820f" cropright="8820f"/>
                </v:shape>
                <o:OLEObject Type="Embed" ProgID="Word.Picture.8" ShapeID="_x0000_i1029" DrawAspect="Content" ObjectID="_1658816940" r:id="rId148"/>
              </w:object>
            </w:r>
          </w:p>
        </w:tc>
      </w:tr>
      <w:tr w:rsidR="00B73843" w:rsidRPr="00ED3CF8" w:rsidTr="00BF062D">
        <w:trPr>
          <w:cantSplit/>
          <w:jc w:val="center"/>
        </w:trPr>
        <w:tc>
          <w:tcPr>
            <w:tcW w:w="1358" w:type="dxa"/>
            <w:tcBorders>
              <w:top w:val="single" w:sz="6" w:space="0" w:color="auto"/>
              <w:bottom w:val="single" w:sz="6" w:space="0" w:color="auto"/>
            </w:tcBorders>
          </w:tcPr>
          <w:p w:rsidR="00B73843" w:rsidRPr="00ED3CF8" w:rsidRDefault="00B73843" w:rsidP="00BF062D">
            <w:pPr>
              <w:keepNext/>
              <w:ind w:left="113"/>
              <w:rPr>
                <w:b/>
              </w:rPr>
            </w:pPr>
          </w:p>
        </w:tc>
        <w:tc>
          <w:tcPr>
            <w:tcW w:w="907" w:type="dxa"/>
            <w:tcBorders>
              <w:top w:val="single" w:sz="6" w:space="0" w:color="auto"/>
              <w:bottom w:val="single" w:sz="6" w:space="0" w:color="auto"/>
            </w:tcBorders>
          </w:tcPr>
          <w:p w:rsidR="00B73843" w:rsidRPr="00ED3CF8" w:rsidRDefault="00B73843" w:rsidP="00BF062D">
            <w:pPr>
              <w:keepNext/>
              <w:jc w:val="center"/>
            </w:pPr>
          </w:p>
        </w:tc>
        <w:tc>
          <w:tcPr>
            <w:tcW w:w="907" w:type="dxa"/>
            <w:tcBorders>
              <w:top w:val="single" w:sz="6" w:space="0" w:color="auto"/>
              <w:bottom w:val="single" w:sz="6" w:space="0" w:color="auto"/>
            </w:tcBorders>
          </w:tcPr>
          <w:p w:rsidR="00B73843" w:rsidRPr="00ED3CF8" w:rsidRDefault="00B73843" w:rsidP="00BF062D">
            <w:pPr>
              <w:keepNext/>
              <w:jc w:val="center"/>
            </w:pPr>
          </w:p>
        </w:tc>
        <w:tc>
          <w:tcPr>
            <w:tcW w:w="994" w:type="dxa"/>
            <w:tcBorders>
              <w:top w:val="single" w:sz="6" w:space="0" w:color="auto"/>
              <w:bottom w:val="single" w:sz="6" w:space="0" w:color="auto"/>
            </w:tcBorders>
          </w:tcPr>
          <w:p w:rsidR="00B73843" w:rsidRPr="00ED3CF8" w:rsidRDefault="00B73843" w:rsidP="00BF062D">
            <w:pPr>
              <w:keepNext/>
              <w:jc w:val="center"/>
            </w:pPr>
          </w:p>
        </w:tc>
        <w:tc>
          <w:tcPr>
            <w:tcW w:w="992" w:type="dxa"/>
            <w:tcBorders>
              <w:top w:val="single" w:sz="6" w:space="0" w:color="auto"/>
              <w:bottom w:val="single" w:sz="6" w:space="0" w:color="auto"/>
            </w:tcBorders>
          </w:tcPr>
          <w:p w:rsidR="00B73843" w:rsidRPr="00ED3CF8" w:rsidRDefault="00B73843" w:rsidP="00BF062D">
            <w:pPr>
              <w:keepNext/>
              <w:jc w:val="center"/>
            </w:pPr>
          </w:p>
        </w:tc>
        <w:tc>
          <w:tcPr>
            <w:tcW w:w="851" w:type="dxa"/>
            <w:tcBorders>
              <w:top w:val="single" w:sz="6" w:space="0" w:color="auto"/>
              <w:bottom w:val="single" w:sz="6" w:space="0" w:color="auto"/>
            </w:tcBorders>
          </w:tcPr>
          <w:p w:rsidR="00B73843" w:rsidRPr="00ED3CF8" w:rsidRDefault="00B73843" w:rsidP="00BF062D">
            <w:pPr>
              <w:keepNext/>
              <w:jc w:val="center"/>
            </w:pPr>
          </w:p>
        </w:tc>
        <w:tc>
          <w:tcPr>
            <w:tcW w:w="791" w:type="dxa"/>
            <w:tcBorders>
              <w:top w:val="single" w:sz="6" w:space="0" w:color="auto"/>
              <w:bottom w:val="single" w:sz="6" w:space="0" w:color="auto"/>
            </w:tcBorders>
          </w:tcPr>
          <w:p w:rsidR="00B73843" w:rsidRPr="00ED3CF8" w:rsidRDefault="00B73843" w:rsidP="00BF062D">
            <w:pPr>
              <w:keepNext/>
              <w:jc w:val="center"/>
            </w:pPr>
          </w:p>
        </w:tc>
        <w:tc>
          <w:tcPr>
            <w:tcW w:w="907" w:type="dxa"/>
            <w:tcBorders>
              <w:top w:val="single" w:sz="6" w:space="0" w:color="auto"/>
              <w:bottom w:val="single" w:sz="6" w:space="0" w:color="auto"/>
            </w:tcBorders>
          </w:tcPr>
          <w:p w:rsidR="00B73843" w:rsidRPr="00ED3CF8" w:rsidRDefault="00B73843" w:rsidP="00BF062D">
            <w:pPr>
              <w:keepNext/>
              <w:jc w:val="center"/>
            </w:pPr>
          </w:p>
        </w:tc>
        <w:tc>
          <w:tcPr>
            <w:tcW w:w="907" w:type="dxa"/>
            <w:tcBorders>
              <w:top w:val="single" w:sz="6" w:space="0" w:color="auto"/>
              <w:bottom w:val="single" w:sz="6" w:space="0" w:color="auto"/>
              <w:right w:val="single" w:sz="6" w:space="0" w:color="auto"/>
            </w:tcBorders>
          </w:tcPr>
          <w:p w:rsidR="00B73843" w:rsidRPr="00ED3CF8" w:rsidRDefault="00B73843" w:rsidP="00BF062D">
            <w:pPr>
              <w:keepNext/>
              <w:jc w:val="center"/>
            </w:pPr>
          </w:p>
        </w:tc>
      </w:tr>
      <w:tr w:rsidR="00B73843" w:rsidRPr="00ED3CF8" w:rsidTr="00BF062D">
        <w:trPr>
          <w:cantSplit/>
          <w:jc w:val="center"/>
        </w:trPr>
        <w:tc>
          <w:tcPr>
            <w:tcW w:w="1358" w:type="dxa"/>
            <w:tcBorders>
              <w:top w:val="single" w:sz="6" w:space="0" w:color="auto"/>
              <w:left w:val="single" w:sz="6" w:space="0" w:color="auto"/>
            </w:tcBorders>
          </w:tcPr>
          <w:p w:rsidR="00B73843" w:rsidRPr="00ED3CF8" w:rsidRDefault="00B73843" w:rsidP="00BF062D">
            <w:pPr>
              <w:keepNext/>
              <w:spacing w:before="60"/>
              <w:ind w:left="113"/>
              <w:rPr>
                <w:b/>
                <w:sz w:val="22"/>
                <w:szCs w:val="22"/>
              </w:rPr>
            </w:pPr>
            <w:r w:rsidRPr="00ED3CF8">
              <w:rPr>
                <w:b/>
                <w:sz w:val="22"/>
                <w:szCs w:val="22"/>
              </w:rPr>
              <w:t>Rounded set</w:t>
            </w:r>
          </w:p>
        </w:tc>
        <w:tc>
          <w:tcPr>
            <w:tcW w:w="907" w:type="dxa"/>
            <w:tcBorders>
              <w:top w:val="single" w:sz="6" w:space="0" w:color="auto"/>
            </w:tcBorders>
          </w:tcPr>
          <w:p w:rsidR="00B73843" w:rsidRPr="00ED3CF8" w:rsidRDefault="00B73843" w:rsidP="00BF062D">
            <w:pPr>
              <w:keepNext/>
              <w:jc w:val="center"/>
            </w:pPr>
          </w:p>
        </w:tc>
        <w:tc>
          <w:tcPr>
            <w:tcW w:w="907" w:type="dxa"/>
            <w:tcBorders>
              <w:top w:val="single" w:sz="6" w:space="0" w:color="auto"/>
            </w:tcBorders>
          </w:tcPr>
          <w:p w:rsidR="00B73843" w:rsidRPr="00ED3CF8" w:rsidRDefault="00B73843" w:rsidP="00BF062D">
            <w:pPr>
              <w:keepNext/>
              <w:jc w:val="center"/>
            </w:pPr>
          </w:p>
        </w:tc>
        <w:tc>
          <w:tcPr>
            <w:tcW w:w="994" w:type="dxa"/>
            <w:tcBorders>
              <w:top w:val="single" w:sz="6" w:space="0" w:color="auto"/>
            </w:tcBorders>
          </w:tcPr>
          <w:p w:rsidR="00B73843" w:rsidRPr="00ED3CF8" w:rsidRDefault="00B73843" w:rsidP="00BF062D">
            <w:pPr>
              <w:keepNext/>
              <w:jc w:val="center"/>
            </w:pPr>
          </w:p>
        </w:tc>
        <w:tc>
          <w:tcPr>
            <w:tcW w:w="992" w:type="dxa"/>
            <w:tcBorders>
              <w:top w:val="single" w:sz="6" w:space="0" w:color="auto"/>
            </w:tcBorders>
          </w:tcPr>
          <w:p w:rsidR="00B73843" w:rsidRPr="00ED3CF8" w:rsidRDefault="0067650C" w:rsidP="00BF062D">
            <w:pPr>
              <w:keepNext/>
              <w:jc w:val="center"/>
            </w:pPr>
            <w:r w:rsidRPr="00ED3CF8">
              <w:rPr>
                <w:noProof/>
              </w:rPr>
              <mc:AlternateContent>
                <mc:Choice Requires="wpg">
                  <w:drawing>
                    <wp:anchor distT="0" distB="0" distL="114300" distR="114300" simplePos="0" relativeHeight="251676672" behindDoc="0" locked="0" layoutInCell="0" allowOverlap="1" wp14:anchorId="53D4C03A" wp14:editId="23DF4E36">
                      <wp:simplePos x="0" y="0"/>
                      <wp:positionH relativeFrom="column">
                        <wp:posOffset>591820</wp:posOffset>
                      </wp:positionH>
                      <wp:positionV relativeFrom="paragraph">
                        <wp:posOffset>301625</wp:posOffset>
                      </wp:positionV>
                      <wp:extent cx="626110" cy="2257425"/>
                      <wp:effectExtent l="19050" t="19050" r="21590" b="2857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829"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1"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FCEB4" id="Group 828" o:spid="_x0000_s1026" style="position:absolute;margin-left:46.6pt;margin-top:23.75pt;width:49.3pt;height:177.75pt;z-index:251676672"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" o:allowincell="f">
                      <v:oval id="Oval 70"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" filled="f" fillcolor="silver" strokeweight="3pt">
                        <v:fill opacity="32896f"/>
                      </v:oval>
                      <v:oval id="Oval 71"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" filled="f" fillcolor="silver" strokeweight="3pt">
                        <v:fill opacity="32896f"/>
                      </v:oval>
                      <v:oval id="Oval 72"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" filled="f" fillcolor="silver" strokeweight="3pt">
                        <v:fill opacity="32896f"/>
                      </v:oval>
                    </v:group>
                  </w:pict>
                </mc:Fallback>
              </mc:AlternateContent>
            </w:r>
          </w:p>
        </w:tc>
        <w:tc>
          <w:tcPr>
            <w:tcW w:w="851" w:type="dxa"/>
            <w:tcBorders>
              <w:top w:val="single" w:sz="6" w:space="0" w:color="auto"/>
            </w:tcBorders>
          </w:tcPr>
          <w:p w:rsidR="00B73843" w:rsidRPr="00ED3CF8" w:rsidRDefault="00B73843" w:rsidP="00BF062D">
            <w:pPr>
              <w:keepNext/>
              <w:jc w:val="center"/>
            </w:pPr>
          </w:p>
        </w:tc>
        <w:tc>
          <w:tcPr>
            <w:tcW w:w="791" w:type="dxa"/>
            <w:tcBorders>
              <w:top w:val="single" w:sz="6" w:space="0" w:color="auto"/>
            </w:tcBorders>
          </w:tcPr>
          <w:p w:rsidR="00B73843" w:rsidRPr="00ED3CF8" w:rsidRDefault="00B73843" w:rsidP="00BF062D">
            <w:pPr>
              <w:keepNext/>
              <w:jc w:val="center"/>
            </w:pPr>
          </w:p>
        </w:tc>
        <w:tc>
          <w:tcPr>
            <w:tcW w:w="907" w:type="dxa"/>
            <w:tcBorders>
              <w:top w:val="single" w:sz="6" w:space="0" w:color="auto"/>
            </w:tcBorders>
          </w:tcPr>
          <w:p w:rsidR="00B73843" w:rsidRPr="00ED3CF8" w:rsidRDefault="00B73843" w:rsidP="00BF062D">
            <w:pPr>
              <w:keepNext/>
              <w:jc w:val="center"/>
            </w:pPr>
          </w:p>
        </w:tc>
        <w:tc>
          <w:tcPr>
            <w:tcW w:w="907" w:type="dxa"/>
            <w:tcBorders>
              <w:top w:val="single" w:sz="6" w:space="0" w:color="auto"/>
              <w:right w:val="single" w:sz="6" w:space="0" w:color="auto"/>
            </w:tcBorders>
          </w:tcPr>
          <w:p w:rsidR="00B73843" w:rsidRPr="00ED3CF8" w:rsidRDefault="00B73843" w:rsidP="00BF062D">
            <w:pPr>
              <w:keepNext/>
              <w:jc w:val="center"/>
            </w:pPr>
          </w:p>
        </w:tc>
      </w:tr>
      <w:tr w:rsidR="00B73843" w:rsidRPr="00ED3CF8" w:rsidTr="00BF062D">
        <w:trPr>
          <w:cantSplit/>
          <w:jc w:val="center"/>
        </w:trPr>
        <w:tc>
          <w:tcPr>
            <w:tcW w:w="1358" w:type="dxa"/>
            <w:tcBorders>
              <w:left w:val="single" w:sz="6" w:space="0" w:color="auto"/>
            </w:tcBorders>
            <w:vAlign w:val="center"/>
          </w:tcPr>
          <w:p w:rsidR="00B73843" w:rsidRPr="00ED3CF8" w:rsidRDefault="00B73843" w:rsidP="00BF062D">
            <w:pPr>
              <w:keepNext/>
              <w:ind w:left="113"/>
              <w:rPr>
                <w:noProof/>
              </w:rPr>
            </w:pPr>
            <w:r w:rsidRPr="00ED3CF8">
              <w:rPr>
                <w:noProof/>
              </w:rPr>
              <w:t>ovate</w:t>
            </w:r>
          </w:p>
        </w:tc>
        <w:tc>
          <w:tcPr>
            <w:tcW w:w="907" w:type="dxa"/>
            <w:vAlign w:val="center"/>
          </w:tcPr>
          <w:p w:rsidR="00B73843" w:rsidRPr="00ED3CF8" w:rsidRDefault="00B73843" w:rsidP="00BF062D">
            <w:pPr>
              <w:keepNext/>
              <w:jc w:val="center"/>
            </w:pPr>
            <w:r w:rsidRPr="00ED3CF8">
              <w:rPr>
                <w:noProof/>
              </w:rPr>
              <w:drawing>
                <wp:inline distT="0" distB="0" distL="0" distR="0" wp14:anchorId="48C82FA1" wp14:editId="42D80E4D">
                  <wp:extent cx="638175" cy="42862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B73843" w:rsidRPr="00ED3CF8" w:rsidRDefault="00B73843" w:rsidP="00BF062D">
            <w:pPr>
              <w:keepNext/>
              <w:jc w:val="center"/>
            </w:pPr>
            <w:r w:rsidRPr="00ED3CF8">
              <w:rPr>
                <w:noProof/>
              </w:rPr>
              <w:drawing>
                <wp:inline distT="0" distB="0" distL="0" distR="0" wp14:anchorId="75A97F81" wp14:editId="028D6869">
                  <wp:extent cx="714375" cy="666750"/>
                  <wp:effectExtent l="0" t="0" r="9525"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B73843" w:rsidRPr="00ED3CF8" w:rsidRDefault="00B73843" w:rsidP="00BF062D">
            <w:pPr>
              <w:keepNext/>
              <w:jc w:val="center"/>
            </w:pPr>
            <w:r w:rsidRPr="00ED3CF8">
              <w:rPr>
                <w:noProof/>
              </w:rPr>
              <w:drawing>
                <wp:inline distT="0" distB="0" distL="0" distR="0" wp14:anchorId="05EB3108" wp14:editId="2AC4ABD1">
                  <wp:extent cx="638175" cy="657225"/>
                  <wp:effectExtent l="0" t="0" r="9525" b="9525"/>
                  <wp:docPr id="778" name="Pictur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B73843" w:rsidRPr="00ED3CF8" w:rsidRDefault="00B73843" w:rsidP="00BF062D">
            <w:pPr>
              <w:keepNext/>
              <w:jc w:val="center"/>
            </w:pPr>
            <w:r w:rsidRPr="00ED3CF8">
              <w:rPr>
                <w:noProof/>
              </w:rPr>
              <w:drawing>
                <wp:inline distT="0" distB="0" distL="0" distR="0" wp14:anchorId="56004C54" wp14:editId="647D142F">
                  <wp:extent cx="685800" cy="676275"/>
                  <wp:effectExtent l="0" t="0" r="0" b="9525"/>
                  <wp:docPr id="777" name="Pictur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B73843" w:rsidRPr="00ED3CF8" w:rsidRDefault="00B73843" w:rsidP="00BF062D">
            <w:pPr>
              <w:keepNext/>
              <w:jc w:val="center"/>
            </w:pPr>
            <w:r w:rsidRPr="00ED3CF8">
              <w:rPr>
                <w:noProof/>
              </w:rPr>
              <w:drawing>
                <wp:inline distT="0" distB="0" distL="0" distR="0" wp14:anchorId="2D7C332E" wp14:editId="10C438F7">
                  <wp:extent cx="647700" cy="6762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B73843" w:rsidRPr="00ED3CF8" w:rsidRDefault="00B73843" w:rsidP="00BF062D">
            <w:pPr>
              <w:keepNext/>
              <w:jc w:val="center"/>
            </w:pPr>
            <w:r w:rsidRPr="00ED3CF8">
              <w:rPr>
                <w:noProof/>
              </w:rPr>
              <w:drawing>
                <wp:inline distT="0" distB="0" distL="0" distR="0" wp14:anchorId="52CA199F" wp14:editId="2E45C3F3">
                  <wp:extent cx="504825" cy="676275"/>
                  <wp:effectExtent l="0" t="0" r="9525" b="9525"/>
                  <wp:docPr id="775" name="Pictur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B73843" w:rsidRPr="00ED3CF8" w:rsidRDefault="00B73843" w:rsidP="00BF062D">
            <w:pPr>
              <w:keepNext/>
              <w:jc w:val="center"/>
            </w:pPr>
            <w:r w:rsidRPr="00ED3CF8">
              <w:rPr>
                <w:noProof/>
              </w:rPr>
              <w:drawing>
                <wp:inline distT="0" distB="0" distL="0" distR="0" wp14:anchorId="457B1D4A" wp14:editId="1F1F7BD2">
                  <wp:extent cx="504825" cy="704850"/>
                  <wp:effectExtent l="0" t="0" r="9525" b="0"/>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B73843" w:rsidRPr="00ED3CF8" w:rsidRDefault="00B73843" w:rsidP="00BF062D">
            <w:pPr>
              <w:keepNext/>
              <w:jc w:val="center"/>
            </w:pPr>
            <w:r w:rsidRPr="00ED3CF8">
              <w:rPr>
                <w:noProof/>
              </w:rPr>
              <w:drawing>
                <wp:inline distT="0" distB="0" distL="0" distR="0" wp14:anchorId="15DDFC43" wp14:editId="00234912">
                  <wp:extent cx="457200" cy="7429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B73843" w:rsidRPr="00ED3CF8" w:rsidTr="00BF062D">
        <w:trPr>
          <w:cantSplit/>
          <w:jc w:val="center"/>
        </w:trPr>
        <w:tc>
          <w:tcPr>
            <w:tcW w:w="1358" w:type="dxa"/>
            <w:tcBorders>
              <w:left w:val="single" w:sz="4" w:space="0" w:color="auto"/>
            </w:tcBorders>
            <w:vAlign w:val="center"/>
          </w:tcPr>
          <w:p w:rsidR="00B73843" w:rsidRPr="00ED3CF8" w:rsidRDefault="00B73843" w:rsidP="00BF062D">
            <w:pPr>
              <w:keepNext/>
              <w:ind w:left="113"/>
              <w:rPr>
                <w:noProof/>
              </w:rPr>
            </w:pPr>
            <w:r w:rsidRPr="00ED3CF8">
              <w:rPr>
                <w:noProof/>
              </w:rPr>
              <w:t>elliptic</w:t>
            </w:r>
          </w:p>
        </w:tc>
        <w:bookmarkStart w:id="74" w:name="_MON_1350136736"/>
        <w:bookmarkStart w:id="75" w:name="_MON_1353248013"/>
        <w:bookmarkStart w:id="76" w:name="_MON_1353248680"/>
        <w:bookmarkStart w:id="77" w:name="_MON_1321108746"/>
        <w:bookmarkStart w:id="78" w:name="_MON_1348584766"/>
        <w:bookmarkEnd w:id="74"/>
        <w:bookmarkEnd w:id="75"/>
        <w:bookmarkEnd w:id="76"/>
        <w:bookmarkEnd w:id="77"/>
        <w:bookmarkEnd w:id="78"/>
        <w:bookmarkStart w:id="79" w:name="_MON_1348586932"/>
        <w:bookmarkEnd w:id="79"/>
        <w:tc>
          <w:tcPr>
            <w:tcW w:w="907" w:type="dxa"/>
            <w:vAlign w:val="center"/>
          </w:tcPr>
          <w:p w:rsidR="00B73843" w:rsidRPr="00ED3CF8" w:rsidRDefault="00B73843" w:rsidP="00BF062D">
            <w:pPr>
              <w:keepNext/>
              <w:jc w:val="center"/>
            </w:pPr>
            <w:r w:rsidRPr="00ED3CF8">
              <w:object w:dxaOrig="916" w:dyaOrig="1051">
                <v:shape id="_x0000_i1030" type="#_x0000_t75" style="width:45.75pt;height:39.75pt" o:ole="" fillcolor="window">
                  <v:imagedata r:id="rId63" o:title="" croptop="3151f" cropbottom="14259f" cropleft="3088f" cropright="4212f"/>
                </v:shape>
                <o:OLEObject Type="Embed" ProgID="Word.Picture.8" ShapeID="_x0000_i1030" DrawAspect="Content" ObjectID="_1658816941" r:id="rId149"/>
              </w:object>
            </w:r>
          </w:p>
        </w:tc>
        <w:tc>
          <w:tcPr>
            <w:tcW w:w="907" w:type="dxa"/>
            <w:vAlign w:val="center"/>
          </w:tcPr>
          <w:p w:rsidR="00B73843" w:rsidRPr="00ED3CF8" w:rsidRDefault="00B73843" w:rsidP="00BF062D">
            <w:pPr>
              <w:keepNext/>
              <w:jc w:val="center"/>
            </w:pPr>
            <w:r w:rsidRPr="00ED3CF8">
              <w:rPr>
                <w:noProof/>
              </w:rPr>
              <w:drawing>
                <wp:inline distT="0" distB="0" distL="0" distR="0" wp14:anchorId="64B6E9E4" wp14:editId="5837AC11">
                  <wp:extent cx="600075" cy="5334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5">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B73843" w:rsidRPr="00ED3CF8" w:rsidRDefault="00B73843" w:rsidP="00BF062D">
            <w:pPr>
              <w:keepNext/>
              <w:jc w:val="center"/>
            </w:pPr>
            <w:r>
              <w:rPr>
                <w:noProof/>
              </w:rPr>
              <mc:AlternateContent>
                <mc:Choice Requires="wpg">
                  <w:drawing>
                    <wp:inline distT="0" distB="0" distL="0" distR="0" wp14:anchorId="6AD0E10A" wp14:editId="6A5626CE">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w14:anchorId="3E0D871A"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">
                        <v:imagedata r:id="rId142" o:title="" cropbottom="3034f"/>
                        <v:path arrowok="t"/>
                        <o:lock v:ext="edit" aspectratio="f"/>
                      </v:shape>
                      <v:shape id="Picture 1030"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">
                        <v:imagedata r:id="rId143" o:title=""/>
                        <v:path arrowok="t"/>
                      </v:shape>
                      <w10:anchorlock/>
                    </v:group>
                  </w:pict>
                </mc:Fallback>
              </mc:AlternateContent>
            </w:r>
          </w:p>
        </w:tc>
        <w:tc>
          <w:tcPr>
            <w:tcW w:w="992" w:type="dxa"/>
            <w:vAlign w:val="center"/>
          </w:tcPr>
          <w:p w:rsidR="00B73843" w:rsidRPr="00ED3CF8" w:rsidRDefault="00B73843" w:rsidP="00BF062D">
            <w:pPr>
              <w:keepNext/>
              <w:jc w:val="center"/>
            </w:pPr>
            <w:r>
              <w:rPr>
                <w:noProof/>
              </w:rPr>
              <mc:AlternateContent>
                <mc:Choice Requires="wpg">
                  <w:drawing>
                    <wp:inline distT="0" distB="0" distL="0" distR="0" wp14:anchorId="061B9584" wp14:editId="6B4392E9">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6231D923"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">
                        <v:imagedata r:id="rId144" o:title="" cropbottom="3034f"/>
                        <v:path arrowok="t"/>
                        <o:lock v:ext="edit" aspectratio="f"/>
                      </v:shape>
                      <v:shape id="Picture 1034"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">
                        <v:imagedata r:id="rId143" o:title=""/>
                        <v:path arrowok="t"/>
                      </v:shape>
                      <w10:anchorlock/>
                    </v:group>
                  </w:pict>
                </mc:Fallback>
              </mc:AlternateContent>
            </w:r>
          </w:p>
        </w:tc>
        <w:tc>
          <w:tcPr>
            <w:tcW w:w="851" w:type="dxa"/>
            <w:vAlign w:val="center"/>
          </w:tcPr>
          <w:p w:rsidR="00B73843" w:rsidRPr="00ED3CF8" w:rsidRDefault="00B73843" w:rsidP="00BF062D">
            <w:pPr>
              <w:keepNext/>
              <w:jc w:val="center"/>
            </w:pPr>
            <w:r w:rsidRPr="00ED3CF8">
              <w:rPr>
                <w:noProof/>
              </w:rPr>
              <w:drawing>
                <wp:inline distT="0" distB="0" distL="0" distR="0" wp14:anchorId="1A67EA0F" wp14:editId="1F8B0D34">
                  <wp:extent cx="523875" cy="657225"/>
                  <wp:effectExtent l="0" t="0" r="9525" b="9525"/>
                  <wp:docPr id="769" name="Pictur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B73843" w:rsidRPr="00ED3CF8" w:rsidRDefault="00B73843" w:rsidP="00BF062D">
            <w:pPr>
              <w:keepNext/>
              <w:jc w:val="center"/>
            </w:pPr>
            <w:r w:rsidRPr="00ED3CF8">
              <w:rPr>
                <w:noProof/>
              </w:rPr>
              <w:drawing>
                <wp:inline distT="0" distB="0" distL="0" distR="0" wp14:anchorId="34864FDE" wp14:editId="1FB2D888">
                  <wp:extent cx="504825" cy="647700"/>
                  <wp:effectExtent l="0" t="0" r="9525" b="0"/>
                  <wp:docPr id="76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B73843" w:rsidRPr="00ED3CF8" w:rsidRDefault="00B73843" w:rsidP="00BF062D">
            <w:pPr>
              <w:keepNext/>
              <w:jc w:val="center"/>
            </w:pPr>
            <w:r w:rsidRPr="00ED3CF8">
              <w:rPr>
                <w:noProof/>
              </w:rPr>
              <w:drawing>
                <wp:inline distT="0" distB="0" distL="0" distR="0" wp14:anchorId="2B29ADED" wp14:editId="790232BD">
                  <wp:extent cx="390525" cy="6477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B73843" w:rsidRPr="00ED3CF8" w:rsidRDefault="00B73843" w:rsidP="00BF062D">
            <w:pPr>
              <w:keepNext/>
              <w:jc w:val="center"/>
            </w:pPr>
            <w:r w:rsidRPr="00ED3CF8">
              <w:rPr>
                <w:noProof/>
              </w:rPr>
              <w:drawing>
                <wp:inline distT="0" distB="0" distL="0" distR="0" wp14:anchorId="64616E1A" wp14:editId="08C9B596">
                  <wp:extent cx="333375" cy="6667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73843" w:rsidRPr="00ED3CF8" w:rsidTr="00BF062D">
        <w:trPr>
          <w:cantSplit/>
          <w:jc w:val="center"/>
        </w:trPr>
        <w:tc>
          <w:tcPr>
            <w:tcW w:w="1358" w:type="dxa"/>
            <w:tcBorders>
              <w:left w:val="single" w:sz="6" w:space="0" w:color="auto"/>
              <w:bottom w:val="single" w:sz="6" w:space="0" w:color="auto"/>
            </w:tcBorders>
            <w:vAlign w:val="center"/>
          </w:tcPr>
          <w:p w:rsidR="00B73843" w:rsidRPr="00ED3CF8" w:rsidRDefault="00B73843" w:rsidP="00BF062D">
            <w:pPr>
              <w:keepNext/>
              <w:ind w:left="113"/>
              <w:rPr>
                <w:noProof/>
              </w:rPr>
            </w:pPr>
            <w:r w:rsidRPr="00ED3CF8">
              <w:rPr>
                <w:noProof/>
              </w:rPr>
              <w:t>obovate</w:t>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D4802AD" wp14:editId="0E9B6FC2">
                  <wp:extent cx="638175" cy="4476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7C1B0ED5" wp14:editId="35150BC6">
                  <wp:extent cx="561975" cy="6096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0371714B" wp14:editId="3213ECDD">
                  <wp:extent cx="561975" cy="685800"/>
                  <wp:effectExtent l="0" t="0" r="9525" b="0"/>
                  <wp:docPr id="763" name="Pictur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4172B0FA" wp14:editId="67FC46BA">
                  <wp:extent cx="581025" cy="7048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54323A97" wp14:editId="25FE97B6">
                  <wp:extent cx="581025" cy="7524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30EE753" wp14:editId="5DCD3C8F">
                  <wp:extent cx="561975" cy="74295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259918E3" wp14:editId="7D5C7542">
                  <wp:extent cx="466725" cy="6858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B73843" w:rsidRPr="00ED3CF8" w:rsidRDefault="00B73843" w:rsidP="00BF062D">
            <w:pPr>
              <w:keepNext/>
              <w:jc w:val="center"/>
            </w:pPr>
            <w:r w:rsidRPr="00ED3CF8">
              <w:rPr>
                <w:noProof/>
              </w:rPr>
              <w:drawing>
                <wp:inline distT="0" distB="0" distL="0" distR="0" wp14:anchorId="5F0B590A" wp14:editId="5163BC68">
                  <wp:extent cx="514350" cy="8191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B73843" w:rsidRPr="00ED3CF8" w:rsidRDefault="00B73843" w:rsidP="00B73843">
      <w:pPr>
        <w:keepNext/>
      </w:pPr>
    </w:p>
    <w:p w:rsidR="00B73843" w:rsidRPr="00ED3CF8" w:rsidRDefault="00B73843" w:rsidP="00B73843">
      <w:r w:rsidRPr="00ED3CF8">
        <w:t>Possible characteristic(s) (Example 2)</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567"/>
        <w:rPr>
          <w:i/>
        </w:rPr>
      </w:pPr>
      <w:r w:rsidRPr="00ED3CF8">
        <w:rPr>
          <w:i/>
        </w:rPr>
        <w:t>Plant [part]:  position of broadest part (towards base to towards apex) (QN)</w:t>
      </w:r>
    </w:p>
    <w:p w:rsidR="00B73843" w:rsidRPr="00ED3CF8" w:rsidRDefault="00B73843" w:rsidP="00B73843"/>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spacing w:line="360" w:lineRule="auto"/>
        <w:ind w:left="567"/>
        <w:rPr>
          <w:i/>
        </w:rPr>
      </w:pPr>
      <w:r w:rsidRPr="00ED3CF8">
        <w:rPr>
          <w:i/>
        </w:rPr>
        <w:t>Plant [part]:  shape (ovate (1);  elliptic (2);  obovate (3)) (QN)</w:t>
      </w:r>
    </w:p>
    <w:p w:rsidR="00B73843" w:rsidRPr="00ED3CF8" w:rsidRDefault="00B73843" w:rsidP="00B73843">
      <w:pPr>
        <w:shd w:val="clear" w:color="auto" w:fill="FFFFFF"/>
        <w:ind w:left="567"/>
        <w:rPr>
          <w:i/>
        </w:rPr>
      </w:pPr>
      <w:r w:rsidRPr="00ED3CF8">
        <w:rPr>
          <w:i/>
        </w:rPr>
        <w:t>with the following illustration</w:t>
      </w:r>
    </w:p>
    <w:tbl>
      <w:tblPr>
        <w:tblW w:w="0" w:type="auto"/>
        <w:tblInd w:w="392" w:type="dxa"/>
        <w:tblLayout w:type="fixed"/>
        <w:tblLook w:val="0000" w:firstRow="0" w:lastRow="0" w:firstColumn="0" w:lastColumn="0" w:noHBand="0" w:noVBand="0"/>
      </w:tblPr>
      <w:tblGrid>
        <w:gridCol w:w="2929"/>
        <w:gridCol w:w="2929"/>
        <w:gridCol w:w="2930"/>
      </w:tblGrid>
      <w:tr w:rsidR="00B73843" w:rsidRPr="00ED3CF8" w:rsidTr="00BF062D">
        <w:tc>
          <w:tcPr>
            <w:tcW w:w="2929" w:type="dxa"/>
            <w:vAlign w:val="center"/>
          </w:tcPr>
          <w:p w:rsidR="00B73843" w:rsidRPr="00ED3CF8" w:rsidRDefault="00B73843" w:rsidP="00BF062D">
            <w:pPr>
              <w:jc w:val="center"/>
            </w:pPr>
            <w:r w:rsidRPr="00ED3CF8">
              <w:rPr>
                <w:noProof/>
              </w:rPr>
              <w:drawing>
                <wp:inline distT="0" distB="0" distL="0" distR="0" wp14:anchorId="7A3FD192" wp14:editId="7D57CE8A">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B73843" w:rsidRPr="00ED3CF8" w:rsidRDefault="00B73843" w:rsidP="00BF062D">
            <w:pPr>
              <w:jc w:val="center"/>
            </w:pPr>
            <w:r w:rsidRPr="00ED3CF8">
              <w:rPr>
                <w:noProof/>
              </w:rPr>
              <w:drawing>
                <wp:inline distT="0" distB="0" distL="0" distR="0" wp14:anchorId="2C9B71C1" wp14:editId="6267C90F">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B73843" w:rsidRPr="00ED3CF8" w:rsidRDefault="00B73843" w:rsidP="00BF062D">
            <w:pPr>
              <w:jc w:val="center"/>
            </w:pPr>
            <w:r w:rsidRPr="00ED3CF8">
              <w:rPr>
                <w:noProof/>
              </w:rPr>
              <w:drawing>
                <wp:inline distT="0" distB="0" distL="0" distR="0" wp14:anchorId="42993D62" wp14:editId="0BD4B8E3">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B73843" w:rsidRPr="00ED3CF8" w:rsidTr="00BF062D">
        <w:tc>
          <w:tcPr>
            <w:tcW w:w="2929" w:type="dxa"/>
            <w:shd w:val="clear" w:color="auto" w:fill="FFFFFF"/>
            <w:vAlign w:val="center"/>
          </w:tcPr>
          <w:p w:rsidR="00B73843" w:rsidRPr="00ED3CF8" w:rsidRDefault="00B73843" w:rsidP="00BF062D">
            <w:pPr>
              <w:jc w:val="center"/>
            </w:pPr>
            <w:r w:rsidRPr="00ED3CF8">
              <w:t>broadest part towards base</w:t>
            </w:r>
          </w:p>
        </w:tc>
        <w:tc>
          <w:tcPr>
            <w:tcW w:w="2929" w:type="dxa"/>
            <w:shd w:val="clear" w:color="auto" w:fill="FFFFFF"/>
            <w:vAlign w:val="center"/>
          </w:tcPr>
          <w:p w:rsidR="00B73843" w:rsidRPr="00ED3CF8" w:rsidRDefault="00B73843" w:rsidP="00BF062D">
            <w:pPr>
              <w:jc w:val="center"/>
            </w:pPr>
            <w:r w:rsidRPr="00ED3CF8">
              <w:t>broadest part at middle</w:t>
            </w:r>
          </w:p>
        </w:tc>
        <w:tc>
          <w:tcPr>
            <w:tcW w:w="2930" w:type="dxa"/>
            <w:shd w:val="clear" w:color="auto" w:fill="FFFFFF"/>
            <w:vAlign w:val="center"/>
          </w:tcPr>
          <w:p w:rsidR="00B73843" w:rsidRPr="00ED3CF8" w:rsidRDefault="00B73843" w:rsidP="00BF062D">
            <w:pPr>
              <w:jc w:val="center"/>
            </w:pPr>
            <w:r w:rsidRPr="00ED3CF8">
              <w:t>broadest part towards apex</w:t>
            </w:r>
          </w:p>
        </w:tc>
      </w:tr>
      <w:tr w:rsidR="00B73843" w:rsidRPr="00ED3CF8" w:rsidTr="00BF062D">
        <w:tc>
          <w:tcPr>
            <w:tcW w:w="2929" w:type="dxa"/>
            <w:shd w:val="clear" w:color="auto" w:fill="FFFFFF"/>
            <w:vAlign w:val="center"/>
          </w:tcPr>
          <w:p w:rsidR="00B73843" w:rsidRPr="00ED3CF8" w:rsidRDefault="00B73843" w:rsidP="00BF062D">
            <w:pPr>
              <w:jc w:val="center"/>
            </w:pPr>
            <w:r w:rsidRPr="00ED3CF8">
              <w:t>1</w:t>
            </w:r>
          </w:p>
          <w:p w:rsidR="00B73843" w:rsidRPr="00ED3CF8" w:rsidRDefault="00B73843" w:rsidP="00BF062D">
            <w:pPr>
              <w:jc w:val="center"/>
            </w:pPr>
            <w:r w:rsidRPr="00ED3CF8">
              <w:t>ovate</w:t>
            </w:r>
          </w:p>
        </w:tc>
        <w:tc>
          <w:tcPr>
            <w:tcW w:w="2929" w:type="dxa"/>
            <w:shd w:val="clear" w:color="auto" w:fill="FFFFFF"/>
            <w:vAlign w:val="center"/>
          </w:tcPr>
          <w:p w:rsidR="00B73843" w:rsidRPr="00ED3CF8" w:rsidRDefault="00B73843" w:rsidP="00BF062D">
            <w:pPr>
              <w:jc w:val="center"/>
            </w:pPr>
            <w:r w:rsidRPr="00ED3CF8">
              <w:t>2</w:t>
            </w:r>
          </w:p>
          <w:p w:rsidR="00B73843" w:rsidRPr="00ED3CF8" w:rsidRDefault="00B73843" w:rsidP="00BF062D">
            <w:pPr>
              <w:jc w:val="center"/>
            </w:pPr>
            <w:r w:rsidRPr="00ED3CF8">
              <w:t>elliptic</w:t>
            </w:r>
          </w:p>
        </w:tc>
        <w:tc>
          <w:tcPr>
            <w:tcW w:w="2930" w:type="dxa"/>
            <w:shd w:val="clear" w:color="auto" w:fill="FFFFFF"/>
            <w:vAlign w:val="center"/>
          </w:tcPr>
          <w:p w:rsidR="00B73843" w:rsidRPr="00ED3CF8" w:rsidRDefault="00B73843" w:rsidP="00BF062D">
            <w:pPr>
              <w:jc w:val="center"/>
            </w:pPr>
            <w:r w:rsidRPr="00ED3CF8">
              <w:t>3</w:t>
            </w:r>
          </w:p>
          <w:p w:rsidR="00B73843" w:rsidRPr="00ED3CF8" w:rsidRDefault="00B73843" w:rsidP="00BF062D">
            <w:pPr>
              <w:jc w:val="center"/>
            </w:pPr>
            <w:r w:rsidRPr="00ED3CF8">
              <w:t>obovate</w:t>
            </w:r>
          </w:p>
        </w:tc>
      </w:tr>
    </w:tbl>
    <w:p w:rsidR="00B73843" w:rsidRPr="00ED3CF8" w:rsidRDefault="00B73843" w:rsidP="00B73843">
      <w:r w:rsidRPr="00ED3CF8">
        <w:br w:type="page"/>
        <w:t xml:space="preserve">Example 3 (a circle indicates the shape of one or more varieties in the </w:t>
      </w:r>
      <w:r w:rsidRPr="00ED3CF8">
        <w:rPr>
          <w:color w:val="000000"/>
        </w:rPr>
        <w:t>variety collection</w:t>
      </w:r>
      <w:r w:rsidRPr="00ED3CF8">
        <w:t>)</w:t>
      </w:r>
    </w:p>
    <w:p w:rsidR="00B73843" w:rsidRPr="00ED3CF8" w:rsidRDefault="00B73843" w:rsidP="00B73843"/>
    <w:p w:rsidR="00B73843" w:rsidRPr="00ED3CF8" w:rsidRDefault="00B73843" w:rsidP="00B73843">
      <w:pPr>
        <w:ind w:left="992"/>
        <w:rPr>
          <w:i/>
        </w:rPr>
      </w:pPr>
      <w:r w:rsidRPr="00ED3CF8">
        <w:rPr>
          <w:i/>
        </w:rPr>
        <w:t xml:space="preserve">There is variation between varieties in the </w:t>
      </w:r>
      <w:r w:rsidRPr="00ED3CF8">
        <w:rPr>
          <w:i/>
          <w:color w:val="000000"/>
        </w:rPr>
        <w:t>ratio length/width</w:t>
      </w:r>
      <w:r w:rsidRPr="00ED3CF8">
        <w:rPr>
          <w:i/>
        </w:rPr>
        <w:t xml:space="preserve">, the shape of the base and the lateral outline.  The lateral outline varies between ovate and trullate.  </w:t>
      </w:r>
    </w:p>
    <w:p w:rsidR="00B73843" w:rsidRPr="00ED3CF8" w:rsidRDefault="00B73843" w:rsidP="00B73843">
      <w:pPr>
        <w:ind w:left="567"/>
        <w:rPr>
          <w:i/>
        </w:rPr>
      </w:pPr>
    </w:p>
    <w:p w:rsidR="00B73843" w:rsidRPr="00ED3CF8" w:rsidRDefault="00B73843" w:rsidP="00B73843"/>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58"/>
        <w:gridCol w:w="907"/>
        <w:gridCol w:w="907"/>
        <w:gridCol w:w="907"/>
        <w:gridCol w:w="907"/>
        <w:gridCol w:w="907"/>
        <w:gridCol w:w="907"/>
        <w:gridCol w:w="907"/>
        <w:gridCol w:w="907"/>
      </w:tblGrid>
      <w:tr w:rsidR="00B73843" w:rsidRPr="00ED3CF8" w:rsidTr="00BF062D">
        <w:trPr>
          <w:cantSplit/>
          <w:jc w:val="center"/>
        </w:trPr>
        <w:tc>
          <w:tcPr>
            <w:tcW w:w="1358" w:type="dxa"/>
          </w:tcPr>
          <w:p w:rsidR="00B73843" w:rsidRPr="00ED3CF8" w:rsidRDefault="00B73843" w:rsidP="00BF062D">
            <w:pPr>
              <w:spacing w:before="60"/>
              <w:ind w:left="113"/>
              <w:rPr>
                <w:b/>
                <w:sz w:val="22"/>
                <w:szCs w:val="22"/>
              </w:rPr>
            </w:pPr>
            <w:r w:rsidRPr="00ED3CF8">
              <w:rPr>
                <w:b/>
                <w:sz w:val="22"/>
                <w:szCs w:val="22"/>
              </w:rPr>
              <w:t>Rounded set</w:t>
            </w: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67650C" w:rsidP="00BF062D">
            <w:pPr>
              <w:jc w:val="center"/>
            </w:pPr>
            <w:r w:rsidRPr="00ED3CF8">
              <w:rPr>
                <w:noProof/>
              </w:rPr>
              <mc:AlternateContent>
                <mc:Choice Requires="wpg">
                  <w:drawing>
                    <wp:anchor distT="0" distB="0" distL="114300" distR="114300" simplePos="0" relativeHeight="251677696" behindDoc="0" locked="0" layoutInCell="0" allowOverlap="1" wp14:anchorId="7AC59F99" wp14:editId="0A88A732">
                      <wp:simplePos x="0" y="0"/>
                      <wp:positionH relativeFrom="column">
                        <wp:posOffset>-7620</wp:posOffset>
                      </wp:positionH>
                      <wp:positionV relativeFrom="paragraph">
                        <wp:posOffset>301625</wp:posOffset>
                      </wp:positionV>
                      <wp:extent cx="1781175" cy="811530"/>
                      <wp:effectExtent l="19050" t="19050" r="28575" b="2667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811530"/>
                                <a:chOff x="3408" y="3738"/>
                                <a:chExt cx="3333" cy="1278"/>
                              </a:xfrm>
                            </wpg:grpSpPr>
                            <wps:wsp>
                              <wps:cNvPr id="825" name="Oval 74"/>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26" name="Oval 75"/>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27" name="Oval 76"/>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C84E9" id="Group 824" o:spid="_x0000_s1026" style="position:absolute;margin-left:-.6pt;margin-top:23.75pt;width:140.25pt;height:63.9pt;z-index:251677696"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" o:allowincell="f">
                      <v:oval id="Oval 74"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" filled="f" fillcolor="silver" strokeweight="3pt">
                        <v:fill opacity="32896f"/>
                      </v:oval>
                      <v:oval id="Oval 75"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" filled="f" fillcolor="silver" strokeweight="3pt">
                        <v:fill opacity="32896f"/>
                      </v:oval>
                      <v:oval id="Oval 76"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" filled="f" fillcolor="silver" strokeweight="3pt">
                        <v:fill opacity="32896f"/>
                      </v:oval>
                    </v:group>
                  </w:pict>
                </mc:Fallback>
              </mc:AlternateContent>
            </w: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r>
      <w:tr w:rsidR="00B73843" w:rsidRPr="00ED3CF8" w:rsidTr="00BF062D">
        <w:trPr>
          <w:cantSplit/>
          <w:jc w:val="center"/>
        </w:trPr>
        <w:tc>
          <w:tcPr>
            <w:tcW w:w="1358" w:type="dxa"/>
            <w:vAlign w:val="center"/>
          </w:tcPr>
          <w:p w:rsidR="00B73843" w:rsidRPr="00ED3CF8" w:rsidRDefault="00B73843" w:rsidP="00BF062D">
            <w:pPr>
              <w:ind w:left="113"/>
              <w:rPr>
                <w:noProof/>
              </w:rPr>
            </w:pPr>
            <w:r w:rsidRPr="00ED3CF8">
              <w:rPr>
                <w:noProof/>
              </w:rPr>
              <w:t>ovate</w:t>
            </w:r>
          </w:p>
        </w:tc>
        <w:tc>
          <w:tcPr>
            <w:tcW w:w="907" w:type="dxa"/>
            <w:vAlign w:val="center"/>
          </w:tcPr>
          <w:p w:rsidR="00B73843" w:rsidRPr="00ED3CF8" w:rsidRDefault="00B73843" w:rsidP="00BF062D">
            <w:pPr>
              <w:jc w:val="center"/>
            </w:pPr>
            <w:r w:rsidRPr="00ED3CF8">
              <w:rPr>
                <w:noProof/>
              </w:rPr>
              <w:drawing>
                <wp:inline distT="0" distB="0" distL="0" distR="0" wp14:anchorId="3782F152" wp14:editId="3570AD8F">
                  <wp:extent cx="638175" cy="4286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3EBF0776" wp14:editId="418E22C4">
                  <wp:extent cx="714375" cy="666750"/>
                  <wp:effectExtent l="0" t="0" r="9525" b="0"/>
                  <wp:docPr id="753" name="Pictur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04D89E6F" wp14:editId="0542CB04">
                  <wp:extent cx="638175" cy="657225"/>
                  <wp:effectExtent l="0" t="0" r="9525" b="9525"/>
                  <wp:docPr id="752" name="Pictur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6E72FEE4" wp14:editId="4CA951A3">
                  <wp:extent cx="685800" cy="676275"/>
                  <wp:effectExtent l="0" t="0" r="0" b="9525"/>
                  <wp:docPr id="751" name="Pictur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6ADA7C5" wp14:editId="1F09E3F8">
                  <wp:extent cx="647700" cy="6762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597B6BCC" wp14:editId="6EE34E9E">
                  <wp:extent cx="504825" cy="676275"/>
                  <wp:effectExtent l="0" t="0" r="9525" b="9525"/>
                  <wp:docPr id="749" name="Pictur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214BF79D" wp14:editId="7A671162">
                  <wp:extent cx="504825" cy="704850"/>
                  <wp:effectExtent l="0" t="0" r="9525" b="0"/>
                  <wp:docPr id="748" name="Pictur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5F12C427" wp14:editId="6DFBE734">
                  <wp:extent cx="457200" cy="742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B73843" w:rsidRPr="00ED3CF8" w:rsidTr="00BF062D">
        <w:trPr>
          <w:cantSplit/>
          <w:jc w:val="center"/>
        </w:trPr>
        <w:tc>
          <w:tcPr>
            <w:tcW w:w="1358" w:type="dxa"/>
            <w:tcBorders>
              <w:bottom w:val="nil"/>
            </w:tcBorders>
            <w:vAlign w:val="center"/>
          </w:tcPr>
          <w:p w:rsidR="00B73843" w:rsidRPr="00ED3CF8" w:rsidRDefault="00B73843" w:rsidP="00BF062D">
            <w:pPr>
              <w:ind w:left="113"/>
              <w:rPr>
                <w:noProof/>
              </w:rPr>
            </w:pPr>
            <w:r w:rsidRPr="00ED3CF8">
              <w:rPr>
                <w:noProof/>
              </w:rPr>
              <w:t>elliptic</w:t>
            </w:r>
          </w:p>
        </w:tc>
        <w:bookmarkStart w:id="80" w:name="_MON_1350136737"/>
        <w:bookmarkStart w:id="81" w:name="_MON_1353248014"/>
        <w:bookmarkStart w:id="82" w:name="_MON_1353248681"/>
        <w:bookmarkStart w:id="83" w:name="_MON_1321108748"/>
        <w:bookmarkStart w:id="84" w:name="_MON_1348584767"/>
        <w:bookmarkEnd w:id="80"/>
        <w:bookmarkEnd w:id="81"/>
        <w:bookmarkEnd w:id="82"/>
        <w:bookmarkEnd w:id="83"/>
        <w:bookmarkEnd w:id="84"/>
        <w:bookmarkStart w:id="85" w:name="_MON_1348586933"/>
        <w:bookmarkEnd w:id="85"/>
        <w:tc>
          <w:tcPr>
            <w:tcW w:w="907" w:type="dxa"/>
            <w:tcBorders>
              <w:bottom w:val="nil"/>
            </w:tcBorders>
            <w:vAlign w:val="center"/>
          </w:tcPr>
          <w:p w:rsidR="00B73843" w:rsidRPr="00ED3CF8" w:rsidRDefault="00B73843" w:rsidP="00BF062D">
            <w:pPr>
              <w:jc w:val="center"/>
            </w:pPr>
            <w:r w:rsidRPr="00ED3CF8">
              <w:object w:dxaOrig="916" w:dyaOrig="1051">
                <v:shape id="_x0000_i1031" type="#_x0000_t75" style="width:45.75pt;height:39.75pt" o:ole="" fillcolor="window">
                  <v:imagedata r:id="rId63" o:title="" croptop="3151f" cropbottom="14259f" cropleft="3088f" cropright="4212f"/>
                </v:shape>
                <o:OLEObject Type="Embed" ProgID="Word.Picture.8" ShapeID="_x0000_i1031" DrawAspect="Content" ObjectID="_1658816942" r:id="rId152"/>
              </w:object>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73E1AA54" wp14:editId="33503CD9">
                  <wp:extent cx="600075" cy="5334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5">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B73843" w:rsidRPr="00ED3CF8" w:rsidRDefault="00B73843" w:rsidP="00BF062D">
            <w:pPr>
              <w:jc w:val="center"/>
            </w:pPr>
            <w:r>
              <w:rPr>
                <w:noProof/>
              </w:rPr>
              <mc:AlternateContent>
                <mc:Choice Requires="wpg">
                  <w:drawing>
                    <wp:inline distT="0" distB="0" distL="0" distR="0" wp14:anchorId="283B0CB4" wp14:editId="7C630DE2">
                      <wp:extent cx="572135" cy="657225"/>
                      <wp:effectExtent l="0" t="0" r="0" b="9525"/>
                      <wp:docPr id="1035" name="Group 1035"/>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6" name="Picture 1036"/>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7D4EF6D9" id="Group 1035"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BehMMPCAMAAAsJAAAO&#10;AAAAAAAAAAAAAAAAADoCAABkcnMvZTJvRG9jLnhtbFBLAQItABQABgAIAAAAIQAubPAAxQAAAKUB&#10;AAAZAAAAAAAAAAAAAAAAAG4FAABkcnMvX3JlbHMvZTJvRG9jLnhtbC5yZWxzUEsBAi0AFAAGAAgA&#10;AAAhAANYjTL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36"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">
                        <v:imagedata r:id="rId142" o:title="" cropbottom="3034f"/>
                        <v:path arrowok="t"/>
                        <o:lock v:ext="edit" aspectratio="f"/>
                      </v:shape>
                      <v:shape id="Picture 1037"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">
                        <v:imagedata r:id="rId143" o:title=""/>
                        <v:path arrowok="t"/>
                      </v:shape>
                      <w10:anchorlock/>
                    </v:group>
                  </w:pict>
                </mc:Fallback>
              </mc:AlternateContent>
            </w:r>
          </w:p>
        </w:tc>
        <w:tc>
          <w:tcPr>
            <w:tcW w:w="907" w:type="dxa"/>
            <w:tcBorders>
              <w:bottom w:val="nil"/>
            </w:tcBorders>
            <w:vAlign w:val="center"/>
          </w:tcPr>
          <w:p w:rsidR="00B73843" w:rsidRPr="00ED3CF8" w:rsidRDefault="00B73843" w:rsidP="00BF062D">
            <w:pPr>
              <w:jc w:val="center"/>
            </w:pPr>
            <w:r>
              <w:rPr>
                <w:noProof/>
              </w:rPr>
              <mc:AlternateContent>
                <mc:Choice Requires="wpg">
                  <w:drawing>
                    <wp:inline distT="0" distB="0" distL="0" distR="0" wp14:anchorId="7F1895A7" wp14:editId="6D321FED">
                      <wp:extent cx="636270" cy="647700"/>
                      <wp:effectExtent l="0" t="0" r="0" b="0"/>
                      <wp:docPr id="1038" name="Group 103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9" name="Picture 1039"/>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57108710" id="Group 103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DcnpJ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39"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">
                        <v:imagedata r:id="rId144" o:title="" cropbottom="3034f"/>
                        <v:path arrowok="t"/>
                        <o:lock v:ext="edit" aspectratio="f"/>
                      </v:shape>
                      <v:shape id="Picture 1040"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9qwgAAAN0AAAAPAAAAZHJzL2Rvd25yZXYueG1sRI9Bi8Iw&#10;EIXvC/6HMMLe1lR3E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B9nw9qwgAAAN0AAAAPAAAA&#10;AAAAAAAAAAAAAAcCAABkcnMvZG93bnJldi54bWxQSwUGAAAAAAMAAwC3AAAA9gIAAAAA&#10;">
                        <v:imagedata r:id="rId143" o:title=""/>
                        <v:path arrowok="t"/>
                      </v:shape>
                      <w10:anchorlock/>
                    </v:group>
                  </w:pict>
                </mc:Fallback>
              </mc:AlternateContent>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36FFB578" wp14:editId="0AE18581">
                  <wp:extent cx="523875" cy="657225"/>
                  <wp:effectExtent l="0" t="0" r="9525" b="9525"/>
                  <wp:docPr id="743" name="Pictur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08CB4F3A" wp14:editId="7AAB21BC">
                  <wp:extent cx="504825" cy="647700"/>
                  <wp:effectExtent l="0" t="0" r="9525" b="0"/>
                  <wp:docPr id="742" name="Pictur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123A15F2" wp14:editId="5968A713">
                  <wp:extent cx="390525" cy="64770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1EDE6CA8" wp14:editId="55FB19F5">
                  <wp:extent cx="333375" cy="6667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73843" w:rsidRPr="00ED3CF8" w:rsidTr="00BF062D">
        <w:trPr>
          <w:cantSplit/>
          <w:jc w:val="center"/>
        </w:trPr>
        <w:tc>
          <w:tcPr>
            <w:tcW w:w="1358" w:type="dxa"/>
            <w:tcBorders>
              <w:top w:val="nil"/>
              <w:bottom w:val="single" w:sz="4" w:space="0" w:color="auto"/>
            </w:tcBorders>
            <w:vAlign w:val="center"/>
          </w:tcPr>
          <w:p w:rsidR="00B73843" w:rsidRPr="00ED3CF8" w:rsidRDefault="00B73843" w:rsidP="00BF062D">
            <w:pPr>
              <w:ind w:left="113"/>
              <w:rPr>
                <w:noProof/>
              </w:rPr>
            </w:pPr>
            <w:r w:rsidRPr="00ED3CF8">
              <w:rPr>
                <w:noProof/>
              </w:rPr>
              <w:t>obovate</w:t>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1D1FBD4C" wp14:editId="65ADD8A9">
                  <wp:extent cx="638175" cy="44767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595DB33E" wp14:editId="7AB24848">
                  <wp:extent cx="561975" cy="6096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248BEE8A" wp14:editId="274AEBB1">
                  <wp:extent cx="561975" cy="685800"/>
                  <wp:effectExtent l="0" t="0" r="9525" b="0"/>
                  <wp:docPr id="737" name="Pictur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0040AAB0" wp14:editId="4BE0DD0E">
                  <wp:extent cx="581025" cy="704850"/>
                  <wp:effectExtent l="0" t="0" r="9525" b="0"/>
                  <wp:docPr id="736" name="Pictur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0C8D47FE" wp14:editId="230F9E56">
                  <wp:extent cx="581025" cy="7524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293A1286" wp14:editId="33E56AE2">
                  <wp:extent cx="561975" cy="742950"/>
                  <wp:effectExtent l="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03422F88" wp14:editId="1D261634">
                  <wp:extent cx="466725" cy="68580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592E794C" wp14:editId="66F03020">
                  <wp:extent cx="514350" cy="8191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B73843" w:rsidRPr="00ED3CF8" w:rsidTr="00BF062D">
        <w:trPr>
          <w:cantSplit/>
          <w:jc w:val="center"/>
        </w:trPr>
        <w:tc>
          <w:tcPr>
            <w:tcW w:w="1358" w:type="dxa"/>
            <w:tcBorders>
              <w:top w:val="single" w:sz="4" w:space="0" w:color="auto"/>
              <w:bottom w:val="single" w:sz="4" w:space="0" w:color="auto"/>
            </w:tcBorders>
          </w:tcPr>
          <w:p w:rsidR="00B73843" w:rsidRPr="00ED3CF8" w:rsidRDefault="00B73843" w:rsidP="00BF062D">
            <w:pPr>
              <w:ind w:left="113"/>
              <w:rPr>
                <w:b/>
              </w:rP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r>
      <w:tr w:rsidR="00B73843" w:rsidRPr="00ED3CF8" w:rsidTr="00BF062D">
        <w:trPr>
          <w:cantSplit/>
          <w:jc w:val="center"/>
        </w:trPr>
        <w:tc>
          <w:tcPr>
            <w:tcW w:w="1358" w:type="dxa"/>
            <w:tcBorders>
              <w:top w:val="single" w:sz="4" w:space="0" w:color="auto"/>
              <w:bottom w:val="nil"/>
            </w:tcBorders>
          </w:tcPr>
          <w:p w:rsidR="00B73843" w:rsidRPr="00ED3CF8" w:rsidRDefault="00B73843" w:rsidP="00BF062D">
            <w:pPr>
              <w:spacing w:before="60"/>
              <w:ind w:left="113"/>
              <w:rPr>
                <w:b/>
                <w:sz w:val="22"/>
                <w:szCs w:val="22"/>
              </w:rPr>
            </w:pPr>
            <w:r w:rsidRPr="00ED3CF8">
              <w:rPr>
                <w:b/>
                <w:sz w:val="22"/>
                <w:szCs w:val="22"/>
              </w:rPr>
              <w:t>Angular set</w:t>
            </w: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r>
      <w:tr w:rsidR="00B73843" w:rsidRPr="00ED3CF8" w:rsidTr="00BF062D">
        <w:trPr>
          <w:cantSplit/>
          <w:jc w:val="center"/>
        </w:trPr>
        <w:tc>
          <w:tcPr>
            <w:tcW w:w="1358" w:type="dxa"/>
            <w:tcBorders>
              <w:top w:val="nil"/>
            </w:tcBorders>
            <w:vAlign w:val="center"/>
          </w:tcPr>
          <w:p w:rsidR="00B73843" w:rsidRPr="00ED3CF8" w:rsidRDefault="00B73843" w:rsidP="00BF062D">
            <w:pPr>
              <w:ind w:left="113"/>
              <w:rPr>
                <w:noProof/>
              </w:rPr>
            </w:pPr>
            <w:r w:rsidRPr="00ED3CF8">
              <w:rPr>
                <w:noProof/>
              </w:rPr>
              <w:t>triangular</w:t>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478F035F" wp14:editId="548120B0">
                  <wp:extent cx="495300" cy="6477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78CFDD38" wp14:editId="5966B304">
                  <wp:extent cx="523875" cy="466725"/>
                  <wp:effectExtent l="0" t="0" r="9525" b="9525"/>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rrowheads="1"/>
                          </pic:cNvPicPr>
                        </pic:nvPicPr>
                        <pic:blipFill>
                          <a:blip r:embed="rId81">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53EE7C17" wp14:editId="7F1B5DD0">
                  <wp:extent cx="514350" cy="4857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2">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57EADE23" wp14:editId="6858BC01">
                  <wp:extent cx="533400" cy="6286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3">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2F3163A8" wp14:editId="14C8F016">
                  <wp:extent cx="495300" cy="6286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4">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7BAF3D7A" wp14:editId="0CD66816">
                  <wp:extent cx="342900" cy="704850"/>
                  <wp:effectExtent l="0" t="0" r="0"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rrowheads="1"/>
                          </pic:cNvPicPr>
                        </pic:nvPicPr>
                        <pic:blipFill>
                          <a:blip r:embed="rId85">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1863C3B9" wp14:editId="46585EBB">
                  <wp:extent cx="352425" cy="7524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6">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4737138F" wp14:editId="26F636CF">
                  <wp:extent cx="295275" cy="7524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7">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B73843" w:rsidRPr="00ED3CF8" w:rsidTr="00BF062D">
        <w:trPr>
          <w:cantSplit/>
          <w:jc w:val="center"/>
        </w:trPr>
        <w:tc>
          <w:tcPr>
            <w:tcW w:w="1358" w:type="dxa"/>
            <w:vAlign w:val="center"/>
          </w:tcPr>
          <w:p w:rsidR="00B73843" w:rsidRPr="00ED3CF8" w:rsidRDefault="00B73843" w:rsidP="00BF062D">
            <w:pPr>
              <w:ind w:left="113"/>
              <w:rPr>
                <w:noProof/>
              </w:rPr>
            </w:pPr>
            <w:r w:rsidRPr="00ED3CF8">
              <w:rPr>
                <w:noProof/>
              </w:rPr>
              <w:t>trullate</w:t>
            </w:r>
          </w:p>
        </w:tc>
        <w:tc>
          <w:tcPr>
            <w:tcW w:w="907" w:type="dxa"/>
            <w:vAlign w:val="center"/>
          </w:tcPr>
          <w:p w:rsidR="00B73843" w:rsidRPr="00ED3CF8" w:rsidRDefault="00B73843" w:rsidP="00BF062D">
            <w:pPr>
              <w:jc w:val="center"/>
            </w:pPr>
            <w:r w:rsidRPr="00ED3CF8">
              <w:rPr>
                <w:noProof/>
              </w:rPr>
              <w:drawing>
                <wp:inline distT="0" distB="0" distL="0" distR="0" wp14:anchorId="4EA15F37" wp14:editId="1FCEADC7">
                  <wp:extent cx="619125" cy="56197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8">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56ED7B3E" wp14:editId="6F9DCC18">
                  <wp:extent cx="542925" cy="504825"/>
                  <wp:effectExtent l="0" t="0" r="9525" b="9525"/>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3AB9501" wp14:editId="38800A93">
                  <wp:extent cx="542925" cy="514350"/>
                  <wp:effectExtent l="0" t="0" r="9525" b="0"/>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mc:AlternateContent>
                <mc:Choice Requires="wps">
                  <w:drawing>
                    <wp:anchor distT="0" distB="0" distL="114300" distR="114300" simplePos="0" relativeHeight="251680768" behindDoc="0" locked="0" layoutInCell="0" allowOverlap="1" wp14:anchorId="2322809F" wp14:editId="7DAD17B8">
                      <wp:simplePos x="0" y="0"/>
                      <wp:positionH relativeFrom="column">
                        <wp:posOffset>473710</wp:posOffset>
                      </wp:positionH>
                      <wp:positionV relativeFrom="paragraph">
                        <wp:posOffset>3810</wp:posOffset>
                      </wp:positionV>
                      <wp:extent cx="147320" cy="124460"/>
                      <wp:effectExtent l="3175" t="5715" r="1905" b="3175"/>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E0E1" id="Freeform 821" o:spid="_x0000_s1026" style="position:absolute;margin-left:37.3pt;margin-top:.3pt;width:11.6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SZqA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ED3CF8">
              <w:rPr>
                <w:noProof/>
              </w:rPr>
              <w:drawing>
                <wp:inline distT="0" distB="0" distL="0" distR="0" wp14:anchorId="7473E461" wp14:editId="1D0D44DE">
                  <wp:extent cx="561975" cy="647700"/>
                  <wp:effectExtent l="0" t="0" r="9525"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rrowheads="1"/>
                          </pic:cNvPicPr>
                        </pic:nvPicPr>
                        <pic:blipFill>
                          <a:blip r:embed="rId91">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2117B438" wp14:editId="25698B55">
                  <wp:extent cx="485775" cy="666750"/>
                  <wp:effectExtent l="0" t="0" r="952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rrowheads="1"/>
                          </pic:cNvPicPr>
                        </pic:nvPicPr>
                        <pic:blipFill>
                          <a:blip r:embed="rId92">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B73843" w:rsidRPr="00ED3CF8" w:rsidRDefault="0067650C" w:rsidP="00BF062D">
            <w:pPr>
              <w:jc w:val="center"/>
            </w:pPr>
            <w:r w:rsidRPr="00ED3CF8">
              <w:rPr>
                <w:noProof/>
              </w:rPr>
              <mc:AlternateContent>
                <mc:Choice Requires="wps">
                  <w:drawing>
                    <wp:anchor distT="0" distB="0" distL="114300" distR="114300" simplePos="0" relativeHeight="251678720" behindDoc="0" locked="0" layoutInCell="0" allowOverlap="1" wp14:anchorId="27731B76" wp14:editId="05F13D8F">
                      <wp:simplePos x="0" y="0"/>
                      <wp:positionH relativeFrom="column">
                        <wp:posOffset>-54610</wp:posOffset>
                      </wp:positionH>
                      <wp:positionV relativeFrom="paragraph">
                        <wp:posOffset>-6350</wp:posOffset>
                      </wp:positionV>
                      <wp:extent cx="721360" cy="811530"/>
                      <wp:effectExtent l="22860" t="21590" r="27305" b="24130"/>
                      <wp:wrapNone/>
                      <wp:docPr id="823"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BCB87F" id="Oval 823" o:spid="_x0000_s1026" style="position:absolute;margin-left:-4.3pt;margin-top:-.5pt;width:56.8pt;height:6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" o:allowincell="f" filled="f" fillcolor="silver" strokeweight="3pt">
                      <v:fill opacity="32896f"/>
                    </v:oval>
                  </w:pict>
                </mc:Fallback>
              </mc:AlternateContent>
            </w:r>
            <w:r w:rsidR="00B73843" w:rsidRPr="00ED3CF8">
              <w:rPr>
                <w:noProof/>
              </w:rPr>
              <w:drawing>
                <wp:inline distT="0" distB="0" distL="0" distR="0" wp14:anchorId="5D12FE30" wp14:editId="3CAE6E20">
                  <wp:extent cx="400050" cy="723900"/>
                  <wp:effectExtent l="0" t="0" r="0"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B73843" w:rsidRPr="00ED3CF8" w:rsidRDefault="0067650C" w:rsidP="00BF062D">
            <w:pPr>
              <w:jc w:val="center"/>
            </w:pPr>
            <w:r w:rsidRPr="00ED3CF8">
              <w:rPr>
                <w:noProof/>
              </w:rPr>
              <mc:AlternateContent>
                <mc:Choice Requires="wps">
                  <w:drawing>
                    <wp:anchor distT="0" distB="0" distL="114300" distR="114300" simplePos="0" relativeHeight="251679744" behindDoc="0" locked="0" layoutInCell="0" allowOverlap="1" wp14:anchorId="12D35990" wp14:editId="511FAF25">
                      <wp:simplePos x="0" y="0"/>
                      <wp:positionH relativeFrom="column">
                        <wp:posOffset>-78105</wp:posOffset>
                      </wp:positionH>
                      <wp:positionV relativeFrom="paragraph">
                        <wp:posOffset>-6350</wp:posOffset>
                      </wp:positionV>
                      <wp:extent cx="721360" cy="811530"/>
                      <wp:effectExtent l="22860" t="21590" r="27305" b="24130"/>
                      <wp:wrapNone/>
                      <wp:docPr id="822" name="Oval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D184F" id="Oval 822" o:spid="_x0000_s1026" style="position:absolute;margin-left:-6.15pt;margin-top:-.5pt;width:56.8pt;height:6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" o:allowincell="f" filled="f" fillcolor="silver" strokeweight="3pt">
                      <v:fill opacity="32896f"/>
                    </v:oval>
                  </w:pict>
                </mc:Fallback>
              </mc:AlternateContent>
            </w:r>
            <w:r w:rsidR="00B73843" w:rsidRPr="00ED3CF8">
              <w:rPr>
                <w:noProof/>
              </w:rPr>
              <w:drawing>
                <wp:inline distT="0" distB="0" distL="0" distR="0" wp14:anchorId="0AC390AE" wp14:editId="0B920887">
                  <wp:extent cx="381000" cy="704850"/>
                  <wp:effectExtent l="0" t="0" r="0" b="0"/>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7C5DE80C" wp14:editId="399C1FBA">
                  <wp:extent cx="314325" cy="79057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B73843" w:rsidRPr="00ED3CF8" w:rsidTr="00BF062D">
        <w:trPr>
          <w:cantSplit/>
          <w:jc w:val="center"/>
        </w:trPr>
        <w:tc>
          <w:tcPr>
            <w:tcW w:w="1358" w:type="dxa"/>
            <w:vAlign w:val="center"/>
          </w:tcPr>
          <w:p w:rsidR="00B73843" w:rsidRPr="00ED3CF8" w:rsidRDefault="00B73843" w:rsidP="00BF062D">
            <w:pPr>
              <w:ind w:left="113"/>
              <w:rPr>
                <w:noProof/>
              </w:rPr>
            </w:pPr>
            <w:r w:rsidRPr="00ED3CF8">
              <w:rPr>
                <w:noProof/>
              </w:rPr>
              <w:t>rhombic</w:t>
            </w:r>
          </w:p>
        </w:tc>
        <w:tc>
          <w:tcPr>
            <w:tcW w:w="907" w:type="dxa"/>
            <w:vAlign w:val="center"/>
          </w:tcPr>
          <w:p w:rsidR="00B73843" w:rsidRPr="00ED3CF8" w:rsidRDefault="00B73843" w:rsidP="00BF062D">
            <w:pPr>
              <w:jc w:val="center"/>
            </w:pPr>
            <w:r w:rsidRPr="00ED3CF8">
              <w:rPr>
                <w:noProof/>
              </w:rPr>
              <w:drawing>
                <wp:inline distT="0" distB="0" distL="0" distR="0" wp14:anchorId="3579F6B7" wp14:editId="22FAA3A6">
                  <wp:extent cx="514350" cy="3524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0464D0A1" wp14:editId="2AA4623E">
                  <wp:extent cx="571500" cy="485775"/>
                  <wp:effectExtent l="0" t="0" r="0" b="9525"/>
                  <wp:docPr id="714" name="Pictur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7F59AF60" wp14:editId="2EA9E153">
                  <wp:extent cx="561975" cy="485775"/>
                  <wp:effectExtent l="0" t="0" r="9525" b="9525"/>
                  <wp:docPr id="713" name="Pictur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B73843" w:rsidRPr="00ED3CF8" w:rsidRDefault="00B73843" w:rsidP="00BF062D">
            <w:pPr>
              <w:jc w:val="right"/>
            </w:pPr>
            <w:r w:rsidRPr="00ED3CF8">
              <w:t xml:space="preserve">  </w:t>
            </w:r>
          </w:p>
        </w:tc>
        <w:tc>
          <w:tcPr>
            <w:tcW w:w="907" w:type="dxa"/>
            <w:vAlign w:val="center"/>
          </w:tcPr>
          <w:p w:rsidR="00B73843" w:rsidRPr="00ED3CF8" w:rsidRDefault="00B73843" w:rsidP="00BF062D">
            <w:pPr>
              <w:jc w:val="center"/>
            </w:pPr>
            <w:r w:rsidRPr="00ED3CF8">
              <w:rPr>
                <w:noProof/>
              </w:rPr>
              <w:drawing>
                <wp:inline distT="0" distB="0" distL="0" distR="0" wp14:anchorId="4635F2E9" wp14:editId="1EB4B29B">
                  <wp:extent cx="542925" cy="571500"/>
                  <wp:effectExtent l="0" t="0" r="9525" b="0"/>
                  <wp:docPr id="712" name="Pictur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534B59C" wp14:editId="2227D839">
                  <wp:extent cx="495300" cy="628650"/>
                  <wp:effectExtent l="0" t="0" r="0" b="0"/>
                  <wp:docPr id="711" name="Pictur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6D9EBF2C" wp14:editId="7E18EB39">
                  <wp:extent cx="485775" cy="628650"/>
                  <wp:effectExtent l="0" t="0" r="9525" b="0"/>
                  <wp:docPr id="710" name="Pictur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D04EDCF" wp14:editId="6123DAAA">
                  <wp:extent cx="371475" cy="628650"/>
                  <wp:effectExtent l="0" t="0" r="9525" b="0"/>
                  <wp:docPr id="709" name="Pictur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37889C00" wp14:editId="0ED58997">
                  <wp:extent cx="219075" cy="88582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br w:type="page"/>
        <w:t>Possible characteristic(s) (Example 3)</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spacing w:line="360" w:lineRule="auto"/>
        <w:ind w:left="567"/>
        <w:rPr>
          <w:i/>
        </w:rPr>
      </w:pPr>
      <w:r w:rsidRPr="00ED3CF8">
        <w:rPr>
          <w:i/>
        </w:rPr>
        <w:t xml:space="preserve">Plant [part]:  </w:t>
      </w:r>
      <w:r w:rsidRPr="00ED3CF8">
        <w:rPr>
          <w:i/>
          <w:color w:val="000000"/>
        </w:rPr>
        <w:t>ratio length/width</w:t>
      </w:r>
      <w:r w:rsidRPr="00ED3CF8">
        <w:rPr>
          <w:i/>
        </w:rPr>
        <w:t xml:space="preserve"> (low to high) (QN)</w:t>
      </w:r>
    </w:p>
    <w:p w:rsidR="00B73843" w:rsidRPr="00ED3CF8" w:rsidRDefault="00B73843" w:rsidP="00B73843">
      <w:pPr>
        <w:spacing w:line="360" w:lineRule="auto"/>
        <w:ind w:left="567"/>
        <w:rPr>
          <w:i/>
        </w:rPr>
      </w:pPr>
      <w:r w:rsidRPr="00ED3CF8">
        <w:rPr>
          <w:i/>
        </w:rPr>
        <w:t>Plant [part]: shape of base (acute, obtuse, rounded) (PQ)</w:t>
      </w:r>
    </w:p>
    <w:p w:rsidR="00B73843" w:rsidRPr="00ED3CF8" w:rsidRDefault="00B73843" w:rsidP="00B73843">
      <w:pPr>
        <w:spacing w:line="360" w:lineRule="auto"/>
        <w:ind w:left="567"/>
        <w:rPr>
          <w:i/>
        </w:rPr>
      </w:pPr>
      <w:r w:rsidRPr="00ED3CF8">
        <w:rPr>
          <w:i/>
        </w:rPr>
        <w:t>Plant [part]: lateral outline (clearly rounded to clearly triangular) (QN)</w:t>
      </w:r>
    </w:p>
    <w:p w:rsidR="00B73843" w:rsidRPr="00ED3CF8" w:rsidRDefault="00B73843" w:rsidP="00B73843">
      <w:pPr>
        <w:ind w:left="360"/>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rPr>
          <w:i/>
        </w:rPr>
      </w:pPr>
    </w:p>
    <w:p w:rsidR="00B73843" w:rsidRPr="00ED3CF8" w:rsidRDefault="00B73843" w:rsidP="00B73843">
      <w:pPr>
        <w:ind w:left="567"/>
        <w:jc w:val="left"/>
        <w:rPr>
          <w:i/>
        </w:rPr>
      </w:pPr>
      <w:r w:rsidRPr="00ED3CF8">
        <w:rPr>
          <w:i/>
        </w:rPr>
        <w:t>Plant [part]:  shape (broad ovate (1); medium ovate (2); medium trullate (3); narrow ovate (4);  narrow trullate (5)) (PQ)</w:t>
      </w:r>
    </w:p>
    <w:p w:rsidR="00B73843" w:rsidRPr="00ED3CF8" w:rsidRDefault="00B73843" w:rsidP="00B73843">
      <w:pPr>
        <w:shd w:val="clear" w:color="auto" w:fill="FFFFFF"/>
        <w:ind w:left="360"/>
        <w:rPr>
          <w:i/>
        </w:rPr>
      </w:pPr>
    </w:p>
    <w:p w:rsidR="00B73843" w:rsidRPr="00ED3CF8" w:rsidRDefault="00B73843" w:rsidP="00B73843">
      <w:pPr>
        <w:shd w:val="clear" w:color="auto" w:fill="FFFFFF"/>
        <w:ind w:left="567"/>
        <w:rPr>
          <w:i/>
        </w:rPr>
      </w:pPr>
      <w:r w:rsidRPr="00ED3CF8">
        <w:rPr>
          <w:i/>
        </w:rPr>
        <w:t xml:space="preserve">with the following illustration </w:t>
      </w:r>
    </w:p>
    <w:p w:rsidR="00B73843" w:rsidRPr="00ED3CF8" w:rsidRDefault="00B73843" w:rsidP="00B73843">
      <w:pPr>
        <w:shd w:val="clear" w:color="auto" w:fill="FFFFFF"/>
        <w:ind w:left="360"/>
        <w:rPr>
          <w:i/>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B73843" w:rsidRPr="00ED3CF8" w:rsidTr="00BF062D">
        <w:tc>
          <w:tcPr>
            <w:tcW w:w="850" w:type="dxa"/>
          </w:tcPr>
          <w:p w:rsidR="00B73843" w:rsidRPr="00ED3CF8" w:rsidRDefault="00B73843" w:rsidP="00BF062D">
            <w:pPr>
              <w:jc w:val="center"/>
            </w:pPr>
          </w:p>
        </w:tc>
        <w:tc>
          <w:tcPr>
            <w:tcW w:w="425" w:type="dxa"/>
            <w:tcBorders>
              <w:right w:val="single" w:sz="4" w:space="0" w:color="auto"/>
            </w:tcBorders>
          </w:tcPr>
          <w:p w:rsidR="00B73843" w:rsidRPr="00ED3CF8" w:rsidRDefault="00B73843" w:rsidP="00BF062D">
            <w:pPr>
              <w:jc w:val="center"/>
            </w:pPr>
          </w:p>
        </w:tc>
        <w:tc>
          <w:tcPr>
            <w:tcW w:w="2457" w:type="dxa"/>
            <w:tcBorders>
              <w:top w:val="single" w:sz="4" w:space="0" w:color="auto"/>
              <w:left w:val="single" w:sz="4" w:space="0" w:color="auto"/>
              <w:bottom w:val="single" w:sz="4" w:space="0" w:color="auto"/>
            </w:tcBorders>
            <w:vAlign w:val="center"/>
          </w:tcPr>
          <w:p w:rsidR="00B73843" w:rsidRPr="00ED3CF8" w:rsidRDefault="00B73843" w:rsidP="00BF062D">
            <w:pPr>
              <w:jc w:val="center"/>
            </w:pPr>
          </w:p>
          <w:p w:rsidR="00B73843" w:rsidRPr="00ED3CF8" w:rsidRDefault="00B73843" w:rsidP="00BF062D">
            <w:pPr>
              <w:jc w:val="center"/>
            </w:pPr>
            <w:r w:rsidRPr="00ED3CF8">
              <w:t>broad</w:t>
            </w:r>
          </w:p>
        </w:tc>
        <w:tc>
          <w:tcPr>
            <w:tcW w:w="2457" w:type="dxa"/>
            <w:tcBorders>
              <w:top w:val="single" w:sz="4" w:space="0" w:color="auto"/>
              <w:bottom w:val="single" w:sz="4" w:space="0" w:color="auto"/>
            </w:tcBorders>
            <w:vAlign w:val="center"/>
          </w:tcPr>
          <w:p w:rsidR="00B73843" w:rsidRPr="00ED3CF8" w:rsidRDefault="00B73843" w:rsidP="00BF062D">
            <w:pPr>
              <w:jc w:val="center"/>
              <w:rPr>
                <w:noProof/>
              </w:rPr>
            </w:pPr>
          </w:p>
          <w:p w:rsidR="00B73843" w:rsidRPr="00ED3CF8" w:rsidRDefault="00B73843" w:rsidP="00BF062D">
            <w:pPr>
              <w:jc w:val="center"/>
            </w:pPr>
            <w:r w:rsidRPr="00ED3CF8">
              <w:rPr>
                <w:noProof/>
              </w:rPr>
              <w:sym w:font="Wingdings" w:char="F0DF"/>
            </w:r>
            <w:r w:rsidRPr="00ED3CF8">
              <w:rPr>
                <w:noProof/>
              </w:rPr>
              <w:sym w:font="Wingdings" w:char="F0E0"/>
            </w:r>
          </w:p>
        </w:tc>
        <w:tc>
          <w:tcPr>
            <w:tcW w:w="2457" w:type="dxa"/>
            <w:tcBorders>
              <w:top w:val="single" w:sz="4" w:space="0" w:color="auto"/>
              <w:bottom w:val="single" w:sz="4" w:space="0" w:color="auto"/>
              <w:right w:val="single" w:sz="4" w:space="0" w:color="auto"/>
            </w:tcBorders>
            <w:vAlign w:val="center"/>
          </w:tcPr>
          <w:p w:rsidR="00B73843" w:rsidRPr="00ED3CF8" w:rsidRDefault="00B73843" w:rsidP="00BF062D">
            <w:pPr>
              <w:jc w:val="center"/>
            </w:pPr>
          </w:p>
          <w:p w:rsidR="00B73843" w:rsidRPr="00ED3CF8" w:rsidRDefault="00B73843" w:rsidP="00BF062D">
            <w:pPr>
              <w:jc w:val="center"/>
            </w:pPr>
            <w:r w:rsidRPr="00ED3CF8">
              <w:t>narrow</w:t>
            </w:r>
          </w:p>
        </w:tc>
      </w:tr>
      <w:tr w:rsidR="00B73843" w:rsidRPr="00ED3CF8" w:rsidTr="00BF062D">
        <w:tc>
          <w:tcPr>
            <w:tcW w:w="850" w:type="dxa"/>
          </w:tcPr>
          <w:p w:rsidR="00B73843" w:rsidRPr="00ED3CF8" w:rsidRDefault="00B73843" w:rsidP="00BF062D">
            <w:pPr>
              <w:jc w:val="center"/>
            </w:pPr>
          </w:p>
        </w:tc>
        <w:tc>
          <w:tcPr>
            <w:tcW w:w="425" w:type="dxa"/>
          </w:tcPr>
          <w:p w:rsidR="00B73843" w:rsidRPr="00ED3CF8" w:rsidRDefault="00B73843" w:rsidP="00BF062D">
            <w:pPr>
              <w:jc w:val="center"/>
            </w:pPr>
          </w:p>
        </w:tc>
        <w:tc>
          <w:tcPr>
            <w:tcW w:w="2457" w:type="dxa"/>
            <w:tcBorders>
              <w:top w:val="single" w:sz="4" w:space="0" w:color="auto"/>
            </w:tcBorders>
            <w:vAlign w:val="center"/>
          </w:tcPr>
          <w:p w:rsidR="00B73843" w:rsidRPr="00ED3CF8" w:rsidRDefault="00B73843" w:rsidP="00BF062D">
            <w:pPr>
              <w:jc w:val="center"/>
            </w:pPr>
          </w:p>
        </w:tc>
        <w:tc>
          <w:tcPr>
            <w:tcW w:w="2457" w:type="dxa"/>
            <w:tcBorders>
              <w:top w:val="single" w:sz="4" w:space="0" w:color="auto"/>
            </w:tcBorders>
            <w:vAlign w:val="center"/>
          </w:tcPr>
          <w:p w:rsidR="00B73843" w:rsidRPr="00ED3CF8" w:rsidRDefault="00B73843" w:rsidP="00BF062D">
            <w:pPr>
              <w:jc w:val="center"/>
              <w:rPr>
                <w:noProof/>
              </w:rPr>
            </w:pPr>
          </w:p>
        </w:tc>
        <w:tc>
          <w:tcPr>
            <w:tcW w:w="2457" w:type="dxa"/>
            <w:tcBorders>
              <w:top w:val="single" w:sz="4" w:space="0" w:color="auto"/>
            </w:tcBorders>
            <w:vAlign w:val="center"/>
          </w:tcPr>
          <w:p w:rsidR="00B73843" w:rsidRPr="00ED3CF8" w:rsidRDefault="00B73843" w:rsidP="00BF062D">
            <w:pPr>
              <w:jc w:val="center"/>
            </w:pPr>
          </w:p>
        </w:tc>
      </w:tr>
      <w:tr w:rsidR="00B73843" w:rsidRPr="00ED3CF8" w:rsidTr="00BF062D">
        <w:trPr>
          <w:cantSplit/>
          <w:trHeight w:val="1134"/>
        </w:trPr>
        <w:tc>
          <w:tcPr>
            <w:tcW w:w="850" w:type="dxa"/>
            <w:tcBorders>
              <w:top w:val="single" w:sz="4" w:space="0" w:color="auto"/>
              <w:left w:val="single" w:sz="4" w:space="0" w:color="auto"/>
              <w:right w:val="single" w:sz="4" w:space="0" w:color="auto"/>
            </w:tcBorders>
            <w:textDirection w:val="btLr"/>
          </w:tcPr>
          <w:p w:rsidR="00B73843" w:rsidRPr="00ED3CF8" w:rsidRDefault="00B73843" w:rsidP="00BF062D">
            <w:pPr>
              <w:ind w:left="113" w:right="113"/>
              <w:jc w:val="center"/>
            </w:pPr>
            <w:r w:rsidRPr="00ED3CF8">
              <w:t>triangular outline</w:t>
            </w: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310C1450" wp14:editId="37740C37">
                  <wp:extent cx="571500" cy="10668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7A057AEF" wp14:editId="3F4A24AD">
                  <wp:extent cx="514350" cy="98107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B73843" w:rsidRPr="00ED3CF8" w:rsidTr="00BF062D">
        <w:trPr>
          <w:cantSplit/>
          <w:trHeight w:val="632"/>
        </w:trPr>
        <w:tc>
          <w:tcPr>
            <w:tcW w:w="850" w:type="dxa"/>
            <w:tcBorders>
              <w:left w:val="single" w:sz="4" w:space="0" w:color="auto"/>
              <w:right w:val="single" w:sz="4" w:space="0" w:color="auto"/>
            </w:tcBorders>
            <w:textDirection w:val="btLr"/>
          </w:tcPr>
          <w:p w:rsidR="00B73843" w:rsidRPr="00ED3CF8" w:rsidRDefault="00B73843" w:rsidP="00BF062D">
            <w:pPr>
              <w:jc w:val="center"/>
            </w:pPr>
            <w:r w:rsidRPr="00ED3CF8">
              <w:rPr>
                <w:noProof/>
              </w:rPr>
              <w:sym w:font="Wingdings" w:char="F0DF"/>
            </w:r>
            <w:r w:rsidRPr="00ED3CF8">
              <w:rPr>
                <w:noProof/>
              </w:rPr>
              <w:sym w:font="Wingdings" w:char="F0E0"/>
            </w: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t>3</w:t>
            </w:r>
          </w:p>
          <w:p w:rsidR="00B73843" w:rsidRPr="00ED3CF8" w:rsidRDefault="00B73843" w:rsidP="00BF062D">
            <w:pPr>
              <w:jc w:val="center"/>
            </w:pPr>
            <w:r w:rsidRPr="00ED3CF8">
              <w:t>medium trullate</w:t>
            </w:r>
          </w:p>
        </w:tc>
        <w:tc>
          <w:tcPr>
            <w:tcW w:w="2457" w:type="dxa"/>
            <w:tcBorders>
              <w:left w:val="nil"/>
            </w:tcBorders>
            <w:vAlign w:val="center"/>
          </w:tcPr>
          <w:p w:rsidR="00B73843" w:rsidRPr="00ED3CF8" w:rsidRDefault="00B73843" w:rsidP="00BF062D">
            <w:pPr>
              <w:jc w:val="center"/>
            </w:pPr>
            <w:r w:rsidRPr="00ED3CF8">
              <w:t>5</w:t>
            </w:r>
          </w:p>
          <w:p w:rsidR="00B73843" w:rsidRPr="00ED3CF8" w:rsidRDefault="00B73843" w:rsidP="00BF062D">
            <w:pPr>
              <w:jc w:val="center"/>
            </w:pPr>
            <w:r w:rsidRPr="00ED3CF8">
              <w:t>narrow trullate</w:t>
            </w:r>
          </w:p>
        </w:tc>
      </w:tr>
      <w:tr w:rsidR="00B73843" w:rsidRPr="00ED3CF8" w:rsidTr="00BF062D">
        <w:trPr>
          <w:cantSplit/>
          <w:trHeight w:val="1134"/>
        </w:trPr>
        <w:tc>
          <w:tcPr>
            <w:tcW w:w="850" w:type="dxa"/>
            <w:tcBorders>
              <w:left w:val="single" w:sz="4" w:space="0" w:color="auto"/>
              <w:right w:val="single" w:sz="4" w:space="0" w:color="auto"/>
            </w:tcBorders>
            <w:textDirection w:val="btLr"/>
          </w:tcPr>
          <w:p w:rsidR="00B73843" w:rsidRPr="00ED3CF8" w:rsidRDefault="00B73843" w:rsidP="00BF062D">
            <w:pPr>
              <w:ind w:left="113" w:right="113"/>
              <w:jc w:val="center"/>
            </w:pPr>
            <w:r w:rsidRPr="00ED3CF8">
              <w:t>rounded outline</w:t>
            </w: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1A6DD272" wp14:editId="022F31D7">
                  <wp:extent cx="866775" cy="9239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6797B116" wp14:editId="41718ABC">
                  <wp:extent cx="657225" cy="89535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3BE434CD" wp14:editId="3CCA6288">
                  <wp:extent cx="695325" cy="98107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B73843" w:rsidRPr="00ED3CF8" w:rsidTr="00BF062D">
        <w:trPr>
          <w:cantSplit/>
          <w:trHeight w:val="505"/>
        </w:trPr>
        <w:tc>
          <w:tcPr>
            <w:tcW w:w="850" w:type="dxa"/>
            <w:tcBorders>
              <w:left w:val="single" w:sz="4" w:space="0" w:color="auto"/>
              <w:bottom w:val="single" w:sz="4" w:space="0" w:color="auto"/>
              <w:right w:val="single" w:sz="4" w:space="0" w:color="auto"/>
            </w:tcBorders>
            <w:vAlign w:val="center"/>
          </w:tcPr>
          <w:p w:rsidR="00B73843" w:rsidRPr="00ED3CF8" w:rsidRDefault="00B73843" w:rsidP="00BF062D">
            <w:pPr>
              <w:jc w:val="center"/>
            </w:pP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t>1</w:t>
            </w:r>
          </w:p>
          <w:p w:rsidR="00B73843" w:rsidRPr="00ED3CF8" w:rsidRDefault="00B73843" w:rsidP="00BF062D">
            <w:pPr>
              <w:jc w:val="center"/>
            </w:pPr>
            <w:r w:rsidRPr="00ED3CF8">
              <w:t>broad ovate</w:t>
            </w:r>
          </w:p>
        </w:tc>
        <w:tc>
          <w:tcPr>
            <w:tcW w:w="2457" w:type="dxa"/>
            <w:tcBorders>
              <w:left w:val="nil"/>
            </w:tcBorders>
            <w:vAlign w:val="center"/>
          </w:tcPr>
          <w:p w:rsidR="00B73843" w:rsidRPr="00ED3CF8" w:rsidRDefault="00B73843" w:rsidP="00BF062D">
            <w:pPr>
              <w:jc w:val="center"/>
            </w:pPr>
            <w:r w:rsidRPr="00ED3CF8">
              <w:t>2</w:t>
            </w:r>
          </w:p>
          <w:p w:rsidR="00B73843" w:rsidRPr="00ED3CF8" w:rsidRDefault="00B73843" w:rsidP="00BF062D">
            <w:pPr>
              <w:jc w:val="center"/>
            </w:pPr>
            <w:r w:rsidRPr="00ED3CF8">
              <w:t>medium ovate</w:t>
            </w:r>
          </w:p>
        </w:tc>
        <w:tc>
          <w:tcPr>
            <w:tcW w:w="2457" w:type="dxa"/>
            <w:tcBorders>
              <w:left w:val="nil"/>
            </w:tcBorders>
            <w:vAlign w:val="center"/>
          </w:tcPr>
          <w:p w:rsidR="00B73843" w:rsidRPr="00ED3CF8" w:rsidRDefault="00B73843" w:rsidP="00BF062D">
            <w:pPr>
              <w:jc w:val="center"/>
            </w:pPr>
            <w:r w:rsidRPr="00ED3CF8">
              <w:t>4</w:t>
            </w:r>
          </w:p>
          <w:p w:rsidR="00B73843" w:rsidRPr="00ED3CF8" w:rsidRDefault="00B73843" w:rsidP="00BF062D">
            <w:pPr>
              <w:jc w:val="center"/>
            </w:pPr>
            <w:r w:rsidRPr="00ED3CF8">
              <w:t>narrow ovate</w:t>
            </w:r>
          </w:p>
        </w:tc>
      </w:tr>
    </w:tbl>
    <w:p w:rsidR="00B73843" w:rsidRPr="00ED3CF8" w:rsidRDefault="00B73843" w:rsidP="00B73843">
      <w:pPr>
        <w:ind w:left="360"/>
      </w:pPr>
    </w:p>
    <w:p w:rsidR="00B73843" w:rsidRPr="00ED3CF8" w:rsidRDefault="00B73843" w:rsidP="00B73843">
      <w:r w:rsidRPr="00ED3CF8">
        <w:br w:type="page"/>
        <w:t>Example 4</w:t>
      </w:r>
    </w:p>
    <w:p w:rsidR="00B73843" w:rsidRPr="00ED3CF8" w:rsidRDefault="00B73843" w:rsidP="00B73843">
      <w:pPr>
        <w:ind w:left="567"/>
      </w:pPr>
    </w:p>
    <w:p w:rsidR="00B73843" w:rsidRPr="00ED3CF8" w:rsidRDefault="00B73843" w:rsidP="00B73843">
      <w:pPr>
        <w:ind w:left="567"/>
        <w:rPr>
          <w:i/>
        </w:rPr>
      </w:pPr>
      <w:r w:rsidRPr="00ED3CF8">
        <w:rPr>
          <w:i/>
        </w:rPr>
        <w:t xml:space="preserve">There is variation between varieties in the </w:t>
      </w:r>
      <w:r w:rsidRPr="00ED3CF8">
        <w:rPr>
          <w:i/>
          <w:color w:val="000000"/>
        </w:rPr>
        <w:t>ratio height/diameter</w:t>
      </w:r>
      <w:r w:rsidRPr="00ED3CF8">
        <w:rPr>
          <w:i/>
        </w:rPr>
        <w:t>, position of broadest part and the lateral outline in the apical half.  The lateral outline varies between ovate and trullate.</w:t>
      </w:r>
    </w:p>
    <w:p w:rsidR="00B73843" w:rsidRPr="00ED3CF8" w:rsidRDefault="00B73843" w:rsidP="00B73843">
      <w:pPr>
        <w:ind w:left="567"/>
      </w:pPr>
    </w:p>
    <w:p w:rsidR="00B67202" w:rsidRPr="00ED3CF8" w:rsidRDefault="00B67202" w:rsidP="00B67202"/>
    <w:tbl>
      <w:tblPr>
        <w:tblW w:w="0" w:type="auto"/>
        <w:tblLook w:val="01E0" w:firstRow="1" w:lastRow="1" w:firstColumn="1" w:lastColumn="1" w:noHBand="0" w:noVBand="0"/>
      </w:tblPr>
      <w:tblGrid>
        <w:gridCol w:w="806"/>
        <w:gridCol w:w="1537"/>
        <w:gridCol w:w="1833"/>
        <w:gridCol w:w="1824"/>
        <w:gridCol w:w="1820"/>
        <w:gridCol w:w="1819"/>
      </w:tblGrid>
      <w:tr w:rsidR="00B67202" w:rsidRPr="00ED3CF8" w:rsidTr="00576320">
        <w:trPr>
          <w:cantSplit/>
          <w:trHeight w:val="351"/>
        </w:trPr>
        <w:tc>
          <w:tcPr>
            <w:tcW w:w="817" w:type="dxa"/>
            <w:textDirection w:val="btLr"/>
          </w:tcPr>
          <w:p w:rsidR="00B67202" w:rsidRPr="00ED3CF8" w:rsidRDefault="00B67202" w:rsidP="00576320">
            <w:pPr>
              <w:ind w:left="113" w:right="113"/>
            </w:pPr>
          </w:p>
        </w:tc>
        <w:tc>
          <w:tcPr>
            <w:tcW w:w="1559" w:type="dxa"/>
          </w:tcPr>
          <w:p w:rsidR="00B67202" w:rsidRPr="00ED3CF8" w:rsidRDefault="00B67202" w:rsidP="00576320"/>
        </w:tc>
        <w:tc>
          <w:tcPr>
            <w:tcW w:w="5529" w:type="dxa"/>
            <w:gridSpan w:val="3"/>
          </w:tcPr>
          <w:p w:rsidR="00B67202" w:rsidRPr="00ED3CF8" w:rsidRDefault="00B67202" w:rsidP="00576320">
            <w:pPr>
              <w:jc w:val="center"/>
            </w:pPr>
            <w:r w:rsidRPr="00ED3CF8">
              <w:t xml:space="preserve">ratio </w:t>
            </w:r>
            <w:r w:rsidRPr="00F842DB">
              <w:rPr>
                <w:color w:val="000000"/>
              </w:rPr>
              <w:t>height/diameter</w:t>
            </w:r>
          </w:p>
        </w:tc>
        <w:tc>
          <w:tcPr>
            <w:tcW w:w="1842" w:type="dxa"/>
          </w:tcPr>
          <w:p w:rsidR="00B67202" w:rsidRPr="00ED3CF8" w:rsidRDefault="00B67202" w:rsidP="00576320"/>
        </w:tc>
      </w:tr>
      <w:tr w:rsidR="00B67202" w:rsidRPr="00ED3CF8" w:rsidTr="00576320">
        <w:trPr>
          <w:cantSplit/>
          <w:trHeight w:val="1134"/>
        </w:trPr>
        <w:tc>
          <w:tcPr>
            <w:tcW w:w="817" w:type="dxa"/>
            <w:textDirection w:val="btLr"/>
          </w:tcPr>
          <w:p w:rsidR="00B67202" w:rsidRPr="00ED3CF8" w:rsidRDefault="00B67202" w:rsidP="00576320">
            <w:pPr>
              <w:spacing w:before="30" w:after="30"/>
              <w:ind w:left="113" w:right="113"/>
              <w:jc w:val="center"/>
            </w:pPr>
          </w:p>
        </w:tc>
        <w:tc>
          <w:tcPr>
            <w:tcW w:w="1559" w:type="dxa"/>
          </w:tcPr>
          <w:p w:rsidR="00B67202" w:rsidRPr="00ED3CF8" w:rsidRDefault="00B67202" w:rsidP="00B67202">
            <w:pPr>
              <w:jc w:val="center"/>
            </w:pPr>
            <w:r w:rsidRPr="00ED3CF8">
              <w:t>lateral outline in apical half</w:t>
            </w:r>
            <w:r w:rsidRPr="00ED3CF8">
              <w:br/>
              <w:t>(Notes)</w:t>
            </w:r>
          </w:p>
        </w:tc>
        <w:tc>
          <w:tcPr>
            <w:tcW w:w="1843" w:type="dxa"/>
          </w:tcPr>
          <w:p w:rsidR="00B67202" w:rsidRPr="00ED3CF8" w:rsidRDefault="00B67202" w:rsidP="00B67202">
            <w:pPr>
              <w:spacing w:before="30" w:after="30"/>
              <w:jc w:val="center"/>
            </w:pPr>
            <w:r w:rsidRPr="00F842DB">
              <w:t>low</w:t>
            </w:r>
            <w:r w:rsidRPr="00ED3CF8">
              <w:t xml:space="preserve"> </w:t>
            </w:r>
            <w:r w:rsidRPr="00ED3CF8">
              <w:br/>
              <w:t>(3)</w:t>
            </w:r>
          </w:p>
        </w:tc>
        <w:tc>
          <w:tcPr>
            <w:tcW w:w="1843" w:type="dxa"/>
          </w:tcPr>
          <w:p w:rsidR="00B67202" w:rsidRPr="00ED3CF8" w:rsidRDefault="00B67202" w:rsidP="00B67202">
            <w:pPr>
              <w:spacing w:before="30" w:after="30"/>
              <w:jc w:val="center"/>
            </w:pPr>
            <w:r w:rsidRPr="00ED3CF8">
              <w:t xml:space="preserve">medium </w:t>
            </w:r>
            <w:r w:rsidRPr="00ED3CF8">
              <w:br/>
              <w:t>(5)</w:t>
            </w:r>
          </w:p>
        </w:tc>
        <w:tc>
          <w:tcPr>
            <w:tcW w:w="1843" w:type="dxa"/>
          </w:tcPr>
          <w:p w:rsidR="00B67202" w:rsidRPr="00ED3CF8" w:rsidRDefault="00B67202" w:rsidP="00B67202">
            <w:pPr>
              <w:spacing w:before="30" w:after="30"/>
              <w:jc w:val="center"/>
            </w:pPr>
            <w:r w:rsidRPr="00F842DB">
              <w:t>high</w:t>
            </w:r>
            <w:r w:rsidRPr="00ED3CF8">
              <w:br/>
              <w:t>(7)</w:t>
            </w:r>
          </w:p>
        </w:tc>
        <w:tc>
          <w:tcPr>
            <w:tcW w:w="1842" w:type="dxa"/>
          </w:tcPr>
          <w:p w:rsidR="00B67202" w:rsidRPr="00ED3CF8" w:rsidRDefault="00B67202" w:rsidP="00B67202">
            <w:pPr>
              <w:spacing w:before="30" w:after="30"/>
              <w:jc w:val="center"/>
            </w:pPr>
            <w:r w:rsidRPr="00ED3CF8">
              <w:t>position of broadest part</w:t>
            </w:r>
            <w:r w:rsidRPr="00ED3CF8">
              <w:br/>
              <w:t>(Notes)</w:t>
            </w:r>
          </w:p>
        </w:tc>
      </w:tr>
      <w:tr w:rsidR="00B67202" w:rsidRPr="00ED3CF8" w:rsidTr="00576320">
        <w:trPr>
          <w:cantSplit/>
          <w:trHeight w:val="1134"/>
        </w:trPr>
        <w:tc>
          <w:tcPr>
            <w:tcW w:w="817" w:type="dxa"/>
            <w:textDirection w:val="btLr"/>
          </w:tcPr>
          <w:p w:rsidR="00B67202" w:rsidRPr="00ED3CF8" w:rsidRDefault="00B67202" w:rsidP="00576320">
            <w:pPr>
              <w:spacing w:before="30" w:after="30"/>
              <w:ind w:left="113" w:right="113"/>
              <w:jc w:val="center"/>
            </w:pPr>
            <w:r w:rsidRPr="00ED3CF8">
              <w:t>cylindrical waisted</w:t>
            </w:r>
          </w:p>
        </w:tc>
        <w:tc>
          <w:tcPr>
            <w:tcW w:w="1559" w:type="dxa"/>
          </w:tcPr>
          <w:p w:rsidR="00B67202" w:rsidRPr="00ED3CF8" w:rsidRDefault="00B67202" w:rsidP="00B67202">
            <w:pPr>
              <w:spacing w:before="30" w:after="30"/>
              <w:jc w:val="center"/>
            </w:pPr>
            <w:r w:rsidRPr="00ED3CF8">
              <w:t>concave (4)</w:t>
            </w:r>
          </w:p>
        </w:tc>
        <w:tc>
          <w:tcPr>
            <w:tcW w:w="1843" w:type="dxa"/>
          </w:tcPr>
          <w:p w:rsidR="00B67202" w:rsidRPr="00ED3CF8" w:rsidRDefault="00B67202" w:rsidP="00B67202">
            <w:pPr>
              <w:spacing w:before="30" w:after="30"/>
              <w:jc w:val="center"/>
            </w:pPr>
            <w:r w:rsidRPr="00ED3CF8">
              <w:rPr>
                <w:noProof/>
              </w:rPr>
              <w:drawing>
                <wp:inline distT="0" distB="0" distL="0" distR="0" wp14:anchorId="7D475754" wp14:editId="34EE1A91">
                  <wp:extent cx="762000" cy="847725"/>
                  <wp:effectExtent l="0" t="0" r="0" b="9525"/>
                  <wp:docPr id="702" name="Picture 702"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APF_cylindrical wais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2D7DF9A1" wp14:editId="54DE5DDE">
                  <wp:extent cx="666750" cy="847725"/>
                  <wp:effectExtent l="0" t="0" r="0" b="9525"/>
                  <wp:docPr id="701" name="Picture 701"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PF_cylindrical wais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71C3F951" wp14:editId="0640994E">
                  <wp:extent cx="600075" cy="847725"/>
                  <wp:effectExtent l="0" t="0" r="9525" b="9525"/>
                  <wp:docPr id="700" name="Picture 700"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PF_cylindrical wais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tcPr>
          <w:p w:rsidR="00B67202" w:rsidRPr="00ED3CF8" w:rsidRDefault="00B67202" w:rsidP="00B67202">
            <w:pPr>
              <w:spacing w:before="30" w:after="30"/>
              <w:jc w:val="center"/>
            </w:pPr>
            <w:r w:rsidRPr="00ED3CF8">
              <w:t>at middle (1);  moderately towards base (2); or strongly towards base (3)</w:t>
            </w:r>
          </w:p>
        </w:tc>
      </w:tr>
      <w:tr w:rsidR="00B67202" w:rsidRPr="00ED3CF8" w:rsidTr="00576320">
        <w:trPr>
          <w:cantSplit/>
          <w:trHeight w:val="1134"/>
        </w:trPr>
        <w:tc>
          <w:tcPr>
            <w:tcW w:w="817" w:type="dxa"/>
            <w:textDirection w:val="btLr"/>
          </w:tcPr>
          <w:p w:rsidR="00B67202" w:rsidRPr="00ED3CF8" w:rsidRDefault="00B67202" w:rsidP="00576320">
            <w:pPr>
              <w:spacing w:before="30" w:after="30"/>
              <w:ind w:left="113" w:right="113"/>
              <w:jc w:val="center"/>
            </w:pPr>
            <w:r w:rsidRPr="00ED3CF8">
              <w:t>conic</w:t>
            </w:r>
          </w:p>
        </w:tc>
        <w:tc>
          <w:tcPr>
            <w:tcW w:w="1559" w:type="dxa"/>
          </w:tcPr>
          <w:p w:rsidR="00B67202" w:rsidRPr="00ED3CF8" w:rsidRDefault="00B67202" w:rsidP="00B67202">
            <w:pPr>
              <w:spacing w:before="30" w:after="30"/>
              <w:jc w:val="center"/>
            </w:pPr>
            <w:r w:rsidRPr="00ED3CF8">
              <w:t>flat taper (3)</w:t>
            </w:r>
          </w:p>
        </w:tc>
        <w:tc>
          <w:tcPr>
            <w:tcW w:w="1843" w:type="dxa"/>
          </w:tcPr>
          <w:p w:rsidR="00B67202" w:rsidRPr="00ED3CF8" w:rsidRDefault="00B67202" w:rsidP="00B67202">
            <w:pPr>
              <w:spacing w:before="30" w:after="30"/>
              <w:jc w:val="center"/>
            </w:pPr>
            <w:r w:rsidRPr="00ED3CF8">
              <w:rPr>
                <w:noProof/>
              </w:rPr>
              <w:drawing>
                <wp:inline distT="0" distB="0" distL="0" distR="0" wp14:anchorId="774608FE" wp14:editId="54D3F94D">
                  <wp:extent cx="781050" cy="838200"/>
                  <wp:effectExtent l="0" t="0" r="0" b="0"/>
                  <wp:docPr id="699" name="Picture 699"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PF_conic"/>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630FD0B8" wp14:editId="70C70333">
                  <wp:extent cx="704850" cy="838200"/>
                  <wp:effectExtent l="0" t="0" r="0" b="0"/>
                  <wp:docPr id="698" name="Picture 698"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PF_conic"/>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1DD2ABFF" wp14:editId="361D21D7">
                  <wp:extent cx="619125" cy="838200"/>
                  <wp:effectExtent l="0" t="0" r="9525" b="0"/>
                  <wp:docPr id="697" name="Picture 697"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PF_coni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tcPr>
          <w:p w:rsidR="00B67202" w:rsidRPr="00ED3CF8" w:rsidRDefault="00B67202" w:rsidP="00B67202">
            <w:pPr>
              <w:spacing w:before="30" w:after="30"/>
              <w:jc w:val="center"/>
            </w:pPr>
            <w:r w:rsidRPr="00ED3CF8">
              <w:t>at middle (1);  moderately towards base (2); or strongly towards base (3)</w:t>
            </w:r>
          </w:p>
        </w:tc>
      </w:tr>
      <w:tr w:rsidR="00B67202" w:rsidRPr="00ED3CF8" w:rsidTr="00576320">
        <w:trPr>
          <w:cantSplit/>
          <w:trHeight w:val="1134"/>
        </w:trPr>
        <w:tc>
          <w:tcPr>
            <w:tcW w:w="817" w:type="dxa"/>
            <w:textDirection w:val="btLr"/>
          </w:tcPr>
          <w:p w:rsidR="00B67202" w:rsidRPr="00ED3CF8" w:rsidRDefault="00B67202" w:rsidP="00B67202">
            <w:pPr>
              <w:spacing w:before="30" w:after="30"/>
              <w:ind w:left="113" w:right="113"/>
              <w:jc w:val="center"/>
            </w:pPr>
            <w:r w:rsidRPr="00ED3CF8">
              <w:t>ovoid</w:t>
            </w:r>
          </w:p>
        </w:tc>
        <w:tc>
          <w:tcPr>
            <w:tcW w:w="1559" w:type="dxa"/>
          </w:tcPr>
          <w:p w:rsidR="00B67202" w:rsidRPr="00ED3CF8" w:rsidRDefault="00B67202" w:rsidP="00B67202">
            <w:pPr>
              <w:spacing w:before="30" w:after="30"/>
              <w:jc w:val="center"/>
            </w:pPr>
            <w:r w:rsidRPr="00ED3CF8">
              <w:t>rounded (1)</w:t>
            </w:r>
          </w:p>
        </w:tc>
        <w:tc>
          <w:tcPr>
            <w:tcW w:w="1843" w:type="dxa"/>
          </w:tcPr>
          <w:p w:rsidR="00B67202" w:rsidRPr="00ED3CF8" w:rsidRDefault="00B67202" w:rsidP="00B67202">
            <w:pPr>
              <w:spacing w:before="30" w:after="30"/>
              <w:jc w:val="center"/>
            </w:pPr>
            <w:r w:rsidRPr="00ED3CF8">
              <w:rPr>
                <w:noProof/>
              </w:rPr>
              <w:drawing>
                <wp:inline distT="0" distB="0" distL="0" distR="0" wp14:anchorId="16A80488" wp14:editId="46C29D90">
                  <wp:extent cx="742950" cy="838200"/>
                  <wp:effectExtent l="0" t="0" r="0" b="0"/>
                  <wp:docPr id="696" name="Picture 696"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APF_ovoi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33237415" wp14:editId="72290A24">
                  <wp:extent cx="619125" cy="838200"/>
                  <wp:effectExtent l="0" t="0" r="9525" b="0"/>
                  <wp:docPr id="695" name="Picture 69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PF_ovoi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2B76EFFB" wp14:editId="0CE12F0D">
                  <wp:extent cx="561975" cy="838200"/>
                  <wp:effectExtent l="0" t="0" r="9525" b="0"/>
                  <wp:docPr id="694" name="Picture 694"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PF_ovoi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tcPr>
          <w:p w:rsidR="00B67202" w:rsidRPr="00ED3CF8" w:rsidRDefault="00B67202" w:rsidP="00B67202">
            <w:pPr>
              <w:spacing w:before="30" w:after="30"/>
              <w:jc w:val="center"/>
            </w:pPr>
            <w:r w:rsidRPr="00ED3CF8">
              <w:t>moderately towards base (2); or strongly towards base (3)</w:t>
            </w:r>
          </w:p>
        </w:tc>
      </w:tr>
      <w:tr w:rsidR="00B67202" w:rsidRPr="00ED3CF8" w:rsidTr="00576320">
        <w:trPr>
          <w:cantSplit/>
          <w:trHeight w:val="1134"/>
        </w:trPr>
        <w:tc>
          <w:tcPr>
            <w:tcW w:w="817" w:type="dxa"/>
            <w:textDirection w:val="btLr"/>
          </w:tcPr>
          <w:p w:rsidR="00B67202" w:rsidRPr="00ED3CF8" w:rsidRDefault="00B67202" w:rsidP="00B67202">
            <w:pPr>
              <w:spacing w:before="30" w:after="30"/>
              <w:ind w:left="113" w:right="113"/>
              <w:jc w:val="center"/>
            </w:pPr>
            <w:r w:rsidRPr="00ED3CF8">
              <w:t>cylindrical</w:t>
            </w:r>
          </w:p>
        </w:tc>
        <w:tc>
          <w:tcPr>
            <w:tcW w:w="1559" w:type="dxa"/>
          </w:tcPr>
          <w:p w:rsidR="00B67202" w:rsidRPr="00ED3CF8" w:rsidRDefault="00B67202" w:rsidP="00B67202">
            <w:pPr>
              <w:spacing w:before="30" w:after="30"/>
              <w:jc w:val="center"/>
            </w:pPr>
            <w:r w:rsidRPr="00ED3CF8">
              <w:t>parallel (2)</w:t>
            </w:r>
          </w:p>
        </w:tc>
        <w:tc>
          <w:tcPr>
            <w:tcW w:w="1843" w:type="dxa"/>
          </w:tcPr>
          <w:p w:rsidR="00B67202" w:rsidRPr="00ED3CF8" w:rsidRDefault="00B67202" w:rsidP="00B67202">
            <w:pPr>
              <w:spacing w:before="30" w:after="30"/>
              <w:jc w:val="center"/>
            </w:pPr>
            <w:r w:rsidRPr="00ED3CF8">
              <w:object w:dxaOrig="916" w:dyaOrig="1276">
                <v:shape id="_x0000_i1032" type="#_x0000_t75" style="width:58.5pt;height:63pt" o:ole="" fillcolor="window">
                  <v:imagedata r:id="rId167" o:title=""/>
                </v:shape>
                <o:OLEObject Type="Embed" ProgID="Word.Picture.8" ShapeID="_x0000_i1032" DrawAspect="Content" ObjectID="_1658816943" r:id="rId168"/>
              </w:object>
            </w:r>
          </w:p>
        </w:tc>
        <w:tc>
          <w:tcPr>
            <w:tcW w:w="1843" w:type="dxa"/>
          </w:tcPr>
          <w:p w:rsidR="00B67202" w:rsidRPr="00ED3CF8" w:rsidRDefault="00B67202" w:rsidP="00B67202">
            <w:pPr>
              <w:spacing w:before="30" w:after="30"/>
              <w:jc w:val="center"/>
            </w:pPr>
            <w:r w:rsidRPr="00ED3CF8">
              <w:object w:dxaOrig="916" w:dyaOrig="1276">
                <v:shape id="_x0000_i1033" type="#_x0000_t75" style="width:45.75pt;height:63pt" o:ole="" fillcolor="window">
                  <v:imagedata r:id="rId169" o:title=""/>
                </v:shape>
                <o:OLEObject Type="Embed" ProgID="Word.Picture.8" ShapeID="_x0000_i1033" DrawAspect="Content" ObjectID="_1658816944" r:id="rId170"/>
              </w:object>
            </w:r>
          </w:p>
        </w:tc>
        <w:tc>
          <w:tcPr>
            <w:tcW w:w="1843" w:type="dxa"/>
          </w:tcPr>
          <w:p w:rsidR="00B67202" w:rsidRPr="00ED3CF8" w:rsidRDefault="00B67202" w:rsidP="00B67202">
            <w:pPr>
              <w:spacing w:before="30" w:after="30"/>
              <w:jc w:val="center"/>
            </w:pPr>
            <w:r w:rsidRPr="00ED3CF8">
              <w:object w:dxaOrig="916" w:dyaOrig="1276">
                <v:shape id="_x0000_i1034" type="#_x0000_t75" style="width:36.75pt;height:63pt" o:ole="" fillcolor="window">
                  <v:imagedata r:id="rId171" o:title=""/>
                </v:shape>
                <o:OLEObject Type="Embed" ProgID="Word.Picture.8" ShapeID="_x0000_i1034" DrawAspect="Content" ObjectID="_1658816945" r:id="rId172"/>
              </w:object>
            </w:r>
          </w:p>
        </w:tc>
        <w:tc>
          <w:tcPr>
            <w:tcW w:w="1842" w:type="dxa"/>
          </w:tcPr>
          <w:p w:rsidR="00B67202" w:rsidRPr="00ED3CF8" w:rsidRDefault="00B67202" w:rsidP="00B67202">
            <w:pPr>
              <w:spacing w:before="30" w:after="30"/>
              <w:jc w:val="center"/>
            </w:pPr>
            <w:r w:rsidRPr="00ED3CF8">
              <w:t>at middle (1)</w:t>
            </w:r>
          </w:p>
        </w:tc>
      </w:tr>
      <w:tr w:rsidR="00B67202" w:rsidRPr="00ED3CF8" w:rsidTr="00576320">
        <w:trPr>
          <w:cantSplit/>
          <w:trHeight w:val="1134"/>
        </w:trPr>
        <w:tc>
          <w:tcPr>
            <w:tcW w:w="817" w:type="dxa"/>
            <w:textDirection w:val="btLr"/>
          </w:tcPr>
          <w:p w:rsidR="00B67202" w:rsidRPr="00ED3CF8" w:rsidRDefault="00B67202" w:rsidP="00B67202">
            <w:pPr>
              <w:spacing w:before="30" w:after="30"/>
              <w:ind w:left="113" w:right="113"/>
              <w:jc w:val="center"/>
            </w:pPr>
            <w:r w:rsidRPr="00ED3CF8">
              <w:t>ellipsoid</w:t>
            </w:r>
          </w:p>
        </w:tc>
        <w:tc>
          <w:tcPr>
            <w:tcW w:w="1559" w:type="dxa"/>
          </w:tcPr>
          <w:p w:rsidR="00B67202" w:rsidRPr="00ED3CF8" w:rsidRDefault="00B67202" w:rsidP="00B67202">
            <w:pPr>
              <w:spacing w:before="30" w:after="30"/>
              <w:jc w:val="center"/>
            </w:pPr>
            <w:r w:rsidRPr="00ED3CF8">
              <w:t>rounded (1)</w:t>
            </w:r>
          </w:p>
        </w:tc>
        <w:tc>
          <w:tcPr>
            <w:tcW w:w="1843" w:type="dxa"/>
            <w:vAlign w:val="center"/>
          </w:tcPr>
          <w:p w:rsidR="00B67202" w:rsidRPr="00ED3CF8" w:rsidRDefault="00B67202" w:rsidP="00B67202">
            <w:pPr>
              <w:spacing w:before="30" w:after="30"/>
              <w:jc w:val="center"/>
            </w:pPr>
            <w:r w:rsidRPr="00ED3CF8">
              <w:rPr>
                <w:noProof/>
              </w:rPr>
              <w:drawing>
                <wp:inline distT="0" distB="0" distL="0" distR="0" wp14:anchorId="35D6C869" wp14:editId="0BD330F3">
                  <wp:extent cx="847725" cy="723900"/>
                  <wp:effectExtent l="0" t="0" r="9525" b="0"/>
                  <wp:docPr id="693" name="Picture 693"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PF_obloi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B67202" w:rsidRPr="00ED3CF8" w:rsidRDefault="00B67202" w:rsidP="00B67202">
            <w:pPr>
              <w:spacing w:before="30" w:after="30"/>
              <w:jc w:val="center"/>
            </w:pPr>
            <w:r w:rsidRPr="00ED3CF8">
              <w:t>(oblate)</w:t>
            </w:r>
          </w:p>
        </w:tc>
        <w:tc>
          <w:tcPr>
            <w:tcW w:w="1843" w:type="dxa"/>
            <w:vAlign w:val="center"/>
          </w:tcPr>
          <w:p w:rsidR="00B67202" w:rsidRPr="00ED3CF8" w:rsidRDefault="00B67202" w:rsidP="00B67202">
            <w:pPr>
              <w:spacing w:before="30" w:after="30"/>
              <w:jc w:val="center"/>
            </w:pPr>
            <w:r w:rsidRPr="00ED3CF8">
              <w:rPr>
                <w:noProof/>
              </w:rPr>
              <w:drawing>
                <wp:inline distT="0" distB="0" distL="0" distR="0" wp14:anchorId="400994B9" wp14:editId="4A9B4AC2">
                  <wp:extent cx="638175" cy="781050"/>
                  <wp:effectExtent l="0" t="0" r="9525" b="0"/>
                  <wp:docPr id="692" name="Picture 692"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PF_globos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B67202" w:rsidRPr="00ED3CF8" w:rsidRDefault="00B67202" w:rsidP="00B67202">
            <w:pPr>
              <w:spacing w:before="30" w:after="30"/>
              <w:jc w:val="center"/>
            </w:pPr>
            <w:r w:rsidRPr="00ED3CF8">
              <w:t>(round)</w:t>
            </w:r>
          </w:p>
        </w:tc>
        <w:tc>
          <w:tcPr>
            <w:tcW w:w="1843" w:type="dxa"/>
            <w:vAlign w:val="center"/>
          </w:tcPr>
          <w:p w:rsidR="00B67202" w:rsidRPr="00ED3CF8" w:rsidRDefault="00B67202" w:rsidP="00B67202">
            <w:pPr>
              <w:spacing w:before="30" w:after="30"/>
              <w:jc w:val="center"/>
            </w:pPr>
            <w:r w:rsidRPr="00ED3CF8">
              <w:rPr>
                <w:noProof/>
              </w:rPr>
              <w:drawing>
                <wp:inline distT="0" distB="0" distL="0" distR="0" wp14:anchorId="428FCE3E" wp14:editId="21E7EB3B">
                  <wp:extent cx="476250" cy="885825"/>
                  <wp:effectExtent l="0" t="0" r="0" b="9525"/>
                  <wp:docPr id="691" name="Picture 691"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APF_ellipsoi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B67202" w:rsidRPr="00ED3CF8" w:rsidRDefault="00B67202" w:rsidP="00B67202">
            <w:pPr>
              <w:spacing w:before="30" w:after="30"/>
              <w:jc w:val="center"/>
            </w:pPr>
            <w:r w:rsidRPr="00ED3CF8">
              <w:t xml:space="preserve">(elliptic) </w:t>
            </w:r>
          </w:p>
        </w:tc>
        <w:tc>
          <w:tcPr>
            <w:tcW w:w="1842" w:type="dxa"/>
          </w:tcPr>
          <w:p w:rsidR="00B67202" w:rsidRPr="00ED3CF8" w:rsidRDefault="00B67202" w:rsidP="00B67202">
            <w:pPr>
              <w:spacing w:before="30" w:after="30"/>
              <w:jc w:val="center"/>
            </w:pPr>
            <w:r w:rsidRPr="00ED3CF8">
              <w:t>at middle (1)</w:t>
            </w:r>
          </w:p>
        </w:tc>
      </w:tr>
    </w:tbl>
    <w:p w:rsidR="00B67202" w:rsidRDefault="00B67202" w:rsidP="00B67202"/>
    <w:p w:rsidR="00B73843" w:rsidRPr="00ED3CF8" w:rsidRDefault="00B73843" w:rsidP="00B73843">
      <w:r w:rsidRPr="00ED3CF8">
        <w:br w:type="page"/>
        <w:t>Possible characteristic(s) (Example 4)</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360"/>
      </w:pPr>
      <w:r w:rsidRPr="00ED3CF8">
        <w:t>(a)</w:t>
      </w:r>
      <w:r w:rsidRPr="00ED3CF8">
        <w:tab/>
        <w:t xml:space="preserve">ratio </w:t>
      </w:r>
      <w:r w:rsidRPr="00ED3CF8">
        <w:rPr>
          <w:i/>
          <w:color w:val="000000"/>
        </w:rPr>
        <w:t xml:space="preserve">height/diameter </w:t>
      </w:r>
      <w:r w:rsidRPr="00ED3CF8">
        <w:t xml:space="preserve"> (QN):</w:t>
      </w:r>
    </w:p>
    <w:p w:rsidR="00B73843" w:rsidRPr="00ED3CF8" w:rsidRDefault="00B73843" w:rsidP="00B73843">
      <w:pPr>
        <w:ind w:left="1352"/>
        <w:rPr>
          <w:i/>
        </w:rPr>
      </w:pPr>
      <w:r w:rsidRPr="00ED3CF8">
        <w:rPr>
          <w:i/>
        </w:rPr>
        <w:t>e.g.  very low (1);  low (3); medium (5);  high (7); very high (9);</w:t>
      </w:r>
    </w:p>
    <w:p w:rsidR="00B73843" w:rsidRPr="00ED3CF8" w:rsidRDefault="00B73843" w:rsidP="00B73843">
      <w:pPr>
        <w:ind w:left="360"/>
      </w:pPr>
      <w:r w:rsidRPr="00ED3CF8">
        <w:t>(b)</w:t>
      </w:r>
      <w:r w:rsidRPr="00ED3CF8">
        <w:tab/>
        <w:t>position of broadest part (QN):</w:t>
      </w:r>
    </w:p>
    <w:p w:rsidR="00B73843" w:rsidRPr="00ED3CF8" w:rsidRDefault="00B73843" w:rsidP="00B73843">
      <w:pPr>
        <w:ind w:left="1352"/>
      </w:pPr>
      <w:r w:rsidRPr="00ED3CF8">
        <w:rPr>
          <w:i/>
        </w:rPr>
        <w:t xml:space="preserve">e.g.  at middle (1);  moderately towards base (2); strongly towards base (3);  </w:t>
      </w:r>
    </w:p>
    <w:p w:rsidR="00B73843" w:rsidRPr="00ED3CF8" w:rsidRDefault="00B73843" w:rsidP="00B73843">
      <w:pPr>
        <w:ind w:left="360"/>
      </w:pPr>
      <w:r w:rsidRPr="00ED3CF8">
        <w:t>(c)</w:t>
      </w:r>
      <w:r w:rsidRPr="00ED3CF8">
        <w:tab/>
        <w:t>lateral outline in apical half (PQ):</w:t>
      </w:r>
    </w:p>
    <w:p w:rsidR="00B73843" w:rsidRPr="00ED3CF8" w:rsidRDefault="00B73843" w:rsidP="00B73843">
      <w:pPr>
        <w:ind w:left="1352"/>
        <w:rPr>
          <w:i/>
        </w:rPr>
      </w:pPr>
      <w:r w:rsidRPr="00ED3CF8">
        <w:rPr>
          <w:i/>
        </w:rPr>
        <w:t>e.g.  rounded (1);  parallel (2);  flat taper (3);  concave (4)</w:t>
      </w:r>
    </w:p>
    <w:p w:rsidR="00B73843" w:rsidRPr="00ED3CF8" w:rsidRDefault="00B73843" w:rsidP="00B73843">
      <w:pPr>
        <w:ind w:left="1984"/>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ind w:left="927" w:hanging="567"/>
        <w:jc w:val="left"/>
        <w:rPr>
          <w:i/>
        </w:rPr>
      </w:pPr>
      <w:r w:rsidRPr="00ED3CF8">
        <w:t>(a)</w:t>
      </w:r>
      <w:r w:rsidRPr="00ED3CF8">
        <w:tab/>
        <w:t xml:space="preserve">ratio </w:t>
      </w:r>
      <w:r w:rsidRPr="00ED3CF8">
        <w:rPr>
          <w:i/>
          <w:color w:val="000000"/>
        </w:rPr>
        <w:t>height/diameter</w:t>
      </w:r>
      <w:r w:rsidRPr="00ED3CF8">
        <w:t xml:space="preserve"> (QN):</w:t>
      </w:r>
      <w:r w:rsidRPr="00ED3CF8">
        <w:br/>
      </w:r>
      <w:r w:rsidRPr="00ED3CF8">
        <w:rPr>
          <w:i/>
        </w:rPr>
        <w:t>e.g.  very low (1);  low (3); medium (5);  high (7); very high (9);</w:t>
      </w:r>
    </w:p>
    <w:p w:rsidR="00B73843" w:rsidRPr="00ED3CF8" w:rsidRDefault="00B73843" w:rsidP="00B73843">
      <w:pPr>
        <w:shd w:val="clear" w:color="auto" w:fill="FFFFFF"/>
        <w:ind w:left="1352"/>
        <w:rPr>
          <w:i/>
        </w:rPr>
      </w:pPr>
    </w:p>
    <w:p w:rsidR="00B73843" w:rsidRPr="00ED3CF8" w:rsidRDefault="00B73843" w:rsidP="00B73843">
      <w:pPr>
        <w:shd w:val="clear" w:color="auto" w:fill="FFFFFF"/>
        <w:ind w:left="927" w:hanging="567"/>
        <w:jc w:val="left"/>
        <w:rPr>
          <w:i/>
        </w:rPr>
      </w:pPr>
      <w:r w:rsidRPr="00ED3CF8">
        <w:t>(b)</w:t>
      </w:r>
      <w:r w:rsidRPr="00ED3CF8">
        <w:tab/>
        <w:t>general shape (PQ):</w:t>
      </w:r>
      <w:r w:rsidRPr="00ED3CF8">
        <w:br/>
      </w:r>
      <w:r w:rsidRPr="00ED3CF8">
        <w:rPr>
          <w:i/>
        </w:rPr>
        <w:t>e.g. cylindrical waisted (1);  conic (2);  ovate (3);  cylindric (4);  elliptic (5)</w:t>
      </w:r>
    </w:p>
    <w:p w:rsidR="00B73843" w:rsidRPr="00ED3CF8" w:rsidRDefault="00B73843" w:rsidP="00B73843">
      <w:pPr>
        <w:shd w:val="clear" w:color="auto" w:fill="FFFFFF"/>
        <w:ind w:left="360"/>
      </w:pPr>
      <w:r w:rsidRPr="00ED3CF8">
        <w:tab/>
      </w:r>
      <w:r w:rsidRPr="00ED3CF8">
        <w:tab/>
      </w:r>
      <w:r w:rsidRPr="00ED3CF8">
        <w:tab/>
      </w:r>
    </w:p>
    <w:p w:rsidR="00B73843" w:rsidRPr="00ED3CF8" w:rsidRDefault="00B73843" w:rsidP="00B73843">
      <w:pPr>
        <w:shd w:val="clear" w:color="auto" w:fill="FFFFFF"/>
        <w:ind w:left="360"/>
        <w:rPr>
          <w:i/>
        </w:rPr>
      </w:pPr>
      <w:r w:rsidRPr="00ED3CF8">
        <w:rPr>
          <w:i/>
        </w:rPr>
        <w:t xml:space="preserve">with the following illustration: </w:t>
      </w:r>
    </w:p>
    <w:p w:rsidR="00B73843" w:rsidRPr="00ED3CF8" w:rsidRDefault="00B73843" w:rsidP="00B73843"/>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B73843" w:rsidRPr="00ED3CF8" w:rsidTr="00BF062D">
        <w:trPr>
          <w:cantSplit/>
          <w:jc w:val="center"/>
        </w:trPr>
        <w:tc>
          <w:tcPr>
            <w:tcW w:w="435" w:type="dxa"/>
          </w:tcPr>
          <w:p w:rsidR="00B73843" w:rsidRPr="00ED3CF8" w:rsidRDefault="00B73843" w:rsidP="00BF062D">
            <w:pPr>
              <w:jc w:val="center"/>
            </w:pPr>
          </w:p>
        </w:tc>
        <w:tc>
          <w:tcPr>
            <w:tcW w:w="283" w:type="dxa"/>
            <w:vAlign w:val="center"/>
          </w:tcPr>
          <w:p w:rsidR="00B73843" w:rsidRPr="00ED3CF8" w:rsidRDefault="00B73843" w:rsidP="00BF062D">
            <w:pPr>
              <w:jc w:val="center"/>
            </w:pPr>
          </w:p>
        </w:tc>
        <w:tc>
          <w:tcPr>
            <w:tcW w:w="8370" w:type="dxa"/>
            <w:gridSpan w:val="4"/>
            <w:tcBorders>
              <w:top w:val="single" w:sz="4" w:space="0" w:color="auto"/>
              <w:left w:val="single" w:sz="4" w:space="0" w:color="auto"/>
              <w:right w:val="single" w:sz="4" w:space="0" w:color="auto"/>
            </w:tcBorders>
            <w:vAlign w:val="center"/>
          </w:tcPr>
          <w:p w:rsidR="00B73843" w:rsidRPr="00ED3CF8" w:rsidRDefault="00B73843" w:rsidP="00BF062D">
            <w:pPr>
              <w:jc w:val="center"/>
            </w:pPr>
            <w:r w:rsidRPr="00ED3CF8">
              <w:rPr>
                <w:noProof/>
              </w:rPr>
              <w:sym w:font="Wingdings" w:char="F0DF"/>
            </w:r>
            <w:r w:rsidRPr="00ED3CF8">
              <w:rPr>
                <w:noProof/>
              </w:rPr>
              <w:tab/>
            </w:r>
            <w:r w:rsidRPr="00ED3CF8">
              <w:rPr>
                <w:noProof/>
              </w:rPr>
              <w:tab/>
            </w:r>
            <w:r w:rsidRPr="00ED3CF8">
              <w:t>lateral outline in apical half</w:t>
            </w:r>
            <w:r w:rsidRPr="00ED3CF8">
              <w:tab/>
            </w:r>
            <w:r w:rsidRPr="00ED3CF8">
              <w:tab/>
            </w:r>
            <w:r w:rsidRPr="00ED3CF8">
              <w:rPr>
                <w:noProof/>
              </w:rPr>
              <w:sym w:font="Wingdings" w:char="F0E0"/>
            </w:r>
          </w:p>
        </w:tc>
      </w:tr>
      <w:tr w:rsidR="00B73843" w:rsidRPr="00ED3CF8" w:rsidTr="00BF062D">
        <w:trPr>
          <w:cantSplit/>
          <w:jc w:val="center"/>
        </w:trPr>
        <w:tc>
          <w:tcPr>
            <w:tcW w:w="435" w:type="dxa"/>
          </w:tcPr>
          <w:p w:rsidR="00B73843" w:rsidRPr="00ED3CF8" w:rsidRDefault="00B73843" w:rsidP="00BF062D">
            <w:pPr>
              <w:jc w:val="center"/>
            </w:pPr>
          </w:p>
        </w:tc>
        <w:tc>
          <w:tcPr>
            <w:tcW w:w="283" w:type="dxa"/>
            <w:vAlign w:val="bottom"/>
          </w:tcPr>
          <w:p w:rsidR="00B73843" w:rsidRPr="00ED3CF8" w:rsidRDefault="00B73843" w:rsidP="00BF062D">
            <w:pPr>
              <w:jc w:val="center"/>
            </w:pPr>
          </w:p>
        </w:tc>
        <w:tc>
          <w:tcPr>
            <w:tcW w:w="2092"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concave</w:t>
            </w:r>
          </w:p>
        </w:tc>
        <w:tc>
          <w:tcPr>
            <w:tcW w:w="2093"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 xml:space="preserve">flat tapering </w:t>
            </w:r>
          </w:p>
        </w:tc>
        <w:tc>
          <w:tcPr>
            <w:tcW w:w="2092"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rounded</w:t>
            </w:r>
          </w:p>
        </w:tc>
        <w:tc>
          <w:tcPr>
            <w:tcW w:w="2093"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flat parallel sides</w:t>
            </w:r>
          </w:p>
        </w:tc>
      </w:tr>
      <w:tr w:rsidR="00B73843" w:rsidRPr="00ED3CF8" w:rsidTr="00BF062D">
        <w:trPr>
          <w:cantSplit/>
          <w:jc w:val="center"/>
        </w:trPr>
        <w:tc>
          <w:tcPr>
            <w:tcW w:w="435" w:type="dxa"/>
          </w:tcPr>
          <w:p w:rsidR="00B73843" w:rsidRPr="00ED3CF8" w:rsidRDefault="00B73843" w:rsidP="00BF062D">
            <w:pPr>
              <w:jc w:val="center"/>
            </w:pPr>
          </w:p>
        </w:tc>
        <w:tc>
          <w:tcPr>
            <w:tcW w:w="283" w:type="dxa"/>
            <w:vAlign w:val="bottom"/>
          </w:tcPr>
          <w:p w:rsidR="00B73843" w:rsidRPr="00ED3CF8" w:rsidRDefault="00B73843" w:rsidP="00BF062D">
            <w:pPr>
              <w:jc w:val="center"/>
            </w:pPr>
          </w:p>
        </w:tc>
        <w:tc>
          <w:tcPr>
            <w:tcW w:w="2092" w:type="dxa"/>
          </w:tcPr>
          <w:p w:rsidR="00B73843" w:rsidRPr="00ED3CF8" w:rsidRDefault="00B73843" w:rsidP="00BF062D">
            <w:pPr>
              <w:jc w:val="center"/>
            </w:pPr>
          </w:p>
        </w:tc>
        <w:tc>
          <w:tcPr>
            <w:tcW w:w="2093" w:type="dxa"/>
          </w:tcPr>
          <w:p w:rsidR="00B73843" w:rsidRPr="00ED3CF8" w:rsidRDefault="00B73843" w:rsidP="00BF062D">
            <w:pPr>
              <w:jc w:val="center"/>
            </w:pPr>
          </w:p>
        </w:tc>
        <w:tc>
          <w:tcPr>
            <w:tcW w:w="2092" w:type="dxa"/>
          </w:tcPr>
          <w:p w:rsidR="00B73843" w:rsidRPr="00ED3CF8" w:rsidRDefault="00B73843" w:rsidP="00BF062D">
            <w:pPr>
              <w:jc w:val="center"/>
            </w:pPr>
          </w:p>
        </w:tc>
        <w:tc>
          <w:tcPr>
            <w:tcW w:w="2093" w:type="dxa"/>
          </w:tcPr>
          <w:p w:rsidR="00B73843" w:rsidRPr="00ED3CF8" w:rsidRDefault="00B73843" w:rsidP="00BF062D">
            <w:pPr>
              <w:jc w:val="center"/>
            </w:pPr>
          </w:p>
        </w:tc>
      </w:tr>
      <w:tr w:rsidR="00B73843" w:rsidRPr="00ED3CF8" w:rsidTr="00BF062D">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B73843" w:rsidRPr="00ED3CF8" w:rsidRDefault="00B73843" w:rsidP="00BF062D">
            <w:pPr>
              <w:ind w:left="113" w:right="113"/>
              <w:jc w:val="center"/>
            </w:pPr>
            <w:r w:rsidRPr="00ED3CF8">
              <w:t xml:space="preserve">at base </w:t>
            </w:r>
            <w:r w:rsidRPr="00ED3CF8">
              <w:rPr>
                <w:noProof/>
              </w:rPr>
              <w:t xml:space="preserve"> </w:t>
            </w:r>
            <w:r w:rsidRPr="00ED3CF8">
              <w:rPr>
                <w:noProof/>
              </w:rPr>
              <w:sym w:font="Wingdings" w:char="F0DF"/>
            </w:r>
            <w:r w:rsidRPr="00ED3CF8">
              <w:rPr>
                <w:noProof/>
              </w:rPr>
              <w:t xml:space="preserve">  </w:t>
            </w:r>
            <w:r w:rsidRPr="00ED3CF8">
              <w:t xml:space="preserve">position of broadest part  </w:t>
            </w:r>
            <w:r w:rsidRPr="00ED3CF8">
              <w:rPr>
                <w:noProof/>
              </w:rPr>
              <w:sym w:font="Wingdings" w:char="F0E0"/>
            </w:r>
            <w:r w:rsidRPr="00ED3CF8">
              <w:rPr>
                <w:noProof/>
              </w:rPr>
              <w:t xml:space="preserve">  </w:t>
            </w:r>
            <w:r w:rsidRPr="00ED3CF8">
              <w:t>at middle</w:t>
            </w:r>
          </w:p>
        </w:tc>
        <w:tc>
          <w:tcPr>
            <w:tcW w:w="283" w:type="dxa"/>
            <w:tcBorders>
              <w:left w:val="nil"/>
            </w:tcBorders>
          </w:tcPr>
          <w:p w:rsidR="00B73843" w:rsidRPr="00ED3CF8" w:rsidRDefault="00B73843" w:rsidP="00BF062D">
            <w:pPr>
              <w:jc w:val="center"/>
            </w:pPr>
          </w:p>
        </w:tc>
        <w:tc>
          <w:tcPr>
            <w:tcW w:w="2092" w:type="dxa"/>
            <w:tcBorders>
              <w:top w:val="single" w:sz="4" w:space="0" w:color="auto"/>
              <w:left w:val="single" w:sz="4" w:space="0" w:color="auto"/>
              <w:right w:val="single" w:sz="4" w:space="0" w:color="auto"/>
            </w:tcBorders>
          </w:tcPr>
          <w:p w:rsidR="00B73843" w:rsidRPr="00ED3CF8" w:rsidRDefault="00B73843" w:rsidP="00BF062D">
            <w:pPr>
              <w:jc w:val="center"/>
            </w:pPr>
          </w:p>
          <w:p w:rsidR="00B73843" w:rsidRPr="00ED3CF8" w:rsidRDefault="00B73843" w:rsidP="00BF062D">
            <w:pPr>
              <w:jc w:val="center"/>
            </w:pPr>
          </w:p>
        </w:tc>
        <w:tc>
          <w:tcPr>
            <w:tcW w:w="2093" w:type="dxa"/>
            <w:tcBorders>
              <w:top w:val="single" w:sz="4" w:space="0" w:color="auto"/>
              <w:left w:val="nil"/>
            </w:tcBorders>
          </w:tcPr>
          <w:p w:rsidR="00B73843" w:rsidRPr="00ED3CF8" w:rsidRDefault="00B73843" w:rsidP="00BF062D">
            <w:pPr>
              <w:jc w:val="center"/>
            </w:pPr>
            <w:r w:rsidRPr="00ED3CF8">
              <w:t xml:space="preserve"> </w:t>
            </w:r>
          </w:p>
        </w:tc>
        <w:bookmarkStart w:id="86" w:name="_MON_1321108753"/>
        <w:bookmarkStart w:id="87" w:name="_MON_1348584772"/>
        <w:bookmarkStart w:id="88" w:name="_MON_1348586938"/>
        <w:bookmarkStart w:id="89" w:name="_MON_1350136743"/>
        <w:bookmarkStart w:id="90" w:name="_MON_1353248020"/>
        <w:bookmarkStart w:id="91" w:name="_MON_1353248687"/>
        <w:bookmarkStart w:id="92" w:name="_MON_1419347542"/>
        <w:bookmarkEnd w:id="86"/>
        <w:bookmarkEnd w:id="87"/>
        <w:bookmarkEnd w:id="88"/>
        <w:bookmarkEnd w:id="89"/>
        <w:bookmarkEnd w:id="90"/>
        <w:bookmarkEnd w:id="91"/>
        <w:bookmarkEnd w:id="92"/>
        <w:bookmarkStart w:id="93" w:name="_MON_1227195664"/>
        <w:bookmarkEnd w:id="93"/>
        <w:tc>
          <w:tcPr>
            <w:tcW w:w="2092" w:type="dxa"/>
            <w:tcBorders>
              <w:top w:val="single" w:sz="4" w:space="0" w:color="auto"/>
              <w:left w:val="single" w:sz="4" w:space="0" w:color="auto"/>
            </w:tcBorders>
          </w:tcPr>
          <w:p w:rsidR="00B73843" w:rsidRPr="00ED3CF8" w:rsidRDefault="00B73843" w:rsidP="00BF062D">
            <w:pPr>
              <w:jc w:val="center"/>
            </w:pPr>
            <w:r w:rsidRPr="00ED3CF8">
              <w:object w:dxaOrig="991" w:dyaOrig="1216">
                <v:shape id="_x0000_i1035" type="#_x0000_t75" style="width:62.25pt;height:75pt" o:ole="" fillcolor="window">
                  <v:imagedata r:id="rId176" o:title=""/>
                </v:shape>
                <o:OLEObject Type="Embed" ProgID="Word.Picture.8" ShapeID="_x0000_i1035" DrawAspect="Content" ObjectID="_1658816946" r:id="rId177"/>
              </w:object>
            </w:r>
          </w:p>
          <w:p w:rsidR="00B73843" w:rsidRPr="00ED3CF8" w:rsidRDefault="00B73843" w:rsidP="00BF062D">
            <w:pPr>
              <w:jc w:val="center"/>
            </w:pPr>
            <w:r w:rsidRPr="00ED3CF8">
              <w:t xml:space="preserve">3 </w:t>
            </w:r>
            <w:r w:rsidRPr="00ED3CF8">
              <w:br/>
              <w:t>ovate</w:t>
            </w:r>
          </w:p>
        </w:tc>
        <w:tc>
          <w:tcPr>
            <w:tcW w:w="2093" w:type="dxa"/>
            <w:tcBorders>
              <w:top w:val="single" w:sz="4" w:space="0" w:color="auto"/>
              <w:left w:val="single" w:sz="4" w:space="0" w:color="auto"/>
              <w:right w:val="single" w:sz="4" w:space="0" w:color="auto"/>
            </w:tcBorders>
          </w:tcPr>
          <w:p w:rsidR="00B73843" w:rsidRPr="00ED3CF8" w:rsidRDefault="00B73843" w:rsidP="00BF062D">
            <w:pPr>
              <w:jc w:val="center"/>
            </w:pPr>
          </w:p>
          <w:p w:rsidR="00B73843" w:rsidRPr="00ED3CF8" w:rsidRDefault="00B73843" w:rsidP="00BF062D">
            <w:pPr>
              <w:jc w:val="center"/>
            </w:pPr>
          </w:p>
          <w:p w:rsidR="00B73843" w:rsidRPr="00ED3CF8" w:rsidRDefault="00B73843" w:rsidP="00BF062D">
            <w:pPr>
              <w:ind w:left="113" w:right="113"/>
              <w:jc w:val="center"/>
              <w:rPr>
                <w:b/>
              </w:rPr>
            </w:pPr>
          </w:p>
        </w:tc>
      </w:tr>
      <w:tr w:rsidR="00B73843" w:rsidRPr="00ED3CF8" w:rsidTr="00BF062D">
        <w:trPr>
          <w:cantSplit/>
          <w:trHeight w:val="795"/>
          <w:jc w:val="center"/>
        </w:trPr>
        <w:tc>
          <w:tcPr>
            <w:tcW w:w="435" w:type="dxa"/>
            <w:vMerge/>
            <w:tcBorders>
              <w:top w:val="nil"/>
              <w:left w:val="single" w:sz="4" w:space="0" w:color="auto"/>
              <w:bottom w:val="nil"/>
              <w:right w:val="single" w:sz="4" w:space="0" w:color="auto"/>
            </w:tcBorders>
            <w:textDirection w:val="btLr"/>
          </w:tcPr>
          <w:p w:rsidR="00B73843" w:rsidRPr="00ED3CF8" w:rsidRDefault="00B73843" w:rsidP="00BF062D">
            <w:pPr>
              <w:ind w:left="113" w:right="113"/>
              <w:jc w:val="center"/>
            </w:pPr>
          </w:p>
        </w:tc>
        <w:tc>
          <w:tcPr>
            <w:tcW w:w="283" w:type="dxa"/>
            <w:vMerge w:val="restart"/>
            <w:tcBorders>
              <w:left w:val="nil"/>
            </w:tcBorders>
            <w:vAlign w:val="center"/>
          </w:tcPr>
          <w:p w:rsidR="00B73843" w:rsidRPr="00ED3CF8" w:rsidRDefault="00B73843" w:rsidP="00BF062D">
            <w:pPr>
              <w:jc w:val="center"/>
            </w:pPr>
          </w:p>
        </w:tc>
        <w:bookmarkStart w:id="94" w:name="_MON_1321108754"/>
        <w:bookmarkStart w:id="95" w:name="_MON_1348584774"/>
        <w:bookmarkStart w:id="96" w:name="_MON_1348586940"/>
        <w:bookmarkStart w:id="97" w:name="_MON_1350136744"/>
        <w:bookmarkStart w:id="98" w:name="_MON_1353248021"/>
        <w:bookmarkStart w:id="99" w:name="_MON_1353248688"/>
        <w:bookmarkStart w:id="100" w:name="_MON_1419347544"/>
        <w:bookmarkEnd w:id="94"/>
        <w:bookmarkEnd w:id="95"/>
        <w:bookmarkEnd w:id="96"/>
        <w:bookmarkEnd w:id="97"/>
        <w:bookmarkEnd w:id="98"/>
        <w:bookmarkEnd w:id="99"/>
        <w:bookmarkEnd w:id="100"/>
        <w:bookmarkStart w:id="101" w:name="_MON_1227709526"/>
        <w:bookmarkEnd w:id="101"/>
        <w:tc>
          <w:tcPr>
            <w:tcW w:w="2092" w:type="dxa"/>
            <w:vMerge w:val="restart"/>
            <w:tcBorders>
              <w:left w:val="single" w:sz="4" w:space="0" w:color="auto"/>
              <w:right w:val="single" w:sz="4" w:space="0" w:color="auto"/>
            </w:tcBorders>
            <w:textDirection w:val="tbRl"/>
            <w:vAlign w:val="center"/>
          </w:tcPr>
          <w:p w:rsidR="00B73843" w:rsidRPr="00ED3CF8" w:rsidRDefault="00B73843" w:rsidP="00BF062D">
            <w:pPr>
              <w:ind w:left="113" w:right="113"/>
              <w:jc w:val="center"/>
            </w:pPr>
            <w:r w:rsidRPr="00ED3CF8">
              <w:object w:dxaOrig="1036" w:dyaOrig="1321">
                <v:shape id="_x0000_i1036" type="#_x0000_t75" style="width:51pt;height:66pt" o:ole="" fillcolor="window">
                  <v:imagedata r:id="rId178" o:title=""/>
                </v:shape>
                <o:OLEObject Type="Embed" ProgID="Word.Picture.8" ShapeID="_x0000_i1036" DrawAspect="Content" ObjectID="_1658816947" r:id="rId179"/>
              </w:object>
            </w:r>
          </w:p>
        </w:tc>
        <w:bookmarkStart w:id="102" w:name="_MON_1321108755"/>
        <w:bookmarkStart w:id="103" w:name="_MON_1348584775"/>
        <w:bookmarkStart w:id="104" w:name="_MON_1348586941"/>
        <w:bookmarkStart w:id="105" w:name="_MON_1350136745"/>
        <w:bookmarkStart w:id="106" w:name="_MON_1353248023"/>
        <w:bookmarkStart w:id="107" w:name="_MON_1353248689"/>
        <w:bookmarkStart w:id="108" w:name="_MON_1419347545"/>
        <w:bookmarkEnd w:id="102"/>
        <w:bookmarkEnd w:id="103"/>
        <w:bookmarkEnd w:id="104"/>
        <w:bookmarkEnd w:id="105"/>
        <w:bookmarkEnd w:id="106"/>
        <w:bookmarkEnd w:id="107"/>
        <w:bookmarkEnd w:id="108"/>
        <w:bookmarkStart w:id="109" w:name="_MON_1227938259"/>
        <w:bookmarkEnd w:id="109"/>
        <w:tc>
          <w:tcPr>
            <w:tcW w:w="2093" w:type="dxa"/>
            <w:vMerge w:val="restart"/>
            <w:tcBorders>
              <w:left w:val="nil"/>
              <w:right w:val="single" w:sz="4" w:space="0" w:color="auto"/>
            </w:tcBorders>
            <w:textDirection w:val="tbRl"/>
            <w:vAlign w:val="center"/>
          </w:tcPr>
          <w:p w:rsidR="00B73843" w:rsidRPr="00ED3CF8" w:rsidRDefault="00B73843" w:rsidP="00BF062D">
            <w:pPr>
              <w:ind w:left="113" w:right="113"/>
              <w:jc w:val="center"/>
            </w:pPr>
            <w:r w:rsidRPr="00ED3CF8">
              <w:object w:dxaOrig="1096" w:dyaOrig="1306">
                <v:shape id="_x0000_i1037" type="#_x0000_t75" style="width:54.75pt;height:65.25pt" o:ole="" fillcolor="window">
                  <v:imagedata r:id="rId180" o:title=""/>
                </v:shape>
                <o:OLEObject Type="Embed" ProgID="Word.Picture.8" ShapeID="_x0000_i1037" DrawAspect="Content" ObjectID="_1658816948" r:id="rId181"/>
              </w:object>
            </w:r>
          </w:p>
        </w:tc>
        <w:tc>
          <w:tcPr>
            <w:tcW w:w="2092" w:type="dxa"/>
            <w:tcBorders>
              <w:left w:val="nil"/>
            </w:tcBorders>
            <w:textDirection w:val="tbRl"/>
            <w:vAlign w:val="center"/>
          </w:tcPr>
          <w:p w:rsidR="00B73843" w:rsidRPr="00ED3CF8" w:rsidRDefault="00B73843" w:rsidP="00BF062D">
            <w:pPr>
              <w:ind w:left="113" w:right="113"/>
              <w:jc w:val="center"/>
              <w:rPr>
                <w:b/>
              </w:rPr>
            </w:pPr>
          </w:p>
        </w:tc>
        <w:bookmarkStart w:id="110" w:name="_MON_1348584777"/>
        <w:bookmarkStart w:id="111" w:name="_MON_1348586942"/>
        <w:bookmarkStart w:id="112" w:name="_MON_1350136747"/>
        <w:bookmarkStart w:id="113" w:name="_MON_1353248024"/>
        <w:bookmarkStart w:id="114" w:name="_MON_1353248691"/>
        <w:bookmarkStart w:id="115" w:name="_MON_1419347546"/>
        <w:bookmarkEnd w:id="110"/>
        <w:bookmarkEnd w:id="111"/>
        <w:bookmarkEnd w:id="112"/>
        <w:bookmarkEnd w:id="113"/>
        <w:bookmarkEnd w:id="114"/>
        <w:bookmarkEnd w:id="115"/>
        <w:bookmarkStart w:id="116" w:name="_MON_1321108757"/>
        <w:bookmarkEnd w:id="116"/>
        <w:tc>
          <w:tcPr>
            <w:tcW w:w="2093" w:type="dxa"/>
            <w:vMerge w:val="restart"/>
            <w:tcBorders>
              <w:left w:val="single" w:sz="4" w:space="0" w:color="auto"/>
              <w:right w:val="single" w:sz="4" w:space="0" w:color="auto"/>
            </w:tcBorders>
            <w:textDirection w:val="tbRl"/>
            <w:vAlign w:val="center"/>
          </w:tcPr>
          <w:p w:rsidR="00B73843" w:rsidRPr="00ED3CF8" w:rsidRDefault="00B73843" w:rsidP="00BF062D">
            <w:pPr>
              <w:ind w:left="113" w:right="113"/>
              <w:jc w:val="center"/>
            </w:pPr>
            <w:r w:rsidRPr="00ED3CF8">
              <w:object w:dxaOrig="916" w:dyaOrig="1276">
                <v:shape id="_x0000_i1038" type="#_x0000_t75" style="width:45.75pt;height:63pt" o:ole="" fillcolor="window">
                  <v:imagedata r:id="rId169" o:title=""/>
                </v:shape>
                <o:OLEObject Type="Embed" ProgID="Word.Picture.8" ShapeID="_x0000_i1038" DrawAspect="Content" ObjectID="_1658816949" r:id="rId182"/>
              </w:object>
            </w:r>
          </w:p>
        </w:tc>
      </w:tr>
      <w:tr w:rsidR="00B73843" w:rsidRPr="00ED3CF8" w:rsidTr="00BF062D">
        <w:trPr>
          <w:cantSplit/>
          <w:trHeight w:val="795"/>
          <w:jc w:val="center"/>
        </w:trPr>
        <w:tc>
          <w:tcPr>
            <w:tcW w:w="435" w:type="dxa"/>
            <w:vMerge/>
            <w:tcBorders>
              <w:top w:val="nil"/>
              <w:left w:val="single" w:sz="4" w:space="0" w:color="auto"/>
              <w:bottom w:val="nil"/>
              <w:right w:val="single" w:sz="4" w:space="0" w:color="auto"/>
            </w:tcBorders>
            <w:textDirection w:val="btLr"/>
          </w:tcPr>
          <w:p w:rsidR="00B73843" w:rsidRPr="00ED3CF8" w:rsidRDefault="00B73843" w:rsidP="00BF062D">
            <w:pPr>
              <w:ind w:left="113" w:right="113"/>
              <w:jc w:val="center"/>
            </w:pPr>
          </w:p>
        </w:tc>
        <w:tc>
          <w:tcPr>
            <w:tcW w:w="283" w:type="dxa"/>
            <w:vMerge/>
            <w:tcBorders>
              <w:left w:val="nil"/>
            </w:tcBorders>
            <w:vAlign w:val="center"/>
          </w:tcPr>
          <w:p w:rsidR="00B73843" w:rsidRPr="00ED3CF8" w:rsidRDefault="00B73843" w:rsidP="00BF062D">
            <w:pPr>
              <w:jc w:val="center"/>
            </w:pPr>
          </w:p>
        </w:tc>
        <w:tc>
          <w:tcPr>
            <w:tcW w:w="2092" w:type="dxa"/>
            <w:vMerge/>
            <w:tcBorders>
              <w:left w:val="single" w:sz="4" w:space="0" w:color="auto"/>
              <w:right w:val="single" w:sz="4" w:space="0" w:color="auto"/>
            </w:tcBorders>
            <w:textDirection w:val="tbRl"/>
            <w:vAlign w:val="center"/>
          </w:tcPr>
          <w:p w:rsidR="00B73843" w:rsidRPr="00ED3CF8" w:rsidRDefault="00B73843" w:rsidP="00BF062D">
            <w:pPr>
              <w:ind w:left="113" w:right="113"/>
              <w:jc w:val="center"/>
            </w:pPr>
          </w:p>
        </w:tc>
        <w:tc>
          <w:tcPr>
            <w:tcW w:w="2093" w:type="dxa"/>
            <w:vMerge/>
            <w:tcBorders>
              <w:left w:val="nil"/>
              <w:right w:val="single" w:sz="4" w:space="0" w:color="auto"/>
            </w:tcBorders>
            <w:textDirection w:val="tbRl"/>
            <w:vAlign w:val="center"/>
          </w:tcPr>
          <w:p w:rsidR="00B73843" w:rsidRPr="00ED3CF8" w:rsidRDefault="00B73843" w:rsidP="00BF062D">
            <w:pPr>
              <w:ind w:left="113" w:right="113"/>
              <w:jc w:val="center"/>
            </w:pPr>
          </w:p>
        </w:tc>
        <w:tc>
          <w:tcPr>
            <w:tcW w:w="2092" w:type="dxa"/>
            <w:tcBorders>
              <w:top w:val="single" w:sz="4" w:space="0" w:color="auto"/>
              <w:left w:val="nil"/>
            </w:tcBorders>
            <w:textDirection w:val="tbRl"/>
            <w:vAlign w:val="center"/>
          </w:tcPr>
          <w:p w:rsidR="00B73843" w:rsidRPr="00ED3CF8" w:rsidRDefault="00B73843" w:rsidP="00BF062D">
            <w:pPr>
              <w:ind w:left="113" w:right="113"/>
              <w:jc w:val="center"/>
              <w:rPr>
                <w:b/>
              </w:rPr>
            </w:pPr>
          </w:p>
        </w:tc>
        <w:tc>
          <w:tcPr>
            <w:tcW w:w="2093" w:type="dxa"/>
            <w:vMerge/>
            <w:tcBorders>
              <w:left w:val="single" w:sz="4" w:space="0" w:color="auto"/>
              <w:right w:val="single" w:sz="4" w:space="0" w:color="auto"/>
            </w:tcBorders>
            <w:textDirection w:val="tbRl"/>
            <w:vAlign w:val="center"/>
          </w:tcPr>
          <w:p w:rsidR="00B73843" w:rsidRPr="00ED3CF8" w:rsidRDefault="00B73843" w:rsidP="00BF062D">
            <w:pPr>
              <w:ind w:left="113" w:right="113"/>
              <w:jc w:val="center"/>
            </w:pPr>
          </w:p>
        </w:tc>
      </w:tr>
      <w:tr w:rsidR="00B73843" w:rsidRPr="00ED3CF8" w:rsidTr="00BF062D">
        <w:trPr>
          <w:cantSplit/>
          <w:jc w:val="center"/>
        </w:trPr>
        <w:tc>
          <w:tcPr>
            <w:tcW w:w="435" w:type="dxa"/>
            <w:vMerge/>
            <w:tcBorders>
              <w:top w:val="nil"/>
              <w:left w:val="single" w:sz="4" w:space="0" w:color="auto"/>
              <w:bottom w:val="single" w:sz="4" w:space="0" w:color="auto"/>
              <w:right w:val="single" w:sz="4" w:space="0" w:color="auto"/>
            </w:tcBorders>
          </w:tcPr>
          <w:p w:rsidR="00B73843" w:rsidRPr="00ED3CF8" w:rsidRDefault="00B73843" w:rsidP="00BF062D">
            <w:pPr>
              <w:jc w:val="center"/>
            </w:pPr>
          </w:p>
        </w:tc>
        <w:tc>
          <w:tcPr>
            <w:tcW w:w="283" w:type="dxa"/>
            <w:tcBorders>
              <w:left w:val="nil"/>
            </w:tcBorders>
          </w:tcPr>
          <w:p w:rsidR="00B73843" w:rsidRPr="00ED3CF8" w:rsidRDefault="00B73843" w:rsidP="00BF062D">
            <w:pPr>
              <w:jc w:val="center"/>
            </w:pPr>
          </w:p>
        </w:tc>
        <w:tc>
          <w:tcPr>
            <w:tcW w:w="2092" w:type="dxa"/>
            <w:tcBorders>
              <w:left w:val="single" w:sz="4" w:space="0" w:color="auto"/>
              <w:bottom w:val="single" w:sz="4" w:space="0" w:color="auto"/>
              <w:right w:val="single" w:sz="4" w:space="0" w:color="auto"/>
            </w:tcBorders>
          </w:tcPr>
          <w:p w:rsidR="00B73843" w:rsidRPr="00ED3CF8" w:rsidRDefault="00B73843" w:rsidP="00BF062D">
            <w:pPr>
              <w:jc w:val="center"/>
            </w:pPr>
            <w:r w:rsidRPr="00ED3CF8">
              <w:t xml:space="preserve">1 </w:t>
            </w:r>
            <w:r w:rsidRPr="00ED3CF8">
              <w:br/>
              <w:t>cylindrical waisted</w:t>
            </w:r>
          </w:p>
        </w:tc>
        <w:tc>
          <w:tcPr>
            <w:tcW w:w="2093" w:type="dxa"/>
            <w:tcBorders>
              <w:left w:val="nil"/>
              <w:bottom w:val="single" w:sz="4" w:space="0" w:color="auto"/>
              <w:right w:val="single" w:sz="4" w:space="0" w:color="auto"/>
            </w:tcBorders>
          </w:tcPr>
          <w:p w:rsidR="00B73843" w:rsidRPr="00ED3CF8" w:rsidRDefault="00B73843" w:rsidP="00BF062D">
            <w:pPr>
              <w:jc w:val="center"/>
            </w:pPr>
            <w:r w:rsidRPr="00ED3CF8">
              <w:t xml:space="preserve">2 </w:t>
            </w:r>
            <w:r w:rsidRPr="00ED3CF8">
              <w:br/>
              <w:t>conic</w:t>
            </w:r>
          </w:p>
        </w:tc>
        <w:tc>
          <w:tcPr>
            <w:tcW w:w="2092" w:type="dxa"/>
            <w:tcBorders>
              <w:left w:val="nil"/>
              <w:bottom w:val="single" w:sz="4" w:space="0" w:color="auto"/>
              <w:right w:val="single" w:sz="4" w:space="0" w:color="auto"/>
            </w:tcBorders>
          </w:tcPr>
          <w:p w:rsidR="00B73843" w:rsidRPr="00ED3CF8" w:rsidRDefault="00B73843" w:rsidP="00BF062D">
            <w:pPr>
              <w:jc w:val="center"/>
            </w:pPr>
            <w:r w:rsidRPr="00ED3CF8">
              <w:rPr>
                <w:noProof/>
              </w:rPr>
              <w:drawing>
                <wp:inline distT="0" distB="0" distL="0" distR="0" wp14:anchorId="3260FE58" wp14:editId="4E0A3894">
                  <wp:extent cx="619125" cy="838200"/>
                  <wp:effectExtent l="0" t="0" r="9525" b="0"/>
                  <wp:docPr id="690" name="Picture 690"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APF_ovoi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B73843" w:rsidRPr="00ED3CF8" w:rsidRDefault="00B73843" w:rsidP="00BF062D">
            <w:pPr>
              <w:jc w:val="center"/>
            </w:pPr>
            <w:r w:rsidRPr="00ED3CF8">
              <w:t>5</w:t>
            </w:r>
            <w:r w:rsidRPr="00ED3CF8">
              <w:br/>
              <w:t>elliptic</w:t>
            </w:r>
            <w:r w:rsidRPr="00ED3CF8">
              <w:br/>
              <w:t>(includes round and oblate)</w:t>
            </w:r>
          </w:p>
        </w:tc>
        <w:tc>
          <w:tcPr>
            <w:tcW w:w="2093" w:type="dxa"/>
            <w:tcBorders>
              <w:left w:val="nil"/>
              <w:bottom w:val="single" w:sz="4" w:space="0" w:color="auto"/>
              <w:right w:val="single" w:sz="4" w:space="0" w:color="auto"/>
            </w:tcBorders>
          </w:tcPr>
          <w:p w:rsidR="00B73843" w:rsidRPr="00ED3CF8" w:rsidRDefault="00B73843" w:rsidP="00BF062D">
            <w:pPr>
              <w:jc w:val="center"/>
            </w:pPr>
            <w:r w:rsidRPr="00ED3CF8">
              <w:t xml:space="preserve">4 </w:t>
            </w:r>
            <w:r w:rsidRPr="00ED3CF8">
              <w:br/>
              <w:t>cylindric</w:t>
            </w:r>
          </w:p>
        </w:tc>
      </w:tr>
    </w:tbl>
    <w:p w:rsidR="00B73843" w:rsidRPr="00ED3CF8" w:rsidRDefault="00B73843" w:rsidP="00B73843"/>
    <w:p w:rsidR="00B73843" w:rsidRPr="00ED3CF8" w:rsidRDefault="00B73843" w:rsidP="00B73843">
      <w:r w:rsidRPr="00ED3CF8">
        <w:br w:type="page"/>
        <w:t xml:space="preserve">Example 5 </w:t>
      </w:r>
    </w:p>
    <w:p w:rsidR="00B73843" w:rsidRPr="00ED3CF8" w:rsidRDefault="00B73843" w:rsidP="00B73843">
      <w:pPr>
        <w:ind w:left="567"/>
      </w:pPr>
    </w:p>
    <w:p w:rsidR="00B73843" w:rsidRPr="00ED3CF8" w:rsidRDefault="00B73843" w:rsidP="00B73843">
      <w:r w:rsidRPr="00ED3CF8">
        <w:t>the variation between the range of shapes indicated by the illustrations below:</w:t>
      </w:r>
    </w:p>
    <w:p w:rsidR="00B73843" w:rsidRPr="00ED3CF8" w:rsidRDefault="00B73843" w:rsidP="00B73843"/>
    <w:p w:rsidR="00B73843" w:rsidRPr="00ED3CF8" w:rsidRDefault="00B73843" w:rsidP="00B73843">
      <w:pPr>
        <w:pStyle w:val="Header"/>
        <w:rPr>
          <w:lang w:val="en-US"/>
        </w:rPr>
      </w:pPr>
      <w:r w:rsidRPr="00ED3CF8">
        <w:rPr>
          <w:lang w:val="en-US"/>
        </w:rPr>
        <w:object w:dxaOrig="3450" w:dyaOrig="5521">
          <v:shape id="_x0000_i1039" type="#_x0000_t75" style="width:51.75pt;height:84.75pt" o:ole="" fillcolor="window">
            <v:imagedata r:id="rId183" o:title=""/>
          </v:shape>
          <o:OLEObject Type="Embed" ProgID="MSPhotoEd.3" ShapeID="_x0000_i1039" DrawAspect="Content" ObjectID="_1658816950" r:id="rId184"/>
        </w:object>
      </w:r>
      <w:r w:rsidRPr="00ED3CF8">
        <w:rPr>
          <w:lang w:val="en-US"/>
        </w:rPr>
        <w:object w:dxaOrig="2880" w:dyaOrig="5999">
          <v:shape id="_x0000_i1040" type="#_x0000_t75" style="width:41.25pt;height:85.5pt" o:ole="" fillcolor="window">
            <v:imagedata r:id="rId185" o:title=""/>
          </v:shape>
          <o:OLEObject Type="Embed" ProgID="MSPhotoEd.3" ShapeID="_x0000_i1040" DrawAspect="Content" ObjectID="_1658816951" r:id="rId186"/>
        </w:object>
      </w:r>
      <w:r w:rsidRPr="00ED3CF8">
        <w:rPr>
          <w:lang w:val="en-US"/>
        </w:rPr>
        <w:object w:dxaOrig="1005" w:dyaOrig="5881">
          <v:shape id="_x0000_i1041" type="#_x0000_t75" style="width:14.25pt;height:85.5pt" o:ole="" fillcolor="window">
            <v:imagedata r:id="rId187" o:title=""/>
          </v:shape>
          <o:OLEObject Type="Embed" ProgID="MSPhotoEd.3" ShapeID="_x0000_i1041" DrawAspect="Content" ObjectID="_1658816952" r:id="rId188"/>
        </w:object>
      </w:r>
      <w:r w:rsidRPr="00ED3CF8">
        <w:rPr>
          <w:lang w:val="en-US"/>
        </w:rPr>
        <w:object w:dxaOrig="2040" w:dyaOrig="5881">
          <v:shape id="_x0000_i1042" type="#_x0000_t75" style="width:30pt;height:85.5pt" o:ole="" fillcolor="window">
            <v:imagedata r:id="rId189" o:title=""/>
          </v:shape>
          <o:OLEObject Type="Embed" ProgID="MSPhotoEd.3" ShapeID="_x0000_i1042" DrawAspect="Content" ObjectID="_1658816953" r:id="rId190"/>
        </w:object>
      </w:r>
      <w:r w:rsidRPr="00ED3CF8">
        <w:rPr>
          <w:lang w:val="en-US"/>
        </w:rPr>
        <w:object w:dxaOrig="2580" w:dyaOrig="6016">
          <v:shape id="_x0000_i1043" type="#_x0000_t75" style="width:36.75pt;height:84.75pt" o:ole="" fillcolor="window">
            <v:imagedata r:id="rId191" o:title=""/>
          </v:shape>
          <o:OLEObject Type="Embed" ProgID="MSPhotoEd.3" ShapeID="_x0000_i1043" DrawAspect="Content" ObjectID="_1658816954" r:id="rId192"/>
        </w:object>
      </w:r>
      <w:r w:rsidRPr="00ED3CF8">
        <w:rPr>
          <w:lang w:val="en-US"/>
        </w:rPr>
        <w:object w:dxaOrig="4154" w:dyaOrig="5881">
          <v:shape id="_x0000_i1044" type="#_x0000_t75" style="width:60pt;height:85.5pt" o:ole="" fillcolor="window">
            <v:imagedata r:id="rId193" o:title=""/>
          </v:shape>
          <o:OLEObject Type="Embed" ProgID="MSPhotoEd.3" ShapeID="_x0000_i1044" DrawAspect="Content" ObjectID="_1658816955" r:id="rId194"/>
        </w:object>
      </w:r>
      <w:r w:rsidRPr="00ED3CF8">
        <w:rPr>
          <w:lang w:val="en-US"/>
        </w:rPr>
        <w:object w:dxaOrig="1590" w:dyaOrig="6151">
          <v:shape id="_x0000_i1045" type="#_x0000_t75" style="width:21pt;height:85.5pt" o:ole="" fillcolor="window">
            <v:imagedata r:id="rId195" o:title=""/>
          </v:shape>
          <o:OLEObject Type="Embed" ProgID="MSPhotoEd.3" ShapeID="_x0000_i1045" DrawAspect="Content" ObjectID="_1658816956" r:id="rId196"/>
        </w:object>
      </w:r>
      <w:r w:rsidRPr="00ED3CF8">
        <w:rPr>
          <w:lang w:val="en-US"/>
        </w:rPr>
        <w:object w:dxaOrig="3000" w:dyaOrig="5894">
          <v:shape id="_x0000_i1046" type="#_x0000_t75" style="width:42.75pt;height:85.5pt" o:ole="" fillcolor="window">
            <v:imagedata r:id="rId197" o:title=""/>
          </v:shape>
          <o:OLEObject Type="Embed" ProgID="MSPhotoEd.3" ShapeID="_x0000_i1046" DrawAspect="Content" ObjectID="_1658816957" r:id="rId198"/>
        </w:object>
      </w:r>
      <w:r w:rsidRPr="00ED3CF8">
        <w:rPr>
          <w:lang w:val="en-US"/>
        </w:rPr>
        <w:object w:dxaOrig="1725" w:dyaOrig="5986">
          <v:shape id="_x0000_i1047" type="#_x0000_t75" style="width:24pt;height:86.25pt" o:ole="" fillcolor="window">
            <v:imagedata r:id="rId199" o:title=""/>
          </v:shape>
          <o:OLEObject Type="Embed" ProgID="MSPhotoEd.3" ShapeID="_x0000_i1047" DrawAspect="Content" ObjectID="_1658816958" r:id="rId200"/>
        </w:object>
      </w:r>
      <w:r w:rsidRPr="00ED3CF8">
        <w:rPr>
          <w:lang w:val="en-US"/>
        </w:rPr>
        <w:object w:dxaOrig="2805" w:dyaOrig="5639">
          <v:shape id="_x0000_i1048" type="#_x0000_t75" style="width:42pt;height:84.75pt" o:ole="" fillcolor="window">
            <v:imagedata r:id="rId201" o:title=""/>
          </v:shape>
          <o:OLEObject Type="Embed" ProgID="MSPhotoEd.3" ShapeID="_x0000_i1048" DrawAspect="Content" ObjectID="_1658816959" r:id="rId202"/>
        </w:object>
      </w:r>
    </w:p>
    <w:p w:rsidR="00B73843" w:rsidRPr="00ED3CF8" w:rsidRDefault="00B73843" w:rsidP="00B73843"/>
    <w:p w:rsidR="00B73843" w:rsidRPr="00ED3CF8" w:rsidRDefault="00B73843" w:rsidP="00B73843"/>
    <w:p w:rsidR="00B73843" w:rsidRPr="00ED3CF8" w:rsidRDefault="00B73843" w:rsidP="00B73843">
      <w:r w:rsidRPr="00ED3CF8">
        <w:t>Possible characteristic(s) (Example 5)</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r w:rsidRPr="00ED3CF8">
        <w:t>(a)</w:t>
      </w:r>
      <w:r w:rsidRPr="00ED3CF8">
        <w:tab/>
        <w:t>position of broadest part (QN):</w:t>
      </w:r>
    </w:p>
    <w:p w:rsidR="00B73843" w:rsidRPr="00ED3CF8" w:rsidRDefault="00B73843" w:rsidP="00B73843">
      <w:pPr>
        <w:ind w:left="1440"/>
      </w:pPr>
      <w:r w:rsidRPr="00ED3CF8">
        <w:rPr>
          <w:i/>
        </w:rPr>
        <w:t xml:space="preserve">e.g. strongly towards base (1); moderately towards base (3);  at middle (5);  moderately towards apex (7);  strongly towards apex (9)  </w:t>
      </w:r>
    </w:p>
    <w:p w:rsidR="00B73843" w:rsidRPr="00ED3CF8" w:rsidRDefault="00B73843" w:rsidP="00B73843"/>
    <w:p w:rsidR="00B73843" w:rsidRPr="00ED3CF8" w:rsidRDefault="00B73843" w:rsidP="00B73843">
      <w:r w:rsidRPr="00ED3CF8">
        <w:t>(b)</w:t>
      </w:r>
      <w:r w:rsidRPr="00ED3CF8">
        <w:tab/>
      </w:r>
      <w:r w:rsidRPr="00ED3CF8">
        <w:rPr>
          <w:i/>
        </w:rPr>
        <w:t xml:space="preserve"> </w:t>
      </w:r>
      <w:r w:rsidRPr="00ED3CF8">
        <w:rPr>
          <w:color w:val="000000"/>
        </w:rPr>
        <w:t>ratio length/width</w:t>
      </w:r>
      <w:r w:rsidRPr="00ED3CF8">
        <w:t xml:space="preserve"> (QN):</w:t>
      </w:r>
    </w:p>
    <w:p w:rsidR="00B73843" w:rsidRPr="00ED3CF8" w:rsidRDefault="00B73843" w:rsidP="00B73843">
      <w:pPr>
        <w:ind w:left="1352"/>
        <w:rPr>
          <w:i/>
        </w:rPr>
      </w:pPr>
      <w:r w:rsidRPr="00ED3CF8">
        <w:rPr>
          <w:i/>
        </w:rPr>
        <w:t>e.g.  very low (1);  low (3); medium (5);  high (7); very high (9);</w:t>
      </w:r>
    </w:p>
    <w:p w:rsidR="00B73843" w:rsidRPr="00ED3CF8" w:rsidRDefault="00B73843" w:rsidP="00B73843">
      <w:pPr>
        <w:ind w:left="992"/>
        <w:rPr>
          <w:i/>
        </w:rPr>
      </w:pPr>
    </w:p>
    <w:p w:rsidR="00B73843" w:rsidRPr="00ED3CF8" w:rsidRDefault="00B73843" w:rsidP="00B73843">
      <w:pPr>
        <w:ind w:left="992"/>
        <w:rPr>
          <w:i/>
        </w:rPr>
      </w:pPr>
    </w:p>
    <w:p w:rsidR="00B73843" w:rsidRPr="00ED3CF8" w:rsidRDefault="00B73843" w:rsidP="00B73843">
      <w:pPr>
        <w:shd w:val="clear" w:color="auto" w:fill="FFFFFF"/>
        <w:ind w:left="567"/>
        <w:rPr>
          <w:i/>
        </w:rPr>
      </w:pPr>
      <w:r w:rsidRPr="00ED3CF8">
        <w:rPr>
          <w:i/>
          <w:shd w:val="clear" w:color="auto" w:fill="FFFFFF"/>
        </w:rPr>
        <w:br w:type="page"/>
      </w:r>
      <w:r w:rsidRPr="006A1E25">
        <w:rPr>
          <w:i/>
        </w:rPr>
        <w:t>Alternative 2</w:t>
      </w:r>
    </w:p>
    <w:p w:rsidR="00B73843" w:rsidRPr="00ED3CF8" w:rsidRDefault="00B73843" w:rsidP="00B73843">
      <w:pPr>
        <w:shd w:val="clear" w:color="auto" w:fill="FFFFFF"/>
        <w:ind w:left="567"/>
      </w:pPr>
    </w:p>
    <w:p w:rsidR="00B73843" w:rsidRPr="00ED3CF8" w:rsidRDefault="00B73843" w:rsidP="00B73843">
      <w:r w:rsidRPr="00ED3CF8">
        <w:t xml:space="preserve">General shape (PQ):  triangular (1);  ovate (2);  circular (3); elliptic (4);  oblong (5);  linear (6);   obovate (7); oblanceolate (8);  spatulate (9);  obtriangular (10)  </w:t>
      </w:r>
    </w:p>
    <w:p w:rsidR="00B73843" w:rsidRPr="00ED3CF8" w:rsidRDefault="00B73843" w:rsidP="00B73843">
      <w:pPr>
        <w:shd w:val="clear" w:color="auto" w:fill="FFFFFF"/>
        <w:ind w:left="567"/>
      </w:pPr>
    </w:p>
    <w:p w:rsidR="00B73843" w:rsidRPr="00ED3CF8" w:rsidRDefault="00B73843" w:rsidP="00B73843">
      <w:pPr>
        <w:shd w:val="clear" w:color="auto" w:fill="FFFFFF"/>
        <w:ind w:left="567"/>
      </w:pPr>
      <w:r w:rsidRPr="00ED3CF8">
        <w:t>(Note: Where the overall shape is presented as a single pseudo</w:t>
      </w:r>
      <w:r w:rsidRPr="00ED3CF8">
        <w:noBreakHyphen/>
        <w:t xml:space="preserve">qualitative characteristic, the order of states should be:  primary order, broadest part below middle to broadest part above middle;  secondary order, broad to narrow (low to high </w:t>
      </w:r>
      <w:r w:rsidRPr="00ED3CF8">
        <w:rPr>
          <w:color w:val="000000"/>
        </w:rPr>
        <w:t>ratio length/width)).</w:t>
      </w:r>
    </w:p>
    <w:p w:rsidR="00B73843" w:rsidRPr="00ED3CF8" w:rsidRDefault="00B73843" w:rsidP="00B73843">
      <w:pPr>
        <w:shd w:val="clear" w:color="auto" w:fill="FFFFFF"/>
        <w:ind w:left="567"/>
      </w:pPr>
    </w:p>
    <w:p w:rsidR="00B73843" w:rsidRPr="00ED3CF8" w:rsidRDefault="00B73843" w:rsidP="00B73843">
      <w:pPr>
        <w:shd w:val="clear" w:color="auto" w:fill="FFFFFF"/>
        <w:ind w:left="567"/>
        <w:rPr>
          <w:i/>
        </w:rPr>
      </w:pPr>
      <w:r w:rsidRPr="00ED3CF8">
        <w:rPr>
          <w:i/>
        </w:rPr>
        <w:t xml:space="preserve">with the following illustration: </w:t>
      </w:r>
    </w:p>
    <w:p w:rsidR="00576320" w:rsidRPr="000279A4" w:rsidRDefault="00576320" w:rsidP="00576320">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22"/>
        <w:gridCol w:w="7"/>
        <w:gridCol w:w="276"/>
        <w:gridCol w:w="7"/>
        <w:gridCol w:w="1420"/>
        <w:gridCol w:w="1389"/>
        <w:gridCol w:w="19"/>
        <w:gridCol w:w="1370"/>
        <w:gridCol w:w="48"/>
        <w:gridCol w:w="1340"/>
        <w:gridCol w:w="1389"/>
        <w:gridCol w:w="1375"/>
        <w:gridCol w:w="14"/>
      </w:tblGrid>
      <w:tr w:rsidR="00576320" w:rsidRPr="00E41188" w:rsidTr="00576320">
        <w:trPr>
          <w:gridBefore w:val="1"/>
          <w:gridAfter w:val="1"/>
          <w:wBefore w:w="379" w:type="dxa"/>
          <w:wAfter w:w="14" w:type="dxa"/>
          <w:cantSplit/>
          <w:jc w:val="center"/>
        </w:trPr>
        <w:tc>
          <w:tcPr>
            <w:tcW w:w="422" w:type="dxa"/>
            <w:tcBorders>
              <w:top w:val="nil"/>
              <w:left w:val="nil"/>
              <w:bottom w:val="nil"/>
              <w:right w:val="nil"/>
            </w:tcBorders>
          </w:tcPr>
          <w:p w:rsidR="00576320" w:rsidRPr="00B2610C" w:rsidRDefault="00576320" w:rsidP="00576320">
            <w:pPr>
              <w:keepNext/>
              <w:keepLines/>
              <w:jc w:val="center"/>
              <w:rPr>
                <w:sz w:val="18"/>
              </w:rPr>
            </w:pPr>
          </w:p>
        </w:tc>
        <w:tc>
          <w:tcPr>
            <w:tcW w:w="283" w:type="dxa"/>
            <w:gridSpan w:val="2"/>
            <w:tcBorders>
              <w:top w:val="nil"/>
              <w:left w:val="nil"/>
              <w:bottom w:val="nil"/>
              <w:right w:val="nil"/>
            </w:tcBorders>
          </w:tcPr>
          <w:p w:rsidR="00576320" w:rsidRPr="00B2610C" w:rsidRDefault="00576320" w:rsidP="00576320">
            <w:pPr>
              <w:keepNext/>
              <w:keepLines/>
              <w:jc w:val="center"/>
              <w:rPr>
                <w:sz w:val="18"/>
              </w:rPr>
            </w:pPr>
          </w:p>
        </w:tc>
        <w:tc>
          <w:tcPr>
            <w:tcW w:w="8357" w:type="dxa"/>
            <w:gridSpan w:val="9"/>
            <w:tcBorders>
              <w:left w:val="single" w:sz="4" w:space="0" w:color="auto"/>
              <w:bottom w:val="nil"/>
            </w:tcBorders>
          </w:tcPr>
          <w:p w:rsidR="00576320" w:rsidRPr="00E41188" w:rsidRDefault="00576320" w:rsidP="00576320">
            <w:pPr>
              <w:keepNext/>
              <w:keepLines/>
              <w:jc w:val="center"/>
              <w:rPr>
                <w:sz w:val="18"/>
              </w:rPr>
            </w:pPr>
            <w:r w:rsidRPr="00B2610C">
              <w:rPr>
                <w:noProof/>
                <w:sz w:val="18"/>
              </w:rPr>
              <w:tab/>
            </w:r>
            <w:r w:rsidRPr="00E41188">
              <w:rPr>
                <w:noProof/>
                <w:sz w:val="18"/>
              </w:rPr>
              <w:sym w:font="Wingdings" w:char="F0DF"/>
            </w:r>
            <w:r w:rsidRPr="00E41188">
              <w:rPr>
                <w:noProof/>
                <w:sz w:val="18"/>
              </w:rPr>
              <w:tab/>
            </w:r>
            <w:r w:rsidRPr="00E41188">
              <w:rPr>
                <w:noProof/>
                <w:sz w:val="18"/>
              </w:rPr>
              <w:tab/>
            </w:r>
            <w:r w:rsidRPr="00E41188">
              <w:rPr>
                <w:sz w:val="18"/>
              </w:rPr>
              <w:t>broadest part</w:t>
            </w:r>
            <w:r w:rsidRPr="00E41188">
              <w:rPr>
                <w:sz w:val="18"/>
              </w:rPr>
              <w:tab/>
            </w:r>
            <w:r w:rsidRPr="00E41188">
              <w:rPr>
                <w:sz w:val="18"/>
              </w:rPr>
              <w:tab/>
            </w:r>
            <w:r w:rsidRPr="00E41188">
              <w:rPr>
                <w:noProof/>
                <w:sz w:val="18"/>
              </w:rPr>
              <w:sym w:font="Wingdings" w:char="F0E0"/>
            </w:r>
            <w:r w:rsidRPr="00E41188">
              <w:rPr>
                <w:noProof/>
                <w:sz w:val="18"/>
              </w:rPr>
              <w:t xml:space="preserve"> </w:t>
            </w:r>
            <w:r w:rsidRPr="00E41188">
              <w:rPr>
                <w:noProof/>
                <w:sz w:val="18"/>
              </w:rPr>
              <w:tab/>
            </w:r>
          </w:p>
        </w:tc>
      </w:tr>
      <w:tr w:rsidR="00576320" w:rsidRPr="00E41188" w:rsidTr="00576320">
        <w:trPr>
          <w:gridBefore w:val="1"/>
          <w:gridAfter w:val="1"/>
          <w:wBefore w:w="379" w:type="dxa"/>
          <w:wAfter w:w="14" w:type="dxa"/>
          <w:cantSplit/>
          <w:jc w:val="center"/>
        </w:trPr>
        <w:tc>
          <w:tcPr>
            <w:tcW w:w="422" w:type="dxa"/>
            <w:tcBorders>
              <w:top w:val="nil"/>
              <w:left w:val="nil"/>
              <w:bottom w:val="nil"/>
              <w:right w:val="nil"/>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2835" w:type="dxa"/>
            <w:gridSpan w:val="4"/>
            <w:tcBorders>
              <w:top w:val="single" w:sz="4" w:space="0" w:color="auto"/>
              <w:left w:val="single" w:sz="4" w:space="0" w:color="auto"/>
              <w:bottom w:val="single" w:sz="4" w:space="0" w:color="auto"/>
              <w:right w:val="single" w:sz="4" w:space="0" w:color="auto"/>
            </w:tcBorders>
          </w:tcPr>
          <w:p w:rsidR="00576320" w:rsidRPr="00E41188" w:rsidRDefault="00576320" w:rsidP="00576320">
            <w:pPr>
              <w:jc w:val="center"/>
              <w:rPr>
                <w:sz w:val="18"/>
              </w:rPr>
            </w:pPr>
            <w:r w:rsidRPr="00E41188">
              <w:rPr>
                <w:noProof/>
                <w:sz w:val="18"/>
              </w:rPr>
              <w:t xml:space="preserve">below </w:t>
            </w:r>
            <w:r w:rsidR="00804583" w:rsidRPr="00E41188">
              <w:rPr>
                <w:noProof/>
                <w:sz w:val="18"/>
              </w:rPr>
              <w:t>middle</w:t>
            </w:r>
          </w:p>
        </w:tc>
        <w:tc>
          <w:tcPr>
            <w:tcW w:w="1418" w:type="dxa"/>
            <w:gridSpan w:val="2"/>
            <w:tcBorders>
              <w:top w:val="single" w:sz="4" w:space="0" w:color="auto"/>
              <w:left w:val="single" w:sz="4" w:space="0" w:color="auto"/>
              <w:bottom w:val="single" w:sz="4" w:space="0" w:color="auto"/>
              <w:right w:val="single" w:sz="4" w:space="0" w:color="auto"/>
            </w:tcBorders>
          </w:tcPr>
          <w:p w:rsidR="00576320" w:rsidRPr="00E41188" w:rsidRDefault="00576320" w:rsidP="00576320">
            <w:pPr>
              <w:jc w:val="center"/>
              <w:rPr>
                <w:sz w:val="18"/>
              </w:rPr>
            </w:pPr>
            <w:r w:rsidRPr="00E41188">
              <w:rPr>
                <w:sz w:val="18"/>
              </w:rPr>
              <w:t>at middle</w:t>
            </w:r>
          </w:p>
        </w:tc>
        <w:tc>
          <w:tcPr>
            <w:tcW w:w="4104" w:type="dxa"/>
            <w:gridSpan w:val="3"/>
            <w:tcBorders>
              <w:top w:val="single" w:sz="4" w:space="0" w:color="auto"/>
              <w:left w:val="single" w:sz="4" w:space="0" w:color="auto"/>
              <w:bottom w:val="single" w:sz="4" w:space="0" w:color="auto"/>
              <w:right w:val="single" w:sz="4" w:space="0" w:color="auto"/>
            </w:tcBorders>
          </w:tcPr>
          <w:p w:rsidR="00576320" w:rsidRPr="00E41188" w:rsidRDefault="00804583" w:rsidP="00576320">
            <w:pPr>
              <w:jc w:val="center"/>
              <w:rPr>
                <w:sz w:val="18"/>
              </w:rPr>
            </w:pPr>
            <w:r w:rsidRPr="00E41188">
              <w:rPr>
                <w:noProof/>
                <w:sz w:val="18"/>
              </w:rPr>
              <w:t>above middle</w:t>
            </w:r>
          </w:p>
        </w:tc>
      </w:tr>
      <w:tr w:rsidR="00576320" w:rsidRPr="00E41188" w:rsidTr="00576320">
        <w:trPr>
          <w:gridBefore w:val="1"/>
          <w:wBefore w:w="379" w:type="dxa"/>
          <w:trHeight w:val="163"/>
          <w:jc w:val="center"/>
        </w:trPr>
        <w:tc>
          <w:tcPr>
            <w:tcW w:w="429" w:type="dxa"/>
            <w:gridSpan w:val="2"/>
            <w:tcBorders>
              <w:top w:val="nil"/>
              <w:left w:val="nil"/>
              <w:bottom w:val="nil"/>
              <w:right w:val="nil"/>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top w:val="nil"/>
              <w:left w:val="nil"/>
              <w:bottom w:val="nil"/>
              <w:right w:val="nil"/>
            </w:tcBorders>
          </w:tcPr>
          <w:p w:rsidR="00576320" w:rsidRPr="00E41188" w:rsidRDefault="00576320" w:rsidP="00576320">
            <w:pPr>
              <w:jc w:val="center"/>
              <w:rPr>
                <w:sz w:val="18"/>
              </w:rPr>
            </w:pPr>
          </w:p>
        </w:tc>
        <w:tc>
          <w:tcPr>
            <w:tcW w:w="1389" w:type="dxa"/>
            <w:tcBorders>
              <w:top w:val="nil"/>
              <w:left w:val="nil"/>
              <w:bottom w:val="nil"/>
              <w:right w:val="nil"/>
            </w:tcBorders>
          </w:tcPr>
          <w:p w:rsidR="00576320" w:rsidRPr="00E41188" w:rsidRDefault="00576320" w:rsidP="00576320">
            <w:pPr>
              <w:jc w:val="center"/>
              <w:rPr>
                <w:sz w:val="18"/>
              </w:rPr>
            </w:pPr>
          </w:p>
        </w:tc>
        <w:tc>
          <w:tcPr>
            <w:tcW w:w="1389" w:type="dxa"/>
            <w:gridSpan w:val="2"/>
            <w:tcBorders>
              <w:top w:val="nil"/>
              <w:left w:val="nil"/>
              <w:bottom w:val="nil"/>
              <w:right w:val="nil"/>
            </w:tcBorders>
          </w:tcPr>
          <w:p w:rsidR="00576320" w:rsidRPr="00E41188" w:rsidRDefault="00576320" w:rsidP="00576320">
            <w:pPr>
              <w:jc w:val="center"/>
              <w:rPr>
                <w:sz w:val="18"/>
              </w:rPr>
            </w:pPr>
          </w:p>
        </w:tc>
        <w:tc>
          <w:tcPr>
            <w:tcW w:w="1388" w:type="dxa"/>
            <w:gridSpan w:val="2"/>
            <w:tcBorders>
              <w:top w:val="nil"/>
              <w:left w:val="nil"/>
              <w:bottom w:val="nil"/>
              <w:right w:val="nil"/>
            </w:tcBorders>
          </w:tcPr>
          <w:p w:rsidR="00576320" w:rsidRPr="00E41188" w:rsidRDefault="00576320" w:rsidP="00576320">
            <w:pPr>
              <w:jc w:val="center"/>
              <w:rPr>
                <w:sz w:val="18"/>
              </w:rPr>
            </w:pPr>
          </w:p>
        </w:tc>
        <w:tc>
          <w:tcPr>
            <w:tcW w:w="1389" w:type="dxa"/>
            <w:tcBorders>
              <w:top w:val="nil"/>
              <w:left w:val="nil"/>
              <w:bottom w:val="nil"/>
              <w:right w:val="nil"/>
            </w:tcBorders>
          </w:tcPr>
          <w:p w:rsidR="00576320" w:rsidRPr="00E41188" w:rsidRDefault="00576320" w:rsidP="00576320">
            <w:pPr>
              <w:jc w:val="center"/>
              <w:rPr>
                <w:sz w:val="18"/>
              </w:rPr>
            </w:pPr>
          </w:p>
        </w:tc>
        <w:tc>
          <w:tcPr>
            <w:tcW w:w="1389" w:type="dxa"/>
            <w:gridSpan w:val="2"/>
            <w:tcBorders>
              <w:top w:val="nil"/>
              <w:left w:val="nil"/>
              <w:bottom w:val="nil"/>
              <w:right w:val="nil"/>
            </w:tcBorders>
          </w:tcPr>
          <w:p w:rsidR="00576320" w:rsidRPr="00E41188" w:rsidRDefault="00576320" w:rsidP="00576320">
            <w:pPr>
              <w:jc w:val="center"/>
              <w:rPr>
                <w:sz w:val="18"/>
              </w:rPr>
            </w:pPr>
          </w:p>
        </w:tc>
      </w:tr>
      <w:tr w:rsidR="00576320" w:rsidRPr="00E41188" w:rsidTr="00576320">
        <w:trPr>
          <w:cantSplit/>
          <w:jc w:val="center"/>
        </w:trPr>
        <w:tc>
          <w:tcPr>
            <w:tcW w:w="379" w:type="dxa"/>
            <w:vMerge w:val="restart"/>
            <w:shd w:val="clear" w:color="auto" w:fill="auto"/>
            <w:textDirection w:val="btLr"/>
          </w:tcPr>
          <w:p w:rsidR="00576320" w:rsidRPr="00E41188" w:rsidRDefault="00576320" w:rsidP="00576320">
            <w:pPr>
              <w:ind w:left="113" w:right="113"/>
              <w:jc w:val="center"/>
              <w:rPr>
                <w:noProof/>
                <w:sz w:val="18"/>
              </w:rPr>
            </w:pPr>
            <w:r w:rsidRPr="00E41188">
              <w:rPr>
                <w:noProof/>
                <w:sz w:val="18"/>
              </w:rPr>
              <w:sym w:font="Wingdings" w:char="F0DF"/>
            </w:r>
            <w:r w:rsidRPr="00E41188">
              <w:rPr>
                <w:noProof/>
                <w:sz w:val="18"/>
              </w:rPr>
              <w:tab/>
            </w:r>
            <w:r w:rsidRPr="00E41188">
              <w:rPr>
                <w:noProof/>
                <w:sz w:val="18"/>
              </w:rPr>
              <w:tab/>
              <w:t xml:space="preserve">relative </w:t>
            </w:r>
            <w:r w:rsidRPr="00E41188">
              <w:rPr>
                <w:sz w:val="18"/>
              </w:rPr>
              <w:t>width</w:t>
            </w:r>
            <w:r w:rsidRPr="00E41188">
              <w:rPr>
                <w:sz w:val="18"/>
              </w:rPr>
              <w:tab/>
            </w:r>
            <w:r w:rsidRPr="00E41188">
              <w:rPr>
                <w:sz w:val="18"/>
              </w:rPr>
              <w:tab/>
            </w:r>
            <w:r w:rsidRPr="00E41188">
              <w:rPr>
                <w:noProof/>
                <w:sz w:val="18"/>
              </w:rPr>
              <w:sym w:font="Wingdings" w:char="F0E0"/>
            </w:r>
          </w:p>
        </w:tc>
        <w:tc>
          <w:tcPr>
            <w:tcW w:w="429" w:type="dxa"/>
            <w:gridSpan w:val="2"/>
            <w:vMerge w:val="restart"/>
            <w:tcBorders>
              <w:top w:val="single" w:sz="4" w:space="0" w:color="auto"/>
              <w:right w:val="single" w:sz="4" w:space="0" w:color="auto"/>
            </w:tcBorders>
            <w:textDirection w:val="btLr"/>
          </w:tcPr>
          <w:p w:rsidR="00576320" w:rsidRPr="00E41188" w:rsidRDefault="00576320" w:rsidP="00576320">
            <w:pPr>
              <w:ind w:left="113" w:right="113"/>
              <w:jc w:val="center"/>
              <w:rPr>
                <w:sz w:val="18"/>
              </w:rPr>
            </w:pPr>
            <w:r w:rsidRPr="00E41188">
              <w:rPr>
                <w:noProof/>
                <w:sz w:val="18"/>
              </w:rPr>
              <w:t xml:space="preserve">broad </w:t>
            </w:r>
            <w:r w:rsidRPr="00E41188">
              <w:rPr>
                <w:noProof/>
                <w:sz w:val="18"/>
              </w:rPr>
              <w:sym w:font="Wingdings" w:char="F0DF"/>
            </w:r>
            <w:r w:rsidRPr="00E41188">
              <w:rPr>
                <w:noProof/>
                <w:sz w:val="18"/>
              </w:rPr>
              <w:tab/>
            </w:r>
            <w:r w:rsidRPr="00E41188">
              <w:rPr>
                <w:noProof/>
                <w:sz w:val="18"/>
              </w:rPr>
              <w:tab/>
            </w:r>
            <w:r w:rsidRPr="00E41188">
              <w:rPr>
                <w:noProof/>
                <w:sz w:val="18"/>
              </w:rPr>
              <w:tab/>
            </w:r>
            <w:r w:rsidRPr="00E41188">
              <w:rPr>
                <w:noProof/>
                <w:sz w:val="18"/>
              </w:rPr>
              <w:tab/>
            </w:r>
            <w:r w:rsidRPr="00E41188">
              <w:rPr>
                <w:sz w:val="18"/>
              </w:rPr>
              <w:tab/>
            </w:r>
            <w:r w:rsidR="0045251A" w:rsidRPr="00E41188">
              <w:rPr>
                <w:sz w:val="18"/>
              </w:rPr>
              <w:tab/>
            </w:r>
            <w:r w:rsidR="0045251A" w:rsidRPr="00E41188">
              <w:rPr>
                <w:sz w:val="18"/>
              </w:rPr>
              <w:tab/>
            </w:r>
            <w:r w:rsidR="0045251A" w:rsidRPr="00E41188">
              <w:rPr>
                <w:sz w:val="18"/>
              </w:rPr>
              <w:tab/>
            </w:r>
            <w:r w:rsidRPr="00E41188">
              <w:rPr>
                <w:noProof/>
                <w:sz w:val="18"/>
              </w:rPr>
              <w:sym w:font="Wingdings" w:char="F0E0"/>
            </w:r>
            <w:r w:rsidRPr="00E41188">
              <w:rPr>
                <w:noProof/>
                <w:sz w:val="18"/>
              </w:rPr>
              <w:t xml:space="preserve"> narrow</w:t>
            </w: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55723FFC" wp14:editId="1B0D8170">
                  <wp:extent cx="171450" cy="1085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 xml:space="preserve">6 </w:t>
            </w:r>
          </w:p>
          <w:p w:rsidR="00576320" w:rsidRPr="00E41188" w:rsidRDefault="00576320" w:rsidP="00576320">
            <w:pPr>
              <w:jc w:val="center"/>
              <w:rPr>
                <w:sz w:val="18"/>
              </w:rPr>
            </w:pPr>
            <w:r w:rsidRPr="00E41188">
              <w:rPr>
                <w:sz w:val="18"/>
              </w:rPr>
              <w:t>linear</w:t>
            </w:r>
          </w:p>
        </w:tc>
        <w:tc>
          <w:tcPr>
            <w:tcW w:w="1388" w:type="dxa"/>
            <w:gridSpan w:val="2"/>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p>
        </w:tc>
      </w:tr>
      <w:tr w:rsidR="00576320" w:rsidRPr="00E41188" w:rsidTr="00576320">
        <w:trPr>
          <w:cantSplit/>
          <w:jc w:val="center"/>
        </w:trPr>
        <w:tc>
          <w:tcPr>
            <w:tcW w:w="379" w:type="dxa"/>
            <w:vMerge/>
            <w:shd w:val="clear" w:color="auto" w:fill="auto"/>
          </w:tcPr>
          <w:p w:rsidR="00576320" w:rsidRPr="00E41188" w:rsidRDefault="00576320" w:rsidP="00576320">
            <w:pPr>
              <w:jc w:val="center"/>
              <w:rPr>
                <w:sz w:val="18"/>
              </w:rPr>
            </w:pPr>
          </w:p>
        </w:tc>
        <w:tc>
          <w:tcPr>
            <w:tcW w:w="429" w:type="dxa"/>
            <w:gridSpan w:val="2"/>
            <w:vMerge/>
            <w:tcBorders>
              <w:right w:val="single" w:sz="4" w:space="0" w:color="auto"/>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702B65D3" wp14:editId="4BEE3C13">
                  <wp:extent cx="371475" cy="10858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5</w:t>
            </w:r>
          </w:p>
          <w:p w:rsidR="00576320" w:rsidRPr="00E41188" w:rsidRDefault="00576320" w:rsidP="00576320">
            <w:pPr>
              <w:jc w:val="center"/>
              <w:rPr>
                <w:sz w:val="18"/>
              </w:rPr>
            </w:pPr>
            <w:r w:rsidRPr="00E41188">
              <w:rPr>
                <w:sz w:val="18"/>
              </w:rPr>
              <w:t>oblong</w:t>
            </w:r>
          </w:p>
        </w:tc>
        <w:tc>
          <w:tcPr>
            <w:tcW w:w="1388" w:type="dxa"/>
            <w:gridSpan w:val="2"/>
          </w:tcPr>
          <w:p w:rsidR="00576320" w:rsidRPr="00E41188" w:rsidRDefault="00576320" w:rsidP="00576320">
            <w:pPr>
              <w:jc w:val="center"/>
              <w:rPr>
                <w:sz w:val="18"/>
              </w:rPr>
            </w:pPr>
            <w:r w:rsidRPr="00E41188">
              <w:rPr>
                <w:noProof/>
                <w:sz w:val="18"/>
              </w:rPr>
              <w:drawing>
                <wp:inline distT="0" distB="0" distL="0" distR="0" wp14:anchorId="0D837873" wp14:editId="07B09B90">
                  <wp:extent cx="266700" cy="10858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8</w:t>
            </w:r>
          </w:p>
          <w:p w:rsidR="00576320" w:rsidRPr="00E41188" w:rsidRDefault="00576320" w:rsidP="00576320">
            <w:pPr>
              <w:jc w:val="center"/>
              <w:rPr>
                <w:sz w:val="18"/>
              </w:rPr>
            </w:pPr>
            <w:r w:rsidRPr="00E41188">
              <w:rPr>
                <w:sz w:val="18"/>
              </w:rPr>
              <w:t>oblanceolate</w:t>
            </w:r>
          </w:p>
        </w:tc>
        <w:tc>
          <w:tcPr>
            <w:tcW w:w="1389" w:type="dxa"/>
          </w:tcPr>
          <w:p w:rsidR="00576320" w:rsidRPr="00E41188" w:rsidRDefault="00576320" w:rsidP="00576320">
            <w:pPr>
              <w:jc w:val="center"/>
              <w:rPr>
                <w:sz w:val="18"/>
              </w:rPr>
            </w:pPr>
            <w:r w:rsidRPr="00E41188">
              <w:rPr>
                <w:noProof/>
                <w:sz w:val="18"/>
              </w:rPr>
              <w:drawing>
                <wp:inline distT="0" distB="0" distL="0" distR="0" wp14:anchorId="1D4C973E" wp14:editId="1E52D448">
                  <wp:extent cx="304800" cy="10763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9</w:t>
            </w:r>
          </w:p>
          <w:p w:rsidR="00576320" w:rsidRPr="00E41188" w:rsidRDefault="00576320" w:rsidP="00576320">
            <w:pPr>
              <w:jc w:val="center"/>
              <w:rPr>
                <w:sz w:val="18"/>
              </w:rPr>
            </w:pPr>
            <w:r w:rsidRPr="00E41188">
              <w:rPr>
                <w:sz w:val="18"/>
              </w:rPr>
              <w:t>spatulate</w:t>
            </w:r>
          </w:p>
        </w:tc>
        <w:tc>
          <w:tcPr>
            <w:tcW w:w="1389" w:type="dxa"/>
            <w:gridSpan w:val="2"/>
          </w:tcPr>
          <w:p w:rsidR="00576320" w:rsidRPr="00E41188" w:rsidRDefault="00576320" w:rsidP="00576320">
            <w:pPr>
              <w:jc w:val="center"/>
              <w:rPr>
                <w:sz w:val="18"/>
              </w:rPr>
            </w:pPr>
          </w:p>
        </w:tc>
      </w:tr>
      <w:tr w:rsidR="00576320" w:rsidRPr="00E41188" w:rsidTr="00576320">
        <w:trPr>
          <w:cantSplit/>
          <w:jc w:val="center"/>
        </w:trPr>
        <w:tc>
          <w:tcPr>
            <w:tcW w:w="379" w:type="dxa"/>
            <w:vMerge/>
            <w:shd w:val="clear" w:color="auto" w:fill="auto"/>
          </w:tcPr>
          <w:p w:rsidR="00576320" w:rsidRPr="00E41188" w:rsidRDefault="00576320" w:rsidP="00576320">
            <w:pPr>
              <w:jc w:val="center"/>
              <w:rPr>
                <w:sz w:val="18"/>
              </w:rPr>
            </w:pPr>
          </w:p>
        </w:tc>
        <w:tc>
          <w:tcPr>
            <w:tcW w:w="429" w:type="dxa"/>
            <w:gridSpan w:val="2"/>
            <w:vMerge/>
            <w:tcBorders>
              <w:right w:val="single" w:sz="4" w:space="0" w:color="auto"/>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r w:rsidRPr="00E41188">
              <w:rPr>
                <w:noProof/>
                <w:sz w:val="18"/>
              </w:rPr>
              <w:drawing>
                <wp:inline distT="0" distB="0" distL="0" distR="0" wp14:anchorId="6AA68ED1" wp14:editId="12C1DEC4">
                  <wp:extent cx="581025" cy="10477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 xml:space="preserve">1 </w:t>
            </w:r>
          </w:p>
          <w:p w:rsidR="00576320" w:rsidRPr="00E41188" w:rsidRDefault="00576320" w:rsidP="00576320">
            <w:pPr>
              <w:jc w:val="center"/>
              <w:rPr>
                <w:sz w:val="18"/>
              </w:rPr>
            </w:pPr>
            <w:r w:rsidRPr="00E41188">
              <w:rPr>
                <w:sz w:val="18"/>
              </w:rPr>
              <w:t>triangular</w:t>
            </w:r>
          </w:p>
        </w:tc>
        <w:tc>
          <w:tcPr>
            <w:tcW w:w="1389" w:type="dxa"/>
          </w:tcPr>
          <w:p w:rsidR="00576320" w:rsidRPr="00E41188" w:rsidRDefault="00576320" w:rsidP="00576320">
            <w:pPr>
              <w:jc w:val="center"/>
              <w:rPr>
                <w:sz w:val="18"/>
              </w:rPr>
            </w:pPr>
            <w:r w:rsidRPr="00E41188">
              <w:rPr>
                <w:noProof/>
                <w:sz w:val="18"/>
              </w:rPr>
              <w:drawing>
                <wp:inline distT="0" distB="0" distL="0" distR="0" wp14:anchorId="328BBBD4" wp14:editId="35B17774">
                  <wp:extent cx="504825" cy="1085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2</w:t>
            </w:r>
          </w:p>
          <w:p w:rsidR="00576320" w:rsidRPr="00E41188" w:rsidRDefault="00576320" w:rsidP="00576320">
            <w:pPr>
              <w:jc w:val="center"/>
              <w:rPr>
                <w:sz w:val="18"/>
              </w:rPr>
            </w:pPr>
            <w:r w:rsidRPr="00E41188">
              <w:rPr>
                <w:sz w:val="18"/>
              </w:rPr>
              <w:t>ovate</w:t>
            </w: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744062E5" wp14:editId="651EEF83">
                  <wp:extent cx="457200" cy="1076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4</w:t>
            </w:r>
          </w:p>
          <w:p w:rsidR="00576320" w:rsidRPr="00E41188" w:rsidRDefault="00576320" w:rsidP="00576320">
            <w:pPr>
              <w:jc w:val="center"/>
              <w:rPr>
                <w:sz w:val="18"/>
              </w:rPr>
            </w:pPr>
            <w:r w:rsidRPr="00E41188">
              <w:rPr>
                <w:sz w:val="18"/>
              </w:rPr>
              <w:t>elliptic</w:t>
            </w:r>
          </w:p>
        </w:tc>
        <w:tc>
          <w:tcPr>
            <w:tcW w:w="1388" w:type="dxa"/>
            <w:gridSpan w:val="2"/>
          </w:tcPr>
          <w:p w:rsidR="00576320" w:rsidRPr="00E41188" w:rsidRDefault="00576320" w:rsidP="00576320">
            <w:pPr>
              <w:jc w:val="center"/>
              <w:rPr>
                <w:sz w:val="18"/>
              </w:rPr>
            </w:pPr>
            <w:r w:rsidRPr="00E41188">
              <w:rPr>
                <w:noProof/>
                <w:sz w:val="18"/>
              </w:rPr>
              <w:drawing>
                <wp:inline distT="0" distB="0" distL="0" distR="0" wp14:anchorId="6ED76C66" wp14:editId="59666FE7">
                  <wp:extent cx="533400" cy="10763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7</w:t>
            </w:r>
          </w:p>
          <w:p w:rsidR="00576320" w:rsidRPr="00E41188" w:rsidRDefault="00576320" w:rsidP="00576320">
            <w:pPr>
              <w:jc w:val="center"/>
              <w:rPr>
                <w:sz w:val="18"/>
              </w:rPr>
            </w:pPr>
            <w:r w:rsidRPr="00E41188">
              <w:rPr>
                <w:sz w:val="18"/>
              </w:rPr>
              <w:t>obovate</w:t>
            </w: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49DFCBA8" wp14:editId="2994C499">
                  <wp:extent cx="523875" cy="10858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10 obtriangular</w:t>
            </w:r>
          </w:p>
        </w:tc>
      </w:tr>
      <w:tr w:rsidR="00576320" w:rsidRPr="00B2610C" w:rsidTr="00576320">
        <w:trPr>
          <w:cantSplit/>
          <w:trHeight w:val="2035"/>
          <w:jc w:val="center"/>
        </w:trPr>
        <w:tc>
          <w:tcPr>
            <w:tcW w:w="379" w:type="dxa"/>
            <w:vMerge/>
            <w:shd w:val="clear" w:color="auto" w:fill="auto"/>
          </w:tcPr>
          <w:p w:rsidR="00576320" w:rsidRPr="00E41188" w:rsidRDefault="00576320" w:rsidP="00576320">
            <w:pPr>
              <w:jc w:val="center"/>
              <w:rPr>
                <w:sz w:val="18"/>
              </w:rPr>
            </w:pPr>
          </w:p>
        </w:tc>
        <w:tc>
          <w:tcPr>
            <w:tcW w:w="429" w:type="dxa"/>
            <w:gridSpan w:val="2"/>
            <w:vMerge/>
            <w:tcBorders>
              <w:right w:val="single" w:sz="4" w:space="0" w:color="auto"/>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4B46EFE2" wp14:editId="7B6D83D2">
                  <wp:extent cx="600075" cy="8572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3</w:t>
            </w:r>
          </w:p>
          <w:p w:rsidR="00576320" w:rsidRPr="00B2610C" w:rsidRDefault="00576320" w:rsidP="00576320">
            <w:pPr>
              <w:jc w:val="center"/>
              <w:rPr>
                <w:sz w:val="18"/>
              </w:rPr>
            </w:pPr>
            <w:r w:rsidRPr="00E41188">
              <w:rPr>
                <w:sz w:val="18"/>
              </w:rPr>
              <w:t>circular</w:t>
            </w:r>
          </w:p>
        </w:tc>
        <w:tc>
          <w:tcPr>
            <w:tcW w:w="1388" w:type="dxa"/>
            <w:gridSpan w:val="2"/>
          </w:tcPr>
          <w:p w:rsidR="00576320" w:rsidRPr="00B2610C" w:rsidRDefault="00576320" w:rsidP="00576320">
            <w:pPr>
              <w:jc w:val="center"/>
              <w:rPr>
                <w:sz w:val="18"/>
              </w:rPr>
            </w:pPr>
          </w:p>
        </w:tc>
        <w:tc>
          <w:tcPr>
            <w:tcW w:w="1389" w:type="dxa"/>
          </w:tcPr>
          <w:p w:rsidR="00576320" w:rsidRPr="00B2610C" w:rsidRDefault="00576320" w:rsidP="00576320">
            <w:pPr>
              <w:jc w:val="center"/>
              <w:rPr>
                <w:sz w:val="18"/>
              </w:rPr>
            </w:pPr>
          </w:p>
        </w:tc>
        <w:tc>
          <w:tcPr>
            <w:tcW w:w="1389" w:type="dxa"/>
            <w:gridSpan w:val="2"/>
          </w:tcPr>
          <w:p w:rsidR="00576320" w:rsidRPr="00B2610C" w:rsidRDefault="00576320" w:rsidP="00576320">
            <w:pPr>
              <w:jc w:val="center"/>
              <w:rPr>
                <w:sz w:val="18"/>
              </w:rPr>
            </w:pPr>
          </w:p>
        </w:tc>
      </w:tr>
    </w:tbl>
    <w:p w:rsidR="00576320" w:rsidRPr="000279A4" w:rsidRDefault="00576320" w:rsidP="00576320"/>
    <w:p w:rsidR="00B73843" w:rsidRPr="00ED3CF8" w:rsidRDefault="00B73843" w:rsidP="00B73843">
      <w:pPr>
        <w:ind w:left="992"/>
      </w:pPr>
    </w:p>
    <w:p w:rsidR="00B73843" w:rsidRPr="00ED3CF8" w:rsidRDefault="00B73843" w:rsidP="00B73843">
      <w:pPr>
        <w:ind w:left="992"/>
      </w:pPr>
    </w:p>
    <w:p w:rsidR="00B73843" w:rsidRPr="00ED3CF8" w:rsidRDefault="00B73843" w:rsidP="00B73843">
      <w:r w:rsidRPr="00ED3CF8">
        <w:rPr>
          <w:i/>
        </w:rPr>
        <w:br w:type="page"/>
      </w:r>
      <w:r w:rsidRPr="00ED3CF8">
        <w:t xml:space="preserve">Example 6 </w:t>
      </w:r>
    </w:p>
    <w:p w:rsidR="00B73843" w:rsidRPr="00ED3CF8" w:rsidRDefault="00B73843" w:rsidP="00B73843">
      <w:pPr>
        <w:ind w:left="567"/>
      </w:pPr>
    </w:p>
    <w:p w:rsidR="00B73843" w:rsidRPr="00ED3CF8" w:rsidRDefault="00B73843" w:rsidP="00B73843">
      <w:r w:rsidRPr="00ED3CF8">
        <w:t>The variation between the range of shapes indicated by the illustrations below:</w:t>
      </w:r>
    </w:p>
    <w:tbl>
      <w:tblPr>
        <w:tblW w:w="9465" w:type="dxa"/>
        <w:tblLayout w:type="fixed"/>
        <w:tblLook w:val="0000" w:firstRow="0" w:lastRow="0" w:firstColumn="0" w:lastColumn="0" w:noHBand="0" w:noVBand="0"/>
      </w:tblPr>
      <w:tblGrid>
        <w:gridCol w:w="1893"/>
        <w:gridCol w:w="1893"/>
        <w:gridCol w:w="1893"/>
        <w:gridCol w:w="1893"/>
        <w:gridCol w:w="1893"/>
      </w:tblGrid>
      <w:tr w:rsidR="00B73843" w:rsidRPr="00ED3CF8" w:rsidTr="00BF062D">
        <w:tc>
          <w:tcPr>
            <w:tcW w:w="1893" w:type="dxa"/>
          </w:tcPr>
          <w:p w:rsidR="00B73843" w:rsidRPr="00ED3CF8" w:rsidRDefault="00B73843" w:rsidP="00BF062D">
            <w:pPr>
              <w:jc w:val="center"/>
            </w:pPr>
            <w:r w:rsidRPr="00ED3CF8">
              <w:rPr>
                <w:noProof/>
              </w:rPr>
              <w:drawing>
                <wp:inline distT="0" distB="0" distL="0" distR="0" wp14:anchorId="1BE9A2BA" wp14:editId="6D147403">
                  <wp:extent cx="1066800" cy="10096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3">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B73843" w:rsidRPr="00ED3CF8" w:rsidRDefault="00B73843" w:rsidP="00BF062D">
            <w:pPr>
              <w:jc w:val="center"/>
            </w:pPr>
            <w:r w:rsidRPr="00ED3CF8">
              <w:rPr>
                <w:noProof/>
              </w:rPr>
              <w:drawing>
                <wp:inline distT="0" distB="0" distL="0" distR="0" wp14:anchorId="44B39681" wp14:editId="38A1BB64">
                  <wp:extent cx="914400" cy="10096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B73843" w:rsidRPr="00ED3CF8" w:rsidRDefault="00B73843" w:rsidP="00BF062D">
            <w:pPr>
              <w:jc w:val="center"/>
            </w:pPr>
            <w:r w:rsidRPr="00ED3CF8">
              <w:rPr>
                <w:noProof/>
              </w:rPr>
              <w:drawing>
                <wp:inline distT="0" distB="0" distL="0" distR="0" wp14:anchorId="2F9EADB7" wp14:editId="757B1CC5">
                  <wp:extent cx="1009650" cy="9906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B73843" w:rsidRPr="00ED3CF8" w:rsidRDefault="00B73843" w:rsidP="00BF062D">
            <w:pPr>
              <w:spacing w:before="30" w:after="30"/>
              <w:jc w:val="center"/>
            </w:pPr>
            <w:r w:rsidRPr="00ED3CF8">
              <w:rPr>
                <w:noProof/>
              </w:rPr>
              <w:drawing>
                <wp:inline distT="0" distB="0" distL="0" distR="0" wp14:anchorId="0F0BA2DC" wp14:editId="4C739DF9">
                  <wp:extent cx="1009650" cy="10382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B73843" w:rsidRPr="00ED3CF8" w:rsidRDefault="00B73843" w:rsidP="00BF062D">
            <w:pPr>
              <w:jc w:val="center"/>
            </w:pPr>
            <w:r w:rsidRPr="00ED3CF8">
              <w:rPr>
                <w:noProof/>
              </w:rPr>
              <w:drawing>
                <wp:inline distT="0" distB="0" distL="0" distR="0" wp14:anchorId="0A804150" wp14:editId="75564418">
                  <wp:extent cx="1009650" cy="1190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t>Possible characteristic(s) (Example 6)</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360"/>
      </w:pPr>
      <w:r w:rsidRPr="00ED3CF8">
        <w:t>(a)</w:t>
      </w:r>
      <w:r w:rsidRPr="00ED3CF8">
        <w:tab/>
        <w:t>lateral outline (QL)</w:t>
      </w:r>
    </w:p>
    <w:p w:rsidR="00B73843" w:rsidRPr="00ED3CF8" w:rsidRDefault="00B73843" w:rsidP="00B73843">
      <w:pPr>
        <w:ind w:left="1352"/>
        <w:rPr>
          <w:i/>
        </w:rPr>
      </w:pPr>
      <w:r w:rsidRPr="00ED3CF8">
        <w:rPr>
          <w:i/>
        </w:rPr>
        <w:t>e.g.  reniform (1);  rhombic (2);  elliptic (3)</w:t>
      </w:r>
    </w:p>
    <w:p w:rsidR="00B73843" w:rsidRPr="00ED3CF8" w:rsidRDefault="00B73843" w:rsidP="00B73843">
      <w:pPr>
        <w:ind w:left="360"/>
      </w:pPr>
      <w:r w:rsidRPr="00ED3CF8">
        <w:t>(b)</w:t>
      </w:r>
      <w:r w:rsidRPr="00ED3CF8">
        <w:tab/>
      </w:r>
      <w:r w:rsidRPr="00ED3CF8">
        <w:rPr>
          <w:color w:val="000000"/>
        </w:rPr>
        <w:t>ratio length/width</w:t>
      </w:r>
      <w:r w:rsidRPr="00ED3CF8">
        <w:t xml:space="preserve"> (QN):</w:t>
      </w:r>
    </w:p>
    <w:p w:rsidR="00B73843" w:rsidRPr="00ED3CF8" w:rsidRDefault="00B73843" w:rsidP="00B73843">
      <w:pPr>
        <w:ind w:left="1352"/>
        <w:rPr>
          <w:i/>
        </w:rPr>
      </w:pPr>
      <w:r w:rsidRPr="00ED3CF8">
        <w:rPr>
          <w:i/>
        </w:rPr>
        <w:t xml:space="preserve">e.g. low (1); medium (2); high (3);  </w:t>
      </w:r>
    </w:p>
    <w:p w:rsidR="00B73843" w:rsidRPr="00ED3CF8" w:rsidRDefault="00B73843" w:rsidP="00B73843">
      <w:pPr>
        <w:ind w:left="992"/>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ind w:left="360"/>
      </w:pPr>
      <w:r w:rsidRPr="00ED3CF8">
        <w:t>General shape (PQ):  reniform (1);  rhombic (2); oblate (3); circular (4); elliptic (5)</w:t>
      </w:r>
    </w:p>
    <w:p w:rsidR="00B73843" w:rsidRPr="00ED3CF8" w:rsidRDefault="00B73843" w:rsidP="00B73843">
      <w:pPr>
        <w:shd w:val="clear" w:color="auto" w:fill="FFFFFF"/>
        <w:ind w:left="360"/>
      </w:pPr>
    </w:p>
    <w:p w:rsidR="00B73843" w:rsidRPr="00ED3CF8" w:rsidRDefault="00B73843" w:rsidP="00B73843">
      <w:pPr>
        <w:shd w:val="clear" w:color="auto" w:fill="FFFFFF"/>
        <w:ind w:left="360"/>
        <w:rPr>
          <w:iCs/>
        </w:rPr>
      </w:pPr>
      <w:r w:rsidRPr="00ED3CF8">
        <w:rPr>
          <w:i/>
        </w:rPr>
        <w:t xml:space="preserve">with the following illustration: </w:t>
      </w:r>
    </w:p>
    <w:p w:rsidR="00B73843" w:rsidRPr="00ED3CF8" w:rsidRDefault="00B73843" w:rsidP="00B73843">
      <w:pPr>
        <w:rPr>
          <w:iCs/>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B73843" w:rsidRPr="00ED3CF8" w:rsidTr="00BF062D">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73843" w:rsidRPr="003C3FE5" w:rsidRDefault="00B73843" w:rsidP="00BF062D">
            <w:pPr>
              <w:ind w:left="113" w:right="113"/>
              <w:jc w:val="center"/>
              <w:rPr>
                <w:iCs/>
              </w:rPr>
            </w:pPr>
            <w:r w:rsidRPr="003C3FE5">
              <w:rPr>
                <w:i/>
              </w:rPr>
              <w:t>low</w:t>
            </w:r>
            <w:r w:rsidRPr="003C3FE5">
              <w:rPr>
                <w:iCs/>
                <w:noProof/>
              </w:rPr>
              <w:t xml:space="preserve"> </w:t>
            </w:r>
            <w:r w:rsidRPr="003C3FE5">
              <w:rPr>
                <w:iCs/>
                <w:noProof/>
              </w:rPr>
              <w:sym w:font="Wingdings" w:char="F0DF"/>
            </w:r>
            <w:r w:rsidRPr="003C3FE5">
              <w:rPr>
                <w:iCs/>
                <w:noProof/>
              </w:rPr>
              <w:t>ratio</w:t>
            </w:r>
            <w:r w:rsidRPr="003C3FE5">
              <w:rPr>
                <w:iCs/>
                <w:color w:val="000000"/>
              </w:rPr>
              <w:t xml:space="preserve"> length/width</w:t>
            </w:r>
            <w:r w:rsidRPr="003C3FE5">
              <w:rPr>
                <w:iCs/>
                <w:noProof/>
              </w:rPr>
              <w:sym w:font="Wingdings" w:char="F0E0"/>
            </w:r>
            <w:r w:rsidRPr="003C3FE5">
              <w:rPr>
                <w:iCs/>
                <w:noProof/>
              </w:rPr>
              <w:t xml:space="preserve"> </w:t>
            </w:r>
            <w:r w:rsidRPr="003C3FE5">
              <w:rPr>
                <w:i/>
              </w:rPr>
              <w:t>high</w:t>
            </w:r>
          </w:p>
        </w:tc>
        <w:tc>
          <w:tcPr>
            <w:tcW w:w="567" w:type="dxa"/>
            <w:tcBorders>
              <w:left w:val="nil"/>
            </w:tcBorders>
          </w:tcPr>
          <w:p w:rsidR="00B73843" w:rsidRPr="00ED3CF8" w:rsidRDefault="00B73843" w:rsidP="00BF062D">
            <w:pPr>
              <w:spacing w:before="30" w:after="30"/>
              <w:jc w:val="center"/>
              <w:rPr>
                <w:iCs/>
              </w:rPr>
            </w:pPr>
          </w:p>
        </w:tc>
        <w:tc>
          <w:tcPr>
            <w:tcW w:w="2173" w:type="dxa"/>
            <w:tcBorders>
              <w:top w:val="single" w:sz="4" w:space="0" w:color="auto"/>
              <w:left w:val="single" w:sz="4" w:space="0" w:color="auto"/>
              <w:right w:val="single" w:sz="4" w:space="0" w:color="auto"/>
            </w:tcBorders>
          </w:tcPr>
          <w:p w:rsidR="00B73843" w:rsidRPr="00ED3CF8" w:rsidRDefault="00B73843" w:rsidP="00BF062D">
            <w:pPr>
              <w:spacing w:before="30" w:after="30"/>
              <w:jc w:val="center"/>
              <w:rPr>
                <w:iCs/>
              </w:rPr>
            </w:pPr>
          </w:p>
        </w:tc>
        <w:tc>
          <w:tcPr>
            <w:tcW w:w="2173" w:type="dxa"/>
            <w:tcBorders>
              <w:top w:val="single" w:sz="4" w:space="0" w:color="auto"/>
              <w:left w:val="nil"/>
              <w:right w:val="single" w:sz="4" w:space="0" w:color="auto"/>
            </w:tcBorders>
          </w:tcPr>
          <w:p w:rsidR="00B73843" w:rsidRPr="00ED3CF8" w:rsidRDefault="00B73843" w:rsidP="00BF062D">
            <w:pPr>
              <w:spacing w:before="30" w:after="30"/>
              <w:jc w:val="center"/>
              <w:rPr>
                <w:iCs/>
              </w:rPr>
            </w:pPr>
          </w:p>
        </w:tc>
        <w:tc>
          <w:tcPr>
            <w:tcW w:w="2175" w:type="dxa"/>
            <w:tcBorders>
              <w:top w:val="single" w:sz="4" w:space="0" w:color="auto"/>
              <w:left w:val="nil"/>
              <w:bottom w:val="single" w:sz="4" w:space="0" w:color="auto"/>
              <w:right w:val="single" w:sz="4" w:space="0" w:color="auto"/>
            </w:tcBorders>
          </w:tcPr>
          <w:p w:rsidR="00B73843" w:rsidRPr="00ED3CF8" w:rsidRDefault="00B73843" w:rsidP="00BF062D">
            <w:pPr>
              <w:spacing w:before="30" w:after="30"/>
              <w:jc w:val="center"/>
              <w:rPr>
                <w:iCs/>
              </w:rPr>
            </w:pPr>
            <w:r w:rsidRPr="00ED3CF8">
              <w:rPr>
                <w:iCs/>
                <w:noProof/>
              </w:rPr>
              <w:drawing>
                <wp:inline distT="0" distB="0" distL="0" distR="0" wp14:anchorId="097F491A" wp14:editId="73243200">
                  <wp:extent cx="752475" cy="8858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ED3CF8">
              <w:rPr>
                <w:iCs/>
              </w:rPr>
              <w:br/>
              <w:t>5</w:t>
            </w:r>
            <w:r w:rsidRPr="00ED3CF8">
              <w:rPr>
                <w:iCs/>
              </w:rPr>
              <w:br/>
              <w:t>elliptic</w:t>
            </w:r>
          </w:p>
        </w:tc>
      </w:tr>
      <w:tr w:rsidR="00B73843" w:rsidRPr="00ED3CF8" w:rsidTr="00BF062D">
        <w:trPr>
          <w:cantSplit/>
          <w:trHeight w:val="1134"/>
          <w:jc w:val="center"/>
        </w:trPr>
        <w:tc>
          <w:tcPr>
            <w:tcW w:w="567" w:type="dxa"/>
            <w:vMerge/>
            <w:tcBorders>
              <w:left w:val="single" w:sz="4" w:space="0" w:color="auto"/>
              <w:bottom w:val="single" w:sz="4" w:space="0" w:color="auto"/>
              <w:right w:val="single" w:sz="4" w:space="0" w:color="auto"/>
            </w:tcBorders>
          </w:tcPr>
          <w:p w:rsidR="00B73843" w:rsidRPr="00ED3CF8" w:rsidRDefault="00B73843" w:rsidP="00BF062D">
            <w:pPr>
              <w:spacing w:before="30" w:after="30"/>
              <w:jc w:val="center"/>
            </w:pPr>
          </w:p>
        </w:tc>
        <w:tc>
          <w:tcPr>
            <w:tcW w:w="567" w:type="dxa"/>
            <w:tcBorders>
              <w:left w:val="nil"/>
            </w:tcBorders>
          </w:tcPr>
          <w:p w:rsidR="00B73843" w:rsidRPr="00ED3CF8" w:rsidRDefault="00B73843" w:rsidP="00BF062D">
            <w:pPr>
              <w:spacing w:before="30" w:after="30"/>
              <w:jc w:val="center"/>
            </w:pPr>
          </w:p>
        </w:tc>
        <w:tc>
          <w:tcPr>
            <w:tcW w:w="2173" w:type="dxa"/>
            <w:tcBorders>
              <w:left w:val="single" w:sz="4" w:space="0" w:color="auto"/>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4E9F15BF" wp14:editId="48122205">
                  <wp:extent cx="838200" cy="7905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3">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ED3CF8">
              <w:t xml:space="preserve"> </w:t>
            </w:r>
          </w:p>
          <w:p w:rsidR="00B73843" w:rsidRPr="00ED3CF8" w:rsidRDefault="00B73843" w:rsidP="00BF062D">
            <w:pPr>
              <w:spacing w:before="30" w:after="30"/>
              <w:jc w:val="center"/>
            </w:pPr>
            <w:r w:rsidRPr="00ED3CF8">
              <w:t>1</w:t>
            </w:r>
            <w:r w:rsidRPr="00ED3CF8">
              <w:br/>
              <w:t>reniform</w:t>
            </w:r>
          </w:p>
        </w:tc>
        <w:tc>
          <w:tcPr>
            <w:tcW w:w="2173" w:type="dxa"/>
            <w:tcBorders>
              <w:left w:val="nil"/>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7AAFE74A" wp14:editId="4948FB0B">
                  <wp:extent cx="752475" cy="8286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ED3CF8">
              <w:t xml:space="preserve"> </w:t>
            </w:r>
          </w:p>
          <w:p w:rsidR="00B73843" w:rsidRPr="00ED3CF8" w:rsidRDefault="00B73843" w:rsidP="00BF062D">
            <w:pPr>
              <w:spacing w:before="30" w:after="30"/>
              <w:jc w:val="center"/>
            </w:pPr>
            <w:r w:rsidRPr="00ED3CF8">
              <w:t>2</w:t>
            </w:r>
            <w:r w:rsidRPr="00ED3CF8">
              <w:br/>
              <w:t>rhombic</w:t>
            </w:r>
          </w:p>
        </w:tc>
        <w:tc>
          <w:tcPr>
            <w:tcW w:w="2175" w:type="dxa"/>
            <w:tcBorders>
              <w:top w:val="single" w:sz="4" w:space="0" w:color="auto"/>
              <w:left w:val="nil"/>
              <w:bottom w:val="single" w:sz="4" w:space="0" w:color="auto"/>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0FD3A3E6" wp14:editId="45436C4C">
                  <wp:extent cx="800100" cy="8286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ED3CF8">
              <w:br/>
              <w:t>4</w:t>
            </w:r>
            <w:r w:rsidRPr="00ED3CF8">
              <w:br/>
              <w:t>circular</w:t>
            </w:r>
          </w:p>
        </w:tc>
      </w:tr>
      <w:tr w:rsidR="00B73843" w:rsidRPr="00ED3CF8" w:rsidTr="00BF062D">
        <w:trPr>
          <w:cantSplit/>
          <w:trHeight w:val="2278"/>
          <w:jc w:val="center"/>
        </w:trPr>
        <w:tc>
          <w:tcPr>
            <w:tcW w:w="567" w:type="dxa"/>
            <w:vMerge/>
            <w:tcBorders>
              <w:left w:val="single" w:sz="4" w:space="0" w:color="auto"/>
              <w:bottom w:val="single" w:sz="4" w:space="0" w:color="auto"/>
              <w:right w:val="single" w:sz="4" w:space="0" w:color="auto"/>
            </w:tcBorders>
          </w:tcPr>
          <w:p w:rsidR="00B73843" w:rsidRPr="00ED3CF8" w:rsidRDefault="00B73843" w:rsidP="00BF062D">
            <w:pPr>
              <w:spacing w:before="30" w:after="30"/>
              <w:jc w:val="center"/>
            </w:pPr>
          </w:p>
        </w:tc>
        <w:tc>
          <w:tcPr>
            <w:tcW w:w="567" w:type="dxa"/>
            <w:tcBorders>
              <w:left w:val="nil"/>
            </w:tcBorders>
          </w:tcPr>
          <w:p w:rsidR="00B73843" w:rsidRPr="00ED3CF8" w:rsidRDefault="00B73843" w:rsidP="00BF062D">
            <w:pPr>
              <w:spacing w:before="30" w:after="30"/>
              <w:jc w:val="center"/>
            </w:pPr>
          </w:p>
        </w:tc>
        <w:tc>
          <w:tcPr>
            <w:tcW w:w="2173" w:type="dxa"/>
            <w:tcBorders>
              <w:left w:val="single" w:sz="4" w:space="0" w:color="auto"/>
              <w:bottom w:val="single" w:sz="4" w:space="0" w:color="auto"/>
              <w:right w:val="single" w:sz="4" w:space="0" w:color="auto"/>
            </w:tcBorders>
          </w:tcPr>
          <w:p w:rsidR="00B73843" w:rsidRPr="00ED3CF8" w:rsidRDefault="00B73843" w:rsidP="00BF062D">
            <w:pPr>
              <w:spacing w:before="30" w:after="30"/>
              <w:jc w:val="center"/>
            </w:pPr>
          </w:p>
        </w:tc>
        <w:tc>
          <w:tcPr>
            <w:tcW w:w="2173" w:type="dxa"/>
            <w:tcBorders>
              <w:left w:val="nil"/>
              <w:bottom w:val="single" w:sz="4" w:space="0" w:color="auto"/>
              <w:right w:val="single" w:sz="4" w:space="0" w:color="auto"/>
            </w:tcBorders>
          </w:tcPr>
          <w:p w:rsidR="00B73843" w:rsidRPr="00ED3CF8" w:rsidRDefault="00B73843" w:rsidP="00BF062D">
            <w:pPr>
              <w:spacing w:before="30" w:after="30"/>
              <w:jc w:val="center"/>
            </w:pPr>
          </w:p>
        </w:tc>
        <w:tc>
          <w:tcPr>
            <w:tcW w:w="2175" w:type="dxa"/>
            <w:tcBorders>
              <w:top w:val="single" w:sz="4" w:space="0" w:color="auto"/>
              <w:left w:val="nil"/>
              <w:bottom w:val="single" w:sz="4" w:space="0" w:color="auto"/>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469E6CDC" wp14:editId="46C3182D">
                  <wp:extent cx="838200" cy="8096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ED3CF8">
              <w:br/>
              <w:t>3</w:t>
            </w:r>
            <w:r w:rsidRPr="00ED3CF8">
              <w:br/>
              <w:t>oblate</w:t>
            </w:r>
          </w:p>
        </w:tc>
      </w:tr>
    </w:tbl>
    <w:p w:rsidR="00B73843" w:rsidRPr="00ED3CF8" w:rsidRDefault="00B73843" w:rsidP="005A0DF2">
      <w:pPr>
        <w:pStyle w:val="Heading4"/>
      </w:pPr>
      <w:r w:rsidRPr="00ED3CF8">
        <w:br w:type="page"/>
      </w:r>
      <w:bookmarkStart w:id="117" w:name="_Toc47692891"/>
      <w:r w:rsidRPr="00ED3CF8">
        <w:t>2.3</w:t>
      </w:r>
      <w:r w:rsidRPr="00ED3CF8">
        <w:tab/>
        <w:t>Base Shape Characteristics</w:t>
      </w:r>
      <w:bookmarkEnd w:id="54"/>
      <w:bookmarkEnd w:id="117"/>
      <w:r w:rsidRPr="00ED3CF8">
        <w:fldChar w:fldCharType="begin"/>
      </w:r>
      <w:r w:rsidRPr="00ED3CF8">
        <w:instrText xml:space="preserve"> XE "Base Shape Characteristics" </w:instrText>
      </w:r>
      <w:r w:rsidRPr="00ED3CF8">
        <w:fldChar w:fldCharType="end"/>
      </w:r>
    </w:p>
    <w:p w:rsidR="00B73843" w:rsidRPr="00ED3CF8" w:rsidRDefault="00B73843" w:rsidP="00B73843">
      <w:pPr>
        <w:rPr>
          <w:rFonts w:cs="Arial"/>
        </w:rPr>
      </w:pPr>
    </w:p>
    <w:p w:rsidR="00B73843" w:rsidRPr="00ED3CF8" w:rsidRDefault="00B73843" w:rsidP="00B73843">
      <w:r w:rsidRPr="00ED3CF8">
        <w:t>2.3.1</w:t>
      </w:r>
      <w:r w:rsidRPr="00ED3CF8">
        <w:tab/>
        <w:t>As explained in Section 2.1, i</w:t>
      </w:r>
      <w:r w:rsidRPr="00ED3CF8">
        <w:rPr>
          <w:color w:val="000000"/>
        </w:rPr>
        <w:t xml:space="preserve">t is only necessary to develop a characteristic for the shape of base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B73843" w:rsidRPr="00ED3CF8" w:rsidRDefault="00B73843" w:rsidP="00B73843"/>
    <w:p w:rsidR="00B73843" w:rsidRPr="00ED3CF8" w:rsidRDefault="00B73843" w:rsidP="00B73843">
      <w:r w:rsidRPr="00ED3CF8">
        <w:t>2.3.2</w:t>
      </w:r>
      <w:r w:rsidRPr="00ED3CF8">
        <w:tab/>
        <w:t>In the same way as for plane shapes, whilst a base shape can be considered in terms of a pseudo</w:t>
      </w:r>
      <w:r w:rsidRPr="00ED3CF8">
        <w:noBreakHyphen/>
        <w:t>qualitative characteristic, it can be useful to develop quantitative or qualitative characteristics related to base shape, rather than considering shape as a single pseudo</w:t>
      </w:r>
      <w:r w:rsidRPr="00ED3CF8">
        <w:noBreakHyphen/>
        <w:t xml:space="preserve">qualitative characteristic.  A particular example of this is the consideration of the </w:t>
      </w:r>
      <w:r w:rsidRPr="00ED3CF8">
        <w:rPr>
          <w:color w:val="FF0000"/>
        </w:rPr>
        <w:t>angle of the base</w:t>
      </w:r>
      <w:r w:rsidRPr="00ED3CF8">
        <w:rPr>
          <w:color w:val="FF0000"/>
        </w:rPr>
        <w:fldChar w:fldCharType="begin"/>
      </w:r>
      <w:r w:rsidRPr="00ED3CF8">
        <w:instrText xml:space="preserve"> XE "</w:instrText>
      </w:r>
      <w:r w:rsidRPr="00ED3CF8">
        <w:rPr>
          <w:color w:val="FF0000"/>
        </w:rPr>
        <w:instrText>Angle of the base</w:instrText>
      </w:r>
      <w:r w:rsidRPr="00ED3CF8">
        <w:instrText xml:space="preserve">" </w:instrText>
      </w:r>
      <w:r w:rsidRPr="00ED3CF8">
        <w:rPr>
          <w:color w:val="FF0000"/>
        </w:rPr>
        <w:fldChar w:fldCharType="end"/>
      </w:r>
      <w:r w:rsidRPr="00ED3CF8">
        <w:t xml:space="preserve"> (e.g. as a quantitative characteristic) and the </w:t>
      </w:r>
      <w:r w:rsidRPr="00ED3CF8">
        <w:rPr>
          <w:color w:val="FF0000"/>
        </w:rPr>
        <w:t>curvature at the base</w:t>
      </w:r>
      <w:r w:rsidRPr="00ED3CF8">
        <w:rPr>
          <w:color w:val="FF0000"/>
        </w:rPr>
        <w:fldChar w:fldCharType="begin"/>
      </w:r>
      <w:r w:rsidRPr="00ED3CF8">
        <w:instrText xml:space="preserve"> XE "</w:instrText>
      </w:r>
      <w:r w:rsidRPr="00ED3CF8">
        <w:rPr>
          <w:color w:val="FF0000"/>
        </w:rPr>
        <w:instrText>Curvature at the base</w:instrText>
      </w:r>
      <w:r w:rsidRPr="00ED3CF8">
        <w:instrText xml:space="preserve">" </w:instrText>
      </w:r>
      <w:r w:rsidRPr="00ED3CF8">
        <w:rPr>
          <w:color w:val="FF0000"/>
        </w:rPr>
        <w:fldChar w:fldCharType="end"/>
      </w:r>
      <w:r w:rsidRPr="00ED3CF8">
        <w:t>, an example of which is provided below for illustrations purposes.</w:t>
      </w:r>
    </w:p>
    <w:p w:rsidR="00B73843" w:rsidRPr="00ED3CF8" w:rsidRDefault="00B73843" w:rsidP="00B73843">
      <w:pPr>
        <w:pStyle w:val="EndnoteText"/>
        <w:rPr>
          <w:sz w:val="24"/>
          <w:szCs w:val="24"/>
        </w:rPr>
      </w:pPr>
    </w:p>
    <w:p w:rsidR="00B73843" w:rsidRPr="00ED3CF8" w:rsidRDefault="00B73843" w:rsidP="00B73843">
      <w:r w:rsidRPr="00ED3CF8">
        <w:t xml:space="preserve">Example </w:t>
      </w:r>
    </w:p>
    <w:p w:rsidR="00B73843" w:rsidRPr="00ED3CF8" w:rsidRDefault="00B73843" w:rsidP="00B73843">
      <w:pPr>
        <w:ind w:left="567"/>
      </w:pPr>
    </w:p>
    <w:p w:rsidR="00B73843" w:rsidRPr="00ED3CF8" w:rsidRDefault="00B73843" w:rsidP="00B73843">
      <w:r w:rsidRPr="00ED3CF8">
        <w:t xml:space="preserve">the variation between the range of base shapes indicated by the illustrations below </w:t>
      </w:r>
    </w:p>
    <w:p w:rsidR="00B73843" w:rsidRPr="00ED3CF8" w:rsidRDefault="00B73843" w:rsidP="00B73843"/>
    <w:tbl>
      <w:tblPr>
        <w:tblW w:w="0" w:type="auto"/>
        <w:tblLayout w:type="fixed"/>
        <w:tblLook w:val="0000" w:firstRow="0" w:lastRow="0" w:firstColumn="0" w:lastColumn="0" w:noHBand="0" w:noVBand="0"/>
      </w:tblPr>
      <w:tblGrid>
        <w:gridCol w:w="1577"/>
        <w:gridCol w:w="1577"/>
        <w:gridCol w:w="1578"/>
        <w:gridCol w:w="1577"/>
        <w:gridCol w:w="1577"/>
        <w:gridCol w:w="1578"/>
      </w:tblGrid>
      <w:tr w:rsidR="00B73843" w:rsidRPr="00ED3CF8" w:rsidTr="00BF062D">
        <w:trPr>
          <w:trHeight w:val="1668"/>
        </w:trPr>
        <w:tc>
          <w:tcPr>
            <w:tcW w:w="1577" w:type="dxa"/>
            <w:vAlign w:val="bottom"/>
          </w:tcPr>
          <w:p w:rsidR="00B73843" w:rsidRPr="00ED3CF8" w:rsidRDefault="00B73843" w:rsidP="00BF062D">
            <w:pPr>
              <w:jc w:val="center"/>
            </w:pPr>
            <w:r w:rsidRPr="00ED3CF8">
              <w:rPr>
                <w:noProof/>
              </w:rPr>
              <w:drawing>
                <wp:inline distT="0" distB="0" distL="0" distR="0" wp14:anchorId="45835189" wp14:editId="59DBD0C8">
                  <wp:extent cx="866775" cy="11049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60E56497" wp14:editId="5B50F030">
                  <wp:extent cx="866775" cy="10191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B73843" w:rsidRPr="00ED3CF8" w:rsidRDefault="00B73843" w:rsidP="00BF062D">
            <w:pPr>
              <w:jc w:val="center"/>
            </w:pPr>
            <w:r w:rsidRPr="00ED3CF8">
              <w:rPr>
                <w:noProof/>
              </w:rPr>
              <w:drawing>
                <wp:inline distT="0" distB="0" distL="0" distR="0" wp14:anchorId="4B1B3A87" wp14:editId="6EA125C1">
                  <wp:extent cx="866775" cy="10668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19"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37325FB7" wp14:editId="228EBA09">
                  <wp:extent cx="866775" cy="9620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5883BAD8" wp14:editId="50A3C690">
                  <wp:extent cx="866775" cy="10382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1"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B73843" w:rsidRPr="00ED3CF8" w:rsidRDefault="00B73843" w:rsidP="00BF062D">
            <w:pPr>
              <w:jc w:val="center"/>
            </w:pPr>
            <w:r w:rsidRPr="00ED3CF8">
              <w:rPr>
                <w:noProof/>
              </w:rPr>
              <w:drawing>
                <wp:inline distT="0" distB="0" distL="0" distR="0" wp14:anchorId="360550D7" wp14:editId="04FB095F">
                  <wp:extent cx="866775" cy="10572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22"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B73843" w:rsidRPr="00ED3CF8" w:rsidRDefault="00B73843" w:rsidP="00B73843"/>
    <w:tbl>
      <w:tblPr>
        <w:tblW w:w="0" w:type="auto"/>
        <w:jc w:val="center"/>
        <w:tblLayout w:type="fixed"/>
        <w:tblLook w:val="0000" w:firstRow="0" w:lastRow="0" w:firstColumn="0" w:lastColumn="0" w:noHBand="0" w:noVBand="0"/>
      </w:tblPr>
      <w:tblGrid>
        <w:gridCol w:w="1577"/>
        <w:gridCol w:w="1577"/>
        <w:gridCol w:w="1578"/>
        <w:gridCol w:w="1577"/>
        <w:gridCol w:w="1577"/>
      </w:tblGrid>
      <w:tr w:rsidR="00B73843" w:rsidRPr="00ED3CF8" w:rsidTr="00BF062D">
        <w:trPr>
          <w:trHeight w:val="1481"/>
          <w:jc w:val="center"/>
        </w:trPr>
        <w:tc>
          <w:tcPr>
            <w:tcW w:w="1577" w:type="dxa"/>
            <w:vAlign w:val="bottom"/>
          </w:tcPr>
          <w:p w:rsidR="00B73843" w:rsidRPr="00ED3CF8" w:rsidRDefault="00B73843" w:rsidP="00BF062D">
            <w:pPr>
              <w:jc w:val="center"/>
            </w:pPr>
            <w:r w:rsidRPr="00ED3CF8">
              <w:rPr>
                <w:noProof/>
              </w:rPr>
              <w:drawing>
                <wp:inline distT="0" distB="0" distL="0" distR="0" wp14:anchorId="2DA33D02" wp14:editId="6A6831BE">
                  <wp:extent cx="923925" cy="857250"/>
                  <wp:effectExtent l="0" t="0" r="952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3A4932D2" wp14:editId="252F723D">
                  <wp:extent cx="933450" cy="809625"/>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B73843" w:rsidRPr="00ED3CF8" w:rsidRDefault="00B73843" w:rsidP="00BF062D">
            <w:pPr>
              <w:jc w:val="center"/>
            </w:pPr>
            <w:r w:rsidRPr="00ED3CF8">
              <w:rPr>
                <w:noProof/>
              </w:rPr>
              <w:drawing>
                <wp:inline distT="0" distB="0" distL="0" distR="0" wp14:anchorId="283E60BC" wp14:editId="7C11C637">
                  <wp:extent cx="933450" cy="77152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5"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50EE157B" wp14:editId="58BADFEE">
                  <wp:extent cx="942975" cy="80010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26"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142D9BE9" wp14:editId="34C2E315">
                  <wp:extent cx="933450" cy="762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27"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t>Possible characteristic(s)</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992"/>
      </w:pPr>
      <w:r w:rsidRPr="00ED3CF8">
        <w:t>(a)</w:t>
      </w:r>
      <w:r w:rsidRPr="00ED3CF8">
        <w:tab/>
      </w:r>
      <w:r w:rsidRPr="00ED3CF8">
        <w:rPr>
          <w:color w:val="000000"/>
        </w:rPr>
        <w:t xml:space="preserve">angle of base </w:t>
      </w:r>
      <w:r w:rsidRPr="00ED3CF8">
        <w:t>(QN):</w:t>
      </w:r>
    </w:p>
    <w:p w:rsidR="00B73843" w:rsidRPr="00ED3CF8" w:rsidRDefault="00B73843" w:rsidP="00B73843">
      <w:pPr>
        <w:ind w:left="1984"/>
        <w:rPr>
          <w:i/>
        </w:rPr>
      </w:pPr>
      <w:r w:rsidRPr="00ED3CF8">
        <w:rPr>
          <w:i/>
        </w:rPr>
        <w:t>e.g.  acute (1);  obtuse (2);  straight (180</w:t>
      </w:r>
      <w:r w:rsidRPr="00ED3CF8">
        <w:rPr>
          <w:i/>
        </w:rPr>
        <w:sym w:font="Symbol" w:char="F0B0"/>
      </w:r>
      <w:r w:rsidRPr="00ED3CF8">
        <w:rPr>
          <w:i/>
        </w:rPr>
        <w:t xml:space="preserve">) (3);  weakly reflex (4);  strongly reflex (5)  </w:t>
      </w:r>
    </w:p>
    <w:p w:rsidR="00B73843" w:rsidRPr="00ED3CF8" w:rsidRDefault="00B73843" w:rsidP="00B73843">
      <w:pPr>
        <w:ind w:left="992"/>
      </w:pPr>
      <w:r w:rsidRPr="00ED3CF8">
        <w:t>(b)</w:t>
      </w:r>
      <w:r w:rsidRPr="00ED3CF8">
        <w:tab/>
      </w:r>
      <w:r w:rsidRPr="00ED3CF8">
        <w:rPr>
          <w:color w:val="000000"/>
        </w:rPr>
        <w:t xml:space="preserve">curvature at base </w:t>
      </w:r>
      <w:r w:rsidRPr="00ED3CF8">
        <w:t>(QN):</w:t>
      </w:r>
    </w:p>
    <w:p w:rsidR="00B73843" w:rsidRPr="00ED3CF8" w:rsidRDefault="00B73843" w:rsidP="00B73843">
      <w:pPr>
        <w:ind w:left="1984"/>
        <w:rPr>
          <w:i/>
        </w:rPr>
      </w:pPr>
      <w:r w:rsidRPr="00ED3CF8">
        <w:rPr>
          <w:i/>
        </w:rPr>
        <w:t xml:space="preserve">e.g.  concave (1);  flat (2); convex (3) </w:t>
      </w:r>
    </w:p>
    <w:p w:rsidR="00B73843" w:rsidRPr="00ED3CF8" w:rsidRDefault="00B73843" w:rsidP="00B73843">
      <w:pPr>
        <w:ind w:left="1984"/>
        <w:rPr>
          <w:i/>
        </w:rPr>
      </w:pPr>
    </w:p>
    <w:p w:rsidR="00B73843" w:rsidRPr="00ED3CF8" w:rsidRDefault="00B73843" w:rsidP="00B73843">
      <w:pPr>
        <w:ind w:left="1984"/>
        <w:rPr>
          <w:i/>
        </w:rPr>
      </w:pPr>
    </w:p>
    <w:p w:rsidR="00B73843" w:rsidRPr="00ED3CF8" w:rsidRDefault="00B73843" w:rsidP="00B73843">
      <w:pPr>
        <w:keepNext/>
        <w:shd w:val="clear" w:color="auto" w:fill="FFFFFF"/>
        <w:ind w:left="360"/>
        <w:rPr>
          <w:i/>
        </w:rPr>
      </w:pPr>
      <w:r w:rsidRPr="00ED3CF8">
        <w:rPr>
          <w:i/>
        </w:rPr>
        <w:t>Alternative 2</w:t>
      </w:r>
    </w:p>
    <w:p w:rsidR="00B73843" w:rsidRPr="00ED3CF8" w:rsidRDefault="00B73843" w:rsidP="00B73843">
      <w:pPr>
        <w:keepNext/>
        <w:shd w:val="clear" w:color="auto" w:fill="FFFFFF"/>
        <w:ind w:left="360"/>
      </w:pPr>
    </w:p>
    <w:p w:rsidR="00B73843" w:rsidRPr="00ED3CF8" w:rsidRDefault="00B73843" w:rsidP="00B73843">
      <w:pPr>
        <w:keepNext/>
        <w:shd w:val="clear" w:color="auto" w:fill="FFFFFF"/>
        <w:ind w:left="360"/>
      </w:pPr>
      <w:r w:rsidRPr="00ED3CF8">
        <w:t>Shape of base (PQ):  wedge-shaped, convex (1);  wedge-shaped, straight (2);  wedge</w:t>
      </w:r>
      <w:r w:rsidRPr="00ED3CF8">
        <w:noBreakHyphen/>
        <w:t>shaped concave (3);  broad wedge</w:t>
      </w:r>
      <w:r w:rsidRPr="00ED3CF8">
        <w:noBreakHyphen/>
        <w:t>shaped, convex (4); broad wedge</w:t>
      </w:r>
      <w:r w:rsidRPr="00ED3CF8">
        <w:noBreakHyphen/>
        <w:t>shaped, straight (5); broad wedge</w:t>
      </w:r>
      <w:r w:rsidRPr="00ED3CF8">
        <w:noBreakHyphen/>
        <w:t xml:space="preserve">shaped, concave (6); rounded (7);  flat (8);  weakly cordate (9);  medium cordate (10);  strongly cordate (11).  </w:t>
      </w:r>
    </w:p>
    <w:p w:rsidR="00B73843" w:rsidRPr="00ED3CF8" w:rsidRDefault="00B73843" w:rsidP="00B73843">
      <w:pPr>
        <w:keepNext/>
        <w:shd w:val="clear" w:color="auto" w:fill="FFFFFF"/>
        <w:ind w:left="360"/>
      </w:pPr>
    </w:p>
    <w:p w:rsidR="00B73843" w:rsidRPr="00ED3CF8" w:rsidRDefault="00B73843" w:rsidP="00B73843">
      <w:pPr>
        <w:keepNext/>
        <w:shd w:val="clear" w:color="auto" w:fill="FFFFFF"/>
        <w:ind w:left="360"/>
        <w:rPr>
          <w:i/>
        </w:rPr>
      </w:pPr>
      <w:r w:rsidRPr="00ED3CF8">
        <w:rPr>
          <w:i/>
        </w:rPr>
        <w:t xml:space="preserve">with the following illustration: </w:t>
      </w:r>
    </w:p>
    <w:p w:rsidR="00B73843" w:rsidRPr="00ED3CF8" w:rsidRDefault="00B73843" w:rsidP="00B73843">
      <w:pPr>
        <w:keepNext/>
        <w:ind w:left="360"/>
        <w:rPr>
          <w:i/>
        </w:rPr>
      </w:pPr>
    </w:p>
    <w:tbl>
      <w:tblPr>
        <w:tblW w:w="0" w:type="auto"/>
        <w:jc w:val="center"/>
        <w:tblLayout w:type="fixed"/>
        <w:tblCellMar>
          <w:left w:w="57" w:type="dxa"/>
          <w:right w:w="57" w:type="dxa"/>
        </w:tblCellMar>
        <w:tblLook w:val="0000" w:firstRow="0" w:lastRow="0" w:firstColumn="0" w:lastColumn="0" w:noHBand="0" w:noVBand="0"/>
      </w:tblPr>
      <w:tblGrid>
        <w:gridCol w:w="426"/>
        <w:gridCol w:w="426"/>
        <w:gridCol w:w="426"/>
        <w:gridCol w:w="1494"/>
        <w:gridCol w:w="1495"/>
        <w:gridCol w:w="1494"/>
        <w:gridCol w:w="1495"/>
        <w:gridCol w:w="1494"/>
        <w:gridCol w:w="1495"/>
      </w:tblGrid>
      <w:tr w:rsidR="00B73843" w:rsidRPr="00ED3CF8" w:rsidTr="00502238">
        <w:trPr>
          <w:cantSplit/>
          <w:trHeight w:val="435"/>
          <w:jc w:val="center"/>
        </w:trPr>
        <w:tc>
          <w:tcPr>
            <w:tcW w:w="426" w:type="dxa"/>
            <w:textDirection w:val="btLr"/>
          </w:tcPr>
          <w:p w:rsidR="00B73843" w:rsidRPr="00ED3CF8" w:rsidRDefault="00B73843" w:rsidP="00BF062D">
            <w:pPr>
              <w:keepNext/>
              <w:spacing w:before="30" w:after="30"/>
              <w:ind w:left="113" w:right="113"/>
              <w:jc w:val="center"/>
            </w:pPr>
          </w:p>
        </w:tc>
        <w:tc>
          <w:tcPr>
            <w:tcW w:w="426" w:type="dxa"/>
            <w:textDirection w:val="btLr"/>
          </w:tcPr>
          <w:p w:rsidR="00B73843" w:rsidRPr="00ED3CF8" w:rsidRDefault="00B73843" w:rsidP="00BF062D">
            <w:pPr>
              <w:keepNext/>
              <w:spacing w:before="30" w:after="30"/>
              <w:ind w:left="113" w:right="113"/>
              <w:jc w:val="center"/>
            </w:pPr>
          </w:p>
        </w:tc>
        <w:tc>
          <w:tcPr>
            <w:tcW w:w="426" w:type="dxa"/>
          </w:tcPr>
          <w:p w:rsidR="00B73843" w:rsidRPr="00ED3CF8" w:rsidRDefault="00B73843" w:rsidP="00BF062D">
            <w:pPr>
              <w:keepNext/>
              <w:spacing w:before="30" w:after="30"/>
              <w:ind w:left="113" w:right="113"/>
              <w:jc w:val="center"/>
            </w:pPr>
          </w:p>
        </w:tc>
        <w:tc>
          <w:tcPr>
            <w:tcW w:w="8967" w:type="dxa"/>
            <w:gridSpan w:val="6"/>
            <w:tcBorders>
              <w:top w:val="single" w:sz="4" w:space="0" w:color="auto"/>
              <w:left w:val="single" w:sz="4" w:space="0" w:color="auto"/>
              <w:right w:val="single" w:sz="4" w:space="0" w:color="auto"/>
            </w:tcBorders>
          </w:tcPr>
          <w:p w:rsidR="00B73843" w:rsidRPr="00ED3CF8" w:rsidRDefault="00B73843" w:rsidP="00BF062D">
            <w:pPr>
              <w:keepNext/>
              <w:spacing w:before="30" w:after="30"/>
              <w:ind w:left="113" w:right="113"/>
              <w:jc w:val="center"/>
            </w:pPr>
            <w:r w:rsidRPr="00ED3CF8">
              <w:rPr>
                <w:noProof/>
              </w:rPr>
              <w:sym w:font="Wingdings" w:char="F0DF"/>
            </w:r>
            <w:r w:rsidRPr="00ED3CF8">
              <w:rPr>
                <w:noProof/>
              </w:rPr>
              <w:tab/>
            </w:r>
            <w:r w:rsidRPr="00ED3CF8">
              <w:rPr>
                <w:noProof/>
              </w:rPr>
              <w:tab/>
            </w:r>
            <w:r w:rsidRPr="00ED3CF8">
              <w:t xml:space="preserve">angle at base </w:t>
            </w:r>
            <w:r w:rsidRPr="00ED3CF8">
              <w:tab/>
            </w:r>
            <w:r w:rsidRPr="00ED3CF8">
              <w:tab/>
            </w:r>
            <w:r w:rsidRPr="00ED3CF8">
              <w:rPr>
                <w:noProof/>
              </w:rPr>
              <w:sym w:font="Wingdings" w:char="F0E0"/>
            </w:r>
          </w:p>
        </w:tc>
      </w:tr>
      <w:tr w:rsidR="00B73843" w:rsidRPr="00ED3CF8" w:rsidTr="00502238">
        <w:trPr>
          <w:cantSplit/>
          <w:trHeight w:val="710"/>
          <w:jc w:val="center"/>
        </w:trPr>
        <w:tc>
          <w:tcPr>
            <w:tcW w:w="426" w:type="dxa"/>
            <w:textDirection w:val="btLr"/>
          </w:tcPr>
          <w:p w:rsidR="00B73843" w:rsidRPr="00ED3CF8" w:rsidRDefault="00B73843" w:rsidP="00BF062D">
            <w:pPr>
              <w:keepNext/>
              <w:spacing w:before="30" w:after="30"/>
              <w:ind w:left="113" w:right="113"/>
              <w:jc w:val="center"/>
            </w:pPr>
          </w:p>
        </w:tc>
        <w:tc>
          <w:tcPr>
            <w:tcW w:w="426" w:type="dxa"/>
            <w:textDirection w:val="btLr"/>
          </w:tcPr>
          <w:p w:rsidR="00B73843" w:rsidRPr="00ED3CF8" w:rsidRDefault="00B73843" w:rsidP="00BF062D">
            <w:pPr>
              <w:keepNext/>
              <w:spacing w:before="30" w:after="30"/>
              <w:ind w:left="113" w:right="113"/>
              <w:jc w:val="center"/>
            </w:pPr>
          </w:p>
        </w:tc>
        <w:tc>
          <w:tcPr>
            <w:tcW w:w="426" w:type="dxa"/>
          </w:tcPr>
          <w:p w:rsidR="00B73843" w:rsidRPr="00ED3CF8" w:rsidRDefault="00B73843" w:rsidP="00BF062D">
            <w:pPr>
              <w:keepNext/>
              <w:spacing w:before="30" w:after="30"/>
              <w:ind w:left="113" w:right="113"/>
              <w:jc w:val="center"/>
            </w:pPr>
          </w:p>
        </w:tc>
        <w:tc>
          <w:tcPr>
            <w:tcW w:w="1494"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 xml:space="preserve">acute </w:t>
            </w:r>
          </w:p>
        </w:tc>
        <w:tc>
          <w:tcPr>
            <w:tcW w:w="149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obtuse</w:t>
            </w:r>
          </w:p>
        </w:tc>
        <w:tc>
          <w:tcPr>
            <w:tcW w:w="1494"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straight</w:t>
            </w:r>
          </w:p>
        </w:tc>
        <w:tc>
          <w:tcPr>
            <w:tcW w:w="149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weakly reflexed</w:t>
            </w:r>
          </w:p>
        </w:tc>
        <w:tc>
          <w:tcPr>
            <w:tcW w:w="1494"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medium reflexed</w:t>
            </w:r>
          </w:p>
        </w:tc>
        <w:tc>
          <w:tcPr>
            <w:tcW w:w="149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ind w:left="113" w:right="113"/>
              <w:jc w:val="left"/>
            </w:pPr>
            <w:r w:rsidRPr="00ED3CF8">
              <w:t>strongly reflexed</w:t>
            </w:r>
          </w:p>
        </w:tc>
      </w:tr>
      <w:tr w:rsidR="00B73843" w:rsidRPr="00ED3CF8" w:rsidTr="00502238">
        <w:trPr>
          <w:cantSplit/>
          <w:trHeight w:val="285"/>
          <w:jc w:val="center"/>
        </w:trPr>
        <w:tc>
          <w:tcPr>
            <w:tcW w:w="426" w:type="dxa"/>
            <w:textDirection w:val="btLr"/>
          </w:tcPr>
          <w:p w:rsidR="00B73843" w:rsidRPr="00ED3CF8" w:rsidRDefault="00B73843" w:rsidP="00BF062D">
            <w:pPr>
              <w:keepNext/>
              <w:spacing w:before="30" w:after="30"/>
              <w:ind w:left="113" w:right="113"/>
              <w:jc w:val="center"/>
              <w:rPr>
                <w:noProof/>
              </w:rPr>
            </w:pPr>
          </w:p>
        </w:tc>
        <w:tc>
          <w:tcPr>
            <w:tcW w:w="426" w:type="dxa"/>
            <w:textDirection w:val="btL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left w:val="nil"/>
            </w:tcBorders>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r>
      <w:tr w:rsidR="00B73843" w:rsidRPr="00ED3CF8" w:rsidTr="00502238">
        <w:trPr>
          <w:cantSplit/>
          <w:trHeight w:val="1134"/>
          <w:jc w:val="center"/>
        </w:trPr>
        <w:tc>
          <w:tcPr>
            <w:tcW w:w="426" w:type="dxa"/>
            <w:tcBorders>
              <w:top w:val="single" w:sz="4" w:space="0" w:color="auto"/>
              <w:left w:val="single" w:sz="4" w:space="0" w:color="auto"/>
            </w:tcBorders>
            <w:textDirection w:val="btLr"/>
            <w:vAlign w:val="center"/>
          </w:tcPr>
          <w:p w:rsidR="00B73843" w:rsidRPr="00ED3CF8" w:rsidRDefault="00B73843" w:rsidP="00BF062D">
            <w:pPr>
              <w:keepNext/>
              <w:spacing w:before="30" w:after="30"/>
              <w:ind w:left="113" w:right="113"/>
              <w:jc w:val="center"/>
            </w:pPr>
            <w:r w:rsidRPr="00ED3CF8">
              <w:rPr>
                <w:noProof/>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r w:rsidRPr="00ED3CF8">
              <w:t>convex</w:t>
            </w: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top w:val="single" w:sz="4" w:space="0" w:color="auto"/>
              <w:left w:val="single" w:sz="4" w:space="0" w:color="auto"/>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g">
                  <w:drawing>
                    <wp:anchor distT="0" distB="0" distL="114300" distR="114300" simplePos="0" relativeHeight="251681792" behindDoc="0" locked="0" layoutInCell="0" allowOverlap="1" wp14:anchorId="17FE4EAA" wp14:editId="121C7E41">
                      <wp:simplePos x="0" y="0"/>
                      <wp:positionH relativeFrom="column">
                        <wp:posOffset>241935</wp:posOffset>
                      </wp:positionH>
                      <wp:positionV relativeFrom="paragraph">
                        <wp:posOffset>358140</wp:posOffset>
                      </wp:positionV>
                      <wp:extent cx="541020" cy="541020"/>
                      <wp:effectExtent l="0" t="0" r="11430" b="1143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859" name="Oval 85"/>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860" name="Rectangle 86"/>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58333" id="Group 858" o:spid="_x0000_s1026" style="position:absolute;margin-left:19.05pt;margin-top:28.2pt;width:42.6pt;height:42.6pt;z-index:251681792"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" o:allowincell="f">
                      <v:oval id="Oval 85" o:spid="_x0000_s1027" style="position:absolute;left:2586;top:6218;width:8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" fillcolor="silver">
                        <v:fill opacity="32896f"/>
                      </v:oval>
                      <v:rect id="Rectangle 86" o:spid="_x0000_s1028" style="position:absolute;left:2840;top:666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" fillcolor="silver">
                        <v:fill opacity="19789f"/>
                      </v:rect>
                    </v:group>
                  </w:pict>
                </mc:Fallback>
              </mc:AlternateContent>
            </w:r>
            <w:r w:rsidR="00B73843" w:rsidRPr="00ED3CF8">
              <w:rPr>
                <w:noProof/>
              </w:rPr>
              <w:drawing>
                <wp:inline distT="0" distB="0" distL="0" distR="0" wp14:anchorId="6A243F11" wp14:editId="0B946142">
                  <wp:extent cx="866775" cy="1104900"/>
                  <wp:effectExtent l="0" t="0" r="9525"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4864" behindDoc="0" locked="0" layoutInCell="0" allowOverlap="1" wp14:anchorId="0084F8FD" wp14:editId="08509F5C">
                      <wp:simplePos x="0" y="0"/>
                      <wp:positionH relativeFrom="column">
                        <wp:posOffset>316865</wp:posOffset>
                      </wp:positionH>
                      <wp:positionV relativeFrom="paragraph">
                        <wp:posOffset>536575</wp:posOffset>
                      </wp:positionV>
                      <wp:extent cx="180340" cy="180340"/>
                      <wp:effectExtent l="0" t="0" r="10160" b="10160"/>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9594D" id="Rectangle 862" o:spid="_x0000_s1026" style="position:absolute;margin-left:24.95pt;margin-top:42.25pt;width:14.2pt;height:1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" o:allowincell="f" fillcolor="silver">
                      <v:fill opacity="32896f"/>
                    </v:rect>
                  </w:pict>
                </mc:Fallback>
              </mc:AlternateContent>
            </w:r>
            <w:r w:rsidR="00B73843" w:rsidRPr="00ED3CF8">
              <w:rPr>
                <w:noProof/>
              </w:rPr>
              <w:drawing>
                <wp:inline distT="0" distB="0" distL="0" distR="0" wp14:anchorId="5663D653" wp14:editId="4F221494">
                  <wp:extent cx="866775" cy="96202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5888" behindDoc="0" locked="0" layoutInCell="0" allowOverlap="1" wp14:anchorId="51D71A09" wp14:editId="440EA2B6">
                      <wp:simplePos x="0" y="0"/>
                      <wp:positionH relativeFrom="column">
                        <wp:posOffset>314960</wp:posOffset>
                      </wp:positionH>
                      <wp:positionV relativeFrom="paragraph">
                        <wp:posOffset>552450</wp:posOffset>
                      </wp:positionV>
                      <wp:extent cx="180340" cy="180340"/>
                      <wp:effectExtent l="0" t="0" r="10160" b="10160"/>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0FE12" id="Rectangle 861" o:spid="_x0000_s1026" style="position:absolute;margin-left:24.8pt;margin-top:43.5pt;width:14.2pt;height:1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" o:allowincell="f" fillcolor="silver">
                      <v:fill opacity="32896f"/>
                    </v:rect>
                  </w:pict>
                </mc:Fallback>
              </mc:AlternateContent>
            </w:r>
            <w:r w:rsidR="00B73843" w:rsidRPr="00ED3CF8">
              <w:rPr>
                <w:noProof/>
              </w:rPr>
              <w:drawing>
                <wp:inline distT="0" distB="0" distL="0" distR="0" wp14:anchorId="697C5737" wp14:editId="622AD6EF">
                  <wp:extent cx="866775" cy="10382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21"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208475A1" wp14:editId="14A15D0F">
                  <wp:extent cx="828675" cy="8286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5"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0D7BCB70" wp14:editId="613849FF">
                  <wp:extent cx="866775" cy="933450"/>
                  <wp:effectExtent l="0" t="0" r="952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6"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502238" w:rsidP="00502238">
            <w:pPr>
              <w:keepNext/>
              <w:spacing w:before="30" w:after="30"/>
              <w:jc w:val="center"/>
              <w:rPr>
                <w:noProof/>
              </w:rPr>
            </w:pPr>
            <w:r w:rsidRPr="00ED3CF8">
              <w:rPr>
                <w:noProof/>
              </w:rPr>
              <mc:AlternateContent>
                <mc:Choice Requires="wps">
                  <w:drawing>
                    <wp:anchor distT="0" distB="0" distL="114300" distR="114300" simplePos="0" relativeHeight="251686912" behindDoc="0" locked="0" layoutInCell="0" allowOverlap="1" wp14:anchorId="338E6144" wp14:editId="78362FDD">
                      <wp:simplePos x="0" y="0"/>
                      <wp:positionH relativeFrom="column">
                        <wp:posOffset>295275</wp:posOffset>
                      </wp:positionH>
                      <wp:positionV relativeFrom="paragraph">
                        <wp:posOffset>469265</wp:posOffset>
                      </wp:positionV>
                      <wp:extent cx="269875" cy="179705"/>
                      <wp:effectExtent l="0" t="0" r="15875" b="10795"/>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79705"/>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57371" id="Rectangle 863" o:spid="_x0000_s1026" style="position:absolute;margin-left:23.25pt;margin-top:36.95pt;width:21.2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" o:allowincell="f" fillcolor="silver">
                      <v:fill opacity="32896f"/>
                    </v:rect>
                  </w:pict>
                </mc:Fallback>
              </mc:AlternateContent>
            </w:r>
            <w:r w:rsidR="00B73843" w:rsidRPr="00ED3CF8">
              <w:rPr>
                <w:noProof/>
              </w:rPr>
              <w:drawing>
                <wp:inline distT="0" distB="0" distL="0" distR="0" wp14:anchorId="477BB253" wp14:editId="6F74E933">
                  <wp:extent cx="809625" cy="84772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27"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B73843" w:rsidRPr="00ED3CF8" w:rsidTr="00502238">
        <w:trPr>
          <w:cantSplit/>
          <w:trHeight w:val="1134"/>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pPr>
          </w:p>
        </w:tc>
        <w:tc>
          <w:tcPr>
            <w:tcW w:w="426" w:type="dxa"/>
            <w:tcBorders>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pPr>
          </w:p>
        </w:tc>
        <w:tc>
          <w:tcPr>
            <w:tcW w:w="1494" w:type="dxa"/>
            <w:tcBorders>
              <w:left w:val="single" w:sz="4" w:space="0" w:color="auto"/>
              <w:right w:val="single" w:sz="4" w:space="0" w:color="auto"/>
            </w:tcBorders>
          </w:tcPr>
          <w:p w:rsidR="00B73843" w:rsidRPr="00ED3CF8" w:rsidRDefault="00B73843" w:rsidP="00BF062D">
            <w:pPr>
              <w:keepNext/>
              <w:spacing w:before="30" w:after="30"/>
              <w:jc w:val="center"/>
            </w:pPr>
            <w:r w:rsidRPr="00ED3CF8">
              <w:t>1</w:t>
            </w:r>
            <w:r w:rsidRPr="00ED3CF8">
              <w:br/>
              <w:t>wedge-shaped, convex</w:t>
            </w:r>
          </w:p>
        </w:tc>
        <w:tc>
          <w:tcPr>
            <w:tcW w:w="1495" w:type="dxa"/>
            <w:tcBorders>
              <w:left w:val="nil"/>
              <w:right w:val="single" w:sz="4" w:space="0" w:color="auto"/>
            </w:tcBorders>
          </w:tcPr>
          <w:p w:rsidR="00B73843" w:rsidRPr="00ED3CF8" w:rsidRDefault="00B73843" w:rsidP="00BF062D">
            <w:pPr>
              <w:keepNext/>
              <w:spacing w:before="30" w:after="30"/>
              <w:jc w:val="center"/>
            </w:pPr>
            <w:r w:rsidRPr="00ED3CF8">
              <w:t>4</w:t>
            </w:r>
            <w:r w:rsidRPr="00ED3CF8">
              <w:br/>
              <w:t>broad wedge</w:t>
            </w:r>
            <w:r w:rsidRPr="00ED3CF8">
              <w:noBreakHyphen/>
              <w:t>shaped, convex</w:t>
            </w:r>
          </w:p>
        </w:tc>
        <w:tc>
          <w:tcPr>
            <w:tcW w:w="1494" w:type="dxa"/>
            <w:tcBorders>
              <w:left w:val="nil"/>
              <w:right w:val="single" w:sz="4" w:space="0" w:color="auto"/>
            </w:tcBorders>
          </w:tcPr>
          <w:p w:rsidR="00B73843" w:rsidRPr="00ED3CF8" w:rsidRDefault="00B73843" w:rsidP="00BF062D">
            <w:pPr>
              <w:keepNext/>
              <w:spacing w:before="30" w:after="30"/>
              <w:jc w:val="center"/>
            </w:pPr>
            <w:r w:rsidRPr="00ED3CF8">
              <w:t>7</w:t>
            </w:r>
            <w:r w:rsidRPr="00ED3CF8">
              <w:br/>
              <w:t>rounded</w:t>
            </w:r>
          </w:p>
        </w:tc>
        <w:tc>
          <w:tcPr>
            <w:tcW w:w="1495" w:type="dxa"/>
            <w:tcBorders>
              <w:left w:val="nil"/>
              <w:bottom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9</w:t>
            </w:r>
            <w:r w:rsidRPr="00ED3CF8">
              <w:br/>
              <w:t>weakly cordate</w:t>
            </w:r>
          </w:p>
        </w:tc>
        <w:tc>
          <w:tcPr>
            <w:tcW w:w="1494"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10</w:t>
            </w:r>
            <w:r w:rsidRPr="00ED3CF8">
              <w:br/>
              <w:t>medium cordate</w:t>
            </w:r>
          </w:p>
        </w:tc>
        <w:tc>
          <w:tcPr>
            <w:tcW w:w="1495" w:type="dxa"/>
            <w:tcBorders>
              <w:left w:val="nil"/>
              <w:bottom w:val="single" w:sz="4" w:space="0" w:color="auto"/>
              <w:right w:val="single" w:sz="4" w:space="0" w:color="auto"/>
            </w:tcBorders>
          </w:tcPr>
          <w:p w:rsidR="00B73843" w:rsidRPr="00ED3CF8" w:rsidRDefault="00B73843" w:rsidP="00BF062D">
            <w:pPr>
              <w:keepNext/>
              <w:spacing w:before="30" w:after="30"/>
              <w:ind w:left="113" w:right="113"/>
              <w:jc w:val="center"/>
            </w:pPr>
            <w:r w:rsidRPr="00ED3CF8">
              <w:t xml:space="preserve">11 </w:t>
            </w:r>
            <w:r w:rsidRPr="00ED3CF8">
              <w:br/>
              <w:t>strongly cordate</w:t>
            </w:r>
          </w:p>
        </w:tc>
      </w:tr>
      <w:tr w:rsidR="00B73843" w:rsidRPr="00ED3CF8" w:rsidTr="00502238">
        <w:trPr>
          <w:cantSplit/>
          <w:trHeight w:val="1413"/>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pPr>
            <w:r w:rsidRPr="00ED3CF8">
              <w:t>curvature</w:t>
            </w:r>
          </w:p>
        </w:tc>
        <w:tc>
          <w:tcPr>
            <w:tcW w:w="426" w:type="dxa"/>
            <w:tcBorders>
              <w:top w:val="single" w:sz="4" w:space="0" w:color="auto"/>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r w:rsidRPr="00ED3CF8">
              <w:t>flat</w:t>
            </w:r>
          </w:p>
        </w:tc>
        <w:tc>
          <w:tcPr>
            <w:tcW w:w="426" w:type="dxa"/>
            <w:tcBorders>
              <w:left w:val="nil"/>
            </w:tcBorders>
          </w:tcPr>
          <w:p w:rsidR="00B73843" w:rsidRPr="00ED3CF8" w:rsidRDefault="00B73843" w:rsidP="00BF062D">
            <w:pPr>
              <w:keepNext/>
              <w:spacing w:before="30" w:after="30"/>
              <w:ind w:left="113" w:right="113"/>
              <w:jc w:val="center"/>
            </w:pPr>
          </w:p>
        </w:tc>
        <w:tc>
          <w:tcPr>
            <w:tcW w:w="1494" w:type="dxa"/>
            <w:tcBorders>
              <w:top w:val="single" w:sz="4" w:space="0" w:color="auto"/>
              <w:left w:val="single" w:sz="4" w:space="0" w:color="auto"/>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2816" behindDoc="0" locked="0" layoutInCell="0" allowOverlap="1" wp14:anchorId="73233B91" wp14:editId="29B11533">
                      <wp:simplePos x="0" y="0"/>
                      <wp:positionH relativeFrom="column">
                        <wp:posOffset>139700</wp:posOffset>
                      </wp:positionH>
                      <wp:positionV relativeFrom="paragraph">
                        <wp:posOffset>262890</wp:posOffset>
                      </wp:positionV>
                      <wp:extent cx="541020" cy="541020"/>
                      <wp:effectExtent l="0" t="0" r="11430" b="11430"/>
                      <wp:wrapNone/>
                      <wp:docPr id="857" name="Oval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217FD" id="Oval 857" o:spid="_x0000_s1026" style="position:absolute;margin-left:11pt;margin-top:20.7pt;width:42.6pt;height:4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IM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" o:allowincell="f" fillcolor="silver">
                      <v:fill opacity="32896f"/>
                    </v:oval>
                  </w:pict>
                </mc:Fallback>
              </mc:AlternateContent>
            </w:r>
            <w:r w:rsidR="00B73843" w:rsidRPr="00ED3CF8">
              <w:rPr>
                <w:noProof/>
              </w:rPr>
              <w:drawing>
                <wp:inline distT="0" distB="0" distL="0" distR="0" wp14:anchorId="0987122F" wp14:editId="1DD14196">
                  <wp:extent cx="866775" cy="101917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7FCDC6EB" wp14:editId="145524C1">
                  <wp:extent cx="866775" cy="90487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2"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216FAB80" wp14:editId="5413077E">
                  <wp:extent cx="857250" cy="8858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24"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pPr>
          </w:p>
        </w:tc>
      </w:tr>
      <w:tr w:rsidR="00B73843" w:rsidRPr="00ED3CF8" w:rsidTr="00502238">
        <w:trPr>
          <w:cantSplit/>
          <w:trHeight w:val="1134"/>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rPr>
                <w:noProof/>
              </w:rPr>
            </w:pPr>
          </w:p>
        </w:tc>
        <w:tc>
          <w:tcPr>
            <w:tcW w:w="426" w:type="dxa"/>
            <w:tcBorders>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left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2</w:t>
            </w:r>
            <w:r w:rsidRPr="00ED3CF8">
              <w:br/>
              <w:t>wedge-shaped, straight</w:t>
            </w:r>
          </w:p>
        </w:tc>
        <w:tc>
          <w:tcPr>
            <w:tcW w:w="1495" w:type="dxa"/>
            <w:tcBorders>
              <w:left w:val="nil"/>
              <w:right w:val="single" w:sz="4" w:space="0" w:color="auto"/>
            </w:tcBorders>
            <w:tcMar>
              <w:left w:w="57" w:type="dxa"/>
              <w:right w:w="57" w:type="dxa"/>
            </w:tcMar>
          </w:tcPr>
          <w:p w:rsidR="00B73843" w:rsidRPr="00ED3CF8" w:rsidRDefault="00B73843" w:rsidP="00BF062D">
            <w:pPr>
              <w:keepNext/>
              <w:spacing w:before="30" w:after="30"/>
              <w:jc w:val="center"/>
            </w:pPr>
            <w:r w:rsidRPr="00ED3CF8">
              <w:t>5</w:t>
            </w:r>
            <w:r w:rsidRPr="00ED3CF8">
              <w:br/>
              <w:t>broad wedge</w:t>
            </w:r>
            <w:r w:rsidRPr="00ED3CF8">
              <w:noBreakHyphen/>
              <w:t>shaped, straight</w:t>
            </w:r>
          </w:p>
        </w:tc>
        <w:tc>
          <w:tcPr>
            <w:tcW w:w="1494"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8</w:t>
            </w:r>
            <w:r w:rsidRPr="00ED3CF8">
              <w:br/>
              <w:t>flat</w:t>
            </w:r>
          </w:p>
        </w:tc>
        <w:tc>
          <w:tcPr>
            <w:tcW w:w="1495" w:type="dxa"/>
            <w:tcBorders>
              <w:left w:val="nil"/>
            </w:tcBorders>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rPr>
                <w:noProof/>
              </w:rPr>
            </w:pPr>
          </w:p>
        </w:tc>
      </w:tr>
      <w:tr w:rsidR="00B73843" w:rsidRPr="00ED3CF8" w:rsidTr="00502238">
        <w:trPr>
          <w:cantSplit/>
          <w:trHeight w:val="1489"/>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pPr>
            <w:r w:rsidRPr="00ED3CF8">
              <w:rPr>
                <w:noProof/>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r w:rsidRPr="00ED3CF8">
              <w:t>concave</w:t>
            </w:r>
          </w:p>
        </w:tc>
        <w:tc>
          <w:tcPr>
            <w:tcW w:w="426" w:type="dxa"/>
            <w:tcBorders>
              <w:left w:val="nil"/>
            </w:tcBorders>
          </w:tcPr>
          <w:p w:rsidR="00B73843" w:rsidRPr="00ED3CF8" w:rsidRDefault="00B73843" w:rsidP="00BF062D">
            <w:pPr>
              <w:keepNext/>
              <w:spacing w:before="30" w:after="30"/>
              <w:ind w:left="113" w:right="113"/>
              <w:jc w:val="center"/>
              <w:rPr>
                <w:noProof/>
              </w:rPr>
            </w:pPr>
          </w:p>
        </w:tc>
        <w:bookmarkStart w:id="118" w:name="_MON_1419347558"/>
        <w:bookmarkStart w:id="119" w:name="_MON_1227855221"/>
        <w:bookmarkStart w:id="120" w:name="_MON_1227867771"/>
        <w:bookmarkStart w:id="121" w:name="_MON_1321108768"/>
        <w:bookmarkStart w:id="122" w:name="_MON_1348584788"/>
        <w:bookmarkStart w:id="123" w:name="_MON_1348586954"/>
        <w:bookmarkStart w:id="124" w:name="_MON_1350136758"/>
        <w:bookmarkStart w:id="125" w:name="_MON_1353248035"/>
        <w:bookmarkEnd w:id="118"/>
        <w:bookmarkEnd w:id="119"/>
        <w:bookmarkEnd w:id="120"/>
        <w:bookmarkEnd w:id="121"/>
        <w:bookmarkEnd w:id="122"/>
        <w:bookmarkEnd w:id="123"/>
        <w:bookmarkEnd w:id="124"/>
        <w:bookmarkEnd w:id="125"/>
        <w:tc>
          <w:tcPr>
            <w:tcW w:w="1494" w:type="dxa"/>
            <w:tcBorders>
              <w:top w:val="single" w:sz="4" w:space="0" w:color="auto"/>
              <w:left w:val="single" w:sz="4" w:space="0" w:color="auto"/>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3840" behindDoc="0" locked="0" layoutInCell="0" allowOverlap="1" wp14:anchorId="79135D3D" wp14:editId="76ECDFA6">
                      <wp:simplePos x="0" y="0"/>
                      <wp:positionH relativeFrom="column">
                        <wp:posOffset>101600</wp:posOffset>
                      </wp:positionH>
                      <wp:positionV relativeFrom="paragraph">
                        <wp:posOffset>184785</wp:posOffset>
                      </wp:positionV>
                      <wp:extent cx="541020" cy="541020"/>
                      <wp:effectExtent l="0" t="0" r="11430" b="11430"/>
                      <wp:wrapNone/>
                      <wp:docPr id="856" name="Oval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C6370" id="Oval 856" o:spid="_x0000_s1026" style="position:absolute;margin-left:8pt;margin-top:14.55pt;width:42.6pt;height:4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z1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5an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" o:allowincell="f" fillcolor="silver">
                      <v:fill opacity="32896f"/>
                    </v:oval>
                  </w:pict>
                </mc:Fallback>
              </mc:AlternateContent>
            </w:r>
            <w:bookmarkStart w:id="126" w:name="_MON_1353248702"/>
            <w:bookmarkEnd w:id="126"/>
            <w:r w:rsidR="00B73843" w:rsidRPr="00ED3CF8">
              <w:object w:dxaOrig="1351" w:dyaOrig="1546">
                <v:shape id="_x0000_i1049" type="#_x0000_t75" style="width:63pt;height:72.75pt" o:ole="" fillcolor="window">
                  <v:imagedata r:id="rId228" o:title="" croptop="-4146f"/>
                </v:shape>
                <o:OLEObject Type="Embed" ProgID="Word.Picture.8" ShapeID="_x0000_i1049" DrawAspect="Content" ObjectID="_1658816960" r:id="rId229"/>
              </w:object>
            </w:r>
          </w:p>
        </w:tc>
        <w:bookmarkStart w:id="127" w:name="_MON_1321108769"/>
        <w:bookmarkStart w:id="128" w:name="_MON_1348584790"/>
        <w:bookmarkStart w:id="129" w:name="_MON_1348586955"/>
        <w:bookmarkStart w:id="130" w:name="_MON_1350136760"/>
        <w:bookmarkStart w:id="131" w:name="_MON_1353248037"/>
        <w:bookmarkStart w:id="132" w:name="_MON_1353248704"/>
        <w:bookmarkStart w:id="133" w:name="_MON_1419347559"/>
        <w:bookmarkEnd w:id="127"/>
        <w:bookmarkEnd w:id="128"/>
        <w:bookmarkEnd w:id="129"/>
        <w:bookmarkEnd w:id="130"/>
        <w:bookmarkEnd w:id="131"/>
        <w:bookmarkEnd w:id="132"/>
        <w:bookmarkEnd w:id="133"/>
        <w:bookmarkStart w:id="134" w:name="_MON_1208590630"/>
        <w:bookmarkEnd w:id="134"/>
        <w:tc>
          <w:tcPr>
            <w:tcW w:w="1495"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object w:dxaOrig="1441" w:dyaOrig="1336">
                <v:shape id="_x0000_i1050" type="#_x0000_t75" style="width:63pt;height:58.5pt" o:ole="" fillcolor="window">
                  <v:imagedata r:id="rId230" o:title=""/>
                </v:shape>
                <o:OLEObject Type="Embed" ProgID="Word.Picture.8" ShapeID="_x0000_i1050" DrawAspect="Content" ObjectID="_1658816961" r:id="rId231"/>
              </w:object>
            </w:r>
          </w:p>
        </w:tc>
        <w:tc>
          <w:tcPr>
            <w:tcW w:w="1494" w:type="dxa"/>
            <w:tcBorders>
              <w:left w:val="nil"/>
            </w:tcBorders>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rPr>
                <w:noProof/>
              </w:rPr>
            </w:pPr>
          </w:p>
        </w:tc>
      </w:tr>
      <w:tr w:rsidR="00B73843" w:rsidRPr="00ED3CF8" w:rsidTr="00502238">
        <w:trPr>
          <w:cantSplit/>
          <w:trHeight w:val="1134"/>
          <w:jc w:val="center"/>
        </w:trPr>
        <w:tc>
          <w:tcPr>
            <w:tcW w:w="426" w:type="dxa"/>
            <w:tcBorders>
              <w:left w:val="single" w:sz="4" w:space="0" w:color="auto"/>
              <w:bottom w:val="single" w:sz="4" w:space="0" w:color="auto"/>
            </w:tcBorders>
            <w:textDirection w:val="btLr"/>
          </w:tcPr>
          <w:p w:rsidR="00B73843" w:rsidRPr="00ED3CF8" w:rsidRDefault="00B73843" w:rsidP="00BF062D">
            <w:pPr>
              <w:keepNext/>
              <w:spacing w:before="30" w:after="30"/>
              <w:ind w:left="113" w:right="113"/>
              <w:jc w:val="center"/>
              <w:rPr>
                <w:noProof/>
              </w:rPr>
            </w:pPr>
          </w:p>
        </w:tc>
        <w:tc>
          <w:tcPr>
            <w:tcW w:w="426" w:type="dxa"/>
            <w:tcBorders>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left w:val="single" w:sz="4" w:space="0" w:color="auto"/>
              <w:bottom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3</w:t>
            </w:r>
            <w:r w:rsidRPr="00ED3CF8">
              <w:br/>
              <w:t>wedge</w:t>
            </w:r>
            <w:r w:rsidRPr="00ED3CF8">
              <w:noBreakHyphen/>
              <w:t>shaped concave</w:t>
            </w:r>
          </w:p>
        </w:tc>
        <w:tc>
          <w:tcPr>
            <w:tcW w:w="1495" w:type="dxa"/>
            <w:tcBorders>
              <w:left w:val="nil"/>
              <w:bottom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6</w:t>
            </w:r>
            <w:r w:rsidRPr="00ED3CF8">
              <w:br/>
              <w:t>broad wedge</w:t>
            </w:r>
            <w:r w:rsidRPr="00ED3CF8">
              <w:noBreakHyphen/>
              <w:t>shaped, concave</w:t>
            </w:r>
          </w:p>
        </w:tc>
        <w:tc>
          <w:tcPr>
            <w:tcW w:w="1494" w:type="dxa"/>
            <w:tcBorders>
              <w:left w:val="nil"/>
            </w:tcBorders>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rPr>
                <w:noProof/>
              </w:rPr>
            </w:pPr>
          </w:p>
        </w:tc>
      </w:tr>
    </w:tbl>
    <w:p w:rsidR="00B73843" w:rsidRPr="00ED3CF8" w:rsidRDefault="00B73843" w:rsidP="00B73843"/>
    <w:p w:rsidR="00B73843" w:rsidRPr="00ED3CF8" w:rsidRDefault="00B73843" w:rsidP="00B73843">
      <w:pPr>
        <w:pStyle w:val="EndnoteText"/>
        <w:rPr>
          <w:rFonts w:cs="Arial"/>
        </w:rPr>
      </w:pPr>
    </w:p>
    <w:p w:rsidR="00B73843" w:rsidRDefault="00B73843" w:rsidP="00B73843">
      <w:pPr>
        <w:jc w:val="left"/>
        <w:rPr>
          <w:i/>
        </w:rPr>
      </w:pPr>
      <w:bookmarkStart w:id="135" w:name="_Toc197487702"/>
      <w:bookmarkStart w:id="136" w:name="_Toc103500425"/>
      <w:bookmarkStart w:id="137" w:name="_Toc103501901"/>
      <w:bookmarkEnd w:id="55"/>
      <w:r>
        <w:br w:type="page"/>
      </w:r>
    </w:p>
    <w:p w:rsidR="00B73843" w:rsidRPr="00ED3CF8" w:rsidRDefault="00B73843" w:rsidP="005A0DF2">
      <w:pPr>
        <w:pStyle w:val="Heading4"/>
      </w:pPr>
      <w:bookmarkStart w:id="138" w:name="_Toc47692892"/>
      <w:r w:rsidRPr="00ED3CF8">
        <w:t>2.4</w:t>
      </w:r>
      <w:r w:rsidRPr="00ED3CF8">
        <w:tab/>
        <w:t>Apex/Tip Shape Characteristics</w:t>
      </w:r>
      <w:bookmarkEnd w:id="135"/>
      <w:bookmarkEnd w:id="138"/>
      <w:r w:rsidRPr="00ED3CF8">
        <w:fldChar w:fldCharType="begin"/>
      </w:r>
      <w:r w:rsidRPr="00ED3CF8">
        <w:instrText xml:space="preserve"> XE "Apex/tip shape characteristics" </w:instrText>
      </w:r>
      <w:r w:rsidRPr="00ED3CF8">
        <w:fldChar w:fldCharType="end"/>
      </w:r>
    </w:p>
    <w:p w:rsidR="00B73843" w:rsidRPr="00ED3CF8" w:rsidRDefault="00B73843" w:rsidP="00B73843">
      <w:pPr>
        <w:keepNext/>
        <w:rPr>
          <w:rFonts w:cs="Arial"/>
        </w:rPr>
      </w:pPr>
    </w:p>
    <w:p w:rsidR="00B73843" w:rsidRDefault="00B73843" w:rsidP="00B73843">
      <w:pPr>
        <w:keepNext/>
      </w:pPr>
      <w:bookmarkStart w:id="139" w:name="_Toc197487703"/>
      <w:bookmarkStart w:id="140" w:name="_Toc103500427"/>
      <w:bookmarkEnd w:id="136"/>
      <w:bookmarkEnd w:id="137"/>
      <w:r>
        <w:t>2.4.1</w:t>
      </w:r>
      <w:r>
        <w:tab/>
        <w:t xml:space="preserve">The </w:t>
      </w:r>
      <w:r w:rsidRPr="00ED3CF8">
        <w:rPr>
          <w:color w:val="FF0000"/>
        </w:rPr>
        <w:t>APEX</w:t>
      </w:r>
      <w:r w:rsidRPr="00ED3CF8">
        <w:rPr>
          <w:color w:val="FF0000"/>
        </w:rPr>
        <w:fldChar w:fldCharType="begin"/>
      </w:r>
      <w:r w:rsidRPr="00ED3CF8">
        <w:instrText xml:space="preserve"> XE "</w:instrText>
      </w:r>
      <w:r>
        <w:rPr>
          <w:color w:val="FF0000"/>
        </w:rPr>
        <w:instrText>Apex</w:instrText>
      </w:r>
      <w:r w:rsidRPr="00ED3CF8">
        <w:instrText xml:space="preserve">" </w:instrText>
      </w:r>
      <w:r w:rsidRPr="00ED3CF8">
        <w:rPr>
          <w:color w:val="FF0000"/>
        </w:rPr>
        <w:fldChar w:fldCharType="end"/>
      </w:r>
      <w:r>
        <w:t xml:space="preserve"> (apical or distal part) of an organ or plant part is the end furthest from the point of attachment. In some cases, the distal extremity of the apex may be differentiated into a </w:t>
      </w:r>
      <w:r w:rsidRPr="00ED3CF8">
        <w:t>“</w:t>
      </w:r>
      <w:r w:rsidRPr="00ED3CF8">
        <w:rPr>
          <w:color w:val="FF0000"/>
        </w:rPr>
        <w:t>TIP</w:t>
      </w:r>
      <w:r w:rsidRPr="00ED3CF8">
        <w:rPr>
          <w:color w:val="FF0000"/>
        </w:rPr>
        <w:fldChar w:fldCharType="begin"/>
      </w:r>
      <w:r w:rsidRPr="00ED3CF8">
        <w:instrText xml:space="preserve"> XE "</w:instrText>
      </w:r>
      <w:r>
        <w:rPr>
          <w:color w:val="FF0000"/>
        </w:rPr>
        <w:instrText>Tip</w:instrText>
      </w:r>
      <w:r w:rsidRPr="00ED3CF8">
        <w:instrText xml:space="preserve">" </w:instrText>
      </w:r>
      <w:r w:rsidRPr="00ED3CF8">
        <w:rPr>
          <w:color w:val="FF0000"/>
        </w:rPr>
        <w:fldChar w:fldCharType="end"/>
      </w:r>
      <w:r>
        <w:t>”.</w:t>
      </w:r>
    </w:p>
    <w:p w:rsidR="00B73843" w:rsidRDefault="00B73843" w:rsidP="00B73843">
      <w:pPr>
        <w:keepNext/>
      </w:pPr>
    </w:p>
    <w:p w:rsidR="00B73843" w:rsidRDefault="00B73843" w:rsidP="00B73843">
      <w:pPr>
        <w:keepNext/>
      </w:pPr>
      <w:r>
        <w:t>2.4.2</w:t>
      </w:r>
      <w:r>
        <w:tab/>
        <w:t xml:space="preserve">In considering the approach to describe the apex, the size of the organ and the number of apex shapes should be taken into account. Apex characteristics can be described in simple terms and if a </w:t>
      </w:r>
      <w:r w:rsidRPr="00ED3CF8">
        <w:rPr>
          <w:color w:val="FF0000"/>
        </w:rPr>
        <w:t>differentiated tip</w:t>
      </w:r>
      <w:r w:rsidRPr="00ED3CF8">
        <w:rPr>
          <w:color w:val="FF0000"/>
        </w:rPr>
        <w:fldChar w:fldCharType="begin"/>
      </w:r>
      <w:r w:rsidRPr="00ED3CF8">
        <w:instrText xml:space="preserve"> XE "</w:instrText>
      </w:r>
      <w:r w:rsidRPr="00ED3CF8">
        <w:rPr>
          <w:color w:val="FF0000"/>
        </w:rPr>
        <w:instrText>Differentiated tip</w:instrText>
      </w:r>
      <w:r w:rsidRPr="00ED3CF8">
        <w:instrText xml:space="preserve">" </w:instrText>
      </w:r>
      <w:r w:rsidRPr="00ED3CF8">
        <w:rPr>
          <w:color w:val="FF0000"/>
        </w:rPr>
        <w:fldChar w:fldCharType="end"/>
      </w:r>
      <w:r>
        <w:t xml:space="preserve"> is present it could be further described as a separate characteristic. Generally, it is not necessary to separate the apex shape characteristic into differentiated tip and apex characteristics. </w:t>
      </w:r>
    </w:p>
    <w:p w:rsidR="00B73843" w:rsidRDefault="00B73843" w:rsidP="00B73843">
      <w:pPr>
        <w:keepNext/>
      </w:pPr>
    </w:p>
    <w:p w:rsidR="00B73843" w:rsidRDefault="00B73843" w:rsidP="00B73843">
      <w:pPr>
        <w:keepNext/>
      </w:pPr>
      <w:r>
        <w:t>2.4.3</w:t>
      </w:r>
      <w:r>
        <w:tab/>
        <w:t>In cases where it is appropriate to separate into differentiated tip and apex characteristics, the shape of the apex is taken as the general shape, excluding any differentiated tip (if present) and the separation of tip and apex should be indicated in the explanation of the characteristic.  For example:</w:t>
      </w:r>
    </w:p>
    <w:p w:rsidR="00B73843" w:rsidRDefault="00B73843" w:rsidP="00B73843">
      <w:pPr>
        <w:keepNext/>
      </w:pPr>
    </w:p>
    <w:tbl>
      <w:tblPr>
        <w:tblW w:w="0" w:type="auto"/>
        <w:tblInd w:w="108" w:type="dxa"/>
        <w:tblLayout w:type="fixed"/>
        <w:tblLook w:val="0000" w:firstRow="0" w:lastRow="0" w:firstColumn="0" w:lastColumn="0" w:noHBand="0" w:noVBand="0"/>
      </w:tblPr>
      <w:tblGrid>
        <w:gridCol w:w="2268"/>
        <w:gridCol w:w="2023"/>
        <w:gridCol w:w="2024"/>
        <w:gridCol w:w="2024"/>
      </w:tblGrid>
      <w:tr w:rsidR="00B73843" w:rsidRPr="00ED3CF8" w:rsidTr="00BF062D">
        <w:trPr>
          <w:trHeight w:val="668"/>
        </w:trPr>
        <w:tc>
          <w:tcPr>
            <w:tcW w:w="2268" w:type="dxa"/>
          </w:tcPr>
          <w:p w:rsidR="00B73843" w:rsidRPr="00ED3CF8" w:rsidRDefault="00B73843" w:rsidP="00BF062D">
            <w:pPr>
              <w:keepNext/>
              <w:jc w:val="center"/>
            </w:pPr>
          </w:p>
          <w:p w:rsidR="00B73843" w:rsidRPr="00ED3CF8" w:rsidRDefault="00B73843" w:rsidP="00BF062D">
            <w:pPr>
              <w:keepNext/>
              <w:jc w:val="center"/>
            </w:pPr>
            <w:r w:rsidRPr="00ED3CF8">
              <w:t>Differentiated tip</w:t>
            </w:r>
          </w:p>
        </w:tc>
        <w:tc>
          <w:tcPr>
            <w:tcW w:w="2023" w:type="dxa"/>
            <w:vMerge w:val="restart"/>
          </w:tcPr>
          <w:p w:rsidR="00B73843" w:rsidRPr="00ED3CF8" w:rsidRDefault="00B73843" w:rsidP="00BF062D">
            <w:pPr>
              <w:keepNext/>
              <w:jc w:val="center"/>
            </w:pPr>
            <w:r w:rsidRPr="00ED3CF8">
              <w:rPr>
                <w:noProof/>
              </w:rPr>
              <mc:AlternateContent>
                <mc:Choice Requires="wpc">
                  <w:drawing>
                    <wp:anchor distT="0" distB="0" distL="114300" distR="114300" simplePos="0" relativeHeight="251687936" behindDoc="0" locked="0" layoutInCell="0" allowOverlap="1" wp14:anchorId="784CD21F" wp14:editId="3625E1FA">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E93A5DB" id="Canvas 881" o:spid="_x0000_s1026" editas="canvas" style="position:absolute;margin-left:0;margin-top:0;width:1in;height:163.5pt;z-index:251687936;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">
                        <v:imagedata r:id="rId233" o:title=""/>
                      </v:shape>
                      <w10:wrap anchory="line"/>
                    </v:group>
                  </w:pict>
                </mc:Fallback>
              </mc:AlternateContent>
            </w:r>
            <w:r w:rsidRPr="00ED3CF8">
              <w:rPr>
                <w:noProof/>
              </w:rPr>
              <mc:AlternateContent>
                <mc:Choice Requires="wps">
                  <w:drawing>
                    <wp:inline distT="0" distB="0" distL="0" distR="0" wp14:anchorId="665B1141" wp14:editId="4EB1D7DC">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EF8FC"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B73843" w:rsidRPr="00ED3CF8" w:rsidRDefault="00B73843" w:rsidP="00BF062D">
            <w:pPr>
              <w:keepNext/>
              <w:jc w:val="center"/>
            </w:pPr>
            <w:r w:rsidRPr="00ED3CF8">
              <w:rPr>
                <w:noProof/>
              </w:rPr>
              <w:drawing>
                <wp:inline distT="0" distB="0" distL="0" distR="0" wp14:anchorId="17B2E652" wp14:editId="453A91A2">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B73843" w:rsidRPr="00ED3CF8" w:rsidRDefault="00B73843" w:rsidP="00BF062D">
            <w:pPr>
              <w:keepNext/>
              <w:jc w:val="center"/>
            </w:pPr>
            <w:r w:rsidRPr="00ED3CF8">
              <w:rPr>
                <w:noProof/>
              </w:rPr>
              <w:drawing>
                <wp:inline distT="0" distB="0" distL="0" distR="0" wp14:anchorId="72F1D661" wp14:editId="42BA41F9">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B73843" w:rsidRPr="00ED3CF8" w:rsidTr="00BF062D">
        <w:trPr>
          <w:trHeight w:val="2565"/>
        </w:trPr>
        <w:tc>
          <w:tcPr>
            <w:tcW w:w="2268" w:type="dxa"/>
          </w:tcPr>
          <w:p w:rsidR="00B73843" w:rsidRPr="00ED3CF8" w:rsidRDefault="00B73843" w:rsidP="00BF062D">
            <w:pPr>
              <w:keepNext/>
              <w:jc w:val="center"/>
            </w:pPr>
            <w:r w:rsidRPr="00ED3CF8">
              <w:rPr>
                <w:noProof/>
              </w:rPr>
              <mc:AlternateContent>
                <mc:Choice Requires="wps">
                  <w:drawing>
                    <wp:anchor distT="0" distB="0" distL="114300" distR="114300" simplePos="0" relativeHeight="251688960" behindDoc="0" locked="0" layoutInCell="0" allowOverlap="1" wp14:anchorId="7E81B54F" wp14:editId="51159F52">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D596" id="Straight Connector 87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B73843" w:rsidRPr="00ED3CF8" w:rsidRDefault="00B73843" w:rsidP="00BF062D">
            <w:pPr>
              <w:keepNext/>
              <w:jc w:val="center"/>
            </w:pPr>
            <w:r w:rsidRPr="00ED3CF8">
              <w:t>Apex</w:t>
            </w:r>
          </w:p>
        </w:tc>
        <w:tc>
          <w:tcPr>
            <w:tcW w:w="2023" w:type="dxa"/>
            <w:vMerge/>
          </w:tcPr>
          <w:p w:rsidR="00B73843" w:rsidRPr="00ED3CF8" w:rsidRDefault="00B73843" w:rsidP="00BF062D">
            <w:pPr>
              <w:keepNext/>
              <w:jc w:val="center"/>
              <w:rPr>
                <w:noProof/>
                <w:lang w:eastAsia="ja-JP"/>
              </w:rPr>
            </w:pPr>
          </w:p>
        </w:tc>
        <w:tc>
          <w:tcPr>
            <w:tcW w:w="2024" w:type="dxa"/>
            <w:vMerge/>
          </w:tcPr>
          <w:p w:rsidR="00B73843" w:rsidRPr="00ED3CF8" w:rsidRDefault="00B73843" w:rsidP="00BF062D">
            <w:pPr>
              <w:keepNext/>
              <w:jc w:val="center"/>
            </w:pPr>
          </w:p>
        </w:tc>
        <w:tc>
          <w:tcPr>
            <w:tcW w:w="2024" w:type="dxa"/>
            <w:vMerge/>
          </w:tcPr>
          <w:p w:rsidR="00B73843" w:rsidRPr="00ED3CF8" w:rsidRDefault="00B73843" w:rsidP="00BF062D">
            <w:pPr>
              <w:keepNext/>
              <w:jc w:val="center"/>
            </w:pPr>
          </w:p>
        </w:tc>
      </w:tr>
      <w:tr w:rsidR="00B73843" w:rsidRPr="00ED3CF8" w:rsidTr="00BF062D">
        <w:tc>
          <w:tcPr>
            <w:tcW w:w="2268" w:type="dxa"/>
          </w:tcPr>
          <w:p w:rsidR="00B73843" w:rsidRPr="00ED3CF8" w:rsidRDefault="00B73843" w:rsidP="00BF062D">
            <w:pPr>
              <w:keepNext/>
              <w:jc w:val="right"/>
            </w:pPr>
            <w:r w:rsidRPr="00ED3CF8">
              <w:t>Differentiated tip:</w:t>
            </w:r>
          </w:p>
        </w:tc>
        <w:tc>
          <w:tcPr>
            <w:tcW w:w="2023" w:type="dxa"/>
          </w:tcPr>
          <w:p w:rsidR="00B73843" w:rsidRPr="00ED3CF8" w:rsidRDefault="00B73843" w:rsidP="00BF062D">
            <w:pPr>
              <w:keepNext/>
              <w:jc w:val="center"/>
            </w:pPr>
            <w:r w:rsidRPr="00ED3CF8">
              <w:t>acuminate</w:t>
            </w:r>
          </w:p>
        </w:tc>
        <w:tc>
          <w:tcPr>
            <w:tcW w:w="2024" w:type="dxa"/>
          </w:tcPr>
          <w:p w:rsidR="00B73843" w:rsidRPr="00ED3CF8" w:rsidRDefault="00B73843" w:rsidP="00BF062D">
            <w:pPr>
              <w:keepNext/>
              <w:jc w:val="center"/>
            </w:pPr>
            <w:r w:rsidRPr="00ED3CF8">
              <w:t>acuminate</w:t>
            </w:r>
          </w:p>
        </w:tc>
        <w:tc>
          <w:tcPr>
            <w:tcW w:w="2024" w:type="dxa"/>
          </w:tcPr>
          <w:p w:rsidR="00B73843" w:rsidRPr="00ED3CF8" w:rsidRDefault="00B73843" w:rsidP="00BF062D">
            <w:pPr>
              <w:keepNext/>
              <w:jc w:val="center"/>
            </w:pPr>
            <w:r w:rsidRPr="00ED3CF8">
              <w:t>acuminate</w:t>
            </w:r>
          </w:p>
        </w:tc>
      </w:tr>
      <w:tr w:rsidR="00B73843" w:rsidRPr="00ED3CF8" w:rsidTr="00BF062D">
        <w:tc>
          <w:tcPr>
            <w:tcW w:w="2268" w:type="dxa"/>
          </w:tcPr>
          <w:p w:rsidR="00B73843" w:rsidRPr="00ED3CF8" w:rsidRDefault="00B73843" w:rsidP="00BF062D">
            <w:pPr>
              <w:keepNext/>
              <w:jc w:val="right"/>
            </w:pPr>
            <w:r w:rsidRPr="00ED3CF8">
              <w:t>Apex:</w:t>
            </w:r>
          </w:p>
        </w:tc>
        <w:tc>
          <w:tcPr>
            <w:tcW w:w="2023" w:type="dxa"/>
          </w:tcPr>
          <w:p w:rsidR="00B73843" w:rsidRPr="00ED3CF8" w:rsidRDefault="00B73843" w:rsidP="00BF062D">
            <w:pPr>
              <w:keepNext/>
              <w:jc w:val="center"/>
            </w:pPr>
            <w:r w:rsidRPr="00ED3CF8">
              <w:t>acute</w:t>
            </w:r>
          </w:p>
        </w:tc>
        <w:tc>
          <w:tcPr>
            <w:tcW w:w="2024" w:type="dxa"/>
          </w:tcPr>
          <w:p w:rsidR="00B73843" w:rsidRPr="00ED3CF8" w:rsidRDefault="00B73843" w:rsidP="00BF062D">
            <w:pPr>
              <w:keepNext/>
              <w:jc w:val="center"/>
            </w:pPr>
            <w:r w:rsidRPr="00ED3CF8">
              <w:t>rounded</w:t>
            </w:r>
          </w:p>
        </w:tc>
        <w:tc>
          <w:tcPr>
            <w:tcW w:w="2024" w:type="dxa"/>
          </w:tcPr>
          <w:p w:rsidR="00B73843" w:rsidRPr="00ED3CF8" w:rsidRDefault="00B73843" w:rsidP="00BF062D">
            <w:pPr>
              <w:keepNext/>
              <w:jc w:val="center"/>
            </w:pPr>
            <w:r w:rsidRPr="00ED3CF8">
              <w:t>truncate</w:t>
            </w:r>
          </w:p>
        </w:tc>
      </w:tr>
    </w:tbl>
    <w:p w:rsidR="00B73843" w:rsidRPr="00ED3CF8" w:rsidRDefault="00B73843" w:rsidP="00B73843">
      <w:pPr>
        <w:keepNext/>
        <w:outlineLvl w:val="0"/>
      </w:pPr>
    </w:p>
    <w:p w:rsidR="00B73843" w:rsidRPr="00ED3CF8" w:rsidRDefault="00B73843" w:rsidP="00B73843">
      <w:pPr>
        <w:keepNext/>
      </w:pPr>
      <w:r w:rsidRPr="00ED3CF8">
        <w:t>2.4.</w:t>
      </w:r>
      <w:r>
        <w:t>4</w:t>
      </w:r>
      <w:r w:rsidRPr="00ED3CF8">
        <w:tab/>
        <w:t>As explained in Section 2.1, i</w:t>
      </w:r>
      <w:r w:rsidRPr="00ED3CF8">
        <w:rPr>
          <w:color w:val="000000"/>
        </w:rPr>
        <w:t xml:space="preserve">t is only necessary to develop a characteristic for the shape of apex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B73843" w:rsidRPr="00ED3CF8" w:rsidRDefault="00B73843" w:rsidP="00B73843"/>
    <w:p w:rsidR="00B73843" w:rsidRPr="00ED3CF8" w:rsidRDefault="00B73843" w:rsidP="00B73843">
      <w:r w:rsidRPr="00ED3CF8">
        <w:t>2.4.</w:t>
      </w:r>
      <w:r>
        <w:t>5</w:t>
      </w:r>
      <w:r w:rsidRPr="00ED3CF8">
        <w:tab/>
        <w:t>In the same way as for plane shapes, whilst an apex shape can be considered in terms of a pseudo</w:t>
      </w:r>
      <w:r w:rsidRPr="00ED3CF8">
        <w:noBreakHyphen/>
        <w:t>qualitative characteristic, it can be useful to develop quantitative or qualitative characteristics related to apex shape, rather than considering shape as a single pseudo</w:t>
      </w:r>
      <w:r w:rsidRPr="00ED3CF8">
        <w:noBreakHyphen/>
        <w:t>qualitative characteristic.  A particular example of this is the consideration of the angle of the apex (e.g. as a quantitative characteristic).</w:t>
      </w:r>
    </w:p>
    <w:p w:rsidR="00B73843" w:rsidRPr="00ED3CF8" w:rsidRDefault="00B73843" w:rsidP="00B73843"/>
    <w:p w:rsidR="00B73843" w:rsidRPr="00ED3CF8" w:rsidRDefault="00B73843" w:rsidP="00B73843">
      <w:pPr>
        <w:outlineLvl w:val="0"/>
      </w:pPr>
      <w:bookmarkStart w:id="141" w:name="_Toc343676675"/>
      <w:bookmarkStart w:id="142" w:name="_Toc343679060"/>
      <w:bookmarkStart w:id="143" w:name="_Toc345685159"/>
      <w:r w:rsidRPr="00ED3CF8">
        <w:t>2.4.</w:t>
      </w:r>
      <w:r>
        <w:t>6</w:t>
      </w:r>
      <w:r w:rsidRPr="00ED3CF8">
        <w:tab/>
        <w:t>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emargination at apex (absent, present), or apiculate tip (absent, present).</w:t>
      </w:r>
      <w:bookmarkEnd w:id="141"/>
      <w:bookmarkEnd w:id="142"/>
      <w:bookmarkEnd w:id="143"/>
      <w:r w:rsidRPr="00ED3CF8">
        <w:t xml:space="preserve"> </w:t>
      </w:r>
    </w:p>
    <w:p w:rsidR="00B73843" w:rsidRPr="00ED3CF8" w:rsidRDefault="00B73843" w:rsidP="00B73843">
      <w:pPr>
        <w:outlineLvl w:val="0"/>
      </w:pPr>
    </w:p>
    <w:p w:rsidR="00B73843" w:rsidRPr="00ED3CF8" w:rsidRDefault="00B73843" w:rsidP="00B73843">
      <w:r w:rsidRPr="00ED3CF8">
        <w:t>2.4.</w:t>
      </w:r>
      <w:r>
        <w:t>7</w:t>
      </w:r>
      <w:r w:rsidRPr="00ED3CF8">
        <w:tab/>
        <w:t>In the case of tip shapes, it may be more appropriate to have a simple characteristic such as length of tip, rather than using botanical terms.  The only difference between mucronate and aristate is the length of the ‘tip’, the only difference between cuspidate and pungent is the length of the ‘tip’, and the only difference between emarginate and retuse is the angle and depth of the notch.  These pairs can therefore also be quantified where applicable, by stating, for example,  ‘length of tip’ or ‘depth of notch’, instead of using the specific botanical terms.</w:t>
      </w:r>
    </w:p>
    <w:p w:rsidR="00B73843" w:rsidRPr="00ED3CF8" w:rsidRDefault="00B73843" w:rsidP="00B73843">
      <w:bookmarkStart w:id="144" w:name="_Toc105475706"/>
      <w:r w:rsidRPr="00ED3CF8">
        <w:br w:type="page"/>
        <w:t xml:space="preserve">Example </w:t>
      </w:r>
    </w:p>
    <w:p w:rsidR="00B73843" w:rsidRPr="00ED3CF8" w:rsidRDefault="00B73843" w:rsidP="00B73843">
      <w:pPr>
        <w:ind w:left="567"/>
      </w:pPr>
    </w:p>
    <w:p w:rsidR="00B73843" w:rsidRPr="00ED3CF8" w:rsidRDefault="00B73843" w:rsidP="00B73843">
      <w:r w:rsidRPr="00ED3CF8">
        <w:t xml:space="preserve">the variation between the range of apex shapes indicated by the illustrations below </w:t>
      </w:r>
    </w:p>
    <w:p w:rsidR="00B73843" w:rsidRPr="00ED3CF8" w:rsidRDefault="00B73843" w:rsidP="00B73843"/>
    <w:p w:rsidR="00B73843" w:rsidRPr="00ED3CF8" w:rsidRDefault="00B73843" w:rsidP="00B73843"/>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c>
          <w:tcPr>
            <w:tcW w:w="1857" w:type="dxa"/>
            <w:vAlign w:val="bottom"/>
          </w:tcPr>
          <w:p w:rsidR="00B73843" w:rsidRPr="00ED3CF8" w:rsidRDefault="00B73843" w:rsidP="00BF062D">
            <w:pPr>
              <w:jc w:val="center"/>
            </w:pPr>
            <w:r w:rsidRPr="00ED3CF8">
              <w:rPr>
                <w:noProof/>
              </w:rPr>
              <w:drawing>
                <wp:inline distT="0" distB="0" distL="0" distR="0" wp14:anchorId="458DDDF0" wp14:editId="6E880F29">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3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74BA82F7" wp14:editId="323F2D4D">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3CB9A848" wp14:editId="3979ACAC">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3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0BE20626" wp14:editId="7912941A">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3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58C8A168" wp14:editId="23E4E548">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4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B73843" w:rsidRPr="00ED3CF8" w:rsidRDefault="00B73843" w:rsidP="00B73843"/>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bottom"/>
          </w:tcPr>
          <w:p w:rsidR="00B73843" w:rsidRPr="00ED3CF8" w:rsidRDefault="00B73843" w:rsidP="00BF062D">
            <w:r w:rsidRPr="00ED3CF8">
              <w:rPr>
                <w:noProof/>
              </w:rPr>
              <w:drawing>
                <wp:inline distT="0" distB="0" distL="0" distR="0" wp14:anchorId="1F3CAE1C" wp14:editId="75F02F6D">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B73843" w:rsidRPr="00ED3CF8" w:rsidRDefault="00B73843" w:rsidP="00BF062D">
            <w:r w:rsidRPr="00ED3CF8">
              <w:rPr>
                <w:noProof/>
              </w:rPr>
              <w:drawing>
                <wp:inline distT="0" distB="0" distL="0" distR="0" wp14:anchorId="1A585ED6" wp14:editId="4B3B037F">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B73843" w:rsidRPr="00ED3CF8" w:rsidRDefault="00B73843" w:rsidP="00BF062D">
            <w:r w:rsidRPr="00ED3CF8">
              <w:rPr>
                <w:noProof/>
              </w:rPr>
              <w:drawing>
                <wp:inline distT="0" distB="0" distL="0" distR="0" wp14:anchorId="3201EB1D" wp14:editId="0EA5986C">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B73843" w:rsidRPr="00ED3CF8" w:rsidRDefault="00B73843" w:rsidP="00BF062D">
            <w:r w:rsidRPr="00ED3CF8">
              <w:rPr>
                <w:noProof/>
              </w:rPr>
              <w:drawing>
                <wp:inline distT="0" distB="0" distL="0" distR="0" wp14:anchorId="01D51565" wp14:editId="66A272F8">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t>Possible characteristic(s)</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992"/>
      </w:pPr>
      <w:r w:rsidRPr="00ED3CF8">
        <w:t>(a)</w:t>
      </w:r>
      <w:r w:rsidRPr="00ED3CF8">
        <w:tab/>
        <w:t>angle of apex (excluding tip, if present) (QN):</w:t>
      </w:r>
    </w:p>
    <w:p w:rsidR="00B73843" w:rsidRPr="00ED3CF8" w:rsidRDefault="00B73843" w:rsidP="00B73843">
      <w:pPr>
        <w:ind w:left="1984"/>
        <w:rPr>
          <w:i/>
        </w:rPr>
      </w:pPr>
      <w:r w:rsidRPr="00ED3CF8">
        <w:rPr>
          <w:i/>
        </w:rPr>
        <w:t xml:space="preserve">e.g.  strongly acute (1);  moderately acute (2);  right-angle (3);  moderately obtuse (4);  strongly obtuse (5)  </w:t>
      </w:r>
    </w:p>
    <w:p w:rsidR="00B73843" w:rsidRPr="00ED3CF8" w:rsidRDefault="00B73843" w:rsidP="00B73843">
      <w:pPr>
        <w:ind w:left="992"/>
      </w:pPr>
      <w:r w:rsidRPr="00ED3CF8">
        <w:t>(b)</w:t>
      </w:r>
      <w:r w:rsidRPr="00ED3CF8">
        <w:tab/>
        <w:t>length of acuminate tip (QN):</w:t>
      </w:r>
    </w:p>
    <w:p w:rsidR="00B73843" w:rsidRPr="00ED3CF8" w:rsidRDefault="00B73843" w:rsidP="00B73843">
      <w:pPr>
        <w:ind w:left="1984"/>
        <w:rPr>
          <w:i/>
        </w:rPr>
      </w:pPr>
      <w:r w:rsidRPr="00ED3CF8">
        <w:rPr>
          <w:i/>
        </w:rPr>
        <w:t xml:space="preserve">e.g.  absent or short (1);  medium (2); long (3) </w:t>
      </w:r>
    </w:p>
    <w:p w:rsidR="00B73843" w:rsidRPr="00ED3CF8" w:rsidRDefault="00B73843" w:rsidP="00B73843">
      <w:pPr>
        <w:ind w:left="1984"/>
        <w:rPr>
          <w:i/>
        </w:rPr>
      </w:pPr>
    </w:p>
    <w:p w:rsidR="00B73843" w:rsidRPr="00ED3CF8" w:rsidRDefault="00B73843" w:rsidP="00B73843">
      <w:pPr>
        <w:keepNext/>
        <w:shd w:val="clear" w:color="auto" w:fill="FFFFFF"/>
        <w:ind w:left="360"/>
        <w:rPr>
          <w:i/>
        </w:rPr>
      </w:pPr>
      <w:r w:rsidRPr="00ED3CF8">
        <w:rPr>
          <w:i/>
        </w:rPr>
        <w:t>Alternative 2</w:t>
      </w:r>
    </w:p>
    <w:p w:rsidR="00B73843" w:rsidRPr="00ED3CF8" w:rsidRDefault="00B73843" w:rsidP="00B73843">
      <w:pPr>
        <w:keepNext/>
        <w:shd w:val="clear" w:color="auto" w:fill="FFFFFF"/>
        <w:ind w:left="992"/>
      </w:pPr>
    </w:p>
    <w:p w:rsidR="00B73843" w:rsidRPr="00ED3CF8" w:rsidRDefault="00B73843" w:rsidP="00B73843">
      <w:pPr>
        <w:keepNext/>
        <w:shd w:val="clear" w:color="auto" w:fill="FFFFFF"/>
        <w:ind w:left="992"/>
      </w:pPr>
      <w:r w:rsidRPr="00ED3CF8">
        <w:t>(a)</w:t>
      </w:r>
      <w:r w:rsidRPr="00ED3CF8">
        <w:tab/>
        <w:t>angle of apex (excluding tip, if present) (QN):</w:t>
      </w:r>
    </w:p>
    <w:p w:rsidR="00B73843" w:rsidRPr="00ED3CF8" w:rsidRDefault="00B73843" w:rsidP="00B73843">
      <w:pPr>
        <w:keepNext/>
        <w:shd w:val="clear" w:color="auto" w:fill="FFFFFF"/>
        <w:ind w:left="1984"/>
        <w:rPr>
          <w:i/>
        </w:rPr>
      </w:pPr>
      <w:r w:rsidRPr="00ED3CF8">
        <w:rPr>
          <w:i/>
        </w:rPr>
        <w:t xml:space="preserve">e.g.  strongly acute (1);  moderately acute (2);  right-angle (3);  moderately obtuse (4);  strongly obtuse (5) </w:t>
      </w:r>
    </w:p>
    <w:p w:rsidR="00B73843" w:rsidRPr="00ED3CF8" w:rsidRDefault="00B73843" w:rsidP="00B73843">
      <w:pPr>
        <w:keepNext/>
        <w:shd w:val="clear" w:color="auto" w:fill="FFFFFF"/>
        <w:ind w:left="1984"/>
        <w:rPr>
          <w:i/>
        </w:rPr>
      </w:pPr>
    </w:p>
    <w:p w:rsidR="00B73843" w:rsidRPr="00ED3CF8" w:rsidRDefault="00B73843" w:rsidP="00B73843">
      <w:pPr>
        <w:keepNext/>
        <w:shd w:val="clear" w:color="auto" w:fill="FFFFFF"/>
        <w:ind w:left="1701" w:hanging="708"/>
      </w:pPr>
      <w:r w:rsidRPr="00ED3CF8">
        <w:t>(b)</w:t>
      </w:r>
      <w:r w:rsidRPr="00ED3CF8">
        <w:tab/>
        <w:t xml:space="preserve">tip (PQ):  </w:t>
      </w:r>
      <w:r w:rsidRPr="00ED3CF8">
        <w:rPr>
          <w:i/>
        </w:rPr>
        <w:t>absent or very weak (1);  mucronate (2);  narrow short acuminate (3);  broad short acuminate (4); narrow long acuminate (5); broad long acuminate (6)</w:t>
      </w:r>
    </w:p>
    <w:p w:rsidR="00B73843" w:rsidRPr="00ED3CF8" w:rsidRDefault="00B73843" w:rsidP="00B73843">
      <w:pPr>
        <w:keepNext/>
      </w:pPr>
    </w:p>
    <w:p w:rsidR="00B73843" w:rsidRPr="00ED3CF8" w:rsidRDefault="00B73843" w:rsidP="00B73843">
      <w:pPr>
        <w:keepNext/>
        <w:shd w:val="clear" w:color="auto" w:fill="FFFFFF"/>
        <w:ind w:left="993"/>
        <w:rPr>
          <w:i/>
        </w:rPr>
      </w:pPr>
      <w:r w:rsidRPr="00ED3CF8">
        <w:rPr>
          <w:i/>
        </w:rPr>
        <w:t xml:space="preserve">with the following illustration: </w:t>
      </w:r>
    </w:p>
    <w:p w:rsidR="00B73843" w:rsidRPr="00ED3CF8" w:rsidRDefault="00B73843" w:rsidP="00B73843">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B73843" w:rsidRPr="00ED3CF8" w:rsidTr="00BF062D">
        <w:trPr>
          <w:cantSplit/>
          <w:trHeight w:val="383"/>
        </w:trPr>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B73843" w:rsidRPr="00ED3CF8" w:rsidRDefault="00B73843" w:rsidP="00BF062D">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B73843" w:rsidRPr="00ED3CF8" w:rsidTr="00BF062D">
        <w:trPr>
          <w:cantSplit/>
          <w:trHeight w:val="710"/>
        </w:trPr>
        <w:tc>
          <w:tcPr>
            <w:tcW w:w="567" w:type="dxa"/>
            <w:textDirection w:val="btLr"/>
            <w:vAlign w:val="cente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long</w:t>
            </w:r>
          </w:p>
        </w:tc>
      </w:tr>
      <w:tr w:rsidR="00B73843" w:rsidRPr="00ED3CF8" w:rsidTr="00BF062D">
        <w:trPr>
          <w:cantSplit/>
          <w:trHeight w:val="429"/>
        </w:trPr>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1559" w:type="dxa"/>
            <w:tcBorders>
              <w:bottom w:val="single" w:sz="4" w:space="0" w:color="auto"/>
            </w:tcBorders>
            <w:shd w:val="clear" w:color="auto" w:fill="FFFFFF"/>
          </w:tcPr>
          <w:p w:rsidR="00B73843" w:rsidRPr="00ED3CF8" w:rsidRDefault="00B73843" w:rsidP="00BF062D">
            <w:pPr>
              <w:keepNext/>
              <w:spacing w:before="30" w:after="30"/>
              <w:jc w:val="center"/>
            </w:pPr>
          </w:p>
        </w:tc>
        <w:tc>
          <w:tcPr>
            <w:tcW w:w="1858" w:type="dxa"/>
            <w:vAlign w:val="center"/>
          </w:tcPr>
          <w:p w:rsidR="00B73843" w:rsidRPr="00ED3CF8" w:rsidRDefault="00B73843" w:rsidP="00BF062D">
            <w:pPr>
              <w:keepNext/>
              <w:spacing w:before="30" w:after="30"/>
              <w:jc w:val="center"/>
            </w:pPr>
          </w:p>
        </w:tc>
        <w:tc>
          <w:tcPr>
            <w:tcW w:w="1858" w:type="dxa"/>
            <w:vAlign w:val="center"/>
          </w:tcPr>
          <w:p w:rsidR="00B73843" w:rsidRPr="00ED3CF8" w:rsidRDefault="00B73843" w:rsidP="00BF062D">
            <w:pPr>
              <w:keepNext/>
              <w:spacing w:before="30" w:after="30"/>
              <w:jc w:val="center"/>
            </w:pPr>
          </w:p>
        </w:tc>
        <w:tc>
          <w:tcPr>
            <w:tcW w:w="1859" w:type="dxa"/>
            <w:vAlign w:val="center"/>
          </w:tcPr>
          <w:p w:rsidR="00B73843" w:rsidRPr="00ED3CF8" w:rsidRDefault="00B73843" w:rsidP="00BF062D">
            <w:pPr>
              <w:keepNext/>
              <w:spacing w:before="30" w:after="30"/>
              <w:jc w:val="center"/>
            </w:pPr>
          </w:p>
        </w:tc>
      </w:tr>
      <w:tr w:rsidR="00B73843" w:rsidRPr="00ED3CF8" w:rsidTr="00BF062D">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B73843" w:rsidRPr="00ED3CF8" w:rsidRDefault="00B73843" w:rsidP="00BF062D">
            <w:pPr>
              <w:keepNext/>
              <w:spacing w:before="30" w:after="30"/>
              <w:ind w:left="113" w:right="113"/>
              <w:jc w:val="left"/>
            </w:pPr>
            <w:r w:rsidRPr="00ED3CF8">
              <w:t>narrow</w:t>
            </w:r>
          </w:p>
        </w:tc>
        <w:tc>
          <w:tcPr>
            <w:tcW w:w="567" w:type="dxa"/>
            <w:tcBorders>
              <w:left w:val="nil"/>
            </w:tcBorders>
            <w:textDirection w:val="btLr"/>
            <w:vAlign w:val="center"/>
          </w:tcPr>
          <w:p w:rsidR="00B73843" w:rsidRPr="00ED3CF8" w:rsidRDefault="00B73843" w:rsidP="00BF062D">
            <w:pPr>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3843" w:rsidRPr="00ED3CF8" w:rsidRDefault="00B73843" w:rsidP="00BF062D">
            <w:pPr>
              <w:keepNext/>
              <w:spacing w:before="30" w:after="30"/>
              <w:jc w:val="center"/>
            </w:pPr>
            <w:r w:rsidRPr="00ED3CF8">
              <w:t>[see below]</w:t>
            </w:r>
          </w:p>
        </w:tc>
        <w:bookmarkStart w:id="145" w:name="_MON_1321108771"/>
        <w:bookmarkStart w:id="146" w:name="_MON_1348584791"/>
        <w:bookmarkStart w:id="147" w:name="_MON_1348586957"/>
        <w:bookmarkStart w:id="148" w:name="_MON_1350136761"/>
        <w:bookmarkStart w:id="149" w:name="_MON_1353248038"/>
        <w:bookmarkStart w:id="150" w:name="_MON_1353248705"/>
        <w:bookmarkStart w:id="151" w:name="_MON_1419347560"/>
        <w:bookmarkEnd w:id="145"/>
        <w:bookmarkEnd w:id="146"/>
        <w:bookmarkEnd w:id="147"/>
        <w:bookmarkEnd w:id="148"/>
        <w:bookmarkEnd w:id="149"/>
        <w:bookmarkEnd w:id="150"/>
        <w:bookmarkEnd w:id="151"/>
        <w:bookmarkStart w:id="152" w:name="_MON_1208607294"/>
        <w:bookmarkEnd w:id="152"/>
        <w:tc>
          <w:tcPr>
            <w:tcW w:w="1858"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object w:dxaOrig="1306" w:dyaOrig="766">
                <v:shape id="_x0000_i1051" type="#_x0000_t75" style="width:63pt;height:37.5pt" o:ole="" fillcolor="window">
                  <v:imagedata r:id="rId245" o:title=""/>
                </v:shape>
                <o:OLEObject Type="Embed" ProgID="Word.Picture.8" ShapeID="_x0000_i1051" DrawAspect="Content" ObjectID="_1658816962" r:id="rId246"/>
              </w:object>
            </w:r>
          </w:p>
        </w:tc>
        <w:tc>
          <w:tcPr>
            <w:tcW w:w="1858"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rPr>
                <w:noProof/>
              </w:rPr>
              <w:drawing>
                <wp:inline distT="0" distB="0" distL="0" distR="0" wp14:anchorId="0121858B" wp14:editId="7E0CC9C2">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53" w:name="_MON_1321108772"/>
        <w:bookmarkStart w:id="154" w:name="_MON_1348584792"/>
        <w:bookmarkStart w:id="155" w:name="_MON_1348586958"/>
        <w:bookmarkStart w:id="156" w:name="_MON_1350136762"/>
        <w:bookmarkStart w:id="157" w:name="_MON_1353248040"/>
        <w:bookmarkStart w:id="158" w:name="_MON_1353248706"/>
        <w:bookmarkStart w:id="159" w:name="_MON_1419347561"/>
        <w:bookmarkEnd w:id="153"/>
        <w:bookmarkEnd w:id="154"/>
        <w:bookmarkEnd w:id="155"/>
        <w:bookmarkEnd w:id="156"/>
        <w:bookmarkEnd w:id="157"/>
        <w:bookmarkEnd w:id="158"/>
        <w:bookmarkEnd w:id="159"/>
        <w:bookmarkStart w:id="160" w:name="_MON_1227859076"/>
        <w:bookmarkEnd w:id="160"/>
        <w:tc>
          <w:tcPr>
            <w:tcW w:w="1859"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object w:dxaOrig="1171" w:dyaOrig="1231">
                <v:shape id="_x0000_i1052" type="#_x0000_t75" style="width:58.5pt;height:49.5pt" o:ole="" fillcolor="window">
                  <v:imagedata r:id="rId247" o:title="" croptop="12947f"/>
                </v:shape>
                <o:OLEObject Type="Embed" ProgID="Word.Picture.8" ShapeID="_x0000_i1052" DrawAspect="Content" ObjectID="_1658816963" r:id="rId248"/>
              </w:object>
            </w:r>
          </w:p>
        </w:tc>
      </w:tr>
      <w:tr w:rsidR="00B73843" w:rsidRPr="00ED3CF8" w:rsidTr="00BF062D">
        <w:trPr>
          <w:cantSplit/>
          <w:trHeight w:val="1134"/>
        </w:trPr>
        <w:tc>
          <w:tcPr>
            <w:tcW w:w="567" w:type="dxa"/>
            <w:vMerge/>
            <w:tcBorders>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left w:val="nil"/>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left w:val="nil"/>
            </w:tcBorders>
            <w:textDirection w:val="btLr"/>
            <w:vAlign w:val="center"/>
          </w:tcPr>
          <w:p w:rsidR="00B73843" w:rsidRPr="00ED3CF8" w:rsidRDefault="00B73843" w:rsidP="00BF062D">
            <w:pPr>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73843" w:rsidRPr="00ED3CF8" w:rsidRDefault="00B73843" w:rsidP="00BF062D">
            <w:pPr>
              <w:keepNext/>
              <w:spacing w:before="30" w:after="30"/>
              <w:jc w:val="center"/>
            </w:pPr>
          </w:p>
        </w:tc>
        <w:tc>
          <w:tcPr>
            <w:tcW w:w="1858"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2</w:t>
            </w:r>
            <w:r w:rsidRPr="00ED3CF8">
              <w:br/>
              <w:t>mucronate</w:t>
            </w:r>
          </w:p>
        </w:tc>
        <w:tc>
          <w:tcPr>
            <w:tcW w:w="1858" w:type="dxa"/>
            <w:tcBorders>
              <w:left w:val="nil"/>
              <w:right w:val="single" w:sz="4" w:space="0" w:color="auto"/>
            </w:tcBorders>
          </w:tcPr>
          <w:p w:rsidR="00B73843" w:rsidRPr="00ED3CF8" w:rsidRDefault="00B73843" w:rsidP="00BF062D">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B73843" w:rsidRPr="00ED3CF8" w:rsidRDefault="00B73843" w:rsidP="00BF062D">
            <w:pPr>
              <w:keepNext/>
              <w:spacing w:before="30" w:after="30"/>
              <w:jc w:val="center"/>
            </w:pPr>
            <w:r w:rsidRPr="00ED3CF8">
              <w:t>5</w:t>
            </w:r>
            <w:r w:rsidRPr="00ED3CF8">
              <w:br/>
              <w:t>narrow long acuminate</w:t>
            </w:r>
          </w:p>
        </w:tc>
      </w:tr>
      <w:tr w:rsidR="00B73843" w:rsidRPr="00ED3CF8" w:rsidTr="00BF062D">
        <w:trPr>
          <w:cantSplit/>
          <w:trHeight w:val="1413"/>
        </w:trPr>
        <w:tc>
          <w:tcPr>
            <w:tcW w:w="567" w:type="dxa"/>
            <w:vMerge/>
            <w:tcBorders>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top w:val="single" w:sz="4" w:space="0" w:color="auto"/>
              <w:left w:val="nil"/>
              <w:right w:val="single" w:sz="4" w:space="0" w:color="auto"/>
            </w:tcBorders>
            <w:textDirection w:val="btLr"/>
          </w:tcPr>
          <w:p w:rsidR="00B73843" w:rsidRPr="00ED3CF8" w:rsidRDefault="00B73843" w:rsidP="00BF062D">
            <w:pPr>
              <w:keepNext/>
              <w:spacing w:before="30" w:after="30"/>
              <w:ind w:left="113" w:right="113"/>
              <w:jc w:val="left"/>
            </w:pPr>
            <w:r w:rsidRPr="00ED3CF8">
              <w:t>broad</w:t>
            </w:r>
          </w:p>
        </w:tc>
        <w:tc>
          <w:tcPr>
            <w:tcW w:w="567" w:type="dxa"/>
            <w:tcBorders>
              <w:left w:val="nil"/>
            </w:tcBorders>
            <w:textDirection w:val="btLr"/>
            <w:vAlign w:val="center"/>
          </w:tcPr>
          <w:p w:rsidR="00B73843" w:rsidRPr="00ED3CF8" w:rsidRDefault="00B73843" w:rsidP="00BF062D">
            <w:pPr>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73843" w:rsidRPr="00ED3CF8" w:rsidRDefault="00B73843" w:rsidP="00BF062D">
            <w:pPr>
              <w:keepNext/>
              <w:spacing w:before="30" w:after="30"/>
              <w:jc w:val="center"/>
            </w:pPr>
          </w:p>
        </w:tc>
        <w:tc>
          <w:tcPr>
            <w:tcW w:w="1858" w:type="dxa"/>
            <w:tcBorders>
              <w:left w:val="nil"/>
            </w:tcBorders>
            <w:vAlign w:val="center"/>
          </w:tcPr>
          <w:p w:rsidR="00B73843" w:rsidRPr="00ED3CF8" w:rsidRDefault="00B73843" w:rsidP="00BF062D">
            <w:pPr>
              <w:keepNext/>
              <w:spacing w:before="30" w:after="30"/>
              <w:jc w:val="center"/>
            </w:pPr>
          </w:p>
        </w:tc>
        <w:bookmarkStart w:id="161" w:name="_MON_1321108773"/>
        <w:bookmarkStart w:id="162" w:name="_MON_1348584794"/>
        <w:bookmarkStart w:id="163" w:name="_MON_1348586959"/>
        <w:bookmarkStart w:id="164" w:name="_MON_1350136764"/>
        <w:bookmarkStart w:id="165" w:name="_MON_1353248041"/>
        <w:bookmarkStart w:id="166" w:name="_MON_1353248708"/>
        <w:bookmarkStart w:id="167" w:name="_MON_1419347562"/>
        <w:bookmarkEnd w:id="161"/>
        <w:bookmarkEnd w:id="162"/>
        <w:bookmarkEnd w:id="163"/>
        <w:bookmarkEnd w:id="164"/>
        <w:bookmarkEnd w:id="165"/>
        <w:bookmarkEnd w:id="166"/>
        <w:bookmarkEnd w:id="167"/>
        <w:bookmarkStart w:id="168" w:name="_MON_1208607307"/>
        <w:bookmarkEnd w:id="168"/>
        <w:tc>
          <w:tcPr>
            <w:tcW w:w="1858" w:type="dxa"/>
            <w:tcBorders>
              <w:top w:val="single" w:sz="4" w:space="0" w:color="auto"/>
              <w:left w:val="single" w:sz="4" w:space="0" w:color="auto"/>
              <w:right w:val="single" w:sz="4" w:space="0" w:color="auto"/>
            </w:tcBorders>
            <w:vAlign w:val="center"/>
          </w:tcPr>
          <w:p w:rsidR="00B73843" w:rsidRPr="00ED3CF8" w:rsidRDefault="00B73843" w:rsidP="00BF062D">
            <w:pPr>
              <w:keepNext/>
              <w:spacing w:before="30" w:after="30"/>
              <w:jc w:val="center"/>
            </w:pPr>
            <w:r w:rsidRPr="00ED3CF8">
              <w:object w:dxaOrig="1306" w:dyaOrig="721">
                <v:shape id="_x0000_i1053" type="#_x0000_t75" style="width:63pt;height:35.25pt" o:ole="" fillcolor="window">
                  <v:imagedata r:id="rId249" o:title=""/>
                </v:shape>
                <o:OLEObject Type="Embed" ProgID="Word.Picture.8" ShapeID="_x0000_i1053" DrawAspect="Content" ObjectID="_1658816964" r:id="rId250"/>
              </w:object>
            </w:r>
          </w:p>
        </w:tc>
        <w:bookmarkStart w:id="169" w:name="_MON_1348584795"/>
        <w:bookmarkStart w:id="170" w:name="_MON_1348586961"/>
        <w:bookmarkStart w:id="171" w:name="_MON_1350136765"/>
        <w:bookmarkStart w:id="172" w:name="_MON_1353248042"/>
        <w:bookmarkStart w:id="173" w:name="_MON_1353248709"/>
        <w:bookmarkStart w:id="174" w:name="_MON_1419347564"/>
        <w:bookmarkStart w:id="175" w:name="_MON_1227859262"/>
        <w:bookmarkStart w:id="176" w:name="_MON_1227859313"/>
        <w:bookmarkEnd w:id="169"/>
        <w:bookmarkEnd w:id="170"/>
        <w:bookmarkEnd w:id="171"/>
        <w:bookmarkEnd w:id="172"/>
        <w:bookmarkEnd w:id="173"/>
        <w:bookmarkEnd w:id="174"/>
        <w:bookmarkEnd w:id="175"/>
        <w:bookmarkEnd w:id="176"/>
        <w:bookmarkStart w:id="177" w:name="_MON_1321108774"/>
        <w:bookmarkEnd w:id="177"/>
        <w:tc>
          <w:tcPr>
            <w:tcW w:w="1859"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object w:dxaOrig="1231" w:dyaOrig="1126">
                <v:shape id="_x0000_i1054" type="#_x0000_t75" style="width:62.25pt;height:56.25pt" o:ole="" fillcolor="window">
                  <v:imagedata r:id="rId251" o:title=""/>
                </v:shape>
                <o:OLEObject Type="Embed" ProgID="Word.Picture.8" ShapeID="_x0000_i1054" DrawAspect="Content" ObjectID="_1658816965" r:id="rId252"/>
              </w:object>
            </w:r>
          </w:p>
        </w:tc>
      </w:tr>
      <w:tr w:rsidR="00B73843" w:rsidRPr="00ED3CF8" w:rsidTr="00BF062D">
        <w:trPr>
          <w:cantSplit/>
          <w:trHeight w:val="1134"/>
        </w:trPr>
        <w:tc>
          <w:tcPr>
            <w:tcW w:w="567" w:type="dxa"/>
            <w:vMerge/>
            <w:tcBorders>
              <w:left w:val="single" w:sz="4" w:space="0" w:color="auto"/>
              <w:bottom w:val="single" w:sz="4" w:space="0" w:color="auto"/>
              <w:right w:val="single" w:sz="4" w:space="0" w:color="auto"/>
            </w:tcBorders>
          </w:tcPr>
          <w:p w:rsidR="00B73843" w:rsidRPr="00ED3CF8" w:rsidRDefault="00B73843" w:rsidP="00BF062D">
            <w:pPr>
              <w:keepNext/>
              <w:spacing w:before="30" w:after="30"/>
              <w:jc w:val="left"/>
            </w:pPr>
          </w:p>
        </w:tc>
        <w:tc>
          <w:tcPr>
            <w:tcW w:w="567" w:type="dxa"/>
            <w:tcBorders>
              <w:left w:val="nil"/>
              <w:bottom w:val="single" w:sz="4" w:space="0" w:color="auto"/>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left w:val="nil"/>
            </w:tcBorders>
            <w:textDirection w:val="btLr"/>
          </w:tcPr>
          <w:p w:rsidR="00B73843" w:rsidRPr="00ED3CF8" w:rsidRDefault="00B73843" w:rsidP="00BF062D">
            <w:pPr>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73843" w:rsidRPr="00ED3CF8" w:rsidRDefault="00B73843" w:rsidP="00BF062D">
            <w:pPr>
              <w:keepNext/>
              <w:spacing w:before="30" w:after="30"/>
              <w:jc w:val="center"/>
            </w:pPr>
          </w:p>
        </w:tc>
        <w:tc>
          <w:tcPr>
            <w:tcW w:w="1858" w:type="dxa"/>
            <w:tcBorders>
              <w:left w:val="nil"/>
            </w:tcBorders>
          </w:tcPr>
          <w:p w:rsidR="00B73843" w:rsidRPr="00ED3CF8" w:rsidRDefault="00B73843" w:rsidP="00BF062D">
            <w:pPr>
              <w:keepNext/>
              <w:spacing w:before="30" w:after="30"/>
              <w:jc w:val="center"/>
            </w:pPr>
          </w:p>
        </w:tc>
        <w:tc>
          <w:tcPr>
            <w:tcW w:w="1858" w:type="dxa"/>
            <w:tcBorders>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6</w:t>
            </w:r>
            <w:r w:rsidRPr="00ED3CF8">
              <w:br/>
              <w:t>broad long acuminate</w:t>
            </w:r>
          </w:p>
        </w:tc>
      </w:tr>
    </w:tbl>
    <w:p w:rsidR="00B73843" w:rsidRPr="00ED3CF8" w:rsidRDefault="00B73843" w:rsidP="00B73843"/>
    <w:p w:rsidR="00B73843" w:rsidRPr="00ED3CF8" w:rsidRDefault="00B73843" w:rsidP="00B73843">
      <w:r w:rsidRPr="00ED3CF8">
        <w:t>examples of tip:  absent or very weak (1) with different angles of apex (characteristic (a)):</w:t>
      </w:r>
    </w:p>
    <w:p w:rsidR="00B73843" w:rsidRPr="00ED3CF8" w:rsidRDefault="00B73843" w:rsidP="00B73843">
      <w:pPr>
        <w:keepNext/>
      </w:pPr>
    </w:p>
    <w:tbl>
      <w:tblPr>
        <w:tblW w:w="0" w:type="auto"/>
        <w:jc w:val="center"/>
        <w:tblLayout w:type="fixed"/>
        <w:tblLook w:val="0000" w:firstRow="0" w:lastRow="0" w:firstColumn="0" w:lastColumn="0" w:noHBand="0" w:noVBand="0"/>
      </w:tblPr>
      <w:tblGrid>
        <w:gridCol w:w="2222"/>
        <w:gridCol w:w="2222"/>
        <w:gridCol w:w="2222"/>
      </w:tblGrid>
      <w:tr w:rsidR="00B73843" w:rsidRPr="00ED3CF8" w:rsidTr="00BF062D">
        <w:trPr>
          <w:jc w:val="center"/>
        </w:trPr>
        <w:tc>
          <w:tcPr>
            <w:tcW w:w="2222" w:type="dxa"/>
            <w:tcBorders>
              <w:top w:val="single" w:sz="4" w:space="0" w:color="auto"/>
              <w:left w:val="single" w:sz="4" w:space="0" w:color="auto"/>
              <w:right w:val="single" w:sz="4" w:space="0" w:color="auto"/>
            </w:tcBorders>
            <w:vAlign w:val="center"/>
          </w:tcPr>
          <w:p w:rsidR="00B73843" w:rsidRPr="00ED3CF8" w:rsidRDefault="00B73843" w:rsidP="00BF062D">
            <w:pPr>
              <w:keepNext/>
              <w:jc w:val="center"/>
            </w:pPr>
            <w:r w:rsidRPr="00ED3CF8">
              <w:rPr>
                <w:noProof/>
              </w:rPr>
              <w:drawing>
                <wp:inline distT="0" distB="0" distL="0" distR="0" wp14:anchorId="4BA51462" wp14:editId="170BD131">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78" w:name="_MON_1348584796"/>
        <w:bookmarkStart w:id="179" w:name="_MON_1348586962"/>
        <w:bookmarkStart w:id="180" w:name="_MON_1350136766"/>
        <w:bookmarkStart w:id="181" w:name="_MON_1353248044"/>
        <w:bookmarkStart w:id="182" w:name="_MON_1353248711"/>
        <w:bookmarkStart w:id="183" w:name="_MON_1419347565"/>
        <w:bookmarkStart w:id="184" w:name="_MON_1227859971"/>
        <w:bookmarkStart w:id="185" w:name="_MON_1227859982"/>
        <w:bookmarkEnd w:id="178"/>
        <w:bookmarkEnd w:id="179"/>
        <w:bookmarkEnd w:id="180"/>
        <w:bookmarkEnd w:id="181"/>
        <w:bookmarkEnd w:id="182"/>
        <w:bookmarkEnd w:id="183"/>
        <w:bookmarkEnd w:id="184"/>
        <w:bookmarkEnd w:id="185"/>
        <w:bookmarkStart w:id="186" w:name="_MON_1321108776"/>
        <w:bookmarkEnd w:id="186"/>
        <w:tc>
          <w:tcPr>
            <w:tcW w:w="2222" w:type="dxa"/>
            <w:tcBorders>
              <w:top w:val="single" w:sz="4" w:space="0" w:color="auto"/>
              <w:left w:val="nil"/>
              <w:right w:val="single" w:sz="4" w:space="0" w:color="auto"/>
            </w:tcBorders>
            <w:vAlign w:val="center"/>
          </w:tcPr>
          <w:p w:rsidR="00B73843" w:rsidRPr="00ED3CF8" w:rsidRDefault="00B73843" w:rsidP="00BF062D">
            <w:pPr>
              <w:keepNext/>
              <w:jc w:val="center"/>
            </w:pPr>
            <w:r w:rsidRPr="00ED3CF8">
              <w:object w:dxaOrig="1606" w:dyaOrig="1756">
                <v:shape id="_x0000_i1055" type="#_x0000_t75" style="width:80.25pt;height:57pt" o:ole="" fillcolor="window">
                  <v:imagedata r:id="rId254" o:title="" croptop="22742f"/>
                </v:shape>
                <o:OLEObject Type="Embed" ProgID="Word.Picture.8" ShapeID="_x0000_i1055" DrawAspect="Content" ObjectID="_1658816966" r:id="rId255"/>
              </w:object>
            </w:r>
          </w:p>
        </w:tc>
        <w:tc>
          <w:tcPr>
            <w:tcW w:w="2222" w:type="dxa"/>
            <w:tcBorders>
              <w:top w:val="single" w:sz="4" w:space="0" w:color="auto"/>
              <w:left w:val="nil"/>
              <w:right w:val="single" w:sz="4" w:space="0" w:color="auto"/>
            </w:tcBorders>
            <w:vAlign w:val="center"/>
          </w:tcPr>
          <w:p w:rsidR="00B73843" w:rsidRPr="00ED3CF8" w:rsidRDefault="00B73843" w:rsidP="00BF062D">
            <w:pPr>
              <w:keepNext/>
              <w:jc w:val="center"/>
            </w:pPr>
            <w:r w:rsidRPr="00ED3CF8">
              <w:rPr>
                <w:noProof/>
              </w:rPr>
              <w:drawing>
                <wp:inline distT="0" distB="0" distL="0" distR="0" wp14:anchorId="3B64F342" wp14:editId="2AD4F622">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B73843" w:rsidRPr="00ED3CF8" w:rsidTr="00BF062D">
        <w:trPr>
          <w:trHeight w:val="70"/>
          <w:jc w:val="center"/>
        </w:trPr>
        <w:tc>
          <w:tcPr>
            <w:tcW w:w="2222" w:type="dxa"/>
            <w:tcBorders>
              <w:left w:val="single" w:sz="4" w:space="0" w:color="auto"/>
              <w:bottom w:val="single" w:sz="4" w:space="0" w:color="auto"/>
              <w:right w:val="single" w:sz="4" w:space="0" w:color="auto"/>
            </w:tcBorders>
          </w:tcPr>
          <w:p w:rsidR="00B73843" w:rsidRPr="00ED3CF8" w:rsidRDefault="00B73843" w:rsidP="00BF062D">
            <w:pPr>
              <w:keepNext/>
              <w:jc w:val="center"/>
            </w:pPr>
          </w:p>
          <w:p w:rsidR="00B73843" w:rsidRPr="00ED3CF8" w:rsidRDefault="00B73843" w:rsidP="00BF062D">
            <w:pPr>
              <w:keepNext/>
              <w:jc w:val="center"/>
            </w:pPr>
            <w:r w:rsidRPr="00ED3CF8">
              <w:t>strongly acute apex</w:t>
            </w:r>
          </w:p>
        </w:tc>
        <w:tc>
          <w:tcPr>
            <w:tcW w:w="2222" w:type="dxa"/>
            <w:tcBorders>
              <w:left w:val="nil"/>
              <w:bottom w:val="single" w:sz="4" w:space="0" w:color="auto"/>
              <w:right w:val="single" w:sz="4" w:space="0" w:color="auto"/>
            </w:tcBorders>
          </w:tcPr>
          <w:p w:rsidR="00B73843" w:rsidRPr="00ED3CF8" w:rsidRDefault="00B73843" w:rsidP="00BF062D">
            <w:pPr>
              <w:keepNext/>
              <w:jc w:val="center"/>
            </w:pPr>
          </w:p>
          <w:p w:rsidR="00B73843" w:rsidRPr="00ED3CF8" w:rsidRDefault="00B73843" w:rsidP="00BF062D">
            <w:pPr>
              <w:keepNext/>
              <w:jc w:val="center"/>
            </w:pPr>
            <w:r w:rsidRPr="00ED3CF8">
              <w:t>right-angle apex</w:t>
            </w:r>
          </w:p>
        </w:tc>
        <w:tc>
          <w:tcPr>
            <w:tcW w:w="2222" w:type="dxa"/>
            <w:tcBorders>
              <w:left w:val="nil"/>
              <w:bottom w:val="single" w:sz="4" w:space="0" w:color="auto"/>
              <w:right w:val="single" w:sz="4" w:space="0" w:color="auto"/>
            </w:tcBorders>
          </w:tcPr>
          <w:p w:rsidR="00B73843" w:rsidRPr="00ED3CF8" w:rsidRDefault="00B73843" w:rsidP="00BF062D">
            <w:pPr>
              <w:keepNext/>
              <w:jc w:val="center"/>
            </w:pPr>
          </w:p>
          <w:p w:rsidR="00B73843" w:rsidRPr="00ED3CF8" w:rsidRDefault="00B73843" w:rsidP="00BF062D">
            <w:pPr>
              <w:keepNext/>
              <w:jc w:val="center"/>
            </w:pPr>
            <w:r w:rsidRPr="00ED3CF8">
              <w:t>obtuse apex</w:t>
            </w:r>
          </w:p>
        </w:tc>
      </w:tr>
    </w:tbl>
    <w:p w:rsidR="00B73843" w:rsidRPr="00ED3CF8" w:rsidRDefault="00B73843" w:rsidP="00B73843"/>
    <w:p w:rsidR="00B73843" w:rsidRPr="00ED3CF8" w:rsidRDefault="00B73843" w:rsidP="00B73843"/>
    <w:p w:rsidR="00B73843" w:rsidRPr="00ED3CF8" w:rsidRDefault="00B73843" w:rsidP="005A0DF2">
      <w:pPr>
        <w:pStyle w:val="Heading4"/>
      </w:pPr>
      <w:r w:rsidRPr="00ED3CF8">
        <w:rPr>
          <w:b/>
        </w:rPr>
        <w:br w:type="page"/>
      </w:r>
      <w:bookmarkStart w:id="187" w:name="_Toc47692893"/>
      <w:bookmarkEnd w:id="144"/>
      <w:r w:rsidRPr="00ED3CF8">
        <w:t>2.5</w:t>
      </w:r>
      <w:r w:rsidRPr="00ED3CF8">
        <w:tab/>
        <w:t>Combination of Full Plane-, Base- and Apex Shape Characteristics</w:t>
      </w:r>
      <w:bookmarkEnd w:id="139"/>
      <w:bookmarkEnd w:id="187"/>
      <w:r w:rsidRPr="00ED3CF8">
        <w:fldChar w:fldCharType="begin"/>
      </w:r>
      <w:r w:rsidRPr="00ED3CF8">
        <w:instrText xml:space="preserve"> XE "Combination of full plane-, base- and apex shape characteristics" </w:instrText>
      </w:r>
      <w:r w:rsidRPr="00ED3CF8">
        <w:fldChar w:fldCharType="end"/>
      </w:r>
    </w:p>
    <w:p w:rsidR="00B73843" w:rsidRPr="00ED3CF8" w:rsidRDefault="00B73843" w:rsidP="00B73843">
      <w:pPr>
        <w:rPr>
          <w:rFonts w:cs="Arial"/>
        </w:rPr>
      </w:pPr>
    </w:p>
    <w:p w:rsidR="00B73843" w:rsidRPr="00ED3CF8" w:rsidRDefault="00B73843" w:rsidP="00B73843">
      <w:bookmarkStart w:id="188" w:name="_Toc197487704"/>
      <w:r w:rsidRPr="00ED3CF8">
        <w:t>The following example illustrates how the overall shape of an organ or plant part can be observed in relation to the components of shape explained in Sections 2.2 to 2.4.</w:t>
      </w:r>
    </w:p>
    <w:p w:rsidR="00B73843" w:rsidRPr="00ED3CF8" w:rsidRDefault="00B73843" w:rsidP="00B73843"/>
    <w:p w:rsidR="00B73843" w:rsidRPr="00ED3CF8" w:rsidRDefault="00B73843" w:rsidP="00B73843">
      <w:r w:rsidRPr="00ED3CF8">
        <w:t xml:space="preserve">Example </w:t>
      </w:r>
    </w:p>
    <w:p w:rsidR="00B73843" w:rsidRPr="00ED3CF8" w:rsidRDefault="00B73843" w:rsidP="00B73843">
      <w:pPr>
        <w:ind w:left="567"/>
      </w:pPr>
    </w:p>
    <w:p w:rsidR="00B73843" w:rsidRPr="00ED3CF8" w:rsidRDefault="00B73843" w:rsidP="00B73843">
      <w:r w:rsidRPr="00ED3CF8">
        <w:t xml:space="preserve">the range of shapes covered by the illustrations below </w:t>
      </w:r>
    </w:p>
    <w:p w:rsidR="00B73843" w:rsidRPr="00ED3CF8" w:rsidRDefault="00B73843" w:rsidP="00B73843"/>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c>
          <w:tcPr>
            <w:tcW w:w="1857" w:type="dxa"/>
          </w:tcPr>
          <w:p w:rsidR="00B73843" w:rsidRPr="00ED3CF8" w:rsidRDefault="00B73843" w:rsidP="00BF062D">
            <w:r w:rsidRPr="00ED3CF8">
              <w:rPr>
                <w:noProof/>
              </w:rPr>
              <w:drawing>
                <wp:inline distT="0" distB="0" distL="0" distR="0" wp14:anchorId="46F330F2" wp14:editId="7AA98F66">
                  <wp:extent cx="1123950" cy="113347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55EF33F0" wp14:editId="54A87001">
                  <wp:extent cx="1038225" cy="12382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5CDDACD4" wp14:editId="3F3C3262">
                  <wp:extent cx="1152525" cy="12287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0365ACA0" wp14:editId="6E9C337D">
                  <wp:extent cx="962025" cy="123825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7970398B" wp14:editId="615C8281">
                  <wp:extent cx="781050" cy="12382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B73843" w:rsidRPr="00ED3CF8" w:rsidTr="00BF062D">
        <w:tc>
          <w:tcPr>
            <w:tcW w:w="1857" w:type="dxa"/>
          </w:tcPr>
          <w:p w:rsidR="00B73843" w:rsidRPr="00ED3CF8" w:rsidRDefault="00B73843" w:rsidP="00BF062D">
            <w:r w:rsidRPr="00ED3CF8">
              <w:rPr>
                <w:noProof/>
              </w:rPr>
              <w:drawing>
                <wp:inline distT="0" distB="0" distL="0" distR="0" wp14:anchorId="35077631" wp14:editId="7A4DFBC8">
                  <wp:extent cx="923925" cy="13620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1CC11A86" wp14:editId="37234BB1">
                  <wp:extent cx="781050" cy="126682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601B83F0" wp14:editId="1AA188B3">
                  <wp:extent cx="866775" cy="12668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4205EDD4" wp14:editId="7881BDB2">
                  <wp:extent cx="1038225" cy="131445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B73843" w:rsidRPr="00ED3CF8" w:rsidRDefault="00B73843" w:rsidP="00BF062D"/>
        </w:tc>
      </w:tr>
    </w:tbl>
    <w:p w:rsidR="00B73843" w:rsidRPr="00ED3CF8" w:rsidRDefault="00B73843" w:rsidP="00B73843"/>
    <w:p w:rsidR="00B73843" w:rsidRPr="00ED3CF8" w:rsidRDefault="00B73843" w:rsidP="00B73843">
      <w:r w:rsidRPr="00ED3CF8">
        <w:t>can be observed in relation to:</w:t>
      </w:r>
    </w:p>
    <w:p w:rsidR="00B73843" w:rsidRPr="00ED3CF8" w:rsidRDefault="00B73843" w:rsidP="00B73843"/>
    <w:p w:rsidR="00B73843" w:rsidRPr="00ED3CF8" w:rsidRDefault="00B73843" w:rsidP="00B73843">
      <w:r w:rsidRPr="00ED3CF8">
        <w:t>(a)</w:t>
      </w:r>
      <w:r w:rsidRPr="00ED3CF8">
        <w:tab/>
      </w:r>
      <w:r w:rsidRPr="00ED3CF8">
        <w:rPr>
          <w:color w:val="000000"/>
        </w:rPr>
        <w:t>ratio length/width</w:t>
      </w:r>
      <w:r w:rsidRPr="00ED3CF8">
        <w:t xml:space="preserve"> (QN):</w:t>
      </w:r>
    </w:p>
    <w:p w:rsidR="00B73843" w:rsidRPr="00ED3CF8" w:rsidRDefault="00B73843" w:rsidP="00B73843">
      <w:pPr>
        <w:ind w:left="992"/>
        <w:rPr>
          <w:i/>
        </w:rPr>
      </w:pPr>
      <w:r w:rsidRPr="00ED3CF8">
        <w:rPr>
          <w:i/>
        </w:rPr>
        <w:t>e.g: very low (1);  low (3); medium (5);  high (7); very high (9);</w:t>
      </w:r>
    </w:p>
    <w:p w:rsidR="00B73843" w:rsidRPr="00ED3CF8" w:rsidRDefault="00B73843" w:rsidP="00B73843">
      <w:r w:rsidRPr="00ED3CF8">
        <w:t>(b)</w:t>
      </w:r>
      <w:r w:rsidRPr="00ED3CF8">
        <w:tab/>
        <w:t>position of broadest part (QN):</w:t>
      </w:r>
    </w:p>
    <w:p w:rsidR="00B73843" w:rsidRPr="00ED3CF8" w:rsidRDefault="00B73843" w:rsidP="00B73843">
      <w:pPr>
        <w:ind w:left="992"/>
      </w:pPr>
      <w:r w:rsidRPr="00ED3CF8">
        <w:rPr>
          <w:i/>
        </w:rPr>
        <w:t xml:space="preserve">e.g.  at middle (1);  moderately towards base (2); strongly towards base (3);  </w:t>
      </w:r>
    </w:p>
    <w:p w:rsidR="00B73843" w:rsidRPr="00ED3CF8" w:rsidRDefault="00B73843" w:rsidP="00B73843">
      <w:r w:rsidRPr="00ED3CF8">
        <w:t>(c)</w:t>
      </w:r>
      <w:r w:rsidRPr="00ED3CF8">
        <w:tab/>
        <w:t>shape of base (QN/PQ):</w:t>
      </w:r>
    </w:p>
    <w:p w:rsidR="00B73843" w:rsidRPr="00ED3CF8" w:rsidRDefault="00B73843" w:rsidP="00B73843">
      <w:pPr>
        <w:ind w:left="992"/>
        <w:rPr>
          <w:i/>
        </w:rPr>
      </w:pPr>
      <w:r w:rsidRPr="00ED3CF8">
        <w:rPr>
          <w:i/>
        </w:rPr>
        <w:t>e.g.  pointed (1);  rounded (2);  depressed (3)</w:t>
      </w:r>
    </w:p>
    <w:p w:rsidR="00B73843" w:rsidRPr="00ED3CF8" w:rsidRDefault="00B73843" w:rsidP="00B73843">
      <w:r w:rsidRPr="00ED3CF8">
        <w:t>(d)</w:t>
      </w:r>
      <w:r w:rsidRPr="00ED3CF8">
        <w:tab/>
        <w:t>shape of apex (QN/PQ):</w:t>
      </w:r>
    </w:p>
    <w:p w:rsidR="00B73843" w:rsidRPr="00ED3CF8" w:rsidRDefault="00B73843" w:rsidP="00B73843">
      <w:pPr>
        <w:ind w:left="992"/>
        <w:rPr>
          <w:i/>
        </w:rPr>
      </w:pPr>
      <w:r w:rsidRPr="00ED3CF8">
        <w:rPr>
          <w:i/>
        </w:rPr>
        <w:t>e.g.  pointed (1);  rounded (2);  truncate (3);  notched (4)</w:t>
      </w:r>
    </w:p>
    <w:p w:rsidR="00B73843" w:rsidRPr="00ED3CF8" w:rsidRDefault="00B73843" w:rsidP="00B73843">
      <w:pPr>
        <w:ind w:left="1984"/>
        <w:rPr>
          <w:i/>
        </w:rPr>
      </w:pPr>
    </w:p>
    <w:p w:rsidR="00B73843" w:rsidRPr="00ED3CF8" w:rsidRDefault="00B73843" w:rsidP="00B73843">
      <w:r w:rsidRPr="00ED3CF8">
        <w:t xml:space="preserve">The chart below illustrates how the different components cover the range of overall shapes.  Such a chart is not appropriate in the </w:t>
      </w:r>
      <w:r w:rsidRPr="00ED3CF8">
        <w:rPr>
          <w:color w:val="000000"/>
        </w:rPr>
        <w:t>Test Guidelines</w:t>
      </w:r>
      <w:r w:rsidRPr="00ED3CF8">
        <w:t>, although illustrations may be useful for the individual characteristics to clarify the parts to be observed.</w:t>
      </w:r>
    </w:p>
    <w:p w:rsidR="00B73843" w:rsidRPr="00ED3CF8" w:rsidRDefault="00B73843" w:rsidP="00B73843">
      <w:pPr>
        <w:rPr>
          <w:i/>
        </w:rPr>
      </w:pPr>
      <w:r w:rsidRPr="00ED3CF8">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B73843" w:rsidRPr="00ED3CF8" w:rsidTr="00BF062D">
        <w:trPr>
          <w:gridBefore w:val="1"/>
          <w:wBefore w:w="1560" w:type="dxa"/>
          <w:cantSplit/>
        </w:trPr>
        <w:tc>
          <w:tcPr>
            <w:tcW w:w="7087" w:type="dxa"/>
            <w:gridSpan w:val="5"/>
          </w:tcPr>
          <w:p w:rsidR="00B73843" w:rsidRPr="00ED3CF8" w:rsidRDefault="00B73843" w:rsidP="00BF062D">
            <w:pPr>
              <w:spacing w:before="30" w:after="30"/>
              <w:jc w:val="center"/>
              <w:rPr>
                <w:b/>
              </w:rPr>
            </w:pPr>
            <w:r w:rsidRPr="00ED3CF8">
              <w:rPr>
                <w:b/>
              </w:rPr>
              <w:t>shape of base</w:t>
            </w:r>
          </w:p>
        </w:tc>
      </w:tr>
      <w:tr w:rsidR="00B73843" w:rsidRPr="00ED3CF8" w:rsidTr="00BF062D">
        <w:trPr>
          <w:cantSplit/>
          <w:trHeight w:val="836"/>
        </w:trPr>
        <w:tc>
          <w:tcPr>
            <w:tcW w:w="1560" w:type="dxa"/>
          </w:tcPr>
          <w:p w:rsidR="00B73843" w:rsidRPr="00ED3CF8" w:rsidRDefault="00B73843" w:rsidP="00BF062D">
            <w:pPr>
              <w:spacing w:before="30" w:after="30"/>
              <w:jc w:val="center"/>
              <w:rPr>
                <w:b/>
              </w:rPr>
            </w:pPr>
            <w:r w:rsidRPr="00ED3CF8">
              <w:rPr>
                <w:b/>
              </w:rPr>
              <w:t>shape of apex</w:t>
            </w:r>
          </w:p>
        </w:tc>
        <w:tc>
          <w:tcPr>
            <w:tcW w:w="1842" w:type="dxa"/>
          </w:tcPr>
          <w:p w:rsidR="00B73843" w:rsidRPr="00ED3CF8" w:rsidRDefault="00B73843" w:rsidP="00BF062D">
            <w:pPr>
              <w:spacing w:before="30" w:after="30"/>
              <w:jc w:val="center"/>
            </w:pPr>
            <w:r w:rsidRPr="00ED3CF8">
              <w:t>pointed (1)</w:t>
            </w: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t>rounded (2)</w:t>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r w:rsidRPr="00ED3CF8">
              <w:t>depressed (3)</w:t>
            </w:r>
          </w:p>
        </w:tc>
      </w:tr>
      <w:tr w:rsidR="00B73843" w:rsidRPr="00ED3CF8" w:rsidTr="00BF062D">
        <w:trPr>
          <w:cantSplit/>
          <w:trHeight w:val="1134"/>
        </w:trPr>
        <w:tc>
          <w:tcPr>
            <w:tcW w:w="1560" w:type="dxa"/>
          </w:tcPr>
          <w:p w:rsidR="00B73843" w:rsidRPr="00ED3CF8" w:rsidRDefault="00B73843" w:rsidP="00BF062D">
            <w:pPr>
              <w:spacing w:before="30" w:after="30"/>
              <w:jc w:val="center"/>
            </w:pPr>
            <w:r w:rsidRPr="00ED3CF8">
              <w:t>pointed (1)</w:t>
            </w:r>
          </w:p>
        </w:tc>
        <w:tc>
          <w:tcPr>
            <w:tcW w:w="1842" w:type="dxa"/>
          </w:tcPr>
          <w:p w:rsidR="00B73843" w:rsidRPr="00ED3CF8" w:rsidRDefault="00B73843" w:rsidP="00BF062D">
            <w:pPr>
              <w:spacing w:before="30" w:after="30"/>
              <w:jc w:val="center"/>
            </w:pPr>
            <w:r w:rsidRPr="00ED3CF8">
              <w:rPr>
                <w:noProof/>
              </w:rPr>
              <w:drawing>
                <wp:inline distT="0" distB="0" distL="0" distR="0" wp14:anchorId="24575425" wp14:editId="4543DA4B">
                  <wp:extent cx="590550" cy="9525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571A5AB1" wp14:editId="29162446">
                  <wp:extent cx="733425" cy="95250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r w:rsidRPr="00ED3CF8">
              <w:rPr>
                <w:noProof/>
              </w:rPr>
              <w:drawing>
                <wp:inline distT="0" distB="0" distL="0" distR="0" wp14:anchorId="517A6174" wp14:editId="5EF978AE">
                  <wp:extent cx="666750" cy="85725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B73843" w:rsidRPr="00ED3CF8" w:rsidTr="00BF062D">
        <w:trPr>
          <w:cantSplit/>
          <w:trHeight w:val="1134"/>
        </w:trPr>
        <w:tc>
          <w:tcPr>
            <w:tcW w:w="1560" w:type="dxa"/>
            <w:vMerge w:val="restart"/>
          </w:tcPr>
          <w:p w:rsidR="00B73843" w:rsidRPr="00ED3CF8" w:rsidRDefault="00B73843" w:rsidP="00BF062D">
            <w:pPr>
              <w:spacing w:before="30" w:after="30"/>
              <w:jc w:val="center"/>
            </w:pPr>
            <w:r w:rsidRPr="00ED3CF8">
              <w:t>rounded (2)</w:t>
            </w:r>
          </w:p>
        </w:tc>
        <w:tc>
          <w:tcPr>
            <w:tcW w:w="1842" w:type="dxa"/>
            <w:vMerge w:val="restart"/>
          </w:tcPr>
          <w:p w:rsidR="00B73843" w:rsidRPr="00ED3CF8" w:rsidRDefault="00B73843" w:rsidP="00BF062D">
            <w:pPr>
              <w:spacing w:before="30" w:after="30"/>
              <w:jc w:val="center"/>
            </w:pPr>
          </w:p>
        </w:tc>
        <w:tc>
          <w:tcPr>
            <w:tcW w:w="567" w:type="dxa"/>
            <w:tcBorders>
              <w:bottom w:val="single" w:sz="4" w:space="0" w:color="auto"/>
            </w:tcBorders>
            <w:textDirection w:val="tbRl"/>
          </w:tcPr>
          <w:p w:rsidR="00B73843" w:rsidRPr="00ED3CF8" w:rsidRDefault="00B73843" w:rsidP="00BF062D">
            <w:pPr>
              <w:spacing w:before="30" w:after="30"/>
              <w:ind w:left="113" w:right="113"/>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23978760" wp14:editId="07313164">
                  <wp:extent cx="771525" cy="96202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B73843" w:rsidRPr="00ED3CF8" w:rsidRDefault="00B73843" w:rsidP="00BF062D">
            <w:pPr>
              <w:spacing w:before="30" w:after="30"/>
              <w:jc w:val="center"/>
            </w:pPr>
            <w:r w:rsidRPr="00ED3CF8">
              <w:t>(ovate)</w:t>
            </w:r>
          </w:p>
        </w:tc>
        <w:tc>
          <w:tcPr>
            <w:tcW w:w="567" w:type="dxa"/>
            <w:vMerge w:val="restart"/>
            <w:shd w:val="clear" w:color="auto" w:fill="auto"/>
            <w:textDirection w:val="tbRl"/>
          </w:tcPr>
          <w:p w:rsidR="00B73843" w:rsidRPr="00ED3CF8" w:rsidRDefault="00B73843" w:rsidP="00BF062D">
            <w:pPr>
              <w:spacing w:before="30" w:after="30"/>
              <w:ind w:left="113" w:right="113"/>
              <w:jc w:val="center"/>
            </w:pPr>
            <w:r w:rsidRPr="00ED3CF8">
              <w:t>position of broadest part</w:t>
            </w:r>
          </w:p>
        </w:tc>
        <w:tc>
          <w:tcPr>
            <w:tcW w:w="1984" w:type="dxa"/>
            <w:vMerge w:val="restart"/>
          </w:tcPr>
          <w:p w:rsidR="00B73843" w:rsidRPr="00ED3CF8" w:rsidRDefault="00B73843" w:rsidP="00BF062D">
            <w:pPr>
              <w:spacing w:before="30" w:after="30"/>
              <w:jc w:val="center"/>
            </w:pPr>
          </w:p>
        </w:tc>
      </w:tr>
      <w:tr w:rsidR="00B73843" w:rsidRPr="00ED3CF8" w:rsidTr="00BF062D">
        <w:trPr>
          <w:cantSplit/>
          <w:trHeight w:val="806"/>
        </w:trPr>
        <w:tc>
          <w:tcPr>
            <w:tcW w:w="1560" w:type="dxa"/>
            <w:vMerge/>
          </w:tcPr>
          <w:p w:rsidR="00B73843" w:rsidRPr="00ED3CF8" w:rsidRDefault="00B73843" w:rsidP="00BF062D">
            <w:pPr>
              <w:keepNext/>
              <w:keepLines/>
              <w:spacing w:before="30" w:after="30"/>
              <w:jc w:val="center"/>
            </w:pPr>
          </w:p>
        </w:tc>
        <w:tc>
          <w:tcPr>
            <w:tcW w:w="1842" w:type="dxa"/>
            <w:vMerge/>
          </w:tcPr>
          <w:p w:rsidR="00B73843" w:rsidRPr="00ED3CF8" w:rsidRDefault="00B73843" w:rsidP="00BF062D">
            <w:pPr>
              <w:spacing w:before="30" w:after="30"/>
              <w:jc w:val="center"/>
            </w:pPr>
          </w:p>
        </w:tc>
        <w:tc>
          <w:tcPr>
            <w:tcW w:w="567" w:type="dxa"/>
            <w:vMerge w:val="restart"/>
            <w:shd w:val="clear" w:color="auto" w:fill="auto"/>
            <w:textDirection w:val="tbRl"/>
          </w:tcPr>
          <w:p w:rsidR="00B73843" w:rsidRPr="00ED3CF8" w:rsidRDefault="00B73843" w:rsidP="00BF062D">
            <w:pPr>
              <w:spacing w:before="30" w:after="30"/>
              <w:ind w:left="113" w:right="113"/>
              <w:jc w:val="center"/>
            </w:pPr>
            <w:r w:rsidRPr="00ED3CF8">
              <w:rPr>
                <w:color w:val="000000"/>
              </w:rPr>
              <w:t>ratio length/width</w:t>
            </w:r>
          </w:p>
        </w:tc>
        <w:tc>
          <w:tcPr>
            <w:tcW w:w="2127" w:type="dxa"/>
          </w:tcPr>
          <w:p w:rsidR="00B73843" w:rsidRPr="00ED3CF8" w:rsidRDefault="00B73843" w:rsidP="00BF062D">
            <w:pPr>
              <w:spacing w:before="30" w:after="30"/>
              <w:jc w:val="center"/>
            </w:pPr>
            <w:r w:rsidRPr="00ED3CF8">
              <w:rPr>
                <w:noProof/>
              </w:rPr>
              <w:drawing>
                <wp:inline distT="0" distB="0" distL="0" distR="0" wp14:anchorId="05406FB2" wp14:editId="1409B325">
                  <wp:extent cx="923925" cy="100012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B73843" w:rsidRPr="00ED3CF8" w:rsidRDefault="00B73843" w:rsidP="00BF062D">
            <w:pPr>
              <w:spacing w:before="30" w:after="30"/>
              <w:jc w:val="center"/>
            </w:pPr>
            <w:r w:rsidRPr="00ED3CF8">
              <w:t>(round)</w:t>
            </w:r>
          </w:p>
        </w:tc>
        <w:tc>
          <w:tcPr>
            <w:tcW w:w="567" w:type="dxa"/>
            <w:vMerge/>
            <w:shd w:val="clear" w:color="auto" w:fill="auto"/>
          </w:tcPr>
          <w:p w:rsidR="00B73843" w:rsidRPr="00ED3CF8" w:rsidRDefault="00B73843" w:rsidP="00BF062D">
            <w:pPr>
              <w:spacing w:before="30" w:after="30"/>
              <w:jc w:val="center"/>
            </w:pPr>
          </w:p>
        </w:tc>
        <w:tc>
          <w:tcPr>
            <w:tcW w:w="1984" w:type="dxa"/>
            <w:vMerge/>
          </w:tcPr>
          <w:p w:rsidR="00B73843" w:rsidRPr="00ED3CF8" w:rsidRDefault="00B73843" w:rsidP="00BF062D">
            <w:pPr>
              <w:spacing w:before="30" w:after="30"/>
              <w:jc w:val="center"/>
            </w:pPr>
          </w:p>
        </w:tc>
      </w:tr>
      <w:tr w:rsidR="00B73843" w:rsidRPr="00ED3CF8" w:rsidTr="00BF062D">
        <w:trPr>
          <w:cantSplit/>
          <w:trHeight w:val="1134"/>
        </w:trPr>
        <w:tc>
          <w:tcPr>
            <w:tcW w:w="1560" w:type="dxa"/>
            <w:vMerge/>
          </w:tcPr>
          <w:p w:rsidR="00B73843" w:rsidRPr="00ED3CF8" w:rsidRDefault="00B73843" w:rsidP="00BF062D">
            <w:pPr>
              <w:keepNext/>
              <w:keepLines/>
              <w:spacing w:before="30" w:after="30"/>
              <w:jc w:val="center"/>
            </w:pPr>
          </w:p>
        </w:tc>
        <w:tc>
          <w:tcPr>
            <w:tcW w:w="1842" w:type="dxa"/>
            <w:vMerge/>
          </w:tcPr>
          <w:p w:rsidR="00B73843" w:rsidRPr="00ED3CF8" w:rsidRDefault="00B73843" w:rsidP="00BF062D">
            <w:pPr>
              <w:spacing w:before="30" w:after="30"/>
              <w:jc w:val="center"/>
            </w:pPr>
          </w:p>
        </w:tc>
        <w:tc>
          <w:tcPr>
            <w:tcW w:w="567" w:type="dxa"/>
            <w:vMerge/>
            <w:shd w:val="clear" w:color="auto" w:fill="auto"/>
          </w:tcPr>
          <w:p w:rsidR="00B73843" w:rsidRPr="00ED3CF8" w:rsidRDefault="00B73843" w:rsidP="00BF062D">
            <w:pPr>
              <w:spacing w:before="30" w:after="30"/>
              <w:jc w:val="center"/>
            </w:pPr>
          </w:p>
        </w:tc>
        <w:bookmarkStart w:id="189" w:name="_MON_1321108777"/>
        <w:bookmarkStart w:id="190" w:name="_MON_1348584798"/>
        <w:bookmarkStart w:id="191" w:name="_MON_1348586963"/>
        <w:bookmarkStart w:id="192" w:name="_MON_1350136767"/>
        <w:bookmarkStart w:id="193" w:name="_MON_1353248045"/>
        <w:bookmarkStart w:id="194" w:name="_MON_1353248712"/>
        <w:bookmarkStart w:id="195" w:name="_MON_1419347566"/>
        <w:bookmarkEnd w:id="189"/>
        <w:bookmarkEnd w:id="190"/>
        <w:bookmarkEnd w:id="191"/>
        <w:bookmarkEnd w:id="192"/>
        <w:bookmarkEnd w:id="193"/>
        <w:bookmarkEnd w:id="194"/>
        <w:bookmarkEnd w:id="195"/>
        <w:bookmarkStart w:id="196" w:name="_MON_1208364158"/>
        <w:bookmarkEnd w:id="196"/>
        <w:tc>
          <w:tcPr>
            <w:tcW w:w="2127" w:type="dxa"/>
          </w:tcPr>
          <w:p w:rsidR="00B73843" w:rsidRPr="00ED3CF8" w:rsidRDefault="00B73843" w:rsidP="00BF062D">
            <w:pPr>
              <w:spacing w:before="30" w:after="30"/>
              <w:jc w:val="center"/>
            </w:pPr>
            <w:r w:rsidRPr="00ED3CF8">
              <w:object w:dxaOrig="1231" w:dyaOrig="1471">
                <v:shape id="_x0000_i1056" type="#_x0000_t75" style="width:62.25pt;height:74.25pt" o:ole="" fillcolor="window">
                  <v:imagedata r:id="rId271" o:title=""/>
                </v:shape>
                <o:OLEObject Type="Embed" ProgID="Word.Picture.8" ShapeID="_x0000_i1056" DrawAspect="Content" ObjectID="_1658816967" r:id="rId272"/>
              </w:object>
            </w:r>
          </w:p>
          <w:p w:rsidR="00B73843" w:rsidRPr="00ED3CF8" w:rsidRDefault="00B73843" w:rsidP="00BF062D">
            <w:pPr>
              <w:spacing w:before="30" w:after="30"/>
              <w:jc w:val="center"/>
            </w:pPr>
            <w:r w:rsidRPr="00ED3CF8">
              <w:t>(oblate)</w:t>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r w:rsidRPr="00ED3CF8">
              <w:rPr>
                <w:noProof/>
              </w:rPr>
              <w:drawing>
                <wp:inline distT="0" distB="0" distL="0" distR="0" wp14:anchorId="532A3DC0" wp14:editId="168FC824">
                  <wp:extent cx="828675" cy="85725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B73843" w:rsidRPr="00ED3CF8" w:rsidTr="00BF062D">
        <w:trPr>
          <w:cantSplit/>
          <w:trHeight w:val="1134"/>
        </w:trPr>
        <w:tc>
          <w:tcPr>
            <w:tcW w:w="1560" w:type="dxa"/>
          </w:tcPr>
          <w:p w:rsidR="00B73843" w:rsidRPr="00ED3CF8" w:rsidRDefault="00B73843" w:rsidP="00BF062D">
            <w:pPr>
              <w:spacing w:before="30" w:after="30"/>
              <w:jc w:val="center"/>
            </w:pPr>
            <w:r w:rsidRPr="00ED3CF8">
              <w:t>truncate (3)</w:t>
            </w:r>
          </w:p>
        </w:tc>
        <w:tc>
          <w:tcPr>
            <w:tcW w:w="1842" w:type="dxa"/>
          </w:tcPr>
          <w:p w:rsidR="00B73843" w:rsidRPr="00ED3CF8" w:rsidRDefault="00B73843" w:rsidP="00BF062D">
            <w:pPr>
              <w:spacing w:before="30" w:after="30"/>
              <w:jc w:val="center"/>
            </w:pP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24FDDB4E" wp14:editId="39D30B17">
                  <wp:extent cx="542925" cy="88582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p>
        </w:tc>
      </w:tr>
      <w:tr w:rsidR="00B73843" w:rsidRPr="00ED3CF8" w:rsidTr="00BF062D">
        <w:trPr>
          <w:cantSplit/>
          <w:trHeight w:val="1134"/>
        </w:trPr>
        <w:tc>
          <w:tcPr>
            <w:tcW w:w="1560" w:type="dxa"/>
          </w:tcPr>
          <w:p w:rsidR="00B73843" w:rsidRPr="00ED3CF8" w:rsidRDefault="00B73843" w:rsidP="00BF062D">
            <w:pPr>
              <w:spacing w:before="30" w:after="30"/>
              <w:jc w:val="center"/>
            </w:pPr>
            <w:r w:rsidRPr="00ED3CF8">
              <w:t>notched (4)</w:t>
            </w:r>
          </w:p>
        </w:tc>
        <w:tc>
          <w:tcPr>
            <w:tcW w:w="1842" w:type="dxa"/>
          </w:tcPr>
          <w:p w:rsidR="00B73843" w:rsidRPr="00ED3CF8" w:rsidRDefault="00B73843" w:rsidP="00BF062D">
            <w:pPr>
              <w:spacing w:before="30" w:after="30"/>
              <w:jc w:val="center"/>
            </w:pP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705D3D55" wp14:editId="4406C6C3">
                  <wp:extent cx="647700" cy="9620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p>
        </w:tc>
      </w:tr>
    </w:tbl>
    <w:p w:rsidR="00B73843" w:rsidRPr="00ED3CF8" w:rsidRDefault="00B73843" w:rsidP="00B73843"/>
    <w:p w:rsidR="00B73843" w:rsidRPr="00ED3CF8" w:rsidRDefault="00B73843" w:rsidP="005A0DF2">
      <w:pPr>
        <w:pStyle w:val="Heading4"/>
      </w:pPr>
      <w:r w:rsidRPr="00ED3CF8">
        <w:br w:type="page"/>
      </w:r>
      <w:bookmarkStart w:id="197" w:name="_Toc47692894"/>
      <w:r w:rsidRPr="00ED3CF8">
        <w:t>2.6</w:t>
      </w:r>
      <w:r w:rsidRPr="00ED3CF8">
        <w:tab/>
        <w:t>Three-dimensional shape characteristics</w:t>
      </w:r>
      <w:bookmarkEnd w:id="188"/>
      <w:bookmarkEnd w:id="197"/>
      <w:r w:rsidRPr="00ED3CF8">
        <w:fldChar w:fldCharType="begin"/>
      </w:r>
      <w:r w:rsidRPr="00ED3CF8">
        <w:instrText xml:space="preserve"> XE "Three-dimensional shape characteristics" </w:instrText>
      </w:r>
      <w:r w:rsidRPr="00ED3CF8">
        <w:fldChar w:fldCharType="end"/>
      </w:r>
    </w:p>
    <w:p w:rsidR="00B73843" w:rsidRPr="00ED3CF8" w:rsidRDefault="00B73843" w:rsidP="00B73843">
      <w:pPr>
        <w:rPr>
          <w:rFonts w:cs="Arial"/>
        </w:rPr>
      </w:pPr>
    </w:p>
    <w:p w:rsidR="00B73843" w:rsidRPr="00ED3CF8" w:rsidRDefault="00B73843" w:rsidP="00B73843">
      <w:r w:rsidRPr="00ED3CF8">
        <w:t xml:space="preserve">Wherever possible, three-dimensional plant parts should be described in cross-section as plane or two-dimensional shapes (see Section 2.1:  </w:t>
      </w:r>
      <w:r w:rsidRPr="00ED3CF8">
        <w:rPr>
          <w:color w:val="000000"/>
        </w:rPr>
        <w:t>ratio length/width</w:t>
      </w:r>
      <w:r w:rsidRPr="00ED3CF8">
        <w:t>, position of broadest part, base, shape and lateral outline), e.g. using characteristics in cross</w:t>
      </w:r>
      <w:r w:rsidRPr="00ED3CF8">
        <w:noBreakHyphen/>
        <w:t>section, lateral view, longitudinal section, etc.  To describe the three-dimensional shape fully it may also be necessary to use, for example, a characteristic for hollow or solid interior in addition to the characteristics describing the plane shape.  The  use of characteristics for three-dimensional shapes should only be used where it is not practical to describe the characteristic in a two</w:t>
      </w:r>
      <w:r w:rsidRPr="00ED3CF8">
        <w:noBreakHyphen/>
        <w:t xml:space="preserve">dimensional way. </w:t>
      </w:r>
    </w:p>
    <w:p w:rsidR="00B73843" w:rsidRPr="00ED3CF8" w:rsidRDefault="00B73843" w:rsidP="00B73843">
      <w:pPr>
        <w:rPr>
          <w:rFonts w:cs="Arial"/>
        </w:rPr>
      </w:pPr>
    </w:p>
    <w:p w:rsidR="00B73843" w:rsidRPr="00ED3CF8" w:rsidRDefault="00B73843" w:rsidP="005A0DF2">
      <w:pPr>
        <w:pStyle w:val="Heading4"/>
      </w:pPr>
      <w:bookmarkStart w:id="198" w:name="_Toc197487705"/>
      <w:bookmarkStart w:id="199" w:name="_Toc47692895"/>
      <w:r w:rsidRPr="00ED3CF8">
        <w:t>2.7</w:t>
      </w:r>
      <w:r w:rsidRPr="00ED3CF8">
        <w:tab/>
        <w:t>Symmetry</w:t>
      </w:r>
      <w:bookmarkEnd w:id="198"/>
      <w:bookmarkEnd w:id="199"/>
      <w:r w:rsidRPr="00ED3CF8">
        <w:fldChar w:fldCharType="begin"/>
      </w:r>
      <w:r w:rsidRPr="00ED3CF8">
        <w:instrText xml:space="preserve"> XE "Symmetry" </w:instrText>
      </w:r>
      <w:r w:rsidRPr="00ED3CF8">
        <w:fldChar w:fldCharType="end"/>
      </w:r>
    </w:p>
    <w:p w:rsidR="00B73843" w:rsidRPr="00ED3CF8" w:rsidRDefault="00B73843" w:rsidP="00B73843">
      <w:pPr>
        <w:rPr>
          <w:rFonts w:cs="Arial"/>
          <w:i/>
        </w:rPr>
      </w:pPr>
    </w:p>
    <w:p w:rsidR="00B73843" w:rsidRPr="00ED3CF8" w:rsidRDefault="00B73843" w:rsidP="00B73843">
      <w:bookmarkStart w:id="200" w:name="_Toc197487706"/>
      <w:r w:rsidRPr="00ED3CF8">
        <w:t>2.7.1</w:t>
      </w:r>
      <w:r w:rsidRPr="00ED3CF8">
        <w:tab/>
        <w:t>Lateral symmetry around the main axis may be handled in different ways.  For example:</w:t>
      </w:r>
    </w:p>
    <w:p w:rsidR="00B73843" w:rsidRPr="00ED3CF8" w:rsidRDefault="00B73843" w:rsidP="00B73843"/>
    <w:p w:rsidR="00B73843" w:rsidRPr="00ED3CF8" w:rsidRDefault="00B73843" w:rsidP="00B73843">
      <w:pPr>
        <w:ind w:firstLine="567"/>
      </w:pPr>
      <w:r w:rsidRPr="00ED3CF8">
        <w:t>(a)</w:t>
      </w:r>
      <w:r w:rsidRPr="00ED3CF8">
        <w:tab/>
        <w:t>lateral symmetry of plant part shapes may be considered within a particular shape, e.g. falcate and lunate are laterally asymmetric (see Section 1.6);  or</w:t>
      </w:r>
    </w:p>
    <w:p w:rsidR="00B73843" w:rsidRPr="00ED3CF8" w:rsidRDefault="00B73843" w:rsidP="00B73843">
      <w:r w:rsidRPr="00ED3CF8">
        <w:t xml:space="preserve">  </w:t>
      </w:r>
    </w:p>
    <w:p w:rsidR="00B73843" w:rsidRPr="00ED3CF8" w:rsidRDefault="00B73843" w:rsidP="00B73843">
      <w:pPr>
        <w:ind w:firstLine="567"/>
      </w:pPr>
      <w:r w:rsidRPr="00ED3CF8">
        <w:t>(b)</w:t>
      </w:r>
      <w:r w:rsidRPr="00ED3CF8">
        <w:tab/>
        <w:t>it may be appropriate to introduce symmetry as a separate characteristic.  In such cases, whether the characteristic for symmetry is a qualitative (symmetric / asymmetric), a quantitative (e.g. symmetric or weakly asymmetric (1), moderately asymmetric (2), strongly asymmetric (3)) or a pseudo</w:t>
      </w:r>
      <w:r w:rsidRPr="00ED3CF8">
        <w:noBreakHyphen/>
        <w:t>qualitative characteristic needs to be considered on a case</w:t>
      </w:r>
      <w:r w:rsidRPr="00ED3CF8">
        <w:noBreakHyphen/>
        <w:t>by</w:t>
      </w:r>
      <w:r w:rsidRPr="00ED3CF8">
        <w:noBreakHyphen/>
        <w:t xml:space="preserve">case basis. </w:t>
      </w:r>
    </w:p>
    <w:p w:rsidR="00B73843" w:rsidRPr="00ED3CF8" w:rsidRDefault="00B73843" w:rsidP="00B73843"/>
    <w:p w:rsidR="00B73843" w:rsidRPr="00ED3CF8" w:rsidRDefault="00B73843" w:rsidP="00B73843">
      <w:r w:rsidRPr="00ED3CF8">
        <w:t>Example:</w:t>
      </w:r>
    </w:p>
    <w:p w:rsidR="00B73843" w:rsidRPr="00ED3CF8" w:rsidRDefault="00B73843" w:rsidP="00B73843"/>
    <w:p w:rsidR="00B73843" w:rsidRPr="00ED3CF8" w:rsidRDefault="00B73843" w:rsidP="00B73843">
      <w:r w:rsidRPr="00ED3CF8">
        <w:t>quantitative characteristic for symmetry</w:t>
      </w:r>
    </w:p>
    <w:p w:rsidR="00B73843" w:rsidRPr="00ED3CF8" w:rsidRDefault="00B73843" w:rsidP="00B73843"/>
    <w:tbl>
      <w:tblPr>
        <w:tblW w:w="0" w:type="auto"/>
        <w:jc w:val="center"/>
        <w:tblLayout w:type="fixed"/>
        <w:tblLook w:val="0000" w:firstRow="0" w:lastRow="0" w:firstColumn="0" w:lastColumn="0" w:noHBand="0" w:noVBand="0"/>
      </w:tblPr>
      <w:tblGrid>
        <w:gridCol w:w="2114"/>
        <w:gridCol w:w="2114"/>
        <w:gridCol w:w="2114"/>
      </w:tblGrid>
      <w:tr w:rsidR="00B73843" w:rsidRPr="00ED3CF8" w:rsidTr="00BF062D">
        <w:trPr>
          <w:jc w:val="center"/>
        </w:trPr>
        <w:tc>
          <w:tcPr>
            <w:tcW w:w="2114" w:type="dxa"/>
            <w:vAlign w:val="bottom"/>
          </w:tcPr>
          <w:p w:rsidR="00B73843" w:rsidRPr="00ED3CF8" w:rsidRDefault="00B73843" w:rsidP="00BF062D">
            <w:pPr>
              <w:jc w:val="center"/>
            </w:pPr>
            <w:r w:rsidRPr="00ED3CF8">
              <w:rPr>
                <w:noProof/>
              </w:rPr>
              <mc:AlternateContent>
                <mc:Choice Requires="wps">
                  <w:drawing>
                    <wp:anchor distT="0" distB="0" distL="114300" distR="114300" simplePos="0" relativeHeight="251689984" behindDoc="0" locked="0" layoutInCell="0" allowOverlap="1" wp14:anchorId="5303FB6F" wp14:editId="5AD1ADEF">
                      <wp:simplePos x="0" y="0"/>
                      <wp:positionH relativeFrom="column">
                        <wp:posOffset>1591310</wp:posOffset>
                      </wp:positionH>
                      <wp:positionV relativeFrom="paragraph">
                        <wp:posOffset>179705</wp:posOffset>
                      </wp:positionV>
                      <wp:extent cx="721360" cy="360680"/>
                      <wp:effectExtent l="0" t="0" r="0" b="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642B6" id="Rectangle 899" o:spid="_x0000_s1026" style="position:absolute;margin-left:125.3pt;margin-top:14.15pt;width:56.8pt;height:2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DS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Bp0XDSrwIAAKgFAAAO&#10;AAAAAAAAAAAAAAAAAC4CAABkcnMvZTJvRG9jLnhtbFBLAQItABQABgAIAAAAIQCs7nWD4QAAAAkB&#10;AAAPAAAAAAAAAAAAAAAAAAkFAABkcnMvZG93bnJldi54bWxQSwUGAAAAAAQABADzAAAAFwYAAAAA&#10;" o:allowincell="f" filled="f" stroked="f"/>
                  </w:pict>
                </mc:Fallback>
              </mc:AlternateContent>
            </w:r>
            <w:r w:rsidRPr="00ED3CF8">
              <w:object w:dxaOrig="1170" w:dyaOrig="1860">
                <v:shape id="_x0000_i1057" type="#_x0000_t75" style="width:58.5pt;height:93pt" o:ole="">
                  <v:imagedata r:id="rId276" o:title=""/>
                </v:shape>
                <o:OLEObject Type="Embed" ProgID="PBrush" ShapeID="_x0000_i1057" DrawAspect="Content" ObjectID="_1658816968" r:id="rId277"/>
              </w:object>
            </w:r>
          </w:p>
          <w:p w:rsidR="00B73843" w:rsidRPr="00ED3CF8" w:rsidRDefault="00B73843" w:rsidP="00BF062D">
            <w:pPr>
              <w:jc w:val="center"/>
            </w:pPr>
          </w:p>
        </w:tc>
        <w:tc>
          <w:tcPr>
            <w:tcW w:w="2114" w:type="dxa"/>
            <w:vAlign w:val="bottom"/>
          </w:tcPr>
          <w:p w:rsidR="00B73843" w:rsidRPr="00ED3CF8" w:rsidRDefault="00B73843" w:rsidP="00BF062D">
            <w:pPr>
              <w:jc w:val="center"/>
            </w:pPr>
            <w:r w:rsidRPr="00ED3CF8">
              <w:object w:dxaOrig="1065" w:dyaOrig="1560">
                <v:shape id="_x0000_i1058" type="#_x0000_t75" style="width:53.25pt;height:78pt" o:ole="">
                  <v:imagedata r:id="rId278" o:title=""/>
                </v:shape>
                <o:OLEObject Type="Embed" ProgID="PBrush" ShapeID="_x0000_i1058" DrawAspect="Content" ObjectID="_1658816969" r:id="rId279"/>
              </w:object>
            </w:r>
          </w:p>
          <w:p w:rsidR="00B73843" w:rsidRPr="00ED3CF8" w:rsidRDefault="00B73843" w:rsidP="00BF062D">
            <w:pPr>
              <w:jc w:val="center"/>
            </w:pPr>
          </w:p>
        </w:tc>
        <w:tc>
          <w:tcPr>
            <w:tcW w:w="2114" w:type="dxa"/>
            <w:shd w:val="clear" w:color="auto" w:fill="auto"/>
            <w:vAlign w:val="bottom"/>
          </w:tcPr>
          <w:p w:rsidR="00B73843" w:rsidRPr="00ED3CF8" w:rsidRDefault="00B73843" w:rsidP="00BF062D">
            <w:pPr>
              <w:jc w:val="center"/>
            </w:pPr>
            <w:r w:rsidRPr="00ED3CF8">
              <w:object w:dxaOrig="1230" w:dyaOrig="1815">
                <v:shape id="_x0000_i1059" type="#_x0000_t75" style="width:60.75pt;height:90.75pt" o:ole="">
                  <v:imagedata r:id="rId280" o:title=""/>
                </v:shape>
                <o:OLEObject Type="Embed" ProgID="PBrush" ShapeID="_x0000_i1059" DrawAspect="Content" ObjectID="_1658816970" r:id="rId281"/>
              </w:object>
            </w:r>
          </w:p>
          <w:p w:rsidR="00B73843" w:rsidRPr="00ED3CF8" w:rsidRDefault="00B73843" w:rsidP="00BF062D">
            <w:pPr>
              <w:jc w:val="center"/>
            </w:pPr>
          </w:p>
        </w:tc>
      </w:tr>
      <w:tr w:rsidR="00B73843" w:rsidRPr="00ED3CF8" w:rsidTr="00BF062D">
        <w:trPr>
          <w:jc w:val="center"/>
        </w:trPr>
        <w:tc>
          <w:tcPr>
            <w:tcW w:w="2114" w:type="dxa"/>
            <w:vAlign w:val="bottom"/>
          </w:tcPr>
          <w:p w:rsidR="00B73843" w:rsidRPr="00ED3CF8" w:rsidRDefault="00B73843" w:rsidP="00BF062D">
            <w:pPr>
              <w:jc w:val="center"/>
            </w:pPr>
            <w:r w:rsidRPr="00ED3CF8">
              <w:t>1</w:t>
            </w:r>
          </w:p>
        </w:tc>
        <w:tc>
          <w:tcPr>
            <w:tcW w:w="2114" w:type="dxa"/>
            <w:vAlign w:val="bottom"/>
          </w:tcPr>
          <w:p w:rsidR="00B73843" w:rsidRPr="00ED3CF8" w:rsidRDefault="00B73843" w:rsidP="00BF062D">
            <w:pPr>
              <w:jc w:val="center"/>
            </w:pPr>
            <w:r w:rsidRPr="00ED3CF8">
              <w:t>2</w:t>
            </w:r>
          </w:p>
        </w:tc>
        <w:tc>
          <w:tcPr>
            <w:tcW w:w="2114" w:type="dxa"/>
            <w:shd w:val="clear" w:color="auto" w:fill="auto"/>
            <w:vAlign w:val="bottom"/>
          </w:tcPr>
          <w:p w:rsidR="00B73843" w:rsidRPr="00ED3CF8" w:rsidRDefault="00B73843" w:rsidP="00BF062D">
            <w:pPr>
              <w:jc w:val="center"/>
            </w:pPr>
            <w:r w:rsidRPr="00ED3CF8">
              <w:t>3</w:t>
            </w:r>
          </w:p>
        </w:tc>
      </w:tr>
      <w:tr w:rsidR="00B73843" w:rsidRPr="00ED3CF8" w:rsidTr="00BF062D">
        <w:trPr>
          <w:jc w:val="center"/>
        </w:trPr>
        <w:tc>
          <w:tcPr>
            <w:tcW w:w="2114" w:type="dxa"/>
          </w:tcPr>
          <w:p w:rsidR="00B73843" w:rsidRPr="00ED3CF8" w:rsidRDefault="00B73843" w:rsidP="00BF062D">
            <w:pPr>
              <w:jc w:val="center"/>
            </w:pPr>
            <w:r w:rsidRPr="00ED3CF8">
              <w:t xml:space="preserve">symmetric or weakly asymmetric </w:t>
            </w:r>
          </w:p>
        </w:tc>
        <w:tc>
          <w:tcPr>
            <w:tcW w:w="2114" w:type="dxa"/>
          </w:tcPr>
          <w:p w:rsidR="00B73843" w:rsidRPr="00ED3CF8" w:rsidRDefault="00B73843" w:rsidP="00BF062D">
            <w:pPr>
              <w:jc w:val="center"/>
            </w:pPr>
            <w:r w:rsidRPr="00ED3CF8">
              <w:t xml:space="preserve">moderately asymmetric </w:t>
            </w:r>
          </w:p>
        </w:tc>
        <w:tc>
          <w:tcPr>
            <w:tcW w:w="2114" w:type="dxa"/>
            <w:shd w:val="clear" w:color="auto" w:fill="auto"/>
          </w:tcPr>
          <w:p w:rsidR="00B73843" w:rsidRPr="00ED3CF8" w:rsidRDefault="00B73843" w:rsidP="00BF062D">
            <w:pPr>
              <w:jc w:val="center"/>
            </w:pPr>
            <w:r w:rsidRPr="00ED3CF8">
              <w:t>strongly asymmetric</w:t>
            </w:r>
          </w:p>
        </w:tc>
      </w:tr>
    </w:tbl>
    <w:p w:rsidR="00B73843" w:rsidRPr="00ED3CF8" w:rsidRDefault="00B73843" w:rsidP="00B73843"/>
    <w:p w:rsidR="00B73843" w:rsidRPr="00ED3CF8" w:rsidRDefault="00B73843" w:rsidP="00B73843"/>
    <w:p w:rsidR="00B73843" w:rsidRPr="00ED3CF8" w:rsidRDefault="00B73843" w:rsidP="005A0DF2">
      <w:pPr>
        <w:pStyle w:val="Heading4"/>
      </w:pPr>
      <w:bookmarkStart w:id="201" w:name="_Toc47692896"/>
      <w:r w:rsidRPr="000679DB">
        <w:t>2.8</w:t>
      </w:r>
      <w:r w:rsidRPr="000679DB">
        <w:tab/>
        <w:t>Perspective from which to observe plant shapes</w:t>
      </w:r>
      <w:bookmarkEnd w:id="201"/>
      <w:r w:rsidRPr="000679DB">
        <w:fldChar w:fldCharType="begin"/>
      </w:r>
      <w:r w:rsidRPr="000679DB">
        <w:instrText xml:space="preserve"> XE "Perspective from which to observe plant shapes" </w:instrText>
      </w:r>
      <w:r w:rsidRPr="000679DB">
        <w:fldChar w:fldCharType="end"/>
      </w:r>
    </w:p>
    <w:p w:rsidR="00B73843" w:rsidRPr="00ED3CF8" w:rsidRDefault="00B73843" w:rsidP="00B73843"/>
    <w:p w:rsidR="00B73843" w:rsidRPr="00ED3CF8" w:rsidRDefault="00B73843" w:rsidP="00B73843">
      <w:r w:rsidRPr="00ED3CF8">
        <w:t>Where appropriate, an explanation of the perspective from which to observe the shape should be included in the Test Guidelines.</w:t>
      </w:r>
    </w:p>
    <w:p w:rsidR="00B73843" w:rsidRPr="00ED3CF8" w:rsidRDefault="00B73843" w:rsidP="00B73843"/>
    <w:p w:rsidR="00B73843" w:rsidRPr="00ED3CF8" w:rsidRDefault="00B73843" w:rsidP="00B73843">
      <w:pPr>
        <w:rPr>
          <w:rFonts w:cs="Arial"/>
          <w:color w:val="000000"/>
          <w:u w:val="single"/>
        </w:rPr>
      </w:pPr>
      <w:r w:rsidRPr="00ED3CF8">
        <w:rPr>
          <w:rFonts w:cs="Arial"/>
          <w:color w:val="000000"/>
          <w:u w:val="single"/>
        </w:rPr>
        <w:t xml:space="preserve">Example </w:t>
      </w:r>
      <w:r>
        <w:rPr>
          <w:rFonts w:cs="Arial"/>
          <w:color w:val="000000"/>
          <w:u w:val="single"/>
        </w:rPr>
        <w:t>1</w:t>
      </w:r>
    </w:p>
    <w:p w:rsidR="00B73843" w:rsidRPr="00ED3CF8" w:rsidRDefault="00B73843" w:rsidP="00B73843">
      <w:pPr>
        <w:jc w:val="center"/>
        <w:rPr>
          <w:rFonts w:cs="Arial"/>
          <w:color w:val="000000"/>
        </w:rPr>
      </w:pPr>
    </w:p>
    <w:p w:rsidR="00B73843" w:rsidRPr="00ED3CF8" w:rsidRDefault="00B73843" w:rsidP="00B73843">
      <w:pPr>
        <w:pStyle w:val="Normaltg"/>
        <w:keepNext/>
        <w:jc w:val="left"/>
        <w:rPr>
          <w:rFonts w:cs="Arial"/>
          <w:noProof/>
          <w:u w:val="single"/>
          <w:lang w:val="en-US"/>
        </w:rPr>
      </w:pPr>
      <w:r w:rsidRPr="00ED3CF8">
        <w:rPr>
          <w:rFonts w:cs="Arial"/>
          <w:noProof/>
          <w:u w:val="single"/>
          <w:lang w:val="en-US"/>
        </w:rPr>
        <w:t>Fruit:  symmetry (viewed from pistil end)</w:t>
      </w:r>
    </w:p>
    <w:p w:rsidR="00B73843" w:rsidRPr="00ED3CF8" w:rsidRDefault="00B73843" w:rsidP="00B73843">
      <w:pPr>
        <w:pStyle w:val="Normaltg"/>
        <w:keepNext/>
        <w:jc w:val="left"/>
        <w:rPr>
          <w:rFonts w:cs="Arial"/>
          <w:noProof/>
          <w:u w:val="single"/>
          <w:lang w:val="en-US"/>
        </w:rPr>
      </w:pPr>
    </w:p>
    <w:tbl>
      <w:tblPr>
        <w:tblW w:w="0" w:type="auto"/>
        <w:jc w:val="center"/>
        <w:tblLook w:val="01E0" w:firstRow="1" w:lastRow="1" w:firstColumn="1" w:lastColumn="1" w:noHBand="0" w:noVBand="0"/>
      </w:tblPr>
      <w:tblGrid>
        <w:gridCol w:w="3095"/>
        <w:gridCol w:w="3096"/>
      </w:tblGrid>
      <w:tr w:rsidR="00B73843" w:rsidRPr="00ED3CF8" w:rsidTr="00BF062D">
        <w:trPr>
          <w:jc w:val="center"/>
        </w:trPr>
        <w:tc>
          <w:tcPr>
            <w:tcW w:w="3095"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390A9725" wp14:editId="665540CE">
                  <wp:extent cx="1095375" cy="1057275"/>
                  <wp:effectExtent l="0" t="0" r="9525" b="9525"/>
                  <wp:docPr id="202" name="Picture 202"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6FA3FAEC" wp14:editId="00DE12A5">
                  <wp:extent cx="1152525" cy="1000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B73843" w:rsidRPr="00ED3CF8" w:rsidTr="00BF062D">
        <w:trPr>
          <w:jc w:val="center"/>
        </w:trPr>
        <w:tc>
          <w:tcPr>
            <w:tcW w:w="3095"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p>
        </w:tc>
        <w:tc>
          <w:tcPr>
            <w:tcW w:w="3096"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p>
        </w:tc>
      </w:tr>
      <w:tr w:rsidR="00B73843" w:rsidRPr="00ED3CF8" w:rsidTr="00BF062D">
        <w:trPr>
          <w:jc w:val="center"/>
        </w:trPr>
        <w:tc>
          <w:tcPr>
            <w:tcW w:w="3095"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t>symmetric</w:t>
            </w:r>
          </w:p>
        </w:tc>
        <w:tc>
          <w:tcPr>
            <w:tcW w:w="3096"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t>strongly asymmetric</w:t>
            </w:r>
          </w:p>
        </w:tc>
      </w:tr>
    </w:tbl>
    <w:p w:rsidR="00B73843" w:rsidRPr="00ED3CF8" w:rsidRDefault="00B73843" w:rsidP="00B73843">
      <w:pPr>
        <w:tabs>
          <w:tab w:val="left" w:pos="3000"/>
          <w:tab w:val="left" w:pos="7560"/>
          <w:tab w:val="left" w:pos="8280"/>
          <w:tab w:val="left" w:pos="9120"/>
          <w:tab w:val="left" w:pos="11520"/>
        </w:tabs>
        <w:rPr>
          <w:noProof/>
          <w:sz w:val="16"/>
        </w:rPr>
      </w:pPr>
    </w:p>
    <w:p w:rsidR="00B73843" w:rsidRPr="00ED3CF8" w:rsidRDefault="00B73843" w:rsidP="00B73843">
      <w:pPr>
        <w:ind w:left="567"/>
        <w:jc w:val="center"/>
        <w:rPr>
          <w:rFonts w:cs="Arial"/>
          <w:color w:val="000000"/>
        </w:rPr>
      </w:pPr>
    </w:p>
    <w:p w:rsidR="00B73843" w:rsidRPr="00ED3CF8" w:rsidRDefault="00B73843" w:rsidP="00B73843">
      <w:pPr>
        <w:keepNext/>
      </w:pPr>
      <w:r w:rsidRPr="00ED3CF8">
        <w:rPr>
          <w:u w:val="single"/>
        </w:rPr>
        <w:t xml:space="preserve">Example </w:t>
      </w:r>
      <w:r>
        <w:rPr>
          <w:u w:val="single"/>
        </w:rPr>
        <w:t>2</w:t>
      </w:r>
    </w:p>
    <w:p w:rsidR="00B73843" w:rsidRPr="00ED3CF8" w:rsidRDefault="00B73843" w:rsidP="00B73843">
      <w:pPr>
        <w:keepNext/>
        <w:rPr>
          <w:u w:val="single"/>
        </w:rPr>
      </w:pPr>
    </w:p>
    <w:p w:rsidR="00B73843" w:rsidRPr="00ED3CF8" w:rsidRDefault="00B73843" w:rsidP="00B73843">
      <w:pPr>
        <w:keepNext/>
        <w:rPr>
          <w:u w:val="single"/>
        </w:rPr>
      </w:pPr>
      <w:r w:rsidRPr="00ED3CF8">
        <w:rPr>
          <w:u w:val="single"/>
        </w:rPr>
        <w:t>Fruit:  shape in lateral view</w:t>
      </w:r>
    </w:p>
    <w:p w:rsidR="00B73843" w:rsidRPr="00ED3CF8" w:rsidRDefault="00B80DD7" w:rsidP="00B73843">
      <w:pPr>
        <w:keepNext/>
        <w:rPr>
          <w:sz w:val="16"/>
          <w:szCs w:val="16"/>
        </w:rPr>
      </w:pPr>
      <w:r w:rsidRPr="00ED3CF8">
        <w:rPr>
          <w:noProof/>
          <w:sz w:val="16"/>
          <w:szCs w:val="16"/>
        </w:rPr>
        <mc:AlternateContent>
          <mc:Choice Requires="wps">
            <w:drawing>
              <wp:anchor distT="0" distB="0" distL="114300" distR="114300" simplePos="0" relativeHeight="251691008" behindDoc="0" locked="0" layoutInCell="0" allowOverlap="1" wp14:anchorId="627DEE6D" wp14:editId="1430A511">
                <wp:simplePos x="0" y="0"/>
                <wp:positionH relativeFrom="column">
                  <wp:posOffset>194310</wp:posOffset>
                </wp:positionH>
                <wp:positionV relativeFrom="paragraph">
                  <wp:posOffset>673431</wp:posOffset>
                </wp:positionV>
                <wp:extent cx="342900" cy="4476585"/>
                <wp:effectExtent l="0" t="0" r="19050" b="1968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76585"/>
                        </a:xfrm>
                        <a:prstGeom prst="rect">
                          <a:avLst/>
                        </a:prstGeom>
                        <a:solidFill>
                          <a:srgbClr val="FFFFFF"/>
                        </a:solidFill>
                        <a:ln w="9525">
                          <a:solidFill>
                            <a:srgbClr val="000000"/>
                          </a:solidFill>
                          <a:miter lim="800000"/>
                          <a:headEnd/>
                          <a:tailEnd/>
                        </a:ln>
                      </wps:spPr>
                      <wps:txbx>
                        <w:txbxContent>
                          <w:p w:rsidR="00803BE2" w:rsidRPr="00422B30" w:rsidRDefault="00803BE2" w:rsidP="00B73843">
                            <w:r>
                              <w:t xml:space="preserve">     </w:t>
                            </w:r>
                            <w:r w:rsidRPr="00422B30">
                              <w:t xml:space="preserve">broad (compressed) </w:t>
                            </w:r>
                            <w:r>
                              <w:t xml:space="preserve">   </w:t>
                            </w:r>
                            <w:r w:rsidRPr="00422B30">
                              <w:rPr>
                                <w:noProof/>
                              </w:rPr>
                              <w:sym w:font="Wingdings" w:char="F0DF"/>
                            </w:r>
                            <w:r w:rsidRPr="00422B30">
                              <w:t xml:space="preserve"> </w:t>
                            </w:r>
                            <w:r>
                              <w:t xml:space="preserve">width (ratio length/width </w:t>
                            </w:r>
                            <w:r w:rsidRPr="00422B30">
                              <w:t xml:space="preserve"> </w:t>
                            </w:r>
                            <w:r w:rsidRPr="00422B30">
                              <w:rPr>
                                <w:noProof/>
                              </w:rPr>
                              <w:sym w:font="Wingdings" w:char="F0E0"/>
                            </w:r>
                            <w:r w:rsidRPr="00422B30">
                              <w:t xml:space="preserve">  </w:t>
                            </w:r>
                            <w:r>
                              <w:t xml:space="preserve">              </w:t>
                            </w:r>
                            <w:r w:rsidRPr="00422B30">
                              <w:t xml:space="preserve">   narrow</w:t>
                            </w:r>
                          </w:p>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EE6D" id="Text Box 203" o:spid="_x0000_s1038" type="#_x0000_t202" style="position:absolute;left:0;text-align:left;margin-left:15.3pt;margin-top:53.05pt;width:27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" o:allowincell="f">
                <v:textbox style="layout-flow:vertical;mso-layout-flow-alt:bottom-to-top">
                  <w:txbxContent>
                    <w:p w:rsidR="00803BE2" w:rsidRPr="00422B30" w:rsidRDefault="00803BE2" w:rsidP="00B73843">
                      <w:r>
                        <w:t xml:space="preserve">     </w:t>
                      </w:r>
                      <w:r w:rsidRPr="00422B30">
                        <w:t xml:space="preserve">broad (compressed) </w:t>
                      </w:r>
                      <w:r>
                        <w:t xml:space="preserve">   </w:t>
                      </w:r>
                      <w:r w:rsidRPr="00422B30">
                        <w:rPr>
                          <w:noProof/>
                        </w:rPr>
                        <w:sym w:font="Wingdings" w:char="F0DF"/>
                      </w:r>
                      <w:r w:rsidRPr="00422B30">
                        <w:t xml:space="preserve"> </w:t>
                      </w:r>
                      <w:r>
                        <w:t xml:space="preserve">width (ratio length/width </w:t>
                      </w:r>
                      <w:r w:rsidRPr="00422B30">
                        <w:t xml:space="preserve"> </w:t>
                      </w:r>
                      <w:r w:rsidRPr="00422B30">
                        <w:rPr>
                          <w:noProof/>
                        </w:rPr>
                        <w:sym w:font="Wingdings" w:char="F0E0"/>
                      </w:r>
                      <w:r w:rsidRPr="00422B30">
                        <w:t xml:space="preserve">  </w:t>
                      </w:r>
                      <w:r>
                        <w:t xml:space="preserve">              </w:t>
                      </w:r>
                      <w:r w:rsidRPr="00422B30">
                        <w:t xml:space="preserve">   narrow</w:t>
                      </w:r>
                    </w:p>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txbxContent>
                </v:textbox>
              </v:shape>
            </w:pict>
          </mc:Fallback>
        </mc:AlternateContent>
      </w: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359"/>
        <w:gridCol w:w="1476"/>
        <w:gridCol w:w="1286"/>
        <w:gridCol w:w="1407"/>
      </w:tblGrid>
      <w:tr w:rsidR="00B73843" w:rsidRPr="00ED3CF8" w:rsidTr="00BF062D">
        <w:trPr>
          <w:cantSplit/>
          <w:trHeight w:val="276"/>
        </w:trPr>
        <w:tc>
          <w:tcPr>
            <w:tcW w:w="8505" w:type="dxa"/>
            <w:gridSpan w:val="5"/>
            <w:tcBorders>
              <w:left w:val="single" w:sz="4" w:space="0" w:color="auto"/>
              <w:bottom w:val="nil"/>
            </w:tcBorders>
          </w:tcPr>
          <w:p w:rsidR="00B73843" w:rsidRPr="00ED3CF8" w:rsidRDefault="00B73843" w:rsidP="00BF062D">
            <w:pPr>
              <w:jc w:val="center"/>
              <w:rPr>
                <w:noProof/>
              </w:rPr>
            </w:pPr>
            <w:r w:rsidRPr="00ED3CF8">
              <w:rPr>
                <w:noProof/>
              </w:rPr>
              <w:tab/>
            </w:r>
            <w:r w:rsidRPr="00ED3CF8">
              <w:rPr>
                <w:noProof/>
              </w:rPr>
              <w:sym w:font="Wingdings" w:char="F0DF"/>
            </w:r>
            <w:r w:rsidRPr="00ED3CF8">
              <w:rPr>
                <w:noProof/>
              </w:rPr>
              <w:tab/>
              <w:t xml:space="preserve">      </w:t>
            </w:r>
            <w:r w:rsidRPr="00ED3CF8">
              <w:t>broadest part</w:t>
            </w:r>
            <w:r w:rsidRPr="00ED3CF8">
              <w:tab/>
            </w:r>
            <w:r w:rsidRPr="00ED3CF8">
              <w:tab/>
            </w:r>
            <w:r w:rsidRPr="00ED3CF8">
              <w:rPr>
                <w:noProof/>
              </w:rPr>
              <w:sym w:font="Wingdings" w:char="F0E0"/>
            </w:r>
            <w:r w:rsidRPr="00ED3CF8">
              <w:rPr>
                <w:noProof/>
              </w:rPr>
              <w:t xml:space="preserve"> </w:t>
            </w:r>
            <w:r w:rsidRPr="00ED3CF8">
              <w:rPr>
                <w:noProof/>
              </w:rPr>
              <w:tab/>
            </w:r>
          </w:p>
        </w:tc>
      </w:tr>
      <w:tr w:rsidR="00B73843" w:rsidRPr="00ED3CF8" w:rsidTr="00BF062D">
        <w:trPr>
          <w:cantSplit/>
          <w:trHeight w:val="276"/>
        </w:trPr>
        <w:tc>
          <w:tcPr>
            <w:tcW w:w="2977" w:type="dxa"/>
            <w:tcBorders>
              <w:left w:val="single" w:sz="4" w:space="0" w:color="auto"/>
              <w:bottom w:val="single" w:sz="4" w:space="0" w:color="auto"/>
            </w:tcBorders>
          </w:tcPr>
          <w:p w:rsidR="00B73843" w:rsidRPr="00ED3CF8" w:rsidRDefault="00C641AA" w:rsidP="00BF062D">
            <w:pPr>
              <w:jc w:val="center"/>
            </w:pPr>
            <w:r>
              <w:rPr>
                <w:noProof/>
              </w:rPr>
              <w:t>below middle</w:t>
            </w:r>
          </w:p>
        </w:tc>
        <w:tc>
          <w:tcPr>
            <w:tcW w:w="2835" w:type="dxa"/>
            <w:gridSpan w:val="2"/>
            <w:tcBorders>
              <w:left w:val="single" w:sz="4" w:space="0" w:color="auto"/>
              <w:bottom w:val="single" w:sz="4" w:space="0" w:color="auto"/>
            </w:tcBorders>
          </w:tcPr>
          <w:p w:rsidR="00B73843" w:rsidRPr="00ED3CF8" w:rsidRDefault="00B73843" w:rsidP="00BF062D">
            <w:pPr>
              <w:jc w:val="center"/>
            </w:pPr>
            <w:r w:rsidRPr="00ED3CF8">
              <w:t>at middle</w:t>
            </w:r>
          </w:p>
        </w:tc>
        <w:tc>
          <w:tcPr>
            <w:tcW w:w="2693" w:type="dxa"/>
            <w:gridSpan w:val="2"/>
            <w:tcBorders>
              <w:left w:val="single" w:sz="4" w:space="0" w:color="auto"/>
              <w:bottom w:val="single" w:sz="4" w:space="0" w:color="auto"/>
            </w:tcBorders>
          </w:tcPr>
          <w:p w:rsidR="00B73843" w:rsidRPr="00ED3CF8" w:rsidRDefault="00C641AA" w:rsidP="00BF062D">
            <w:pPr>
              <w:jc w:val="center"/>
              <w:rPr>
                <w:noProof/>
              </w:rPr>
            </w:pPr>
            <w:r>
              <w:rPr>
                <w:noProof/>
              </w:rPr>
              <w:t>above middle</w:t>
            </w:r>
          </w:p>
        </w:tc>
      </w:tr>
      <w:tr w:rsidR="00B73843" w:rsidRPr="00ED3CF8" w:rsidTr="00BF062D">
        <w:trPr>
          <w:cantSplit/>
          <w:trHeight w:val="276"/>
        </w:trPr>
        <w:tc>
          <w:tcPr>
            <w:tcW w:w="2977" w:type="dxa"/>
            <w:tcBorders>
              <w:left w:val="nil"/>
              <w:bottom w:val="single" w:sz="4" w:space="0" w:color="auto"/>
              <w:right w:val="nil"/>
            </w:tcBorders>
          </w:tcPr>
          <w:p w:rsidR="00B73843" w:rsidRPr="00ED3CF8" w:rsidRDefault="00B73843" w:rsidP="00BF062D">
            <w:pPr>
              <w:jc w:val="center"/>
            </w:pPr>
          </w:p>
        </w:tc>
        <w:tc>
          <w:tcPr>
            <w:tcW w:w="2835" w:type="dxa"/>
            <w:gridSpan w:val="2"/>
            <w:tcBorders>
              <w:left w:val="nil"/>
              <w:bottom w:val="single" w:sz="4" w:space="0" w:color="auto"/>
              <w:right w:val="nil"/>
            </w:tcBorders>
          </w:tcPr>
          <w:p w:rsidR="00B73843" w:rsidRPr="00ED3CF8" w:rsidRDefault="00B73843" w:rsidP="00BF062D">
            <w:pPr>
              <w:jc w:val="center"/>
            </w:pPr>
          </w:p>
        </w:tc>
        <w:tc>
          <w:tcPr>
            <w:tcW w:w="2693" w:type="dxa"/>
            <w:gridSpan w:val="2"/>
            <w:tcBorders>
              <w:left w:val="nil"/>
              <w:bottom w:val="single" w:sz="4" w:space="0" w:color="auto"/>
              <w:right w:val="nil"/>
            </w:tcBorders>
          </w:tcPr>
          <w:p w:rsidR="00B73843" w:rsidRPr="00ED3CF8" w:rsidRDefault="00B73843" w:rsidP="00BF062D">
            <w:pPr>
              <w:jc w:val="center"/>
              <w:rPr>
                <w:noProof/>
              </w:rPr>
            </w:pPr>
          </w:p>
        </w:tc>
      </w:tr>
      <w:tr w:rsidR="00B73843" w:rsidRPr="00ED3CF8" w:rsidTr="00BF062D">
        <w:trPr>
          <w:cantSplit/>
          <w:trHeight w:val="276"/>
        </w:trPr>
        <w:tc>
          <w:tcPr>
            <w:tcW w:w="2977" w:type="dxa"/>
            <w:tcBorders>
              <w:top w:val="single" w:sz="4" w:space="0" w:color="auto"/>
              <w:left w:val="single" w:sz="4" w:space="0" w:color="auto"/>
              <w:bottom w:val="nil"/>
            </w:tcBorders>
          </w:tcPr>
          <w:p w:rsidR="00B73843" w:rsidRPr="00ED3CF8" w:rsidRDefault="00B73843" w:rsidP="00BF062D">
            <w:pPr>
              <w:jc w:val="center"/>
            </w:pPr>
            <w:r w:rsidRPr="00ED3CF8">
              <w:object w:dxaOrig="1425" w:dyaOrig="2235">
                <v:shape id="_x0000_i1060" type="#_x0000_t75" style="width:67.5pt;height:105pt" o:ole="">
                  <v:imagedata r:id="rId284" o:title=""/>
                </v:shape>
                <o:OLEObject Type="Embed" ProgID="PBrush" ShapeID="_x0000_i1060" DrawAspect="Content" ObjectID="_1658816971" r:id="rId285"/>
              </w:object>
            </w:r>
          </w:p>
        </w:tc>
        <w:tc>
          <w:tcPr>
            <w:tcW w:w="2835" w:type="dxa"/>
            <w:gridSpan w:val="2"/>
            <w:tcBorders>
              <w:top w:val="single" w:sz="4" w:space="0" w:color="auto"/>
              <w:left w:val="single" w:sz="4" w:space="0" w:color="auto"/>
              <w:bottom w:val="nil"/>
            </w:tcBorders>
          </w:tcPr>
          <w:p w:rsidR="00B73843" w:rsidRPr="00ED3CF8" w:rsidRDefault="00B73843" w:rsidP="00BF062D">
            <w:pPr>
              <w:jc w:val="center"/>
            </w:pPr>
            <w:r w:rsidRPr="00ED3CF8">
              <w:object w:dxaOrig="1590" w:dyaOrig="2295">
                <v:shape id="_x0000_i1061" type="#_x0000_t75" style="width:74.25pt;height:105.75pt" o:ole="">
                  <v:imagedata r:id="rId286" o:title=""/>
                </v:shape>
                <o:OLEObject Type="Embed" ProgID="PBrush" ShapeID="_x0000_i1061" DrawAspect="Content" ObjectID="_1658816972" r:id="rId287"/>
              </w:object>
            </w:r>
          </w:p>
        </w:tc>
        <w:tc>
          <w:tcPr>
            <w:tcW w:w="2693" w:type="dxa"/>
            <w:gridSpan w:val="2"/>
            <w:tcBorders>
              <w:top w:val="single" w:sz="4" w:space="0" w:color="auto"/>
              <w:left w:val="single" w:sz="4" w:space="0" w:color="auto"/>
              <w:bottom w:val="nil"/>
            </w:tcBorders>
          </w:tcPr>
          <w:p w:rsidR="00B73843" w:rsidRPr="00ED3CF8" w:rsidRDefault="00B73843" w:rsidP="00BF062D">
            <w:pPr>
              <w:jc w:val="center"/>
              <w:rPr>
                <w:noProof/>
              </w:rPr>
            </w:pPr>
          </w:p>
        </w:tc>
      </w:tr>
      <w:tr w:rsidR="00B73843" w:rsidRPr="00ED3CF8" w:rsidTr="00BF062D">
        <w:trPr>
          <w:cantSplit/>
        </w:trPr>
        <w:tc>
          <w:tcPr>
            <w:tcW w:w="2977" w:type="dxa"/>
            <w:tcBorders>
              <w:top w:val="nil"/>
              <w:left w:val="single" w:sz="4" w:space="0" w:color="auto"/>
              <w:bottom w:val="nil"/>
            </w:tcBorders>
          </w:tcPr>
          <w:p w:rsidR="00B73843" w:rsidRPr="00ED3CF8" w:rsidRDefault="00B73843" w:rsidP="00BF062D">
            <w:pPr>
              <w:jc w:val="center"/>
            </w:pPr>
            <w:r w:rsidRPr="00ED3CF8">
              <w:t>5</w:t>
            </w:r>
          </w:p>
        </w:tc>
        <w:tc>
          <w:tcPr>
            <w:tcW w:w="2835" w:type="dxa"/>
            <w:gridSpan w:val="2"/>
            <w:tcBorders>
              <w:top w:val="nil"/>
              <w:left w:val="single" w:sz="4" w:space="0" w:color="auto"/>
              <w:bottom w:val="nil"/>
            </w:tcBorders>
          </w:tcPr>
          <w:p w:rsidR="00B73843" w:rsidRPr="00ED3CF8" w:rsidRDefault="00B73843" w:rsidP="00BF062D">
            <w:pPr>
              <w:jc w:val="center"/>
            </w:pPr>
            <w:r w:rsidRPr="00ED3CF8">
              <w:t>2</w:t>
            </w:r>
          </w:p>
        </w:tc>
        <w:tc>
          <w:tcPr>
            <w:tcW w:w="2693" w:type="dxa"/>
            <w:gridSpan w:val="2"/>
            <w:tcBorders>
              <w:top w:val="nil"/>
              <w:left w:val="single" w:sz="4" w:space="0" w:color="auto"/>
              <w:bottom w:val="nil"/>
            </w:tcBorders>
          </w:tcPr>
          <w:p w:rsidR="00B73843" w:rsidRPr="00ED3CF8" w:rsidRDefault="00B73843" w:rsidP="00BF062D">
            <w:pPr>
              <w:jc w:val="center"/>
            </w:pPr>
          </w:p>
        </w:tc>
      </w:tr>
      <w:tr w:rsidR="00B73843" w:rsidRPr="00ED3CF8" w:rsidTr="00BF062D">
        <w:trPr>
          <w:cantSplit/>
        </w:trPr>
        <w:tc>
          <w:tcPr>
            <w:tcW w:w="2977" w:type="dxa"/>
            <w:tcBorders>
              <w:top w:val="nil"/>
              <w:left w:val="single" w:sz="4" w:space="0" w:color="auto"/>
              <w:bottom w:val="single" w:sz="4" w:space="0" w:color="auto"/>
            </w:tcBorders>
          </w:tcPr>
          <w:p w:rsidR="00B73843" w:rsidRPr="00ED3CF8" w:rsidRDefault="00B73843" w:rsidP="00BF062D">
            <w:pPr>
              <w:jc w:val="center"/>
            </w:pPr>
            <w:r w:rsidRPr="00ED3CF8">
              <w:t>cordate</w:t>
            </w:r>
          </w:p>
        </w:tc>
        <w:tc>
          <w:tcPr>
            <w:tcW w:w="2835" w:type="dxa"/>
            <w:gridSpan w:val="2"/>
            <w:tcBorders>
              <w:top w:val="nil"/>
              <w:left w:val="single" w:sz="4" w:space="0" w:color="auto"/>
              <w:bottom w:val="single" w:sz="4" w:space="0" w:color="auto"/>
            </w:tcBorders>
          </w:tcPr>
          <w:p w:rsidR="00B73843" w:rsidRPr="00ED3CF8" w:rsidRDefault="00B73843" w:rsidP="00BF062D">
            <w:pPr>
              <w:jc w:val="center"/>
            </w:pPr>
            <w:r w:rsidRPr="00ED3CF8">
              <w:t>elliptic</w:t>
            </w:r>
          </w:p>
        </w:tc>
        <w:tc>
          <w:tcPr>
            <w:tcW w:w="2693" w:type="dxa"/>
            <w:gridSpan w:val="2"/>
            <w:tcBorders>
              <w:top w:val="nil"/>
              <w:left w:val="single" w:sz="4" w:space="0" w:color="auto"/>
              <w:bottom w:val="single" w:sz="4" w:space="0" w:color="auto"/>
            </w:tcBorders>
          </w:tcPr>
          <w:p w:rsidR="00B73843" w:rsidRPr="00ED3CF8" w:rsidRDefault="00B73843" w:rsidP="00BF062D">
            <w:pPr>
              <w:jc w:val="center"/>
            </w:pPr>
          </w:p>
        </w:tc>
      </w:tr>
      <w:tr w:rsidR="00B73843" w:rsidRPr="00ED3CF8" w:rsidTr="00BF062D">
        <w:trPr>
          <w:cantSplit/>
        </w:trPr>
        <w:tc>
          <w:tcPr>
            <w:tcW w:w="2977" w:type="dxa"/>
            <w:tcBorders>
              <w:top w:val="single" w:sz="4" w:space="0" w:color="auto"/>
              <w:left w:val="single" w:sz="4" w:space="0" w:color="auto"/>
              <w:bottom w:val="nil"/>
            </w:tcBorders>
          </w:tcPr>
          <w:p w:rsidR="00B73843" w:rsidRPr="00ED3CF8" w:rsidRDefault="00B73843" w:rsidP="00BF062D"/>
        </w:tc>
        <w:tc>
          <w:tcPr>
            <w:tcW w:w="1359" w:type="dxa"/>
            <w:tcBorders>
              <w:top w:val="single" w:sz="4" w:space="0" w:color="auto"/>
              <w:left w:val="single" w:sz="4" w:space="0" w:color="auto"/>
              <w:bottom w:val="nil"/>
            </w:tcBorders>
          </w:tcPr>
          <w:p w:rsidR="00B73843" w:rsidRPr="00ED3CF8" w:rsidRDefault="00B73843" w:rsidP="00BF062D">
            <w:pPr>
              <w:jc w:val="center"/>
            </w:pPr>
          </w:p>
          <w:p w:rsidR="00B73843" w:rsidRPr="00ED3CF8" w:rsidRDefault="00B73843" w:rsidP="00BF062D">
            <w:pPr>
              <w:jc w:val="center"/>
            </w:pPr>
            <w:r w:rsidRPr="00ED3CF8">
              <w:object w:dxaOrig="1560" w:dyaOrig="1905">
                <v:shape id="_x0000_i1062" type="#_x0000_t75" style="width:58.5pt;height:71.25pt" o:ole="">
                  <v:imagedata r:id="rId288" o:title=""/>
                </v:shape>
                <o:OLEObject Type="Embed" ProgID="PBrush" ShapeID="_x0000_i1062" DrawAspect="Content" ObjectID="_1658816973" r:id="rId289"/>
              </w:object>
            </w:r>
          </w:p>
        </w:tc>
        <w:tc>
          <w:tcPr>
            <w:tcW w:w="1476" w:type="dxa"/>
            <w:tcBorders>
              <w:top w:val="single" w:sz="4" w:space="0" w:color="auto"/>
              <w:left w:val="single" w:sz="4" w:space="0" w:color="auto"/>
              <w:bottom w:val="nil"/>
              <w:right w:val="single" w:sz="4" w:space="0" w:color="auto"/>
            </w:tcBorders>
          </w:tcPr>
          <w:p w:rsidR="00B73843" w:rsidRPr="00ED3CF8" w:rsidRDefault="00B73843" w:rsidP="00BF062D">
            <w:pPr>
              <w:jc w:val="center"/>
            </w:pPr>
          </w:p>
          <w:p w:rsidR="00B73843" w:rsidRPr="00ED3CF8" w:rsidRDefault="00B73843" w:rsidP="00BF062D">
            <w:pPr>
              <w:jc w:val="center"/>
            </w:pPr>
            <w:r w:rsidRPr="00ED3CF8">
              <w:object w:dxaOrig="1650" w:dyaOrig="1905">
                <v:shape id="_x0000_i1063" type="#_x0000_t75" style="width:58.5pt;height:67.5pt" o:ole="">
                  <v:imagedata r:id="rId290" o:title=""/>
                </v:shape>
                <o:OLEObject Type="Embed" ProgID="PBrush" ShapeID="_x0000_i1063" DrawAspect="Content" ObjectID="_1658816974" r:id="rId291"/>
              </w:object>
            </w:r>
          </w:p>
        </w:tc>
        <w:tc>
          <w:tcPr>
            <w:tcW w:w="1286" w:type="dxa"/>
            <w:tcBorders>
              <w:top w:val="single" w:sz="4" w:space="0" w:color="auto"/>
              <w:left w:val="single" w:sz="4" w:space="0" w:color="auto"/>
              <w:bottom w:val="nil"/>
            </w:tcBorders>
            <w:shd w:val="clear" w:color="auto" w:fill="auto"/>
          </w:tcPr>
          <w:p w:rsidR="00B73843" w:rsidRPr="00ED3CF8" w:rsidRDefault="00B73843" w:rsidP="00BF062D">
            <w:pPr>
              <w:jc w:val="center"/>
            </w:pPr>
          </w:p>
          <w:p w:rsidR="00B73843" w:rsidRPr="00ED3CF8" w:rsidRDefault="00B73843" w:rsidP="00BF062D">
            <w:pPr>
              <w:jc w:val="center"/>
            </w:pPr>
            <w:r w:rsidRPr="00ED3CF8">
              <w:object w:dxaOrig="1560" w:dyaOrig="1860">
                <v:shape id="_x0000_i1064" type="#_x0000_t75" style="width:57.75pt;height:69.75pt" o:ole="">
                  <v:imagedata r:id="rId292" o:title=""/>
                </v:shape>
                <o:OLEObject Type="Embed" ProgID="PBrush" ShapeID="_x0000_i1064" DrawAspect="Content" ObjectID="_1658816975" r:id="rId293"/>
              </w:object>
            </w:r>
          </w:p>
        </w:tc>
        <w:tc>
          <w:tcPr>
            <w:tcW w:w="1407" w:type="dxa"/>
            <w:tcBorders>
              <w:top w:val="single" w:sz="4" w:space="0" w:color="auto"/>
              <w:left w:val="single" w:sz="4" w:space="0" w:color="auto"/>
              <w:bottom w:val="nil"/>
            </w:tcBorders>
            <w:shd w:val="clear" w:color="auto" w:fill="auto"/>
          </w:tcPr>
          <w:p w:rsidR="00B73843" w:rsidRPr="00ED3CF8" w:rsidRDefault="00B73843" w:rsidP="00BF062D">
            <w:pPr>
              <w:jc w:val="center"/>
            </w:pPr>
          </w:p>
          <w:p w:rsidR="00B73843" w:rsidRPr="00ED3CF8" w:rsidRDefault="00B73843" w:rsidP="00BF062D">
            <w:pPr>
              <w:jc w:val="center"/>
            </w:pPr>
            <w:r w:rsidRPr="00ED3CF8">
              <w:object w:dxaOrig="1605" w:dyaOrig="1845">
                <v:shape id="_x0000_i1065" type="#_x0000_t75" style="width:57.75pt;height:66.75pt" o:ole="">
                  <v:imagedata r:id="rId294" o:title=""/>
                </v:shape>
                <o:OLEObject Type="Embed" ProgID="PBrush" ShapeID="_x0000_i1065" DrawAspect="Content" ObjectID="_1658816976" r:id="rId295"/>
              </w:object>
            </w:r>
          </w:p>
        </w:tc>
      </w:tr>
      <w:tr w:rsidR="00B73843" w:rsidRPr="00ED3CF8" w:rsidTr="00BF062D">
        <w:trPr>
          <w:cantSplit/>
        </w:trPr>
        <w:tc>
          <w:tcPr>
            <w:tcW w:w="2977" w:type="dxa"/>
            <w:tcBorders>
              <w:top w:val="nil"/>
              <w:left w:val="single" w:sz="4" w:space="0" w:color="auto"/>
              <w:bottom w:val="nil"/>
            </w:tcBorders>
          </w:tcPr>
          <w:p w:rsidR="00B73843" w:rsidRPr="00ED3CF8" w:rsidRDefault="00B73843" w:rsidP="00BF062D">
            <w:pPr>
              <w:jc w:val="center"/>
            </w:pPr>
          </w:p>
        </w:tc>
        <w:tc>
          <w:tcPr>
            <w:tcW w:w="1359" w:type="dxa"/>
            <w:tcBorders>
              <w:top w:val="nil"/>
              <w:left w:val="single" w:sz="4" w:space="0" w:color="auto"/>
              <w:bottom w:val="nil"/>
            </w:tcBorders>
            <w:shd w:val="clear" w:color="auto" w:fill="auto"/>
          </w:tcPr>
          <w:p w:rsidR="00B73843" w:rsidRPr="00ED3CF8" w:rsidRDefault="00B73843" w:rsidP="00BF062D">
            <w:pPr>
              <w:jc w:val="center"/>
            </w:pPr>
            <w:r w:rsidRPr="00ED3CF8">
              <w:t>1</w:t>
            </w:r>
          </w:p>
        </w:tc>
        <w:tc>
          <w:tcPr>
            <w:tcW w:w="1476" w:type="dxa"/>
            <w:tcBorders>
              <w:top w:val="nil"/>
              <w:left w:val="single" w:sz="4" w:space="0" w:color="auto"/>
              <w:bottom w:val="nil"/>
              <w:right w:val="single" w:sz="4" w:space="0" w:color="auto"/>
            </w:tcBorders>
          </w:tcPr>
          <w:p w:rsidR="00B73843" w:rsidRPr="00ED3CF8" w:rsidRDefault="00B73843" w:rsidP="00BF062D">
            <w:pPr>
              <w:jc w:val="center"/>
            </w:pPr>
            <w:r w:rsidRPr="00ED3CF8">
              <w:t>3</w:t>
            </w:r>
          </w:p>
        </w:tc>
        <w:tc>
          <w:tcPr>
            <w:tcW w:w="1286" w:type="dxa"/>
            <w:tcBorders>
              <w:top w:val="nil"/>
              <w:left w:val="single" w:sz="4" w:space="0" w:color="auto"/>
              <w:bottom w:val="nil"/>
            </w:tcBorders>
            <w:shd w:val="clear" w:color="auto" w:fill="auto"/>
          </w:tcPr>
          <w:p w:rsidR="00B73843" w:rsidRPr="00ED3CF8" w:rsidRDefault="00B73843" w:rsidP="00BF062D">
            <w:pPr>
              <w:jc w:val="center"/>
            </w:pPr>
            <w:r w:rsidRPr="00ED3CF8">
              <w:t>7</w:t>
            </w:r>
          </w:p>
        </w:tc>
        <w:tc>
          <w:tcPr>
            <w:tcW w:w="1407" w:type="dxa"/>
            <w:tcBorders>
              <w:top w:val="nil"/>
              <w:left w:val="single" w:sz="4" w:space="0" w:color="auto"/>
              <w:bottom w:val="nil"/>
            </w:tcBorders>
            <w:shd w:val="clear" w:color="auto" w:fill="auto"/>
          </w:tcPr>
          <w:p w:rsidR="00B73843" w:rsidRPr="00ED3CF8" w:rsidRDefault="00B73843" w:rsidP="00BF062D">
            <w:pPr>
              <w:jc w:val="center"/>
            </w:pPr>
            <w:r w:rsidRPr="00ED3CF8">
              <w:t>6</w:t>
            </w:r>
          </w:p>
        </w:tc>
      </w:tr>
      <w:tr w:rsidR="00B73843" w:rsidRPr="00ED3CF8" w:rsidTr="00BF062D">
        <w:trPr>
          <w:cantSplit/>
        </w:trPr>
        <w:tc>
          <w:tcPr>
            <w:tcW w:w="2977" w:type="dxa"/>
            <w:tcBorders>
              <w:top w:val="nil"/>
              <w:left w:val="single" w:sz="4" w:space="0" w:color="auto"/>
              <w:bottom w:val="single" w:sz="4" w:space="0" w:color="auto"/>
            </w:tcBorders>
          </w:tcPr>
          <w:p w:rsidR="00B73843" w:rsidRPr="00ED3CF8" w:rsidRDefault="00B73843" w:rsidP="00BF062D">
            <w:pPr>
              <w:jc w:val="center"/>
            </w:pPr>
          </w:p>
        </w:tc>
        <w:tc>
          <w:tcPr>
            <w:tcW w:w="1359" w:type="dxa"/>
            <w:tcBorders>
              <w:top w:val="nil"/>
              <w:left w:val="single" w:sz="4" w:space="0" w:color="auto"/>
              <w:bottom w:val="single" w:sz="4" w:space="0" w:color="auto"/>
            </w:tcBorders>
            <w:shd w:val="clear" w:color="auto" w:fill="auto"/>
          </w:tcPr>
          <w:p w:rsidR="00B73843" w:rsidRPr="00ED3CF8" w:rsidRDefault="00B73843" w:rsidP="00BF062D">
            <w:pPr>
              <w:jc w:val="center"/>
            </w:pPr>
            <w:r w:rsidRPr="00ED3CF8">
              <w:t>oblong</w:t>
            </w:r>
          </w:p>
        </w:tc>
        <w:tc>
          <w:tcPr>
            <w:tcW w:w="1476" w:type="dxa"/>
            <w:tcBorders>
              <w:top w:val="nil"/>
              <w:left w:val="single" w:sz="4" w:space="0" w:color="auto"/>
              <w:bottom w:val="single" w:sz="4" w:space="0" w:color="auto"/>
              <w:right w:val="single" w:sz="4" w:space="0" w:color="auto"/>
            </w:tcBorders>
          </w:tcPr>
          <w:p w:rsidR="00B73843" w:rsidRPr="00ED3CF8" w:rsidRDefault="00B73843" w:rsidP="00BF062D">
            <w:pPr>
              <w:jc w:val="center"/>
            </w:pPr>
            <w:r w:rsidRPr="00ED3CF8">
              <w:t>circular</w:t>
            </w:r>
          </w:p>
        </w:tc>
        <w:tc>
          <w:tcPr>
            <w:tcW w:w="1286" w:type="dxa"/>
            <w:tcBorders>
              <w:top w:val="nil"/>
              <w:left w:val="single" w:sz="4" w:space="0" w:color="auto"/>
              <w:bottom w:val="single" w:sz="4" w:space="0" w:color="auto"/>
            </w:tcBorders>
            <w:shd w:val="clear" w:color="auto" w:fill="auto"/>
          </w:tcPr>
          <w:p w:rsidR="00B73843" w:rsidRPr="00ED3CF8" w:rsidRDefault="00B73843" w:rsidP="00BF062D">
            <w:pPr>
              <w:jc w:val="center"/>
            </w:pPr>
            <w:r w:rsidRPr="00ED3CF8">
              <w:t>obcordate</w:t>
            </w:r>
          </w:p>
        </w:tc>
        <w:tc>
          <w:tcPr>
            <w:tcW w:w="1407" w:type="dxa"/>
            <w:tcBorders>
              <w:top w:val="nil"/>
              <w:left w:val="single" w:sz="4" w:space="0" w:color="auto"/>
              <w:bottom w:val="single" w:sz="4" w:space="0" w:color="auto"/>
            </w:tcBorders>
            <w:shd w:val="clear" w:color="auto" w:fill="auto"/>
          </w:tcPr>
          <w:p w:rsidR="00B73843" w:rsidRPr="00ED3CF8" w:rsidRDefault="00B73843" w:rsidP="00BF062D">
            <w:pPr>
              <w:jc w:val="center"/>
            </w:pPr>
            <w:r w:rsidRPr="00ED3CF8">
              <w:t>obovate</w:t>
            </w:r>
          </w:p>
        </w:tc>
      </w:tr>
      <w:tr w:rsidR="00B73843" w:rsidRPr="00ED3CF8" w:rsidTr="00BF062D">
        <w:trPr>
          <w:cantSplit/>
          <w:trHeight w:val="230"/>
        </w:trPr>
        <w:tc>
          <w:tcPr>
            <w:tcW w:w="2977" w:type="dxa"/>
            <w:tcBorders>
              <w:top w:val="single" w:sz="4" w:space="0" w:color="auto"/>
              <w:left w:val="single" w:sz="4" w:space="0" w:color="auto"/>
              <w:bottom w:val="nil"/>
            </w:tcBorders>
          </w:tcPr>
          <w:p w:rsidR="00B73843" w:rsidRPr="00ED3CF8" w:rsidRDefault="00B73843" w:rsidP="00BF062D">
            <w:pPr>
              <w:jc w:val="center"/>
            </w:pPr>
          </w:p>
        </w:tc>
        <w:tc>
          <w:tcPr>
            <w:tcW w:w="2835" w:type="dxa"/>
            <w:gridSpan w:val="2"/>
            <w:tcBorders>
              <w:top w:val="single" w:sz="4" w:space="0" w:color="auto"/>
              <w:left w:val="single" w:sz="4" w:space="0" w:color="auto"/>
              <w:bottom w:val="nil"/>
            </w:tcBorders>
          </w:tcPr>
          <w:p w:rsidR="00B73843" w:rsidRPr="00ED3CF8" w:rsidRDefault="00B73843" w:rsidP="00BF062D">
            <w:pPr>
              <w:jc w:val="center"/>
            </w:pPr>
          </w:p>
          <w:p w:rsidR="00B73843" w:rsidRPr="00ED3CF8" w:rsidRDefault="00B73843" w:rsidP="00BF062D">
            <w:pPr>
              <w:jc w:val="center"/>
            </w:pPr>
            <w:r w:rsidRPr="00ED3CF8">
              <w:object w:dxaOrig="1965" w:dyaOrig="1920">
                <v:shape id="_x0000_i1066" type="#_x0000_t75" style="width:84pt;height:81.75pt" o:ole="">
                  <v:imagedata r:id="rId296" o:title=""/>
                </v:shape>
                <o:OLEObject Type="Embed" ProgID="PBrush" ShapeID="_x0000_i1066" DrawAspect="Content" ObjectID="_1658816977" r:id="rId297"/>
              </w:object>
            </w:r>
          </w:p>
        </w:tc>
        <w:tc>
          <w:tcPr>
            <w:tcW w:w="2693" w:type="dxa"/>
            <w:gridSpan w:val="2"/>
            <w:tcBorders>
              <w:top w:val="single" w:sz="4" w:space="0" w:color="auto"/>
              <w:left w:val="single" w:sz="4" w:space="0" w:color="auto"/>
              <w:bottom w:val="nil"/>
            </w:tcBorders>
          </w:tcPr>
          <w:p w:rsidR="00B73843" w:rsidRPr="00ED3CF8" w:rsidRDefault="00B73843" w:rsidP="00BF062D">
            <w:pPr>
              <w:jc w:val="center"/>
            </w:pPr>
          </w:p>
        </w:tc>
      </w:tr>
      <w:tr w:rsidR="00B73843" w:rsidRPr="00ED3CF8" w:rsidTr="00BF062D">
        <w:trPr>
          <w:cantSplit/>
        </w:trPr>
        <w:tc>
          <w:tcPr>
            <w:tcW w:w="2977" w:type="dxa"/>
            <w:tcBorders>
              <w:top w:val="nil"/>
              <w:left w:val="single" w:sz="4" w:space="0" w:color="auto"/>
              <w:bottom w:val="nil"/>
            </w:tcBorders>
          </w:tcPr>
          <w:p w:rsidR="00B73843" w:rsidRPr="00ED3CF8" w:rsidRDefault="00B73843" w:rsidP="00BF062D">
            <w:pPr>
              <w:jc w:val="center"/>
            </w:pPr>
          </w:p>
        </w:tc>
        <w:tc>
          <w:tcPr>
            <w:tcW w:w="2835" w:type="dxa"/>
            <w:gridSpan w:val="2"/>
            <w:tcBorders>
              <w:top w:val="nil"/>
              <w:left w:val="single" w:sz="4" w:space="0" w:color="auto"/>
              <w:bottom w:val="nil"/>
            </w:tcBorders>
          </w:tcPr>
          <w:p w:rsidR="00B73843" w:rsidRPr="00ED3CF8" w:rsidRDefault="00B73843" w:rsidP="00BF062D">
            <w:pPr>
              <w:jc w:val="center"/>
            </w:pPr>
            <w:r w:rsidRPr="00ED3CF8">
              <w:t>4</w:t>
            </w:r>
          </w:p>
        </w:tc>
        <w:tc>
          <w:tcPr>
            <w:tcW w:w="2693" w:type="dxa"/>
            <w:gridSpan w:val="2"/>
            <w:tcBorders>
              <w:top w:val="nil"/>
              <w:left w:val="single" w:sz="4" w:space="0" w:color="auto"/>
              <w:bottom w:val="nil"/>
            </w:tcBorders>
          </w:tcPr>
          <w:p w:rsidR="00B73843" w:rsidRPr="00ED3CF8" w:rsidRDefault="00B73843" w:rsidP="00BF062D">
            <w:pPr>
              <w:jc w:val="center"/>
            </w:pPr>
          </w:p>
        </w:tc>
      </w:tr>
      <w:tr w:rsidR="00B73843" w:rsidRPr="00ED3CF8" w:rsidTr="00BF062D">
        <w:trPr>
          <w:cantSplit/>
        </w:trPr>
        <w:tc>
          <w:tcPr>
            <w:tcW w:w="2977" w:type="dxa"/>
            <w:tcBorders>
              <w:top w:val="nil"/>
              <w:left w:val="single" w:sz="4" w:space="0" w:color="auto"/>
              <w:bottom w:val="single" w:sz="4" w:space="0" w:color="auto"/>
            </w:tcBorders>
          </w:tcPr>
          <w:p w:rsidR="00B73843" w:rsidRPr="00ED3CF8" w:rsidRDefault="00B73843" w:rsidP="00BF062D">
            <w:pPr>
              <w:jc w:val="center"/>
            </w:pPr>
          </w:p>
        </w:tc>
        <w:tc>
          <w:tcPr>
            <w:tcW w:w="2835" w:type="dxa"/>
            <w:gridSpan w:val="2"/>
            <w:tcBorders>
              <w:top w:val="nil"/>
              <w:left w:val="single" w:sz="4" w:space="0" w:color="auto"/>
              <w:bottom w:val="single" w:sz="4" w:space="0" w:color="auto"/>
            </w:tcBorders>
          </w:tcPr>
          <w:p w:rsidR="00B73843" w:rsidRPr="00ED3CF8" w:rsidRDefault="00B73843" w:rsidP="00BF062D">
            <w:pPr>
              <w:jc w:val="center"/>
            </w:pPr>
            <w:r w:rsidRPr="00ED3CF8">
              <w:t xml:space="preserve">oblate </w:t>
            </w:r>
          </w:p>
        </w:tc>
        <w:tc>
          <w:tcPr>
            <w:tcW w:w="2693" w:type="dxa"/>
            <w:gridSpan w:val="2"/>
            <w:tcBorders>
              <w:top w:val="nil"/>
              <w:left w:val="single" w:sz="4" w:space="0" w:color="auto"/>
              <w:bottom w:val="single" w:sz="4" w:space="0" w:color="auto"/>
            </w:tcBorders>
          </w:tcPr>
          <w:p w:rsidR="00B73843" w:rsidRPr="00ED3CF8" w:rsidRDefault="00B73843" w:rsidP="00BF062D">
            <w:pPr>
              <w:jc w:val="center"/>
            </w:pPr>
          </w:p>
        </w:tc>
      </w:tr>
    </w:tbl>
    <w:p w:rsidR="00B73843" w:rsidRPr="00ED3CF8" w:rsidRDefault="00B73843" w:rsidP="00B73843"/>
    <w:p w:rsidR="00B73843" w:rsidRPr="00ED3CF8" w:rsidRDefault="00B73843" w:rsidP="00B73843">
      <w:pPr>
        <w:jc w:val="left"/>
        <w:rPr>
          <w:rFonts w:cs="Arial"/>
          <w:color w:val="000000"/>
        </w:rPr>
      </w:pPr>
    </w:p>
    <w:p w:rsidR="00B73843" w:rsidRPr="00ED3CF8" w:rsidRDefault="00B73843" w:rsidP="00B73843">
      <w:pPr>
        <w:rPr>
          <w:rFonts w:cs="Arial"/>
          <w:color w:val="000000"/>
        </w:rPr>
      </w:pPr>
    </w:p>
    <w:p w:rsidR="00B73843" w:rsidRPr="00ED3CF8" w:rsidRDefault="00B73843" w:rsidP="00B73843">
      <w:pPr>
        <w:rPr>
          <w:rFonts w:cs="Arial"/>
          <w:color w:val="000000"/>
          <w:u w:val="single"/>
        </w:rPr>
      </w:pPr>
      <w:r w:rsidRPr="00ED3CF8">
        <w:rPr>
          <w:rFonts w:cs="Arial"/>
          <w:color w:val="000000"/>
          <w:u w:val="single"/>
        </w:rPr>
        <w:t xml:space="preserve">Example </w:t>
      </w:r>
      <w:r>
        <w:rPr>
          <w:rFonts w:cs="Arial"/>
          <w:color w:val="000000"/>
          <w:u w:val="single"/>
        </w:rPr>
        <w:t>3</w:t>
      </w:r>
    </w:p>
    <w:p w:rsidR="00B73843" w:rsidRDefault="00B73843" w:rsidP="00B73843">
      <w:pPr>
        <w:rPr>
          <w:rFonts w:cs="Arial"/>
          <w:color w:val="000000"/>
        </w:rPr>
      </w:pPr>
    </w:p>
    <w:p w:rsidR="00B73843" w:rsidRPr="004E1AA2" w:rsidRDefault="00B73843" w:rsidP="00B73843">
      <w:pPr>
        <w:rPr>
          <w:rFonts w:cs="Arial"/>
          <w:color w:val="000000"/>
          <w:u w:val="single"/>
        </w:rPr>
      </w:pPr>
      <w:r>
        <w:rPr>
          <w:rFonts w:cs="Arial"/>
          <w:color w:val="000000"/>
          <w:u w:val="single"/>
        </w:rPr>
        <w:t>Inflorescence: shape in lateral view</w:t>
      </w:r>
    </w:p>
    <w:p w:rsidR="00B73843" w:rsidRPr="00ED3CF8" w:rsidRDefault="00B73843" w:rsidP="00B73843">
      <w:pPr>
        <w:rPr>
          <w:rFonts w:cs="Arial"/>
          <w:color w:val="000000"/>
        </w:rPr>
      </w:pPr>
    </w:p>
    <w:p w:rsidR="00B73843" w:rsidRPr="00ED3CF8" w:rsidRDefault="00B73843" w:rsidP="00B73843">
      <w:pPr>
        <w:ind w:left="567"/>
        <w:jc w:val="center"/>
        <w:rPr>
          <w:rFonts w:cs="Arial"/>
          <w:color w:val="000000"/>
        </w:rPr>
      </w:pPr>
      <w:r w:rsidRPr="00ED3CF8">
        <w:rPr>
          <w:rFonts w:cs="Arial"/>
          <w:noProof/>
          <w:color w:val="000000"/>
        </w:rPr>
        <w:drawing>
          <wp:inline distT="0" distB="0" distL="0" distR="0" wp14:anchorId="29393779" wp14:editId="1311DC93">
            <wp:extent cx="4391025" cy="14097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98">
                      <a:extLst>
                        <a:ext uri="{28A0092B-C50C-407E-A947-70E740481C1C}">
                          <a14:useLocalDpi xmlns:a14="http://schemas.microsoft.com/office/drawing/2010/main" val="0"/>
                        </a:ext>
                      </a:extLst>
                    </a:blip>
                    <a:srcRect t="13953"/>
                    <a:stretch/>
                  </pic:blipFill>
                  <pic:spPr bwMode="auto">
                    <a:xfrm>
                      <a:off x="0" y="0"/>
                      <a:ext cx="4391025"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B73843" w:rsidRPr="00ED3CF8" w:rsidRDefault="00B73843" w:rsidP="00B73843"/>
    <w:p w:rsidR="00B73843" w:rsidRPr="00ED3CF8" w:rsidRDefault="00B73843" w:rsidP="00B73843"/>
    <w:p w:rsidR="00B73843" w:rsidRPr="000679DB" w:rsidRDefault="00B73843" w:rsidP="00B73843">
      <w:pPr>
        <w:jc w:val="left"/>
        <w:rPr>
          <w:i/>
          <w:color w:val="000000"/>
          <w:lang w:eastAsia="ja-JP"/>
        </w:rPr>
      </w:pPr>
      <w:r w:rsidRPr="000679DB">
        <w:rPr>
          <w:color w:val="000000"/>
          <w:lang w:eastAsia="ja-JP"/>
        </w:rPr>
        <w:br w:type="page"/>
      </w:r>
    </w:p>
    <w:p w:rsidR="00B73843" w:rsidRPr="00ED3CF8" w:rsidRDefault="00B73843" w:rsidP="005A0DF2">
      <w:pPr>
        <w:pStyle w:val="Heading4"/>
      </w:pPr>
      <w:bookmarkStart w:id="202" w:name="_Toc47692897"/>
      <w:r w:rsidRPr="000679DB">
        <w:rPr>
          <w:color w:val="000000"/>
          <w:lang w:eastAsia="ja-JP"/>
        </w:rPr>
        <w:t>2.9</w:t>
      </w:r>
      <w:r w:rsidRPr="000679DB">
        <w:rPr>
          <w:color w:val="000000"/>
          <w:lang w:eastAsia="ja-JP"/>
        </w:rPr>
        <w:tab/>
      </w:r>
      <w:r w:rsidRPr="000679DB">
        <w:t>Use of composite characteristics for determining distinctness and uniformity</w:t>
      </w:r>
      <w:r>
        <w:rPr>
          <w:rStyle w:val="FootnoteReference"/>
          <w:color w:val="FF0000"/>
        </w:rPr>
        <w:footnoteReference w:id="3"/>
      </w:r>
      <w:bookmarkEnd w:id="202"/>
      <w:r w:rsidRPr="000679DB">
        <w:fldChar w:fldCharType="begin"/>
      </w:r>
      <w:r w:rsidRPr="000679DB">
        <w:instrText xml:space="preserve"> XE "Shape\: Use of composite characteristics for determining distinctness and uniformity" </w:instrText>
      </w:r>
      <w:r w:rsidRPr="000679DB">
        <w:fldChar w:fldCharType="end"/>
      </w:r>
    </w:p>
    <w:p w:rsidR="00B73843" w:rsidRPr="00ED3CF8" w:rsidRDefault="00B73843" w:rsidP="00B73843">
      <w:pPr>
        <w:keepNext/>
      </w:pPr>
    </w:p>
    <w:p w:rsidR="00B73843" w:rsidRPr="00ED3CF8" w:rsidRDefault="00B73843" w:rsidP="00B73843">
      <w:pPr>
        <w:keepNext/>
      </w:pPr>
      <w:r w:rsidRPr="00ED3CF8">
        <w:t xml:space="preserve">It is possible to derive additional characteristics for comparing between varieties by calculating ‘composite’ characteristics that are mathematical combinations of existing independently examined characteristics.  While this can facilitate assessment of important differences between varieties, certain safeguards are necessary to ensure appropriate use.  Therefore, </w:t>
      </w:r>
      <w:r w:rsidRPr="0054642C">
        <w:rPr>
          <w:color w:val="FF0000"/>
        </w:rPr>
        <w:t>composite characteristics</w:t>
      </w:r>
      <w:r w:rsidRPr="005F7EEE">
        <w:rPr>
          <w:rFonts w:cs="Arial"/>
          <w:color w:val="FF0000"/>
        </w:rPr>
        <w:fldChar w:fldCharType="begin"/>
      </w:r>
      <w:r w:rsidRPr="005F7EEE">
        <w:rPr>
          <w:rFonts w:cs="Arial"/>
        </w:rPr>
        <w:instrText xml:space="preserve"> XE "</w:instrText>
      </w:r>
      <w:r w:rsidRPr="005F7EEE">
        <w:rPr>
          <w:rFonts w:cs="Arial"/>
          <w:color w:val="FF0000"/>
        </w:rPr>
        <w:instrText>Composite characteristic</w:instrText>
      </w:r>
      <w:r w:rsidRPr="005F7EEE">
        <w:rPr>
          <w:rFonts w:cs="Arial"/>
        </w:rPr>
        <w:instrText xml:space="preserve">" </w:instrText>
      </w:r>
      <w:r w:rsidRPr="005F7EEE">
        <w:rPr>
          <w:rFonts w:cs="Arial"/>
          <w:color w:val="FF0000"/>
        </w:rPr>
        <w:fldChar w:fldCharType="end"/>
      </w:r>
      <w:r w:rsidRPr="00ED3CF8">
        <w:t xml:space="preserve"> should:</w:t>
      </w:r>
    </w:p>
    <w:p w:rsidR="00B73843" w:rsidRPr="00ED3CF8" w:rsidRDefault="00B73843" w:rsidP="00B73843">
      <w:pPr>
        <w:keepNext/>
      </w:pPr>
    </w:p>
    <w:p w:rsidR="00B73843" w:rsidRPr="00ED3CF8" w:rsidRDefault="00B73843" w:rsidP="00B73843">
      <w:r w:rsidRPr="00ED3CF8">
        <w:tab/>
        <w:t>(a)</w:t>
      </w:r>
      <w:r w:rsidRPr="00ED3CF8">
        <w:tab/>
        <w:t xml:space="preserve">describe a definable plant characteristic. While it is possible to calculate a mathematical value for any combination of two characteristics (e.g a flowering date divided by a leaf length), only those calculations that describe an actual biological characteristic should be considered for inclusion in procedures. Permissible examples would be the calculation of a bidimensional characteristic such as </w:t>
      </w:r>
      <w:r w:rsidRPr="00AE5C6E">
        <w:rPr>
          <w:color w:val="FF0000"/>
        </w:rPr>
        <w:t>area</w:t>
      </w:r>
      <w:r w:rsidRPr="00274961">
        <w:rPr>
          <w:color w:val="FF0000"/>
        </w:rPr>
        <w:fldChar w:fldCharType="begin"/>
      </w:r>
      <w:r w:rsidRPr="00274961">
        <w:rPr>
          <w:color w:val="FF0000"/>
        </w:rPr>
        <w:instrText xml:space="preserve"> XE "Area" </w:instrText>
      </w:r>
      <w:r w:rsidRPr="00274961">
        <w:rPr>
          <w:color w:val="FF0000"/>
        </w:rPr>
        <w:fldChar w:fldCharType="end"/>
      </w:r>
      <w:r w:rsidRPr="00ED3CF8">
        <w:t xml:space="preserve">, using linear length and width measurements.  Relationship characteristics in morphology can also be derived, such as differences in awn length relative to the length of ear, calculated from the independently measured awn and ear lengths.  Similarly, for physiological characteristics a composite can be derived to describe a plant development period for example, by subtracting the timing of flower bud emergence and anthesis.  Any other type of </w:t>
      </w:r>
      <w:r w:rsidRPr="0054642C">
        <w:rPr>
          <w:color w:val="FF0000"/>
        </w:rPr>
        <w:t>composite characteristics</w:t>
      </w:r>
      <w:r w:rsidRPr="00ED3CF8">
        <w:t xml:space="preserve"> that describes a plant feature should be equally suitable.</w:t>
      </w:r>
    </w:p>
    <w:p w:rsidR="00B73843" w:rsidRPr="00ED3CF8" w:rsidRDefault="00B73843" w:rsidP="00B73843">
      <w:pPr>
        <w:tabs>
          <w:tab w:val="num" w:pos="1276"/>
        </w:tabs>
        <w:ind w:left="1276"/>
      </w:pPr>
    </w:p>
    <w:p w:rsidR="00B73843" w:rsidRPr="00ED3CF8" w:rsidRDefault="00B73843" w:rsidP="00B73843">
      <w:r w:rsidRPr="00ED3CF8">
        <w:tab/>
        <w:t>(b)</w:t>
      </w:r>
      <w:r w:rsidRPr="00ED3CF8">
        <w:tab/>
        <w:t xml:space="preserve">provide additional information over that of their components. It is important to understand the relationship between a </w:t>
      </w:r>
      <w:r w:rsidRPr="0054642C">
        <w:rPr>
          <w:color w:val="FF0000"/>
        </w:rPr>
        <w:t>composite characteristic</w:t>
      </w:r>
      <w:r w:rsidRPr="00ED3CF8">
        <w:t xml:space="preserve"> and its components.  In compliance with TGP/14 guidelines, it is necessary to ascertain whether or not the same difference is being duplicated.  Evidence for this would include comparing how each component distinguishes between a range of variety-pairs and specifically whether a high similarity exists in the variety separations achieved by a </w:t>
      </w:r>
      <w:r w:rsidRPr="0054642C">
        <w:rPr>
          <w:color w:val="FF0000"/>
        </w:rPr>
        <w:t>composite characteristic</w:t>
      </w:r>
      <w:r w:rsidRPr="00ED3CF8">
        <w:t xml:space="preserve"> and any of its components.</w:t>
      </w:r>
    </w:p>
    <w:p w:rsidR="00B73843" w:rsidRPr="00ED3CF8" w:rsidRDefault="00B73843" w:rsidP="00B73843"/>
    <w:p w:rsidR="00B73843" w:rsidRPr="00ED3CF8" w:rsidRDefault="00B73843" w:rsidP="00B73843">
      <w:r w:rsidRPr="00ED3CF8">
        <w:t>Assessment of uniformity should be conducted in the same manner as for any other characteristics, according to the requirements of TGP/10 (Examining Uniformity) for the characteristics and crop types being examined.</w:t>
      </w:r>
    </w:p>
    <w:p w:rsidR="00B73843" w:rsidRPr="00ED3CF8" w:rsidRDefault="00B73843" w:rsidP="00B73843"/>
    <w:p w:rsidR="00B73843" w:rsidRPr="00ED3CF8" w:rsidRDefault="00B73843" w:rsidP="00B73843">
      <w:r w:rsidRPr="00ED3CF8">
        <w:t xml:space="preserve">Adoption of any new </w:t>
      </w:r>
      <w:r w:rsidRPr="0054642C">
        <w:rPr>
          <w:color w:val="FF0000"/>
        </w:rPr>
        <w:t>composite characteristics</w:t>
      </w:r>
      <w:r w:rsidRPr="00ED3CF8">
        <w:t xml:space="preserve"> should, therefore, be considered on an individual species basis and compliance with the above criteria established from evidence of independence from its components and by defining the plant characteristic being examined.</w:t>
      </w:r>
    </w:p>
    <w:p w:rsidR="00B73843" w:rsidRPr="00ED3CF8" w:rsidRDefault="00B73843" w:rsidP="00B73843"/>
    <w:p w:rsidR="00B73843" w:rsidRPr="00ED3CF8" w:rsidRDefault="00B73843" w:rsidP="005A0DF2">
      <w:pPr>
        <w:pStyle w:val="Heading4"/>
      </w:pPr>
      <w:bookmarkStart w:id="203" w:name="_Toc47692898"/>
      <w:r w:rsidRPr="000679DB">
        <w:t>2.10</w:t>
      </w:r>
      <w:r w:rsidRPr="00ED3CF8">
        <w:tab/>
        <w:t>Shape:  types of expression and states / notes</w:t>
      </w:r>
      <w:bookmarkEnd w:id="200"/>
      <w:bookmarkEnd w:id="203"/>
      <w:r w:rsidRPr="00ED3CF8">
        <w:fldChar w:fldCharType="begin"/>
      </w:r>
      <w:r w:rsidRPr="00ED3CF8">
        <w:instrText xml:space="preserve"> XE "Shape\:  types of expression and states / notes" </w:instrText>
      </w:r>
      <w:r w:rsidRPr="00ED3CF8">
        <w:fldChar w:fldCharType="end"/>
      </w:r>
    </w:p>
    <w:p w:rsidR="00B73843" w:rsidRPr="00ED3CF8" w:rsidRDefault="00B73843" w:rsidP="00B73843">
      <w:pPr>
        <w:rPr>
          <w:rFonts w:cs="Arial"/>
        </w:rPr>
      </w:pPr>
    </w:p>
    <w:p w:rsidR="00B73843" w:rsidRPr="00ED3CF8" w:rsidRDefault="00B73843" w:rsidP="00B73843">
      <w:r w:rsidRPr="00ED3CF8">
        <w:t>The type of expression (i.e. qualitative, quantitative or pseudo</w:t>
      </w:r>
      <w:r w:rsidRPr="00ED3CF8">
        <w:noBreakHyphen/>
        <w:t>qualitative) of the characteristics describing components of shape needs to be considered separately for each situation.  In particular, as explained in document TGP/7 “Development of Test Guidelines”, Annex 4, paragraph 1 “it should be remembered that what may appear to be very similar characteristics in different types of plant, or different organs of the same plant, may in fact be under different types of genetic control.”  Thus, for example, in one type of plant, or one organ, the characteristic “position of broadest part” might be a qualitative characteristic but in another type of plant, or organ, it might be a quantitative characteristic.  Therefore, the following notes are only intended to indicate the most normal situations:</w:t>
      </w:r>
    </w:p>
    <w:p w:rsidR="00B73843" w:rsidRPr="00ED3CF8" w:rsidRDefault="00B73843" w:rsidP="00B73843"/>
    <w:p w:rsidR="00B73843" w:rsidRPr="00ED3CF8" w:rsidRDefault="00B73843" w:rsidP="00B73843">
      <w:pPr>
        <w:keepNext/>
        <w:tabs>
          <w:tab w:val="left" w:pos="1418"/>
        </w:tabs>
        <w:ind w:firstLine="794"/>
      </w:pPr>
      <w:r w:rsidRPr="00ED3CF8">
        <w:t>(a)</w:t>
      </w:r>
      <w:r w:rsidRPr="00ED3CF8">
        <w:tab/>
      </w:r>
      <w:r w:rsidRPr="00ED3CF8">
        <w:rPr>
          <w:color w:val="000000"/>
        </w:rPr>
        <w:t>Ratio length/width</w:t>
      </w:r>
      <w:r w:rsidRPr="00ED3CF8">
        <w:t>:  normally a quantitative characteristic</w:t>
      </w:r>
    </w:p>
    <w:p w:rsidR="00B73843" w:rsidRPr="00ED3CF8" w:rsidRDefault="00B73843" w:rsidP="00B73843">
      <w:pPr>
        <w:keepNext/>
        <w:tabs>
          <w:tab w:val="left" w:pos="1418"/>
        </w:tabs>
        <w:ind w:firstLine="794"/>
      </w:pPr>
      <w:r w:rsidRPr="00ED3CF8">
        <w:t>(b)</w:t>
      </w:r>
      <w:r w:rsidRPr="00ED3CF8">
        <w:tab/>
        <w:t>Position of broadest part:  within the same lateral outline set (e.g. rounded), this is normally a quantitative characteristic.  However, where varieties cover more than one lateral outline set (e.g. angular and hastiform), the position of the broadest part is less likely to be a quantitative characteristic and is more likely to be pseudo</w:t>
      </w:r>
      <w:r w:rsidRPr="00ED3CF8">
        <w:noBreakHyphen/>
        <w:t>qualitative or qualitative;</w:t>
      </w:r>
    </w:p>
    <w:p w:rsidR="00B73843" w:rsidRPr="00ED3CF8" w:rsidRDefault="00B73843" w:rsidP="00B73843">
      <w:pPr>
        <w:tabs>
          <w:tab w:val="left" w:pos="1418"/>
        </w:tabs>
        <w:ind w:firstLine="794"/>
      </w:pPr>
      <w:r w:rsidRPr="00ED3CF8">
        <w:t>(c)</w:t>
      </w:r>
      <w:r w:rsidRPr="00ED3CF8">
        <w:tab/>
        <w:t>Shape of base (see Section 2.3 Base Shape Characteristics);</w:t>
      </w:r>
    </w:p>
    <w:p w:rsidR="00B73843" w:rsidRPr="00ED3CF8" w:rsidRDefault="00B73843" w:rsidP="00B73843">
      <w:pPr>
        <w:tabs>
          <w:tab w:val="left" w:pos="1418"/>
        </w:tabs>
        <w:ind w:firstLine="794"/>
      </w:pPr>
      <w:r w:rsidRPr="00ED3CF8">
        <w:t>(d)</w:t>
      </w:r>
      <w:r w:rsidRPr="00ED3CF8">
        <w:tab/>
        <w:t xml:space="preserve">Shape of apex (see Section 2.4 Apex/Tip Shape Characteristics); </w:t>
      </w:r>
    </w:p>
    <w:p w:rsidR="00B73843" w:rsidRPr="00ED3CF8" w:rsidRDefault="00B73843" w:rsidP="00B73843">
      <w:pPr>
        <w:tabs>
          <w:tab w:val="left" w:pos="1418"/>
        </w:tabs>
        <w:ind w:firstLine="794"/>
      </w:pPr>
      <w:r w:rsidRPr="00ED3CF8">
        <w:t>(e)</w:t>
      </w:r>
      <w:r w:rsidRPr="00ED3CF8">
        <w:tab/>
        <w:t>Lateral outline:  there is no “normal” situation for the lateral outline, which can be a qualitative, quantitative or pseudo</w:t>
      </w:r>
      <w:r w:rsidRPr="00ED3CF8">
        <w:noBreakHyphen/>
        <w:t xml:space="preserve">qualitative characteristic </w:t>
      </w:r>
    </w:p>
    <w:p w:rsidR="00B73843" w:rsidRPr="00ED3CF8" w:rsidRDefault="00B73843" w:rsidP="00B73843">
      <w:pPr>
        <w:rPr>
          <w:rFonts w:cs="Arial"/>
        </w:rPr>
      </w:pPr>
    </w:p>
    <w:p w:rsidR="00B73843" w:rsidRPr="00ED3CF8" w:rsidRDefault="00B73843" w:rsidP="005A0DF2">
      <w:pPr>
        <w:pStyle w:val="Heading4"/>
      </w:pPr>
      <w:bookmarkStart w:id="204" w:name="_Toc197487707"/>
      <w:bookmarkStart w:id="205" w:name="_Toc47692899"/>
      <w:r w:rsidRPr="000679DB">
        <w:t>2.11</w:t>
      </w:r>
      <w:r w:rsidRPr="00ED3CF8">
        <w:tab/>
        <w:t>Shape:  defining the characteristic</w:t>
      </w:r>
      <w:bookmarkEnd w:id="204"/>
      <w:bookmarkEnd w:id="205"/>
      <w:r w:rsidRPr="00ED3CF8">
        <w:fldChar w:fldCharType="begin"/>
      </w:r>
      <w:r w:rsidRPr="00ED3CF8">
        <w:instrText xml:space="preserve"> XE "Shape\:  defining the characteristic" </w:instrText>
      </w:r>
      <w:r w:rsidRPr="00ED3CF8">
        <w:fldChar w:fldCharType="end"/>
      </w:r>
    </w:p>
    <w:p w:rsidR="00B73843" w:rsidRPr="00ED3CF8" w:rsidRDefault="00B73843" w:rsidP="00B73843">
      <w:pPr>
        <w:keepNext/>
        <w:ind w:left="567"/>
        <w:rPr>
          <w:rFonts w:cs="Arial"/>
        </w:rPr>
      </w:pPr>
    </w:p>
    <w:p w:rsidR="00B73843" w:rsidRPr="00ED3CF8" w:rsidRDefault="00B73843" w:rsidP="00B73843">
      <w:pPr>
        <w:keepNext/>
      </w:pPr>
      <w:r w:rsidRPr="00ED3CF8">
        <w:t>In the same way as for any characteristic, each characteristic should be precisely defined.  With respect to shape-related characteristics it is particularly important to clarify which part of the plant is to be observed.  Some illustrative examples are as follows:</w:t>
      </w:r>
    </w:p>
    <w:p w:rsidR="00B73843" w:rsidRPr="00ED3CF8" w:rsidRDefault="00B73843" w:rsidP="00B73843">
      <w:pPr>
        <w:keepNext/>
      </w:pPr>
    </w:p>
    <w:p w:rsidR="00B73843" w:rsidRPr="00ED3CF8" w:rsidRDefault="00B73843" w:rsidP="00B73843">
      <w:pPr>
        <w:keepNext/>
        <w:ind w:left="567"/>
        <w:rPr>
          <w:i/>
        </w:rPr>
      </w:pPr>
      <w:r w:rsidRPr="00ED3CF8">
        <w:rPr>
          <w:i/>
        </w:rPr>
        <w:t xml:space="preserve">Leaf:  </w:t>
      </w:r>
      <w:r w:rsidRPr="00ED3CF8">
        <w:rPr>
          <w:i/>
          <w:color w:val="000000"/>
        </w:rPr>
        <w:t>ratio length/width</w:t>
      </w:r>
      <w:r w:rsidRPr="00ED3CF8">
        <w:rPr>
          <w:i/>
        </w:rPr>
        <w:t xml:space="preserve"> </w:t>
      </w:r>
    </w:p>
    <w:p w:rsidR="00B73843" w:rsidRPr="00ED3CF8" w:rsidRDefault="00B73843" w:rsidP="00B73843">
      <w:pPr>
        <w:keepNext/>
        <w:ind w:left="1418" w:hanging="284"/>
      </w:pPr>
    </w:p>
    <w:p w:rsidR="00B73843" w:rsidRPr="00ED3CF8" w:rsidRDefault="00B73843" w:rsidP="00B73843">
      <w:pPr>
        <w:keepNext/>
        <w:tabs>
          <w:tab w:val="left" w:pos="1418"/>
        </w:tabs>
        <w:ind w:left="1418" w:hanging="284"/>
      </w:pPr>
      <w:r w:rsidRPr="00ED3CF8">
        <w:t>-</w:t>
      </w:r>
      <w:r w:rsidRPr="00ED3CF8">
        <w:tab/>
        <w:t xml:space="preserve">to specify if any tip (e.g. aristate tip) should be included or excluded from the observation of leaf length </w:t>
      </w:r>
    </w:p>
    <w:p w:rsidR="00B73843" w:rsidRPr="00ED3CF8" w:rsidRDefault="00B73843" w:rsidP="00B73843">
      <w:pPr>
        <w:keepNext/>
        <w:tabs>
          <w:tab w:val="left" w:pos="1418"/>
        </w:tabs>
        <w:ind w:left="1418" w:hanging="284"/>
      </w:pPr>
      <w:r w:rsidRPr="00ED3CF8">
        <w:t>-</w:t>
      </w:r>
      <w:r w:rsidRPr="00ED3CF8">
        <w:tab/>
        <w:t>to specify if the reference point for the “base” should be the point of attachment or the lowest part of the plant part (e.g. for a cordiform leaf);</w:t>
      </w:r>
    </w:p>
    <w:p w:rsidR="00B73843" w:rsidRPr="00ED3CF8" w:rsidRDefault="00B73843" w:rsidP="00B73843">
      <w:pPr>
        <w:tabs>
          <w:tab w:val="left" w:pos="1418"/>
        </w:tabs>
        <w:ind w:left="1418" w:hanging="284"/>
      </w:pPr>
      <w:r w:rsidRPr="00ED3CF8">
        <w:t>-</w:t>
      </w:r>
      <w:r w:rsidRPr="00ED3CF8">
        <w:tab/>
        <w:t>to specify how to observe length/width in the case of laterally asymmetric shapes</w:t>
      </w:r>
    </w:p>
    <w:p w:rsidR="00B73843" w:rsidRPr="00ED3CF8" w:rsidRDefault="00B73843" w:rsidP="00B73843">
      <w:pPr>
        <w:ind w:left="567"/>
        <w:rPr>
          <w:i/>
        </w:rPr>
      </w:pPr>
    </w:p>
    <w:p w:rsidR="00B73843" w:rsidRPr="00ED3CF8" w:rsidRDefault="00B73843" w:rsidP="00B73843">
      <w:pPr>
        <w:keepNext/>
        <w:ind w:left="567"/>
        <w:rPr>
          <w:i/>
        </w:rPr>
      </w:pPr>
      <w:r w:rsidRPr="00ED3CF8">
        <w:rPr>
          <w:i/>
        </w:rPr>
        <w:t xml:space="preserve">Leaf:  position of broadest part </w:t>
      </w:r>
    </w:p>
    <w:p w:rsidR="00B73843" w:rsidRPr="00ED3CF8" w:rsidRDefault="00B73843" w:rsidP="00B73843">
      <w:pPr>
        <w:keepNext/>
        <w:ind w:left="567"/>
      </w:pPr>
    </w:p>
    <w:p w:rsidR="00B73843" w:rsidRPr="00ED3CF8" w:rsidRDefault="00B73843" w:rsidP="00B73843">
      <w:pPr>
        <w:keepNext/>
        <w:tabs>
          <w:tab w:val="left" w:pos="1418"/>
        </w:tabs>
        <w:ind w:left="1418" w:hanging="284"/>
      </w:pPr>
      <w:r w:rsidRPr="00ED3CF8">
        <w:t>-</w:t>
      </w:r>
      <w:r w:rsidRPr="00ED3CF8">
        <w:tab/>
        <w:t xml:space="preserve">to specify if any tip (e.g. aristate tip) should be included or excluded from the observation of the position of the broadest part  </w:t>
      </w:r>
    </w:p>
    <w:p w:rsidR="00B73843" w:rsidRPr="00ED3CF8" w:rsidRDefault="00B73843" w:rsidP="00B73843">
      <w:pPr>
        <w:keepNext/>
        <w:tabs>
          <w:tab w:val="left" w:pos="1418"/>
        </w:tabs>
        <w:ind w:left="1418" w:hanging="284"/>
      </w:pPr>
      <w:r w:rsidRPr="00ED3CF8">
        <w:t>-</w:t>
      </w:r>
      <w:r w:rsidRPr="00ED3CF8">
        <w:tab/>
        <w:t>to specify if the reference point for the “base” should be the point of attachment or the lowest part of the plant part (e.g. for a cordiform leaf);</w:t>
      </w:r>
    </w:p>
    <w:p w:rsidR="00B73843" w:rsidRPr="00ED3CF8" w:rsidRDefault="00B73843" w:rsidP="00B73843">
      <w:pPr>
        <w:tabs>
          <w:tab w:val="left" w:pos="1418"/>
        </w:tabs>
        <w:ind w:left="1418" w:hanging="284"/>
      </w:pPr>
      <w:r w:rsidRPr="00ED3CF8">
        <w:t>-</w:t>
      </w:r>
      <w:r w:rsidRPr="00ED3CF8">
        <w:tab/>
        <w:t>to specify how to observe position of the broadest part in the case of laterally asymmetric shapes</w:t>
      </w:r>
    </w:p>
    <w:p w:rsidR="00B73843" w:rsidRPr="00ED3CF8" w:rsidRDefault="00B73843" w:rsidP="00B73843">
      <w:pPr>
        <w:ind w:left="567"/>
        <w:rPr>
          <w:rFonts w:cs="Arial"/>
        </w:rPr>
      </w:pPr>
    </w:p>
    <w:p w:rsidR="00B73843" w:rsidRPr="00ED3CF8" w:rsidRDefault="00B73843" w:rsidP="005A0DF2">
      <w:pPr>
        <w:pStyle w:val="Heading4"/>
      </w:pPr>
      <w:bookmarkStart w:id="206" w:name="_Toc197487708"/>
      <w:bookmarkStart w:id="207" w:name="_Toc47692900"/>
      <w:r w:rsidRPr="000679DB">
        <w:t>2.12</w:t>
      </w:r>
      <w:r w:rsidRPr="00ED3CF8">
        <w:tab/>
        <w:t>Shape:  T</w:t>
      </w:r>
      <w:r w:rsidRPr="00ED3CF8">
        <w:rPr>
          <w:snapToGrid w:val="0"/>
        </w:rPr>
        <w:t>echnical Questionnaire</w:t>
      </w:r>
      <w:r w:rsidRPr="00ED3CF8">
        <w:t xml:space="preserve"> Characteristics</w:t>
      </w:r>
      <w:bookmarkEnd w:id="206"/>
      <w:bookmarkEnd w:id="207"/>
      <w:r w:rsidRPr="00ED3CF8">
        <w:fldChar w:fldCharType="begin"/>
      </w:r>
      <w:r w:rsidRPr="00ED3CF8">
        <w:instrText xml:space="preserve"> XE "Shape\:  T</w:instrText>
      </w:r>
      <w:r w:rsidRPr="00ED3CF8">
        <w:rPr>
          <w:snapToGrid w:val="0"/>
        </w:rPr>
        <w:instrText>echnical Questionnaire</w:instrText>
      </w:r>
      <w:r w:rsidRPr="00ED3CF8">
        <w:instrText xml:space="preserve"> Characteristics" </w:instrText>
      </w:r>
      <w:r w:rsidRPr="00ED3CF8">
        <w:fldChar w:fldCharType="end"/>
      </w:r>
    </w:p>
    <w:p w:rsidR="00B73843" w:rsidRPr="00ED3CF8" w:rsidRDefault="00B73843" w:rsidP="00B73843">
      <w:pPr>
        <w:keepNext/>
        <w:rPr>
          <w:rFonts w:cs="Arial"/>
          <w:i/>
        </w:rPr>
      </w:pPr>
    </w:p>
    <w:p w:rsidR="00B73843" w:rsidRPr="00ED3CF8" w:rsidRDefault="00B73843" w:rsidP="00B73843">
      <w:r w:rsidRPr="00ED3CF8">
        <w:rPr>
          <w:snapToGrid w:val="0"/>
        </w:rPr>
        <w:t>Where the normal requirements for a Technical Questionnaire characteristic are met (see document TGP/7 Annex 3 GN 13.3), c</w:t>
      </w:r>
      <w:r w:rsidRPr="00ED3CF8">
        <w:t xml:space="preserve">haracteristics developed according to the guidance set out in this document are suitable for inclusion in the </w:t>
      </w:r>
      <w:r w:rsidRPr="00ED3CF8">
        <w:rPr>
          <w:snapToGrid w:val="0"/>
        </w:rPr>
        <w:t>Technical Questionnaire</w:t>
      </w:r>
      <w:r w:rsidRPr="00ED3CF8">
        <w:t xml:space="preserve">.  However, document TGP/7:  </w:t>
      </w:r>
      <w:r w:rsidRPr="00ED3CF8">
        <w:rPr>
          <w:snapToGrid w:val="0"/>
        </w:rPr>
        <w:t xml:space="preserve">Annex 3 GN 13.3.4  </w:t>
      </w:r>
      <w:r w:rsidRPr="00ED3CF8">
        <w:t xml:space="preserve">clarifies </w:t>
      </w:r>
      <w:r w:rsidRPr="00ED3CF8">
        <w:rPr>
          <w:snapToGrid w:val="0"/>
        </w:rPr>
        <w:t xml:space="preserve"> that “[w]</w:t>
      </w:r>
      <w:r w:rsidRPr="00ED3CF8">
        <w:t>here necessary, characteristics in the Test Guidelines can be simplified (e.g. </w:t>
      </w:r>
      <w:r w:rsidRPr="00F74162">
        <w:rPr>
          <w:color w:val="FF0000"/>
        </w:rPr>
        <w:t>color</w:t>
      </w:r>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r w:rsidRPr="00ED3CF8">
        <w:t xml:space="preserve"> groups can be created rather than requesting an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reference) for inclusion in the Technical Questionnaire (TQ), if this would be of assistance for the breeder completing the TQ.  Furthermore, the characteristics contained in the Test Guidelines can be formulated in a different way, if breeders would then be able to describe them more precisely and the information would be useful for performing the test.”.  Thus, in some cases, it may be appropriate to provide breeders with an opportunity to describe shape in a way which is more widely recognized.  In such cases, the </w:t>
      </w:r>
      <w:r w:rsidRPr="00ED3CF8">
        <w:rPr>
          <w:snapToGrid w:val="0"/>
        </w:rPr>
        <w:t>Technical Questionnaire</w:t>
      </w:r>
      <w:r w:rsidRPr="00ED3CF8">
        <w:t xml:space="preserve"> may invite breeders to indicate shape on the following basis:</w:t>
      </w:r>
    </w:p>
    <w:p w:rsidR="00B73843" w:rsidRPr="00ED3CF8" w:rsidRDefault="00B73843" w:rsidP="00B73843"/>
    <w:p w:rsidR="00B73843" w:rsidRPr="00ED3CF8" w:rsidRDefault="00B73843" w:rsidP="00B73843">
      <w:r w:rsidRPr="00ED3CF8">
        <w:tab/>
        <w:t xml:space="preserve">(a) </w:t>
      </w:r>
      <w:r w:rsidRPr="00ED3CF8">
        <w:tab/>
        <w:t xml:space="preserve">Simple Symmetric Plane Shapes:  to indicate the shape according to the Chart for Simple Symmetric Plane Shapes (see Section 1.5), e.g. narrow oblong  </w:t>
      </w:r>
    </w:p>
    <w:p w:rsidR="00B73843" w:rsidRPr="00ED3CF8" w:rsidRDefault="00B73843" w:rsidP="00B73843"/>
    <w:p w:rsidR="00B73843" w:rsidRPr="00ED3CF8" w:rsidRDefault="00B73843" w:rsidP="00B73843">
      <w:r w:rsidRPr="00ED3CF8">
        <w:tab/>
        <w:t>(b)</w:t>
      </w:r>
      <w:r w:rsidRPr="00ED3CF8">
        <w:tab/>
        <w:t xml:space="preserve">Other Plane Shapes:  to indicate the shape according to the other plane shapes identified in Section 1.6, with an indication of relative width where useful, e.g. narrow cordiform </w:t>
      </w: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777215">
      <w:pPr>
        <w:pStyle w:val="Heading3"/>
      </w:pPr>
      <w:r w:rsidRPr="00ED3CF8">
        <w:br w:type="page"/>
      </w:r>
      <w:bookmarkStart w:id="208" w:name="_Toc197487709"/>
      <w:bookmarkStart w:id="209" w:name="_Toc47692901"/>
      <w:r w:rsidRPr="00ED3CF8">
        <w:t>3.</w:t>
      </w:r>
      <w:r w:rsidRPr="00ED3CF8">
        <w:tab/>
        <w:t>Shape Illustrations</w:t>
      </w:r>
      <w:bookmarkEnd w:id="208"/>
      <w:bookmarkEnd w:id="209"/>
      <w:r w:rsidRPr="00ED3CF8">
        <w:fldChar w:fldCharType="begin"/>
      </w:r>
      <w:r w:rsidRPr="00ED3CF8">
        <w:instrText xml:space="preserve"> XE "Shape illustrations" </w:instrText>
      </w:r>
      <w:r w:rsidRPr="00ED3CF8">
        <w:fldChar w:fldCharType="end"/>
      </w:r>
    </w:p>
    <w:p w:rsidR="00B73843" w:rsidRPr="00ED3CF8" w:rsidRDefault="00B73843" w:rsidP="00B73843">
      <w:pPr>
        <w:rPr>
          <w:rFonts w:cs="Arial"/>
        </w:rPr>
      </w:pPr>
    </w:p>
    <w:p w:rsidR="00B73843" w:rsidRPr="00ED3CF8" w:rsidRDefault="00B73843" w:rsidP="005A0DF2">
      <w:pPr>
        <w:pStyle w:val="Heading4"/>
      </w:pPr>
      <w:bookmarkStart w:id="210" w:name="_Toc197487710"/>
      <w:bookmarkStart w:id="211" w:name="_Toc47692902"/>
      <w:r w:rsidRPr="00ED3CF8">
        <w:t>3.1</w:t>
      </w:r>
      <w:r w:rsidRPr="00ED3CF8">
        <w:tab/>
        <w:t>Full Plane Shapes</w:t>
      </w:r>
      <w:bookmarkEnd w:id="210"/>
      <w:bookmarkEnd w:id="211"/>
      <w:r w:rsidRPr="00ED3CF8">
        <w:fldChar w:fldCharType="begin"/>
      </w:r>
      <w:r w:rsidRPr="00ED3CF8">
        <w:instrText xml:space="preserve"> XE "Full plane shapes"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See Chart for Simple Symmetric Plane Shapes and Chart for Other Plane Shapes (Sections 1.5 and 1.6).</w:t>
      </w:r>
    </w:p>
    <w:p w:rsidR="00B73843" w:rsidRPr="00ED3CF8" w:rsidRDefault="00B73843" w:rsidP="00B73843">
      <w:pPr>
        <w:rPr>
          <w:rFonts w:cs="Arial"/>
        </w:rPr>
      </w:pPr>
    </w:p>
    <w:p w:rsidR="00B73843" w:rsidRPr="00ED3CF8" w:rsidRDefault="00B73843" w:rsidP="005A0DF2">
      <w:pPr>
        <w:pStyle w:val="Heading4"/>
      </w:pPr>
      <w:bookmarkStart w:id="212" w:name="_Toc197487711"/>
      <w:bookmarkStart w:id="213" w:name="_Toc47692903"/>
      <w:r w:rsidRPr="00ED3CF8">
        <w:t>3.2</w:t>
      </w:r>
      <w:r w:rsidRPr="00ED3CF8">
        <w:tab/>
        <w:t>Base Shapes</w:t>
      </w:r>
      <w:bookmarkEnd w:id="212"/>
      <w:bookmarkEnd w:id="213"/>
      <w:r w:rsidRPr="00ED3CF8">
        <w:fldChar w:fldCharType="begin"/>
      </w:r>
      <w:r w:rsidRPr="00ED3CF8">
        <w:instrText xml:space="preserve"> XE "Base shapes"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12"/>
        <w:gridCol w:w="1313"/>
        <w:gridCol w:w="1313"/>
        <w:gridCol w:w="1313"/>
        <w:gridCol w:w="1313"/>
      </w:tblGrid>
      <w:tr w:rsidR="00B73843" w:rsidRPr="00ED3CF8" w:rsidTr="00BF062D">
        <w:trPr>
          <w:jc w:val="center"/>
        </w:trPr>
        <w:tc>
          <w:tcPr>
            <w:tcW w:w="1312" w:type="dxa"/>
            <w:vAlign w:val="center"/>
          </w:tcPr>
          <w:p w:rsidR="00B73843" w:rsidRPr="00ED3CF8" w:rsidRDefault="00B73843" w:rsidP="00BF062D">
            <w:pPr>
              <w:jc w:val="center"/>
              <w:rPr>
                <w:rFonts w:cs="Arial"/>
              </w:rPr>
            </w:pPr>
            <w:r w:rsidRPr="00ED3CF8">
              <w:rPr>
                <w:rFonts w:cs="Arial"/>
                <w:noProof/>
              </w:rPr>
              <w:drawing>
                <wp:inline distT="0" distB="0" distL="0" distR="0" wp14:anchorId="2F47AF0C" wp14:editId="6C132950">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B73843" w:rsidRPr="00ED3CF8" w:rsidRDefault="00B73843" w:rsidP="00BF062D">
            <w:pPr>
              <w:jc w:val="center"/>
              <w:rPr>
                <w:rFonts w:cs="Arial"/>
              </w:rPr>
            </w:pPr>
            <w:r w:rsidRPr="00ED3CF8">
              <w:rPr>
                <w:rFonts w:cs="Arial"/>
                <w:noProof/>
              </w:rPr>
              <w:drawing>
                <wp:inline distT="0" distB="0" distL="0" distR="0" wp14:anchorId="3624C69E" wp14:editId="3BE46C3F">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0"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B73843" w:rsidRPr="00ED3CF8" w:rsidRDefault="00B73843" w:rsidP="00BF062D">
            <w:pPr>
              <w:jc w:val="center"/>
              <w:rPr>
                <w:rFonts w:cs="Arial"/>
              </w:rPr>
            </w:pPr>
            <w:r w:rsidRPr="00ED3CF8">
              <w:rPr>
                <w:rFonts w:cs="Arial"/>
                <w:noProof/>
              </w:rPr>
              <w:drawing>
                <wp:inline distT="0" distB="0" distL="0" distR="0" wp14:anchorId="4519865A" wp14:editId="7F43FFE3">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1"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B73843" w:rsidRPr="00ED3CF8" w:rsidRDefault="00B73843" w:rsidP="00BF062D">
            <w:pPr>
              <w:jc w:val="center"/>
              <w:rPr>
                <w:rFonts w:cs="Arial"/>
              </w:rPr>
            </w:pPr>
            <w:r w:rsidRPr="00ED3CF8">
              <w:rPr>
                <w:rFonts w:cs="Arial"/>
                <w:noProof/>
              </w:rPr>
              <w:drawing>
                <wp:inline distT="0" distB="0" distL="0" distR="0" wp14:anchorId="6EBC9575" wp14:editId="53BE9C38">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vAlign w:val="center"/>
          </w:tcPr>
          <w:p w:rsidR="00B73843" w:rsidRPr="00ED3CF8" w:rsidRDefault="00B73843" w:rsidP="00BF062D">
            <w:pPr>
              <w:jc w:val="center"/>
              <w:rPr>
                <w:rFonts w:cs="Arial"/>
              </w:rPr>
            </w:pPr>
            <w:r w:rsidRPr="00ED3CF8">
              <w:rPr>
                <w:rFonts w:cs="Arial"/>
                <w:noProof/>
              </w:rPr>
              <w:drawing>
                <wp:inline distT="0" distB="0" distL="0" distR="0" wp14:anchorId="527BEDC7" wp14:editId="775DD889">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3"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B73843" w:rsidRPr="00ED3CF8" w:rsidTr="00BF062D">
        <w:trPr>
          <w:jc w:val="center"/>
        </w:trPr>
        <w:tc>
          <w:tcPr>
            <w:tcW w:w="1312" w:type="dxa"/>
          </w:tcPr>
          <w:p w:rsidR="00B73843" w:rsidRPr="00ED3CF8" w:rsidRDefault="00B73843" w:rsidP="00BF062D">
            <w:pPr>
              <w:jc w:val="center"/>
              <w:rPr>
                <w:rFonts w:cs="Arial"/>
                <w:color w:val="FF0000"/>
              </w:rPr>
            </w:pPr>
            <w:r w:rsidRPr="00ED3CF8">
              <w:rPr>
                <w:rFonts w:cs="Arial"/>
                <w:color w:val="FF0000"/>
              </w:rPr>
              <w:t>decurrent</w:t>
            </w:r>
            <w:r w:rsidRPr="00ED3CF8">
              <w:rPr>
                <w:rFonts w:cs="Arial"/>
                <w:color w:val="FF0000"/>
              </w:rPr>
              <w:fldChar w:fldCharType="begin"/>
            </w:r>
            <w:r w:rsidRPr="00ED3CF8">
              <w:rPr>
                <w:rFonts w:cs="Arial"/>
              </w:rPr>
              <w:instrText xml:space="preserve"> XE "</w:instrText>
            </w:r>
            <w:r w:rsidRPr="00ED3CF8">
              <w:rPr>
                <w:rFonts w:cs="Arial"/>
                <w:color w:val="FF0000"/>
              </w:rPr>
              <w:instrText>Decurrent</w:instrText>
            </w:r>
            <w:r w:rsidRPr="00ED3CF8">
              <w:rPr>
                <w:rFonts w:cs="Arial"/>
              </w:rPr>
              <w:instrText xml:space="preserve">" </w:instrText>
            </w:r>
            <w:r w:rsidRPr="00ED3CF8">
              <w:rPr>
                <w:rFonts w:cs="Arial"/>
                <w:color w:val="FF0000"/>
              </w:rPr>
              <w:fldChar w:fldCharType="end"/>
            </w:r>
          </w:p>
        </w:tc>
        <w:tc>
          <w:tcPr>
            <w:tcW w:w="1313" w:type="dxa"/>
            <w:tcBorders>
              <w:right w:val="dotted" w:sz="4" w:space="0" w:color="auto"/>
            </w:tcBorders>
          </w:tcPr>
          <w:p w:rsidR="00B73843" w:rsidRPr="00ED3CF8" w:rsidRDefault="00B73843" w:rsidP="00BF062D">
            <w:pPr>
              <w:jc w:val="center"/>
              <w:rPr>
                <w:rFonts w:cs="Arial"/>
                <w:color w:val="FF0000"/>
              </w:rPr>
            </w:pPr>
            <w:r w:rsidRPr="00ED3CF8">
              <w:rPr>
                <w:rFonts w:cs="Arial"/>
                <w:color w:val="FF0000"/>
              </w:rPr>
              <w:t>attenuate</w:t>
            </w:r>
            <w:r w:rsidRPr="00ED3CF8">
              <w:rPr>
                <w:rFonts w:cs="Arial"/>
                <w:color w:val="FF0000"/>
              </w:rPr>
              <w:fldChar w:fldCharType="begin"/>
            </w:r>
            <w:r w:rsidRPr="00ED3CF8">
              <w:rPr>
                <w:rFonts w:cs="Arial"/>
              </w:rPr>
              <w:instrText xml:space="preserve"> XE "</w:instrText>
            </w:r>
            <w:r w:rsidRPr="00ED3CF8">
              <w:rPr>
                <w:rFonts w:cs="Arial"/>
                <w:color w:val="FF0000"/>
              </w:rPr>
              <w:instrText>Attenuate</w:instrText>
            </w:r>
            <w:r w:rsidRPr="00ED3CF8">
              <w:rPr>
                <w:rFonts w:cs="Arial"/>
              </w:rPr>
              <w:instrText xml:space="preserve">" </w:instrText>
            </w:r>
            <w:r w:rsidRPr="00ED3CF8">
              <w:rPr>
                <w:rFonts w:cs="Arial"/>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B73843" w:rsidRPr="00ED3CF8" w:rsidRDefault="00B73843" w:rsidP="00BF062D">
            <w:pPr>
              <w:jc w:val="center"/>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B73843" w:rsidRPr="00ED3CF8" w:rsidRDefault="00B73843" w:rsidP="00BF062D">
            <w:pPr>
              <w:jc w:val="center"/>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1313" w:type="dxa"/>
            <w:tcBorders>
              <w:left w:val="dotted" w:sz="4" w:space="0" w:color="auto"/>
            </w:tcBorders>
          </w:tcPr>
          <w:p w:rsidR="00B73843" w:rsidRPr="00ED3CF8" w:rsidRDefault="00B73843" w:rsidP="00BF062D">
            <w:pPr>
              <w:jc w:val="center"/>
              <w:rPr>
                <w:rFonts w:cs="Arial"/>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r>
      <w:tr w:rsidR="00B73843" w:rsidRPr="00ED3CF8" w:rsidTr="00BF062D">
        <w:trPr>
          <w:cantSplit/>
          <w:jc w:val="center"/>
        </w:trPr>
        <w:tc>
          <w:tcPr>
            <w:tcW w:w="1312" w:type="dxa"/>
          </w:tcPr>
          <w:p w:rsidR="00B73843" w:rsidRPr="00ED3CF8" w:rsidRDefault="00B73843" w:rsidP="00BF062D">
            <w:pPr>
              <w:jc w:val="center"/>
              <w:rPr>
                <w:rFonts w:cs="Arial"/>
                <w:color w:val="FF0000"/>
              </w:rPr>
            </w:pPr>
          </w:p>
        </w:tc>
        <w:tc>
          <w:tcPr>
            <w:tcW w:w="1313" w:type="dxa"/>
            <w:tcBorders>
              <w:right w:val="dotted" w:sz="4" w:space="0" w:color="auto"/>
            </w:tcBorders>
          </w:tcPr>
          <w:p w:rsidR="00B73843" w:rsidRPr="00ED3CF8" w:rsidRDefault="00B73843" w:rsidP="00BF062D">
            <w:pPr>
              <w:jc w:val="center"/>
              <w:rPr>
                <w:rFonts w:cs="Arial"/>
                <w:color w:val="FF0000"/>
              </w:rPr>
            </w:pPr>
          </w:p>
        </w:tc>
        <w:tc>
          <w:tcPr>
            <w:tcW w:w="2626" w:type="dxa"/>
            <w:gridSpan w:val="2"/>
            <w:tcBorders>
              <w:top w:val="dotted" w:sz="4" w:space="0" w:color="auto"/>
              <w:left w:val="dotted" w:sz="4" w:space="0" w:color="auto"/>
              <w:bottom w:val="dotted" w:sz="4" w:space="0" w:color="auto"/>
              <w:right w:val="dotted" w:sz="4" w:space="0" w:color="auto"/>
            </w:tcBorders>
          </w:tcPr>
          <w:p w:rsidR="00B73843" w:rsidRPr="00ED3CF8" w:rsidRDefault="00B73843" w:rsidP="00BF062D">
            <w:pPr>
              <w:jc w:val="center"/>
              <w:rPr>
                <w:rFonts w:cs="Arial"/>
                <w:color w:val="FF0000"/>
              </w:rPr>
            </w:pPr>
            <w:r w:rsidRPr="00ED3CF8">
              <w:rPr>
                <w:rFonts w:cs="Arial"/>
                <w:color w:val="FF0000"/>
              </w:rPr>
              <w:t>cuneate</w:t>
            </w:r>
            <w:r w:rsidRPr="00ED3CF8">
              <w:rPr>
                <w:rFonts w:cs="Arial"/>
                <w:color w:val="FF0000"/>
              </w:rPr>
              <w:fldChar w:fldCharType="begin"/>
            </w:r>
            <w:r w:rsidRPr="00ED3CF8">
              <w:rPr>
                <w:rFonts w:cs="Arial"/>
              </w:rPr>
              <w:instrText xml:space="preserve"> XE "</w:instrText>
            </w:r>
            <w:r w:rsidRPr="00ED3CF8">
              <w:rPr>
                <w:rFonts w:cs="Arial"/>
                <w:color w:val="FF0000"/>
              </w:rPr>
              <w:instrText>Cuneate</w:instrText>
            </w:r>
            <w:r w:rsidRPr="00ED3CF8">
              <w:rPr>
                <w:rFonts w:cs="Arial"/>
              </w:rPr>
              <w:instrText xml:space="preserve">" </w:instrText>
            </w:r>
            <w:r w:rsidRPr="00ED3CF8">
              <w:rPr>
                <w:rFonts w:cs="Arial"/>
                <w:color w:val="FF0000"/>
              </w:rPr>
              <w:fldChar w:fldCharType="end"/>
            </w:r>
          </w:p>
        </w:tc>
        <w:tc>
          <w:tcPr>
            <w:tcW w:w="1313" w:type="dxa"/>
            <w:tcBorders>
              <w:left w:val="dotted" w:sz="4" w:space="0" w:color="auto"/>
            </w:tcBorders>
          </w:tcPr>
          <w:p w:rsidR="00B73843" w:rsidRPr="00ED3CF8" w:rsidRDefault="00B73843" w:rsidP="00BF062D">
            <w:pPr>
              <w:jc w:val="center"/>
              <w:rPr>
                <w:rFonts w:cs="Arial"/>
                <w:color w:val="FF0000"/>
              </w:rPr>
            </w:pP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13"/>
        <w:gridCol w:w="1313"/>
        <w:gridCol w:w="1313"/>
        <w:gridCol w:w="1313"/>
        <w:gridCol w:w="1313"/>
      </w:tblGrid>
      <w:tr w:rsidR="00B73843" w:rsidRPr="00ED3CF8" w:rsidTr="00BF062D">
        <w:trPr>
          <w:jc w:val="center"/>
        </w:trPr>
        <w:tc>
          <w:tcPr>
            <w:tcW w:w="1313" w:type="dxa"/>
          </w:tcPr>
          <w:p w:rsidR="00B73843" w:rsidRPr="00ED3CF8" w:rsidRDefault="00B73843" w:rsidP="00BF062D">
            <w:pPr>
              <w:jc w:val="center"/>
              <w:rPr>
                <w:rFonts w:cs="Arial"/>
              </w:rPr>
            </w:pPr>
            <w:r w:rsidRPr="00ED3CF8">
              <w:rPr>
                <w:rFonts w:cs="Arial"/>
                <w:noProof/>
              </w:rPr>
              <w:drawing>
                <wp:inline distT="0" distB="0" distL="0" distR="0" wp14:anchorId="6648F987" wp14:editId="18999054">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5642A9A6" wp14:editId="56733BEA">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5"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1DCE6E74" wp14:editId="137027F1">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6"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50B90D2F" wp14:editId="663BAC99">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7"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1A595256" wp14:editId="6FB85E2B">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8"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B73843" w:rsidRPr="00ED3CF8" w:rsidTr="00BF062D">
        <w:trPr>
          <w:jc w:val="center"/>
        </w:trPr>
        <w:tc>
          <w:tcPr>
            <w:tcW w:w="1313" w:type="dxa"/>
          </w:tcPr>
          <w:p w:rsidR="00B73843" w:rsidRPr="00ED3CF8" w:rsidRDefault="00B73843" w:rsidP="00BF062D">
            <w:pPr>
              <w:jc w:val="center"/>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cordate</w:t>
            </w:r>
            <w:r w:rsidRPr="00ED3CF8">
              <w:rPr>
                <w:rFonts w:cs="Arial"/>
                <w:color w:val="FF0000"/>
              </w:rPr>
              <w:fldChar w:fldCharType="begin"/>
            </w:r>
            <w:r w:rsidRPr="00ED3CF8">
              <w:rPr>
                <w:rFonts w:cs="Arial"/>
              </w:rPr>
              <w:instrText xml:space="preserve"> XE "</w:instrText>
            </w:r>
            <w:r w:rsidRPr="00ED3CF8">
              <w:rPr>
                <w:rFonts w:cs="Arial"/>
                <w:color w:val="FF0000"/>
              </w:rPr>
              <w:instrText>Cordate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sagittate</w:t>
            </w:r>
            <w:r w:rsidRPr="00ED3CF8">
              <w:rPr>
                <w:rFonts w:cs="Arial"/>
                <w:color w:val="FF0000"/>
              </w:rPr>
              <w:fldChar w:fldCharType="begin"/>
            </w:r>
            <w:r w:rsidRPr="00ED3CF8">
              <w:rPr>
                <w:rFonts w:cs="Arial"/>
              </w:rPr>
              <w:instrText xml:space="preserve"> XE "</w:instrText>
            </w:r>
            <w:r w:rsidRPr="00ED3CF8">
              <w:rPr>
                <w:rFonts w:cs="Arial"/>
                <w:color w:val="FF0000"/>
              </w:rPr>
              <w:instrText>Sagittate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hastate</w:t>
            </w:r>
            <w:r w:rsidRPr="00ED3CF8">
              <w:rPr>
                <w:rFonts w:cs="Arial"/>
                <w:color w:val="FF0000"/>
              </w:rPr>
              <w:fldChar w:fldCharType="begin"/>
            </w:r>
            <w:r w:rsidRPr="00ED3CF8">
              <w:rPr>
                <w:rFonts w:cs="Arial"/>
              </w:rPr>
              <w:instrText xml:space="preserve"> XE "</w:instrText>
            </w:r>
            <w:r w:rsidRPr="00ED3CF8">
              <w:rPr>
                <w:rFonts w:cs="Arial"/>
                <w:color w:val="FF0000"/>
              </w:rPr>
              <w:instrText>Hastate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auriculate</w:t>
            </w:r>
            <w:r w:rsidRPr="00ED3CF8">
              <w:rPr>
                <w:rFonts w:cs="Arial"/>
                <w:color w:val="FF0000"/>
              </w:rPr>
              <w:fldChar w:fldCharType="begin"/>
            </w:r>
            <w:r w:rsidRPr="00ED3CF8">
              <w:rPr>
                <w:rFonts w:cs="Arial"/>
              </w:rPr>
              <w:instrText xml:space="preserve"> XE "</w:instrText>
            </w:r>
            <w:r w:rsidRPr="00ED3CF8">
              <w:rPr>
                <w:rFonts w:cs="Arial"/>
                <w:color w:val="FF0000"/>
              </w:rPr>
              <w:instrText>Auriculate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tblInd w:w="1242" w:type="dxa"/>
        <w:shd w:val="clear" w:color="auto" w:fill="FFFFFF"/>
        <w:tblLayout w:type="fixed"/>
        <w:tblLook w:val="0000" w:firstRow="0" w:lastRow="0" w:firstColumn="0" w:lastColumn="0" w:noHBand="0" w:noVBand="0"/>
      </w:tblPr>
      <w:tblGrid>
        <w:gridCol w:w="3685"/>
        <w:gridCol w:w="3686"/>
      </w:tblGrid>
      <w:tr w:rsidR="00B73843" w:rsidRPr="00ED3CF8" w:rsidTr="00BF062D">
        <w:tc>
          <w:tcPr>
            <w:tcW w:w="3685" w:type="dxa"/>
            <w:shd w:val="clear" w:color="auto" w:fill="FFFFFF"/>
            <w:vAlign w:val="bottom"/>
          </w:tcPr>
          <w:p w:rsidR="00B73843" w:rsidRPr="00ED3CF8" w:rsidRDefault="00B73843" w:rsidP="00BF062D">
            <w:pPr>
              <w:jc w:val="center"/>
              <w:rPr>
                <w:rFonts w:cs="Arial"/>
              </w:rPr>
            </w:pPr>
            <w:r w:rsidRPr="00ED3CF8">
              <w:rPr>
                <w:rFonts w:cs="Arial"/>
                <w:noProof/>
              </w:rPr>
              <w:drawing>
                <wp:inline distT="0" distB="0" distL="0" distR="0" wp14:anchorId="0F0188EA" wp14:editId="48EE450F">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B73843" w:rsidRPr="00ED3CF8" w:rsidRDefault="00B73843" w:rsidP="00BF062D">
            <w:pPr>
              <w:jc w:val="center"/>
              <w:rPr>
                <w:rFonts w:cs="Arial"/>
              </w:rPr>
            </w:pPr>
            <w:r w:rsidRPr="00ED3CF8">
              <w:rPr>
                <w:rFonts w:cs="Arial"/>
                <w:noProof/>
              </w:rPr>
              <w:drawing>
                <wp:inline distT="0" distB="0" distL="0" distR="0" wp14:anchorId="77DC384C" wp14:editId="5668B25F">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B73843" w:rsidRPr="00ED3CF8" w:rsidTr="00BF062D">
        <w:tc>
          <w:tcPr>
            <w:tcW w:w="3685" w:type="dxa"/>
            <w:shd w:val="clear" w:color="auto" w:fill="FFFFFF"/>
          </w:tcPr>
          <w:p w:rsidR="00B73843" w:rsidRPr="00ED3CF8" w:rsidRDefault="00B73843" w:rsidP="00BF062D">
            <w:pPr>
              <w:jc w:val="center"/>
              <w:rPr>
                <w:rFonts w:cs="Arial"/>
                <w:color w:val="FF0000"/>
              </w:rPr>
            </w:pPr>
            <w:r w:rsidRPr="00ED3CF8">
              <w:rPr>
                <w:rFonts w:cs="Arial"/>
                <w:color w:val="FF0000"/>
              </w:rPr>
              <w:t>calcarate</w:t>
            </w:r>
            <w:r w:rsidRPr="00ED3CF8">
              <w:rPr>
                <w:rFonts w:cs="Arial"/>
                <w:color w:val="FF0000"/>
              </w:rPr>
              <w:fldChar w:fldCharType="begin"/>
            </w:r>
            <w:r w:rsidRPr="00ED3CF8">
              <w:rPr>
                <w:rFonts w:cs="Arial"/>
              </w:rPr>
              <w:instrText xml:space="preserve"> XE "</w:instrText>
            </w:r>
            <w:r w:rsidRPr="00ED3CF8">
              <w:rPr>
                <w:rFonts w:cs="Arial"/>
                <w:color w:val="FF0000"/>
              </w:rPr>
              <w:instrText>Calcarate</w:instrText>
            </w:r>
            <w:r w:rsidRPr="00ED3CF8">
              <w:rPr>
                <w:rFonts w:cs="Arial"/>
              </w:rPr>
              <w:instrText xml:space="preserve">" </w:instrText>
            </w:r>
            <w:r w:rsidRPr="00ED3CF8">
              <w:rPr>
                <w:rFonts w:cs="Arial"/>
                <w:color w:val="FF0000"/>
              </w:rPr>
              <w:fldChar w:fldCharType="end"/>
            </w:r>
          </w:p>
          <w:p w:rsidR="00B73843" w:rsidRPr="00ED3CF8" w:rsidRDefault="00B73843" w:rsidP="00BF062D">
            <w:pPr>
              <w:jc w:val="center"/>
              <w:rPr>
                <w:rFonts w:cs="Arial"/>
              </w:rPr>
            </w:pPr>
            <w:r w:rsidRPr="00ED3CF8">
              <w:rPr>
                <w:rFonts w:cs="Arial"/>
              </w:rPr>
              <w:t>(calcarate:  having a “spur”, e.g. toadflax and larkspur)</w:t>
            </w:r>
          </w:p>
        </w:tc>
        <w:tc>
          <w:tcPr>
            <w:tcW w:w="3686" w:type="dxa"/>
            <w:shd w:val="clear" w:color="auto" w:fill="FFFFFF"/>
          </w:tcPr>
          <w:p w:rsidR="00B73843" w:rsidRPr="00ED3CF8" w:rsidRDefault="00B73843" w:rsidP="00BF062D">
            <w:pPr>
              <w:jc w:val="center"/>
              <w:rPr>
                <w:rFonts w:cs="Arial"/>
              </w:rPr>
            </w:pPr>
            <w:r w:rsidRPr="00ED3CF8">
              <w:rPr>
                <w:rFonts w:cs="Arial"/>
              </w:rPr>
              <w:t>open calcarate</w:t>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r w:rsidRPr="00ED3CF8">
        <w:br w:type="page"/>
      </w:r>
      <w:bookmarkStart w:id="214" w:name="_Toc197487712"/>
      <w:bookmarkStart w:id="215" w:name="_Toc47692904"/>
      <w:r w:rsidRPr="00ED3CF8">
        <w:t>3.3</w:t>
      </w:r>
      <w:r w:rsidRPr="00ED3CF8">
        <w:tab/>
        <w:t>Apex Shapes</w:t>
      </w:r>
      <w:bookmarkEnd w:id="214"/>
      <w:bookmarkEnd w:id="215"/>
      <w:r w:rsidRPr="00ED3CF8">
        <w:fldChar w:fldCharType="begin"/>
      </w:r>
      <w:r w:rsidRPr="00ED3CF8">
        <w:instrText xml:space="preserve"> XE "Apex shapes" </w:instrText>
      </w:r>
      <w:r w:rsidRPr="00ED3CF8">
        <w:fldChar w:fldCharType="end"/>
      </w:r>
    </w:p>
    <w:p w:rsidR="00B73843" w:rsidRPr="00ED3CF8" w:rsidRDefault="00B73843" w:rsidP="00B73843">
      <w:pPr>
        <w:rPr>
          <w:rFonts w:cs="Arial"/>
        </w:rPr>
      </w:pPr>
    </w:p>
    <w:p w:rsidR="00B73843" w:rsidRPr="00C641AA" w:rsidRDefault="00B73843" w:rsidP="00C641AA">
      <w:pPr>
        <w:pStyle w:val="Heading5"/>
      </w:pPr>
      <w:bookmarkStart w:id="216" w:name="_Toc197487713"/>
      <w:bookmarkStart w:id="217" w:name="_Toc47692905"/>
      <w:r w:rsidRPr="00C641AA">
        <w:t>3.3.1</w:t>
      </w:r>
      <w:r w:rsidRPr="00C641AA">
        <w:tab/>
        <w:t>Apex</w:t>
      </w:r>
      <w:bookmarkEnd w:id="216"/>
      <w:bookmarkEnd w:id="217"/>
      <w:r w:rsidRPr="00C641AA">
        <w:fldChar w:fldCharType="begin"/>
      </w:r>
      <w:r w:rsidRPr="00C641AA">
        <w:instrText xml:space="preserve"> XE "Apex" </w:instrText>
      </w:r>
      <w:r w:rsidRPr="00C641AA">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rPr>
          <w:trHeight w:val="1183"/>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98FBC9C" wp14:editId="6A4354D5">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1"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341A5701" wp14:editId="7188A338">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2"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21EA7DBA" wp14:editId="3BE60F14">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3"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3DD4930" wp14:editId="5B4D5E86">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4"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42301B56" wp14:editId="4A959838">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5"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B73843" w:rsidRPr="00ED3CF8" w:rsidTr="00BF062D">
        <w:tc>
          <w:tcPr>
            <w:tcW w:w="1857" w:type="dxa"/>
          </w:tcPr>
          <w:p w:rsidR="00B73843" w:rsidRPr="00ED3CF8" w:rsidRDefault="00B73843" w:rsidP="00BF062D">
            <w:pPr>
              <w:jc w:val="center"/>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obcordate</w:t>
            </w:r>
            <w:r w:rsidRPr="00ED3CF8">
              <w:rPr>
                <w:rFonts w:cs="Arial"/>
                <w:color w:val="FF0000"/>
              </w:rPr>
              <w:fldChar w:fldCharType="begin"/>
            </w:r>
            <w:r w:rsidRPr="00ED3CF8">
              <w:rPr>
                <w:rFonts w:cs="Arial"/>
              </w:rPr>
              <w:instrText xml:space="preserve"> XE "</w:instrText>
            </w:r>
            <w:r w:rsidRPr="00ED3CF8">
              <w:rPr>
                <w:rFonts w:cs="Arial"/>
                <w:color w:val="FF0000"/>
              </w:rPr>
              <w:instrText>Obcordate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spacing w:line="360" w:lineRule="auto"/>
        <w:rPr>
          <w:rFonts w:cs="Arial"/>
        </w:rPr>
      </w:pPr>
    </w:p>
    <w:p w:rsidR="00B73843" w:rsidRPr="00ED3CF8" w:rsidRDefault="00B73843" w:rsidP="00C641AA">
      <w:pPr>
        <w:pStyle w:val="Heading5"/>
      </w:pPr>
      <w:bookmarkStart w:id="218" w:name="_Toc197487714"/>
      <w:bookmarkStart w:id="219" w:name="_Toc47692906"/>
      <w:r w:rsidRPr="00ED3CF8">
        <w:t>3.3.2</w:t>
      </w:r>
      <w:r w:rsidRPr="00ED3CF8">
        <w:tab/>
        <w:t>Differentiated tip</w:t>
      </w:r>
      <w:bookmarkEnd w:id="218"/>
      <w:bookmarkEnd w:id="219"/>
      <w:r w:rsidRPr="00ED3CF8">
        <w:fldChar w:fldCharType="begin"/>
      </w:r>
      <w:r w:rsidRPr="00ED3CF8">
        <w:instrText xml:space="preserve"> XE "Differentiated tip" </w:instrText>
      </w:r>
      <w:r w:rsidRPr="00ED3CF8">
        <w:fldChar w:fldCharType="end"/>
      </w:r>
    </w:p>
    <w:p w:rsidR="00B73843" w:rsidRPr="00ED3CF8" w:rsidRDefault="00B73843" w:rsidP="00B738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B73843" w:rsidRPr="00ED3CF8" w:rsidTr="00BF062D">
        <w:trPr>
          <w:cantSplit/>
          <w:jc w:val="center"/>
        </w:trPr>
        <w:tc>
          <w:tcPr>
            <w:tcW w:w="5571" w:type="dxa"/>
            <w:gridSpan w:val="3"/>
            <w:tcBorders>
              <w:bottom w:val="single" w:sz="4" w:space="0" w:color="auto"/>
            </w:tcBorders>
          </w:tcPr>
          <w:p w:rsidR="00B73843" w:rsidRPr="00ED3CF8" w:rsidRDefault="00B73843" w:rsidP="00BF062D">
            <w:pPr>
              <w:jc w:val="center"/>
              <w:rPr>
                <w:rFonts w:cs="Arial"/>
                <w:b/>
              </w:rPr>
            </w:pPr>
            <w:r w:rsidRPr="00ED3CF8">
              <w:rPr>
                <w:rFonts w:cs="Arial"/>
                <w:b/>
              </w:rPr>
              <w:t>length / depth of tip =&gt;</w:t>
            </w:r>
          </w:p>
        </w:tc>
      </w:tr>
      <w:tr w:rsidR="00B73843" w:rsidRPr="00ED3CF8" w:rsidTr="00BF062D">
        <w:trPr>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67FD7E59" wp14:editId="02E50CA7">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6"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282320DC" wp14:editId="66B0689F">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7"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20" w:name="_MON_1348586965"/>
        <w:bookmarkStart w:id="221" w:name="_MON_1350136769"/>
        <w:bookmarkStart w:id="222" w:name="_MON_1353248047"/>
        <w:bookmarkStart w:id="223" w:name="_MON_1353248713"/>
        <w:bookmarkStart w:id="224" w:name="_MON_1208600246"/>
        <w:bookmarkStart w:id="225" w:name="_MON_1321108778"/>
        <w:bookmarkEnd w:id="220"/>
        <w:bookmarkEnd w:id="221"/>
        <w:bookmarkEnd w:id="222"/>
        <w:bookmarkEnd w:id="223"/>
        <w:bookmarkEnd w:id="224"/>
        <w:bookmarkEnd w:id="225"/>
        <w:bookmarkStart w:id="226" w:name="_MON_1348584799"/>
        <w:bookmarkEnd w:id="226"/>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rPr>
              <w:object w:dxaOrig="1621" w:dyaOrig="2491">
                <v:shape id="_x0000_i1067" type="#_x0000_t75" style="width:52.5pt;height:1in" o:ole="" fillcolor="window">
                  <v:imagedata r:id="rId318" o:title="" croptop="-573f" cropbottom="6790f"/>
                </v:shape>
                <o:OLEObject Type="Embed" ProgID="Word.Picture.8" ShapeID="_x0000_i1067" DrawAspect="Content" ObjectID="_1658816978" r:id="rId319"/>
              </w:object>
            </w:r>
          </w:p>
        </w:tc>
      </w:tr>
      <w:tr w:rsidR="00B73843" w:rsidRPr="00ED3CF8" w:rsidTr="00BF062D">
        <w:trPr>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apiculate</w:t>
            </w:r>
            <w:r w:rsidRPr="00ED3CF8">
              <w:rPr>
                <w:rFonts w:cs="Arial"/>
                <w:color w:val="FF0000"/>
              </w:rPr>
              <w:fldChar w:fldCharType="begin"/>
            </w:r>
            <w:r w:rsidRPr="00ED3CF8">
              <w:rPr>
                <w:rFonts w:cs="Arial"/>
              </w:rPr>
              <w:instrText xml:space="preserve"> XE "</w:instrText>
            </w:r>
            <w:r w:rsidRPr="00ED3CF8">
              <w:rPr>
                <w:rFonts w:cs="Arial"/>
                <w:color w:val="FF0000"/>
              </w:rPr>
              <w:instrText>Apiculate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acuminate</w:t>
            </w:r>
            <w:r w:rsidRPr="00ED3CF8">
              <w:rPr>
                <w:rFonts w:cs="Arial"/>
                <w:color w:val="FF0000"/>
              </w:rPr>
              <w:fldChar w:fldCharType="begin"/>
            </w:r>
            <w:r w:rsidRPr="00ED3CF8">
              <w:rPr>
                <w:rFonts w:cs="Arial"/>
              </w:rPr>
              <w:instrText xml:space="preserve"> XE "</w:instrText>
            </w:r>
            <w:r w:rsidRPr="00ED3CF8">
              <w:rPr>
                <w:rFonts w:cs="Arial"/>
                <w:color w:val="FF0000"/>
              </w:rPr>
              <w:instrText>Acuminate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caudate</w:t>
            </w:r>
            <w:r w:rsidRPr="00ED3CF8">
              <w:rPr>
                <w:rFonts w:cs="Arial"/>
                <w:color w:val="FF0000"/>
              </w:rPr>
              <w:fldChar w:fldCharType="begin"/>
            </w:r>
            <w:r w:rsidRPr="00ED3CF8">
              <w:rPr>
                <w:rFonts w:cs="Arial"/>
              </w:rPr>
              <w:instrText xml:space="preserve"> XE "</w:instrText>
            </w:r>
            <w:r w:rsidRPr="00ED3CF8">
              <w:rPr>
                <w:rFonts w:cs="Arial"/>
                <w:color w:val="FF0000"/>
              </w:rPr>
              <w:instrText>Caudate</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2"/>
          <w:wAfter w:w="3714"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18AA7E4C" wp14:editId="5FBBD79D">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0"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B73843" w:rsidRPr="00ED3CF8" w:rsidTr="00BF062D">
        <w:trPr>
          <w:gridAfter w:val="2"/>
          <w:wAfter w:w="3714"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cirrhous</w:t>
            </w:r>
            <w:r w:rsidRPr="00ED3CF8">
              <w:rPr>
                <w:rFonts w:cs="Arial"/>
                <w:color w:val="FF0000"/>
              </w:rPr>
              <w:fldChar w:fldCharType="begin"/>
            </w:r>
            <w:r w:rsidRPr="00ED3CF8">
              <w:rPr>
                <w:rFonts w:cs="Arial"/>
              </w:rPr>
              <w:instrText xml:space="preserve"> XE "</w:instrText>
            </w:r>
            <w:r w:rsidRPr="00ED3CF8">
              <w:rPr>
                <w:rFonts w:cs="Arial"/>
                <w:color w:val="FF0000"/>
              </w:rPr>
              <w:instrText>Cirrhous</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444B901B" wp14:editId="21E42F22">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1"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B73843" w:rsidRPr="00ED3CF8" w:rsidRDefault="00B73843" w:rsidP="00BF062D">
            <w:pPr>
              <w:jc w:val="center"/>
              <w:rPr>
                <w:rFonts w:cs="Arial"/>
              </w:rPr>
            </w:pP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49F0DE3A" wp14:editId="388A3DB9">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2"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cuspidate</w:t>
            </w:r>
            <w:r w:rsidRPr="00ED3CF8">
              <w:rPr>
                <w:rFonts w:cs="Arial"/>
                <w:color w:val="FF0000"/>
              </w:rPr>
              <w:fldChar w:fldCharType="begin"/>
            </w:r>
            <w:r w:rsidRPr="00ED3CF8">
              <w:rPr>
                <w:rFonts w:cs="Arial"/>
              </w:rPr>
              <w:instrText xml:space="preserve"> XE "</w:instrText>
            </w:r>
            <w:r w:rsidRPr="00ED3CF8">
              <w:rPr>
                <w:rFonts w:cs="Arial"/>
                <w:color w:val="FF0000"/>
              </w:rPr>
              <w:instrText>Cuspidate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pungent</w:t>
            </w:r>
            <w:r w:rsidRPr="00ED3CF8">
              <w:rPr>
                <w:rFonts w:cs="Arial"/>
                <w:color w:val="FF0000"/>
              </w:rPr>
              <w:fldChar w:fldCharType="begin"/>
            </w:r>
            <w:r w:rsidRPr="00ED3CF8">
              <w:rPr>
                <w:rFonts w:cs="Arial"/>
              </w:rPr>
              <w:instrText xml:space="preserve"> XE "</w:instrText>
            </w:r>
            <w:r w:rsidRPr="00ED3CF8">
              <w:rPr>
                <w:rFonts w:cs="Arial"/>
                <w:color w:val="FF0000"/>
              </w:rPr>
              <w:instrText>Pungent</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2A6EB634" wp14:editId="7450B41E">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3"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B73843" w:rsidRPr="00ED3CF8" w:rsidRDefault="00B73843" w:rsidP="00BF062D">
            <w:pPr>
              <w:jc w:val="center"/>
              <w:rPr>
                <w:rFonts w:cs="Arial"/>
              </w:rPr>
            </w:pP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571ACAD3" wp14:editId="39E3D818">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4"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mucronate</w:t>
            </w:r>
            <w:r w:rsidRPr="00ED3CF8">
              <w:rPr>
                <w:rFonts w:cs="Arial"/>
                <w:color w:val="FF0000"/>
              </w:rPr>
              <w:fldChar w:fldCharType="begin"/>
            </w:r>
            <w:r w:rsidRPr="00ED3CF8">
              <w:rPr>
                <w:rFonts w:cs="Arial"/>
              </w:rPr>
              <w:instrText xml:space="preserve"> XE "</w:instrText>
            </w:r>
            <w:r w:rsidRPr="00ED3CF8">
              <w:rPr>
                <w:rFonts w:cs="Arial"/>
                <w:color w:val="FF0000"/>
              </w:rPr>
              <w:instrText>Mucronate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aristate</w:t>
            </w:r>
            <w:r w:rsidRPr="00ED3CF8">
              <w:rPr>
                <w:rFonts w:cs="Arial"/>
                <w:color w:val="FF0000"/>
              </w:rPr>
              <w:fldChar w:fldCharType="begin"/>
            </w:r>
            <w:r w:rsidRPr="00ED3CF8">
              <w:rPr>
                <w:rFonts w:cs="Arial"/>
              </w:rPr>
              <w:instrText xml:space="preserve"> XE "</w:instrText>
            </w:r>
            <w:r w:rsidRPr="00ED3CF8">
              <w:rPr>
                <w:rFonts w:cs="Arial"/>
                <w:color w:val="FF0000"/>
              </w:rPr>
              <w:instrText>Aristate</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74E5E995" wp14:editId="333EE34E">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5"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B73843" w:rsidRPr="00ED3CF8" w:rsidRDefault="00B73843" w:rsidP="00BF062D">
            <w:pPr>
              <w:jc w:val="center"/>
              <w:rPr>
                <w:rFonts w:cs="Arial"/>
              </w:rPr>
            </w:pP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0EA2E9A7" wp14:editId="1AEA55A1">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retuse</w:t>
            </w:r>
            <w:r w:rsidRPr="00ED3CF8">
              <w:rPr>
                <w:rFonts w:cs="Arial"/>
                <w:color w:val="FF0000"/>
              </w:rPr>
              <w:fldChar w:fldCharType="begin"/>
            </w:r>
            <w:r w:rsidRPr="00ED3CF8">
              <w:rPr>
                <w:rFonts w:cs="Arial"/>
              </w:rPr>
              <w:instrText xml:space="preserve"> XE "</w:instrText>
            </w:r>
            <w:r w:rsidRPr="00ED3CF8">
              <w:rPr>
                <w:rFonts w:cs="Arial"/>
                <w:color w:val="FF0000"/>
              </w:rPr>
              <w:instrText>Retuse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emarginate</w:t>
            </w:r>
            <w:r w:rsidRPr="00ED3CF8">
              <w:rPr>
                <w:rFonts w:cs="Arial"/>
                <w:color w:val="FF0000"/>
              </w:rPr>
              <w:fldChar w:fldCharType="begin"/>
            </w:r>
            <w:r w:rsidRPr="00ED3CF8">
              <w:rPr>
                <w:rFonts w:cs="Arial"/>
              </w:rPr>
              <w:instrText xml:space="preserve"> XE "</w:instrText>
            </w:r>
            <w:r w:rsidRPr="00ED3CF8">
              <w:rPr>
                <w:rFonts w:cs="Arial"/>
                <w:color w:val="FF0000"/>
              </w:rPr>
              <w:instrText>Emarginate</w:instrText>
            </w:r>
            <w:r w:rsidRPr="00ED3CF8">
              <w:rPr>
                <w:rFonts w:cs="Arial"/>
              </w:rPr>
              <w:instrText xml:space="preserve">" </w:instrText>
            </w:r>
            <w:r w:rsidRPr="00ED3CF8">
              <w:rPr>
                <w:rFonts w:cs="Arial"/>
                <w:color w:val="FF0000"/>
              </w:rPr>
              <w:fldChar w:fldCharType="end"/>
            </w:r>
          </w:p>
        </w:tc>
      </w:tr>
      <w:tr w:rsidR="00B73843" w:rsidRPr="00ED3CF8" w:rsidTr="00BF0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B73843" w:rsidRPr="00ED3CF8" w:rsidRDefault="00B73843" w:rsidP="00BF062D">
            <w:pPr>
              <w:jc w:val="center"/>
              <w:rPr>
                <w:rFonts w:cs="Arial"/>
              </w:rPr>
            </w:pPr>
            <w:r w:rsidRPr="00ED3CF8">
              <w:rPr>
                <w:rFonts w:cs="Arial"/>
                <w:noProof/>
              </w:rPr>
              <w:drawing>
                <wp:inline distT="0" distB="0" distL="0" distR="0" wp14:anchorId="2AE3D08A" wp14:editId="00C409D1">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B73843" w:rsidRPr="00ED3CF8" w:rsidRDefault="00B73843" w:rsidP="00BF062D">
            <w:pPr>
              <w:jc w:val="center"/>
              <w:rPr>
                <w:rFonts w:cs="Arial"/>
              </w:rPr>
            </w:pPr>
          </w:p>
        </w:tc>
      </w:tr>
      <w:tr w:rsidR="00B73843" w:rsidRPr="00ED3CF8" w:rsidTr="00BF0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laciniate</w:t>
            </w:r>
            <w:r w:rsidRPr="00ED3CF8">
              <w:rPr>
                <w:rFonts w:cs="Arial"/>
                <w:color w:val="FF0000"/>
              </w:rPr>
              <w:fldChar w:fldCharType="begin"/>
            </w:r>
            <w:r w:rsidRPr="00ED3CF8">
              <w:rPr>
                <w:rFonts w:cs="Arial"/>
              </w:rPr>
              <w:instrText xml:space="preserve"> XE "</w:instrText>
            </w:r>
            <w:r w:rsidRPr="00ED3CF8">
              <w:rPr>
                <w:rFonts w:cs="Arial"/>
                <w:color w:val="FF0000"/>
              </w:rPr>
              <w:instrText>Laciniate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5A0DF2">
      <w:pPr>
        <w:pStyle w:val="Heading4"/>
      </w:pPr>
      <w:r w:rsidRPr="00ED3CF8">
        <w:br w:type="page"/>
      </w:r>
      <w:bookmarkStart w:id="227" w:name="_Toc197487715"/>
      <w:bookmarkStart w:id="228" w:name="_Toc47692907"/>
      <w:bookmarkEnd w:id="140"/>
      <w:r w:rsidRPr="00ED3CF8">
        <w:t>3.4</w:t>
      </w:r>
      <w:r w:rsidRPr="00ED3CF8">
        <w:tab/>
        <w:t>Three-Dimensional Shapes</w:t>
      </w:r>
      <w:bookmarkEnd w:id="227"/>
      <w:bookmarkEnd w:id="228"/>
      <w:r w:rsidRPr="00ED3CF8">
        <w:fldChar w:fldCharType="begin"/>
      </w:r>
      <w:r w:rsidRPr="00ED3CF8">
        <w:instrText xml:space="preserve"> XE "Three-Dimensional Shapes"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 xml:space="preserve">Note:  as explained in Section 2.6, wherever possible, three-dimensional plant parts should be described in cross-section as plane or two-dimensional shapes.  </w:t>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26"/>
        <w:gridCol w:w="1326"/>
        <w:gridCol w:w="1326"/>
        <w:gridCol w:w="1326"/>
      </w:tblGrid>
      <w:tr w:rsidR="00B73843" w:rsidRPr="00ED3CF8" w:rsidTr="00BF062D">
        <w:trPr>
          <w:jc w:val="center"/>
        </w:trPr>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BB93591" wp14:editId="0B49070C">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0BA010AF" wp14:editId="16ACBB54">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B9B505E" wp14:editId="10671199">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5D1AE057" wp14:editId="6B1D4790">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B73843" w:rsidRPr="00ED3CF8" w:rsidTr="00BF062D">
        <w:trPr>
          <w:jc w:val="center"/>
        </w:trPr>
        <w:tc>
          <w:tcPr>
            <w:tcW w:w="1326"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acicular</w:t>
            </w:r>
            <w:r w:rsidRPr="00ED3CF8">
              <w:rPr>
                <w:rFonts w:cs="Arial"/>
                <w:color w:val="FF0000"/>
              </w:rPr>
              <w:fldChar w:fldCharType="begin"/>
            </w:r>
            <w:r w:rsidRPr="00ED3CF8">
              <w:rPr>
                <w:rFonts w:cs="Arial"/>
              </w:rPr>
              <w:instrText xml:space="preserve"> XE "</w:instrText>
            </w:r>
            <w:r w:rsidRPr="00ED3CF8">
              <w:rPr>
                <w:rFonts w:cs="Arial"/>
                <w:color w:val="FF0000"/>
              </w:rPr>
              <w:instrText>Acicular</w:instrText>
            </w:r>
            <w:r w:rsidRPr="00ED3CF8">
              <w:rPr>
                <w:rFonts w:cs="Arial"/>
              </w:rPr>
              <w:instrText xml:space="preserve">" </w:instrText>
            </w:r>
            <w:r w:rsidRPr="00ED3CF8">
              <w:rPr>
                <w:rFonts w:cs="Arial"/>
                <w:color w:val="FF0000"/>
              </w:rPr>
              <w:fldChar w:fldCharType="end"/>
            </w:r>
            <w:r w:rsidRPr="00ED3CF8">
              <w:rPr>
                <w:rFonts w:cs="Arial"/>
                <w:color w:val="000000"/>
              </w:rPr>
              <w:t xml:space="preserve"> </w:t>
            </w:r>
          </w:p>
        </w:tc>
        <w:tc>
          <w:tcPr>
            <w:tcW w:w="1326" w:type="dxa"/>
            <w:vAlign w:val="center"/>
          </w:tcPr>
          <w:p w:rsidR="00B73843" w:rsidRPr="00ED3CF8" w:rsidRDefault="00B73843" w:rsidP="00BF062D">
            <w:pPr>
              <w:jc w:val="center"/>
              <w:rPr>
                <w:rFonts w:cs="Arial"/>
                <w:color w:val="FF0000"/>
              </w:rPr>
            </w:pPr>
            <w:r w:rsidRPr="00ED3CF8">
              <w:rPr>
                <w:rFonts w:cs="Arial"/>
                <w:color w:val="FF0000"/>
              </w:rPr>
              <w:t>linear</w:t>
            </w:r>
            <w:r w:rsidRPr="00ED3CF8">
              <w:rPr>
                <w:rFonts w:cs="Arial"/>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color w:val="FF0000"/>
              </w:rPr>
              <w:fldChar w:fldCharType="end"/>
            </w:r>
          </w:p>
        </w:tc>
        <w:tc>
          <w:tcPr>
            <w:tcW w:w="1326"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cylindric</w:t>
            </w:r>
            <w:r w:rsidRPr="00ED3CF8">
              <w:rPr>
                <w:rFonts w:cs="Arial"/>
                <w:color w:val="FF0000"/>
              </w:rPr>
              <w:fldChar w:fldCharType="begin"/>
            </w:r>
            <w:r w:rsidRPr="00ED3CF8">
              <w:rPr>
                <w:rFonts w:cs="Arial"/>
              </w:rPr>
              <w:instrText xml:space="preserve"> XE "</w:instrText>
            </w:r>
            <w:r w:rsidRPr="00ED3CF8">
              <w:rPr>
                <w:rFonts w:cs="Arial"/>
                <w:color w:val="FF0000"/>
              </w:rPr>
              <w:instrText>Cylindric</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oblong</w:t>
            </w:r>
            <w:r w:rsidRPr="00ED3CF8">
              <w:rPr>
                <w:rFonts w:cs="Arial"/>
                <w:color w:val="FF0000"/>
              </w:rPr>
              <w:fldChar w:fldCharType="begin"/>
            </w:r>
            <w:r w:rsidRPr="00ED3CF8">
              <w:rPr>
                <w:rFonts w:cs="Arial"/>
              </w:rPr>
              <w:instrText xml:space="preserve"> XE "</w:instrText>
            </w:r>
            <w:r w:rsidRPr="00ED3CF8">
              <w:rPr>
                <w:rFonts w:cs="Arial"/>
                <w:color w:val="FF0000"/>
              </w:rPr>
              <w:instrText>Oblong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26"/>
        <w:gridCol w:w="1326"/>
        <w:gridCol w:w="1326"/>
        <w:gridCol w:w="1326"/>
      </w:tblGrid>
      <w:tr w:rsidR="00B73843" w:rsidRPr="00ED3CF8" w:rsidTr="00C662BB">
        <w:trPr>
          <w:jc w:val="center"/>
        </w:trPr>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5D4F56F9" wp14:editId="47C86B71">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29" w:name="_MON_1348586966"/>
        <w:bookmarkStart w:id="230" w:name="_MON_1350136770"/>
        <w:bookmarkStart w:id="231" w:name="_MON_1353248048"/>
        <w:bookmarkStart w:id="232" w:name="_MON_1353248715"/>
        <w:bookmarkStart w:id="233" w:name="_MON_1208758624"/>
        <w:bookmarkStart w:id="234" w:name="_MON_1321108779"/>
        <w:bookmarkEnd w:id="229"/>
        <w:bookmarkEnd w:id="230"/>
        <w:bookmarkEnd w:id="231"/>
        <w:bookmarkEnd w:id="232"/>
        <w:bookmarkEnd w:id="233"/>
        <w:bookmarkEnd w:id="234"/>
        <w:bookmarkStart w:id="235" w:name="_MON_1348584801"/>
        <w:bookmarkEnd w:id="235"/>
        <w:tc>
          <w:tcPr>
            <w:tcW w:w="1326" w:type="dxa"/>
            <w:vAlign w:val="center"/>
          </w:tcPr>
          <w:p w:rsidR="00B73843" w:rsidRPr="00ED3CF8" w:rsidRDefault="00B73843" w:rsidP="00BF062D">
            <w:pPr>
              <w:jc w:val="center"/>
              <w:rPr>
                <w:rFonts w:cs="Arial"/>
              </w:rPr>
            </w:pPr>
            <w:r w:rsidRPr="00ED3CF8">
              <w:rPr>
                <w:rFonts w:cs="Arial"/>
              </w:rPr>
              <w:object w:dxaOrig="1096" w:dyaOrig="1531">
                <v:shape id="_x0000_i1068" type="#_x0000_t75" style="width:54.75pt;height:76.5pt" o:ole="" fillcolor="window">
                  <v:imagedata r:id="rId333" o:title=""/>
                </v:shape>
                <o:OLEObject Type="Embed" ProgID="Word.Picture.8" ShapeID="_x0000_i1068" DrawAspect="Content" ObjectID="_1658816979" r:id="rId334"/>
              </w:object>
            </w:r>
          </w:p>
        </w:tc>
        <w:tc>
          <w:tcPr>
            <w:tcW w:w="1326" w:type="dxa"/>
          </w:tcPr>
          <w:p w:rsidR="00B73843" w:rsidRPr="00ED3CF8" w:rsidRDefault="00B73843" w:rsidP="00BF062D">
            <w:pPr>
              <w:jc w:val="center"/>
              <w:rPr>
                <w:rFonts w:cs="Arial"/>
              </w:rPr>
            </w:pPr>
            <w:r w:rsidRPr="00ED3CF8">
              <w:rPr>
                <w:rFonts w:cs="Arial"/>
                <w:noProof/>
              </w:rPr>
              <w:drawing>
                <wp:inline distT="0" distB="0" distL="0" distR="0" wp14:anchorId="6ECEB7D9" wp14:editId="0B6FEBF5">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5FBBCDAD" wp14:editId="42CE3E1D">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D31B752" wp14:editId="7752CE5B">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3EC365C8" wp14:editId="692472B6">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36518DC7" wp14:editId="71B8E714">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B73843" w:rsidRPr="00ED3CF8" w:rsidTr="00C662BB">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semi-ellipsoid</w:t>
            </w:r>
            <w:r w:rsidRPr="00ED3CF8">
              <w:rPr>
                <w:rFonts w:cs="Arial"/>
                <w:color w:val="FF0000"/>
              </w:rPr>
              <w:fldChar w:fldCharType="begin"/>
            </w:r>
            <w:r w:rsidRPr="00ED3CF8">
              <w:rPr>
                <w:rFonts w:cs="Arial"/>
              </w:rPr>
              <w:instrText xml:space="preserve"> XE "</w:instrText>
            </w:r>
            <w:r w:rsidRPr="00ED3CF8">
              <w:rPr>
                <w:rFonts w:cs="Arial"/>
                <w:color w:val="FF0000"/>
              </w:rPr>
              <w:instrText>Semi-ellipsoid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ovoid</w:t>
            </w:r>
            <w:r w:rsidRPr="00ED3CF8">
              <w:rPr>
                <w:rFonts w:cs="Arial"/>
                <w:color w:val="FF0000"/>
              </w:rPr>
              <w:fldChar w:fldCharType="begin"/>
            </w:r>
            <w:r w:rsidRPr="00ED3CF8">
              <w:rPr>
                <w:rFonts w:cs="Arial"/>
              </w:rPr>
              <w:instrText xml:space="preserve"> XE "</w:instrText>
            </w:r>
            <w:r w:rsidRPr="00ED3CF8">
              <w:rPr>
                <w:rFonts w:cs="Arial"/>
                <w:color w:val="FF0000"/>
              </w:rPr>
              <w:instrText>Ovoid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fusiform</w:t>
            </w:r>
            <w:r w:rsidRPr="00ED3CF8">
              <w:rPr>
                <w:rFonts w:cs="Arial"/>
                <w:color w:val="FF0000"/>
              </w:rPr>
              <w:fldChar w:fldCharType="begin"/>
            </w:r>
            <w:r w:rsidRPr="00ED3CF8">
              <w:rPr>
                <w:rFonts w:cs="Arial"/>
              </w:rPr>
              <w:instrText xml:space="preserve"> XE "</w:instrText>
            </w:r>
            <w:r w:rsidRPr="00ED3CF8">
              <w:rPr>
                <w:rFonts w:cs="Arial"/>
                <w:color w:val="FF0000"/>
              </w:rPr>
              <w:instrText>Fusiform</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ellipsoid</w:t>
            </w:r>
            <w:r w:rsidRPr="00ED3CF8">
              <w:rPr>
                <w:rFonts w:cs="Arial"/>
                <w:color w:val="FF0000"/>
              </w:rPr>
              <w:fldChar w:fldCharType="begin"/>
            </w:r>
            <w:r w:rsidRPr="00ED3CF8">
              <w:rPr>
                <w:rFonts w:cs="Arial"/>
              </w:rPr>
              <w:instrText xml:space="preserve"> XE "</w:instrText>
            </w:r>
            <w:r w:rsidRPr="00ED3CF8">
              <w:rPr>
                <w:rFonts w:cs="Arial"/>
                <w:color w:val="FF0000"/>
              </w:rPr>
              <w:instrText>Ellipsoid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globose</w:t>
            </w:r>
            <w:r w:rsidRPr="00ED3CF8">
              <w:rPr>
                <w:rFonts w:cs="Arial"/>
                <w:color w:val="FF0000"/>
              </w:rPr>
              <w:fldChar w:fldCharType="begin"/>
            </w:r>
            <w:r w:rsidRPr="00ED3CF8">
              <w:rPr>
                <w:rFonts w:cs="Arial"/>
              </w:rPr>
              <w:instrText xml:space="preserve"> XE "</w:instrText>
            </w:r>
            <w:r w:rsidRPr="00ED3CF8">
              <w:rPr>
                <w:rFonts w:cs="Arial"/>
                <w:color w:val="FF0000"/>
              </w:rPr>
              <w:instrText>Globose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obloid</w:t>
            </w:r>
            <w:r w:rsidRPr="00ED3CF8">
              <w:rPr>
                <w:rFonts w:cs="Arial"/>
                <w:color w:val="FF0000"/>
              </w:rPr>
              <w:fldChar w:fldCharType="begin"/>
            </w:r>
            <w:r w:rsidRPr="00ED3CF8">
              <w:rPr>
                <w:rFonts w:cs="Arial"/>
              </w:rPr>
              <w:instrText xml:space="preserve"> XE "</w:instrText>
            </w:r>
            <w:r w:rsidRPr="00ED3CF8">
              <w:rPr>
                <w:rFonts w:cs="Arial"/>
                <w:color w:val="FF0000"/>
              </w:rPr>
              <w:instrText>Obloid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obovoid</w:t>
            </w:r>
            <w:r w:rsidRPr="00ED3CF8">
              <w:rPr>
                <w:rFonts w:cs="Arial"/>
                <w:color w:val="FF0000"/>
              </w:rPr>
              <w:fldChar w:fldCharType="begin"/>
            </w:r>
            <w:r w:rsidRPr="00ED3CF8">
              <w:rPr>
                <w:rFonts w:cs="Arial"/>
              </w:rPr>
              <w:instrText xml:space="preserve"> XE "</w:instrText>
            </w:r>
            <w:r w:rsidRPr="00ED3CF8">
              <w:rPr>
                <w:rFonts w:cs="Arial"/>
                <w:color w:val="FF0000"/>
              </w:rPr>
              <w:instrText>Obovoid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26"/>
        <w:gridCol w:w="1326"/>
        <w:gridCol w:w="1326"/>
        <w:gridCol w:w="1326"/>
      </w:tblGrid>
      <w:tr w:rsidR="00B73843" w:rsidRPr="00ED3CF8" w:rsidTr="00C662BB">
        <w:trPr>
          <w:jc w:val="center"/>
        </w:trPr>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5D85D7A9" wp14:editId="72AF4FB9">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4A926A89" wp14:editId="6E0DED32">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275198CB" wp14:editId="005F6084">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36" w:name="_MON_1348586968"/>
        <w:bookmarkStart w:id="237" w:name="_MON_1350136772"/>
        <w:bookmarkStart w:id="238" w:name="_MON_1353248049"/>
        <w:bookmarkStart w:id="239" w:name="_MON_1353248716"/>
        <w:bookmarkStart w:id="240" w:name="_MON_1208757413"/>
        <w:bookmarkStart w:id="241" w:name="_MON_1321108781"/>
        <w:bookmarkEnd w:id="236"/>
        <w:bookmarkEnd w:id="237"/>
        <w:bookmarkEnd w:id="238"/>
        <w:bookmarkEnd w:id="239"/>
        <w:bookmarkEnd w:id="240"/>
        <w:bookmarkEnd w:id="241"/>
        <w:bookmarkStart w:id="242" w:name="_MON_1348584802"/>
        <w:bookmarkEnd w:id="242"/>
        <w:tc>
          <w:tcPr>
            <w:tcW w:w="1326" w:type="dxa"/>
            <w:vAlign w:val="center"/>
          </w:tcPr>
          <w:p w:rsidR="00B73843" w:rsidRPr="00ED3CF8" w:rsidRDefault="00B73843" w:rsidP="00BF062D">
            <w:pPr>
              <w:jc w:val="center"/>
              <w:rPr>
                <w:rFonts w:cs="Arial"/>
              </w:rPr>
            </w:pPr>
            <w:r w:rsidRPr="00ED3CF8">
              <w:rPr>
                <w:rFonts w:cs="Arial"/>
              </w:rPr>
              <w:object w:dxaOrig="1096" w:dyaOrig="1351">
                <v:shape id="_x0000_i1069" type="#_x0000_t75" style="width:54.75pt;height:67.5pt" o:ole="" fillcolor="window">
                  <v:imagedata r:id="rId343" o:title=""/>
                </v:shape>
                <o:OLEObject Type="Embed" ProgID="Word.Picture.8" ShapeID="_x0000_i1069" DrawAspect="Content" ObjectID="_1658816980" r:id="rId344"/>
              </w:object>
            </w:r>
          </w:p>
        </w:tc>
        <w:bookmarkStart w:id="243" w:name="_MON_1348586969"/>
        <w:bookmarkStart w:id="244" w:name="_MON_1350136773"/>
        <w:bookmarkStart w:id="245" w:name="_MON_1353248051"/>
        <w:bookmarkStart w:id="246" w:name="_MON_1353248717"/>
        <w:bookmarkStart w:id="247" w:name="_MON_1208759786"/>
        <w:bookmarkStart w:id="248" w:name="_MON_1321108782"/>
        <w:bookmarkEnd w:id="243"/>
        <w:bookmarkEnd w:id="244"/>
        <w:bookmarkEnd w:id="245"/>
        <w:bookmarkEnd w:id="246"/>
        <w:bookmarkEnd w:id="247"/>
        <w:bookmarkEnd w:id="248"/>
        <w:bookmarkStart w:id="249" w:name="_MON_1348584803"/>
        <w:bookmarkEnd w:id="249"/>
        <w:tc>
          <w:tcPr>
            <w:tcW w:w="1326" w:type="dxa"/>
            <w:vAlign w:val="center"/>
          </w:tcPr>
          <w:p w:rsidR="00B73843" w:rsidRPr="00ED3CF8" w:rsidRDefault="00B73843" w:rsidP="00BF062D">
            <w:pPr>
              <w:jc w:val="center"/>
              <w:rPr>
                <w:rFonts w:cs="Arial"/>
              </w:rPr>
            </w:pPr>
            <w:r w:rsidRPr="00ED3CF8">
              <w:rPr>
                <w:rFonts w:cs="Arial"/>
              </w:rPr>
              <w:object w:dxaOrig="826" w:dyaOrig="1381">
                <v:shape id="_x0000_i1070" type="#_x0000_t75" style="width:41.25pt;height:69pt" o:ole="" fillcolor="window">
                  <v:imagedata r:id="rId345" o:title=""/>
                </v:shape>
                <o:OLEObject Type="Embed" ProgID="Word.Picture.8" ShapeID="_x0000_i1070" DrawAspect="Content" ObjectID="_1658816981" r:id="rId346"/>
              </w:object>
            </w:r>
          </w:p>
        </w:tc>
        <w:bookmarkStart w:id="250" w:name="_MON_1348586970"/>
        <w:bookmarkStart w:id="251" w:name="_MON_1350136774"/>
        <w:bookmarkStart w:id="252" w:name="_MON_1353248052"/>
        <w:bookmarkStart w:id="253" w:name="_MON_1353248719"/>
        <w:bookmarkStart w:id="254" w:name="_MON_1208759627"/>
        <w:bookmarkStart w:id="255" w:name="_MON_1321108783"/>
        <w:bookmarkEnd w:id="250"/>
        <w:bookmarkEnd w:id="251"/>
        <w:bookmarkEnd w:id="252"/>
        <w:bookmarkEnd w:id="253"/>
        <w:bookmarkEnd w:id="254"/>
        <w:bookmarkEnd w:id="255"/>
        <w:bookmarkStart w:id="256" w:name="_MON_1348584805"/>
        <w:bookmarkEnd w:id="256"/>
        <w:tc>
          <w:tcPr>
            <w:tcW w:w="1326" w:type="dxa"/>
            <w:vAlign w:val="center"/>
          </w:tcPr>
          <w:p w:rsidR="00B73843" w:rsidRPr="00ED3CF8" w:rsidRDefault="00B73843" w:rsidP="00BF062D">
            <w:pPr>
              <w:jc w:val="center"/>
              <w:rPr>
                <w:rFonts w:cs="Arial"/>
              </w:rPr>
            </w:pPr>
            <w:r w:rsidRPr="00ED3CF8">
              <w:rPr>
                <w:rFonts w:cs="Arial"/>
              </w:rPr>
              <w:object w:dxaOrig="916" w:dyaOrig="1501">
                <v:shape id="_x0000_i1071" type="#_x0000_t75" style="width:45.75pt;height:75pt" o:ole="" fillcolor="window">
                  <v:imagedata r:id="rId347" o:title=""/>
                </v:shape>
                <o:OLEObject Type="Embed" ProgID="Word.Picture.8" ShapeID="_x0000_i1071" DrawAspect="Content" ObjectID="_1658816982" r:id="rId348"/>
              </w:object>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6066757" wp14:editId="1EB76813">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B73843" w:rsidRPr="00ED3CF8" w:rsidTr="00C662BB">
        <w:trPr>
          <w:jc w:val="center"/>
        </w:trPr>
        <w:tc>
          <w:tcPr>
            <w:tcW w:w="1326" w:type="dxa"/>
            <w:shd w:val="clear" w:color="auto" w:fill="FFFFFF"/>
          </w:tcPr>
          <w:p w:rsidR="00B73843" w:rsidRPr="00ED3CF8" w:rsidRDefault="00B73843" w:rsidP="00BF062D">
            <w:pPr>
              <w:jc w:val="center"/>
              <w:rPr>
                <w:rFonts w:cs="Arial"/>
                <w:color w:val="FF0000"/>
              </w:rPr>
            </w:pPr>
            <w:r w:rsidRPr="00ED3CF8">
              <w:rPr>
                <w:rFonts w:cs="Arial"/>
                <w:color w:val="FF0000"/>
              </w:rPr>
              <w:t>tetrahedronal</w:t>
            </w:r>
            <w:r w:rsidRPr="00ED3CF8">
              <w:rPr>
                <w:rFonts w:cs="Arial"/>
                <w:color w:val="FF0000"/>
              </w:rPr>
              <w:fldChar w:fldCharType="begin"/>
            </w:r>
            <w:r w:rsidRPr="00ED3CF8">
              <w:rPr>
                <w:rFonts w:cs="Arial"/>
              </w:rPr>
              <w:instrText xml:space="preserve"> XE "</w:instrText>
            </w:r>
            <w:r w:rsidRPr="00ED3CF8">
              <w:rPr>
                <w:rFonts w:cs="Arial"/>
                <w:color w:val="FF0000"/>
              </w:rPr>
              <w:instrText>Tetrahedronal</w:instrText>
            </w:r>
            <w:r w:rsidRPr="00ED3CF8">
              <w:rPr>
                <w:rFonts w:cs="Arial"/>
              </w:rPr>
              <w:instrText xml:space="preserve">" </w:instrText>
            </w:r>
            <w:r w:rsidRPr="00ED3CF8">
              <w:rPr>
                <w:rFonts w:cs="Arial"/>
                <w:color w:val="FF0000"/>
              </w:rPr>
              <w:fldChar w:fldCharType="end"/>
            </w:r>
          </w:p>
        </w:tc>
        <w:tc>
          <w:tcPr>
            <w:tcW w:w="1326" w:type="dxa"/>
            <w:shd w:val="clear" w:color="auto" w:fill="FFFFFF"/>
          </w:tcPr>
          <w:p w:rsidR="00B73843" w:rsidRPr="00ED3CF8" w:rsidRDefault="00B73843" w:rsidP="00BF062D">
            <w:pPr>
              <w:jc w:val="center"/>
              <w:rPr>
                <w:rFonts w:cs="Arial"/>
                <w:color w:val="FF0000"/>
              </w:rPr>
            </w:pPr>
            <w:r w:rsidRPr="00ED3CF8">
              <w:rPr>
                <w:rFonts w:cs="Arial"/>
                <w:color w:val="FF0000"/>
              </w:rPr>
              <w:t>pyramidal</w:t>
            </w:r>
            <w:r w:rsidRPr="00ED3CF8">
              <w:rPr>
                <w:rFonts w:cs="Arial"/>
                <w:color w:val="FF0000"/>
              </w:rPr>
              <w:fldChar w:fldCharType="begin"/>
            </w:r>
            <w:r w:rsidRPr="00ED3CF8">
              <w:rPr>
                <w:rFonts w:cs="Arial"/>
              </w:rPr>
              <w:instrText xml:space="preserve"> XE "</w:instrText>
            </w:r>
            <w:r w:rsidRPr="00ED3CF8">
              <w:rPr>
                <w:rFonts w:cs="Arial"/>
                <w:color w:val="FF0000"/>
              </w:rPr>
              <w:instrText>Pyramidal</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conic</w:t>
            </w:r>
            <w:r w:rsidRPr="00ED3CF8">
              <w:rPr>
                <w:rFonts w:cs="Arial"/>
                <w:color w:val="FF0000"/>
              </w:rPr>
              <w:fldChar w:fldCharType="begin"/>
            </w:r>
            <w:r w:rsidRPr="00ED3CF8">
              <w:rPr>
                <w:rFonts w:cs="Arial"/>
              </w:rPr>
              <w:instrText xml:space="preserve"> XE "</w:instrText>
            </w:r>
            <w:r w:rsidRPr="00ED3CF8">
              <w:rPr>
                <w:rFonts w:cs="Arial"/>
                <w:color w:val="FF0000"/>
              </w:rPr>
              <w:instrText>Conic</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deltoid</w:t>
            </w:r>
            <w:r w:rsidRPr="00ED3CF8">
              <w:rPr>
                <w:rFonts w:cs="Arial"/>
                <w:color w:val="FF0000"/>
              </w:rPr>
              <w:fldChar w:fldCharType="begin"/>
            </w:r>
            <w:r w:rsidRPr="00ED3CF8">
              <w:rPr>
                <w:rFonts w:cs="Arial"/>
              </w:rPr>
              <w:instrText xml:space="preserve"> XE "</w:instrText>
            </w:r>
            <w:r w:rsidRPr="00ED3CF8">
              <w:rPr>
                <w:rFonts w:cs="Arial"/>
                <w:color w:val="FF0000"/>
              </w:rPr>
              <w:instrText>Deltoid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terete</w:t>
            </w:r>
            <w:r w:rsidRPr="00ED3CF8">
              <w:rPr>
                <w:rFonts w:cs="Arial"/>
                <w:color w:val="FF0000"/>
              </w:rPr>
              <w:fldChar w:fldCharType="begin"/>
            </w:r>
            <w:r w:rsidRPr="00ED3CF8">
              <w:rPr>
                <w:rFonts w:cs="Arial"/>
              </w:rPr>
              <w:instrText xml:space="preserve"> XE "</w:instrText>
            </w:r>
            <w:r w:rsidRPr="00ED3CF8">
              <w:rPr>
                <w:rFonts w:cs="Arial"/>
                <w:color w:val="FF0000"/>
              </w:rPr>
              <w:instrText>Terete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rhomboid</w:t>
            </w:r>
            <w:r w:rsidRPr="00ED3CF8">
              <w:rPr>
                <w:rFonts w:cs="Arial"/>
                <w:color w:val="FF0000"/>
              </w:rPr>
              <w:fldChar w:fldCharType="begin"/>
            </w:r>
            <w:r w:rsidRPr="00ED3CF8">
              <w:rPr>
                <w:rFonts w:cs="Arial"/>
              </w:rPr>
              <w:instrText xml:space="preserve"> XE "</w:instrText>
            </w:r>
            <w:r w:rsidRPr="00ED3CF8">
              <w:rPr>
                <w:rFonts w:cs="Arial"/>
                <w:color w:val="FF0000"/>
              </w:rPr>
              <w:instrText>Rhomboid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obconic</w:t>
            </w:r>
            <w:r w:rsidRPr="00ED3CF8">
              <w:rPr>
                <w:rFonts w:cs="Arial"/>
                <w:color w:val="FF0000"/>
              </w:rPr>
              <w:fldChar w:fldCharType="begin"/>
            </w:r>
            <w:r w:rsidRPr="00ED3CF8">
              <w:rPr>
                <w:rFonts w:cs="Arial"/>
              </w:rPr>
              <w:instrText xml:space="preserve"> XE "</w:instrText>
            </w:r>
            <w:r w:rsidRPr="00ED3CF8">
              <w:rPr>
                <w:rFonts w:cs="Arial"/>
                <w:color w:val="FF0000"/>
              </w:rPr>
              <w:instrText>Obconic</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73"/>
        <w:gridCol w:w="1279"/>
        <w:gridCol w:w="1326"/>
        <w:gridCol w:w="1326"/>
      </w:tblGrid>
      <w:tr w:rsidR="00B73843" w:rsidRPr="00ED3CF8" w:rsidTr="00C662BB">
        <w:trPr>
          <w:jc w:val="center"/>
        </w:trPr>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D205F3D" wp14:editId="5DF2AC28">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41C36441" wp14:editId="7FE9F6C3">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B73843" w:rsidRPr="00ED3CF8" w:rsidRDefault="00B73843" w:rsidP="00BF062D">
            <w:pPr>
              <w:jc w:val="center"/>
              <w:rPr>
                <w:rFonts w:cs="Arial"/>
              </w:rPr>
            </w:pPr>
            <w:r w:rsidRPr="00ED3CF8">
              <w:rPr>
                <w:rFonts w:cs="Arial"/>
                <w:noProof/>
              </w:rPr>
              <w:drawing>
                <wp:inline distT="0" distB="0" distL="0" distR="0" wp14:anchorId="4DAC9F49" wp14:editId="72678484">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73" w:type="dxa"/>
            <w:vAlign w:val="center"/>
          </w:tcPr>
          <w:p w:rsidR="00B73843" w:rsidRPr="00ED3CF8" w:rsidRDefault="00B73843" w:rsidP="00BF062D">
            <w:pPr>
              <w:jc w:val="center"/>
              <w:rPr>
                <w:rFonts w:cs="Arial"/>
              </w:rPr>
            </w:pPr>
            <w:r w:rsidRPr="00ED3CF8">
              <w:rPr>
                <w:rFonts w:cs="Arial"/>
                <w:noProof/>
              </w:rPr>
              <w:drawing>
                <wp:inline distT="0" distB="0" distL="0" distR="0" wp14:anchorId="0853A35C" wp14:editId="0BAEA703">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279" w:type="dxa"/>
            <w:vAlign w:val="center"/>
          </w:tcPr>
          <w:p w:rsidR="00B73843" w:rsidRPr="00ED3CF8" w:rsidRDefault="00B73843" w:rsidP="00BF062D">
            <w:pPr>
              <w:jc w:val="center"/>
              <w:rPr>
                <w:rFonts w:cs="Arial"/>
              </w:rPr>
            </w:pPr>
            <w:r w:rsidRPr="00ED3CF8">
              <w:rPr>
                <w:rFonts w:cs="Arial"/>
                <w:noProof/>
              </w:rPr>
              <w:drawing>
                <wp:inline distT="0" distB="0" distL="0" distR="0" wp14:anchorId="4649E678" wp14:editId="1C1B7545">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4"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46E8C37" wp14:editId="00060402">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1D47508" wp14:editId="4E9A5F24">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B73843" w:rsidRPr="00ED3CF8" w:rsidTr="00C662BB">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clavate</w:t>
            </w:r>
            <w:r w:rsidRPr="00ED3CF8">
              <w:rPr>
                <w:rFonts w:cs="Arial"/>
                <w:color w:val="FF0000"/>
              </w:rPr>
              <w:fldChar w:fldCharType="begin"/>
            </w:r>
            <w:r w:rsidRPr="00ED3CF8">
              <w:rPr>
                <w:rFonts w:cs="Arial"/>
              </w:rPr>
              <w:instrText xml:space="preserve"> XE "</w:instrText>
            </w:r>
            <w:r w:rsidRPr="00ED3CF8">
              <w:rPr>
                <w:rFonts w:cs="Arial"/>
                <w:color w:val="FF0000"/>
              </w:rPr>
              <w:instrText>Clavate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pyriform</w:t>
            </w:r>
            <w:r w:rsidRPr="00ED3CF8">
              <w:rPr>
                <w:rFonts w:cs="Arial"/>
                <w:color w:val="FF0000"/>
              </w:rPr>
              <w:fldChar w:fldCharType="begin"/>
            </w:r>
            <w:r w:rsidRPr="00ED3CF8">
              <w:rPr>
                <w:rFonts w:cs="Arial"/>
              </w:rPr>
              <w:instrText xml:space="preserve"> XE "</w:instrText>
            </w:r>
            <w:r w:rsidRPr="00ED3CF8">
              <w:rPr>
                <w:rFonts w:cs="Arial"/>
                <w:color w:val="FF0000"/>
              </w:rPr>
              <w:instrText>Pyriform</w:instrText>
            </w:r>
            <w:r w:rsidRPr="00ED3CF8">
              <w:rPr>
                <w:rFonts w:cs="Arial"/>
              </w:rPr>
              <w:instrText xml:space="preserve">" </w:instrText>
            </w:r>
            <w:r w:rsidRPr="00ED3CF8">
              <w:rPr>
                <w:rFonts w:cs="Arial"/>
                <w:color w:val="FF0000"/>
              </w:rPr>
              <w:fldChar w:fldCharType="end"/>
            </w:r>
          </w:p>
        </w:tc>
        <w:tc>
          <w:tcPr>
            <w:tcW w:w="1326" w:type="dxa"/>
            <w:shd w:val="clear" w:color="auto" w:fill="auto"/>
            <w:vAlign w:val="center"/>
          </w:tcPr>
          <w:p w:rsidR="00B73843" w:rsidRPr="00ED3CF8" w:rsidRDefault="00B73843" w:rsidP="00BF062D">
            <w:pPr>
              <w:jc w:val="center"/>
              <w:rPr>
                <w:rFonts w:cs="Arial"/>
                <w:color w:val="FF0000"/>
              </w:rPr>
            </w:pPr>
            <w:r w:rsidRPr="00ED3CF8">
              <w:rPr>
                <w:rFonts w:cs="Arial"/>
                <w:color w:val="FF0000"/>
              </w:rPr>
              <w:t>capitate</w:t>
            </w:r>
            <w:r w:rsidRPr="00ED3CF8">
              <w:rPr>
                <w:rFonts w:cs="Arial"/>
                <w:color w:val="FF0000"/>
              </w:rPr>
              <w:fldChar w:fldCharType="begin"/>
            </w:r>
            <w:r w:rsidRPr="00ED3CF8">
              <w:rPr>
                <w:rFonts w:cs="Arial"/>
              </w:rPr>
              <w:instrText xml:space="preserve"> XE "</w:instrText>
            </w:r>
            <w:r w:rsidRPr="00ED3CF8">
              <w:rPr>
                <w:rFonts w:cs="Arial"/>
                <w:color w:val="FF0000"/>
              </w:rPr>
              <w:instrText>Capitate</w:instrText>
            </w:r>
            <w:r w:rsidRPr="00ED3CF8">
              <w:rPr>
                <w:rFonts w:cs="Arial"/>
              </w:rPr>
              <w:instrText xml:space="preserve">" </w:instrText>
            </w:r>
            <w:r w:rsidRPr="00ED3CF8">
              <w:rPr>
                <w:rFonts w:cs="Arial"/>
                <w:color w:val="FF0000"/>
              </w:rPr>
              <w:fldChar w:fldCharType="end"/>
            </w:r>
            <w:r w:rsidRPr="00ED3CF8">
              <w:rPr>
                <w:rFonts w:cs="Arial"/>
                <w:color w:val="000000"/>
              </w:rPr>
              <w:t xml:space="preserve"> </w:t>
            </w:r>
          </w:p>
        </w:tc>
        <w:tc>
          <w:tcPr>
            <w:tcW w:w="1373" w:type="dxa"/>
          </w:tcPr>
          <w:p w:rsidR="00B73843" w:rsidRPr="00ED3CF8" w:rsidRDefault="00B73843" w:rsidP="00BF062D">
            <w:pPr>
              <w:jc w:val="center"/>
              <w:rPr>
                <w:rFonts w:cs="Arial"/>
                <w:color w:val="FF0000"/>
              </w:rPr>
            </w:pPr>
            <w:r w:rsidRPr="00ED3CF8">
              <w:rPr>
                <w:rFonts w:cs="Arial"/>
                <w:color w:val="FF0000"/>
              </w:rPr>
              <w:t>salverform</w:t>
            </w:r>
            <w:r w:rsidRPr="00ED3CF8">
              <w:rPr>
                <w:rFonts w:cs="Arial"/>
                <w:color w:val="FF0000"/>
              </w:rPr>
              <w:fldChar w:fldCharType="begin"/>
            </w:r>
            <w:r w:rsidRPr="00ED3CF8">
              <w:rPr>
                <w:rFonts w:cs="Arial"/>
              </w:rPr>
              <w:instrText xml:space="preserve"> XE "</w:instrText>
            </w:r>
            <w:r w:rsidRPr="00ED3CF8">
              <w:rPr>
                <w:rFonts w:cs="Arial"/>
                <w:color w:val="FF0000"/>
              </w:rPr>
              <w:instrText>Salverform</w:instrText>
            </w:r>
            <w:r w:rsidRPr="00ED3CF8">
              <w:rPr>
                <w:rFonts w:cs="Arial"/>
              </w:rPr>
              <w:instrText xml:space="preserve">" </w:instrText>
            </w:r>
            <w:r w:rsidRPr="00ED3CF8">
              <w:rPr>
                <w:rFonts w:cs="Arial"/>
                <w:color w:val="FF0000"/>
              </w:rPr>
              <w:fldChar w:fldCharType="end"/>
            </w:r>
          </w:p>
        </w:tc>
        <w:tc>
          <w:tcPr>
            <w:tcW w:w="1279" w:type="dxa"/>
          </w:tcPr>
          <w:p w:rsidR="00B73843" w:rsidRPr="00ED3CF8" w:rsidRDefault="00B73843" w:rsidP="00BF062D">
            <w:pPr>
              <w:jc w:val="center"/>
              <w:rPr>
                <w:rFonts w:cs="Arial"/>
                <w:color w:val="FF0000"/>
              </w:rPr>
            </w:pPr>
            <w:r w:rsidRPr="00ED3CF8">
              <w:rPr>
                <w:rFonts w:cs="Arial"/>
                <w:color w:val="FF0000"/>
              </w:rPr>
              <w:t>peltate</w:t>
            </w:r>
            <w:r w:rsidRPr="00ED3CF8">
              <w:rPr>
                <w:rFonts w:cs="Arial"/>
                <w:color w:val="FF0000"/>
              </w:rPr>
              <w:fldChar w:fldCharType="begin"/>
            </w:r>
            <w:r w:rsidRPr="00ED3CF8">
              <w:rPr>
                <w:rFonts w:cs="Arial"/>
              </w:rPr>
              <w:instrText xml:space="preserve"> XE "</w:instrText>
            </w:r>
            <w:r w:rsidRPr="00ED3CF8">
              <w:rPr>
                <w:rFonts w:cs="Arial"/>
                <w:color w:val="FF0000"/>
              </w:rPr>
              <w:instrText>Peltate</w:instrText>
            </w:r>
            <w:r w:rsidRPr="00ED3CF8">
              <w:rPr>
                <w:rFonts w:cs="Arial"/>
              </w:rPr>
              <w:instrText xml:space="preserve">" </w:instrText>
            </w:r>
            <w:r w:rsidRPr="00ED3CF8">
              <w:rPr>
                <w:rFonts w:cs="Arial"/>
                <w:color w:val="FF0000"/>
              </w:rPr>
              <w:fldChar w:fldCharType="end"/>
            </w:r>
          </w:p>
        </w:tc>
        <w:tc>
          <w:tcPr>
            <w:tcW w:w="1326" w:type="dxa"/>
          </w:tcPr>
          <w:p w:rsidR="00B73843" w:rsidRPr="00ED3CF8" w:rsidRDefault="00B73843" w:rsidP="00BF062D">
            <w:pPr>
              <w:jc w:val="center"/>
              <w:rPr>
                <w:rFonts w:cs="Arial"/>
                <w:color w:val="FF0000"/>
              </w:rPr>
            </w:pPr>
            <w:r w:rsidRPr="00ED3CF8">
              <w:rPr>
                <w:rFonts w:cs="Arial"/>
                <w:color w:val="FF0000"/>
              </w:rPr>
              <w:t>rotate</w:t>
            </w:r>
            <w:r w:rsidRPr="00ED3CF8">
              <w:rPr>
                <w:rFonts w:cs="Arial"/>
                <w:color w:val="FF0000"/>
              </w:rPr>
              <w:fldChar w:fldCharType="begin"/>
            </w:r>
            <w:r w:rsidRPr="00ED3CF8">
              <w:rPr>
                <w:rFonts w:cs="Arial"/>
              </w:rPr>
              <w:instrText xml:space="preserve"> XE "</w:instrText>
            </w:r>
            <w:r w:rsidRPr="00ED3CF8">
              <w:rPr>
                <w:rFonts w:cs="Arial"/>
                <w:color w:val="FF0000"/>
              </w:rPr>
              <w:instrText>Rotate</w:instrText>
            </w:r>
            <w:r w:rsidRPr="00ED3CF8">
              <w:rPr>
                <w:rFonts w:cs="Arial"/>
              </w:rPr>
              <w:instrText xml:space="preserve">" </w:instrText>
            </w:r>
            <w:r w:rsidRPr="00ED3CF8">
              <w:rPr>
                <w:rFonts w:cs="Arial"/>
                <w:color w:val="FF0000"/>
              </w:rPr>
              <w:fldChar w:fldCharType="end"/>
            </w:r>
          </w:p>
        </w:tc>
        <w:tc>
          <w:tcPr>
            <w:tcW w:w="1326" w:type="dxa"/>
            <w:shd w:val="clear" w:color="auto" w:fill="FFFFFF"/>
          </w:tcPr>
          <w:p w:rsidR="00B73843" w:rsidRPr="00ED3CF8" w:rsidRDefault="00B73843" w:rsidP="00BF062D">
            <w:pPr>
              <w:jc w:val="center"/>
              <w:rPr>
                <w:rFonts w:cs="Arial"/>
                <w:color w:val="FF0000"/>
              </w:rPr>
            </w:pPr>
            <w:r w:rsidRPr="00ED3CF8">
              <w:rPr>
                <w:rFonts w:cs="Arial"/>
                <w:color w:val="FF0000"/>
              </w:rPr>
              <w:t>discoid</w:t>
            </w:r>
            <w:r w:rsidRPr="00ED3CF8">
              <w:rPr>
                <w:rFonts w:cs="Arial"/>
                <w:color w:val="FF0000"/>
              </w:rPr>
              <w:fldChar w:fldCharType="begin"/>
            </w:r>
            <w:r w:rsidRPr="00ED3CF8">
              <w:rPr>
                <w:rFonts w:cs="Arial"/>
              </w:rPr>
              <w:instrText xml:space="preserve"> XE "</w:instrText>
            </w:r>
            <w:r w:rsidRPr="00ED3CF8">
              <w:rPr>
                <w:rFonts w:cs="Arial"/>
                <w:color w:val="FF0000"/>
              </w:rPr>
              <w:instrText>Discoid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26"/>
        <w:gridCol w:w="1326"/>
        <w:gridCol w:w="1326"/>
        <w:gridCol w:w="1326"/>
      </w:tblGrid>
      <w:tr w:rsidR="00B73843" w:rsidRPr="00ED3CF8" w:rsidTr="00BF062D">
        <w:trPr>
          <w:trHeight w:val="1712"/>
          <w:jc w:val="center"/>
        </w:trPr>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1340C828" wp14:editId="374B7342">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49184D0" wp14:editId="3DA11799">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81321F8" wp14:editId="410B1BAF">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B73843" w:rsidRPr="00ED3CF8" w:rsidRDefault="00B73843" w:rsidP="00BF062D">
            <w:pPr>
              <w:jc w:val="center"/>
              <w:rPr>
                <w:rFonts w:cs="Arial"/>
              </w:rPr>
            </w:pPr>
            <w:r w:rsidRPr="00ED3CF8">
              <w:rPr>
                <w:rFonts w:cs="Arial"/>
                <w:noProof/>
              </w:rPr>
              <w:drawing>
                <wp:inline distT="0" distB="0" distL="0" distR="0" wp14:anchorId="6231D453" wp14:editId="2CAB667F">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B73843" w:rsidRPr="00ED3CF8" w:rsidTr="00BF062D">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filiform</w:t>
            </w:r>
            <w:r w:rsidRPr="00ED3CF8">
              <w:rPr>
                <w:rFonts w:cs="Arial"/>
                <w:color w:val="FF0000"/>
              </w:rPr>
              <w:fldChar w:fldCharType="begin"/>
            </w:r>
            <w:r w:rsidRPr="00ED3CF8">
              <w:rPr>
                <w:rFonts w:cs="Arial"/>
              </w:rPr>
              <w:instrText xml:space="preserve"> XE "</w:instrText>
            </w:r>
            <w:r w:rsidRPr="00ED3CF8">
              <w:rPr>
                <w:rFonts w:cs="Arial"/>
                <w:color w:val="FF0000"/>
              </w:rPr>
              <w:instrText>Filiform</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spiral</w:t>
            </w:r>
            <w:r w:rsidRPr="00ED3CF8">
              <w:rPr>
                <w:rFonts w:cs="Arial"/>
                <w:color w:val="FF0000"/>
              </w:rPr>
              <w:fldChar w:fldCharType="begin"/>
            </w:r>
            <w:r w:rsidRPr="00ED3CF8">
              <w:rPr>
                <w:rFonts w:cs="Arial"/>
              </w:rPr>
              <w:instrText xml:space="preserve"> XE "</w:instrText>
            </w:r>
            <w:r w:rsidRPr="00ED3CF8">
              <w:rPr>
                <w:rFonts w:cs="Arial"/>
                <w:color w:val="FF0000"/>
              </w:rPr>
              <w:instrText>Spiral</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lenticular</w:t>
            </w:r>
            <w:r w:rsidRPr="00ED3CF8">
              <w:rPr>
                <w:rFonts w:cs="Arial"/>
                <w:color w:val="FF0000"/>
              </w:rPr>
              <w:fldChar w:fldCharType="begin"/>
            </w:r>
            <w:r w:rsidRPr="00ED3CF8">
              <w:rPr>
                <w:rFonts w:cs="Arial"/>
              </w:rPr>
              <w:instrText xml:space="preserve"> XE "</w:instrText>
            </w:r>
            <w:r w:rsidRPr="00ED3CF8">
              <w:rPr>
                <w:rFonts w:cs="Arial"/>
                <w:color w:val="FF0000"/>
              </w:rPr>
              <w:instrText>Lenticular</w:instrText>
            </w:r>
            <w:r w:rsidRPr="00ED3CF8">
              <w:rPr>
                <w:rFonts w:cs="Arial"/>
              </w:rPr>
              <w:instrText xml:space="preserve">" </w:instrText>
            </w:r>
            <w:r w:rsidRPr="00ED3CF8">
              <w:rPr>
                <w:rFonts w:cs="Arial"/>
                <w:color w:val="FF0000"/>
              </w:rPr>
              <w:fldChar w:fldCharType="end"/>
            </w:r>
          </w:p>
        </w:tc>
        <w:tc>
          <w:tcPr>
            <w:tcW w:w="1326" w:type="dxa"/>
          </w:tcPr>
          <w:p w:rsidR="00B73843" w:rsidRPr="00ED3CF8" w:rsidRDefault="00B73843" w:rsidP="00BF062D">
            <w:pPr>
              <w:jc w:val="center"/>
              <w:rPr>
                <w:rFonts w:cs="Arial"/>
                <w:color w:val="FF0000"/>
              </w:rPr>
            </w:pPr>
            <w:r w:rsidRPr="00ED3CF8">
              <w:rPr>
                <w:rFonts w:cs="Arial"/>
                <w:color w:val="FF0000"/>
              </w:rPr>
              <w:t>sheathing</w:t>
            </w:r>
            <w:r w:rsidRPr="00ED3CF8">
              <w:rPr>
                <w:rFonts w:cs="Arial"/>
                <w:color w:val="FF0000"/>
              </w:rPr>
              <w:fldChar w:fldCharType="begin"/>
            </w:r>
            <w:r w:rsidRPr="00ED3CF8">
              <w:rPr>
                <w:rFonts w:cs="Arial"/>
              </w:rPr>
              <w:instrText xml:space="preserve"> XE "</w:instrText>
            </w:r>
            <w:r w:rsidRPr="00ED3CF8">
              <w:rPr>
                <w:rFonts w:cs="Arial"/>
                <w:color w:val="FF0000"/>
              </w:rPr>
              <w:instrText>Sheathing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26"/>
        <w:gridCol w:w="1326"/>
        <w:gridCol w:w="1326"/>
      </w:tblGrid>
      <w:tr w:rsidR="00B73843" w:rsidRPr="00ED3CF8" w:rsidTr="00C662BB">
        <w:trPr>
          <w:jc w:val="center"/>
        </w:trPr>
        <w:tc>
          <w:tcPr>
            <w:tcW w:w="1326" w:type="dxa"/>
          </w:tcPr>
          <w:p w:rsidR="00B73843" w:rsidRPr="00ED3CF8" w:rsidRDefault="00B73843" w:rsidP="00BF062D">
            <w:pPr>
              <w:jc w:val="center"/>
              <w:rPr>
                <w:rFonts w:cs="Arial"/>
              </w:rPr>
            </w:pPr>
            <w:r w:rsidRPr="00ED3CF8">
              <w:rPr>
                <w:rFonts w:cs="Arial"/>
                <w:noProof/>
              </w:rPr>
              <w:drawing>
                <wp:inline distT="0" distB="0" distL="0" distR="0" wp14:anchorId="4687D0A8" wp14:editId="635C918C">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148A3DD" wp14:editId="0AC346BB">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007D27B7" wp14:editId="5C69384C">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4BA1AAE1" wp14:editId="142554EE">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737E41B" wp14:editId="3636E21C">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57" w:name="_MON_1348586972"/>
        <w:bookmarkStart w:id="258" w:name="_MON_1350136776"/>
        <w:bookmarkStart w:id="259" w:name="_MON_1353248053"/>
        <w:bookmarkStart w:id="260" w:name="_MON_1353248720"/>
        <w:bookmarkStart w:id="261" w:name="_MON_1208759327"/>
        <w:bookmarkStart w:id="262" w:name="_MON_1321108785"/>
        <w:bookmarkEnd w:id="257"/>
        <w:bookmarkEnd w:id="258"/>
        <w:bookmarkEnd w:id="259"/>
        <w:bookmarkEnd w:id="260"/>
        <w:bookmarkEnd w:id="261"/>
        <w:bookmarkEnd w:id="262"/>
        <w:bookmarkStart w:id="263" w:name="_MON_1348584806"/>
        <w:bookmarkEnd w:id="263"/>
        <w:tc>
          <w:tcPr>
            <w:tcW w:w="1326" w:type="dxa"/>
            <w:vAlign w:val="center"/>
          </w:tcPr>
          <w:p w:rsidR="00B73843" w:rsidRPr="00ED3CF8" w:rsidRDefault="00B73843" w:rsidP="00BF062D">
            <w:pPr>
              <w:jc w:val="center"/>
              <w:rPr>
                <w:rFonts w:cs="Arial"/>
              </w:rPr>
            </w:pPr>
            <w:r w:rsidRPr="00ED3CF8">
              <w:rPr>
                <w:rFonts w:cs="Arial"/>
              </w:rPr>
              <w:object w:dxaOrig="1051" w:dyaOrig="1381">
                <v:shape id="_x0000_i1072" type="#_x0000_t75" style="width:52.5pt;height:69pt" o:ole="" fillcolor="window">
                  <v:imagedata r:id="rId366" o:title=""/>
                </v:shape>
                <o:OLEObject Type="Embed" ProgID="Word.Picture.8" ShapeID="_x0000_i1072" DrawAspect="Content" ObjectID="_1658816983" r:id="rId367"/>
              </w:object>
            </w:r>
          </w:p>
        </w:tc>
      </w:tr>
      <w:tr w:rsidR="00B73843" w:rsidRPr="00ED3CF8" w:rsidTr="00C662BB">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urceolate</w:t>
            </w:r>
            <w:r w:rsidRPr="00ED3CF8">
              <w:rPr>
                <w:rFonts w:cs="Arial"/>
                <w:color w:val="FF0000"/>
              </w:rPr>
              <w:fldChar w:fldCharType="begin"/>
            </w:r>
            <w:r w:rsidRPr="00ED3CF8">
              <w:rPr>
                <w:rFonts w:cs="Arial"/>
              </w:rPr>
              <w:instrText xml:space="preserve"> XE "</w:instrText>
            </w:r>
            <w:r w:rsidRPr="00ED3CF8">
              <w:rPr>
                <w:rFonts w:cs="Arial"/>
                <w:color w:val="FF0000"/>
              </w:rPr>
              <w:instrText>Urceolate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tubular</w:t>
            </w:r>
            <w:r w:rsidRPr="00ED3CF8">
              <w:rPr>
                <w:rFonts w:cs="Arial"/>
                <w:color w:val="FF0000"/>
              </w:rPr>
              <w:fldChar w:fldCharType="begin"/>
            </w:r>
            <w:r w:rsidRPr="00ED3CF8">
              <w:rPr>
                <w:rFonts w:cs="Arial"/>
              </w:rPr>
              <w:instrText xml:space="preserve"> XE "</w:instrText>
            </w:r>
            <w:r w:rsidRPr="00ED3CF8">
              <w:rPr>
                <w:rFonts w:cs="Arial"/>
                <w:color w:val="FF0000"/>
              </w:rPr>
              <w:instrText>Tubular</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cup-shaped</w:t>
            </w:r>
            <w:r w:rsidRPr="00ED3CF8">
              <w:rPr>
                <w:rFonts w:cs="Arial"/>
                <w:color w:val="FF0000"/>
              </w:rPr>
              <w:fldChar w:fldCharType="begin"/>
            </w:r>
            <w:r w:rsidRPr="00ED3CF8">
              <w:rPr>
                <w:rFonts w:cs="Arial"/>
              </w:rPr>
              <w:instrText xml:space="preserve"> XE "</w:instrText>
            </w:r>
            <w:r w:rsidRPr="00ED3CF8">
              <w:rPr>
                <w:rFonts w:cs="Arial"/>
                <w:color w:val="FF0000"/>
              </w:rPr>
              <w:instrText>Cup-shaped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funnel-shaped</w:t>
            </w:r>
            <w:r w:rsidRPr="00ED3CF8">
              <w:rPr>
                <w:rFonts w:cs="Arial"/>
                <w:color w:val="FF0000"/>
              </w:rPr>
              <w:fldChar w:fldCharType="begin"/>
            </w:r>
            <w:r w:rsidRPr="00ED3CF8">
              <w:rPr>
                <w:rFonts w:cs="Arial"/>
              </w:rPr>
              <w:instrText xml:space="preserve"> XE "</w:instrText>
            </w:r>
            <w:r w:rsidRPr="00ED3CF8">
              <w:rPr>
                <w:rFonts w:cs="Arial"/>
                <w:color w:val="FF0000"/>
              </w:rPr>
              <w:instrText>Funnel-shaped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campanulate</w:t>
            </w:r>
            <w:r w:rsidRPr="00ED3CF8">
              <w:rPr>
                <w:rFonts w:cs="Arial"/>
                <w:color w:val="FF0000"/>
              </w:rPr>
              <w:fldChar w:fldCharType="begin"/>
            </w:r>
            <w:r w:rsidRPr="00ED3CF8">
              <w:rPr>
                <w:rFonts w:cs="Arial"/>
              </w:rPr>
              <w:instrText xml:space="preserve"> XE "</w:instrText>
            </w:r>
            <w:r w:rsidRPr="00ED3CF8">
              <w:rPr>
                <w:rFonts w:cs="Arial"/>
                <w:color w:val="FF0000"/>
              </w:rPr>
              <w:instrText>Campanulate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canaliculate</w:t>
            </w:r>
            <w:r w:rsidRPr="00ED3CF8">
              <w:rPr>
                <w:rFonts w:cs="Arial"/>
                <w:color w:val="FF0000"/>
              </w:rPr>
              <w:fldChar w:fldCharType="begin"/>
            </w:r>
            <w:r w:rsidRPr="00ED3CF8">
              <w:rPr>
                <w:rFonts w:cs="Arial"/>
              </w:rPr>
              <w:instrText xml:space="preserve"> XE "</w:instrText>
            </w:r>
            <w:r w:rsidRPr="00ED3CF8">
              <w:rPr>
                <w:rFonts w:cs="Arial"/>
                <w:color w:val="FF0000"/>
              </w:rPr>
              <w:instrText>Canaliculate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bookmarkStart w:id="264" w:name="_Toc197487716"/>
    </w:p>
    <w:p w:rsidR="00B73843" w:rsidRPr="00ED3CF8" w:rsidRDefault="00B73843" w:rsidP="005A0DF2">
      <w:pPr>
        <w:pStyle w:val="Heading4"/>
      </w:pPr>
      <w:bookmarkStart w:id="265" w:name="_Toc47692908"/>
      <w:r w:rsidRPr="00ED3CF8">
        <w:t>3.5</w:t>
      </w:r>
      <w:r w:rsidRPr="00ED3CF8">
        <w:tab/>
        <w:t>Symmetry</w:t>
      </w:r>
      <w:bookmarkEnd w:id="264"/>
      <w:bookmarkEnd w:id="265"/>
      <w:r w:rsidRPr="00ED3CF8">
        <w:fldChar w:fldCharType="begin"/>
      </w:r>
      <w:r w:rsidRPr="00ED3CF8">
        <w:instrText xml:space="preserve"> XE "Symmetry" </w:instrText>
      </w:r>
      <w:r w:rsidRPr="00ED3CF8">
        <w:fldChar w:fldCharType="end"/>
      </w:r>
    </w:p>
    <w:p w:rsidR="00B73843" w:rsidRPr="00ED3CF8" w:rsidRDefault="00B73843" w:rsidP="00B73843">
      <w:pPr>
        <w:keepNext/>
        <w:rPr>
          <w:rFonts w:cs="Arial"/>
        </w:rPr>
      </w:pPr>
    </w:p>
    <w:tbl>
      <w:tblPr>
        <w:tblW w:w="0" w:type="auto"/>
        <w:jc w:val="center"/>
        <w:tblLayout w:type="fixed"/>
        <w:tblLook w:val="0000" w:firstRow="0" w:lastRow="0" w:firstColumn="0" w:lastColumn="0" w:noHBand="0" w:noVBand="0"/>
      </w:tblPr>
      <w:tblGrid>
        <w:gridCol w:w="2321"/>
        <w:gridCol w:w="2321"/>
        <w:gridCol w:w="2321"/>
        <w:gridCol w:w="2321"/>
      </w:tblGrid>
      <w:tr w:rsidR="00B73843" w:rsidRPr="00ED3CF8" w:rsidTr="00BF062D">
        <w:trPr>
          <w:jc w:val="center"/>
        </w:trPr>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728D2136" wp14:editId="2B401B0A">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555A2360" wp14:editId="7E0C046B">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2E128850" wp14:editId="18044041">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7621B342" wp14:editId="05E6ED48">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B73843" w:rsidRPr="00ED3CF8" w:rsidTr="00BF062D">
        <w:trPr>
          <w:jc w:val="center"/>
        </w:trPr>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full shape</w:t>
            </w:r>
            <w:r w:rsidRPr="00ED3CF8">
              <w:rPr>
                <w:rFonts w:cs="Arial"/>
                <w:color w:val="FF0000"/>
              </w:rPr>
              <w:fldChar w:fldCharType="begin"/>
            </w:r>
            <w:r w:rsidRPr="00ED3CF8">
              <w:rPr>
                <w:rFonts w:cs="Arial"/>
              </w:rPr>
              <w:instrText xml:space="preserve"> XE "</w:instrText>
            </w:r>
            <w:r w:rsidRPr="00ED3CF8">
              <w:rPr>
                <w:rFonts w:cs="Arial"/>
                <w:color w:val="FF0000"/>
              </w:rPr>
              <w:instrText>Asymmetric full shape</w:instrText>
            </w:r>
            <w:r w:rsidRPr="00ED3CF8">
              <w:rPr>
                <w:rFonts w:cs="Arial"/>
              </w:rPr>
              <w:instrText xml:space="preserve">" </w:instrText>
            </w:r>
            <w:r w:rsidRPr="00ED3CF8">
              <w:rPr>
                <w:rFonts w:cs="Arial"/>
                <w:color w:val="FF0000"/>
              </w:rPr>
              <w:fldChar w:fldCharType="end"/>
            </w:r>
          </w:p>
        </w:tc>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base</w:t>
            </w:r>
            <w:r w:rsidRPr="00ED3CF8">
              <w:rPr>
                <w:rFonts w:cs="Arial"/>
                <w:color w:val="FF0000"/>
              </w:rPr>
              <w:fldChar w:fldCharType="begin"/>
            </w:r>
            <w:r w:rsidRPr="00ED3CF8">
              <w:rPr>
                <w:rFonts w:cs="Arial"/>
              </w:rPr>
              <w:instrText xml:space="preserve"> XE "</w:instrText>
            </w:r>
            <w:r w:rsidRPr="00ED3CF8">
              <w:rPr>
                <w:rFonts w:cs="Arial"/>
                <w:color w:val="FF0000"/>
              </w:rPr>
              <w:instrText>Asymmetric base</w:instrText>
            </w:r>
            <w:r w:rsidRPr="00ED3CF8">
              <w:rPr>
                <w:rFonts w:cs="Arial"/>
              </w:rPr>
              <w:instrText xml:space="preserve">" </w:instrText>
            </w:r>
            <w:r w:rsidRPr="00ED3CF8">
              <w:rPr>
                <w:rFonts w:cs="Arial"/>
                <w:color w:val="FF0000"/>
              </w:rPr>
              <w:fldChar w:fldCharType="end"/>
            </w:r>
          </w:p>
        </w:tc>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apex</w:t>
            </w:r>
            <w:r w:rsidRPr="00ED3CF8">
              <w:rPr>
                <w:rFonts w:cs="Arial"/>
                <w:color w:val="FF0000"/>
              </w:rPr>
              <w:fldChar w:fldCharType="begin"/>
            </w:r>
            <w:r w:rsidRPr="00ED3CF8">
              <w:rPr>
                <w:rFonts w:cs="Arial"/>
              </w:rPr>
              <w:instrText xml:space="preserve"> XE "</w:instrText>
            </w:r>
            <w:r w:rsidRPr="00ED3CF8">
              <w:rPr>
                <w:rFonts w:cs="Arial"/>
                <w:color w:val="FF0000"/>
              </w:rPr>
              <w:instrText>Asymmetric apex</w:instrText>
            </w:r>
            <w:r w:rsidRPr="00ED3CF8">
              <w:rPr>
                <w:rFonts w:cs="Arial"/>
              </w:rPr>
              <w:instrText xml:space="preserve">" </w:instrText>
            </w:r>
            <w:r w:rsidRPr="00ED3CF8">
              <w:rPr>
                <w:rFonts w:cs="Arial"/>
                <w:color w:val="FF0000"/>
              </w:rPr>
              <w:fldChar w:fldCharType="end"/>
            </w:r>
          </w:p>
        </w:tc>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position</w:t>
            </w:r>
            <w:r w:rsidRPr="00ED3CF8">
              <w:rPr>
                <w:rFonts w:cs="Arial"/>
                <w:color w:val="FF0000"/>
              </w:rPr>
              <w:fldChar w:fldCharType="begin"/>
            </w:r>
            <w:r w:rsidRPr="00ED3CF8">
              <w:rPr>
                <w:rFonts w:cs="Arial"/>
              </w:rPr>
              <w:instrText xml:space="preserve"> XE "</w:instrText>
            </w:r>
            <w:r w:rsidRPr="00ED3CF8">
              <w:rPr>
                <w:rFonts w:cs="Arial"/>
                <w:color w:val="FF0000"/>
              </w:rPr>
              <w:instrText>Asymmetric position</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777215">
      <w:pPr>
        <w:pStyle w:val="Heading2"/>
        <w:sectPr w:rsidR="00B73843" w:rsidRPr="00ED3CF8" w:rsidSect="00BF062D">
          <w:headerReference w:type="default" r:id="rId372"/>
          <w:endnotePr>
            <w:numFmt w:val="lowerLetter"/>
          </w:endnotePr>
          <w:type w:val="continuous"/>
          <w:pgSz w:w="11907" w:h="16840" w:code="9"/>
          <w:pgMar w:top="510" w:right="1134" w:bottom="1134" w:left="1134" w:header="510" w:footer="680" w:gutter="0"/>
          <w:cols w:space="720"/>
          <w:titlePg/>
        </w:sectPr>
      </w:pPr>
    </w:p>
    <w:p w:rsidR="00B73843" w:rsidRPr="00ED3CF8" w:rsidRDefault="00B73843" w:rsidP="00777215">
      <w:pPr>
        <w:pStyle w:val="Heading2"/>
      </w:pPr>
      <w:bookmarkStart w:id="266" w:name="_Toc197487717"/>
      <w:bookmarkStart w:id="267" w:name="_Toc47692909"/>
      <w:r w:rsidRPr="00ED3CF8">
        <w:t>II.</w:t>
      </w:r>
      <w:r w:rsidRPr="00ED3CF8">
        <w:tab/>
        <w:t>STRUCTURE</w:t>
      </w:r>
      <w:bookmarkEnd w:id="266"/>
      <w:bookmarkEnd w:id="267"/>
      <w:r w:rsidRPr="00ED3CF8">
        <w:fldChar w:fldCharType="begin"/>
      </w:r>
      <w:r w:rsidRPr="00ED3CF8">
        <w:instrText xml:space="preserve"> XE "Structure" </w:instrText>
      </w:r>
      <w:r w:rsidRPr="00ED3CF8">
        <w:fldChar w:fldCharType="end"/>
      </w:r>
      <w:r w:rsidRPr="00ED3CF8">
        <w:t xml:space="preserve"> </w:t>
      </w:r>
    </w:p>
    <w:p w:rsidR="00B73843" w:rsidRPr="00ED3CF8" w:rsidRDefault="00B73843" w:rsidP="00B73843">
      <w:bookmarkStart w:id="268" w:name="_Toc197487718"/>
    </w:p>
    <w:p w:rsidR="00B73843" w:rsidRPr="00C80DB5" w:rsidRDefault="00B73843" w:rsidP="00777215">
      <w:pPr>
        <w:pStyle w:val="Heading3"/>
      </w:pPr>
      <w:bookmarkStart w:id="269" w:name="_Toc197487719"/>
      <w:bookmarkStart w:id="270" w:name="_Toc47692910"/>
      <w:bookmarkStart w:id="271" w:name="_Toc131234125"/>
      <w:bookmarkStart w:id="272" w:name="_Toc103745111"/>
      <w:bookmarkEnd w:id="268"/>
      <w:r w:rsidRPr="00C80DB5">
        <w:t>1.</w:t>
      </w:r>
      <w:r w:rsidRPr="00C80DB5">
        <w:tab/>
        <w:t>Developing Characteristics for Plant Structures</w:t>
      </w:r>
      <w:bookmarkEnd w:id="269"/>
      <w:bookmarkEnd w:id="270"/>
      <w:r w:rsidRPr="00C80DB5">
        <w:fldChar w:fldCharType="begin"/>
      </w:r>
      <w:r w:rsidRPr="00C80DB5">
        <w:instrText xml:space="preserve"> XE "Characteristics for Plant Structures" </w:instrText>
      </w:r>
      <w:r w:rsidRPr="00C80DB5">
        <w:fldChar w:fldCharType="end"/>
      </w:r>
    </w:p>
    <w:p w:rsidR="00B73843" w:rsidRPr="00ED3CF8" w:rsidRDefault="00B73843" w:rsidP="00B73843"/>
    <w:p w:rsidR="00B73843" w:rsidRPr="00ED3CF8" w:rsidRDefault="00B73843" w:rsidP="005A0DF2">
      <w:pPr>
        <w:pStyle w:val="Heading4"/>
      </w:pPr>
      <w:bookmarkStart w:id="273" w:name="_Toc197487720"/>
      <w:bookmarkStart w:id="274" w:name="_Toc47692911"/>
      <w:r w:rsidRPr="00ED3CF8">
        <w:t>1.1</w:t>
      </w:r>
      <w:r w:rsidRPr="00ED3CF8">
        <w:tab/>
        <w:t>Growth habit</w:t>
      </w:r>
      <w:bookmarkEnd w:id="273"/>
      <w:bookmarkEnd w:id="274"/>
      <w:r w:rsidRPr="00ED3CF8">
        <w:fldChar w:fldCharType="begin"/>
      </w:r>
      <w:r w:rsidRPr="00ED3CF8">
        <w:instrText xml:space="preserve"> XE "Growth habit"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In general, the characteristic “</w:t>
      </w:r>
      <w:r w:rsidRPr="00ED3CF8">
        <w:rPr>
          <w:rFonts w:cs="Arial"/>
          <w:color w:val="FF0000"/>
        </w:rPr>
        <w:t>Plant (or Tree):  growth habit</w:t>
      </w:r>
      <w:r w:rsidRPr="00ED3CF8">
        <w:rPr>
          <w:rFonts w:cs="Arial"/>
          <w:color w:val="FF0000"/>
        </w:rPr>
        <w:fldChar w:fldCharType="begin"/>
      </w:r>
      <w:r w:rsidRPr="00ED3CF8">
        <w:rPr>
          <w:rFonts w:cs="Arial"/>
        </w:rPr>
        <w:instrText xml:space="preserve"> XE "</w:instrText>
      </w:r>
      <w:r w:rsidRPr="00ED3CF8">
        <w:rPr>
          <w:rFonts w:cs="Arial"/>
          <w:color w:val="FF0000"/>
        </w:rPr>
        <w:instrText>Plant (or tree):  growth habit</w:instrText>
      </w:r>
      <w:r w:rsidRPr="00ED3CF8">
        <w:rPr>
          <w:rFonts w:cs="Arial"/>
        </w:rPr>
        <w:instrText xml:space="preserve">" </w:instrText>
      </w:r>
      <w:r w:rsidRPr="00ED3CF8">
        <w:rPr>
          <w:rFonts w:cs="Arial"/>
          <w:color w:val="FF0000"/>
        </w:rPr>
        <w:fldChar w:fldCharType="end"/>
      </w:r>
      <w:r w:rsidRPr="00ED3CF8">
        <w:rPr>
          <w:rFonts w:cs="Arial"/>
        </w:rPr>
        <w:t>“ is used to describe the overall growth habit of the plant, based on the deportment of the main branches or stems.  The characteristic “Plant (or Tree):  growth habit” is usually a quantitative characteristic.  Whilst growth habit can be considered in terms of a pseudo</w:t>
      </w:r>
      <w:r w:rsidRPr="00ED3CF8">
        <w:rPr>
          <w:rFonts w:cs="Arial"/>
        </w:rPr>
        <w:noBreakHyphen/>
        <w:t>qualitative characteristic, it can be useful to develop quantitative or qualitative characteristics related to growth habit, rather than considering growth habit as a single pseudo</w:t>
      </w:r>
      <w:r w:rsidRPr="00ED3CF8">
        <w:rPr>
          <w:rFonts w:cs="Arial"/>
        </w:rPr>
        <w:noBreakHyphen/>
        <w:t>qualitative characteristic.  In cases where qualitative characteristics exist, those are often presented in the form of “</w:t>
      </w:r>
      <w:r w:rsidRPr="00ED3CF8">
        <w:rPr>
          <w:rFonts w:cs="Arial"/>
          <w:color w:val="FF0000"/>
        </w:rPr>
        <w:t>Plant (or Tree):  type</w:t>
      </w:r>
      <w:r w:rsidRPr="00ED3CF8">
        <w:rPr>
          <w:rFonts w:cs="Arial"/>
          <w:color w:val="FF0000"/>
        </w:rPr>
        <w:fldChar w:fldCharType="begin"/>
      </w:r>
      <w:r w:rsidRPr="00ED3CF8">
        <w:rPr>
          <w:rFonts w:cs="Arial"/>
        </w:rPr>
        <w:instrText xml:space="preserve"> XE "</w:instrText>
      </w:r>
      <w:r w:rsidRPr="00ED3CF8">
        <w:rPr>
          <w:rFonts w:cs="Arial"/>
          <w:color w:val="FF0000"/>
        </w:rPr>
        <w:instrText>Plant (or tree):  type</w:instrText>
      </w:r>
      <w:r w:rsidRPr="00ED3CF8">
        <w:rPr>
          <w:rFonts w:cs="Arial"/>
        </w:rPr>
        <w:instrText xml:space="preserve">" </w:instrText>
      </w:r>
      <w:r w:rsidRPr="00ED3CF8">
        <w:rPr>
          <w:rFonts w:cs="Arial"/>
          <w:color w:val="FF0000"/>
        </w:rPr>
        <w:fldChar w:fldCharType="end"/>
      </w:r>
      <w:r w:rsidRPr="00ED3CF8">
        <w:rPr>
          <w:rFonts w:cs="Arial"/>
        </w:rPr>
        <w:t>“, rather than growth habit.</w:t>
      </w:r>
    </w:p>
    <w:p w:rsidR="00B73843" w:rsidRPr="00ED3CF8" w:rsidRDefault="00B73843" w:rsidP="00B73843">
      <w:pPr>
        <w:rPr>
          <w:rFonts w:cs="Arial"/>
        </w:rPr>
      </w:pPr>
    </w:p>
    <w:p w:rsidR="00B73843" w:rsidRPr="00ED3CF8" w:rsidRDefault="00B73843" w:rsidP="00B73843">
      <w:pPr>
        <w:ind w:left="567"/>
        <w:rPr>
          <w:rFonts w:cs="Arial"/>
          <w:i/>
        </w:rPr>
      </w:pPr>
      <w:r w:rsidRPr="00ED3CF8">
        <w:rPr>
          <w:rFonts w:cs="Arial"/>
          <w:i/>
        </w:rPr>
        <w:t xml:space="preserve">Example 1:  </w:t>
      </w:r>
      <w:r w:rsidRPr="00ED3CF8">
        <w:rPr>
          <w:rFonts w:cs="Arial"/>
          <w:i/>
        </w:rPr>
        <w:tab/>
        <w:t>“</w:t>
      </w:r>
      <w:r w:rsidRPr="00ED3CF8">
        <w:rPr>
          <w:rFonts w:cs="Arial"/>
          <w:i/>
          <w:color w:val="FF0000"/>
        </w:rPr>
        <w:t>Plant:  growth type</w:t>
      </w:r>
      <w:r w:rsidRPr="00ED3CF8">
        <w:rPr>
          <w:rFonts w:cs="Arial"/>
          <w:i/>
          <w:color w:val="FF0000"/>
        </w:rPr>
        <w:fldChar w:fldCharType="begin"/>
      </w:r>
      <w:r w:rsidRPr="00ED3CF8">
        <w:rPr>
          <w:rFonts w:cs="Arial"/>
        </w:rPr>
        <w:instrText xml:space="preserve"> XE "</w:instrText>
      </w:r>
      <w:r w:rsidRPr="00ED3CF8">
        <w:rPr>
          <w:rFonts w:cs="Arial"/>
          <w:color w:val="FF0000"/>
        </w:rPr>
        <w:instrText>Plant:  growth type</w:instrText>
      </w:r>
      <w:r w:rsidRPr="00ED3CF8">
        <w:rPr>
          <w:rFonts w:cs="Arial"/>
        </w:rPr>
        <w:instrText xml:space="preserve">" </w:instrText>
      </w:r>
      <w:r w:rsidRPr="00ED3CF8">
        <w:rPr>
          <w:rFonts w:cs="Arial"/>
          <w:i/>
          <w:color w:val="FF0000"/>
        </w:rPr>
        <w:fldChar w:fldCharType="end"/>
      </w:r>
      <w:r w:rsidRPr="00ED3CF8">
        <w:rPr>
          <w:rFonts w:cs="Arial"/>
          <w:i/>
        </w:rPr>
        <w:t>“  determinate (note 1);  indeterminate (note 2)</w:t>
      </w:r>
    </w:p>
    <w:p w:rsidR="00B73843" w:rsidRPr="00ED3CF8" w:rsidRDefault="00B73843" w:rsidP="00B73843">
      <w:pPr>
        <w:ind w:left="567"/>
        <w:rPr>
          <w:rFonts w:cs="Arial"/>
          <w:i/>
        </w:rPr>
      </w:pPr>
      <w:r w:rsidRPr="00ED3CF8">
        <w:rPr>
          <w:rFonts w:cs="Arial"/>
          <w:i/>
        </w:rPr>
        <w:t xml:space="preserve">Example 2: </w:t>
      </w:r>
      <w:r w:rsidRPr="00ED3CF8">
        <w:rPr>
          <w:rFonts w:cs="Arial"/>
          <w:i/>
        </w:rPr>
        <w:tab/>
        <w:t>“</w:t>
      </w:r>
      <w:r w:rsidRPr="00ED3CF8">
        <w:rPr>
          <w:rFonts w:cs="Arial"/>
          <w:i/>
          <w:color w:val="FF0000"/>
        </w:rPr>
        <w:t>Plant:  type</w:t>
      </w:r>
      <w:r w:rsidRPr="00ED3CF8">
        <w:rPr>
          <w:rFonts w:cs="Arial"/>
          <w:i/>
          <w:color w:val="FF0000"/>
        </w:rPr>
        <w:fldChar w:fldCharType="begin"/>
      </w:r>
      <w:r w:rsidRPr="00ED3CF8">
        <w:rPr>
          <w:rFonts w:cs="Arial"/>
        </w:rPr>
        <w:instrText xml:space="preserve"> XE "</w:instrText>
      </w:r>
      <w:r w:rsidRPr="00ED3CF8">
        <w:rPr>
          <w:rFonts w:cs="Arial"/>
          <w:color w:val="FF0000"/>
        </w:rPr>
        <w:instrText>Plant:  type</w:instrText>
      </w:r>
      <w:r w:rsidRPr="00ED3CF8">
        <w:rPr>
          <w:rFonts w:cs="Arial"/>
        </w:rPr>
        <w:instrText xml:space="preserve">" </w:instrText>
      </w:r>
      <w:r w:rsidRPr="00ED3CF8">
        <w:rPr>
          <w:rFonts w:cs="Arial"/>
          <w:i/>
          <w:color w:val="FF0000"/>
        </w:rPr>
        <w:fldChar w:fldCharType="end"/>
      </w:r>
      <w:r w:rsidRPr="00ED3CF8">
        <w:rPr>
          <w:rFonts w:cs="Arial"/>
          <w:i/>
        </w:rPr>
        <w:t>“  climbing (note 1);  non-climbing (note 2)</w:t>
      </w:r>
    </w:p>
    <w:p w:rsidR="00B73843" w:rsidRPr="00ED3CF8" w:rsidRDefault="00B73843" w:rsidP="00B73843">
      <w:pPr>
        <w:ind w:left="567"/>
        <w:rPr>
          <w:rFonts w:cs="Arial"/>
        </w:rPr>
      </w:pPr>
    </w:p>
    <w:p w:rsidR="00B73843" w:rsidRPr="00ED3CF8" w:rsidRDefault="00B73843" w:rsidP="00B73843">
      <w:pPr>
        <w:rPr>
          <w:rFonts w:cs="Arial"/>
        </w:rPr>
      </w:pPr>
      <w:r w:rsidRPr="00ED3CF8">
        <w:rPr>
          <w:rFonts w:cs="Arial"/>
        </w:rPr>
        <w:t>Examples of “Plant (or Tree):  growth habit” are provided below:</w:t>
      </w:r>
    </w:p>
    <w:p w:rsidR="00B73843" w:rsidRPr="00ED3CF8" w:rsidRDefault="00B73843" w:rsidP="00B73843">
      <w:pPr>
        <w:rPr>
          <w:rFonts w:cs="Arial"/>
        </w:rPr>
      </w:pPr>
    </w:p>
    <w:p w:rsidR="00B73843" w:rsidRPr="00ED3CF8" w:rsidRDefault="00B73843" w:rsidP="00B73843">
      <w:pPr>
        <w:keepNext/>
        <w:rPr>
          <w:rFonts w:cs="Arial"/>
        </w:rPr>
      </w:pPr>
      <w:r w:rsidRPr="00ED3CF8">
        <w:rPr>
          <w:rFonts w:cs="Arial"/>
        </w:rPr>
        <w:t>Example 1:</w:t>
      </w:r>
      <w:r w:rsidRPr="00ED3CF8">
        <w:rPr>
          <w:rFonts w:cs="Arial"/>
          <w:i/>
        </w:rPr>
        <w:t xml:space="preserve">  quantitative characteristic</w:t>
      </w:r>
    </w:p>
    <w:p w:rsidR="00B73843" w:rsidRPr="00ED3CF8" w:rsidRDefault="00B73843" w:rsidP="00B73843">
      <w:pPr>
        <w:keepNext/>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73843" w:rsidRPr="00ED3CF8" w:rsidTr="00BF062D">
        <w:trPr>
          <w:jc w:val="center"/>
        </w:trPr>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072991D7" wp14:editId="60CC9ECC">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24F4F312" wp14:editId="641DAFC9">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61ED9F57" wp14:editId="7406A6F7">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3E40542E" wp14:editId="44EA4BB1">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6B669D1D" wp14:editId="5AA65D3E">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jc w:val="center"/>
              <w:rPr>
                <w:rFonts w:cs="Arial"/>
              </w:rPr>
            </w:pPr>
            <w:r w:rsidRPr="00ED3CF8">
              <w:rPr>
                <w:rFonts w:cs="Arial"/>
              </w:rPr>
              <w:t>1</w:t>
            </w:r>
          </w:p>
        </w:tc>
        <w:tc>
          <w:tcPr>
            <w:tcW w:w="1857" w:type="dxa"/>
          </w:tcPr>
          <w:p w:rsidR="00B73843" w:rsidRPr="00ED3CF8" w:rsidRDefault="00B73843" w:rsidP="00BF062D">
            <w:pPr>
              <w:jc w:val="center"/>
              <w:rPr>
                <w:rFonts w:cs="Arial"/>
              </w:rPr>
            </w:pPr>
            <w:r w:rsidRPr="00ED3CF8">
              <w:rPr>
                <w:rFonts w:cs="Arial"/>
              </w:rPr>
              <w:t>2</w:t>
            </w:r>
          </w:p>
        </w:tc>
        <w:tc>
          <w:tcPr>
            <w:tcW w:w="1857" w:type="dxa"/>
          </w:tcPr>
          <w:p w:rsidR="00B73843" w:rsidRPr="00ED3CF8" w:rsidRDefault="00B73843" w:rsidP="00BF062D">
            <w:pPr>
              <w:jc w:val="center"/>
              <w:rPr>
                <w:rFonts w:cs="Arial"/>
              </w:rPr>
            </w:pPr>
            <w:r w:rsidRPr="00ED3CF8">
              <w:rPr>
                <w:rFonts w:cs="Arial"/>
              </w:rPr>
              <w:t>3</w:t>
            </w:r>
          </w:p>
        </w:tc>
        <w:tc>
          <w:tcPr>
            <w:tcW w:w="1857" w:type="dxa"/>
          </w:tcPr>
          <w:p w:rsidR="00B73843" w:rsidRPr="00ED3CF8" w:rsidRDefault="00B73843" w:rsidP="00BF062D">
            <w:pPr>
              <w:jc w:val="center"/>
              <w:rPr>
                <w:rFonts w:cs="Arial"/>
              </w:rPr>
            </w:pPr>
            <w:r w:rsidRPr="00ED3CF8">
              <w:rPr>
                <w:rFonts w:cs="Arial"/>
              </w:rPr>
              <w:t>4</w:t>
            </w:r>
          </w:p>
        </w:tc>
        <w:tc>
          <w:tcPr>
            <w:tcW w:w="1857" w:type="dxa"/>
          </w:tcPr>
          <w:p w:rsidR="00B73843" w:rsidRPr="00ED3CF8" w:rsidRDefault="00B73843" w:rsidP="00BF062D">
            <w:pPr>
              <w:jc w:val="center"/>
              <w:rPr>
                <w:rFonts w:cs="Arial"/>
              </w:rPr>
            </w:pPr>
            <w:r w:rsidRPr="00ED3CF8">
              <w:rPr>
                <w:rFonts w:cs="Arial"/>
              </w:rPr>
              <w:t>5</w:t>
            </w:r>
          </w:p>
        </w:tc>
      </w:tr>
      <w:tr w:rsidR="00B73843" w:rsidRPr="00ED3CF8" w:rsidTr="00BF062D">
        <w:trPr>
          <w:jc w:val="center"/>
        </w:trPr>
        <w:tc>
          <w:tcPr>
            <w:tcW w:w="1857" w:type="dxa"/>
          </w:tcPr>
          <w:p w:rsidR="00B73843" w:rsidRPr="00ED3CF8" w:rsidRDefault="00B73843" w:rsidP="00BF062D">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upright to spreading</w:t>
            </w:r>
            <w:r w:rsidRPr="00ED3CF8">
              <w:rPr>
                <w:rFonts w:cs="Arial"/>
                <w:color w:val="FF0000"/>
              </w:rPr>
              <w:fldChar w:fldCharType="begin"/>
            </w:r>
            <w:r w:rsidRPr="00ED3CF8">
              <w:rPr>
                <w:rFonts w:cs="Arial"/>
              </w:rPr>
              <w:instrText xml:space="preserve"> XE "</w:instrText>
            </w:r>
            <w:r w:rsidRPr="00ED3CF8">
              <w:rPr>
                <w:rFonts w:cs="Arial"/>
                <w:color w:val="FF0000"/>
              </w:rPr>
              <w:instrText>Upright to spreading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keepNext/>
        <w:keepLines/>
        <w:rPr>
          <w:rFonts w:cs="Arial"/>
          <w:i/>
        </w:rPr>
      </w:pPr>
      <w:r w:rsidRPr="00ED3CF8">
        <w:rPr>
          <w:rFonts w:cs="Arial"/>
        </w:rPr>
        <w:t xml:space="preserve">Example 2:  </w:t>
      </w:r>
      <w:r w:rsidRPr="00ED3CF8">
        <w:rPr>
          <w:rFonts w:cs="Arial"/>
          <w:i/>
        </w:rPr>
        <w:t>quantitative characteristic</w:t>
      </w:r>
    </w:p>
    <w:p w:rsidR="00B73843" w:rsidRPr="00ED3CF8" w:rsidRDefault="00B73843" w:rsidP="00B73843">
      <w:pPr>
        <w:keepNext/>
        <w:keepLines/>
        <w:rPr>
          <w:rFonts w:cs="Arial"/>
        </w:rPr>
      </w:pPr>
    </w:p>
    <w:tbl>
      <w:tblPr>
        <w:tblW w:w="0" w:type="auto"/>
        <w:tblInd w:w="2518" w:type="dxa"/>
        <w:tblLayout w:type="fixed"/>
        <w:tblLook w:val="0000" w:firstRow="0" w:lastRow="0" w:firstColumn="0" w:lastColumn="0" w:noHBand="0" w:noVBand="0"/>
      </w:tblPr>
      <w:tblGrid>
        <w:gridCol w:w="2552"/>
        <w:gridCol w:w="1842"/>
      </w:tblGrid>
      <w:tr w:rsidR="00B73843" w:rsidRPr="00ED3CF8" w:rsidTr="00BF062D">
        <w:trPr>
          <w:trHeight w:val="465"/>
        </w:trPr>
        <w:tc>
          <w:tcPr>
            <w:tcW w:w="2552" w:type="dxa"/>
            <w:vMerge w:val="restart"/>
            <w:vAlign w:val="center"/>
          </w:tcPr>
          <w:p w:rsidR="00B73843" w:rsidRPr="00ED3CF8" w:rsidRDefault="00B73843" w:rsidP="00BF062D">
            <w:pPr>
              <w:jc w:val="center"/>
              <w:rPr>
                <w:rFonts w:cs="Arial"/>
              </w:rPr>
            </w:pPr>
            <w:r w:rsidRPr="00ED3CF8">
              <w:rPr>
                <w:rFonts w:cs="Arial"/>
                <w:noProof/>
              </w:rPr>
              <w:drawing>
                <wp:inline distT="0" distB="0" distL="0" distR="0" wp14:anchorId="3B53E92B" wp14:editId="1D24E1B4">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w Pictur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1842" w:type="dxa"/>
            <w:vAlign w:val="center"/>
          </w:tcPr>
          <w:p w:rsidR="00B73843" w:rsidRPr="00ED3CF8" w:rsidRDefault="00B73843" w:rsidP="00BF062D">
            <w:pPr>
              <w:jc w:val="left"/>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rPr>
            </w:pPr>
          </w:p>
        </w:tc>
        <w:tc>
          <w:tcPr>
            <w:tcW w:w="1842" w:type="dxa"/>
          </w:tcPr>
          <w:p w:rsidR="00B73843" w:rsidRPr="00ED3CF8" w:rsidRDefault="00B73843" w:rsidP="00BF062D">
            <w:pPr>
              <w:jc w:val="left"/>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color w:val="FF0000"/>
              </w:rPr>
            </w:pPr>
          </w:p>
        </w:tc>
        <w:tc>
          <w:tcPr>
            <w:tcW w:w="1842" w:type="dxa"/>
          </w:tcPr>
          <w:p w:rsidR="00B73843" w:rsidRPr="00ED3CF8" w:rsidRDefault="00B73843" w:rsidP="00BF062D">
            <w:pPr>
              <w:jc w:val="left"/>
              <w:rPr>
                <w:rFonts w:cs="Arial"/>
                <w:color w:val="FF0000"/>
              </w:rPr>
            </w:pPr>
            <w:r w:rsidRPr="00ED3CF8">
              <w:rPr>
                <w:rFonts w:cs="Arial"/>
                <w:color w:val="FF0000"/>
              </w:rPr>
              <w:t>intermediate</w:t>
            </w:r>
            <w:r w:rsidRPr="00ED3CF8">
              <w:rPr>
                <w:rFonts w:cs="Arial"/>
                <w:color w:val="FF0000"/>
              </w:rPr>
              <w:fldChar w:fldCharType="begin"/>
            </w:r>
            <w:r w:rsidRPr="00ED3CF8">
              <w:rPr>
                <w:rFonts w:cs="Arial"/>
              </w:rPr>
              <w:instrText xml:space="preserve"> XE "</w:instrText>
            </w:r>
            <w:r w:rsidRPr="00ED3CF8">
              <w:rPr>
                <w:rFonts w:cs="Arial"/>
                <w:color w:val="FF0000"/>
              </w:rPr>
              <w:instrText>Intermediate</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color w:val="FF0000"/>
              </w:rPr>
            </w:pPr>
          </w:p>
        </w:tc>
        <w:tc>
          <w:tcPr>
            <w:tcW w:w="1842" w:type="dxa"/>
          </w:tcPr>
          <w:p w:rsidR="00B73843" w:rsidRPr="00ED3CF8" w:rsidRDefault="00B73843" w:rsidP="00BF062D">
            <w:pPr>
              <w:jc w:val="left"/>
              <w:rPr>
                <w:rFonts w:cs="Arial"/>
                <w:color w:val="FF0000"/>
              </w:rPr>
            </w:pPr>
            <w:r w:rsidRPr="00ED3CF8">
              <w:rPr>
                <w:rFonts w:cs="Arial"/>
                <w:color w:val="FF0000"/>
              </w:rPr>
              <w:t>semi-prostrate</w:t>
            </w:r>
            <w:r w:rsidRPr="00ED3CF8">
              <w:rPr>
                <w:rFonts w:cs="Arial"/>
                <w:color w:val="FF0000"/>
              </w:rPr>
              <w:fldChar w:fldCharType="begin"/>
            </w:r>
            <w:r w:rsidRPr="00ED3CF8">
              <w:rPr>
                <w:rFonts w:cs="Arial"/>
              </w:rPr>
              <w:instrText xml:space="preserve"> XE "</w:instrText>
            </w:r>
            <w:r w:rsidRPr="00ED3CF8">
              <w:rPr>
                <w:rFonts w:cs="Arial"/>
                <w:color w:val="FF0000"/>
              </w:rPr>
              <w:instrText>Semi-prostrate</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color w:val="FF0000"/>
              </w:rPr>
            </w:pPr>
          </w:p>
        </w:tc>
        <w:tc>
          <w:tcPr>
            <w:tcW w:w="1842" w:type="dxa"/>
          </w:tcPr>
          <w:p w:rsidR="00B73843" w:rsidRPr="00ED3CF8" w:rsidRDefault="00B73843" w:rsidP="00BF062D">
            <w:pPr>
              <w:jc w:val="left"/>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keepNext/>
        <w:keepLines/>
        <w:rPr>
          <w:rFonts w:cs="Arial"/>
          <w:i/>
        </w:rPr>
      </w:pPr>
      <w:r w:rsidRPr="00ED3CF8">
        <w:rPr>
          <w:rFonts w:cs="Arial"/>
        </w:rPr>
        <w:t xml:space="preserve">Example 3:  </w:t>
      </w:r>
      <w:r w:rsidRPr="00ED3CF8">
        <w:rPr>
          <w:rFonts w:cs="Arial"/>
          <w:i/>
        </w:rPr>
        <w:t>pseudo</w:t>
      </w:r>
      <w:r w:rsidRPr="00ED3CF8">
        <w:rPr>
          <w:rFonts w:cs="Arial"/>
          <w:i/>
        </w:rPr>
        <w:noBreakHyphen/>
        <w:t>qualitative characteristic</w:t>
      </w:r>
    </w:p>
    <w:p w:rsidR="00B73843" w:rsidRPr="00ED3CF8" w:rsidRDefault="00B73843" w:rsidP="00B73843">
      <w:pPr>
        <w:keepNext/>
        <w:keepLines/>
        <w:rPr>
          <w:rFonts w:cs="Arial"/>
        </w:rPr>
      </w:pPr>
    </w:p>
    <w:tbl>
      <w:tblPr>
        <w:tblW w:w="0" w:type="auto"/>
        <w:tblLayout w:type="fixed"/>
        <w:tblLook w:val="0000" w:firstRow="0" w:lastRow="0" w:firstColumn="0" w:lastColumn="0" w:noHBand="0" w:noVBand="0"/>
      </w:tblPr>
      <w:tblGrid>
        <w:gridCol w:w="2321"/>
        <w:gridCol w:w="2321"/>
        <w:gridCol w:w="2321"/>
        <w:gridCol w:w="2321"/>
      </w:tblGrid>
      <w:tr w:rsidR="00B73843" w:rsidRPr="00ED3CF8" w:rsidTr="00BF062D">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2AF36A05" wp14:editId="5736FB0F">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734A65F5" wp14:editId="08365D58">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28A7BDD4" wp14:editId="462A4515">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5EA91304" wp14:editId="174B58DF">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B73843" w:rsidRPr="00ED3CF8" w:rsidTr="00BF062D">
        <w:tc>
          <w:tcPr>
            <w:tcW w:w="2321" w:type="dxa"/>
          </w:tcPr>
          <w:p w:rsidR="00B73843" w:rsidRPr="00ED3CF8" w:rsidRDefault="00B73843" w:rsidP="00BF062D">
            <w:pPr>
              <w:jc w:val="center"/>
              <w:rPr>
                <w:rFonts w:cs="Arial"/>
              </w:rPr>
            </w:pPr>
            <w:r w:rsidRPr="00ED3CF8">
              <w:rPr>
                <w:rFonts w:cs="Arial"/>
              </w:rPr>
              <w:t>1</w:t>
            </w:r>
          </w:p>
        </w:tc>
        <w:tc>
          <w:tcPr>
            <w:tcW w:w="2321" w:type="dxa"/>
          </w:tcPr>
          <w:p w:rsidR="00B73843" w:rsidRPr="00ED3CF8" w:rsidRDefault="00B73843" w:rsidP="00BF062D">
            <w:pPr>
              <w:jc w:val="center"/>
              <w:rPr>
                <w:rFonts w:cs="Arial"/>
              </w:rPr>
            </w:pPr>
            <w:r w:rsidRPr="00ED3CF8">
              <w:rPr>
                <w:rFonts w:cs="Arial"/>
              </w:rPr>
              <w:t>2</w:t>
            </w:r>
          </w:p>
        </w:tc>
        <w:tc>
          <w:tcPr>
            <w:tcW w:w="2321" w:type="dxa"/>
          </w:tcPr>
          <w:p w:rsidR="00B73843" w:rsidRPr="00ED3CF8" w:rsidRDefault="00B73843" w:rsidP="00BF062D">
            <w:pPr>
              <w:jc w:val="center"/>
              <w:rPr>
                <w:rFonts w:cs="Arial"/>
              </w:rPr>
            </w:pPr>
            <w:r w:rsidRPr="00ED3CF8">
              <w:rPr>
                <w:rFonts w:cs="Arial"/>
              </w:rPr>
              <w:t>3</w:t>
            </w:r>
          </w:p>
        </w:tc>
        <w:tc>
          <w:tcPr>
            <w:tcW w:w="2321" w:type="dxa"/>
          </w:tcPr>
          <w:p w:rsidR="00B73843" w:rsidRPr="00ED3CF8" w:rsidRDefault="00B73843" w:rsidP="00BF062D">
            <w:pPr>
              <w:jc w:val="center"/>
              <w:rPr>
                <w:rFonts w:cs="Arial"/>
              </w:rPr>
            </w:pPr>
            <w:r w:rsidRPr="00ED3CF8">
              <w:rPr>
                <w:rFonts w:cs="Arial"/>
              </w:rPr>
              <w:t>4</w:t>
            </w:r>
          </w:p>
        </w:tc>
      </w:tr>
      <w:tr w:rsidR="00B73843" w:rsidRPr="00ED3CF8" w:rsidTr="00BF062D">
        <w:tc>
          <w:tcPr>
            <w:tcW w:w="2321" w:type="dxa"/>
          </w:tcPr>
          <w:p w:rsidR="00B73843" w:rsidRPr="00ED3CF8" w:rsidRDefault="00B73843" w:rsidP="00BF062D">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jc w:val="left"/>
        <w:rPr>
          <w:rFonts w:cs="Arial"/>
        </w:rPr>
      </w:pPr>
    </w:p>
    <w:p w:rsidR="00B73843" w:rsidRPr="00ED3CF8" w:rsidRDefault="00B73843" w:rsidP="00B73843">
      <w:pPr>
        <w:keepNext/>
        <w:rPr>
          <w:rFonts w:cs="Arial"/>
          <w:i/>
        </w:rPr>
      </w:pPr>
      <w:r w:rsidRPr="00ED3CF8">
        <w:rPr>
          <w:rFonts w:cs="Arial"/>
        </w:rPr>
        <w:t xml:space="preserve">Example 4 – case 1:  </w:t>
      </w:r>
      <w:r w:rsidRPr="00ED3CF8">
        <w:rPr>
          <w:rFonts w:cs="Arial"/>
          <w:i/>
        </w:rPr>
        <w:t>pseudo</w:t>
      </w:r>
      <w:r w:rsidRPr="00ED3CF8">
        <w:rPr>
          <w:rFonts w:cs="Arial"/>
          <w:i/>
        </w:rPr>
        <w:noBreakHyphen/>
        <w:t>qualitative characteristic</w:t>
      </w:r>
    </w:p>
    <w:p w:rsidR="00B73843" w:rsidRPr="00ED3CF8" w:rsidRDefault="00B73843" w:rsidP="00B73843">
      <w:pPr>
        <w:keepNext/>
        <w:rPr>
          <w:rFonts w:cs="Arial"/>
        </w:rPr>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B73843" w:rsidRPr="00ED3CF8" w:rsidTr="00BF062D">
        <w:tc>
          <w:tcPr>
            <w:tcW w:w="1547"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409D2360" wp14:editId="6762F4D6">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5A57A336" wp14:editId="6F1D36EA">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4ED0A937" wp14:editId="35F886B6">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1A54C4E4" wp14:editId="41123153">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71FB1677" wp14:editId="4899C0DA">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4D883B25" wp14:editId="7E51CD02">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B73843" w:rsidRPr="00ED3CF8" w:rsidTr="00BF062D">
        <w:tc>
          <w:tcPr>
            <w:tcW w:w="1547" w:type="dxa"/>
          </w:tcPr>
          <w:p w:rsidR="00B73843" w:rsidRPr="00ED3CF8" w:rsidRDefault="00B73843" w:rsidP="00BF062D">
            <w:pPr>
              <w:keepNext/>
              <w:jc w:val="center"/>
              <w:rPr>
                <w:rFonts w:cs="Arial"/>
              </w:rPr>
            </w:pPr>
            <w:r w:rsidRPr="00ED3CF8">
              <w:rPr>
                <w:rFonts w:cs="Arial"/>
              </w:rPr>
              <w:t>1</w:t>
            </w:r>
          </w:p>
        </w:tc>
        <w:tc>
          <w:tcPr>
            <w:tcW w:w="1547" w:type="dxa"/>
          </w:tcPr>
          <w:p w:rsidR="00B73843" w:rsidRPr="00ED3CF8" w:rsidRDefault="00B73843" w:rsidP="00BF062D">
            <w:pPr>
              <w:keepNext/>
              <w:jc w:val="center"/>
              <w:rPr>
                <w:rFonts w:cs="Arial"/>
              </w:rPr>
            </w:pPr>
            <w:r w:rsidRPr="00ED3CF8">
              <w:rPr>
                <w:rFonts w:cs="Arial"/>
              </w:rPr>
              <w:t>2</w:t>
            </w:r>
          </w:p>
        </w:tc>
        <w:tc>
          <w:tcPr>
            <w:tcW w:w="1547" w:type="dxa"/>
          </w:tcPr>
          <w:p w:rsidR="00B73843" w:rsidRPr="00ED3CF8" w:rsidRDefault="00B73843" w:rsidP="00BF062D">
            <w:pPr>
              <w:keepNext/>
              <w:jc w:val="center"/>
              <w:rPr>
                <w:rFonts w:cs="Arial"/>
              </w:rPr>
            </w:pPr>
            <w:r w:rsidRPr="00ED3CF8">
              <w:rPr>
                <w:rFonts w:cs="Arial"/>
              </w:rPr>
              <w:t>3</w:t>
            </w:r>
          </w:p>
        </w:tc>
        <w:tc>
          <w:tcPr>
            <w:tcW w:w="1547" w:type="dxa"/>
          </w:tcPr>
          <w:p w:rsidR="00B73843" w:rsidRPr="00ED3CF8" w:rsidRDefault="00B73843" w:rsidP="00BF062D">
            <w:pPr>
              <w:keepNext/>
              <w:jc w:val="center"/>
              <w:rPr>
                <w:rFonts w:cs="Arial"/>
              </w:rPr>
            </w:pPr>
            <w:r w:rsidRPr="00ED3CF8">
              <w:rPr>
                <w:rFonts w:cs="Arial"/>
              </w:rPr>
              <w:t>4</w:t>
            </w:r>
          </w:p>
        </w:tc>
        <w:tc>
          <w:tcPr>
            <w:tcW w:w="1547" w:type="dxa"/>
          </w:tcPr>
          <w:p w:rsidR="00B73843" w:rsidRPr="00ED3CF8" w:rsidRDefault="00B73843" w:rsidP="00BF062D">
            <w:pPr>
              <w:keepNext/>
              <w:jc w:val="center"/>
              <w:rPr>
                <w:rFonts w:cs="Arial"/>
              </w:rPr>
            </w:pPr>
            <w:r w:rsidRPr="00ED3CF8">
              <w:rPr>
                <w:rFonts w:cs="Arial"/>
              </w:rPr>
              <w:t>5</w:t>
            </w:r>
          </w:p>
        </w:tc>
        <w:tc>
          <w:tcPr>
            <w:tcW w:w="1547" w:type="dxa"/>
          </w:tcPr>
          <w:p w:rsidR="00B73843" w:rsidRPr="00ED3CF8" w:rsidRDefault="00B73843" w:rsidP="00BF062D">
            <w:pPr>
              <w:keepNext/>
              <w:jc w:val="center"/>
              <w:rPr>
                <w:rFonts w:cs="Arial"/>
              </w:rPr>
            </w:pPr>
            <w:r w:rsidRPr="00ED3CF8">
              <w:rPr>
                <w:rFonts w:cs="Arial"/>
              </w:rPr>
              <w:t>6</w:t>
            </w:r>
          </w:p>
        </w:tc>
      </w:tr>
      <w:tr w:rsidR="00B73843" w:rsidRPr="00ED3CF8" w:rsidTr="00BF062D">
        <w:tc>
          <w:tcPr>
            <w:tcW w:w="1547" w:type="dxa"/>
          </w:tcPr>
          <w:p w:rsidR="00B73843" w:rsidRPr="00ED3CF8" w:rsidRDefault="00B73843" w:rsidP="00BF062D">
            <w:pPr>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FF0000"/>
              </w:rPr>
            </w:pPr>
            <w:r w:rsidRPr="00ED3CF8">
              <w:rPr>
                <w:rFonts w:cs="Arial"/>
                <w:color w:val="FF0000"/>
              </w:rPr>
              <w:t>broad upright</w:t>
            </w:r>
            <w:r w:rsidRPr="00ED3CF8">
              <w:rPr>
                <w:rFonts w:cs="Arial"/>
                <w:color w:val="FF0000"/>
              </w:rPr>
              <w:fldChar w:fldCharType="begin"/>
            </w:r>
            <w:r w:rsidRPr="00ED3CF8">
              <w:rPr>
                <w:rFonts w:cs="Arial"/>
              </w:rPr>
              <w:instrText xml:space="preserve"> XE "</w:instrText>
            </w:r>
            <w:r w:rsidRPr="00ED3CF8">
              <w:rPr>
                <w:rFonts w:cs="Arial"/>
                <w:color w:val="FF0000"/>
              </w:rPr>
              <w:instrText>Broad upright</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000000"/>
              </w:rPr>
            </w:pPr>
            <w:r w:rsidRPr="00ED3CF8">
              <w:rPr>
                <w:rFonts w:cs="Arial"/>
                <w:color w:val="000000"/>
              </w:rPr>
              <w:t>broad upright to spreading</w:t>
            </w:r>
          </w:p>
        </w:tc>
        <w:tc>
          <w:tcPr>
            <w:tcW w:w="1547" w:type="dxa"/>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i/>
        </w:rPr>
      </w:pPr>
    </w:p>
    <w:p w:rsidR="00B73843" w:rsidRPr="00ED3CF8" w:rsidRDefault="00B73843" w:rsidP="00B73843">
      <w:pPr>
        <w:keepNext/>
        <w:keepLines/>
        <w:rPr>
          <w:rFonts w:cs="Arial"/>
        </w:rPr>
      </w:pPr>
      <w:r w:rsidRPr="00ED3CF8">
        <w:rPr>
          <w:rFonts w:cs="Arial"/>
        </w:rPr>
        <w:t xml:space="preserve">Example 4 – case 2:  </w:t>
      </w:r>
    </w:p>
    <w:p w:rsidR="00B73843" w:rsidRPr="00ED3CF8" w:rsidRDefault="00B73843" w:rsidP="00B73843">
      <w:pPr>
        <w:keepNext/>
        <w:keepLines/>
        <w:rPr>
          <w:rFonts w:cs="Arial"/>
          <w:i/>
        </w:rPr>
      </w:pPr>
    </w:p>
    <w:p w:rsidR="00B73843" w:rsidRPr="00ED3CF8" w:rsidRDefault="00B73843" w:rsidP="00B73843">
      <w:pPr>
        <w:keepNext/>
        <w:keepLines/>
        <w:rPr>
          <w:rFonts w:cs="Arial"/>
        </w:rPr>
      </w:pPr>
      <w:r w:rsidRPr="00ED3CF8">
        <w:rPr>
          <w:rFonts w:cs="Arial"/>
        </w:rPr>
        <w:t>(a)</w:t>
      </w:r>
      <w:r w:rsidRPr="00ED3CF8">
        <w:rPr>
          <w:rFonts w:cs="Arial"/>
        </w:rPr>
        <w:tab/>
      </w:r>
      <w:r w:rsidRPr="00ED3CF8">
        <w:rPr>
          <w:rFonts w:cs="Arial"/>
          <w:i/>
        </w:rPr>
        <w:t xml:space="preserve">qualitative characteristic </w:t>
      </w:r>
      <w:r w:rsidRPr="00ED3CF8">
        <w:rPr>
          <w:rFonts w:cs="Arial"/>
        </w:rPr>
        <w:t>(Tree:  type);  and</w:t>
      </w:r>
    </w:p>
    <w:p w:rsidR="00B73843" w:rsidRPr="00ED3CF8" w:rsidRDefault="00B73843" w:rsidP="00B73843">
      <w:pPr>
        <w:keepNext/>
        <w:keepLines/>
        <w:rPr>
          <w:rFonts w:cs="Arial"/>
        </w:rPr>
      </w:pPr>
    </w:p>
    <w:p w:rsidR="00B73843" w:rsidRPr="00ED3CF8" w:rsidRDefault="00B73843" w:rsidP="00B73843">
      <w:pPr>
        <w:keepNext/>
        <w:rPr>
          <w:rFonts w:cs="Arial"/>
        </w:rPr>
      </w:pPr>
      <w:r w:rsidRPr="00ED3CF8">
        <w:rPr>
          <w:rFonts w:cs="Arial"/>
        </w:rPr>
        <w:t>(b)</w:t>
      </w:r>
      <w:r w:rsidRPr="00ED3CF8">
        <w:rPr>
          <w:rFonts w:cs="Arial"/>
        </w:rPr>
        <w:tab/>
      </w:r>
      <w:r w:rsidRPr="00ED3CF8">
        <w:rPr>
          <w:rFonts w:cs="Arial"/>
          <w:i/>
        </w:rPr>
        <w:t xml:space="preserve">quantitative characteristic </w:t>
      </w:r>
      <w:r w:rsidRPr="00ED3CF8">
        <w:rPr>
          <w:rFonts w:cs="Arial"/>
        </w:rPr>
        <w:t>(Only non-fastigiate varieties:  Tree:  growth habit)</w:t>
      </w:r>
    </w:p>
    <w:p w:rsidR="00B73843" w:rsidRPr="00ED3CF8" w:rsidRDefault="00B73843" w:rsidP="00B73843">
      <w:pPr>
        <w:keepNext/>
        <w:keepLines/>
        <w:rPr>
          <w:rFonts w:cs="Arial"/>
          <w:i/>
        </w:rPr>
      </w:pPr>
    </w:p>
    <w:p w:rsidR="00B73843" w:rsidRPr="00ED3CF8" w:rsidRDefault="00B73843" w:rsidP="00B73843">
      <w:pPr>
        <w:keepNext/>
        <w:rPr>
          <w:rFonts w:cs="Arial"/>
          <w:i/>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7493"/>
      </w:tblGrid>
      <w:tr w:rsidR="00B73843" w:rsidRPr="00ED3CF8" w:rsidTr="00BF062D">
        <w:trPr>
          <w:cantSplit/>
        </w:trPr>
        <w:tc>
          <w:tcPr>
            <w:tcW w:w="675" w:type="dxa"/>
            <w:vMerge w:val="restart"/>
            <w:tcBorders>
              <w:right w:val="nil"/>
            </w:tcBorders>
            <w:vAlign w:val="center"/>
          </w:tcPr>
          <w:p w:rsidR="00B73843" w:rsidRPr="00ED3CF8" w:rsidRDefault="00B73843" w:rsidP="00BF062D">
            <w:pPr>
              <w:keepNext/>
              <w:jc w:val="center"/>
              <w:rPr>
                <w:rFonts w:cs="Arial"/>
              </w:rPr>
            </w:pPr>
            <w:r w:rsidRPr="00ED3CF8">
              <w:rPr>
                <w:rFonts w:cs="Arial"/>
              </w:rPr>
              <w:t>QL</w:t>
            </w:r>
          </w:p>
        </w:tc>
        <w:tc>
          <w:tcPr>
            <w:tcW w:w="1560" w:type="dxa"/>
            <w:tcBorders>
              <w:top w:val="single" w:sz="4" w:space="0" w:color="auto"/>
              <w:left w:val="single" w:sz="4" w:space="0" w:color="auto"/>
              <w:bottom w:val="nil"/>
              <w:right w:val="nil"/>
            </w:tcBorders>
          </w:tcPr>
          <w:p w:rsidR="00B73843" w:rsidRPr="00ED3CF8" w:rsidRDefault="00B73843" w:rsidP="00BF062D">
            <w:pPr>
              <w:keepNext/>
              <w:jc w:val="center"/>
              <w:rPr>
                <w:rFonts w:cs="Arial"/>
              </w:rPr>
            </w:pPr>
            <w:r w:rsidRPr="00ED3CF8">
              <w:rPr>
                <w:rFonts w:cs="Arial"/>
              </w:rPr>
              <w:t>1</w:t>
            </w:r>
          </w:p>
        </w:tc>
        <w:tc>
          <w:tcPr>
            <w:tcW w:w="7493" w:type="dxa"/>
            <w:tcBorders>
              <w:top w:val="single" w:sz="4" w:space="0" w:color="auto"/>
              <w:left w:val="single" w:sz="4" w:space="0" w:color="auto"/>
              <w:bottom w:val="nil"/>
              <w:right w:val="single" w:sz="4" w:space="0" w:color="auto"/>
            </w:tcBorders>
          </w:tcPr>
          <w:p w:rsidR="00B73843" w:rsidRPr="00ED3CF8" w:rsidRDefault="00B73843" w:rsidP="00BF062D">
            <w:pPr>
              <w:keepNext/>
              <w:jc w:val="center"/>
              <w:rPr>
                <w:rFonts w:cs="Arial"/>
              </w:rPr>
            </w:pPr>
            <w:r w:rsidRPr="00ED3CF8">
              <w:rPr>
                <w:rFonts w:cs="Arial"/>
              </w:rPr>
              <w:t>2</w:t>
            </w:r>
          </w:p>
        </w:tc>
      </w:tr>
      <w:tr w:rsidR="00B73843" w:rsidRPr="00ED3CF8" w:rsidTr="00BF062D">
        <w:trPr>
          <w:cantSplit/>
        </w:trPr>
        <w:tc>
          <w:tcPr>
            <w:tcW w:w="675" w:type="dxa"/>
            <w:vMerge/>
            <w:tcBorders>
              <w:right w:val="nil"/>
            </w:tcBorders>
          </w:tcPr>
          <w:p w:rsidR="00B73843" w:rsidRPr="00ED3CF8" w:rsidRDefault="00B73843" w:rsidP="00BF062D">
            <w:pPr>
              <w:keepNext/>
              <w:jc w:val="center"/>
              <w:rPr>
                <w:rFonts w:cs="Arial"/>
              </w:rPr>
            </w:pPr>
          </w:p>
        </w:tc>
        <w:tc>
          <w:tcPr>
            <w:tcW w:w="1560" w:type="dxa"/>
            <w:tcBorders>
              <w:top w:val="nil"/>
              <w:left w:val="single" w:sz="4" w:space="0" w:color="auto"/>
              <w:bottom w:val="single" w:sz="4" w:space="0" w:color="auto"/>
              <w:right w:val="nil"/>
            </w:tcBorders>
          </w:tcPr>
          <w:p w:rsidR="00B73843" w:rsidRPr="00ED3CF8" w:rsidRDefault="00B73843" w:rsidP="00BF062D">
            <w:pPr>
              <w:keepNext/>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7493" w:type="dxa"/>
            <w:tcBorders>
              <w:top w:val="nil"/>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non-fastigiate</w:t>
            </w:r>
            <w:r w:rsidRPr="00ED3CF8">
              <w:rPr>
                <w:rFonts w:cs="Arial"/>
                <w:color w:val="FF0000"/>
              </w:rPr>
              <w:fldChar w:fldCharType="begin"/>
            </w:r>
            <w:r w:rsidRPr="00ED3CF8">
              <w:rPr>
                <w:rFonts w:cs="Arial"/>
              </w:rPr>
              <w:instrText xml:space="preserve"> XE "</w:instrText>
            </w:r>
            <w:r w:rsidRPr="00ED3CF8">
              <w:rPr>
                <w:rFonts w:cs="Arial"/>
                <w:color w:val="FF0000"/>
              </w:rPr>
              <w:instrText>Non-fastigiate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keepNext/>
        <w:rPr>
          <w:rFonts w:cs="Arial"/>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1457"/>
        <w:gridCol w:w="1509"/>
        <w:gridCol w:w="1509"/>
        <w:gridCol w:w="1509"/>
        <w:gridCol w:w="1509"/>
      </w:tblGrid>
      <w:tr w:rsidR="00B73843" w:rsidRPr="00ED3CF8" w:rsidTr="00BF062D">
        <w:tc>
          <w:tcPr>
            <w:tcW w:w="675" w:type="dxa"/>
            <w:tcBorders>
              <w:top w:val="nil"/>
              <w:left w:val="nil"/>
              <w:bottom w:val="nil"/>
              <w:right w:val="nil"/>
            </w:tcBorders>
          </w:tcPr>
          <w:p w:rsidR="00B73843" w:rsidRPr="00ED3CF8" w:rsidRDefault="00B73843" w:rsidP="00BF062D">
            <w:pPr>
              <w:keepNext/>
              <w:jc w:val="center"/>
              <w:rPr>
                <w:rFonts w:cs="Arial"/>
              </w:rPr>
            </w:pPr>
          </w:p>
        </w:tc>
        <w:tc>
          <w:tcPr>
            <w:tcW w:w="1560" w:type="dxa"/>
            <w:tcBorders>
              <w:left w:val="single" w:sz="4" w:space="0" w:color="auto"/>
            </w:tcBorders>
            <w:vAlign w:val="center"/>
          </w:tcPr>
          <w:p w:rsidR="00B73843" w:rsidRPr="00ED3CF8" w:rsidRDefault="00B73843" w:rsidP="00BF062D">
            <w:pPr>
              <w:keepNext/>
              <w:jc w:val="center"/>
              <w:rPr>
                <w:rFonts w:cs="Arial"/>
              </w:rPr>
            </w:pPr>
            <w:r w:rsidRPr="00ED3CF8">
              <w:rPr>
                <w:rFonts w:cs="Arial"/>
                <w:noProof/>
              </w:rPr>
              <w:drawing>
                <wp:inline distT="0" distB="0" distL="0" distR="0" wp14:anchorId="2332CC60" wp14:editId="6ED74215">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457" w:type="dxa"/>
            <w:vAlign w:val="center"/>
          </w:tcPr>
          <w:p w:rsidR="00B73843" w:rsidRPr="00ED3CF8" w:rsidRDefault="00B73843" w:rsidP="00BF062D">
            <w:pPr>
              <w:keepNext/>
              <w:rPr>
                <w:rFonts w:cs="Arial"/>
              </w:rPr>
            </w:pPr>
            <w:r w:rsidRPr="00ED3CF8">
              <w:rPr>
                <w:rFonts w:cs="Arial"/>
                <w:noProof/>
              </w:rPr>
              <w:drawing>
                <wp:inline distT="0" distB="0" distL="0" distR="0" wp14:anchorId="530F1D35" wp14:editId="05E06495">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0C7F51F1" wp14:editId="0B774BAB">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7A9E8CAD" wp14:editId="2F87B379">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03FCEEB8" wp14:editId="195EC071">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63098059" wp14:editId="7E8DB33D">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B73843" w:rsidRPr="00ED3CF8" w:rsidRDefault="00B73843" w:rsidP="00B73843">
      <w:pPr>
        <w:keepNext/>
        <w:rPr>
          <w:rFonts w:cs="Arial"/>
        </w:rPr>
      </w:pPr>
    </w:p>
    <w:tbl>
      <w:tblPr>
        <w:tblW w:w="9728" w:type="dxa"/>
        <w:tblLayout w:type="fixed"/>
        <w:tblLook w:val="0000" w:firstRow="0" w:lastRow="0" w:firstColumn="0" w:lastColumn="0" w:noHBand="0" w:noVBand="0"/>
      </w:tblPr>
      <w:tblGrid>
        <w:gridCol w:w="675"/>
        <w:gridCol w:w="1560"/>
        <w:gridCol w:w="1457"/>
        <w:gridCol w:w="1509"/>
        <w:gridCol w:w="1509"/>
        <w:gridCol w:w="1509"/>
        <w:gridCol w:w="1509"/>
      </w:tblGrid>
      <w:tr w:rsidR="00B73843" w:rsidRPr="00ED3CF8" w:rsidTr="00BF062D">
        <w:trPr>
          <w:cantSplit/>
        </w:trPr>
        <w:tc>
          <w:tcPr>
            <w:tcW w:w="675" w:type="dxa"/>
          </w:tcPr>
          <w:p w:rsidR="00B73843" w:rsidRPr="00ED3CF8" w:rsidRDefault="00B73843" w:rsidP="00BF062D">
            <w:pPr>
              <w:keepNext/>
              <w:jc w:val="center"/>
              <w:rPr>
                <w:rFonts w:cs="Arial"/>
              </w:rPr>
            </w:pPr>
          </w:p>
        </w:tc>
        <w:tc>
          <w:tcPr>
            <w:tcW w:w="1560" w:type="dxa"/>
            <w:vMerge w:val="restart"/>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QN</w:t>
            </w:r>
          </w:p>
        </w:tc>
        <w:tc>
          <w:tcPr>
            <w:tcW w:w="1457"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1</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2</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3</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4</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5</w:t>
            </w:r>
          </w:p>
        </w:tc>
      </w:tr>
      <w:tr w:rsidR="00B73843" w:rsidRPr="00ED3CF8" w:rsidTr="00BF062D">
        <w:trPr>
          <w:cantSplit/>
        </w:trPr>
        <w:tc>
          <w:tcPr>
            <w:tcW w:w="675" w:type="dxa"/>
          </w:tcPr>
          <w:p w:rsidR="00B73843" w:rsidRPr="00ED3CF8" w:rsidRDefault="00B73843" w:rsidP="00BF062D">
            <w:pPr>
              <w:keepNext/>
              <w:jc w:val="center"/>
              <w:rPr>
                <w:rFonts w:cs="Arial"/>
              </w:rPr>
            </w:pPr>
          </w:p>
        </w:tc>
        <w:tc>
          <w:tcPr>
            <w:tcW w:w="1560" w:type="dxa"/>
            <w:vMerge/>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rPr>
            </w:pPr>
          </w:p>
        </w:tc>
        <w:tc>
          <w:tcPr>
            <w:tcW w:w="1457"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000000"/>
              </w:rPr>
            </w:pPr>
            <w:r w:rsidRPr="00ED3CF8">
              <w:rPr>
                <w:rFonts w:cs="Arial"/>
                <w:color w:val="000000"/>
              </w:rPr>
              <w:t>upright to spreading</w:t>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bookmarkStart w:id="275" w:name="_Toc197487721"/>
      <w:bookmarkStart w:id="276" w:name="_Toc47692912"/>
      <w:r w:rsidRPr="00ED3CF8">
        <w:t>1.2</w:t>
      </w:r>
      <w:r w:rsidRPr="00ED3CF8">
        <w:tab/>
        <w:t>Attitude / direction (Plant parts)</w:t>
      </w:r>
      <w:bookmarkEnd w:id="275"/>
      <w:bookmarkEnd w:id="276"/>
      <w:r w:rsidRPr="00ED3CF8">
        <w:fldChar w:fldCharType="begin"/>
      </w:r>
      <w:r w:rsidRPr="00ED3CF8">
        <w:instrText xml:space="preserve"> XE "Attitude / direction (Plant parts)" </w:instrText>
      </w:r>
      <w:r w:rsidRPr="00ED3CF8">
        <w:fldChar w:fldCharType="end"/>
      </w:r>
    </w:p>
    <w:p w:rsidR="00B73843" w:rsidRPr="00ED3CF8" w:rsidRDefault="00B73843" w:rsidP="00B73843">
      <w:pPr>
        <w:keepNext/>
        <w:keepLines/>
        <w:rPr>
          <w:rFonts w:cs="Arial"/>
        </w:rPr>
      </w:pPr>
    </w:p>
    <w:p w:rsidR="00B73843" w:rsidRPr="00ED3CF8" w:rsidRDefault="00B73843" w:rsidP="00B73843">
      <w:pPr>
        <w:keepNext/>
        <w:keepLines/>
        <w:rPr>
          <w:rFonts w:cs="Arial"/>
        </w:rPr>
      </w:pPr>
      <w:r w:rsidRPr="00ED3CF8">
        <w:rPr>
          <w:rFonts w:cs="Arial"/>
        </w:rPr>
        <w:t>In cases where individual plant parts are to be observed, the characteristics are, in general, presented as attitude, direction or angle with main axis, rather than habit.  In a similar way to growth habit, it can be useful to develop quantitative or qualitative characteristics, rather than considering attitude and direction as a single pseudo</w:t>
      </w:r>
      <w:r w:rsidRPr="00ED3CF8">
        <w:rPr>
          <w:rFonts w:cs="Arial"/>
        </w:rPr>
        <w:noBreakHyphen/>
        <w:t xml:space="preserve">qualitative characteristic. </w:t>
      </w:r>
    </w:p>
    <w:p w:rsidR="00B73843" w:rsidRPr="00ED3CF8" w:rsidRDefault="00B73843" w:rsidP="00B73843">
      <w:pPr>
        <w:keepNext/>
        <w:keepLines/>
        <w:rPr>
          <w:rFonts w:cs="Arial"/>
        </w:rPr>
      </w:pPr>
    </w:p>
    <w:p w:rsidR="00B73843" w:rsidRPr="00ED3CF8" w:rsidRDefault="00B73843" w:rsidP="00B73843">
      <w:pPr>
        <w:jc w:val="left"/>
        <w:rPr>
          <w:rFonts w:cs="Arial"/>
        </w:rPr>
      </w:pPr>
      <w:r w:rsidRPr="00ED3CF8">
        <w:rPr>
          <w:rFonts w:cs="Arial"/>
        </w:rPr>
        <w:br w:type="page"/>
      </w:r>
    </w:p>
    <w:p w:rsidR="00B73843" w:rsidRPr="00ED3CF8" w:rsidRDefault="00B73843" w:rsidP="00B73843">
      <w:pPr>
        <w:rPr>
          <w:rFonts w:cs="Arial"/>
        </w:rPr>
      </w:pPr>
      <w:r w:rsidRPr="00ED3CF8">
        <w:rPr>
          <w:rFonts w:cs="Arial"/>
        </w:rPr>
        <w:t>Examples of attitude as a quantitative characteristic are provided below:</w:t>
      </w:r>
    </w:p>
    <w:p w:rsidR="00B73843" w:rsidRPr="00ED3CF8" w:rsidRDefault="00B73843" w:rsidP="00B73843">
      <w:pPr>
        <w:rPr>
          <w:rFonts w:cs="Arial"/>
        </w:rPr>
      </w:pPr>
    </w:p>
    <w:p w:rsidR="00B73843" w:rsidRPr="00ED3CF8" w:rsidRDefault="00B73843" w:rsidP="00B73843">
      <w:pPr>
        <w:keepNext/>
        <w:rPr>
          <w:rFonts w:cs="Arial"/>
          <w:i/>
        </w:rPr>
      </w:pPr>
      <w:r w:rsidRPr="00ED3CF8">
        <w:rPr>
          <w:rFonts w:cs="Arial"/>
          <w:i/>
        </w:rPr>
        <w:t xml:space="preserve">Quantitative Characteristic  </w:t>
      </w:r>
    </w:p>
    <w:p w:rsidR="00B73843" w:rsidRPr="00ED3CF8" w:rsidRDefault="00B73843" w:rsidP="00B73843">
      <w:pPr>
        <w:keepNext/>
        <w:rPr>
          <w:rFonts w:cs="Arial"/>
        </w:rPr>
      </w:pPr>
    </w:p>
    <w:p w:rsidR="00B73843" w:rsidRPr="00ED3CF8" w:rsidRDefault="00B73843" w:rsidP="00B73843">
      <w:pPr>
        <w:keepNext/>
        <w:rPr>
          <w:rFonts w:cs="Arial"/>
        </w:rPr>
      </w:pPr>
      <w:r w:rsidRPr="00ED3CF8">
        <w:rPr>
          <w:rFonts w:cs="Arial"/>
        </w:rPr>
        <w:t>Example 1:</w:t>
      </w:r>
    </w:p>
    <w:p w:rsidR="00B73843" w:rsidRPr="00ED3CF8" w:rsidRDefault="00B73843" w:rsidP="00B73843">
      <w:pPr>
        <w:keepNext/>
        <w:rPr>
          <w:rFonts w:cs="Arial"/>
        </w:rPr>
      </w:pPr>
    </w:p>
    <w:tbl>
      <w:tblPr>
        <w:tblW w:w="0" w:type="auto"/>
        <w:tblLayout w:type="fixed"/>
        <w:tblLook w:val="0000" w:firstRow="0" w:lastRow="0" w:firstColumn="0" w:lastColumn="0" w:noHBand="0" w:noVBand="0"/>
      </w:tblPr>
      <w:tblGrid>
        <w:gridCol w:w="2321"/>
        <w:gridCol w:w="2321"/>
        <w:gridCol w:w="2321"/>
        <w:gridCol w:w="2321"/>
      </w:tblGrid>
      <w:tr w:rsidR="00B73843" w:rsidRPr="00ED3CF8" w:rsidTr="00BF062D">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1D22345B" wp14:editId="443F5103">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4C13C4A5" wp14:editId="2D6BBEA4">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197D651C" wp14:editId="7A9C9A3E">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64D629C4" wp14:editId="070D3E1E">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B73843" w:rsidRPr="00ED3CF8" w:rsidTr="00BF062D">
        <w:tc>
          <w:tcPr>
            <w:tcW w:w="2321" w:type="dxa"/>
          </w:tcPr>
          <w:p w:rsidR="00B73843" w:rsidRPr="00ED3CF8" w:rsidRDefault="00B73843" w:rsidP="00BF062D">
            <w:pPr>
              <w:jc w:val="center"/>
              <w:rPr>
                <w:rFonts w:cs="Arial"/>
              </w:rPr>
            </w:pPr>
            <w:r w:rsidRPr="00ED3CF8">
              <w:rPr>
                <w:rFonts w:cs="Arial"/>
              </w:rPr>
              <w:t>1</w:t>
            </w:r>
          </w:p>
        </w:tc>
        <w:tc>
          <w:tcPr>
            <w:tcW w:w="2321" w:type="dxa"/>
          </w:tcPr>
          <w:p w:rsidR="00B73843" w:rsidRPr="00ED3CF8" w:rsidRDefault="00B73843" w:rsidP="00BF062D">
            <w:pPr>
              <w:jc w:val="center"/>
              <w:rPr>
                <w:rFonts w:cs="Arial"/>
              </w:rPr>
            </w:pPr>
            <w:r w:rsidRPr="00ED3CF8">
              <w:rPr>
                <w:rFonts w:cs="Arial"/>
              </w:rPr>
              <w:t>2</w:t>
            </w:r>
          </w:p>
        </w:tc>
        <w:tc>
          <w:tcPr>
            <w:tcW w:w="2321" w:type="dxa"/>
          </w:tcPr>
          <w:p w:rsidR="00B73843" w:rsidRPr="00ED3CF8" w:rsidRDefault="00B73843" w:rsidP="00BF062D">
            <w:pPr>
              <w:jc w:val="center"/>
              <w:rPr>
                <w:rFonts w:cs="Arial"/>
              </w:rPr>
            </w:pPr>
            <w:r w:rsidRPr="00ED3CF8">
              <w:rPr>
                <w:rFonts w:cs="Arial"/>
              </w:rPr>
              <w:t>3</w:t>
            </w:r>
          </w:p>
        </w:tc>
        <w:tc>
          <w:tcPr>
            <w:tcW w:w="2321" w:type="dxa"/>
          </w:tcPr>
          <w:p w:rsidR="00B73843" w:rsidRPr="00ED3CF8" w:rsidRDefault="00B73843" w:rsidP="00BF062D">
            <w:pPr>
              <w:jc w:val="center"/>
              <w:rPr>
                <w:rFonts w:cs="Arial"/>
              </w:rPr>
            </w:pPr>
            <w:r w:rsidRPr="00ED3CF8">
              <w:rPr>
                <w:rFonts w:cs="Arial"/>
              </w:rPr>
              <w:t>4</w:t>
            </w:r>
          </w:p>
        </w:tc>
      </w:tr>
      <w:tr w:rsidR="00B73843" w:rsidRPr="00ED3CF8" w:rsidTr="00BF062D">
        <w:tc>
          <w:tcPr>
            <w:tcW w:w="2321" w:type="dxa"/>
          </w:tcPr>
          <w:p w:rsidR="00B73843" w:rsidRPr="00ED3CF8" w:rsidRDefault="00B73843" w:rsidP="00BF062D">
            <w:pPr>
              <w:jc w:val="center"/>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2321" w:type="dxa"/>
          </w:tcPr>
          <w:p w:rsidR="00B73843" w:rsidRPr="00ED3CF8" w:rsidRDefault="00B73843" w:rsidP="00BF062D">
            <w:pPr>
              <w:jc w:val="center"/>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keepNext/>
        <w:rPr>
          <w:rFonts w:cs="Arial"/>
        </w:rPr>
      </w:pPr>
      <w:r w:rsidRPr="00ED3CF8">
        <w:rPr>
          <w:rFonts w:cs="Arial"/>
        </w:rPr>
        <w:t>Example 2:</w:t>
      </w:r>
    </w:p>
    <w:p w:rsidR="00B73843" w:rsidRPr="00ED3CF8" w:rsidRDefault="00B73843" w:rsidP="00B73843">
      <w:pPr>
        <w:keepNext/>
        <w:rPr>
          <w:rFonts w:cs="Arial"/>
        </w:rPr>
      </w:pPr>
    </w:p>
    <w:tbl>
      <w:tblPr>
        <w:tblW w:w="0" w:type="auto"/>
        <w:tblLayout w:type="fixed"/>
        <w:tblLook w:val="0000" w:firstRow="0" w:lastRow="0" w:firstColumn="0" w:lastColumn="0" w:noHBand="0" w:noVBand="0"/>
      </w:tblPr>
      <w:tblGrid>
        <w:gridCol w:w="3095"/>
        <w:gridCol w:w="3095"/>
        <w:gridCol w:w="3095"/>
      </w:tblGrid>
      <w:tr w:rsidR="00B73843" w:rsidRPr="00ED3CF8" w:rsidTr="00BF062D">
        <w:tc>
          <w:tcPr>
            <w:tcW w:w="3095"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2214A652" wp14:editId="0D3D4BB8">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038E809A" wp14:editId="0CE8549D">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4802B525" wp14:editId="2AEC296E">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0">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B73843" w:rsidRPr="00ED3CF8" w:rsidTr="00BF062D">
        <w:tc>
          <w:tcPr>
            <w:tcW w:w="3095" w:type="dxa"/>
          </w:tcPr>
          <w:p w:rsidR="00B73843" w:rsidRPr="00ED3CF8" w:rsidRDefault="00B73843" w:rsidP="00BF062D">
            <w:pPr>
              <w:jc w:val="center"/>
              <w:rPr>
                <w:rFonts w:cs="Arial"/>
              </w:rPr>
            </w:pPr>
            <w:r w:rsidRPr="00ED3CF8">
              <w:rPr>
                <w:rFonts w:cs="Arial"/>
              </w:rPr>
              <w:t>1</w:t>
            </w:r>
          </w:p>
        </w:tc>
        <w:tc>
          <w:tcPr>
            <w:tcW w:w="3095" w:type="dxa"/>
          </w:tcPr>
          <w:p w:rsidR="00B73843" w:rsidRPr="00ED3CF8" w:rsidRDefault="00B73843" w:rsidP="00BF062D">
            <w:pPr>
              <w:jc w:val="center"/>
              <w:rPr>
                <w:rFonts w:cs="Arial"/>
              </w:rPr>
            </w:pPr>
            <w:r w:rsidRPr="00ED3CF8">
              <w:rPr>
                <w:rFonts w:cs="Arial"/>
              </w:rPr>
              <w:t>2</w:t>
            </w:r>
          </w:p>
        </w:tc>
        <w:tc>
          <w:tcPr>
            <w:tcW w:w="3095" w:type="dxa"/>
          </w:tcPr>
          <w:p w:rsidR="00B73843" w:rsidRPr="00ED3CF8" w:rsidRDefault="00B73843" w:rsidP="00BF062D">
            <w:pPr>
              <w:jc w:val="center"/>
              <w:rPr>
                <w:rFonts w:cs="Arial"/>
              </w:rPr>
            </w:pPr>
            <w:r w:rsidRPr="00ED3CF8">
              <w:rPr>
                <w:rFonts w:cs="Arial"/>
              </w:rPr>
              <w:t>3</w:t>
            </w:r>
          </w:p>
        </w:tc>
      </w:tr>
      <w:tr w:rsidR="00B73843" w:rsidRPr="00ED3CF8" w:rsidTr="00BF062D">
        <w:tc>
          <w:tcPr>
            <w:tcW w:w="3095" w:type="dxa"/>
          </w:tcPr>
          <w:p w:rsidR="00B73843" w:rsidRPr="00ED3CF8" w:rsidRDefault="00B73843" w:rsidP="00BF062D">
            <w:pPr>
              <w:jc w:val="center"/>
              <w:rPr>
                <w:rFonts w:cs="Arial"/>
                <w:color w:val="FF0000"/>
              </w:rPr>
            </w:pPr>
            <w:r w:rsidRPr="00ED3CF8">
              <w:rPr>
                <w:rFonts w:cs="Arial"/>
                <w:color w:val="FF0000"/>
              </w:rPr>
              <w:t>upwards</w:t>
            </w:r>
            <w:r w:rsidRPr="00ED3CF8">
              <w:rPr>
                <w:rFonts w:cs="Arial"/>
                <w:color w:val="FF0000"/>
              </w:rPr>
              <w:fldChar w:fldCharType="begin"/>
            </w:r>
            <w:r w:rsidRPr="00ED3CF8">
              <w:rPr>
                <w:rFonts w:cs="Arial"/>
              </w:rPr>
              <w:instrText xml:space="preserve"> XE "</w:instrText>
            </w:r>
            <w:r w:rsidRPr="00ED3CF8">
              <w:rPr>
                <w:rFonts w:cs="Arial"/>
                <w:color w:val="FF0000"/>
              </w:rPr>
              <w:instrText>Upwards</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downwards</w:t>
            </w:r>
            <w:r w:rsidRPr="00ED3CF8">
              <w:rPr>
                <w:rFonts w:cs="Arial"/>
                <w:color w:val="FF0000"/>
              </w:rPr>
              <w:fldChar w:fldCharType="begin"/>
            </w:r>
            <w:r w:rsidRPr="00ED3CF8">
              <w:rPr>
                <w:rFonts w:cs="Arial"/>
              </w:rPr>
              <w:instrText xml:space="preserve"> XE "</w:instrText>
            </w:r>
            <w:r w:rsidRPr="00ED3CF8">
              <w:rPr>
                <w:rFonts w:cs="Arial"/>
                <w:color w:val="FF0000"/>
              </w:rPr>
              <w:instrText>Downwards</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5A0DF2">
      <w:pPr>
        <w:pStyle w:val="Heading4"/>
      </w:pPr>
      <w:bookmarkStart w:id="277" w:name="_Toc197487722"/>
      <w:r w:rsidRPr="00ED3CF8">
        <w:br w:type="page"/>
      </w:r>
      <w:bookmarkStart w:id="278" w:name="_Toc47692913"/>
      <w:r w:rsidRPr="00ED3CF8">
        <w:t>1.3</w:t>
      </w:r>
      <w:r w:rsidRPr="00ED3CF8">
        <w:tab/>
      </w:r>
      <w:bookmarkEnd w:id="277"/>
      <w:r w:rsidRPr="00ED3CF8">
        <w:t>Relative position</w:t>
      </w:r>
      <w:bookmarkEnd w:id="278"/>
      <w:r w:rsidRPr="00ED3CF8">
        <w:fldChar w:fldCharType="begin"/>
      </w:r>
      <w:r w:rsidRPr="00ED3CF8">
        <w:instrText xml:space="preserve"> XE "Relative position" </w:instrText>
      </w:r>
      <w:r w:rsidRPr="00ED3CF8">
        <w:fldChar w:fldCharType="end"/>
      </w:r>
    </w:p>
    <w:p w:rsidR="00B73843" w:rsidRPr="00ED3CF8" w:rsidRDefault="00B73843" w:rsidP="00B73843">
      <w:pPr>
        <w:keepNext/>
        <w:tabs>
          <w:tab w:val="left" w:pos="1134"/>
        </w:tabs>
        <w:rPr>
          <w:rFonts w:cs="Arial"/>
          <w:i/>
        </w:rPr>
      </w:pPr>
    </w:p>
    <w:p w:rsidR="00B73843" w:rsidRPr="00ED3CF8" w:rsidRDefault="00B73843" w:rsidP="00B73843">
      <w:pPr>
        <w:keepNext/>
        <w:tabs>
          <w:tab w:val="left" w:pos="1134"/>
        </w:tabs>
        <w:rPr>
          <w:rFonts w:cs="Arial"/>
        </w:rPr>
      </w:pPr>
      <w:r w:rsidRPr="00ED3CF8">
        <w:rPr>
          <w:rFonts w:cs="Arial"/>
        </w:rPr>
        <w:t xml:space="preserve">A particular type of characteristic which commonly occurs in </w:t>
      </w:r>
      <w:r w:rsidRPr="00ED3CF8">
        <w:rPr>
          <w:rFonts w:cs="Arial"/>
          <w:color w:val="000000"/>
        </w:rPr>
        <w:t>Test Guidelines</w:t>
      </w:r>
      <w:r w:rsidRPr="00ED3CF8">
        <w:rPr>
          <w:rFonts w:cs="Arial"/>
        </w:rPr>
        <w:t xml:space="preserve"> is the relative position of leaves, petals, etc.  The following examples can be used as guidance for the presentation of quantitative characteristics:</w:t>
      </w:r>
    </w:p>
    <w:p w:rsidR="00B73843" w:rsidRPr="00ED3CF8" w:rsidRDefault="00B73843" w:rsidP="00B73843">
      <w:pPr>
        <w:keepNext/>
        <w:tabs>
          <w:tab w:val="left" w:pos="1134"/>
        </w:tabs>
        <w:rPr>
          <w:rFonts w:cs="Arial"/>
        </w:rPr>
      </w:pPr>
    </w:p>
    <w:p w:rsidR="00B73843" w:rsidRPr="00ED3CF8" w:rsidRDefault="00B73843" w:rsidP="00B73843">
      <w:pPr>
        <w:tabs>
          <w:tab w:val="left" w:pos="1134"/>
        </w:tabs>
        <w:rPr>
          <w:rFonts w:cs="Arial"/>
        </w:rPr>
      </w:pPr>
    </w:p>
    <w:tbl>
      <w:tblPr>
        <w:tblW w:w="0" w:type="auto"/>
        <w:jc w:val="center"/>
        <w:tblLayout w:type="fixed"/>
        <w:tblLook w:val="0000" w:firstRow="0" w:lastRow="0" w:firstColumn="0" w:lastColumn="0" w:noHBand="0" w:noVBand="0"/>
      </w:tblPr>
      <w:tblGrid>
        <w:gridCol w:w="1402"/>
        <w:gridCol w:w="1857"/>
        <w:gridCol w:w="1857"/>
        <w:gridCol w:w="1857"/>
      </w:tblGrid>
      <w:tr w:rsidR="00B73843" w:rsidRPr="00ED3CF8" w:rsidTr="00BF062D">
        <w:trPr>
          <w:jc w:val="center"/>
        </w:trPr>
        <w:tc>
          <w:tcPr>
            <w:tcW w:w="1402" w:type="dxa"/>
            <w:shd w:val="clear" w:color="auto" w:fill="FFFFFF"/>
          </w:tcPr>
          <w:p w:rsidR="00B73843" w:rsidRPr="00ED3CF8" w:rsidRDefault="00B73843" w:rsidP="00BF062D">
            <w:pPr>
              <w:tabs>
                <w:tab w:val="left" w:pos="1134"/>
              </w:tabs>
              <w:jc w:val="center"/>
              <w:rPr>
                <w:rFonts w:cs="Arial"/>
              </w:rPr>
            </w:pP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40FE2466" wp14:editId="70C722CF">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228F6386" wp14:editId="71E9DD20">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33D4FF79" wp14:editId="0D599FB3">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jc w:val="center"/>
              <w:rPr>
                <w:rFonts w:cs="Arial"/>
              </w:rPr>
            </w:pP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4250483B" wp14:editId="1CEFCDBC">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36B47805" wp14:editId="446D1FAC">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2964EABE" wp14:editId="1F8E4C06">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jc w:val="center"/>
              <w:rPr>
                <w:rFonts w:cs="Arial"/>
              </w:rPr>
            </w:pPr>
          </w:p>
        </w:tc>
        <w:tc>
          <w:tcPr>
            <w:tcW w:w="1857" w:type="dxa"/>
          </w:tcPr>
          <w:p w:rsidR="00B73843" w:rsidRPr="00ED3CF8" w:rsidRDefault="00B73843" w:rsidP="00BF062D">
            <w:pPr>
              <w:tabs>
                <w:tab w:val="left" w:pos="1134"/>
              </w:tabs>
              <w:jc w:val="center"/>
              <w:rPr>
                <w:rFonts w:cs="Arial"/>
              </w:rPr>
            </w:pPr>
            <w:r w:rsidRPr="00ED3CF8">
              <w:rPr>
                <w:rFonts w:cs="Arial"/>
              </w:rPr>
              <w:t>1</w:t>
            </w:r>
          </w:p>
        </w:tc>
        <w:tc>
          <w:tcPr>
            <w:tcW w:w="1857" w:type="dxa"/>
          </w:tcPr>
          <w:p w:rsidR="00B73843" w:rsidRPr="00ED3CF8" w:rsidRDefault="00B73843" w:rsidP="00BF062D">
            <w:pPr>
              <w:tabs>
                <w:tab w:val="left" w:pos="1134"/>
              </w:tabs>
              <w:jc w:val="center"/>
              <w:rPr>
                <w:rFonts w:cs="Arial"/>
              </w:rPr>
            </w:pPr>
            <w:r w:rsidRPr="00ED3CF8">
              <w:rPr>
                <w:rFonts w:cs="Arial"/>
              </w:rPr>
              <w:t>2</w:t>
            </w:r>
          </w:p>
        </w:tc>
        <w:tc>
          <w:tcPr>
            <w:tcW w:w="1857" w:type="dxa"/>
          </w:tcPr>
          <w:p w:rsidR="00B73843" w:rsidRPr="00ED3CF8" w:rsidRDefault="00B73843" w:rsidP="00BF062D">
            <w:pPr>
              <w:tabs>
                <w:tab w:val="left" w:pos="1134"/>
              </w:tabs>
              <w:jc w:val="center"/>
              <w:rPr>
                <w:rFonts w:cs="Arial"/>
              </w:rPr>
            </w:pPr>
            <w:r w:rsidRPr="00ED3CF8">
              <w:rPr>
                <w:rFonts w:cs="Arial"/>
              </w:rPr>
              <w:t>3</w:t>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rPr>
                <w:rFonts w:cs="Arial"/>
              </w:rPr>
            </w:pPr>
            <w:r w:rsidRPr="00ED3CF8">
              <w:rPr>
                <w:rFonts w:cs="Arial"/>
              </w:rPr>
              <w:t>Version 1</w:t>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touching</w:t>
            </w:r>
            <w:r w:rsidRPr="00ED3CF8">
              <w:rPr>
                <w:rFonts w:cs="Arial"/>
                <w:color w:val="FF0000"/>
              </w:rPr>
              <w:fldChar w:fldCharType="begin"/>
            </w:r>
            <w:r w:rsidRPr="00ED3CF8">
              <w:rPr>
                <w:rFonts w:cs="Arial"/>
              </w:rPr>
              <w:instrText xml:space="preserve"> XE "</w:instrText>
            </w:r>
            <w:r w:rsidRPr="00ED3CF8">
              <w:rPr>
                <w:rFonts w:cs="Arial"/>
                <w:color w:val="FF0000"/>
              </w:rPr>
              <w:instrText>Touching</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overlapping</w:t>
            </w:r>
            <w:r w:rsidRPr="00ED3CF8">
              <w:rPr>
                <w:rFonts w:cs="Arial"/>
                <w:color w:val="FF0000"/>
              </w:rPr>
              <w:fldChar w:fldCharType="begin"/>
            </w:r>
            <w:r w:rsidRPr="00ED3CF8">
              <w:rPr>
                <w:rFonts w:cs="Arial"/>
              </w:rPr>
              <w:instrText xml:space="preserve"> XE "</w:instrText>
            </w:r>
            <w:r w:rsidRPr="00ED3CF8">
              <w:rPr>
                <w:rFonts w:cs="Arial"/>
                <w:color w:val="FF0000"/>
              </w:rPr>
              <w:instrText>Overlapping</w:instrText>
            </w:r>
            <w:r w:rsidRPr="00ED3CF8">
              <w:rPr>
                <w:rFonts w:cs="Arial"/>
              </w:rPr>
              <w:instrText xml:space="preserve">" </w:instrText>
            </w:r>
            <w:r w:rsidRPr="00ED3CF8">
              <w:rPr>
                <w:rFonts w:cs="Arial"/>
                <w:color w:val="FF0000"/>
              </w:rPr>
              <w:fldChar w:fldCharType="end"/>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rPr>
                <w:rFonts w:cs="Arial"/>
              </w:rPr>
            </w:pPr>
            <w:r w:rsidRPr="00ED3CF8">
              <w:rPr>
                <w:rFonts w:cs="Arial"/>
              </w:rPr>
              <w:t>Version 2</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free</w:t>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intermediate</w:t>
            </w:r>
            <w:r w:rsidRPr="00ED3CF8">
              <w:rPr>
                <w:rFonts w:cs="Arial"/>
                <w:color w:val="FF0000"/>
              </w:rPr>
              <w:fldChar w:fldCharType="begin"/>
            </w:r>
            <w:r w:rsidRPr="00ED3CF8">
              <w:rPr>
                <w:rFonts w:cs="Arial"/>
              </w:rPr>
              <w:instrText xml:space="preserve"> XE "</w:instrText>
            </w:r>
            <w:r w:rsidRPr="00ED3CF8">
              <w:rPr>
                <w:rFonts w:cs="Arial"/>
                <w:color w:val="FF0000"/>
              </w:rPr>
              <w:instrText>Intermediate</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overlapping</w:t>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rPr>
                <w:rFonts w:cs="Arial"/>
              </w:rPr>
            </w:pPr>
            <w:r w:rsidRPr="00ED3CF8">
              <w:rPr>
                <w:rFonts w:cs="Arial"/>
              </w:rPr>
              <w:t>Version 3</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 xml:space="preserve">no </w:t>
            </w:r>
            <w:r w:rsidRPr="00ED3CF8">
              <w:rPr>
                <w:rFonts w:cs="Arial"/>
                <w:color w:val="FF0000"/>
              </w:rPr>
              <w:t>overlapping</w:t>
            </w:r>
            <w:r w:rsidRPr="00ED3CF8">
              <w:rPr>
                <w:rFonts w:cs="Arial"/>
                <w:color w:val="FF0000"/>
              </w:rPr>
              <w:fldChar w:fldCharType="begin"/>
            </w:r>
            <w:r w:rsidRPr="00ED3CF8">
              <w:rPr>
                <w:rFonts w:cs="Arial"/>
              </w:rPr>
              <w:instrText xml:space="preserve"> XE "</w:instrText>
            </w:r>
            <w:r w:rsidRPr="00ED3CF8">
              <w:rPr>
                <w:rFonts w:cs="Arial"/>
                <w:color w:val="FF0000"/>
              </w:rPr>
              <w:instrText>Overlapping</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some (petals) overlapping</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all (petals) overlapping</w:t>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31074338" wp14:editId="7EAA884B">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6F3B93FD" wp14:editId="5BA93CBB">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068BBA76" wp14:editId="397D0341">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0BF2ABE9" wp14:editId="77B9AE35">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tabs>
                <w:tab w:val="left" w:pos="1134"/>
              </w:tabs>
              <w:jc w:val="center"/>
              <w:rPr>
                <w:rFonts w:cs="Arial"/>
              </w:rPr>
            </w:pPr>
            <w:r w:rsidRPr="00ED3CF8">
              <w:rPr>
                <w:rFonts w:cs="Arial"/>
              </w:rPr>
              <w:t>1</w:t>
            </w:r>
          </w:p>
        </w:tc>
        <w:tc>
          <w:tcPr>
            <w:tcW w:w="1857" w:type="dxa"/>
          </w:tcPr>
          <w:p w:rsidR="00B73843" w:rsidRPr="00ED3CF8" w:rsidRDefault="00B73843" w:rsidP="00BF062D">
            <w:pPr>
              <w:tabs>
                <w:tab w:val="left" w:pos="1134"/>
              </w:tabs>
              <w:jc w:val="center"/>
              <w:rPr>
                <w:rFonts w:cs="Arial"/>
              </w:rPr>
            </w:pPr>
            <w:r w:rsidRPr="00ED3CF8">
              <w:rPr>
                <w:rFonts w:cs="Arial"/>
              </w:rPr>
              <w:t>2</w:t>
            </w:r>
          </w:p>
        </w:tc>
        <w:tc>
          <w:tcPr>
            <w:tcW w:w="1857" w:type="dxa"/>
          </w:tcPr>
          <w:p w:rsidR="00B73843" w:rsidRPr="00ED3CF8" w:rsidRDefault="00B73843" w:rsidP="00BF062D">
            <w:pPr>
              <w:tabs>
                <w:tab w:val="left" w:pos="1134"/>
              </w:tabs>
              <w:jc w:val="center"/>
              <w:rPr>
                <w:rFonts w:cs="Arial"/>
              </w:rPr>
            </w:pPr>
            <w:r w:rsidRPr="00ED3CF8">
              <w:rPr>
                <w:rFonts w:cs="Arial"/>
              </w:rPr>
              <w:t>3</w:t>
            </w:r>
          </w:p>
        </w:tc>
        <w:tc>
          <w:tcPr>
            <w:tcW w:w="1857" w:type="dxa"/>
          </w:tcPr>
          <w:p w:rsidR="00B73843" w:rsidRPr="00ED3CF8" w:rsidRDefault="00B73843" w:rsidP="00BF062D">
            <w:pPr>
              <w:tabs>
                <w:tab w:val="left" w:pos="1134"/>
              </w:tabs>
              <w:jc w:val="center"/>
              <w:rPr>
                <w:rFonts w:cs="Arial"/>
              </w:rPr>
            </w:pPr>
            <w:r w:rsidRPr="00ED3CF8">
              <w:rPr>
                <w:rFonts w:cs="Arial"/>
              </w:rPr>
              <w:t>4</w:t>
            </w:r>
          </w:p>
        </w:tc>
      </w:tr>
      <w:tr w:rsidR="00B73843" w:rsidRPr="00ED3CF8" w:rsidTr="00BF062D">
        <w:trPr>
          <w:jc w:val="center"/>
        </w:trPr>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free</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touching</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slightly overlapping</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strongly overlapping</w:t>
            </w:r>
          </w:p>
        </w:tc>
      </w:tr>
    </w:tbl>
    <w:p w:rsidR="00B73843" w:rsidRPr="00ED3CF8" w:rsidRDefault="00B73843" w:rsidP="00B73843">
      <w:bookmarkStart w:id="279" w:name="_Toc197487723"/>
    </w:p>
    <w:p w:rsidR="00B73843" w:rsidRPr="00ED3CF8" w:rsidRDefault="00B73843" w:rsidP="005A0DF2">
      <w:pPr>
        <w:pStyle w:val="Heading4"/>
      </w:pPr>
      <w:bookmarkStart w:id="280" w:name="_Toc47692914"/>
      <w:r w:rsidRPr="00ED3CF8">
        <w:t>1.4</w:t>
      </w:r>
      <w:r w:rsidRPr="00ED3CF8">
        <w:tab/>
        <w:t>Margins</w:t>
      </w:r>
      <w:bookmarkEnd w:id="279"/>
      <w:bookmarkEnd w:id="280"/>
      <w:r w:rsidRPr="00ED3CF8">
        <w:fldChar w:fldCharType="begin"/>
      </w:r>
      <w:r w:rsidRPr="00ED3CF8">
        <w:instrText xml:space="preserve"> XE "Margins" </w:instrText>
      </w:r>
      <w:r w:rsidRPr="00ED3CF8">
        <w:fldChar w:fldCharType="end"/>
      </w:r>
      <w:r w:rsidRPr="00ED3CF8">
        <w:t xml:space="preserve"> </w:t>
      </w:r>
    </w:p>
    <w:p w:rsidR="00B73843" w:rsidRPr="00ED3CF8" w:rsidRDefault="00B73843" w:rsidP="00B73843"/>
    <w:p w:rsidR="00B73843" w:rsidRPr="00ED3CF8" w:rsidRDefault="00B73843" w:rsidP="00B73843">
      <w:pPr>
        <w:rPr>
          <w:rFonts w:cs="Arial"/>
        </w:rPr>
      </w:pPr>
      <w:r w:rsidRPr="00ED3CF8">
        <w:rPr>
          <w:rFonts w:cs="Arial"/>
        </w:rPr>
        <w:t>1.4.1</w:t>
      </w:r>
      <w:r w:rsidRPr="00ED3CF8">
        <w:rPr>
          <w:rFonts w:cs="Arial"/>
        </w:rPr>
        <w:tab/>
        <w:t xml:space="preserve">It may be appropriate to have a quantitative characteristic, such as depth of incisions, rather than using botanical terms.  In particular, it is not appropriate to use botanical terms in a way which indicates a qualitative characteristic when the characteristic is not qualitative.  Thus, it would not be appropriate to have a characteristic with the states of expression serrate (Note 1) and dentate (Note 2), if there was not a clear discontinuity between those states.  </w:t>
      </w:r>
    </w:p>
    <w:p w:rsidR="00B73843" w:rsidRPr="00ED3CF8" w:rsidRDefault="00B73843" w:rsidP="00B73843">
      <w:pPr>
        <w:rPr>
          <w:rFonts w:cs="Arial"/>
        </w:rPr>
      </w:pPr>
    </w:p>
    <w:p w:rsidR="00B73843" w:rsidRPr="00ED3CF8" w:rsidRDefault="00B73843" w:rsidP="00B73843">
      <w:pPr>
        <w:rPr>
          <w:rFonts w:cs="Arial"/>
        </w:rPr>
      </w:pPr>
      <w:r w:rsidRPr="00ED3CF8">
        <w:rPr>
          <w:rFonts w:cs="Arial"/>
        </w:rPr>
        <w:t>1.4.2</w:t>
      </w:r>
      <w:r w:rsidRPr="00ED3CF8">
        <w:rPr>
          <w:rFonts w:cs="Arial"/>
        </w:rPr>
        <w:tab/>
        <w:t>Similarly, it may be appropriate to have a quantitative characteristic, such as depth of lobing, rather than trying to define a lobe.  In particular, it is not appropriate to use lobing in a way which indicates a qualitative characteristic when the characteristic is not qualitative.  Thus, it would not be appropriate to have a qualitative characteristic such as lobed (Note 1) and not lobed (Note 2) where there was not a clear discontinuity between those states.  In the same way, a characteristic for the number of lobes could produce inconsistent results if the determination of lobes was not a qualitative characteristic.  Quantitative characteristics such as depth of lobing or degree of lobing may be more appropriate, e.g.</w:t>
      </w:r>
    </w:p>
    <w:p w:rsidR="00B73843" w:rsidRPr="00ED3CF8" w:rsidRDefault="00B73843" w:rsidP="00B73843">
      <w:pPr>
        <w:rPr>
          <w:rFonts w:cs="Arial"/>
        </w:rPr>
      </w:pPr>
    </w:p>
    <w:tbl>
      <w:tblPr>
        <w:tblW w:w="0" w:type="auto"/>
        <w:tblLayout w:type="fixed"/>
        <w:tblLook w:val="0000" w:firstRow="0" w:lastRow="0" w:firstColumn="0" w:lastColumn="0" w:noHBand="0" w:noVBand="0"/>
      </w:tblPr>
      <w:tblGrid>
        <w:gridCol w:w="3095"/>
        <w:gridCol w:w="3095"/>
        <w:gridCol w:w="3095"/>
      </w:tblGrid>
      <w:tr w:rsidR="00B73843" w:rsidRPr="00ED3CF8" w:rsidTr="00BF062D">
        <w:tc>
          <w:tcPr>
            <w:tcW w:w="3095" w:type="dxa"/>
            <w:vAlign w:val="center"/>
          </w:tcPr>
          <w:p w:rsidR="00B73843" w:rsidRPr="00ED3CF8" w:rsidRDefault="00B73843" w:rsidP="00BF062D">
            <w:pPr>
              <w:jc w:val="center"/>
              <w:rPr>
                <w:rFonts w:cs="Arial"/>
              </w:rPr>
            </w:pPr>
            <w:r w:rsidRPr="00ED3CF8">
              <w:rPr>
                <w:rFonts w:cs="Arial"/>
                <w:noProof/>
              </w:rPr>
              <w:drawing>
                <wp:inline distT="0" distB="0" distL="0" distR="0" wp14:anchorId="295D19AC" wp14:editId="73AE9D0B">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B73843" w:rsidRPr="00ED3CF8" w:rsidRDefault="00B73843" w:rsidP="00BF062D">
            <w:pPr>
              <w:jc w:val="center"/>
              <w:rPr>
                <w:rFonts w:cs="Arial"/>
              </w:rPr>
            </w:pPr>
            <w:r w:rsidRPr="00ED3CF8">
              <w:rPr>
                <w:rFonts w:cs="Arial"/>
                <w:noProof/>
              </w:rPr>
              <w:drawing>
                <wp:inline distT="0" distB="0" distL="0" distR="0" wp14:anchorId="0CCBACBB" wp14:editId="7CAE2D9D">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B73843" w:rsidRPr="00ED3CF8" w:rsidRDefault="00B73843" w:rsidP="00BF062D">
            <w:pPr>
              <w:jc w:val="center"/>
              <w:rPr>
                <w:rFonts w:cs="Arial"/>
              </w:rPr>
            </w:pPr>
            <w:r w:rsidRPr="00ED3CF8">
              <w:rPr>
                <w:rFonts w:cs="Arial"/>
                <w:noProof/>
              </w:rPr>
              <w:drawing>
                <wp:inline distT="0" distB="0" distL="0" distR="0" wp14:anchorId="4118DC44" wp14:editId="71C6FCD5">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B73843" w:rsidRPr="00ED3CF8" w:rsidTr="00BF062D">
        <w:tc>
          <w:tcPr>
            <w:tcW w:w="3095" w:type="dxa"/>
          </w:tcPr>
          <w:p w:rsidR="00B73843" w:rsidRPr="00ED3CF8" w:rsidRDefault="00B73843" w:rsidP="00BF062D">
            <w:pPr>
              <w:jc w:val="center"/>
              <w:rPr>
                <w:rFonts w:cs="Arial"/>
              </w:rPr>
            </w:pPr>
            <w:r w:rsidRPr="00ED3CF8">
              <w:rPr>
                <w:rFonts w:cs="Arial"/>
              </w:rPr>
              <w:t>absent or weak</w:t>
            </w:r>
          </w:p>
        </w:tc>
        <w:tc>
          <w:tcPr>
            <w:tcW w:w="3095" w:type="dxa"/>
          </w:tcPr>
          <w:p w:rsidR="00B73843" w:rsidRPr="00ED3CF8" w:rsidRDefault="00B73843" w:rsidP="00BF062D">
            <w:pPr>
              <w:jc w:val="center"/>
              <w:rPr>
                <w:rFonts w:cs="Arial"/>
              </w:rPr>
            </w:pPr>
            <w:r w:rsidRPr="00ED3CF8">
              <w:rPr>
                <w:rFonts w:cs="Arial"/>
              </w:rPr>
              <w:t xml:space="preserve">medium </w:t>
            </w:r>
          </w:p>
        </w:tc>
        <w:tc>
          <w:tcPr>
            <w:tcW w:w="3095" w:type="dxa"/>
          </w:tcPr>
          <w:p w:rsidR="00B73843" w:rsidRPr="00ED3CF8" w:rsidRDefault="00B73843" w:rsidP="00BF062D">
            <w:pPr>
              <w:jc w:val="center"/>
              <w:rPr>
                <w:rFonts w:cs="Arial"/>
              </w:rPr>
            </w:pPr>
            <w:r w:rsidRPr="00ED3CF8">
              <w:rPr>
                <w:rFonts w:cs="Arial"/>
              </w:rPr>
              <w:t>strong</w:t>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bookmarkStart w:id="281" w:name="_Toc197487724"/>
      <w:bookmarkStart w:id="282" w:name="_Toc47692915"/>
      <w:r w:rsidRPr="00ED3CF8">
        <w:t>1.5</w:t>
      </w:r>
      <w:r w:rsidRPr="00ED3CF8">
        <w:tab/>
        <w:t>Hairs and Spines</w:t>
      </w:r>
      <w:bookmarkEnd w:id="281"/>
      <w:bookmarkEnd w:id="282"/>
      <w:r w:rsidRPr="00ED3CF8">
        <w:fldChar w:fldCharType="begin"/>
      </w:r>
      <w:r w:rsidRPr="00ED3CF8">
        <w:instrText xml:space="preserve"> XE "Hairs and spines"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1.5.1</w:t>
      </w:r>
      <w:r w:rsidRPr="00ED3CF8">
        <w:rPr>
          <w:rFonts w:cs="Arial"/>
        </w:rPr>
        <w:tab/>
        <w:t xml:space="preserve">In general, botanical terms for types of hair and spine (e.g. </w:t>
      </w:r>
      <w:r w:rsidRPr="00ED3CF8">
        <w:rPr>
          <w:rFonts w:cs="Arial"/>
          <w:color w:val="FF0000"/>
        </w:rPr>
        <w:t>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r w:rsidRPr="00ED3CF8">
        <w:rPr>
          <w:rFonts w:cs="Arial"/>
        </w:rPr>
        <w:t xml:space="preserve">, </w:t>
      </w:r>
      <w:r w:rsidRPr="00ED3CF8">
        <w:rPr>
          <w:rFonts w:cs="Arial"/>
          <w:color w:val="FF0000"/>
        </w:rPr>
        <w:t>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r w:rsidRPr="00ED3CF8">
        <w:rPr>
          <w:rFonts w:cs="Arial"/>
        </w:rPr>
        <w:t xml:space="preserve">, </w:t>
      </w:r>
      <w:r w:rsidRPr="00ED3CF8">
        <w:rPr>
          <w:rFonts w:cs="Arial"/>
          <w:color w:val="FF0000"/>
        </w:rPr>
        <w:t>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r w:rsidRPr="00ED3CF8">
        <w:rPr>
          <w:rFonts w:cs="Arial"/>
        </w:rPr>
        <w:t xml:space="preserve">, etc.) are not used in the </w:t>
      </w:r>
      <w:r w:rsidRPr="00ED3CF8">
        <w:rPr>
          <w:rFonts w:cs="Arial"/>
          <w:color w:val="000000"/>
        </w:rPr>
        <w:t xml:space="preserve">Test Guidelines, since the states of expression are likely to relate to </w:t>
      </w:r>
      <w:r w:rsidRPr="00ED3CF8">
        <w:rPr>
          <w:rFonts w:cs="Arial"/>
        </w:rPr>
        <w:t>number, density or length of hairs, spines, etc.</w:t>
      </w:r>
    </w:p>
    <w:p w:rsidR="00B73843" w:rsidRPr="00ED3CF8" w:rsidRDefault="00B73843" w:rsidP="00B73843">
      <w:pPr>
        <w:rPr>
          <w:rFonts w:cs="Arial"/>
        </w:rPr>
      </w:pPr>
    </w:p>
    <w:p w:rsidR="00B73843" w:rsidRPr="00ED3CF8" w:rsidRDefault="00B73843" w:rsidP="00B73843">
      <w:pPr>
        <w:rPr>
          <w:rFonts w:cs="Arial"/>
        </w:rPr>
      </w:pPr>
      <w:r w:rsidRPr="00ED3CF8">
        <w:rPr>
          <w:rFonts w:cs="Arial"/>
        </w:rPr>
        <w:t>1.5.2</w:t>
      </w:r>
      <w:r w:rsidRPr="00ED3CF8">
        <w:rPr>
          <w:rFonts w:cs="Arial"/>
        </w:rPr>
        <w:tab/>
        <w:t xml:space="preserve">In the case of hair, the term “pubescence” is synonymous with “hairiness” for the purposes of </w:t>
      </w:r>
      <w:r w:rsidRPr="00ED3CF8">
        <w:rPr>
          <w:rFonts w:cs="Arial"/>
          <w:color w:val="000000"/>
        </w:rPr>
        <w:t>Test Guidelines</w:t>
      </w:r>
      <w:r w:rsidRPr="00ED3CF8">
        <w:rPr>
          <w:rFonts w:cs="Arial"/>
        </w:rPr>
        <w:t>.</w:t>
      </w:r>
    </w:p>
    <w:p w:rsidR="00B73843" w:rsidRPr="00ED3CF8" w:rsidRDefault="00B73843" w:rsidP="00B73843">
      <w:pPr>
        <w:rPr>
          <w:rFonts w:cs="Arial"/>
        </w:rPr>
      </w:pPr>
    </w:p>
    <w:p w:rsidR="00B73843" w:rsidRPr="00ED3CF8" w:rsidRDefault="00B73843" w:rsidP="00777215">
      <w:pPr>
        <w:pStyle w:val="Heading3"/>
      </w:pPr>
      <w:r w:rsidRPr="00ED3CF8">
        <w:br w:type="page"/>
      </w:r>
      <w:bookmarkStart w:id="283" w:name="_Toc197487725"/>
      <w:bookmarkStart w:id="284" w:name="_Toc47692916"/>
      <w:r w:rsidRPr="00ED3CF8">
        <w:t>2.</w:t>
      </w:r>
      <w:r w:rsidRPr="00ED3CF8">
        <w:tab/>
        <w:t>Illustrations Of Plant Structures</w:t>
      </w:r>
      <w:bookmarkEnd w:id="283"/>
      <w:bookmarkEnd w:id="284"/>
      <w:r w:rsidRPr="00ED3CF8">
        <w:fldChar w:fldCharType="begin"/>
      </w:r>
      <w:r w:rsidRPr="00ED3CF8">
        <w:instrText xml:space="preserve"> XE "Illustrations of plant structures" </w:instrText>
      </w:r>
      <w:r w:rsidRPr="00ED3CF8">
        <w:fldChar w:fldCharType="end"/>
      </w:r>
    </w:p>
    <w:p w:rsidR="00B73843" w:rsidRPr="00ED3CF8" w:rsidRDefault="00B73843" w:rsidP="00B73843">
      <w:pPr>
        <w:ind w:left="851" w:hanging="851"/>
        <w:rPr>
          <w:rFonts w:cs="Arial"/>
        </w:rPr>
      </w:pPr>
      <w:bookmarkStart w:id="285" w:name="_Toc131234126"/>
      <w:bookmarkEnd w:id="271"/>
    </w:p>
    <w:p w:rsidR="00B73843" w:rsidRPr="00ED3CF8" w:rsidRDefault="00B73843" w:rsidP="005A0DF2">
      <w:pPr>
        <w:pStyle w:val="Heading4"/>
      </w:pPr>
      <w:bookmarkStart w:id="286" w:name="_Toc197487726"/>
      <w:bookmarkStart w:id="287" w:name="_Toc47692917"/>
      <w:r w:rsidRPr="00ED3CF8">
        <w:t>2.1</w:t>
      </w:r>
      <w:r w:rsidRPr="00ED3CF8">
        <w:tab/>
        <w:t>Habit</w:t>
      </w:r>
      <w:bookmarkEnd w:id="286"/>
      <w:bookmarkEnd w:id="287"/>
      <w:r w:rsidRPr="00ED3CF8">
        <w:fldChar w:fldCharType="begin"/>
      </w:r>
      <w:r w:rsidRPr="00ED3CF8">
        <w:instrText xml:space="preserve"> XE "Habit" </w:instrText>
      </w:r>
      <w:r w:rsidRPr="00ED3CF8">
        <w:fldChar w:fldCharType="end"/>
      </w:r>
    </w:p>
    <w:p w:rsidR="00B73843" w:rsidRPr="00ED3CF8" w:rsidRDefault="00B73843" w:rsidP="00B73843"/>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79DE794D" wp14:editId="66E07DF9">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4D4DB52A" wp14:editId="392BE1D4">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63834620" wp14:editId="3E2617BC">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56696688" wp14:editId="248F4414">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857" w:type="dxa"/>
            <w:vAlign w:val="center"/>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6690" w:type="dxa"/>
        <w:jc w:val="center"/>
        <w:tblLayout w:type="fixed"/>
        <w:tblLook w:val="0000" w:firstRow="0" w:lastRow="0" w:firstColumn="0" w:lastColumn="0" w:noHBand="0" w:noVBand="0"/>
      </w:tblPr>
      <w:tblGrid>
        <w:gridCol w:w="1672"/>
        <w:gridCol w:w="1673"/>
        <w:gridCol w:w="1672"/>
        <w:gridCol w:w="1673"/>
      </w:tblGrid>
      <w:tr w:rsidR="00B73843" w:rsidRPr="00ED3CF8" w:rsidTr="00BF062D">
        <w:trPr>
          <w:jc w:val="center"/>
        </w:trPr>
        <w:tc>
          <w:tcPr>
            <w:tcW w:w="1672" w:type="dxa"/>
            <w:vAlign w:val="bottom"/>
          </w:tcPr>
          <w:p w:rsidR="00B73843" w:rsidRPr="00ED3CF8" w:rsidRDefault="00B73843" w:rsidP="00BF062D">
            <w:pPr>
              <w:rPr>
                <w:rFonts w:cs="Arial"/>
              </w:rPr>
            </w:pPr>
            <w:r w:rsidRPr="00ED3CF8">
              <w:rPr>
                <w:rFonts w:cs="Arial"/>
                <w:noProof/>
              </w:rPr>
              <w:drawing>
                <wp:inline distT="0" distB="0" distL="0" distR="0" wp14:anchorId="2733707C" wp14:editId="7B6F07E1">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B73843" w:rsidRPr="00ED3CF8" w:rsidRDefault="00B73843" w:rsidP="00BF062D">
            <w:pPr>
              <w:rPr>
                <w:rFonts w:cs="Arial"/>
              </w:rPr>
            </w:pPr>
            <w:r w:rsidRPr="00ED3CF8">
              <w:rPr>
                <w:rFonts w:cs="Arial"/>
                <w:noProof/>
              </w:rPr>
              <w:drawing>
                <wp:inline distT="0" distB="0" distL="0" distR="0" wp14:anchorId="6D8E43D6" wp14:editId="05CD67C0">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B73843" w:rsidRPr="00ED3CF8" w:rsidRDefault="00B73843" w:rsidP="00BF062D">
            <w:pPr>
              <w:rPr>
                <w:rFonts w:cs="Arial"/>
              </w:rPr>
            </w:pPr>
            <w:r w:rsidRPr="00ED3CF8">
              <w:rPr>
                <w:rFonts w:cs="Arial"/>
                <w:noProof/>
              </w:rPr>
              <w:drawing>
                <wp:inline distT="0" distB="0" distL="0" distR="0" wp14:anchorId="3411DFBB" wp14:editId="2CC0DE81">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B73843" w:rsidRPr="00ED3CF8" w:rsidRDefault="00B73843" w:rsidP="00BF062D">
            <w:pPr>
              <w:rPr>
                <w:rFonts w:cs="Arial"/>
              </w:rPr>
            </w:pPr>
            <w:r w:rsidRPr="00ED3CF8">
              <w:rPr>
                <w:rFonts w:cs="Arial"/>
                <w:noProof/>
              </w:rPr>
              <w:drawing>
                <wp:inline distT="0" distB="0" distL="0" distR="0" wp14:anchorId="7E24BEF8" wp14:editId="62BF3491">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B73843" w:rsidRPr="00ED3CF8" w:rsidTr="00BF062D">
        <w:trPr>
          <w:jc w:val="center"/>
        </w:trPr>
        <w:tc>
          <w:tcPr>
            <w:tcW w:w="1672" w:type="dxa"/>
          </w:tcPr>
          <w:p w:rsidR="00B73843" w:rsidRPr="00ED3CF8" w:rsidRDefault="00B73843" w:rsidP="00BF062D">
            <w:pPr>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673" w:type="dxa"/>
          </w:tcPr>
          <w:p w:rsidR="00B73843" w:rsidRPr="00ED3CF8" w:rsidRDefault="00B73843" w:rsidP="00BF062D">
            <w:pPr>
              <w:jc w:val="center"/>
              <w:rPr>
                <w:rFonts w:cs="Arial"/>
                <w:color w:val="FF0000"/>
              </w:rPr>
            </w:pPr>
            <w:r w:rsidRPr="00ED3CF8">
              <w:rPr>
                <w:rFonts w:cs="Arial"/>
                <w:color w:val="FF0000"/>
              </w:rPr>
              <w:t>columnar</w:t>
            </w:r>
            <w:r w:rsidRPr="00ED3CF8">
              <w:rPr>
                <w:rFonts w:cs="Arial"/>
                <w:color w:val="FF0000"/>
              </w:rPr>
              <w:fldChar w:fldCharType="begin"/>
            </w:r>
            <w:r w:rsidRPr="00ED3CF8">
              <w:rPr>
                <w:rFonts w:cs="Arial"/>
              </w:rPr>
              <w:instrText xml:space="preserve"> XE "</w:instrText>
            </w:r>
            <w:r w:rsidRPr="00ED3CF8">
              <w:rPr>
                <w:rFonts w:cs="Arial"/>
                <w:color w:val="FF0000"/>
              </w:rPr>
              <w:instrText>Columnar</w:instrText>
            </w:r>
            <w:r w:rsidRPr="00ED3CF8">
              <w:rPr>
                <w:rFonts w:cs="Arial"/>
              </w:rPr>
              <w:instrText xml:space="preserve">" </w:instrText>
            </w:r>
            <w:r w:rsidRPr="00ED3CF8">
              <w:rPr>
                <w:rFonts w:cs="Arial"/>
                <w:color w:val="FF0000"/>
              </w:rPr>
              <w:fldChar w:fldCharType="end"/>
            </w:r>
          </w:p>
        </w:tc>
        <w:tc>
          <w:tcPr>
            <w:tcW w:w="1672" w:type="dxa"/>
          </w:tcPr>
          <w:p w:rsidR="00B73843" w:rsidRPr="00ED3CF8" w:rsidRDefault="00B73843" w:rsidP="00BF062D">
            <w:pPr>
              <w:jc w:val="center"/>
              <w:rPr>
                <w:rFonts w:cs="Arial"/>
                <w:color w:val="FF0000"/>
              </w:rPr>
            </w:pPr>
            <w:r w:rsidRPr="00ED3CF8">
              <w:rPr>
                <w:rFonts w:cs="Arial"/>
                <w:color w:val="FF0000"/>
              </w:rPr>
              <w:t>divaricate</w:t>
            </w:r>
            <w:r w:rsidRPr="00ED3CF8">
              <w:rPr>
                <w:rFonts w:cs="Arial"/>
                <w:color w:val="FF0000"/>
              </w:rPr>
              <w:fldChar w:fldCharType="begin"/>
            </w:r>
            <w:r w:rsidRPr="00ED3CF8">
              <w:rPr>
                <w:rFonts w:cs="Arial"/>
              </w:rPr>
              <w:instrText xml:space="preserve"> XE "</w:instrText>
            </w:r>
            <w:r w:rsidRPr="00ED3CF8">
              <w:rPr>
                <w:rFonts w:cs="Arial"/>
                <w:color w:val="FF0000"/>
              </w:rPr>
              <w:instrText>Divaricate</w:instrText>
            </w:r>
            <w:r w:rsidRPr="00ED3CF8">
              <w:rPr>
                <w:rFonts w:cs="Arial"/>
              </w:rPr>
              <w:instrText xml:space="preserve">" </w:instrText>
            </w:r>
            <w:r w:rsidRPr="00ED3CF8">
              <w:rPr>
                <w:rFonts w:cs="Arial"/>
                <w:color w:val="FF0000"/>
              </w:rPr>
              <w:fldChar w:fldCharType="end"/>
            </w:r>
          </w:p>
        </w:tc>
        <w:tc>
          <w:tcPr>
            <w:tcW w:w="1673" w:type="dxa"/>
          </w:tcPr>
          <w:p w:rsidR="00B73843" w:rsidRPr="00ED3CF8" w:rsidRDefault="00B73843" w:rsidP="00BF062D">
            <w:pPr>
              <w:jc w:val="center"/>
              <w:rPr>
                <w:rFonts w:cs="Arial"/>
                <w:color w:val="FF0000"/>
              </w:rPr>
            </w:pPr>
            <w:r w:rsidRPr="00ED3CF8">
              <w:rPr>
                <w:rFonts w:cs="Arial"/>
                <w:color w:val="FF0000"/>
              </w:rPr>
              <w:t>ramified</w:t>
            </w:r>
            <w:r w:rsidRPr="00ED3CF8">
              <w:rPr>
                <w:rFonts w:cs="Arial"/>
                <w:color w:val="FF0000"/>
              </w:rPr>
              <w:fldChar w:fldCharType="begin"/>
            </w:r>
            <w:r w:rsidRPr="00ED3CF8">
              <w:rPr>
                <w:rFonts w:cs="Arial"/>
              </w:rPr>
              <w:instrText xml:space="preserve"> XE "</w:instrText>
            </w:r>
            <w:r w:rsidRPr="00ED3CF8">
              <w:rPr>
                <w:rFonts w:cs="Arial"/>
                <w:color w:val="FF0000"/>
              </w:rPr>
              <w:instrText>Ramified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bottom"/>
          </w:tcPr>
          <w:p w:rsidR="00B73843" w:rsidRPr="00ED3CF8" w:rsidRDefault="00B73843" w:rsidP="00BF062D">
            <w:pPr>
              <w:rPr>
                <w:rFonts w:cs="Arial"/>
              </w:rPr>
            </w:pPr>
            <w:r w:rsidRPr="00ED3CF8">
              <w:rPr>
                <w:rFonts w:cs="Arial"/>
                <w:noProof/>
              </w:rPr>
              <w:drawing>
                <wp:inline distT="0" distB="0" distL="0" distR="0" wp14:anchorId="5C507DE9" wp14:editId="16FB2851">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B73843" w:rsidRPr="00ED3CF8" w:rsidRDefault="00B73843" w:rsidP="00BF062D">
            <w:pPr>
              <w:rPr>
                <w:rFonts w:cs="Arial"/>
              </w:rPr>
            </w:pPr>
            <w:r w:rsidRPr="00ED3CF8">
              <w:rPr>
                <w:rFonts w:cs="Arial"/>
                <w:noProof/>
              </w:rPr>
              <w:drawing>
                <wp:inline distT="0" distB="0" distL="0" distR="0" wp14:anchorId="3C4668A5" wp14:editId="742944C6">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B73843" w:rsidRPr="00ED3CF8" w:rsidRDefault="00B73843" w:rsidP="00BF062D">
            <w:pPr>
              <w:rPr>
                <w:rFonts w:cs="Arial"/>
              </w:rPr>
            </w:pPr>
            <w:r w:rsidRPr="00ED3CF8">
              <w:rPr>
                <w:rFonts w:cs="Arial"/>
                <w:noProof/>
              </w:rPr>
              <w:drawing>
                <wp:inline distT="0" distB="0" distL="0" distR="0" wp14:anchorId="6E406107" wp14:editId="36D7488C">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288" w:name="_MON_1348586973"/>
        <w:bookmarkStart w:id="289" w:name="_MON_1350136777"/>
        <w:bookmarkStart w:id="290" w:name="_MON_1353248055"/>
        <w:bookmarkStart w:id="291" w:name="_MON_1353248721"/>
        <w:bookmarkStart w:id="292" w:name="_MON_1209558391"/>
        <w:bookmarkStart w:id="293" w:name="_MON_1321108786"/>
        <w:bookmarkEnd w:id="288"/>
        <w:bookmarkEnd w:id="289"/>
        <w:bookmarkEnd w:id="290"/>
        <w:bookmarkEnd w:id="291"/>
        <w:bookmarkEnd w:id="292"/>
        <w:bookmarkEnd w:id="293"/>
        <w:bookmarkStart w:id="294" w:name="_MON_1348584808"/>
        <w:bookmarkEnd w:id="294"/>
        <w:tc>
          <w:tcPr>
            <w:tcW w:w="1857" w:type="dxa"/>
            <w:vAlign w:val="center"/>
          </w:tcPr>
          <w:p w:rsidR="00B73843" w:rsidRPr="00ED3CF8" w:rsidRDefault="00B73843" w:rsidP="00BF062D">
            <w:pPr>
              <w:rPr>
                <w:rFonts w:cs="Arial"/>
              </w:rPr>
            </w:pPr>
            <w:r w:rsidRPr="00ED3CF8">
              <w:rPr>
                <w:rFonts w:cs="Arial"/>
              </w:rPr>
              <w:object w:dxaOrig="1621" w:dyaOrig="1366">
                <v:shape id="_x0000_i1073" type="#_x0000_t75" style="width:81pt;height:53.25pt" o:ole="" fillcolor="window">
                  <v:imagedata r:id="rId415" o:title="" croptop="14205f"/>
                </v:shape>
                <o:OLEObject Type="Embed" ProgID="Word.Picture.8" ShapeID="_x0000_i1073" DrawAspect="Content" ObjectID="_1658816984" r:id="rId416"/>
              </w:object>
            </w:r>
          </w:p>
        </w:tc>
      </w:tr>
      <w:tr w:rsidR="00B73843" w:rsidRPr="00ED3CF8" w:rsidTr="00BF062D">
        <w:trPr>
          <w:jc w:val="center"/>
        </w:trPr>
        <w:tc>
          <w:tcPr>
            <w:tcW w:w="1857" w:type="dxa"/>
            <w:tcBorders>
              <w:right w:val="dashed" w:sz="4" w:space="0" w:color="auto"/>
            </w:tcBorders>
          </w:tcPr>
          <w:p w:rsidR="00B73843" w:rsidRPr="00ED3CF8" w:rsidRDefault="00B73843" w:rsidP="00BF062D">
            <w:pPr>
              <w:jc w:val="center"/>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B73843" w:rsidRPr="00ED3CF8" w:rsidRDefault="00B73843" w:rsidP="00BF062D">
            <w:pPr>
              <w:jc w:val="center"/>
              <w:rPr>
                <w:rFonts w:cs="Arial"/>
                <w:color w:val="FF0000"/>
              </w:rPr>
            </w:pPr>
            <w:r w:rsidRPr="00ED3CF8">
              <w:rPr>
                <w:rFonts w:cs="Arial"/>
                <w:color w:val="FF0000"/>
              </w:rPr>
              <w:t xml:space="preserve">procumbent </w:t>
            </w:r>
            <w:r w:rsidRPr="00ED3CF8">
              <w:rPr>
                <w:rFonts w:cs="Arial"/>
                <w:color w:val="FF0000"/>
              </w:rPr>
              <w:br/>
              <w:t>(not rooting)</w:t>
            </w:r>
            <w:r w:rsidRPr="00ED3CF8">
              <w:rPr>
                <w:rFonts w:cs="Arial"/>
                <w:color w:val="FF0000"/>
              </w:rPr>
              <w:fldChar w:fldCharType="begin"/>
            </w:r>
            <w:r w:rsidRPr="00ED3CF8">
              <w:rPr>
                <w:rFonts w:cs="Arial"/>
              </w:rPr>
              <w:instrText xml:space="preserve"> XE "</w:instrText>
            </w:r>
            <w:r w:rsidRPr="00ED3CF8">
              <w:rPr>
                <w:rFonts w:cs="Arial"/>
                <w:color w:val="FF0000"/>
              </w:rPr>
              <w:instrText>Procumbent (not rooting)</w:instrText>
            </w:r>
            <w:r w:rsidRPr="00ED3CF8">
              <w:rPr>
                <w:rFonts w:cs="Arial"/>
              </w:rPr>
              <w:instrText xml:space="preserve">" </w:instrText>
            </w:r>
            <w:r w:rsidRPr="00ED3CF8">
              <w:rPr>
                <w:rFonts w:cs="Arial"/>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B73843" w:rsidRPr="00ED3CF8" w:rsidRDefault="00B73843" w:rsidP="00BF062D">
            <w:pPr>
              <w:jc w:val="center"/>
              <w:rPr>
                <w:rFonts w:cs="Arial"/>
                <w:color w:val="FF0000"/>
              </w:rPr>
            </w:pPr>
            <w:r w:rsidRPr="00ED3CF8">
              <w:rPr>
                <w:rFonts w:cs="Arial"/>
                <w:color w:val="FF0000"/>
              </w:rPr>
              <w:t>stoloniferous (rooting)</w:t>
            </w:r>
            <w:r w:rsidRPr="00ED3CF8">
              <w:rPr>
                <w:rFonts w:cs="Arial"/>
                <w:color w:val="FF0000"/>
              </w:rPr>
              <w:fldChar w:fldCharType="begin"/>
            </w:r>
            <w:r w:rsidRPr="00ED3CF8">
              <w:rPr>
                <w:rFonts w:cs="Arial"/>
              </w:rPr>
              <w:instrText xml:space="preserve"> XE "</w:instrText>
            </w:r>
            <w:r w:rsidRPr="00ED3CF8">
              <w:rPr>
                <w:rFonts w:cs="Arial"/>
                <w:color w:val="FF0000"/>
              </w:rPr>
              <w:instrText>Stoloniferous (rooting)</w:instrText>
            </w:r>
            <w:r w:rsidRPr="00ED3CF8">
              <w:rPr>
                <w:rFonts w:cs="Arial"/>
              </w:rPr>
              <w:instrText xml:space="preserve">" </w:instrText>
            </w:r>
            <w:r w:rsidRPr="00ED3CF8">
              <w:rPr>
                <w:rFonts w:cs="Arial"/>
                <w:color w:val="FF0000"/>
              </w:rPr>
              <w:fldChar w:fldCharType="end"/>
            </w:r>
          </w:p>
        </w:tc>
        <w:tc>
          <w:tcPr>
            <w:tcW w:w="1857" w:type="dxa"/>
            <w:tcBorders>
              <w:left w:val="dashed" w:sz="4" w:space="0" w:color="auto"/>
            </w:tcBorders>
          </w:tcPr>
          <w:p w:rsidR="00B73843" w:rsidRPr="00ED3CF8" w:rsidRDefault="00B73843" w:rsidP="00BF062D">
            <w:pPr>
              <w:jc w:val="center"/>
              <w:rPr>
                <w:rFonts w:cs="Arial"/>
                <w:color w:val="FF0000"/>
              </w:rPr>
            </w:pPr>
            <w:r w:rsidRPr="00ED3CF8">
              <w:rPr>
                <w:rFonts w:cs="Arial"/>
                <w:color w:val="FF0000"/>
              </w:rPr>
              <w:t>reclining</w:t>
            </w:r>
            <w:r w:rsidRPr="00ED3CF8">
              <w:rPr>
                <w:rFonts w:cs="Arial"/>
                <w:color w:val="FF0000"/>
              </w:rPr>
              <w:fldChar w:fldCharType="begin"/>
            </w:r>
            <w:r w:rsidRPr="00ED3CF8">
              <w:rPr>
                <w:rFonts w:cs="Arial"/>
              </w:rPr>
              <w:instrText xml:space="preserve"> XE "</w:instrText>
            </w:r>
            <w:r w:rsidRPr="00ED3CF8">
              <w:rPr>
                <w:rFonts w:cs="Arial"/>
                <w:color w:val="FF0000"/>
              </w:rPr>
              <w:instrText>Reclining</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B73843" w:rsidRPr="00ED3CF8" w:rsidRDefault="00B73843" w:rsidP="00BF062D">
            <w:pPr>
              <w:jc w:val="center"/>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B73843" w:rsidRPr="00ED3CF8" w:rsidTr="00BF062D">
        <w:trPr>
          <w:jc w:val="center"/>
        </w:trPr>
        <w:tc>
          <w:tcPr>
            <w:tcW w:w="1857" w:type="dxa"/>
          </w:tcPr>
          <w:p w:rsidR="00B73843" w:rsidRPr="00ED3CF8" w:rsidRDefault="00B73843" w:rsidP="00BF062D">
            <w:pPr>
              <w:rPr>
                <w:rFonts w:cs="Arial"/>
              </w:rPr>
            </w:pPr>
            <w:r w:rsidRPr="00ED3CF8">
              <w:rPr>
                <w:rFonts w:cs="Arial"/>
                <w:noProof/>
              </w:rPr>
              <w:drawing>
                <wp:inline distT="0" distB="0" distL="0" distR="0" wp14:anchorId="7C06F833" wp14:editId="326CB876">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B73843" w:rsidRPr="00ED3CF8" w:rsidRDefault="00B73843" w:rsidP="00BF062D">
            <w:pPr>
              <w:rPr>
                <w:rFonts w:cs="Arial"/>
              </w:rPr>
            </w:pPr>
            <w:r w:rsidRPr="00ED3CF8">
              <w:rPr>
                <w:rFonts w:cs="Arial"/>
                <w:noProof/>
              </w:rPr>
              <w:drawing>
                <wp:inline distT="0" distB="0" distL="0" distR="0" wp14:anchorId="0FED4B21" wp14:editId="1D67F6AD">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B73843" w:rsidRPr="00ED3CF8" w:rsidRDefault="00B73843" w:rsidP="00BF062D">
            <w:pPr>
              <w:rPr>
                <w:rFonts w:cs="Arial"/>
              </w:rPr>
            </w:pPr>
            <w:r w:rsidRPr="00ED3CF8">
              <w:rPr>
                <w:rFonts w:cs="Arial"/>
                <w:noProof/>
              </w:rPr>
              <w:drawing>
                <wp:inline distT="0" distB="0" distL="0" distR="0" wp14:anchorId="386EFB7A" wp14:editId="14B24CBE">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jc w:val="center"/>
              <w:rPr>
                <w:rFonts w:cs="Arial"/>
                <w:color w:val="FF0000"/>
              </w:rPr>
            </w:pPr>
            <w:r w:rsidRPr="00ED3CF8">
              <w:rPr>
                <w:rFonts w:cs="Arial"/>
                <w:color w:val="FF0000"/>
              </w:rPr>
              <w:t>clambering</w:t>
            </w:r>
            <w:r w:rsidRPr="00ED3CF8">
              <w:rPr>
                <w:rFonts w:cs="Arial"/>
                <w:color w:val="FF0000"/>
              </w:rPr>
              <w:fldChar w:fldCharType="begin"/>
            </w:r>
            <w:r w:rsidRPr="00ED3CF8">
              <w:rPr>
                <w:rFonts w:cs="Arial"/>
              </w:rPr>
              <w:instrText xml:space="preserve"> XE "</w:instrText>
            </w:r>
            <w:r w:rsidRPr="00ED3CF8">
              <w:rPr>
                <w:rFonts w:cs="Arial"/>
                <w:color w:val="FF0000"/>
              </w:rPr>
              <w:instrText>Clambering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climbing</w:t>
            </w:r>
            <w:r w:rsidRPr="00ED3CF8">
              <w:rPr>
                <w:rFonts w:cs="Arial"/>
                <w:color w:val="FF0000"/>
              </w:rPr>
              <w:fldChar w:fldCharType="begin"/>
            </w:r>
            <w:r w:rsidRPr="00ED3CF8">
              <w:rPr>
                <w:rFonts w:cs="Arial"/>
              </w:rPr>
              <w:instrText xml:space="preserve"> XE "</w:instrText>
            </w:r>
            <w:r w:rsidRPr="00ED3CF8">
              <w:rPr>
                <w:rFonts w:cs="Arial"/>
                <w:color w:val="FF0000"/>
              </w:rPr>
              <w:instrText>Climbing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twining</w:t>
            </w:r>
            <w:r w:rsidRPr="00ED3CF8">
              <w:rPr>
                <w:rFonts w:cs="Arial"/>
                <w:color w:val="FF0000"/>
              </w:rPr>
              <w:fldChar w:fldCharType="begin"/>
            </w:r>
            <w:r w:rsidRPr="00ED3CF8">
              <w:rPr>
                <w:rFonts w:cs="Arial"/>
              </w:rPr>
              <w:instrText xml:space="preserve"> XE "</w:instrText>
            </w:r>
            <w:r w:rsidRPr="00ED3CF8">
              <w:rPr>
                <w:rFonts w:cs="Arial"/>
                <w:color w:val="FF0000"/>
              </w:rPr>
              <w:instrText>Twining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5A0DF2">
      <w:pPr>
        <w:pStyle w:val="Heading4"/>
      </w:pPr>
      <w:r w:rsidRPr="00ED3CF8">
        <w:rPr>
          <w:b/>
        </w:rPr>
        <w:br w:type="page"/>
      </w:r>
      <w:bookmarkStart w:id="295" w:name="_Toc197487727"/>
      <w:bookmarkStart w:id="296" w:name="_Toc47692918"/>
      <w:r w:rsidRPr="00ED3CF8">
        <w:t>2.2</w:t>
      </w:r>
      <w:r w:rsidRPr="00ED3CF8">
        <w:tab/>
        <w:t>Attitude / direction (Plant parts)</w:t>
      </w:r>
      <w:bookmarkEnd w:id="295"/>
      <w:bookmarkEnd w:id="296"/>
      <w:r w:rsidRPr="00ED3CF8">
        <w:fldChar w:fldCharType="begin"/>
      </w:r>
      <w:r w:rsidRPr="00ED3CF8">
        <w:instrText xml:space="preserve"> XE "Attitude / direction (plant parts)" </w:instrText>
      </w:r>
      <w:r w:rsidRPr="00ED3CF8">
        <w:fldChar w:fldCharType="end"/>
      </w:r>
    </w:p>
    <w:p w:rsidR="00B73843" w:rsidRPr="00ED3CF8" w:rsidRDefault="00B73843" w:rsidP="00B73843"/>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1736CB33" wp14:editId="2C1E2385">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1B455D71" wp14:editId="4F1E6D66">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5D57C87B" wp14:editId="0BB2FC24">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6C7FA24E" wp14:editId="77827122">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623B2DA5" wp14:editId="1352FC5E">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1A86B6D" wp14:editId="652E2729">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i/>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i/>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36A145C2" wp14:editId="63FDF299">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2050D098" wp14:editId="575F181B">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d"/>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62CA92F" wp14:editId="2A636710">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8"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4275955F" wp14:editId="33F03F12">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ndent"/>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22B05C0C" wp14:editId="62C80F46">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nflexed"/>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B73843" w:rsidRPr="00ED3CF8" w:rsidTr="00BF062D">
        <w:trPr>
          <w:jc w:val="center"/>
        </w:trPr>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recurved</w:t>
            </w:r>
            <w:r w:rsidRPr="00ED3CF8">
              <w:rPr>
                <w:rFonts w:cs="Arial"/>
                <w:color w:val="FF0000"/>
              </w:rPr>
              <w:fldChar w:fldCharType="begin"/>
            </w:r>
            <w:r w:rsidRPr="00ED3CF8">
              <w:rPr>
                <w:rFonts w:cs="Arial"/>
              </w:rPr>
              <w:instrText xml:space="preserve"> XE "</w:instrText>
            </w:r>
            <w:r w:rsidRPr="00ED3CF8">
              <w:rPr>
                <w:rFonts w:cs="Arial"/>
                <w:color w:val="FF0000"/>
              </w:rPr>
              <w:instrText>Recurved</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arched</w:t>
            </w:r>
            <w:r w:rsidRPr="00ED3CF8">
              <w:rPr>
                <w:rFonts w:cs="Arial"/>
                <w:color w:val="FF0000"/>
              </w:rPr>
              <w:fldChar w:fldCharType="begin"/>
            </w:r>
            <w:r w:rsidRPr="00ED3CF8">
              <w:rPr>
                <w:rFonts w:cs="Arial"/>
              </w:rPr>
              <w:instrText xml:space="preserve"> XE "</w:instrText>
            </w:r>
            <w:r w:rsidRPr="00ED3CF8">
              <w:rPr>
                <w:rFonts w:cs="Arial"/>
                <w:color w:val="FF0000"/>
              </w:rPr>
              <w:instrText>Arched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pendulous</w:t>
            </w:r>
            <w:r w:rsidRPr="00ED3CF8">
              <w:rPr>
                <w:rFonts w:cs="Arial"/>
                <w:color w:val="FF0000"/>
              </w:rPr>
              <w:fldChar w:fldCharType="begin"/>
            </w:r>
            <w:r w:rsidRPr="00ED3CF8">
              <w:rPr>
                <w:rFonts w:cs="Arial"/>
              </w:rPr>
              <w:instrText xml:space="preserve"> XE "</w:instrText>
            </w:r>
            <w:r w:rsidRPr="00ED3CF8">
              <w:rPr>
                <w:rFonts w:cs="Arial"/>
                <w:color w:val="FF0000"/>
              </w:rPr>
              <w:instrText>Pendulous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pendent</w:t>
            </w:r>
            <w:r w:rsidRPr="00ED3CF8">
              <w:rPr>
                <w:rFonts w:cs="Arial"/>
                <w:color w:val="FF0000"/>
              </w:rPr>
              <w:fldChar w:fldCharType="begin"/>
            </w:r>
            <w:r w:rsidRPr="00ED3CF8">
              <w:rPr>
                <w:rFonts w:cs="Arial"/>
              </w:rPr>
              <w:instrText xml:space="preserve"> XE "</w:instrText>
            </w:r>
            <w:r w:rsidRPr="00ED3CF8">
              <w:rPr>
                <w:rFonts w:cs="Arial"/>
                <w:color w:val="FF0000"/>
              </w:rPr>
              <w:instrText>Pendent</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inflexed</w:t>
            </w:r>
            <w:r w:rsidRPr="00ED3CF8">
              <w:rPr>
                <w:rFonts w:cs="Arial"/>
                <w:color w:val="FF0000"/>
              </w:rPr>
              <w:fldChar w:fldCharType="begin"/>
            </w:r>
            <w:r w:rsidRPr="00ED3CF8">
              <w:rPr>
                <w:rFonts w:cs="Arial"/>
              </w:rPr>
              <w:instrText xml:space="preserve"> XE "</w:instrText>
            </w:r>
            <w:r w:rsidRPr="00ED3CF8">
              <w:rPr>
                <w:rFonts w:cs="Arial"/>
                <w:color w:val="FF0000"/>
              </w:rPr>
              <w:instrText>Inflexed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2FFEE53F" wp14:editId="60AD5C2E">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5B636AF" wp14:editId="6A5CDFF1">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2"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80810DF" wp14:editId="387BF934">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7141098" wp14:editId="27CD3C63">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792590A" wp14:editId="146E9B85">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ig-za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incurved</w:t>
            </w:r>
            <w:r w:rsidRPr="00ED3CF8">
              <w:rPr>
                <w:rFonts w:cs="Arial"/>
                <w:color w:val="FF0000"/>
              </w:rPr>
              <w:fldChar w:fldCharType="begin"/>
            </w:r>
            <w:r w:rsidRPr="00ED3CF8">
              <w:rPr>
                <w:rFonts w:cs="Arial"/>
              </w:rPr>
              <w:instrText xml:space="preserve"> XE "</w:instrText>
            </w:r>
            <w:r w:rsidRPr="00ED3CF8">
              <w:rPr>
                <w:rFonts w:cs="Arial"/>
                <w:color w:val="FF0000"/>
              </w:rPr>
              <w:instrText>Incurved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inwards</w:t>
            </w:r>
            <w:r w:rsidRPr="00ED3CF8">
              <w:rPr>
                <w:rFonts w:cs="Arial"/>
                <w:color w:val="FF0000"/>
              </w:rPr>
              <w:fldChar w:fldCharType="begin"/>
            </w:r>
            <w:r w:rsidRPr="00ED3CF8">
              <w:rPr>
                <w:rFonts w:cs="Arial"/>
              </w:rPr>
              <w:instrText xml:space="preserve"> XE "</w:instrText>
            </w:r>
            <w:r w:rsidRPr="00ED3CF8">
              <w:rPr>
                <w:rFonts w:cs="Arial"/>
                <w:color w:val="FF0000"/>
              </w:rPr>
              <w:instrText>Inwards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convolute</w:t>
            </w:r>
            <w:r w:rsidRPr="00ED3CF8">
              <w:rPr>
                <w:rFonts w:cs="Arial"/>
                <w:color w:val="FF0000"/>
              </w:rPr>
              <w:fldChar w:fldCharType="begin"/>
            </w:r>
            <w:r w:rsidRPr="00ED3CF8">
              <w:rPr>
                <w:rFonts w:cs="Arial"/>
              </w:rPr>
              <w:instrText xml:space="preserve"> XE "</w:instrText>
            </w:r>
            <w:r w:rsidRPr="00ED3CF8">
              <w:rPr>
                <w:rFonts w:cs="Arial"/>
                <w:color w:val="FF0000"/>
              </w:rPr>
              <w:instrText>Convolute</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zig-zag</w:t>
            </w:r>
            <w:r w:rsidRPr="00ED3CF8">
              <w:rPr>
                <w:rFonts w:cs="Arial"/>
                <w:color w:val="FF0000"/>
              </w:rPr>
              <w:fldChar w:fldCharType="begin"/>
            </w:r>
            <w:r w:rsidRPr="00ED3CF8">
              <w:rPr>
                <w:rFonts w:cs="Arial"/>
              </w:rPr>
              <w:instrText xml:space="preserve"> XE "</w:instrText>
            </w:r>
            <w:r w:rsidRPr="00ED3CF8">
              <w:rPr>
                <w:rFonts w:cs="Arial"/>
                <w:color w:val="FF0000"/>
              </w:rPr>
              <w:instrText>Zig-zag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tblGrid>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color w:val="000000"/>
              </w:rPr>
            </w:pPr>
            <w:r w:rsidRPr="00ED3CF8">
              <w:rPr>
                <w:rFonts w:cs="Arial"/>
                <w:noProof/>
                <w:color w:val="000000"/>
              </w:rPr>
              <w:drawing>
                <wp:inline distT="0" distB="0" distL="0" distR="0" wp14:anchorId="7250EA58" wp14:editId="253B388B">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6BF4E8A9" wp14:editId="2D8E9621">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b/>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 w:rsidR="00B73843" w:rsidRPr="00ED3CF8" w:rsidRDefault="00B73843" w:rsidP="00B73843"/>
    <w:p w:rsidR="00B73843" w:rsidRPr="00ED3CF8" w:rsidRDefault="00B73843" w:rsidP="00B73843">
      <w:pPr>
        <w:rPr>
          <w:rFonts w:cs="Arial"/>
        </w:rPr>
      </w:pPr>
    </w:p>
    <w:p w:rsidR="00B73843" w:rsidRPr="00ED3CF8" w:rsidRDefault="00B73843" w:rsidP="005A0DF2">
      <w:pPr>
        <w:pStyle w:val="Heading4"/>
      </w:pPr>
      <w:r w:rsidRPr="00ED3CF8">
        <w:br w:type="page"/>
      </w:r>
      <w:bookmarkStart w:id="297" w:name="_Toc197487728"/>
      <w:bookmarkStart w:id="298" w:name="_Toc47692919"/>
      <w:r w:rsidRPr="00ED3CF8">
        <w:t>2.3</w:t>
      </w:r>
      <w:r w:rsidRPr="00ED3CF8">
        <w:tab/>
        <w:t>Relative position</w:t>
      </w:r>
      <w:bookmarkEnd w:id="297"/>
      <w:bookmarkEnd w:id="298"/>
      <w:r w:rsidRPr="00ED3CF8">
        <w:fldChar w:fldCharType="begin"/>
      </w:r>
      <w:r w:rsidRPr="00ED3CF8">
        <w:instrText xml:space="preserve"> XE "Relative position"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522237D8" wp14:editId="05C53ABB">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A6AC291" wp14:editId="6CB71C13">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47BCF838" wp14:editId="378B44CD">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color w:val="FF0000"/>
              </w:rPr>
            </w:pPr>
            <w:r w:rsidRPr="00ED3CF8">
              <w:rPr>
                <w:rFonts w:cs="Arial"/>
                <w:color w:val="FF0000"/>
              </w:rPr>
              <w:t>exserted</w:t>
            </w:r>
            <w:r w:rsidRPr="00ED3CF8">
              <w:rPr>
                <w:rFonts w:cs="Arial"/>
                <w:color w:val="FF0000"/>
              </w:rPr>
              <w:fldChar w:fldCharType="begin"/>
            </w:r>
            <w:r w:rsidRPr="00ED3CF8">
              <w:rPr>
                <w:rFonts w:cs="Arial"/>
              </w:rPr>
              <w:instrText xml:space="preserve"> XE "</w:instrText>
            </w:r>
            <w:r w:rsidRPr="00ED3CF8">
              <w:rPr>
                <w:rFonts w:cs="Arial"/>
                <w:color w:val="FF0000"/>
              </w:rPr>
              <w:instrText>Exserted</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included</w:t>
            </w:r>
            <w:r w:rsidRPr="00ED3CF8">
              <w:rPr>
                <w:rFonts w:cs="Arial"/>
                <w:color w:val="FF0000"/>
              </w:rPr>
              <w:fldChar w:fldCharType="begin"/>
            </w:r>
            <w:r w:rsidRPr="00ED3CF8">
              <w:rPr>
                <w:rFonts w:cs="Arial"/>
              </w:rPr>
              <w:instrText xml:space="preserve"> XE "</w:instrText>
            </w:r>
            <w:r w:rsidRPr="00ED3CF8">
              <w:rPr>
                <w:rFonts w:cs="Arial"/>
                <w:color w:val="FF0000"/>
              </w:rPr>
              <w:instrText>Included</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oblique</w:t>
            </w:r>
            <w:r w:rsidRPr="00ED3CF8">
              <w:rPr>
                <w:rFonts w:cs="Arial"/>
                <w:color w:val="FF0000"/>
              </w:rPr>
              <w:fldChar w:fldCharType="begin"/>
            </w:r>
            <w:r w:rsidRPr="00ED3CF8">
              <w:rPr>
                <w:rFonts w:cs="Arial"/>
              </w:rPr>
              <w:instrText xml:space="preserve"> XE "</w:instrText>
            </w:r>
            <w:r w:rsidRPr="00ED3CF8">
              <w:rPr>
                <w:rFonts w:cs="Arial"/>
                <w:color w:val="FF0000"/>
              </w:rPr>
              <w:instrText>Oblique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4DB38BF" wp14:editId="191CF425">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6CEF38E" wp14:editId="4C624655">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1310A1C" wp14:editId="015DCF35">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6E2E1A0" wp14:editId="48F66189">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jc w:val="center"/>
              <w:rPr>
                <w:rFonts w:cs="Arial"/>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 xml:space="preserve">contiguous </w:t>
            </w:r>
            <w:r w:rsidRPr="00ED3CF8">
              <w:rPr>
                <w:rFonts w:cs="Arial"/>
                <w:color w:val="000000"/>
              </w:rPr>
              <w:t>(touching – not joined)</w:t>
            </w:r>
          </w:p>
        </w:tc>
        <w:tc>
          <w:tcPr>
            <w:tcW w:w="1857" w:type="dxa"/>
          </w:tcPr>
          <w:p w:rsidR="00B73843" w:rsidRPr="00ED3CF8" w:rsidRDefault="00B73843" w:rsidP="00BF062D">
            <w:pPr>
              <w:jc w:val="center"/>
              <w:rPr>
                <w:rFonts w:cs="Arial"/>
                <w:color w:val="FF0000"/>
              </w:rPr>
            </w:pPr>
            <w:r w:rsidRPr="00ED3CF8">
              <w:rPr>
                <w:rFonts w:cs="Arial"/>
                <w:color w:val="FF0000"/>
              </w:rPr>
              <w:t>coherent</w:t>
            </w:r>
            <w:r w:rsidRPr="00ED3CF8">
              <w:rPr>
                <w:rFonts w:cs="Arial"/>
                <w:color w:val="FF0000"/>
              </w:rPr>
              <w:fldChar w:fldCharType="begin"/>
            </w:r>
            <w:r w:rsidRPr="00ED3CF8">
              <w:rPr>
                <w:rFonts w:cs="Arial"/>
              </w:rPr>
              <w:instrText xml:space="preserve"> XE "</w:instrText>
            </w:r>
            <w:r w:rsidRPr="00ED3CF8">
              <w:rPr>
                <w:rFonts w:cs="Arial"/>
                <w:color w:val="FF0000"/>
              </w:rPr>
              <w:instrText>Coherent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color w:val="000000"/>
              </w:rPr>
            </w:pPr>
            <w:r w:rsidRPr="00ED3CF8">
              <w:rPr>
                <w:rFonts w:cs="Arial"/>
                <w:color w:val="000000"/>
              </w:rPr>
              <w:t>(like parts superficially joined)</w:t>
            </w:r>
          </w:p>
        </w:tc>
        <w:tc>
          <w:tcPr>
            <w:tcW w:w="1857" w:type="dxa"/>
          </w:tcPr>
          <w:p w:rsidR="00B73843" w:rsidRPr="00ED3CF8" w:rsidRDefault="00B73843" w:rsidP="00BF062D">
            <w:pPr>
              <w:jc w:val="center"/>
              <w:rPr>
                <w:rFonts w:cs="Arial"/>
                <w:color w:val="FF0000"/>
              </w:rPr>
            </w:pPr>
            <w:r w:rsidRPr="00ED3CF8">
              <w:rPr>
                <w:rFonts w:cs="Arial"/>
                <w:color w:val="FF0000"/>
              </w:rPr>
              <w:t>connate</w:t>
            </w:r>
            <w:r w:rsidRPr="00ED3CF8">
              <w:rPr>
                <w:rFonts w:cs="Arial"/>
                <w:color w:val="FF0000"/>
              </w:rPr>
              <w:fldChar w:fldCharType="begin"/>
            </w:r>
            <w:r w:rsidRPr="00ED3CF8">
              <w:rPr>
                <w:rFonts w:cs="Arial"/>
              </w:rPr>
              <w:instrText xml:space="preserve"> XE "</w:instrText>
            </w:r>
            <w:r w:rsidRPr="00ED3CF8">
              <w:rPr>
                <w:rFonts w:cs="Arial"/>
                <w:color w:val="FF0000"/>
              </w:rPr>
              <w:instrText>Connate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color w:val="000000"/>
              </w:rPr>
            </w:pPr>
            <w:r w:rsidRPr="00ED3CF8">
              <w:rPr>
                <w:rFonts w:cs="Arial"/>
                <w:color w:val="000000"/>
              </w:rPr>
              <w:t>(like parts histologically joined)</w:t>
            </w:r>
          </w:p>
        </w:tc>
      </w:tr>
    </w:tbl>
    <w:p w:rsidR="00B73843" w:rsidRPr="00ED3CF8" w:rsidRDefault="00B73843" w:rsidP="00B73843">
      <w:pPr>
        <w:rPr>
          <w:rFonts w:cs="Arial"/>
        </w:rPr>
      </w:pPr>
    </w:p>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2F08A2C5" wp14:editId="79592133">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6B5BA639" wp14:editId="3604CCEC">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1364915" wp14:editId="4A9E922E">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405AC9C0" wp14:editId="75FA98D3">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29C5BAD5" wp14:editId="219D51AD">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B73843" w:rsidRPr="00ED3CF8" w:rsidTr="00BF062D">
        <w:trPr>
          <w:trHeight w:val="1804"/>
        </w:trPr>
        <w:tc>
          <w:tcPr>
            <w:tcW w:w="1857" w:type="dxa"/>
          </w:tcPr>
          <w:p w:rsidR="00B73843" w:rsidRPr="00ED3CF8" w:rsidRDefault="00B73843" w:rsidP="00BF062D">
            <w:pPr>
              <w:jc w:val="center"/>
              <w:rPr>
                <w:rFonts w:cs="Arial"/>
                <w:color w:val="FF0000"/>
              </w:rPr>
            </w:pPr>
            <w:r w:rsidRPr="00ED3CF8">
              <w:rPr>
                <w:rFonts w:cs="Arial"/>
                <w:color w:val="FF0000"/>
              </w:rPr>
              <w:t>adherent</w:t>
            </w:r>
            <w:r w:rsidRPr="00ED3CF8">
              <w:rPr>
                <w:rFonts w:cs="Arial"/>
                <w:color w:val="FF0000"/>
              </w:rPr>
              <w:fldChar w:fldCharType="begin"/>
            </w:r>
            <w:r w:rsidRPr="00ED3CF8">
              <w:rPr>
                <w:rFonts w:cs="Arial"/>
              </w:rPr>
              <w:instrText xml:space="preserve"> XE "</w:instrText>
            </w:r>
            <w:r w:rsidRPr="00ED3CF8">
              <w:rPr>
                <w:rFonts w:cs="Arial"/>
                <w:color w:val="FF0000"/>
              </w:rPr>
              <w:instrText>Adherent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rPr>
            </w:pPr>
            <w:r w:rsidRPr="00ED3CF8">
              <w:rPr>
                <w:rFonts w:cs="Arial"/>
              </w:rPr>
              <w:t>(unlike parts superficially joined e.g. anthers to style)</w:t>
            </w:r>
          </w:p>
        </w:tc>
        <w:tc>
          <w:tcPr>
            <w:tcW w:w="1857" w:type="dxa"/>
          </w:tcPr>
          <w:p w:rsidR="00B73843" w:rsidRPr="00ED3CF8" w:rsidRDefault="00B73843" w:rsidP="00BF062D">
            <w:pPr>
              <w:jc w:val="center"/>
              <w:rPr>
                <w:rFonts w:cs="Arial"/>
                <w:color w:val="FF0000"/>
              </w:rPr>
            </w:pPr>
            <w:r w:rsidRPr="00ED3CF8">
              <w:rPr>
                <w:rFonts w:cs="Arial"/>
                <w:color w:val="FF0000"/>
              </w:rPr>
              <w:t>adnate</w:t>
            </w:r>
            <w:r w:rsidRPr="00ED3CF8">
              <w:rPr>
                <w:rFonts w:cs="Arial"/>
                <w:color w:val="FF0000"/>
              </w:rPr>
              <w:fldChar w:fldCharType="begin"/>
            </w:r>
            <w:r w:rsidRPr="00ED3CF8">
              <w:rPr>
                <w:rFonts w:cs="Arial"/>
              </w:rPr>
              <w:instrText xml:space="preserve"> XE "</w:instrText>
            </w:r>
            <w:r w:rsidRPr="00ED3CF8">
              <w:rPr>
                <w:rFonts w:cs="Arial"/>
                <w:color w:val="FF0000"/>
              </w:rPr>
              <w:instrText>Adnate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rPr>
            </w:pPr>
            <w:r w:rsidRPr="00ED3CF8">
              <w:rPr>
                <w:rFonts w:cs="Arial"/>
              </w:rPr>
              <w:t>(unlike parts histologically joined e.g. anthers and style)</w:t>
            </w:r>
          </w:p>
        </w:tc>
        <w:tc>
          <w:tcPr>
            <w:tcW w:w="1857" w:type="dxa"/>
          </w:tcPr>
          <w:p w:rsidR="00B73843" w:rsidRPr="00ED3CF8" w:rsidRDefault="00B73843" w:rsidP="00BF062D">
            <w:pPr>
              <w:jc w:val="center"/>
              <w:rPr>
                <w:rFonts w:cs="Arial"/>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b/>
                <w:color w:val="FF0000"/>
              </w:rPr>
            </w:pPr>
          </w:p>
        </w:tc>
        <w:tc>
          <w:tcPr>
            <w:tcW w:w="1857" w:type="dxa"/>
          </w:tcPr>
          <w:p w:rsidR="00B73843" w:rsidRPr="00ED3CF8" w:rsidRDefault="00B73843" w:rsidP="00BF062D">
            <w:pPr>
              <w:jc w:val="center"/>
              <w:rPr>
                <w:rFonts w:cs="Arial"/>
                <w:color w:val="FF0000"/>
              </w:rPr>
            </w:pPr>
            <w:r w:rsidRPr="00ED3CF8">
              <w:rPr>
                <w:rFonts w:cs="Arial"/>
                <w:color w:val="FF0000"/>
              </w:rPr>
              <w:t>sessile</w:t>
            </w:r>
            <w:r w:rsidRPr="00ED3CF8">
              <w:rPr>
                <w:rFonts w:cs="Arial"/>
                <w:color w:val="FF0000"/>
              </w:rPr>
              <w:fldChar w:fldCharType="begin"/>
            </w:r>
            <w:r w:rsidRPr="00ED3CF8">
              <w:rPr>
                <w:rFonts w:cs="Arial"/>
              </w:rPr>
              <w:instrText xml:space="preserve"> XE "</w:instrText>
            </w:r>
            <w:r w:rsidRPr="00ED3CF8">
              <w:rPr>
                <w:rFonts w:cs="Arial"/>
                <w:color w:val="FF0000"/>
              </w:rPr>
              <w:instrText>Sessile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stipitate (stalked)</w:t>
            </w:r>
            <w:r w:rsidRPr="00ED3CF8">
              <w:rPr>
                <w:rFonts w:cs="Arial"/>
                <w:color w:val="FF0000"/>
              </w:rPr>
              <w:fldChar w:fldCharType="begin"/>
            </w:r>
            <w:r w:rsidRPr="00ED3CF8">
              <w:rPr>
                <w:rFonts w:cs="Arial"/>
              </w:rPr>
              <w:instrText xml:space="preserve"> XE "</w:instrText>
            </w:r>
            <w:r w:rsidRPr="00ED3CF8">
              <w:rPr>
                <w:rFonts w:cs="Arial"/>
                <w:color w:val="FF0000"/>
              </w:rPr>
              <w:instrText>Stipitate (stalked)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r w:rsidRPr="00ED3CF8">
        <w:br w:type="page"/>
      </w:r>
      <w:bookmarkStart w:id="299" w:name="_Toc197487729"/>
      <w:bookmarkStart w:id="300" w:name="_Toc47692920"/>
      <w:r w:rsidRPr="00ED3CF8">
        <w:t>2.4</w:t>
      </w:r>
      <w:r w:rsidRPr="00ED3CF8">
        <w:tab/>
        <w:t>Types of Inflorescence</w:t>
      </w:r>
      <w:bookmarkEnd w:id="299"/>
      <w:r w:rsidRPr="00ED3CF8">
        <w:rPr>
          <w:rStyle w:val="FootnoteReference"/>
          <w:rFonts w:cs="Arial"/>
        </w:rPr>
        <w:footnoteReference w:id="4"/>
      </w:r>
      <w:bookmarkEnd w:id="300"/>
      <w:r w:rsidRPr="00ED3CF8">
        <w:t xml:space="preserve"> </w:t>
      </w:r>
      <w:r w:rsidRPr="00ED3CF8">
        <w:fldChar w:fldCharType="begin"/>
      </w:r>
      <w:r w:rsidRPr="00ED3CF8">
        <w:instrText xml:space="preserve"> XE "Inflorescence" </w:instrText>
      </w:r>
      <w:r w:rsidRPr="00ED3CF8">
        <w:fldChar w:fldCharType="end"/>
      </w:r>
    </w:p>
    <w:p w:rsidR="00B73843" w:rsidRPr="00ED3CF8" w:rsidRDefault="00B73843" w:rsidP="00B73843">
      <w:pPr>
        <w:rPr>
          <w:rFonts w:cs="Arial"/>
        </w:rPr>
      </w:pPr>
    </w:p>
    <w:p w:rsidR="00B73843" w:rsidRPr="00ED3CF8" w:rsidRDefault="00B73843" w:rsidP="00C641AA">
      <w:pPr>
        <w:pStyle w:val="Heading5"/>
      </w:pPr>
      <w:bookmarkStart w:id="301" w:name="_Toc47692921"/>
      <w:r w:rsidRPr="00ED3CF8">
        <w:t>2.4.1</w:t>
      </w:r>
      <w:r w:rsidRPr="00ED3CF8">
        <w:tab/>
        <w:t>Simple inflorescences</w:t>
      </w:r>
      <w:bookmarkEnd w:id="301"/>
      <w:r w:rsidRPr="00ED3CF8">
        <w:fldChar w:fldCharType="begin"/>
      </w:r>
      <w:r w:rsidRPr="00ED3CF8">
        <w:instrText xml:space="preserve"> XE "Simple inflorescences"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133"/>
        <w:gridCol w:w="2134"/>
        <w:gridCol w:w="2134"/>
        <w:gridCol w:w="2134"/>
      </w:tblGrid>
      <w:tr w:rsidR="00B73843" w:rsidRPr="00ED3CF8" w:rsidTr="00BF062D">
        <w:trPr>
          <w:jc w:val="center"/>
        </w:trPr>
        <w:tc>
          <w:tcPr>
            <w:tcW w:w="2133" w:type="dxa"/>
            <w:vAlign w:val="center"/>
          </w:tcPr>
          <w:p w:rsidR="00B73843" w:rsidRPr="00ED3CF8" w:rsidRDefault="00B73843" w:rsidP="00BF062D">
            <w:pPr>
              <w:jc w:val="center"/>
              <w:rPr>
                <w:rFonts w:cs="Arial"/>
              </w:rPr>
            </w:pPr>
            <w:r w:rsidRPr="00ED3CF8">
              <w:rPr>
                <w:rFonts w:cs="Arial"/>
                <w:noProof/>
              </w:rPr>
              <w:drawing>
                <wp:inline distT="0" distB="0" distL="0" distR="0" wp14:anchorId="2B531A96" wp14:editId="2E2FC3EF">
                  <wp:extent cx="1257300" cy="12382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tc>
        <w:tc>
          <w:tcPr>
            <w:tcW w:w="2134" w:type="dxa"/>
            <w:vAlign w:val="center"/>
          </w:tcPr>
          <w:p w:rsidR="00B73843" w:rsidRPr="00ED3CF8" w:rsidRDefault="00B73843" w:rsidP="00BF062D">
            <w:pPr>
              <w:jc w:val="center"/>
              <w:rPr>
                <w:rFonts w:cs="Arial"/>
              </w:rPr>
            </w:pPr>
            <w:r w:rsidRPr="00ED3CF8">
              <w:rPr>
                <w:rFonts w:cs="Arial"/>
                <w:noProof/>
              </w:rPr>
              <w:drawing>
                <wp:inline distT="0" distB="0" distL="0" distR="0" wp14:anchorId="797C80B0" wp14:editId="3861CA1D">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B73843" w:rsidRPr="00ED3CF8" w:rsidRDefault="00B73843" w:rsidP="00BF062D">
            <w:pPr>
              <w:jc w:val="center"/>
              <w:rPr>
                <w:rFonts w:cs="Arial"/>
              </w:rPr>
            </w:pPr>
            <w:r w:rsidRPr="00ED3CF8">
              <w:rPr>
                <w:rFonts w:cs="Arial"/>
                <w:noProof/>
              </w:rPr>
              <w:drawing>
                <wp:inline distT="0" distB="0" distL="0" distR="0" wp14:anchorId="1A937CD9" wp14:editId="27296128">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B73843" w:rsidRPr="00ED3CF8" w:rsidRDefault="00B73843" w:rsidP="00BF062D">
            <w:pPr>
              <w:jc w:val="center"/>
              <w:rPr>
                <w:rFonts w:cs="Arial"/>
              </w:rPr>
            </w:pPr>
            <w:r w:rsidRPr="00ED3CF8">
              <w:rPr>
                <w:rFonts w:cs="Arial"/>
                <w:noProof/>
              </w:rPr>
              <w:drawing>
                <wp:inline distT="0" distB="0" distL="0" distR="0" wp14:anchorId="79810A94" wp14:editId="667FC1CE">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B73843" w:rsidRPr="00ED3CF8" w:rsidTr="00BF062D">
        <w:trPr>
          <w:jc w:val="center"/>
        </w:trPr>
        <w:tc>
          <w:tcPr>
            <w:tcW w:w="2133" w:type="dxa"/>
          </w:tcPr>
          <w:p w:rsidR="00B73843" w:rsidRPr="00ED3CF8" w:rsidRDefault="00B73843" w:rsidP="00BF062D">
            <w:pPr>
              <w:jc w:val="center"/>
              <w:rPr>
                <w:rFonts w:cs="Arial"/>
                <w:color w:val="FF0000"/>
              </w:rPr>
            </w:pPr>
            <w:r w:rsidRPr="00ED3CF8">
              <w:rPr>
                <w:rFonts w:cs="Arial"/>
                <w:color w:val="FF0000"/>
              </w:rPr>
              <w:t>raceme</w:t>
            </w:r>
            <w:r w:rsidRPr="00ED3CF8">
              <w:rPr>
                <w:rFonts w:cs="Arial"/>
                <w:color w:val="FF0000"/>
              </w:rPr>
              <w:fldChar w:fldCharType="begin"/>
            </w:r>
            <w:r w:rsidRPr="00ED3CF8">
              <w:rPr>
                <w:rFonts w:cs="Arial"/>
              </w:rPr>
              <w:instrText xml:space="preserve"> XE "</w:instrText>
            </w:r>
            <w:r w:rsidRPr="00ED3CF8">
              <w:rPr>
                <w:rFonts w:cs="Arial"/>
                <w:color w:val="FF0000"/>
              </w:rPr>
              <w:instrText>Raceme</w:instrText>
            </w:r>
            <w:r w:rsidRPr="00ED3CF8">
              <w:rPr>
                <w:rFonts w:cs="Arial"/>
              </w:rPr>
              <w:instrText xml:space="preserve">" </w:instrText>
            </w:r>
            <w:r w:rsidRPr="00ED3CF8">
              <w:rPr>
                <w:rFonts w:cs="Arial"/>
                <w:color w:val="FF0000"/>
              </w:rPr>
              <w:fldChar w:fldCharType="end"/>
            </w:r>
          </w:p>
        </w:tc>
        <w:tc>
          <w:tcPr>
            <w:tcW w:w="2134" w:type="dxa"/>
          </w:tcPr>
          <w:p w:rsidR="00B73843" w:rsidRPr="00ED3CF8" w:rsidRDefault="00B73843" w:rsidP="00BF062D">
            <w:pPr>
              <w:jc w:val="center"/>
              <w:rPr>
                <w:rFonts w:cs="Arial"/>
                <w:color w:val="FF0000"/>
              </w:rPr>
            </w:pPr>
            <w:r w:rsidRPr="00ED3CF8">
              <w:rPr>
                <w:rFonts w:cs="Arial"/>
                <w:color w:val="FF0000"/>
              </w:rPr>
              <w:t>spike</w:t>
            </w:r>
            <w:r w:rsidRPr="00ED3CF8">
              <w:rPr>
                <w:rFonts w:cs="Arial"/>
                <w:color w:val="FF0000"/>
              </w:rPr>
              <w:fldChar w:fldCharType="begin"/>
            </w:r>
            <w:r w:rsidRPr="00ED3CF8">
              <w:rPr>
                <w:rFonts w:cs="Arial"/>
              </w:rPr>
              <w:instrText xml:space="preserve"> XE "</w:instrText>
            </w:r>
            <w:r w:rsidRPr="00ED3CF8">
              <w:rPr>
                <w:rFonts w:cs="Arial"/>
                <w:color w:val="FF0000"/>
              </w:rPr>
              <w:instrText>Spike</w:instrText>
            </w:r>
            <w:r w:rsidRPr="00ED3CF8">
              <w:rPr>
                <w:rFonts w:cs="Arial"/>
              </w:rPr>
              <w:instrText xml:space="preserve">" </w:instrText>
            </w:r>
            <w:r w:rsidRPr="00ED3CF8">
              <w:rPr>
                <w:rFonts w:cs="Arial"/>
                <w:color w:val="FF0000"/>
              </w:rPr>
              <w:fldChar w:fldCharType="end"/>
            </w:r>
          </w:p>
        </w:tc>
        <w:tc>
          <w:tcPr>
            <w:tcW w:w="2134" w:type="dxa"/>
          </w:tcPr>
          <w:p w:rsidR="00B73843" w:rsidRPr="00ED3CF8" w:rsidRDefault="00B73843" w:rsidP="00BF062D">
            <w:pPr>
              <w:jc w:val="center"/>
              <w:rPr>
                <w:rFonts w:cs="Arial"/>
                <w:color w:val="FF0000"/>
              </w:rPr>
            </w:pPr>
            <w:r w:rsidRPr="00ED3CF8">
              <w:rPr>
                <w:rFonts w:cs="Arial"/>
                <w:color w:val="FF0000"/>
              </w:rPr>
              <w:t>racemose corymb</w:t>
            </w:r>
            <w:r w:rsidRPr="00ED3CF8">
              <w:rPr>
                <w:rFonts w:cs="Arial"/>
                <w:color w:val="FF0000"/>
              </w:rPr>
              <w:fldChar w:fldCharType="begin"/>
            </w:r>
            <w:r w:rsidRPr="00ED3CF8">
              <w:rPr>
                <w:rFonts w:cs="Arial"/>
              </w:rPr>
              <w:instrText xml:space="preserve"> XE "</w:instrText>
            </w:r>
            <w:r w:rsidRPr="00ED3CF8">
              <w:rPr>
                <w:rFonts w:cs="Arial"/>
                <w:color w:val="FF0000"/>
              </w:rPr>
              <w:instrText>Racemose corymb</w:instrText>
            </w:r>
            <w:r w:rsidRPr="00ED3CF8">
              <w:rPr>
                <w:rFonts w:cs="Arial"/>
              </w:rPr>
              <w:instrText xml:space="preserve">" </w:instrText>
            </w:r>
            <w:r w:rsidRPr="00ED3CF8">
              <w:rPr>
                <w:rFonts w:cs="Arial"/>
                <w:color w:val="FF0000"/>
              </w:rPr>
              <w:fldChar w:fldCharType="end"/>
            </w:r>
          </w:p>
        </w:tc>
        <w:tc>
          <w:tcPr>
            <w:tcW w:w="2134" w:type="dxa"/>
          </w:tcPr>
          <w:p w:rsidR="00B73843" w:rsidRPr="00ED3CF8" w:rsidRDefault="00B73843" w:rsidP="00BF062D">
            <w:pPr>
              <w:jc w:val="center"/>
              <w:rPr>
                <w:rFonts w:cs="Arial"/>
                <w:color w:val="FF0000"/>
              </w:rPr>
            </w:pPr>
            <w:r w:rsidRPr="00ED3CF8">
              <w:rPr>
                <w:rFonts w:cs="Arial"/>
                <w:color w:val="FF0000"/>
              </w:rPr>
              <w:t>umbel</w:t>
            </w:r>
            <w:r w:rsidRPr="00ED3CF8">
              <w:rPr>
                <w:rFonts w:cs="Arial"/>
                <w:color w:val="FF0000"/>
              </w:rPr>
              <w:fldChar w:fldCharType="begin"/>
            </w:r>
            <w:r w:rsidRPr="00ED3CF8">
              <w:rPr>
                <w:rFonts w:cs="Arial"/>
              </w:rPr>
              <w:instrText xml:space="preserve"> XE "</w:instrText>
            </w:r>
            <w:r w:rsidRPr="00ED3CF8">
              <w:rPr>
                <w:rFonts w:cs="Arial"/>
                <w:color w:val="FF0000"/>
              </w:rPr>
              <w:instrText>Umbel</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157"/>
        <w:gridCol w:w="2157"/>
        <w:gridCol w:w="2158"/>
      </w:tblGrid>
      <w:tr w:rsidR="00B73843" w:rsidRPr="00ED3CF8" w:rsidTr="00BF062D">
        <w:trPr>
          <w:jc w:val="center"/>
        </w:trPr>
        <w:tc>
          <w:tcPr>
            <w:tcW w:w="2157" w:type="dxa"/>
            <w:vAlign w:val="center"/>
          </w:tcPr>
          <w:p w:rsidR="00B73843" w:rsidRPr="00ED3CF8" w:rsidRDefault="00B73843" w:rsidP="00BF062D">
            <w:pPr>
              <w:jc w:val="center"/>
              <w:rPr>
                <w:rFonts w:cs="Arial"/>
              </w:rPr>
            </w:pPr>
            <w:r w:rsidRPr="00ED3CF8">
              <w:rPr>
                <w:rFonts w:cs="Arial"/>
                <w:noProof/>
              </w:rPr>
              <w:drawing>
                <wp:inline distT="0" distB="0" distL="0" distR="0" wp14:anchorId="4E3AE75C" wp14:editId="44CA8100">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B73843" w:rsidRPr="00ED3CF8" w:rsidRDefault="00B73843" w:rsidP="00BF062D">
            <w:pPr>
              <w:jc w:val="center"/>
              <w:rPr>
                <w:rFonts w:cs="Arial"/>
              </w:rPr>
            </w:pPr>
            <w:r w:rsidRPr="00ED3CF8">
              <w:rPr>
                <w:rFonts w:cs="Arial"/>
                <w:noProof/>
              </w:rPr>
              <w:drawing>
                <wp:inline distT="0" distB="0" distL="0" distR="0" wp14:anchorId="27C3A8E7" wp14:editId="18337FD6">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B73843" w:rsidRPr="00ED3CF8" w:rsidRDefault="00B73843" w:rsidP="00BF062D">
            <w:pPr>
              <w:jc w:val="center"/>
              <w:rPr>
                <w:rFonts w:cs="Arial"/>
              </w:rPr>
            </w:pPr>
            <w:r w:rsidRPr="00ED3CF8">
              <w:rPr>
                <w:rFonts w:cs="Arial"/>
                <w:noProof/>
              </w:rPr>
              <w:drawing>
                <wp:inline distT="0" distB="0" distL="0" distR="0" wp14:anchorId="0ABBE706" wp14:editId="659A8015">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New Picture (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B73843" w:rsidRPr="00ED3CF8" w:rsidTr="00BF062D">
        <w:trPr>
          <w:jc w:val="center"/>
        </w:trPr>
        <w:tc>
          <w:tcPr>
            <w:tcW w:w="2157" w:type="dxa"/>
          </w:tcPr>
          <w:p w:rsidR="00B73843" w:rsidRPr="00ED3CF8" w:rsidRDefault="00B73843" w:rsidP="00BF062D">
            <w:pPr>
              <w:jc w:val="center"/>
              <w:rPr>
                <w:rFonts w:cs="Arial"/>
                <w:color w:val="FF0000"/>
              </w:rPr>
            </w:pPr>
            <w:r w:rsidRPr="00ED3CF8">
              <w:rPr>
                <w:rFonts w:cs="Arial"/>
                <w:color w:val="FF0000"/>
              </w:rPr>
              <w:t>spadix</w:t>
            </w:r>
            <w:r w:rsidRPr="00ED3CF8">
              <w:rPr>
                <w:rFonts w:cs="Arial"/>
                <w:color w:val="FF0000"/>
              </w:rPr>
              <w:fldChar w:fldCharType="begin"/>
            </w:r>
            <w:r w:rsidRPr="00ED3CF8">
              <w:rPr>
                <w:rFonts w:cs="Arial"/>
              </w:rPr>
              <w:instrText xml:space="preserve"> XE "</w:instrText>
            </w:r>
            <w:r w:rsidRPr="00ED3CF8">
              <w:rPr>
                <w:rFonts w:cs="Arial"/>
                <w:color w:val="FF0000"/>
              </w:rPr>
              <w:instrText>Spadix</w:instrText>
            </w:r>
            <w:r w:rsidRPr="00ED3CF8">
              <w:rPr>
                <w:rFonts w:cs="Arial"/>
              </w:rPr>
              <w:instrText xml:space="preserve">" </w:instrText>
            </w:r>
            <w:r w:rsidRPr="00ED3CF8">
              <w:rPr>
                <w:rFonts w:cs="Arial"/>
                <w:color w:val="FF0000"/>
              </w:rPr>
              <w:fldChar w:fldCharType="end"/>
            </w:r>
          </w:p>
        </w:tc>
        <w:tc>
          <w:tcPr>
            <w:tcW w:w="2157" w:type="dxa"/>
          </w:tcPr>
          <w:p w:rsidR="00B73843" w:rsidRPr="00ED3CF8" w:rsidRDefault="00B73843" w:rsidP="00BF062D">
            <w:pPr>
              <w:jc w:val="center"/>
              <w:rPr>
                <w:rFonts w:cs="Arial"/>
                <w:color w:val="FF0000"/>
              </w:rPr>
            </w:pPr>
            <w:r w:rsidRPr="00ED3CF8">
              <w:rPr>
                <w:rFonts w:cs="Arial"/>
                <w:color w:val="FF0000"/>
              </w:rPr>
              <w:t>capitulum</w:t>
            </w:r>
            <w:r w:rsidRPr="00ED3CF8">
              <w:rPr>
                <w:rFonts w:cs="Arial"/>
                <w:color w:val="FF0000"/>
              </w:rPr>
              <w:br/>
              <w:t>(flower head)</w:t>
            </w:r>
            <w:r w:rsidRPr="00ED3CF8">
              <w:rPr>
                <w:rFonts w:cs="Arial"/>
                <w:color w:val="FF0000"/>
              </w:rPr>
              <w:fldChar w:fldCharType="begin"/>
            </w:r>
            <w:r w:rsidRPr="00ED3CF8">
              <w:rPr>
                <w:rFonts w:cs="Arial"/>
              </w:rPr>
              <w:instrText xml:space="preserve"> XE "</w:instrText>
            </w:r>
            <w:r w:rsidRPr="00ED3CF8">
              <w:rPr>
                <w:rFonts w:cs="Arial"/>
                <w:color w:val="FF0000"/>
              </w:rPr>
              <w:instrText>Capitulum (flower head)</w:instrText>
            </w:r>
            <w:r w:rsidRPr="00ED3CF8">
              <w:rPr>
                <w:rFonts w:cs="Arial"/>
              </w:rPr>
              <w:instrText xml:space="preserve">" </w:instrText>
            </w:r>
            <w:r w:rsidRPr="00ED3CF8">
              <w:rPr>
                <w:rFonts w:cs="Arial"/>
                <w:color w:val="FF0000"/>
              </w:rPr>
              <w:fldChar w:fldCharType="end"/>
            </w:r>
          </w:p>
        </w:tc>
        <w:tc>
          <w:tcPr>
            <w:tcW w:w="2158" w:type="dxa"/>
          </w:tcPr>
          <w:p w:rsidR="00B73843" w:rsidRPr="00ED3CF8" w:rsidRDefault="00B73843" w:rsidP="00BF062D">
            <w:pPr>
              <w:jc w:val="center"/>
              <w:rPr>
                <w:rFonts w:cs="Arial"/>
                <w:color w:val="FF0000"/>
              </w:rPr>
            </w:pPr>
            <w:r w:rsidRPr="00ED3CF8">
              <w:rPr>
                <w:rFonts w:cs="Arial"/>
                <w:color w:val="FF0000"/>
              </w:rPr>
              <w:t>catkin</w:t>
            </w:r>
            <w:r w:rsidRPr="00ED3CF8">
              <w:rPr>
                <w:rFonts w:cs="Arial"/>
                <w:color w:val="FF0000"/>
              </w:rPr>
              <w:fldChar w:fldCharType="begin"/>
            </w:r>
            <w:r w:rsidRPr="00ED3CF8">
              <w:rPr>
                <w:rFonts w:cs="Arial"/>
              </w:rPr>
              <w:instrText xml:space="preserve"> XE "</w:instrText>
            </w:r>
            <w:r w:rsidRPr="00ED3CF8">
              <w:rPr>
                <w:rFonts w:cs="Arial"/>
                <w:color w:val="FF0000"/>
              </w:rPr>
              <w:instrText>Catkin</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C641AA">
      <w:pPr>
        <w:pStyle w:val="Heading5"/>
      </w:pPr>
      <w:bookmarkStart w:id="302" w:name="_Toc47692922"/>
      <w:r w:rsidRPr="00ED3CF8">
        <w:t>2.4.2</w:t>
      </w:r>
      <w:r w:rsidRPr="00ED3CF8">
        <w:tab/>
        <w:t>Compound inflorescences</w:t>
      </w:r>
      <w:bookmarkEnd w:id="302"/>
      <w:r w:rsidRPr="00ED3CF8">
        <w:fldChar w:fldCharType="begin"/>
      </w:r>
      <w:r w:rsidRPr="00ED3CF8">
        <w:instrText xml:space="preserve"> XE "Compound inflorescences"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737"/>
        <w:gridCol w:w="2737"/>
        <w:gridCol w:w="2737"/>
      </w:tblGrid>
      <w:tr w:rsidR="00B73843" w:rsidRPr="00ED3CF8" w:rsidTr="00BF062D">
        <w:trPr>
          <w:jc w:val="center"/>
        </w:trPr>
        <w:tc>
          <w:tcPr>
            <w:tcW w:w="2737" w:type="dxa"/>
          </w:tcPr>
          <w:p w:rsidR="00B73843" w:rsidRPr="00ED3CF8" w:rsidRDefault="00B73843" w:rsidP="00BF062D">
            <w:pPr>
              <w:jc w:val="center"/>
              <w:rPr>
                <w:rFonts w:cs="Arial"/>
              </w:rPr>
            </w:pPr>
            <w:r w:rsidRPr="00ED3CF8">
              <w:rPr>
                <w:rFonts w:cs="Arial"/>
                <w:noProof/>
              </w:rPr>
              <w:drawing>
                <wp:inline distT="0" distB="0" distL="0" distR="0" wp14:anchorId="73309A97" wp14:editId="2AA78174">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57">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B73843" w:rsidRPr="00ED3CF8" w:rsidRDefault="00B73843" w:rsidP="00BF062D">
            <w:pPr>
              <w:jc w:val="center"/>
              <w:rPr>
                <w:rFonts w:cs="Arial"/>
              </w:rPr>
            </w:pPr>
            <w:r w:rsidRPr="00ED3CF8">
              <w:rPr>
                <w:rFonts w:cs="Arial"/>
                <w:noProof/>
              </w:rPr>
              <w:drawing>
                <wp:inline distT="0" distB="0" distL="0" distR="0" wp14:anchorId="771DF682" wp14:editId="5386E258">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57">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B73843" w:rsidRPr="00ED3CF8" w:rsidRDefault="00B73843" w:rsidP="00BF062D">
            <w:pPr>
              <w:jc w:val="center"/>
              <w:rPr>
                <w:rFonts w:cs="Arial"/>
              </w:rPr>
            </w:pPr>
            <w:r w:rsidRPr="00ED3CF8">
              <w:rPr>
                <w:rFonts w:cs="Arial"/>
                <w:noProof/>
              </w:rPr>
              <w:drawing>
                <wp:inline distT="0" distB="0" distL="0" distR="0" wp14:anchorId="78A63364" wp14:editId="1B0E72F9">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57">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B73843" w:rsidRPr="00ED3CF8" w:rsidTr="00BF062D">
        <w:trPr>
          <w:jc w:val="center"/>
        </w:trPr>
        <w:tc>
          <w:tcPr>
            <w:tcW w:w="2737" w:type="dxa"/>
          </w:tcPr>
          <w:p w:rsidR="00B73843" w:rsidRPr="00ED3CF8" w:rsidRDefault="00B73843" w:rsidP="00BF062D">
            <w:pPr>
              <w:jc w:val="center"/>
              <w:rPr>
                <w:rFonts w:cs="Arial"/>
                <w:color w:val="FF0000"/>
              </w:rPr>
            </w:pPr>
            <w:r w:rsidRPr="00ED3CF8">
              <w:rPr>
                <w:rFonts w:cs="Arial"/>
                <w:color w:val="FF0000"/>
              </w:rPr>
              <w:t>homeothetic compound raceme</w:t>
            </w:r>
            <w:r w:rsidRPr="00ED3CF8">
              <w:rPr>
                <w:rFonts w:cs="Arial"/>
                <w:color w:val="FF0000"/>
              </w:rPr>
              <w:fldChar w:fldCharType="begin"/>
            </w:r>
            <w:r w:rsidRPr="00ED3CF8">
              <w:rPr>
                <w:rFonts w:cs="Arial"/>
              </w:rPr>
              <w:instrText xml:space="preserve"> XE "</w:instrText>
            </w:r>
            <w:r w:rsidRPr="00ED3CF8">
              <w:rPr>
                <w:rFonts w:cs="Arial"/>
                <w:color w:val="FF0000"/>
              </w:rPr>
              <w:instrText>Homeothetic compound raceme</w:instrText>
            </w:r>
            <w:r w:rsidRPr="00ED3CF8">
              <w:rPr>
                <w:rFonts w:cs="Arial"/>
              </w:rPr>
              <w:instrText xml:space="preserve">" </w:instrText>
            </w:r>
            <w:r w:rsidRPr="00ED3CF8">
              <w:rPr>
                <w:rFonts w:cs="Arial"/>
                <w:color w:val="FF0000"/>
              </w:rPr>
              <w:fldChar w:fldCharType="end"/>
            </w:r>
          </w:p>
        </w:tc>
        <w:tc>
          <w:tcPr>
            <w:tcW w:w="2737" w:type="dxa"/>
          </w:tcPr>
          <w:p w:rsidR="00B73843" w:rsidRPr="00ED3CF8" w:rsidRDefault="00B73843" w:rsidP="00BF062D">
            <w:pPr>
              <w:jc w:val="center"/>
              <w:rPr>
                <w:rFonts w:cs="Arial"/>
                <w:color w:val="FF0000"/>
              </w:rPr>
            </w:pPr>
            <w:r w:rsidRPr="00ED3CF8">
              <w:rPr>
                <w:rFonts w:cs="Arial"/>
                <w:color w:val="FF0000"/>
              </w:rPr>
              <w:t>heterothetic compound raceme</w:t>
            </w:r>
            <w:r w:rsidRPr="00ED3CF8">
              <w:rPr>
                <w:rFonts w:cs="Arial"/>
                <w:color w:val="FF0000"/>
              </w:rPr>
              <w:fldChar w:fldCharType="begin"/>
            </w:r>
            <w:r w:rsidRPr="00ED3CF8">
              <w:rPr>
                <w:rFonts w:cs="Arial"/>
              </w:rPr>
              <w:instrText xml:space="preserve"> XE "</w:instrText>
            </w:r>
            <w:r w:rsidRPr="00ED3CF8">
              <w:rPr>
                <w:rFonts w:cs="Arial"/>
                <w:color w:val="FF0000"/>
              </w:rPr>
              <w:instrText>Heterothetic compound raceme</w:instrText>
            </w:r>
            <w:r w:rsidRPr="00ED3CF8">
              <w:rPr>
                <w:rFonts w:cs="Arial"/>
              </w:rPr>
              <w:instrText xml:space="preserve">" </w:instrText>
            </w:r>
            <w:r w:rsidRPr="00ED3CF8">
              <w:rPr>
                <w:rFonts w:cs="Arial"/>
                <w:color w:val="FF0000"/>
              </w:rPr>
              <w:fldChar w:fldCharType="end"/>
            </w:r>
          </w:p>
        </w:tc>
        <w:tc>
          <w:tcPr>
            <w:tcW w:w="2737" w:type="dxa"/>
          </w:tcPr>
          <w:p w:rsidR="00B73843" w:rsidRPr="00ED3CF8" w:rsidRDefault="00B73843" w:rsidP="00BF062D">
            <w:pPr>
              <w:jc w:val="center"/>
              <w:rPr>
                <w:rFonts w:cs="Arial"/>
                <w:color w:val="FF0000"/>
              </w:rPr>
            </w:pPr>
            <w:r w:rsidRPr="00ED3CF8">
              <w:rPr>
                <w:rFonts w:cs="Arial"/>
                <w:color w:val="FF0000"/>
              </w:rPr>
              <w:t>compound spike</w:t>
            </w:r>
            <w:r w:rsidRPr="00ED3CF8">
              <w:rPr>
                <w:rFonts w:cs="Arial"/>
                <w:color w:val="FF0000"/>
              </w:rPr>
              <w:fldChar w:fldCharType="begin"/>
            </w:r>
            <w:r w:rsidRPr="00ED3CF8">
              <w:rPr>
                <w:rFonts w:cs="Arial"/>
              </w:rPr>
              <w:instrText xml:space="preserve"> XE "</w:instrText>
            </w:r>
            <w:r w:rsidRPr="00ED3CF8">
              <w:rPr>
                <w:rFonts w:cs="Arial"/>
                <w:color w:val="FF0000"/>
              </w:rPr>
              <w:instrText>Compound spike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737"/>
        <w:gridCol w:w="2787"/>
        <w:gridCol w:w="2687"/>
      </w:tblGrid>
      <w:tr w:rsidR="00B73843" w:rsidRPr="00ED3CF8" w:rsidTr="00BF062D">
        <w:trPr>
          <w:jc w:val="center"/>
        </w:trPr>
        <w:tc>
          <w:tcPr>
            <w:tcW w:w="2737" w:type="dxa"/>
          </w:tcPr>
          <w:p w:rsidR="00B73843" w:rsidRPr="00ED3CF8" w:rsidRDefault="00B73843" w:rsidP="00BF062D">
            <w:pPr>
              <w:jc w:val="center"/>
              <w:rPr>
                <w:rFonts w:cs="Arial"/>
              </w:rPr>
            </w:pPr>
            <w:r w:rsidRPr="00ED3CF8">
              <w:rPr>
                <w:rFonts w:cs="Arial"/>
                <w:noProof/>
              </w:rPr>
              <w:drawing>
                <wp:inline distT="0" distB="0" distL="0" distR="0" wp14:anchorId="145D86D0" wp14:editId="6309908F">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57">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87" w:type="dxa"/>
          </w:tcPr>
          <w:p w:rsidR="00B73843" w:rsidRPr="00ED3CF8" w:rsidRDefault="00B73843" w:rsidP="00BF062D">
            <w:pPr>
              <w:jc w:val="center"/>
              <w:rPr>
                <w:rFonts w:cs="Arial"/>
              </w:rPr>
            </w:pPr>
            <w:r w:rsidRPr="00ED3CF8">
              <w:rPr>
                <w:rFonts w:cs="Arial"/>
                <w:noProof/>
              </w:rPr>
              <w:drawing>
                <wp:inline distT="0" distB="0" distL="0" distR="0" wp14:anchorId="00FBA43B" wp14:editId="50D81C96">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57">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687" w:type="dxa"/>
          </w:tcPr>
          <w:p w:rsidR="00B73843" w:rsidRPr="00ED3CF8" w:rsidRDefault="00B73843" w:rsidP="00BF062D">
            <w:pPr>
              <w:jc w:val="center"/>
              <w:rPr>
                <w:rFonts w:cs="Arial"/>
              </w:rPr>
            </w:pPr>
            <w:r w:rsidRPr="00ED3CF8">
              <w:rPr>
                <w:rFonts w:cs="Arial"/>
                <w:noProof/>
              </w:rPr>
              <w:drawing>
                <wp:inline distT="0" distB="0" distL="0" distR="0" wp14:anchorId="0DCD8654" wp14:editId="20A70FAC">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57">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B73843" w:rsidRPr="00ED3CF8" w:rsidTr="00BF062D">
        <w:trPr>
          <w:jc w:val="center"/>
        </w:trPr>
        <w:tc>
          <w:tcPr>
            <w:tcW w:w="2737" w:type="dxa"/>
          </w:tcPr>
          <w:p w:rsidR="00B73843" w:rsidRPr="00ED3CF8" w:rsidRDefault="00B73843" w:rsidP="00BF062D">
            <w:pPr>
              <w:jc w:val="center"/>
              <w:rPr>
                <w:rFonts w:cs="Arial"/>
                <w:color w:val="FF0000"/>
              </w:rPr>
            </w:pPr>
            <w:r w:rsidRPr="00ED3CF8">
              <w:rPr>
                <w:rFonts w:cs="Arial"/>
                <w:color w:val="FF0000"/>
              </w:rPr>
              <w:t>compound capitulum</w:t>
            </w:r>
            <w:r w:rsidRPr="00ED3CF8">
              <w:rPr>
                <w:rFonts w:cs="Arial"/>
                <w:color w:val="FF0000"/>
              </w:rPr>
              <w:fldChar w:fldCharType="begin"/>
            </w:r>
            <w:r w:rsidRPr="00ED3CF8">
              <w:rPr>
                <w:rFonts w:cs="Arial"/>
              </w:rPr>
              <w:instrText xml:space="preserve"> XE "</w:instrText>
            </w:r>
            <w:r w:rsidRPr="00ED3CF8">
              <w:rPr>
                <w:rFonts w:cs="Arial"/>
                <w:color w:val="FF0000"/>
              </w:rPr>
              <w:instrText>Compound capitulum</w:instrText>
            </w:r>
            <w:r w:rsidRPr="00ED3CF8">
              <w:rPr>
                <w:rFonts w:cs="Arial"/>
              </w:rPr>
              <w:instrText xml:space="preserve">" </w:instrText>
            </w:r>
            <w:r w:rsidRPr="00ED3CF8">
              <w:rPr>
                <w:rFonts w:cs="Arial"/>
                <w:color w:val="FF0000"/>
              </w:rPr>
              <w:fldChar w:fldCharType="end"/>
            </w:r>
          </w:p>
        </w:tc>
        <w:tc>
          <w:tcPr>
            <w:tcW w:w="2787" w:type="dxa"/>
          </w:tcPr>
          <w:p w:rsidR="00B73843" w:rsidRPr="00ED3CF8" w:rsidRDefault="00B73843" w:rsidP="00BF062D">
            <w:pPr>
              <w:jc w:val="center"/>
              <w:rPr>
                <w:rFonts w:cs="Arial"/>
                <w:color w:val="FF0000"/>
              </w:rPr>
            </w:pPr>
            <w:r w:rsidRPr="00ED3CF8">
              <w:rPr>
                <w:rFonts w:cs="Arial"/>
                <w:color w:val="FF0000"/>
              </w:rPr>
              <w:t>compound (double) umbel</w:t>
            </w:r>
            <w:r w:rsidRPr="00ED3CF8">
              <w:rPr>
                <w:rFonts w:cs="Arial"/>
                <w:color w:val="FF0000"/>
              </w:rPr>
              <w:fldChar w:fldCharType="begin"/>
            </w:r>
            <w:r w:rsidRPr="00ED3CF8">
              <w:rPr>
                <w:rFonts w:cs="Arial"/>
              </w:rPr>
              <w:instrText xml:space="preserve"> XE "</w:instrText>
            </w:r>
            <w:r w:rsidRPr="00ED3CF8">
              <w:rPr>
                <w:rFonts w:cs="Arial"/>
                <w:color w:val="FF0000"/>
              </w:rPr>
              <w:instrText>Compound (double) umbel</w:instrText>
            </w:r>
            <w:r w:rsidRPr="00ED3CF8">
              <w:rPr>
                <w:rFonts w:cs="Arial"/>
              </w:rPr>
              <w:instrText xml:space="preserve">" </w:instrText>
            </w:r>
            <w:r w:rsidRPr="00ED3CF8">
              <w:rPr>
                <w:rFonts w:cs="Arial"/>
                <w:color w:val="FF0000"/>
              </w:rPr>
              <w:fldChar w:fldCharType="end"/>
            </w:r>
          </w:p>
        </w:tc>
        <w:tc>
          <w:tcPr>
            <w:tcW w:w="2687" w:type="dxa"/>
          </w:tcPr>
          <w:p w:rsidR="00B73843" w:rsidRPr="00ED3CF8" w:rsidRDefault="00B73843" w:rsidP="00BF062D">
            <w:pPr>
              <w:jc w:val="center"/>
              <w:rPr>
                <w:rFonts w:cs="Arial"/>
                <w:color w:val="FF0000"/>
              </w:rPr>
            </w:pPr>
            <w:r w:rsidRPr="00ED3CF8">
              <w:rPr>
                <w:rFonts w:cs="Arial"/>
                <w:color w:val="FF0000"/>
              </w:rPr>
              <w:t>compound (triple) umbel</w:t>
            </w:r>
            <w:r w:rsidRPr="00ED3CF8">
              <w:rPr>
                <w:rFonts w:cs="Arial"/>
                <w:color w:val="FF0000"/>
              </w:rPr>
              <w:fldChar w:fldCharType="begin"/>
            </w:r>
            <w:r w:rsidRPr="00ED3CF8">
              <w:rPr>
                <w:rFonts w:cs="Arial"/>
              </w:rPr>
              <w:instrText xml:space="preserve"> XE "</w:instrText>
            </w:r>
            <w:r w:rsidRPr="00ED3CF8">
              <w:rPr>
                <w:rFonts w:cs="Arial"/>
                <w:color w:val="FF0000"/>
              </w:rPr>
              <w:instrText>Compound (triple) umbel</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737"/>
        <w:gridCol w:w="2787"/>
        <w:gridCol w:w="2687"/>
      </w:tblGrid>
      <w:tr w:rsidR="00B73843" w:rsidRPr="00ED3CF8" w:rsidTr="00BF062D">
        <w:trPr>
          <w:jc w:val="center"/>
        </w:trPr>
        <w:tc>
          <w:tcPr>
            <w:tcW w:w="2737" w:type="dxa"/>
          </w:tcPr>
          <w:p w:rsidR="00B73843" w:rsidRPr="00ED3CF8" w:rsidRDefault="00B73843" w:rsidP="00BF062D">
            <w:pPr>
              <w:jc w:val="center"/>
              <w:rPr>
                <w:rFonts w:cs="Arial"/>
              </w:rPr>
            </w:pPr>
            <w:r w:rsidRPr="00ED3CF8">
              <w:rPr>
                <w:rFonts w:cs="Arial"/>
                <w:noProof/>
              </w:rPr>
              <w:drawing>
                <wp:inline distT="0" distB="0" distL="0" distR="0" wp14:anchorId="4410F414" wp14:editId="59707EC0">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58">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87" w:type="dxa"/>
          </w:tcPr>
          <w:p w:rsidR="00B73843" w:rsidRPr="00ED3CF8" w:rsidRDefault="00B73843" w:rsidP="00BF062D">
            <w:pPr>
              <w:jc w:val="center"/>
              <w:rPr>
                <w:rFonts w:cs="Arial"/>
              </w:rPr>
            </w:pPr>
            <w:r w:rsidRPr="00ED3CF8">
              <w:rPr>
                <w:rFonts w:cs="Arial"/>
                <w:noProof/>
              </w:rPr>
              <w:drawing>
                <wp:inline distT="0" distB="0" distL="0" distR="0" wp14:anchorId="4BBB83A3" wp14:editId="73B5CFAA">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58">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687" w:type="dxa"/>
          </w:tcPr>
          <w:p w:rsidR="00B73843" w:rsidRPr="00ED3CF8" w:rsidRDefault="00B73843" w:rsidP="00BF062D">
            <w:pPr>
              <w:jc w:val="center"/>
              <w:rPr>
                <w:rFonts w:cs="Arial"/>
              </w:rPr>
            </w:pPr>
            <w:r w:rsidRPr="00ED3CF8">
              <w:rPr>
                <w:rFonts w:cs="Arial"/>
                <w:noProof/>
              </w:rPr>
              <w:drawing>
                <wp:inline distT="0" distB="0" distL="0" distR="0" wp14:anchorId="20ECA997" wp14:editId="3232D102">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58">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B73843" w:rsidRPr="00ED3CF8" w:rsidTr="00BF062D">
        <w:trPr>
          <w:jc w:val="center"/>
        </w:trPr>
        <w:tc>
          <w:tcPr>
            <w:tcW w:w="2737" w:type="dxa"/>
          </w:tcPr>
          <w:p w:rsidR="00B73843" w:rsidRPr="00ED3CF8" w:rsidRDefault="00B73843" w:rsidP="00BF062D">
            <w:pPr>
              <w:jc w:val="center"/>
              <w:rPr>
                <w:rFonts w:cs="Arial"/>
                <w:color w:val="FF0000"/>
              </w:rPr>
            </w:pPr>
            <w:r w:rsidRPr="00ED3CF8">
              <w:rPr>
                <w:rFonts w:cs="Arial"/>
                <w:color w:val="FF0000"/>
              </w:rPr>
              <w:t>panicle</w:t>
            </w:r>
            <w:r w:rsidRPr="00ED3CF8">
              <w:rPr>
                <w:rFonts w:cs="Arial"/>
                <w:color w:val="FF0000"/>
              </w:rPr>
              <w:fldChar w:fldCharType="begin"/>
            </w:r>
            <w:r w:rsidRPr="00ED3CF8">
              <w:rPr>
                <w:rFonts w:cs="Arial"/>
              </w:rPr>
              <w:instrText xml:space="preserve"> XE "</w:instrText>
            </w:r>
            <w:r w:rsidRPr="00ED3CF8">
              <w:rPr>
                <w:rFonts w:cs="Arial"/>
                <w:color w:val="FF0000"/>
              </w:rPr>
              <w:instrText>Panicle</w:instrText>
            </w:r>
            <w:r w:rsidRPr="00ED3CF8">
              <w:rPr>
                <w:rFonts w:cs="Arial"/>
              </w:rPr>
              <w:instrText xml:space="preserve">" </w:instrText>
            </w:r>
            <w:r w:rsidRPr="00ED3CF8">
              <w:rPr>
                <w:rFonts w:cs="Arial"/>
                <w:color w:val="FF0000"/>
              </w:rPr>
              <w:fldChar w:fldCharType="end"/>
            </w:r>
          </w:p>
        </w:tc>
        <w:tc>
          <w:tcPr>
            <w:tcW w:w="2787" w:type="dxa"/>
          </w:tcPr>
          <w:p w:rsidR="00B73843" w:rsidRPr="00ED3CF8" w:rsidRDefault="00B73843" w:rsidP="00BF062D">
            <w:pPr>
              <w:jc w:val="center"/>
              <w:rPr>
                <w:rFonts w:cs="Arial"/>
                <w:color w:val="FF0000"/>
              </w:rPr>
            </w:pPr>
            <w:r w:rsidRPr="00ED3CF8">
              <w:rPr>
                <w:rFonts w:cs="Arial"/>
                <w:color w:val="FF0000"/>
              </w:rPr>
              <w:t>cymose corymb</w:t>
            </w:r>
            <w:r w:rsidRPr="00ED3CF8">
              <w:rPr>
                <w:rFonts w:cs="Arial"/>
                <w:color w:val="FF0000"/>
              </w:rPr>
              <w:fldChar w:fldCharType="begin"/>
            </w:r>
            <w:r w:rsidRPr="00ED3CF8">
              <w:rPr>
                <w:rFonts w:cs="Arial"/>
              </w:rPr>
              <w:instrText xml:space="preserve"> XE "</w:instrText>
            </w:r>
            <w:r w:rsidRPr="00ED3CF8">
              <w:rPr>
                <w:rFonts w:cs="Arial"/>
                <w:color w:val="FF0000"/>
              </w:rPr>
              <w:instrText>Cymose corymb</w:instrText>
            </w:r>
            <w:r w:rsidRPr="00ED3CF8">
              <w:rPr>
                <w:rFonts w:cs="Arial"/>
              </w:rPr>
              <w:instrText xml:space="preserve">" </w:instrText>
            </w:r>
            <w:r w:rsidRPr="00ED3CF8">
              <w:rPr>
                <w:rFonts w:cs="Arial"/>
                <w:color w:val="FF0000"/>
              </w:rPr>
              <w:fldChar w:fldCharType="end"/>
            </w:r>
          </w:p>
        </w:tc>
        <w:tc>
          <w:tcPr>
            <w:tcW w:w="2687" w:type="dxa"/>
          </w:tcPr>
          <w:p w:rsidR="00B73843" w:rsidRPr="00ED3CF8" w:rsidRDefault="00B73843" w:rsidP="00BF062D">
            <w:pPr>
              <w:jc w:val="center"/>
              <w:rPr>
                <w:rFonts w:cs="Arial"/>
                <w:color w:val="FF0000"/>
              </w:rPr>
            </w:pPr>
            <w:r w:rsidRPr="00ED3CF8">
              <w:rPr>
                <w:rFonts w:cs="Arial"/>
                <w:color w:val="FF0000"/>
              </w:rPr>
              <w:t>anthela</w:t>
            </w:r>
            <w:r w:rsidRPr="00ED3CF8">
              <w:rPr>
                <w:rFonts w:cs="Arial"/>
                <w:color w:val="FF0000"/>
              </w:rPr>
              <w:fldChar w:fldCharType="begin"/>
            </w:r>
            <w:r w:rsidRPr="00ED3CF8">
              <w:rPr>
                <w:rFonts w:cs="Arial"/>
              </w:rPr>
              <w:instrText xml:space="preserve"> XE "</w:instrText>
            </w:r>
            <w:r w:rsidRPr="00ED3CF8">
              <w:rPr>
                <w:rFonts w:cs="Arial"/>
                <w:color w:val="FF0000"/>
              </w:rPr>
              <w:instrText>Anthela</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3070"/>
        <w:gridCol w:w="3070"/>
      </w:tblGrid>
      <w:tr w:rsidR="00B73843" w:rsidRPr="00ED3CF8" w:rsidTr="00BF062D">
        <w:trPr>
          <w:jc w:val="center"/>
        </w:trPr>
        <w:tc>
          <w:tcPr>
            <w:tcW w:w="3070" w:type="dxa"/>
          </w:tcPr>
          <w:p w:rsidR="00B73843" w:rsidRPr="00ED3CF8" w:rsidRDefault="00B73843" w:rsidP="00BF062D">
            <w:pPr>
              <w:jc w:val="center"/>
              <w:rPr>
                <w:rFonts w:cs="Arial"/>
              </w:rPr>
            </w:pPr>
            <w:r w:rsidRPr="00ED3CF8">
              <w:rPr>
                <w:rFonts w:cs="Arial"/>
                <w:noProof/>
              </w:rPr>
              <w:drawing>
                <wp:inline distT="0" distB="0" distL="0" distR="0" wp14:anchorId="62891AAF" wp14:editId="40D18710">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58">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B73843" w:rsidRPr="00ED3CF8" w:rsidRDefault="00B73843" w:rsidP="00BF062D">
            <w:pPr>
              <w:jc w:val="center"/>
              <w:rPr>
                <w:rFonts w:cs="Arial"/>
              </w:rPr>
            </w:pPr>
            <w:r w:rsidRPr="00ED3CF8">
              <w:rPr>
                <w:rFonts w:cs="Arial"/>
                <w:noProof/>
              </w:rPr>
              <w:drawing>
                <wp:inline distT="0" distB="0" distL="0" distR="0" wp14:anchorId="41374256" wp14:editId="7FF8A8B1">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58">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B73843" w:rsidRPr="00ED3CF8" w:rsidTr="00BF062D">
        <w:trPr>
          <w:jc w:val="center"/>
        </w:trPr>
        <w:tc>
          <w:tcPr>
            <w:tcW w:w="3070" w:type="dxa"/>
          </w:tcPr>
          <w:p w:rsidR="00B73843" w:rsidRPr="00ED3CF8" w:rsidRDefault="00B73843" w:rsidP="00BF062D">
            <w:pPr>
              <w:jc w:val="center"/>
              <w:rPr>
                <w:rFonts w:cs="Arial"/>
                <w:color w:val="FF0000"/>
              </w:rPr>
            </w:pPr>
            <w:r w:rsidRPr="00ED3CF8">
              <w:rPr>
                <w:rFonts w:cs="Arial"/>
                <w:color w:val="FF0000"/>
              </w:rPr>
              <w:t>thyrse</w:t>
            </w:r>
            <w:r w:rsidRPr="00ED3CF8">
              <w:rPr>
                <w:rFonts w:cs="Arial"/>
                <w:color w:val="FF0000"/>
              </w:rPr>
              <w:fldChar w:fldCharType="begin"/>
            </w:r>
            <w:r w:rsidRPr="00ED3CF8">
              <w:rPr>
                <w:rFonts w:cs="Arial"/>
              </w:rPr>
              <w:instrText xml:space="preserve"> XE "</w:instrText>
            </w:r>
            <w:r w:rsidRPr="00ED3CF8">
              <w:rPr>
                <w:rFonts w:cs="Arial"/>
                <w:color w:val="FF0000"/>
              </w:rPr>
              <w:instrText>Thyrse</w:instrText>
            </w:r>
            <w:r w:rsidRPr="00ED3CF8">
              <w:rPr>
                <w:rFonts w:cs="Arial"/>
              </w:rPr>
              <w:instrText xml:space="preserve">" </w:instrText>
            </w:r>
            <w:r w:rsidRPr="00ED3CF8">
              <w:rPr>
                <w:rFonts w:cs="Arial"/>
                <w:color w:val="FF0000"/>
              </w:rPr>
              <w:fldChar w:fldCharType="end"/>
            </w:r>
          </w:p>
        </w:tc>
        <w:tc>
          <w:tcPr>
            <w:tcW w:w="3070" w:type="dxa"/>
          </w:tcPr>
          <w:p w:rsidR="00B73843" w:rsidRPr="00ED3CF8" w:rsidRDefault="00B73843" w:rsidP="00BF062D">
            <w:pPr>
              <w:jc w:val="center"/>
              <w:rPr>
                <w:rFonts w:cs="Arial"/>
                <w:color w:val="FF0000"/>
              </w:rPr>
            </w:pPr>
            <w:r w:rsidRPr="00ED3CF8">
              <w:rPr>
                <w:rFonts w:cs="Arial"/>
                <w:color w:val="FF0000"/>
              </w:rPr>
              <w:t>thyrsoid</w:t>
            </w:r>
            <w:r w:rsidRPr="00ED3CF8">
              <w:rPr>
                <w:rFonts w:cs="Arial"/>
                <w:color w:val="FF0000"/>
              </w:rPr>
              <w:fldChar w:fldCharType="begin"/>
            </w:r>
            <w:r w:rsidRPr="00ED3CF8">
              <w:rPr>
                <w:rFonts w:cs="Arial"/>
              </w:rPr>
              <w:instrText xml:space="preserve"> XE "</w:instrText>
            </w:r>
            <w:r w:rsidRPr="00ED3CF8">
              <w:rPr>
                <w:rFonts w:cs="Arial"/>
                <w:color w:val="FF0000"/>
              </w:rPr>
              <w:instrText>Thyrsoid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ind w:left="567"/>
        <w:rPr>
          <w:rFonts w:cs="Arial"/>
          <w:i/>
          <w:iCs/>
        </w:rPr>
      </w:pPr>
      <w:r w:rsidRPr="00ED3CF8">
        <w:rPr>
          <w:rFonts w:cs="Arial"/>
          <w:i/>
          <w:iCs/>
        </w:rPr>
        <w:t>Other</w:t>
      </w:r>
    </w:p>
    <w:p w:rsidR="00B73843" w:rsidRPr="00ED3CF8" w:rsidRDefault="00B73843" w:rsidP="00B73843">
      <w:pPr>
        <w:ind w:left="567"/>
        <w:rPr>
          <w:rFonts w:cs="Arial"/>
          <w:i/>
          <w:iCs/>
        </w:rPr>
      </w:pPr>
    </w:p>
    <w:p w:rsidR="00B73843" w:rsidRPr="00ED3CF8" w:rsidRDefault="00B73843" w:rsidP="00B73843">
      <w:pPr>
        <w:rPr>
          <w:rFonts w:cs="Arial"/>
        </w:rPr>
      </w:pPr>
      <w:r w:rsidRPr="00ED3CF8">
        <w:rPr>
          <w:rFonts w:cs="Arial"/>
        </w:rPr>
        <w:t xml:space="preserve">The family </w:t>
      </w:r>
      <w:r w:rsidRPr="00ED3CF8">
        <w:rPr>
          <w:rFonts w:cs="Arial"/>
          <w:i/>
          <w:iCs/>
        </w:rPr>
        <w:t>Asteraceae</w:t>
      </w:r>
      <w:r>
        <w:rPr>
          <w:rFonts w:cs="Arial"/>
        </w:rPr>
        <w:t xml:space="preserve"> is characteriz</w:t>
      </w:r>
      <w:r w:rsidRPr="00ED3CF8">
        <w:rPr>
          <w:rFonts w:cs="Arial"/>
        </w:rPr>
        <w:t xml:space="preserve">ed by a highly specialized head technically called a </w:t>
      </w:r>
      <w:r w:rsidRPr="00ED3CF8">
        <w:rPr>
          <w:rFonts w:cs="Arial"/>
          <w:color w:val="FF0000"/>
        </w:rPr>
        <w:t>calathid</w:t>
      </w:r>
      <w:r w:rsidRPr="00ED3CF8">
        <w:rPr>
          <w:rFonts w:cs="Arial"/>
          <w:color w:val="FF0000"/>
        </w:rPr>
        <w:fldChar w:fldCharType="begin"/>
      </w:r>
      <w:r w:rsidRPr="00ED3CF8">
        <w:rPr>
          <w:rFonts w:cs="Arial"/>
        </w:rPr>
        <w:instrText xml:space="preserve"> XE "</w:instrText>
      </w:r>
      <w:r w:rsidRPr="00ED3CF8">
        <w:rPr>
          <w:rFonts w:cs="Arial"/>
          <w:color w:val="FF0000"/>
        </w:rPr>
        <w:instrText>Calathid</w:instrText>
      </w:r>
      <w:r w:rsidRPr="00ED3CF8">
        <w:rPr>
          <w:rFonts w:cs="Arial"/>
        </w:rPr>
        <w:instrText xml:space="preserve">" </w:instrText>
      </w:r>
      <w:r w:rsidRPr="00ED3CF8">
        <w:rPr>
          <w:rFonts w:cs="Arial"/>
          <w:color w:val="FF0000"/>
        </w:rPr>
        <w:fldChar w:fldCharType="end"/>
      </w:r>
      <w:r w:rsidRPr="00ED3CF8">
        <w:rPr>
          <w:rFonts w:cs="Arial"/>
        </w:rPr>
        <w:t xml:space="preserve"> (but usually referred to as ‘capitulum’ or ‘head’). The family </w:t>
      </w:r>
      <w:r w:rsidRPr="00ED3CF8">
        <w:rPr>
          <w:rFonts w:cs="Arial"/>
          <w:i/>
          <w:iCs/>
        </w:rPr>
        <w:t>Poaceae</w:t>
      </w:r>
      <w:r w:rsidRPr="00ED3CF8">
        <w:rPr>
          <w:rFonts w:cs="Arial"/>
        </w:rPr>
        <w:t xml:space="preserve"> has a peculiar inflorescence of small spikes (</w:t>
      </w:r>
      <w:r w:rsidRPr="00ED3CF8">
        <w:rPr>
          <w:rFonts w:cs="Arial"/>
          <w:color w:val="FF0000"/>
        </w:rPr>
        <w:t>spikelets</w:t>
      </w:r>
      <w:r w:rsidRPr="00ED3CF8">
        <w:rPr>
          <w:rFonts w:cs="Arial"/>
          <w:color w:val="FF0000"/>
        </w:rPr>
        <w:fldChar w:fldCharType="begin"/>
      </w:r>
      <w:r w:rsidRPr="00ED3CF8">
        <w:rPr>
          <w:rFonts w:cs="Arial"/>
        </w:rPr>
        <w:instrText xml:space="preserve"> XE "</w:instrText>
      </w:r>
      <w:r w:rsidRPr="00ED3CF8">
        <w:rPr>
          <w:rFonts w:cs="Arial"/>
          <w:color w:val="FF0000"/>
        </w:rPr>
        <w:instrText>Spikelets</w:instrText>
      </w:r>
      <w:r w:rsidRPr="00ED3CF8">
        <w:rPr>
          <w:rFonts w:cs="Arial"/>
        </w:rPr>
        <w:instrText xml:space="preserve">" </w:instrText>
      </w:r>
      <w:r w:rsidRPr="00ED3CF8">
        <w:rPr>
          <w:rFonts w:cs="Arial"/>
          <w:color w:val="FF0000"/>
        </w:rPr>
        <w:fldChar w:fldCharType="end"/>
      </w:r>
      <w:r w:rsidRPr="00ED3CF8">
        <w:rPr>
          <w:rFonts w:cs="Arial"/>
        </w:rPr>
        <w:t xml:space="preserve">) organized in panicles or spikes that are usually simply and improperly referred to as spike and panicle. The genus </w:t>
      </w:r>
      <w:r w:rsidRPr="00ED3CF8">
        <w:rPr>
          <w:rFonts w:cs="Arial"/>
          <w:i/>
          <w:iCs/>
        </w:rPr>
        <w:t>Ficus</w:t>
      </w:r>
      <w:r w:rsidRPr="00ED3CF8">
        <w:rPr>
          <w:rFonts w:cs="Arial"/>
        </w:rPr>
        <w:t xml:space="preserve"> (</w:t>
      </w:r>
      <w:r w:rsidRPr="00ED3CF8">
        <w:rPr>
          <w:rFonts w:cs="Arial"/>
          <w:i/>
          <w:iCs/>
        </w:rPr>
        <w:t>Moraceae</w:t>
      </w:r>
      <w:r w:rsidRPr="00ED3CF8">
        <w:rPr>
          <w:rFonts w:cs="Arial"/>
        </w:rPr>
        <w:t xml:space="preserve">) has an inflorescence called </w:t>
      </w:r>
      <w:r w:rsidRPr="00ED3CF8">
        <w:rPr>
          <w:rFonts w:cs="Arial"/>
          <w:color w:val="FF0000"/>
        </w:rPr>
        <w:t>syconium</w:t>
      </w:r>
      <w:r w:rsidRPr="00ED3CF8">
        <w:rPr>
          <w:rFonts w:cs="Arial"/>
          <w:color w:val="FF0000"/>
        </w:rPr>
        <w:fldChar w:fldCharType="begin"/>
      </w:r>
      <w:r w:rsidRPr="00ED3CF8">
        <w:rPr>
          <w:rFonts w:cs="Arial"/>
        </w:rPr>
        <w:instrText xml:space="preserve"> XE "</w:instrText>
      </w:r>
      <w:r w:rsidRPr="00ED3CF8">
        <w:rPr>
          <w:rFonts w:cs="Arial"/>
          <w:color w:val="FF0000"/>
        </w:rPr>
        <w:instrText>Syconium</w:instrText>
      </w:r>
      <w:r w:rsidRPr="00ED3CF8">
        <w:rPr>
          <w:rFonts w:cs="Arial"/>
        </w:rPr>
        <w:instrText xml:space="preserve">" </w:instrText>
      </w:r>
      <w:r w:rsidRPr="00ED3CF8">
        <w:rPr>
          <w:rFonts w:cs="Arial"/>
          <w:color w:val="FF0000"/>
        </w:rPr>
        <w:fldChar w:fldCharType="end"/>
      </w:r>
      <w:r w:rsidRPr="00ED3CF8">
        <w:rPr>
          <w:rFonts w:cs="Arial"/>
        </w:rPr>
        <w:t xml:space="preserve"> and the genus </w:t>
      </w:r>
      <w:r w:rsidRPr="00ED3CF8">
        <w:rPr>
          <w:rFonts w:cs="Arial"/>
          <w:i/>
          <w:iCs/>
        </w:rPr>
        <w:t>Euphorbia</w:t>
      </w:r>
      <w:r w:rsidRPr="00ED3CF8">
        <w:rPr>
          <w:rFonts w:cs="Arial"/>
        </w:rPr>
        <w:t xml:space="preserve"> has </w:t>
      </w:r>
      <w:r w:rsidRPr="00ED3CF8">
        <w:rPr>
          <w:rFonts w:cs="Arial"/>
          <w:color w:val="FF0000"/>
        </w:rPr>
        <w:t>cyathia</w:t>
      </w:r>
      <w:r w:rsidRPr="00ED3CF8">
        <w:rPr>
          <w:rFonts w:cs="Arial"/>
          <w:color w:val="FF0000"/>
        </w:rPr>
        <w:fldChar w:fldCharType="begin"/>
      </w:r>
      <w:r w:rsidRPr="00ED3CF8">
        <w:rPr>
          <w:rFonts w:cs="Arial"/>
        </w:rPr>
        <w:instrText xml:space="preserve"> XE "</w:instrText>
      </w:r>
      <w:r w:rsidRPr="00ED3CF8">
        <w:rPr>
          <w:rFonts w:cs="Arial"/>
          <w:color w:val="FF0000"/>
        </w:rPr>
        <w:instrText>Cyathia</w:instrText>
      </w:r>
      <w:r w:rsidRPr="00ED3CF8">
        <w:rPr>
          <w:rFonts w:cs="Arial"/>
        </w:rPr>
        <w:instrText xml:space="preserve">" </w:instrText>
      </w:r>
      <w:r w:rsidRPr="00ED3CF8">
        <w:rPr>
          <w:rFonts w:cs="Arial"/>
          <w:color w:val="FF0000"/>
        </w:rPr>
        <w:fldChar w:fldCharType="end"/>
      </w:r>
      <w:r w:rsidRPr="00ED3CF8">
        <w:rPr>
          <w:rFonts w:cs="Arial"/>
        </w:rPr>
        <w:t xml:space="preserve"> (sing. </w:t>
      </w:r>
      <w:r w:rsidRPr="00ED3CF8">
        <w:rPr>
          <w:rFonts w:cs="Arial"/>
          <w:color w:val="FF0000"/>
        </w:rPr>
        <w:t>cyathium</w:t>
      </w:r>
      <w:r w:rsidRPr="00ED3CF8">
        <w:rPr>
          <w:rFonts w:cs="Arial"/>
          <w:color w:val="FF0000"/>
        </w:rPr>
        <w:fldChar w:fldCharType="begin"/>
      </w:r>
      <w:r w:rsidRPr="00ED3CF8">
        <w:rPr>
          <w:rFonts w:cs="Arial"/>
        </w:rPr>
        <w:instrText xml:space="preserve"> XE "</w:instrText>
      </w:r>
      <w:r w:rsidRPr="00ED3CF8">
        <w:rPr>
          <w:rFonts w:cs="Arial"/>
          <w:color w:val="FF0000"/>
        </w:rPr>
        <w:instrText>Cyathium</w:instrText>
      </w:r>
      <w:r w:rsidRPr="00ED3CF8">
        <w:rPr>
          <w:rFonts w:cs="Arial"/>
        </w:rPr>
        <w:instrText xml:space="preserve">" </w:instrText>
      </w:r>
      <w:r w:rsidRPr="00ED3CF8">
        <w:rPr>
          <w:rFonts w:cs="Arial"/>
          <w:color w:val="FF0000"/>
        </w:rPr>
        <w:fldChar w:fldCharType="end"/>
      </w:r>
      <w:r w:rsidRPr="00ED3CF8">
        <w:rPr>
          <w:rFonts w:cs="Arial"/>
        </w:rPr>
        <w:t xml:space="preserve">), usually organized in umbels. </w:t>
      </w:r>
    </w:p>
    <w:p w:rsidR="00B73843" w:rsidRPr="00C641AA" w:rsidRDefault="00B73843" w:rsidP="00C641AA">
      <w:pPr>
        <w:pStyle w:val="Heading5"/>
        <w:rPr>
          <w:rStyle w:val="Heading4Char"/>
        </w:rPr>
      </w:pPr>
      <w:r w:rsidRPr="00ED3CF8">
        <w:br w:type="page"/>
      </w:r>
      <w:bookmarkStart w:id="303" w:name="_Toc197487730"/>
      <w:bookmarkStart w:id="304" w:name="_Toc47692923"/>
      <w:r w:rsidRPr="00C641AA">
        <w:rPr>
          <w:rStyle w:val="Heading5Char"/>
        </w:rPr>
        <w:t>2.4.3</w:t>
      </w:r>
      <w:r w:rsidRPr="00C641AA">
        <w:rPr>
          <w:rStyle w:val="Heading5Char"/>
        </w:rPr>
        <w:tab/>
        <w:t>Margins</w:t>
      </w:r>
      <w:bookmarkEnd w:id="303"/>
      <w:bookmarkEnd w:id="304"/>
      <w:r w:rsidRPr="00C641AA">
        <w:rPr>
          <w:rStyle w:val="Heading5Char"/>
        </w:rPr>
        <w:fldChar w:fldCharType="begin"/>
      </w:r>
      <w:r w:rsidRPr="00C641AA">
        <w:instrText xml:space="preserve"> XE "</w:instrText>
      </w:r>
      <w:r w:rsidRPr="00C641AA">
        <w:rPr>
          <w:rStyle w:val="Heading5Char"/>
        </w:rPr>
        <w:instrText>Margins</w:instrText>
      </w:r>
      <w:r w:rsidRPr="00C641AA">
        <w:instrText xml:space="preserve">" </w:instrText>
      </w:r>
      <w:r w:rsidRPr="00C641AA">
        <w:rPr>
          <w:rStyle w:val="Heading5Char"/>
        </w:rPr>
        <w:fldChar w:fldCharType="end"/>
      </w:r>
    </w:p>
    <w:p w:rsidR="00B73843" w:rsidRPr="00ED3CF8" w:rsidRDefault="00B73843" w:rsidP="00B73843">
      <w:pPr>
        <w:rPr>
          <w:rFonts w:cs="Arial"/>
        </w:rPr>
      </w:pPr>
    </w:p>
    <w:tbl>
      <w:tblPr>
        <w:tblW w:w="9706" w:type="dxa"/>
        <w:tblLayout w:type="fixed"/>
        <w:tblLook w:val="0000" w:firstRow="0" w:lastRow="0" w:firstColumn="0" w:lastColumn="0" w:noHBand="0" w:noVBand="0"/>
      </w:tblPr>
      <w:tblGrid>
        <w:gridCol w:w="1213"/>
        <w:gridCol w:w="1213"/>
        <w:gridCol w:w="1213"/>
        <w:gridCol w:w="1214"/>
        <w:gridCol w:w="1213"/>
        <w:gridCol w:w="1213"/>
        <w:gridCol w:w="1213"/>
        <w:gridCol w:w="1214"/>
      </w:tblGrid>
      <w:tr w:rsidR="00B73843" w:rsidRPr="00ED3CF8" w:rsidTr="00BF062D">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016C8B23" wp14:editId="3C226281">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0E29CFD3" wp14:editId="7516923D">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7DF51E06" wp14:editId="3F8DD3BA">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1">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3F0050AD" wp14:editId="0A23C8FA">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19E1E747" wp14:editId="0A725B13">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601C97EE" wp14:editId="43FD6FDC">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6CB92210" wp14:editId="155CA32C">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5">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1DEC7D11" wp14:editId="1486C3DA">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B73843" w:rsidRPr="00ED3CF8" w:rsidTr="00BF062D">
        <w:tc>
          <w:tcPr>
            <w:tcW w:w="1213" w:type="dxa"/>
          </w:tcPr>
          <w:p w:rsidR="00B73843" w:rsidRPr="00ED3CF8" w:rsidRDefault="00B73843" w:rsidP="00BF062D">
            <w:pPr>
              <w:jc w:val="center"/>
              <w:rPr>
                <w:rFonts w:cs="Arial"/>
                <w:color w:val="FF0000"/>
              </w:rPr>
            </w:pPr>
            <w:r w:rsidRPr="00ED3CF8">
              <w:rPr>
                <w:rFonts w:cs="Arial"/>
                <w:color w:val="FF0000"/>
              </w:rPr>
              <w:t>serrate</w:t>
            </w:r>
            <w:r w:rsidRPr="00ED3CF8">
              <w:rPr>
                <w:rFonts w:cs="Arial"/>
                <w:color w:val="FF0000"/>
              </w:rPr>
              <w:fldChar w:fldCharType="begin"/>
            </w:r>
            <w:r w:rsidRPr="00ED3CF8">
              <w:rPr>
                <w:rFonts w:cs="Arial"/>
              </w:rPr>
              <w:instrText xml:space="preserve"> XE "</w:instrText>
            </w:r>
            <w:r w:rsidRPr="00ED3CF8">
              <w:rPr>
                <w:rFonts w:cs="Arial"/>
                <w:color w:val="FF0000"/>
              </w:rPr>
              <w:instrText>Serrate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biserrate (1)</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biserrate (2)</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serrulate</w:t>
            </w:r>
            <w:r w:rsidRPr="00ED3CF8">
              <w:rPr>
                <w:rFonts w:cs="Arial"/>
                <w:color w:val="FF0000"/>
              </w:rPr>
              <w:fldChar w:fldCharType="begin"/>
            </w:r>
            <w:r w:rsidRPr="00ED3CF8">
              <w:rPr>
                <w:rFonts w:cs="Arial"/>
              </w:rPr>
              <w:instrText xml:space="preserve"> XE "</w:instrText>
            </w:r>
            <w:r w:rsidRPr="00ED3CF8">
              <w:rPr>
                <w:rFonts w:cs="Arial"/>
                <w:color w:val="FF0000"/>
              </w:rPr>
              <w:instrText>Serrulate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dentate</w:t>
            </w:r>
            <w:r w:rsidRPr="00ED3CF8">
              <w:rPr>
                <w:rFonts w:cs="Arial"/>
                <w:color w:val="FF0000"/>
              </w:rPr>
              <w:fldChar w:fldCharType="begin"/>
            </w:r>
            <w:r w:rsidRPr="00ED3CF8">
              <w:rPr>
                <w:rFonts w:cs="Arial"/>
              </w:rPr>
              <w:instrText xml:space="preserve"> XE "</w:instrText>
            </w:r>
            <w:r w:rsidRPr="00ED3CF8">
              <w:rPr>
                <w:rFonts w:cs="Arial"/>
                <w:color w:val="FF0000"/>
              </w:rPr>
              <w:instrText>Dentate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bidentate (1)</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bidentate (2)</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ind w:left="-128" w:right="-149"/>
              <w:jc w:val="center"/>
              <w:rPr>
                <w:rFonts w:cs="Arial"/>
                <w:color w:val="FF0000"/>
              </w:rPr>
            </w:pPr>
            <w:r w:rsidRPr="00ED3CF8">
              <w:rPr>
                <w:rFonts w:cs="Arial"/>
                <w:color w:val="FF0000"/>
              </w:rPr>
              <w:t>denticulate</w:t>
            </w:r>
            <w:r w:rsidRPr="00ED3CF8">
              <w:rPr>
                <w:rFonts w:cs="Arial"/>
                <w:color w:val="FF0000"/>
              </w:rPr>
              <w:fldChar w:fldCharType="begin"/>
            </w:r>
            <w:r w:rsidRPr="00ED3CF8">
              <w:rPr>
                <w:rFonts w:cs="Arial"/>
              </w:rPr>
              <w:instrText xml:space="preserve"> XE "</w:instrText>
            </w:r>
            <w:r w:rsidRPr="00ED3CF8">
              <w:rPr>
                <w:rFonts w:cs="Arial"/>
                <w:color w:val="FF0000"/>
              </w:rPr>
              <w:instrText>Denticulate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B73843" w:rsidRPr="00ED3CF8" w:rsidTr="00BF062D">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11145166" wp14:editId="5383694E">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736BB877" wp14:editId="069092FD">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73639ACC" wp14:editId="4F36685D">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754E931F" wp14:editId="626EF635">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55E84976" wp14:editId="4B571785">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672E397B" wp14:editId="736020A9">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49D1F2B3" wp14:editId="165887E2">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B73843" w:rsidRPr="00ED3CF8" w:rsidRDefault="00B73843" w:rsidP="00BF062D">
            <w:pPr>
              <w:rPr>
                <w:rFonts w:cs="Arial"/>
              </w:rPr>
            </w:pPr>
            <w:r w:rsidRPr="00ED3CF8">
              <w:rPr>
                <w:rFonts w:cs="Arial"/>
                <w:noProof/>
              </w:rPr>
              <w:drawing>
                <wp:inline distT="0" distB="0" distL="0" distR="0" wp14:anchorId="5D61AE2F" wp14:editId="07642D0D">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B73843" w:rsidRPr="00ED3CF8" w:rsidTr="00BF062D">
        <w:tc>
          <w:tcPr>
            <w:tcW w:w="1213" w:type="dxa"/>
          </w:tcPr>
          <w:p w:rsidR="00B73843" w:rsidRPr="00ED3CF8" w:rsidRDefault="00B73843" w:rsidP="00BF062D">
            <w:pPr>
              <w:jc w:val="center"/>
              <w:rPr>
                <w:rFonts w:cs="Arial"/>
                <w:color w:val="FF0000"/>
              </w:rPr>
            </w:pPr>
            <w:r w:rsidRPr="00ED3CF8">
              <w:rPr>
                <w:rFonts w:cs="Arial"/>
                <w:color w:val="FF0000"/>
              </w:rPr>
              <w:t>crenate</w:t>
            </w:r>
            <w:r w:rsidRPr="00ED3CF8">
              <w:rPr>
                <w:rFonts w:cs="Arial"/>
                <w:color w:val="FF0000"/>
              </w:rPr>
              <w:fldChar w:fldCharType="begin"/>
            </w:r>
            <w:r w:rsidRPr="00ED3CF8">
              <w:rPr>
                <w:rFonts w:cs="Arial"/>
              </w:rPr>
              <w:instrText xml:space="preserve"> XE "</w:instrText>
            </w:r>
            <w:r w:rsidRPr="00ED3CF8">
              <w:rPr>
                <w:rFonts w:cs="Arial"/>
                <w:color w:val="FF0000"/>
              </w:rPr>
              <w:instrText>Crenate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bicrenate (1)</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bicrenate (2)</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crenulate</w:t>
            </w:r>
            <w:r w:rsidRPr="00ED3CF8">
              <w:rPr>
                <w:rFonts w:cs="Arial"/>
                <w:color w:val="FF0000"/>
              </w:rPr>
              <w:fldChar w:fldCharType="begin"/>
            </w:r>
            <w:r w:rsidRPr="00ED3CF8">
              <w:rPr>
                <w:rFonts w:cs="Arial"/>
              </w:rPr>
              <w:instrText xml:space="preserve"> XE "</w:instrText>
            </w:r>
            <w:r w:rsidRPr="00ED3CF8">
              <w:rPr>
                <w:rFonts w:cs="Arial"/>
                <w:color w:val="FF0000"/>
              </w:rPr>
              <w:instrText>Crenulate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repand</w:t>
            </w:r>
            <w:r w:rsidRPr="00ED3CF8">
              <w:rPr>
                <w:rFonts w:cs="Arial"/>
                <w:color w:val="FF0000"/>
              </w:rPr>
              <w:fldChar w:fldCharType="begin"/>
            </w:r>
            <w:r w:rsidRPr="00ED3CF8">
              <w:rPr>
                <w:rFonts w:cs="Arial"/>
              </w:rPr>
              <w:instrText xml:space="preserve"> XE "</w:instrText>
            </w:r>
            <w:r w:rsidRPr="00ED3CF8">
              <w:rPr>
                <w:rFonts w:cs="Arial"/>
                <w:color w:val="FF0000"/>
              </w:rPr>
              <w:instrText>Repand</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sinuate</w:t>
            </w:r>
            <w:r w:rsidRPr="00ED3CF8">
              <w:rPr>
                <w:rFonts w:cs="Arial"/>
                <w:color w:val="FF0000"/>
              </w:rPr>
              <w:fldChar w:fldCharType="begin"/>
            </w:r>
            <w:r w:rsidRPr="00ED3CF8">
              <w:rPr>
                <w:rFonts w:cs="Arial"/>
              </w:rPr>
              <w:instrText xml:space="preserve"> XE "</w:instrText>
            </w:r>
            <w:r w:rsidRPr="00ED3CF8">
              <w:rPr>
                <w:rFonts w:cs="Arial"/>
                <w:color w:val="FF0000"/>
              </w:rPr>
              <w:instrText>Sinuate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erose</w:t>
            </w:r>
            <w:r w:rsidRPr="00ED3CF8">
              <w:rPr>
                <w:rFonts w:cs="Arial"/>
                <w:color w:val="FF0000"/>
              </w:rPr>
              <w:fldChar w:fldCharType="begin"/>
            </w:r>
            <w:r w:rsidRPr="00ED3CF8">
              <w:rPr>
                <w:rFonts w:cs="Arial"/>
              </w:rPr>
              <w:instrText xml:space="preserve"> XE "</w:instrText>
            </w:r>
            <w:r w:rsidRPr="00ED3CF8">
              <w:rPr>
                <w:rFonts w:cs="Arial"/>
                <w:color w:val="FF0000"/>
              </w:rPr>
              <w:instrText>Erose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entire</w:t>
            </w:r>
            <w:r w:rsidRPr="00ED3CF8">
              <w:rPr>
                <w:rFonts w:cs="Arial"/>
                <w:color w:val="FF0000"/>
              </w:rPr>
              <w:fldChar w:fldCharType="begin"/>
            </w:r>
            <w:r w:rsidRPr="00ED3CF8">
              <w:rPr>
                <w:rFonts w:cs="Arial"/>
              </w:rPr>
              <w:instrText xml:space="preserve"> XE "</w:instrText>
            </w:r>
            <w:r w:rsidRPr="00ED3CF8">
              <w:rPr>
                <w:rFonts w:cs="Arial"/>
                <w:color w:val="FF0000"/>
              </w:rPr>
              <w:instrText>Entire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B73843" w:rsidRPr="00ED3CF8" w:rsidTr="00BF062D">
        <w:trPr>
          <w:jc w:val="center"/>
        </w:trPr>
        <w:tc>
          <w:tcPr>
            <w:tcW w:w="1214" w:type="dxa"/>
          </w:tcPr>
          <w:p w:rsidR="00B73843" w:rsidRPr="00ED3CF8" w:rsidRDefault="00B73843" w:rsidP="00BF062D">
            <w:pPr>
              <w:rPr>
                <w:rFonts w:cs="Arial"/>
              </w:rPr>
            </w:pPr>
            <w:r w:rsidRPr="00ED3CF8">
              <w:rPr>
                <w:rFonts w:cs="Arial"/>
                <w:noProof/>
              </w:rPr>
              <w:drawing>
                <wp:inline distT="0" distB="0" distL="0" distR="0" wp14:anchorId="2920F562" wp14:editId="70728A23">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B73843" w:rsidRPr="00ED3CF8" w:rsidRDefault="00B73843" w:rsidP="00BF062D">
            <w:pPr>
              <w:rPr>
                <w:rFonts w:cs="Arial"/>
              </w:rPr>
            </w:pPr>
            <w:r w:rsidRPr="00ED3CF8">
              <w:rPr>
                <w:rFonts w:cs="Arial"/>
                <w:noProof/>
              </w:rPr>
              <w:drawing>
                <wp:inline distT="0" distB="0" distL="0" distR="0" wp14:anchorId="752A633D" wp14:editId="762E052E">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5E89B6D0" wp14:editId="64372233">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3227FA29" wp14:editId="42B4C57F">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B73843" w:rsidRPr="00ED3CF8" w:rsidRDefault="00B73843" w:rsidP="00BF062D">
            <w:pPr>
              <w:jc w:val="center"/>
              <w:rPr>
                <w:rFonts w:cs="Arial"/>
                <w:color w:val="000000"/>
              </w:rPr>
            </w:pPr>
            <w:r w:rsidRPr="00ED3CF8">
              <w:rPr>
                <w:rFonts w:cs="Arial"/>
                <w:noProof/>
                <w:color w:val="000000"/>
              </w:rPr>
              <w:drawing>
                <wp:inline distT="0" distB="0" distL="0" distR="0" wp14:anchorId="2C09615E" wp14:editId="7EE930E1">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B73843" w:rsidRPr="00ED3CF8" w:rsidRDefault="00B73843" w:rsidP="00BF062D">
            <w:pPr>
              <w:jc w:val="center"/>
              <w:rPr>
                <w:rFonts w:cs="Arial"/>
              </w:rPr>
            </w:pPr>
            <w:r w:rsidRPr="00ED3CF8">
              <w:rPr>
                <w:rFonts w:cs="Arial"/>
                <w:noProof/>
              </w:rPr>
              <w:drawing>
                <wp:inline distT="0" distB="0" distL="0" distR="0" wp14:anchorId="530530DB" wp14:editId="09302AFD">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B73843" w:rsidRPr="00ED3CF8" w:rsidTr="00BF062D">
        <w:trPr>
          <w:jc w:val="center"/>
        </w:trPr>
        <w:tc>
          <w:tcPr>
            <w:tcW w:w="1214" w:type="dxa"/>
          </w:tcPr>
          <w:p w:rsidR="00B73843" w:rsidRPr="00ED3CF8" w:rsidRDefault="00B73843" w:rsidP="00BF062D">
            <w:pPr>
              <w:jc w:val="center"/>
              <w:rPr>
                <w:rFonts w:cs="Arial"/>
                <w:color w:val="FF0000"/>
              </w:rPr>
            </w:pPr>
            <w:r w:rsidRPr="00ED3CF8">
              <w:rPr>
                <w:rFonts w:cs="Arial"/>
                <w:color w:val="FF0000"/>
              </w:rPr>
              <w:t>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crispate</w:t>
            </w:r>
            <w:r w:rsidRPr="00ED3CF8">
              <w:rPr>
                <w:rFonts w:cs="Arial"/>
                <w:color w:val="FF0000"/>
              </w:rPr>
              <w:fldChar w:fldCharType="begin"/>
            </w:r>
            <w:r w:rsidRPr="00ED3CF8">
              <w:rPr>
                <w:rFonts w:cs="Arial"/>
              </w:rPr>
              <w:instrText xml:space="preserve"> XE "</w:instrText>
            </w:r>
            <w:r w:rsidRPr="00ED3CF8">
              <w:rPr>
                <w:rFonts w:cs="Arial"/>
                <w:color w:val="FF0000"/>
              </w:rPr>
              <w:instrText>Crispate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undulate</w:t>
            </w:r>
            <w:r w:rsidRPr="00ED3CF8">
              <w:rPr>
                <w:rFonts w:cs="Arial"/>
                <w:color w:val="FF0000"/>
              </w:rPr>
              <w:fldChar w:fldCharType="begin"/>
            </w:r>
            <w:r w:rsidRPr="00ED3CF8">
              <w:rPr>
                <w:rFonts w:cs="Arial"/>
              </w:rPr>
              <w:instrText xml:space="preserve"> XE "</w:instrText>
            </w:r>
            <w:r w:rsidRPr="00ED3CF8">
              <w:rPr>
                <w:rFonts w:cs="Arial"/>
                <w:color w:val="FF0000"/>
              </w:rPr>
              <w:instrText>Undulate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p w:rsidR="00B73843" w:rsidRPr="00ED3CF8" w:rsidRDefault="00B73843" w:rsidP="00BF062D">
            <w:pPr>
              <w:jc w:val="center"/>
              <w:rPr>
                <w:rFonts w:cs="Arial"/>
                <w:b/>
                <w:color w:val="FF0000"/>
              </w:rPr>
            </w:pPr>
          </w:p>
        </w:tc>
        <w:tc>
          <w:tcPr>
            <w:tcW w:w="1857" w:type="dxa"/>
          </w:tcPr>
          <w:p w:rsidR="00B73843" w:rsidRPr="00ED3CF8" w:rsidRDefault="00B73843" w:rsidP="00BF062D">
            <w:pPr>
              <w:jc w:val="center"/>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p w:rsidR="00B73843" w:rsidRPr="00ED3CF8" w:rsidRDefault="00B73843" w:rsidP="00BF062D">
            <w:pPr>
              <w:jc w:val="center"/>
              <w:rPr>
                <w:rFonts w:cs="Arial"/>
                <w:color w:val="FF0000"/>
              </w:rPr>
            </w:pP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 w:rsidR="00B73843" w:rsidRPr="00ED3CF8" w:rsidRDefault="00B73843" w:rsidP="00C641AA">
      <w:pPr>
        <w:pStyle w:val="Heading5"/>
      </w:pPr>
      <w:bookmarkStart w:id="305" w:name="_Toc197487731"/>
      <w:bookmarkStart w:id="306" w:name="_Toc47692924"/>
      <w:r w:rsidRPr="00ED3CF8">
        <w:t>2.4.4</w:t>
      </w:r>
      <w:r w:rsidRPr="00ED3CF8">
        <w:tab/>
      </w:r>
      <w:r w:rsidRPr="00C641AA">
        <w:t>Hairiness</w:t>
      </w:r>
      <w:r w:rsidRPr="00C641AA">
        <w:fldChar w:fldCharType="begin"/>
      </w:r>
      <w:r w:rsidRPr="00C641AA">
        <w:instrText xml:space="preserve"> XE "Hairiness" </w:instrText>
      </w:r>
      <w:r w:rsidRPr="00C641AA">
        <w:fldChar w:fldCharType="end"/>
      </w:r>
      <w:r w:rsidRPr="00C641AA">
        <w:t xml:space="preserve"> </w:t>
      </w:r>
      <w:r w:rsidRPr="00ED3CF8">
        <w:t>(Types of appendage covered by the general term “hair” in the Test Guidelines)</w:t>
      </w:r>
      <w:bookmarkEnd w:id="305"/>
      <w:bookmarkEnd w:id="306"/>
    </w:p>
    <w:bookmarkEnd w:id="285"/>
    <w:p w:rsidR="00B73843" w:rsidRPr="00ED3CF8" w:rsidRDefault="00B73843" w:rsidP="00B73843">
      <w:pPr>
        <w:keepNext/>
        <w:rPr>
          <w:rFonts w:cs="Arial"/>
        </w:rPr>
      </w:pPr>
    </w:p>
    <w:p w:rsidR="00B73843" w:rsidRPr="00ED3CF8" w:rsidRDefault="00B73843" w:rsidP="00B73843">
      <w:pPr>
        <w:rPr>
          <w:rFonts w:cs="Arial"/>
        </w:rPr>
      </w:pPr>
      <w:r w:rsidRPr="00ED3CF8">
        <w:rPr>
          <w:rFonts w:cs="Arial"/>
          <w:noProof/>
        </w:rPr>
        <w:drawing>
          <wp:inline distT="0" distB="0" distL="0" distR="0" wp14:anchorId="17EDCED4" wp14:editId="19246738">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b"/>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B73843" w:rsidRPr="00ED3CF8" w:rsidRDefault="00B73843" w:rsidP="00B73843">
      <w:pPr>
        <w:rPr>
          <w:rFonts w:cs="Arial"/>
          <w:color w:val="FF0000"/>
        </w:rPr>
      </w:pPr>
      <w:r w:rsidRPr="00ED3CF8">
        <w:rPr>
          <w:rFonts w:cs="Arial"/>
          <w:color w:val="FF0000"/>
        </w:rPr>
        <w:t xml:space="preserve">     </w:t>
      </w:r>
      <w:r w:rsidR="0041365F">
        <w:rPr>
          <w:rFonts w:cs="Arial"/>
          <w:color w:val="FF0000"/>
        </w:rPr>
        <w:t xml:space="preserve">   </w:t>
      </w:r>
      <w:r w:rsidRPr="00ED3CF8">
        <w:rPr>
          <w:rFonts w:cs="Arial"/>
          <w:color w:val="FF0000"/>
        </w:rPr>
        <w:t xml:space="preserve">     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floccose</w:t>
      </w:r>
      <w:r w:rsidRPr="00ED3CF8">
        <w:rPr>
          <w:rFonts w:cs="Arial"/>
          <w:color w:val="FF0000"/>
        </w:rPr>
        <w:fldChar w:fldCharType="begin"/>
      </w:r>
      <w:r w:rsidRPr="00ED3CF8">
        <w:rPr>
          <w:rFonts w:cs="Arial"/>
        </w:rPr>
        <w:instrText xml:space="preserve"> XE "</w:instrText>
      </w:r>
      <w:r w:rsidRPr="00ED3CF8">
        <w:rPr>
          <w:rFonts w:cs="Arial"/>
          <w:color w:val="FF0000"/>
        </w:rPr>
        <w:instrText>Floccose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arachnoid</w:t>
      </w:r>
      <w:r w:rsidRPr="00ED3CF8">
        <w:rPr>
          <w:rFonts w:cs="Arial"/>
          <w:color w:val="FF0000"/>
        </w:rPr>
        <w:fldChar w:fldCharType="begin"/>
      </w:r>
      <w:r w:rsidRPr="00ED3CF8">
        <w:rPr>
          <w:rFonts w:cs="Arial"/>
        </w:rPr>
        <w:instrText xml:space="preserve"> XE "</w:instrText>
      </w:r>
      <w:r w:rsidRPr="00ED3CF8">
        <w:rPr>
          <w:rFonts w:cs="Arial"/>
          <w:color w:val="FF0000"/>
        </w:rPr>
        <w:instrText>Arachnoid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pilose               </w:t>
      </w:r>
      <w:r w:rsidR="0041365F">
        <w:rPr>
          <w:rFonts w:cs="Arial"/>
          <w:color w:val="FF0000"/>
        </w:rPr>
        <w:t xml:space="preserve">  </w:t>
      </w:r>
      <w:r w:rsidRPr="00ED3CF8">
        <w:rPr>
          <w:rFonts w:cs="Arial"/>
          <w:color w:val="FF0000"/>
        </w:rPr>
        <w:t xml:space="preserve">     villous</w:t>
      </w: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r w:rsidRPr="00ED3CF8">
        <w:rPr>
          <w:rFonts w:cs="Arial"/>
          <w:noProof/>
        </w:rPr>
        <w:drawing>
          <wp:inline distT="0" distB="0" distL="0" distR="0" wp14:anchorId="24989EC5" wp14:editId="0E0FB3BA">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37c"/>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B73843" w:rsidRPr="001824AA" w:rsidRDefault="00B73843" w:rsidP="00B73843">
      <w:pPr>
        <w:rPr>
          <w:rFonts w:cs="Arial"/>
          <w:color w:val="FF0000"/>
        </w:rPr>
      </w:pPr>
      <w:r w:rsidRPr="001824AA">
        <w:rPr>
          <w:rFonts w:cs="Arial"/>
          <w:color w:val="FF0000"/>
        </w:rPr>
        <w:t xml:space="preserve">         tomentose</w:t>
      </w:r>
      <w:r w:rsidRPr="00ED3CF8">
        <w:rPr>
          <w:rFonts w:cs="Arial"/>
          <w:color w:val="FF0000"/>
        </w:rPr>
        <w:fldChar w:fldCharType="begin"/>
      </w:r>
      <w:r w:rsidRPr="001824AA">
        <w:rPr>
          <w:rFonts w:cs="Arial"/>
        </w:rPr>
        <w:instrText xml:space="preserve"> XE "</w:instrText>
      </w:r>
      <w:r w:rsidRPr="001824AA">
        <w:rPr>
          <w:rFonts w:cs="Arial"/>
          <w:color w:val="FF0000"/>
        </w:rPr>
        <w:instrText>Tomentose</w:instrText>
      </w:r>
      <w:r w:rsidRPr="001824AA">
        <w:rPr>
          <w:rFonts w:cs="Arial"/>
        </w:rPr>
        <w:instrText xml:space="preserve">" </w:instrText>
      </w:r>
      <w:r w:rsidRPr="00ED3CF8">
        <w:rPr>
          <w:rFonts w:cs="Arial"/>
          <w:color w:val="FF0000"/>
        </w:rPr>
        <w:fldChar w:fldCharType="end"/>
      </w:r>
      <w:r w:rsidRPr="001824AA">
        <w:rPr>
          <w:rFonts w:cs="Arial"/>
          <w:color w:val="FF0000"/>
        </w:rPr>
        <w:t xml:space="preserve">         </w:t>
      </w:r>
      <w:r w:rsidR="0041365F" w:rsidRPr="001824AA">
        <w:rPr>
          <w:rFonts w:cs="Arial"/>
          <w:color w:val="FF0000"/>
        </w:rPr>
        <w:t xml:space="preserve">  </w:t>
      </w:r>
      <w:r w:rsidRPr="001824AA">
        <w:rPr>
          <w:rFonts w:cs="Arial"/>
          <w:color w:val="FF0000"/>
        </w:rPr>
        <w:t xml:space="preserve">    pannose</w:t>
      </w:r>
      <w:r w:rsidRPr="00ED3CF8">
        <w:rPr>
          <w:rFonts w:cs="Arial"/>
          <w:color w:val="FF0000"/>
        </w:rPr>
        <w:fldChar w:fldCharType="begin"/>
      </w:r>
      <w:r w:rsidRPr="001824AA">
        <w:rPr>
          <w:rFonts w:cs="Arial"/>
        </w:rPr>
        <w:instrText xml:space="preserve"> XE "</w:instrText>
      </w:r>
      <w:r w:rsidRPr="001824AA">
        <w:rPr>
          <w:rFonts w:cs="Arial"/>
          <w:color w:val="FF0000"/>
        </w:rPr>
        <w:instrText>Pannose</w:instrText>
      </w:r>
      <w:r w:rsidRPr="001824AA">
        <w:rPr>
          <w:rFonts w:cs="Arial"/>
        </w:rPr>
        <w:instrText xml:space="preserve">" </w:instrText>
      </w:r>
      <w:r w:rsidRPr="00ED3CF8">
        <w:rPr>
          <w:rFonts w:cs="Arial"/>
          <w:color w:val="FF0000"/>
        </w:rPr>
        <w:fldChar w:fldCharType="end"/>
      </w:r>
      <w:r w:rsidRPr="001824AA">
        <w:rPr>
          <w:rFonts w:cs="Arial"/>
          <w:color w:val="FF0000"/>
        </w:rPr>
        <w:t xml:space="preserve">                 pubescent</w:t>
      </w:r>
      <w:r w:rsidRPr="00ED3CF8">
        <w:rPr>
          <w:rFonts w:cs="Arial"/>
          <w:color w:val="FF0000"/>
        </w:rPr>
        <w:fldChar w:fldCharType="begin"/>
      </w:r>
      <w:r w:rsidRPr="001824AA">
        <w:rPr>
          <w:rFonts w:cs="Arial"/>
        </w:rPr>
        <w:instrText xml:space="preserve"> XE "</w:instrText>
      </w:r>
      <w:r w:rsidRPr="001824AA">
        <w:rPr>
          <w:rFonts w:cs="Arial"/>
          <w:color w:val="FF0000"/>
        </w:rPr>
        <w:instrText>Pubescent</w:instrText>
      </w:r>
      <w:r w:rsidRPr="001824AA">
        <w:rPr>
          <w:rFonts w:cs="Arial"/>
        </w:rPr>
        <w:instrText xml:space="preserve">" </w:instrText>
      </w:r>
      <w:r w:rsidRPr="00ED3CF8">
        <w:rPr>
          <w:rFonts w:cs="Arial"/>
          <w:color w:val="FF0000"/>
        </w:rPr>
        <w:fldChar w:fldCharType="end"/>
      </w:r>
      <w:r w:rsidRPr="001824AA">
        <w:rPr>
          <w:rFonts w:cs="Arial"/>
          <w:color w:val="FF0000"/>
        </w:rPr>
        <w:t xml:space="preserve">    </w:t>
      </w:r>
      <w:r w:rsidR="0041365F" w:rsidRPr="001824AA">
        <w:rPr>
          <w:rFonts w:cs="Arial"/>
          <w:color w:val="FF0000"/>
        </w:rPr>
        <w:t xml:space="preserve">  </w:t>
      </w:r>
      <w:r w:rsidRPr="001824AA">
        <w:rPr>
          <w:rFonts w:cs="Arial"/>
          <w:color w:val="FF0000"/>
        </w:rPr>
        <w:t xml:space="preserve">         velutinous</w:t>
      </w:r>
      <w:r w:rsidRPr="00ED3CF8">
        <w:rPr>
          <w:rFonts w:cs="Arial"/>
          <w:color w:val="FF0000"/>
        </w:rPr>
        <w:fldChar w:fldCharType="begin"/>
      </w:r>
      <w:r w:rsidRPr="001824AA">
        <w:rPr>
          <w:rFonts w:cs="Arial"/>
        </w:rPr>
        <w:instrText xml:space="preserve"> XE "</w:instrText>
      </w:r>
      <w:r w:rsidRPr="001824AA">
        <w:rPr>
          <w:rFonts w:cs="Arial"/>
          <w:color w:val="FF0000"/>
        </w:rPr>
        <w:instrText>Velutinous</w:instrText>
      </w:r>
      <w:r w:rsidRPr="001824AA">
        <w:rPr>
          <w:rFonts w:cs="Arial"/>
        </w:rPr>
        <w:instrText xml:space="preserve">" </w:instrText>
      </w:r>
      <w:r w:rsidRPr="00ED3CF8">
        <w:rPr>
          <w:rFonts w:cs="Arial"/>
          <w:color w:val="FF0000"/>
        </w:rPr>
        <w:fldChar w:fldCharType="end"/>
      </w:r>
      <w:r w:rsidRPr="001824AA">
        <w:rPr>
          <w:rFonts w:cs="Arial"/>
          <w:color w:val="FF0000"/>
        </w:rPr>
        <w:t xml:space="preserve">        </w:t>
      </w:r>
      <w:r w:rsidR="0041365F" w:rsidRPr="001824AA">
        <w:rPr>
          <w:rFonts w:cs="Arial"/>
          <w:color w:val="FF0000"/>
        </w:rPr>
        <w:t xml:space="preserve">   </w:t>
      </w:r>
      <w:r w:rsidRPr="001824AA">
        <w:rPr>
          <w:rFonts w:cs="Arial"/>
          <w:color w:val="FF0000"/>
        </w:rPr>
        <w:t xml:space="preserve">      strigose</w:t>
      </w:r>
      <w:r w:rsidRPr="00ED3CF8">
        <w:rPr>
          <w:rFonts w:cs="Arial"/>
          <w:color w:val="FF0000"/>
        </w:rPr>
        <w:fldChar w:fldCharType="begin"/>
      </w:r>
      <w:r w:rsidRPr="001824AA">
        <w:rPr>
          <w:rFonts w:cs="Arial"/>
        </w:rPr>
        <w:instrText xml:space="preserve"> XE "</w:instrText>
      </w:r>
      <w:r w:rsidRPr="001824AA">
        <w:rPr>
          <w:rFonts w:cs="Arial"/>
          <w:color w:val="FF0000"/>
        </w:rPr>
        <w:instrText>Strigose</w:instrText>
      </w:r>
      <w:r w:rsidRPr="001824AA">
        <w:rPr>
          <w:rFonts w:cs="Arial"/>
        </w:rPr>
        <w:instrText xml:space="preserve">" </w:instrText>
      </w:r>
      <w:r w:rsidRPr="00ED3CF8">
        <w:rPr>
          <w:rFonts w:cs="Arial"/>
          <w:color w:val="FF0000"/>
        </w:rPr>
        <w:fldChar w:fldCharType="end"/>
      </w:r>
    </w:p>
    <w:p w:rsidR="00B73843" w:rsidRPr="001824AA" w:rsidRDefault="00B73843" w:rsidP="00B73843">
      <w:pPr>
        <w:rPr>
          <w:rFonts w:cs="Arial"/>
        </w:rPr>
      </w:pPr>
    </w:p>
    <w:p w:rsidR="00B73843" w:rsidRPr="001824AA" w:rsidRDefault="00B73843" w:rsidP="00B73843">
      <w:pPr>
        <w:rPr>
          <w:rFonts w:cs="Arial"/>
        </w:rPr>
      </w:pPr>
    </w:p>
    <w:p w:rsidR="00B73843" w:rsidRPr="001824AA" w:rsidRDefault="00B73843" w:rsidP="00B73843">
      <w:pPr>
        <w:rPr>
          <w:rFonts w:cs="Arial"/>
        </w:rPr>
      </w:pPr>
    </w:p>
    <w:tbl>
      <w:tblPr>
        <w:tblW w:w="0" w:type="auto"/>
        <w:jc w:val="center"/>
        <w:tblLayout w:type="fixed"/>
        <w:tblLook w:val="0000" w:firstRow="0" w:lastRow="0" w:firstColumn="0" w:lastColumn="0" w:noHBand="0" w:noVBand="0"/>
      </w:tblPr>
      <w:tblGrid>
        <w:gridCol w:w="2093"/>
        <w:gridCol w:w="1843"/>
        <w:gridCol w:w="2126"/>
        <w:gridCol w:w="1984"/>
      </w:tblGrid>
      <w:tr w:rsidR="00B73843" w:rsidRPr="00ED3CF8" w:rsidTr="00BF062D">
        <w:trPr>
          <w:cantSplit/>
          <w:trHeight w:val="2467"/>
          <w:jc w:val="center"/>
        </w:trPr>
        <w:tc>
          <w:tcPr>
            <w:tcW w:w="6062" w:type="dxa"/>
            <w:gridSpan w:val="3"/>
          </w:tcPr>
          <w:bookmarkStart w:id="307" w:name="_MON_1348586974"/>
          <w:bookmarkStart w:id="308" w:name="_MON_1350136778"/>
          <w:bookmarkStart w:id="309" w:name="_MON_1353248056"/>
          <w:bookmarkStart w:id="310" w:name="_MON_1353248723"/>
          <w:bookmarkStart w:id="311" w:name="_MON_1209537032"/>
          <w:bookmarkStart w:id="312" w:name="_MON_1321108787"/>
          <w:bookmarkEnd w:id="307"/>
          <w:bookmarkEnd w:id="308"/>
          <w:bookmarkEnd w:id="309"/>
          <w:bookmarkEnd w:id="310"/>
          <w:bookmarkEnd w:id="311"/>
          <w:bookmarkEnd w:id="312"/>
          <w:bookmarkStart w:id="313" w:name="_MON_1348584809"/>
          <w:bookmarkEnd w:id="313"/>
          <w:p w:rsidR="00B73843" w:rsidRPr="00ED3CF8" w:rsidRDefault="00B73843" w:rsidP="00BF062D">
            <w:pPr>
              <w:rPr>
                <w:rFonts w:cs="Arial"/>
              </w:rPr>
            </w:pPr>
            <w:r w:rsidRPr="00ED3CF8">
              <w:rPr>
                <w:rFonts w:cs="Arial"/>
              </w:rPr>
              <w:object w:dxaOrig="6946" w:dyaOrig="2626">
                <v:shape id="_x0000_i1074" type="#_x0000_t75" style="width:283.5pt;height:123.75pt" o:ole="" fillcolor="window">
                  <v:imagedata r:id="rId481" o:title="" cropright="7964f"/>
                </v:shape>
                <o:OLEObject Type="Embed" ProgID="Word.Picture.8" ShapeID="_x0000_i1074" DrawAspect="Content" ObjectID="_1658816985" r:id="rId482"/>
              </w:object>
            </w:r>
          </w:p>
        </w:tc>
        <w:tc>
          <w:tcPr>
            <w:tcW w:w="1984" w:type="dxa"/>
          </w:tcPr>
          <w:p w:rsidR="00B73843" w:rsidRPr="00ED3CF8" w:rsidRDefault="00B73843" w:rsidP="00BF062D">
            <w:pPr>
              <w:rPr>
                <w:rFonts w:cs="Arial"/>
              </w:rPr>
            </w:pPr>
            <w:r w:rsidRPr="00ED3CF8">
              <w:rPr>
                <w:rFonts w:cs="Arial"/>
                <w:noProof/>
              </w:rPr>
              <w:drawing>
                <wp:inline distT="0" distB="0" distL="0" distR="0" wp14:anchorId="0B6E96FA" wp14:editId="2CA2B556">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B73843" w:rsidRPr="00ED3CF8" w:rsidTr="00BF062D">
        <w:trPr>
          <w:jc w:val="center"/>
        </w:trPr>
        <w:tc>
          <w:tcPr>
            <w:tcW w:w="2093" w:type="dxa"/>
          </w:tcPr>
          <w:p w:rsidR="00B73843" w:rsidRPr="00ED3CF8" w:rsidRDefault="00B73843" w:rsidP="00BF062D">
            <w:pPr>
              <w:jc w:val="center"/>
              <w:rPr>
                <w:rFonts w:cs="Arial"/>
                <w:color w:val="FF0000"/>
              </w:rPr>
            </w:pPr>
            <w:r w:rsidRPr="00ED3CF8">
              <w:rPr>
                <w:rFonts w:cs="Arial"/>
                <w:color w:val="FF0000"/>
              </w:rPr>
              <w:t>setose</w:t>
            </w:r>
            <w:r w:rsidRPr="00ED3CF8">
              <w:rPr>
                <w:rFonts w:cs="Arial"/>
                <w:color w:val="FF0000"/>
              </w:rPr>
              <w:fldChar w:fldCharType="begin"/>
            </w:r>
            <w:r w:rsidRPr="00ED3CF8">
              <w:rPr>
                <w:rFonts w:cs="Arial"/>
              </w:rPr>
              <w:instrText xml:space="preserve"> XE "</w:instrText>
            </w:r>
            <w:r w:rsidRPr="00ED3CF8">
              <w:rPr>
                <w:rFonts w:cs="Arial"/>
                <w:color w:val="FF0000"/>
              </w:rPr>
              <w:instrText>Setose</w:instrText>
            </w:r>
            <w:r w:rsidRPr="00ED3CF8">
              <w:rPr>
                <w:rFonts w:cs="Arial"/>
              </w:rPr>
              <w:instrText xml:space="preserve">" </w:instrText>
            </w:r>
            <w:r w:rsidRPr="00ED3CF8">
              <w:rPr>
                <w:rFonts w:cs="Arial"/>
                <w:color w:val="FF0000"/>
              </w:rPr>
              <w:fldChar w:fldCharType="end"/>
            </w:r>
          </w:p>
        </w:tc>
        <w:tc>
          <w:tcPr>
            <w:tcW w:w="1843" w:type="dxa"/>
          </w:tcPr>
          <w:p w:rsidR="00B73843" w:rsidRPr="00ED3CF8" w:rsidRDefault="00B73843" w:rsidP="00BF062D">
            <w:pPr>
              <w:jc w:val="center"/>
              <w:rPr>
                <w:rFonts w:cs="Arial"/>
                <w:color w:val="FF0000"/>
              </w:rPr>
            </w:pPr>
            <w:r w:rsidRPr="00ED3CF8">
              <w:rPr>
                <w:rFonts w:cs="Arial"/>
                <w:color w:val="FF0000"/>
              </w:rPr>
              <w:t>hispid</w:t>
            </w:r>
            <w:r w:rsidRPr="00ED3CF8">
              <w:rPr>
                <w:rFonts w:cs="Arial"/>
                <w:color w:val="FF0000"/>
              </w:rPr>
              <w:fldChar w:fldCharType="begin"/>
            </w:r>
            <w:r w:rsidRPr="00ED3CF8">
              <w:rPr>
                <w:rFonts w:cs="Arial"/>
              </w:rPr>
              <w:instrText xml:space="preserve"> XE "</w:instrText>
            </w:r>
            <w:r w:rsidRPr="00ED3CF8">
              <w:rPr>
                <w:rFonts w:cs="Arial"/>
                <w:color w:val="FF0000"/>
              </w:rPr>
              <w:instrText>Hispid</w:instrText>
            </w:r>
            <w:r w:rsidRPr="00ED3CF8">
              <w:rPr>
                <w:rFonts w:cs="Arial"/>
              </w:rPr>
              <w:instrText xml:space="preserve">" </w:instrText>
            </w:r>
            <w:r w:rsidRPr="00ED3CF8">
              <w:rPr>
                <w:rFonts w:cs="Arial"/>
                <w:color w:val="FF0000"/>
              </w:rPr>
              <w:fldChar w:fldCharType="end"/>
            </w:r>
          </w:p>
        </w:tc>
        <w:tc>
          <w:tcPr>
            <w:tcW w:w="2126" w:type="dxa"/>
          </w:tcPr>
          <w:p w:rsidR="00B73843" w:rsidRPr="00ED3CF8" w:rsidRDefault="00B73843" w:rsidP="00BF062D">
            <w:pPr>
              <w:jc w:val="center"/>
              <w:rPr>
                <w:rFonts w:cs="Arial"/>
                <w:color w:val="FF0000"/>
              </w:rPr>
            </w:pPr>
            <w:r w:rsidRPr="00ED3CF8">
              <w:rPr>
                <w:rFonts w:cs="Arial"/>
                <w:color w:val="FF0000"/>
              </w:rPr>
              <w:t>hirsute</w:t>
            </w:r>
            <w:r w:rsidRPr="00ED3CF8">
              <w:rPr>
                <w:rFonts w:cs="Arial"/>
                <w:color w:val="FF0000"/>
              </w:rPr>
              <w:fldChar w:fldCharType="begin"/>
            </w:r>
            <w:r w:rsidRPr="00ED3CF8">
              <w:rPr>
                <w:rFonts w:cs="Arial"/>
              </w:rPr>
              <w:instrText xml:space="preserve"> XE "</w:instrText>
            </w:r>
            <w:r w:rsidRPr="00ED3CF8">
              <w:rPr>
                <w:rFonts w:cs="Arial"/>
                <w:color w:val="FF0000"/>
              </w:rPr>
              <w:instrText>Hirsute</w:instrText>
            </w:r>
            <w:r w:rsidRPr="00ED3CF8">
              <w:rPr>
                <w:rFonts w:cs="Arial"/>
              </w:rPr>
              <w:instrText xml:space="preserve">" </w:instrText>
            </w:r>
            <w:r w:rsidRPr="00ED3CF8">
              <w:rPr>
                <w:rFonts w:cs="Arial"/>
                <w:color w:val="FF0000"/>
              </w:rPr>
              <w:fldChar w:fldCharType="end"/>
            </w:r>
          </w:p>
        </w:tc>
        <w:tc>
          <w:tcPr>
            <w:tcW w:w="1984" w:type="dxa"/>
          </w:tcPr>
          <w:p w:rsidR="00B73843" w:rsidRPr="00ED3CF8" w:rsidRDefault="00B73843" w:rsidP="00BF062D">
            <w:pPr>
              <w:jc w:val="center"/>
              <w:rPr>
                <w:rFonts w:cs="Arial"/>
                <w:color w:val="FF0000"/>
              </w:rPr>
            </w:pPr>
            <w:r w:rsidRPr="00ED3CF8">
              <w:rPr>
                <w:rFonts w:cs="Arial"/>
                <w:color w:val="FF0000"/>
              </w:rPr>
              <w:t>sericeous</w:t>
            </w:r>
            <w:r w:rsidRPr="00ED3CF8">
              <w:rPr>
                <w:rFonts w:cs="Arial"/>
                <w:color w:val="FF0000"/>
              </w:rPr>
              <w:fldChar w:fldCharType="begin"/>
            </w:r>
            <w:r w:rsidRPr="00ED3CF8">
              <w:rPr>
                <w:rFonts w:cs="Arial"/>
              </w:rPr>
              <w:instrText xml:space="preserve"> XE "</w:instrText>
            </w:r>
            <w:r w:rsidRPr="00ED3CF8">
              <w:rPr>
                <w:rFonts w:cs="Arial"/>
                <w:color w:val="FF0000"/>
              </w:rPr>
              <w:instrText>Sericeous</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ind w:left="284"/>
        <w:rPr>
          <w:rFonts w:cs="Arial"/>
        </w:rPr>
      </w:pPr>
    </w:p>
    <w:p w:rsidR="00B73843" w:rsidRPr="00ED3CF8" w:rsidRDefault="00B73843" w:rsidP="00B73843">
      <w:pPr>
        <w:rPr>
          <w:rFonts w:cs="Arial"/>
        </w:rPr>
      </w:pPr>
      <w:r w:rsidRPr="00ED3CF8">
        <w:rPr>
          <w:rFonts w:cs="Arial"/>
        </w:rPr>
        <w:t xml:space="preserve"> </w:t>
      </w:r>
    </w:p>
    <w:p w:rsidR="00B73843" w:rsidRPr="00ED3CF8" w:rsidRDefault="00B73843" w:rsidP="00B73843">
      <w:pPr>
        <w:rPr>
          <w:rFonts w:cs="Arial"/>
        </w:rPr>
      </w:pPr>
    </w:p>
    <w:p w:rsidR="00B73843" w:rsidRPr="00ED3CF8" w:rsidRDefault="00B73843" w:rsidP="00C641AA">
      <w:pPr>
        <w:pStyle w:val="Heading5"/>
      </w:pPr>
      <w:bookmarkStart w:id="314" w:name="_Toc197487732"/>
      <w:bookmarkStart w:id="315" w:name="_Toc47692925"/>
      <w:r w:rsidRPr="00ED3CF8">
        <w:t>2.4.5</w:t>
      </w:r>
      <w:r w:rsidRPr="00ED3CF8">
        <w:tab/>
      </w:r>
      <w:r w:rsidRPr="00C641AA">
        <w:t>Spines</w:t>
      </w:r>
      <w:r w:rsidRPr="00C641AA">
        <w:fldChar w:fldCharType="begin"/>
      </w:r>
      <w:r w:rsidRPr="00C641AA">
        <w:instrText xml:space="preserve"> XE "Spines" </w:instrText>
      </w:r>
      <w:r w:rsidRPr="00C641AA">
        <w:fldChar w:fldCharType="end"/>
      </w:r>
      <w:r w:rsidRPr="00C641AA">
        <w:t xml:space="preserve"> </w:t>
      </w:r>
      <w:r w:rsidRPr="00ED3CF8">
        <w:t>(Types of appendage covered by t</w:t>
      </w:r>
      <w:r>
        <w:t xml:space="preserve">he general term “spine” in the </w:t>
      </w:r>
      <w:r w:rsidRPr="00ED3CF8">
        <w:t>Test Guidelines)</w:t>
      </w:r>
      <w:bookmarkEnd w:id="314"/>
      <w:bookmarkEnd w:id="315"/>
    </w:p>
    <w:p w:rsidR="00B73843" w:rsidRPr="00ED3CF8" w:rsidRDefault="00B73843" w:rsidP="00B73843">
      <w:pPr>
        <w:keepNext/>
        <w:rPr>
          <w:rFonts w:cs="Arial"/>
        </w:rPr>
      </w:pPr>
    </w:p>
    <w:p w:rsidR="00B73843" w:rsidRPr="00ED3CF8" w:rsidRDefault="00B73843" w:rsidP="00B73843">
      <w:pPr>
        <w:keepNext/>
        <w:ind w:left="1276"/>
        <w:rPr>
          <w:rFonts w:cs="Arial"/>
        </w:rPr>
      </w:pPr>
      <w:r w:rsidRPr="00ED3CF8">
        <w:rPr>
          <w:rFonts w:cs="Arial"/>
          <w:noProof/>
        </w:rPr>
        <w:drawing>
          <wp:inline distT="0" distB="0" distL="0" distR="0" wp14:anchorId="791366C6" wp14:editId="785AC585">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37a"/>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73843" w:rsidRPr="00ED3CF8" w:rsidRDefault="00B73843" w:rsidP="00B73843">
      <w:pPr>
        <w:keepNext/>
        <w:rPr>
          <w:rFonts w:cs="Arial"/>
          <w:color w:val="FF0000"/>
        </w:rPr>
      </w:pPr>
      <w:r w:rsidRPr="00ED3CF8">
        <w:rPr>
          <w:rFonts w:cs="Arial"/>
        </w:rPr>
        <w:t xml:space="preserve">                     </w:t>
      </w:r>
      <w:r w:rsidR="0041365F">
        <w:rPr>
          <w:rFonts w:cs="Arial"/>
        </w:rPr>
        <w:t xml:space="preserve">  </w:t>
      </w:r>
      <w:r w:rsidRPr="00ED3CF8">
        <w:rPr>
          <w:rFonts w:cs="Arial"/>
        </w:rPr>
        <w:t xml:space="preserve">      </w:t>
      </w:r>
      <w:r w:rsidRPr="00ED3CF8">
        <w:rPr>
          <w:rFonts w:cs="Arial"/>
          <w:color w:val="FF0000"/>
        </w:rPr>
        <w:t xml:space="preserve"> 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spinose</w:t>
      </w:r>
      <w:r w:rsidRPr="00ED3CF8">
        <w:rPr>
          <w:rFonts w:cs="Arial"/>
          <w:color w:val="FF0000"/>
        </w:rPr>
        <w:fldChar w:fldCharType="begin"/>
      </w:r>
      <w:r w:rsidRPr="00ED3CF8">
        <w:rPr>
          <w:rFonts w:cs="Arial"/>
        </w:rPr>
        <w:instrText xml:space="preserve"> XE "</w:instrText>
      </w:r>
      <w:r w:rsidRPr="00ED3CF8">
        <w:rPr>
          <w:rFonts w:cs="Arial"/>
          <w:color w:val="FF0000"/>
        </w:rPr>
        <w:instrText>Spinose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barbed</w:t>
      </w:r>
      <w:r w:rsidRPr="00ED3CF8">
        <w:rPr>
          <w:rFonts w:cs="Arial"/>
          <w:color w:val="FF0000"/>
        </w:rPr>
        <w:fldChar w:fldCharType="begin"/>
      </w:r>
      <w:r w:rsidRPr="00ED3CF8">
        <w:rPr>
          <w:rFonts w:cs="Arial"/>
        </w:rPr>
        <w:instrText xml:space="preserve"> XE "</w:instrText>
      </w:r>
      <w:r w:rsidRPr="00ED3CF8">
        <w:rPr>
          <w:rFonts w:cs="Arial"/>
          <w:color w:val="FF0000"/>
        </w:rPr>
        <w:instrText>Barbed</w:instrText>
      </w:r>
      <w:r w:rsidRPr="00ED3CF8">
        <w:rPr>
          <w:rFonts w:cs="Arial"/>
        </w:rPr>
        <w:instrText xml:space="preserve">" </w:instrText>
      </w:r>
      <w:r w:rsidRPr="00ED3CF8">
        <w:rPr>
          <w:rFonts w:cs="Arial"/>
          <w:color w:val="FF0000"/>
        </w:rPr>
        <w:fldChar w:fldCharType="end"/>
      </w:r>
      <w:r w:rsidRPr="00ED3CF8">
        <w:rPr>
          <w:rFonts w:cs="Arial"/>
          <w:color w:val="FF0000"/>
        </w:rPr>
        <w:t>; barbate</w:t>
      </w:r>
      <w:r w:rsidRPr="00ED3CF8">
        <w:rPr>
          <w:rFonts w:cs="Arial"/>
          <w:color w:val="FF0000"/>
        </w:rPr>
        <w:fldChar w:fldCharType="begin"/>
      </w:r>
      <w:r w:rsidRPr="00ED3CF8">
        <w:rPr>
          <w:rFonts w:cs="Arial"/>
        </w:rPr>
        <w:instrText xml:space="preserve"> XE "</w:instrText>
      </w:r>
      <w:r w:rsidRPr="00ED3CF8">
        <w:rPr>
          <w:rFonts w:cs="Arial"/>
          <w:color w:val="FF0000"/>
        </w:rPr>
        <w:instrText>Barbate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C641AA">
      <w:pPr>
        <w:pStyle w:val="Heading5"/>
      </w:pPr>
      <w:bookmarkStart w:id="316" w:name="_Toc197487733"/>
      <w:bookmarkStart w:id="317" w:name="_Toc47692926"/>
      <w:r w:rsidRPr="00ED3CF8">
        <w:t>2.4.6</w:t>
      </w:r>
      <w:r w:rsidRPr="00ED3CF8">
        <w:tab/>
        <w:t xml:space="preserve">Other </w:t>
      </w:r>
      <w:r w:rsidRPr="00C641AA">
        <w:t>appendages</w:t>
      </w:r>
      <w:bookmarkEnd w:id="316"/>
      <w:bookmarkEnd w:id="317"/>
      <w:r w:rsidRPr="00ED3CF8">
        <w:fldChar w:fldCharType="begin"/>
      </w:r>
      <w:r w:rsidRPr="00ED3CF8">
        <w:instrText xml:space="preserve"> XE "</w:instrText>
      </w:r>
      <w:r w:rsidRPr="00ED3CF8">
        <w:rPr>
          <w:color w:val="FF0000"/>
        </w:rPr>
        <w:instrText>Appendages</w:instrText>
      </w:r>
      <w:r w:rsidRPr="00ED3CF8">
        <w:instrText xml:space="preserve">"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noProof/>
        </w:rPr>
        <w:drawing>
          <wp:anchor distT="0" distB="0" distL="114300" distR="114300" simplePos="0" relativeHeight="251659264" behindDoc="0" locked="0" layoutInCell="0" allowOverlap="1" wp14:anchorId="4D586871" wp14:editId="53AB8AE5">
            <wp:simplePos x="0" y="0"/>
            <wp:positionH relativeFrom="column">
              <wp:posOffset>1568450</wp:posOffset>
            </wp:positionH>
            <wp:positionV relativeFrom="paragraph">
              <wp:posOffset>116205</wp:posOffset>
            </wp:positionV>
            <wp:extent cx="2057400" cy="256222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843" w:rsidRPr="00ED3CF8" w:rsidRDefault="00B73843" w:rsidP="00B73843">
      <w:pPr>
        <w:rPr>
          <w:rFonts w:cs="Arial"/>
          <w:color w:val="FF0000"/>
        </w:rPr>
      </w:pPr>
      <w:r w:rsidRPr="00ED3CF8">
        <w:rPr>
          <w:rFonts w:cs="Arial"/>
        </w:rPr>
        <w:t xml:space="preserve">                                       </w:t>
      </w: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3095"/>
        <w:gridCol w:w="3095"/>
        <w:gridCol w:w="3095"/>
      </w:tblGrid>
      <w:tr w:rsidR="00B73843" w:rsidRPr="00ED3CF8" w:rsidTr="00BF062D">
        <w:trPr>
          <w:jc w:val="center"/>
        </w:trPr>
        <w:tc>
          <w:tcPr>
            <w:tcW w:w="3095" w:type="dxa"/>
          </w:tcPr>
          <w:p w:rsidR="00B73843" w:rsidRPr="00ED3CF8" w:rsidRDefault="00B73843" w:rsidP="00BF062D">
            <w:pPr>
              <w:jc w:val="center"/>
              <w:rPr>
                <w:rFonts w:cs="Arial"/>
              </w:rPr>
            </w:pPr>
            <w:r w:rsidRPr="00ED3CF8">
              <w:rPr>
                <w:rFonts w:cs="Arial"/>
                <w:noProof/>
              </w:rPr>
              <w:drawing>
                <wp:inline distT="0" distB="0" distL="0" distR="0" wp14:anchorId="76FC56D8" wp14:editId="499C8CA3">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B73843" w:rsidRPr="00ED3CF8" w:rsidRDefault="00B73843" w:rsidP="00BF062D">
            <w:pPr>
              <w:jc w:val="center"/>
              <w:rPr>
                <w:rFonts w:cs="Arial"/>
              </w:rPr>
            </w:pPr>
            <w:r w:rsidRPr="00ED3CF8">
              <w:rPr>
                <w:rFonts w:cs="Arial"/>
                <w:noProof/>
              </w:rPr>
              <w:drawing>
                <wp:inline distT="0" distB="0" distL="0" distR="0" wp14:anchorId="15CC1FE9" wp14:editId="52F0E730">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B73843" w:rsidRPr="00ED3CF8" w:rsidRDefault="00B73843" w:rsidP="00BF062D">
            <w:pPr>
              <w:jc w:val="center"/>
              <w:rPr>
                <w:rFonts w:cs="Arial"/>
              </w:rPr>
            </w:pPr>
            <w:r w:rsidRPr="00ED3CF8">
              <w:rPr>
                <w:rFonts w:cs="Arial"/>
                <w:noProof/>
              </w:rPr>
              <w:drawing>
                <wp:inline distT="0" distB="0" distL="0" distR="0" wp14:anchorId="7EE20974" wp14:editId="4091B25C">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B73843" w:rsidRPr="00ED3CF8" w:rsidTr="00BF062D">
        <w:trPr>
          <w:jc w:val="center"/>
        </w:trPr>
        <w:tc>
          <w:tcPr>
            <w:tcW w:w="3095" w:type="dxa"/>
          </w:tcPr>
          <w:p w:rsidR="00B73843" w:rsidRPr="00ED3CF8" w:rsidRDefault="00B73843" w:rsidP="00BF062D">
            <w:pPr>
              <w:jc w:val="center"/>
              <w:rPr>
                <w:rFonts w:cs="Arial"/>
                <w:color w:val="FF0000"/>
              </w:rPr>
            </w:pPr>
            <w:r w:rsidRPr="00ED3CF8">
              <w:rPr>
                <w:rFonts w:cs="Arial"/>
                <w:color w:val="FF0000"/>
              </w:rPr>
              <w:t>glandular</w:t>
            </w:r>
            <w:r w:rsidRPr="00ED3CF8">
              <w:rPr>
                <w:rFonts w:cs="Arial"/>
                <w:color w:val="FF0000"/>
              </w:rPr>
              <w:fldChar w:fldCharType="begin"/>
            </w:r>
            <w:r w:rsidRPr="00ED3CF8">
              <w:rPr>
                <w:rFonts w:cs="Arial"/>
              </w:rPr>
              <w:instrText xml:space="preserve"> XE "</w:instrText>
            </w:r>
            <w:r w:rsidRPr="00ED3CF8">
              <w:rPr>
                <w:rFonts w:cs="Arial"/>
                <w:color w:val="FF0000"/>
              </w:rPr>
              <w:instrText>Glandular</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lepidote</w:t>
            </w:r>
            <w:r w:rsidRPr="00ED3CF8">
              <w:rPr>
                <w:rFonts w:cs="Arial"/>
                <w:color w:val="FF0000"/>
              </w:rPr>
              <w:fldChar w:fldCharType="begin"/>
            </w:r>
            <w:r w:rsidRPr="00ED3CF8">
              <w:rPr>
                <w:rFonts w:cs="Arial"/>
              </w:rPr>
              <w:instrText xml:space="preserve"> XE "</w:instrText>
            </w:r>
            <w:r w:rsidRPr="00ED3CF8">
              <w:rPr>
                <w:rFonts w:cs="Arial"/>
                <w:color w:val="FF0000"/>
              </w:rPr>
              <w:instrText>Lepidote</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papillose</w:t>
            </w:r>
            <w:r w:rsidRPr="00ED3CF8">
              <w:rPr>
                <w:rFonts w:cs="Arial"/>
                <w:color w:val="FF0000"/>
              </w:rPr>
              <w:fldChar w:fldCharType="begin"/>
            </w:r>
            <w:r w:rsidRPr="00ED3CF8">
              <w:rPr>
                <w:rFonts w:cs="Arial"/>
              </w:rPr>
              <w:instrText xml:space="preserve"> XE "</w:instrText>
            </w:r>
            <w:r w:rsidRPr="00ED3CF8">
              <w:rPr>
                <w:rFonts w:cs="Arial"/>
                <w:color w:val="FF0000"/>
              </w:rPr>
              <w:instrText>Papillose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C641AA">
      <w:pPr>
        <w:pStyle w:val="Heading5"/>
      </w:pPr>
      <w:bookmarkStart w:id="318" w:name="_Toc131234127"/>
      <w:bookmarkStart w:id="319" w:name="_Toc197487734"/>
      <w:bookmarkStart w:id="320" w:name="_Toc47692927"/>
      <w:r w:rsidRPr="00ED3CF8">
        <w:t>2.4.7</w:t>
      </w:r>
      <w:r w:rsidRPr="00ED3CF8">
        <w:tab/>
      </w:r>
      <w:r w:rsidRPr="00C641AA">
        <w:t>Texture</w:t>
      </w:r>
      <w:bookmarkEnd w:id="318"/>
      <w:bookmarkEnd w:id="319"/>
      <w:bookmarkEnd w:id="320"/>
      <w:r w:rsidRPr="00ED3CF8">
        <w:fldChar w:fldCharType="begin"/>
      </w:r>
      <w:r w:rsidRPr="00ED3CF8">
        <w:instrText xml:space="preserve"> XE "</w:instrText>
      </w:r>
      <w:r w:rsidRPr="00ED3CF8">
        <w:rPr>
          <w:color w:val="FF0000"/>
        </w:rPr>
        <w:instrText>Texture</w:instrText>
      </w:r>
      <w:r w:rsidRPr="00ED3CF8">
        <w:instrText xml:space="preserve">" </w:instrText>
      </w:r>
      <w:r w:rsidRPr="00ED3CF8">
        <w:fldChar w:fldCharType="end"/>
      </w:r>
    </w:p>
    <w:p w:rsidR="00B73843" w:rsidRPr="00ED3CF8" w:rsidRDefault="00B73843" w:rsidP="00B73843">
      <w:pPr>
        <w:keepNext/>
        <w:rPr>
          <w:rFonts w:cs="Arial"/>
        </w:rPr>
      </w:pPr>
    </w:p>
    <w:p w:rsidR="00B73843" w:rsidRPr="00ED3CF8" w:rsidRDefault="00B73843" w:rsidP="00B73843">
      <w:pPr>
        <w:rPr>
          <w:rFonts w:cs="Arial"/>
          <w:b/>
        </w:rPr>
      </w:pPr>
      <w:r w:rsidRPr="00ED3CF8">
        <w:rPr>
          <w:rFonts w:cs="Arial"/>
          <w:b/>
          <w:noProof/>
        </w:rPr>
        <w:drawing>
          <wp:inline distT="0" distB="0" distL="0" distR="0" wp14:anchorId="307439C8" wp14:editId="75D976A2">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39a"/>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B73843" w:rsidRPr="00ED3CF8" w:rsidRDefault="00B73843" w:rsidP="00B73843">
      <w:pPr>
        <w:rPr>
          <w:rFonts w:cs="Arial"/>
          <w:b/>
        </w:rPr>
      </w:pPr>
    </w:p>
    <w:p w:rsidR="00B73843" w:rsidRPr="00ED3CF8" w:rsidRDefault="00B73843" w:rsidP="00B73843">
      <w:pPr>
        <w:rPr>
          <w:rFonts w:cs="Arial"/>
          <w:color w:val="FF0000"/>
        </w:rPr>
      </w:pPr>
      <w:r w:rsidRPr="00ED3CF8">
        <w:rPr>
          <w:rFonts w:cs="Arial"/>
          <w:color w:val="FF0000"/>
        </w:rPr>
        <w:t xml:space="preserve">          aciculate</w:t>
      </w:r>
      <w:r w:rsidRPr="00ED3CF8">
        <w:rPr>
          <w:rFonts w:cs="Arial"/>
          <w:color w:val="FF0000"/>
        </w:rPr>
        <w:fldChar w:fldCharType="begin"/>
      </w:r>
      <w:r w:rsidRPr="00ED3CF8">
        <w:rPr>
          <w:rFonts w:cs="Arial"/>
        </w:rPr>
        <w:instrText xml:space="preserve"> XE "</w:instrText>
      </w:r>
      <w:r w:rsidRPr="00ED3CF8">
        <w:rPr>
          <w:rFonts w:cs="Arial"/>
          <w:color w:val="FF0000"/>
        </w:rPr>
        <w:instrText>Aciculate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w:t>
      </w:r>
      <w:r w:rsidR="0041365F">
        <w:rPr>
          <w:rFonts w:cs="Arial"/>
          <w:color w:val="FF0000"/>
        </w:rPr>
        <w:t xml:space="preserve">  </w:t>
      </w:r>
      <w:r w:rsidRPr="00ED3CF8">
        <w:rPr>
          <w:rFonts w:cs="Arial"/>
          <w:color w:val="FF0000"/>
        </w:rPr>
        <w:t xml:space="preserve">  striate</w:t>
      </w:r>
      <w:r w:rsidRPr="00ED3CF8">
        <w:rPr>
          <w:rFonts w:cs="Arial"/>
          <w:color w:val="FF0000"/>
        </w:rPr>
        <w:fldChar w:fldCharType="begin"/>
      </w:r>
      <w:r w:rsidRPr="00ED3CF8">
        <w:rPr>
          <w:rFonts w:cs="Arial"/>
        </w:rPr>
        <w:instrText xml:space="preserve"> XE "</w:instrText>
      </w:r>
      <w:r w:rsidRPr="00ED3CF8">
        <w:rPr>
          <w:rFonts w:cs="Arial"/>
          <w:color w:val="FF0000"/>
        </w:rPr>
        <w:instrText>Striate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grooved</w:t>
      </w:r>
      <w:r w:rsidRPr="00ED3CF8">
        <w:rPr>
          <w:rFonts w:cs="Arial"/>
          <w:color w:val="FF0000"/>
        </w:rPr>
        <w:fldChar w:fldCharType="begin"/>
      </w:r>
      <w:r w:rsidRPr="00ED3CF8">
        <w:rPr>
          <w:rFonts w:cs="Arial"/>
        </w:rPr>
        <w:instrText xml:space="preserve"> XE "</w:instrText>
      </w:r>
      <w:r w:rsidRPr="00ED3CF8">
        <w:rPr>
          <w:rFonts w:cs="Arial"/>
          <w:color w:val="FF0000"/>
        </w:rPr>
        <w:instrText>Grooved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reticulate</w:t>
      </w:r>
      <w:r w:rsidRPr="00ED3CF8">
        <w:rPr>
          <w:rFonts w:cs="Arial"/>
          <w:color w:val="FF0000"/>
        </w:rPr>
        <w:fldChar w:fldCharType="begin"/>
      </w:r>
      <w:r w:rsidRPr="00ED3CF8">
        <w:rPr>
          <w:rFonts w:cs="Arial"/>
        </w:rPr>
        <w:instrText xml:space="preserve"> XE "</w:instrText>
      </w:r>
      <w:r w:rsidRPr="00ED3CF8">
        <w:rPr>
          <w:rFonts w:cs="Arial"/>
          <w:color w:val="FF0000"/>
        </w:rPr>
        <w:instrText>Reticulate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corrugated</w:t>
      </w:r>
      <w:r w:rsidRPr="00ED3CF8">
        <w:rPr>
          <w:rFonts w:cs="Arial"/>
          <w:color w:val="FF0000"/>
        </w:rPr>
        <w:fldChar w:fldCharType="begin"/>
      </w:r>
      <w:r w:rsidRPr="00ED3CF8">
        <w:rPr>
          <w:rFonts w:cs="Arial"/>
        </w:rPr>
        <w:instrText xml:space="preserve"> XE "</w:instrText>
      </w:r>
      <w:r w:rsidRPr="00ED3CF8">
        <w:rPr>
          <w:rFonts w:cs="Arial"/>
          <w:color w:val="FF0000"/>
        </w:rPr>
        <w:instrText>Corrugated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32A921E8" wp14:editId="1D86A144">
                  <wp:extent cx="10382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50E57B54" wp14:editId="0EB92640">
                  <wp:extent cx="103822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6FFD2BD4" wp14:editId="5E876843">
                  <wp:extent cx="10191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2"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color w:val="FF0000"/>
              </w:rPr>
            </w:pPr>
            <w:r w:rsidRPr="00ED3CF8">
              <w:rPr>
                <w:rFonts w:cs="Arial"/>
                <w:color w:val="FF0000"/>
              </w:rPr>
              <w:t>rugose</w:t>
            </w:r>
            <w:r w:rsidRPr="00ED3CF8">
              <w:rPr>
                <w:rFonts w:cs="Arial"/>
                <w:color w:val="FF0000"/>
              </w:rPr>
              <w:fldChar w:fldCharType="begin"/>
            </w:r>
            <w:r w:rsidRPr="00ED3CF8">
              <w:rPr>
                <w:rFonts w:cs="Arial"/>
              </w:rPr>
              <w:instrText xml:space="preserve"> XE "</w:instrText>
            </w:r>
            <w:r w:rsidRPr="00ED3CF8">
              <w:rPr>
                <w:rFonts w:cs="Arial"/>
                <w:color w:val="FF0000"/>
              </w:rPr>
              <w:instrText>Rugose</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bullate</w:t>
            </w:r>
            <w:r w:rsidRPr="00ED3CF8">
              <w:rPr>
                <w:rFonts w:cs="Arial"/>
                <w:color w:val="FF0000"/>
              </w:rPr>
              <w:fldChar w:fldCharType="begin"/>
            </w:r>
            <w:r w:rsidRPr="00ED3CF8">
              <w:rPr>
                <w:rFonts w:cs="Arial"/>
              </w:rPr>
              <w:instrText xml:space="preserve"> XE "</w:instrText>
            </w:r>
            <w:r w:rsidRPr="00ED3CF8">
              <w:rPr>
                <w:rFonts w:cs="Arial"/>
                <w:color w:val="FF0000"/>
              </w:rPr>
              <w:instrText>Bullate</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verrucose</w:t>
            </w:r>
            <w:r w:rsidRPr="00ED3CF8">
              <w:rPr>
                <w:rFonts w:cs="Arial"/>
                <w:color w:val="FF0000"/>
              </w:rPr>
              <w:fldChar w:fldCharType="begin"/>
            </w:r>
            <w:r w:rsidRPr="00ED3CF8">
              <w:rPr>
                <w:rFonts w:cs="Arial"/>
              </w:rPr>
              <w:instrText xml:space="preserve"> XE "</w:instrText>
            </w:r>
            <w:r w:rsidRPr="00ED3CF8">
              <w:rPr>
                <w:rFonts w:cs="Arial"/>
                <w:color w:val="FF0000"/>
              </w:rPr>
              <w:instrText>Verrucose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ind w:left="1560"/>
        <w:rPr>
          <w:rFonts w:cs="Arial"/>
        </w:rPr>
      </w:pPr>
    </w:p>
    <w:p w:rsidR="00B73843" w:rsidRPr="00ED3CF8" w:rsidRDefault="00B73843" w:rsidP="00B73843">
      <w:pPr>
        <w:rPr>
          <w:rFonts w:cs="Arial"/>
        </w:rPr>
      </w:pPr>
    </w:p>
    <w:p w:rsidR="00B73843" w:rsidRPr="00ED3CF8" w:rsidRDefault="00B73843" w:rsidP="00B73843">
      <w:pPr>
        <w:rPr>
          <w:rFonts w:cs="Arial"/>
        </w:rPr>
        <w:sectPr w:rsidR="00B73843" w:rsidRPr="00ED3CF8" w:rsidSect="00BF062D">
          <w:headerReference w:type="default" r:id="rId493"/>
          <w:headerReference w:type="first" r:id="rId494"/>
          <w:endnotePr>
            <w:numFmt w:val="lowerLetter"/>
          </w:endnotePr>
          <w:pgSz w:w="11907" w:h="16840" w:code="9"/>
          <w:pgMar w:top="510" w:right="1134" w:bottom="1134" w:left="1134" w:header="510" w:footer="680" w:gutter="0"/>
          <w:cols w:space="720"/>
          <w:titlePg/>
        </w:sectPr>
      </w:pPr>
    </w:p>
    <w:p w:rsidR="00B73843" w:rsidRPr="00ED3CF8" w:rsidRDefault="00B73843" w:rsidP="001C33E9">
      <w:pPr>
        <w:pStyle w:val="Heading1"/>
      </w:pPr>
      <w:bookmarkStart w:id="321" w:name="_Toc47692928"/>
      <w:bookmarkEnd w:id="272"/>
      <w:r w:rsidRPr="00ED3CF8">
        <w:t>SUBSECTION 3.  COLOR</w:t>
      </w:r>
      <w:bookmarkEnd w:id="321"/>
    </w:p>
    <w:p w:rsidR="00B73843" w:rsidRPr="00ED3CF8" w:rsidRDefault="00B73843" w:rsidP="00B73843">
      <w:pPr>
        <w:keepNext/>
      </w:pPr>
    </w:p>
    <w:p w:rsidR="00B73843" w:rsidRPr="00ED3CF8" w:rsidRDefault="00B73843" w:rsidP="00777215">
      <w:pPr>
        <w:pStyle w:val="Heading2"/>
      </w:pPr>
      <w:bookmarkStart w:id="322" w:name="_Toc311045786"/>
      <w:bookmarkStart w:id="323" w:name="_Toc323031827"/>
      <w:bookmarkStart w:id="324" w:name="_Toc333313599"/>
      <w:bookmarkStart w:id="325" w:name="_Toc346526020"/>
      <w:bookmarkStart w:id="326" w:name="_Toc47692929"/>
      <w:r w:rsidRPr="000679DB">
        <w:t>1.</w:t>
      </w:r>
      <w:r w:rsidRPr="000679DB">
        <w:tab/>
        <w:t>INTRODUCTION</w:t>
      </w:r>
      <w:bookmarkEnd w:id="322"/>
      <w:bookmarkEnd w:id="323"/>
      <w:bookmarkEnd w:id="324"/>
      <w:bookmarkEnd w:id="325"/>
      <w:bookmarkEnd w:id="326"/>
    </w:p>
    <w:p w:rsidR="00B73843" w:rsidRPr="00ED3CF8" w:rsidRDefault="00B73843" w:rsidP="00B73843">
      <w:pPr>
        <w:rPr>
          <w:szCs w:val="24"/>
        </w:rPr>
      </w:pPr>
    </w:p>
    <w:p w:rsidR="00B73843" w:rsidRPr="00ED3CF8" w:rsidRDefault="00B73843" w:rsidP="00B73843">
      <w:bookmarkStart w:id="327" w:name="_Toc311045787"/>
      <w:bookmarkStart w:id="328" w:name="_Toc323031828"/>
      <w:r w:rsidRPr="00ED3CF8">
        <w:t xml:space="preserve">The purpose of </w:t>
      </w:r>
      <w:r w:rsidRPr="000679DB">
        <w:t xml:space="preserve">Subsection 3: </w:t>
      </w:r>
      <w:r>
        <w:t xml:space="preserve"> </w:t>
      </w:r>
      <w:r w:rsidRPr="00811EC2">
        <w:rPr>
          <w:color w:val="FF0000"/>
        </w:rPr>
        <w:t>Color</w:t>
      </w:r>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r w:rsidRPr="00ED3CF8">
        <w:t xml:space="preserve"> is:</w:t>
      </w:r>
      <w:bookmarkEnd w:id="327"/>
      <w:bookmarkEnd w:id="328"/>
    </w:p>
    <w:p w:rsidR="00B73843" w:rsidRPr="00ED3CF8" w:rsidRDefault="00B73843" w:rsidP="00B73843">
      <w:pPr>
        <w:ind w:left="360"/>
        <w:rPr>
          <w:szCs w:val="24"/>
        </w:rPr>
      </w:pPr>
    </w:p>
    <w:p w:rsidR="00B73843" w:rsidRPr="00ED3CF8" w:rsidRDefault="00B73843" w:rsidP="000C0718">
      <w:pPr>
        <w:numPr>
          <w:ilvl w:val="0"/>
          <w:numId w:val="2"/>
        </w:numPr>
        <w:tabs>
          <w:tab w:val="clear" w:pos="735"/>
          <w:tab w:val="left" w:pos="1134"/>
          <w:tab w:val="num" w:pos="3003"/>
        </w:tabs>
        <w:ind w:left="0" w:firstLine="567"/>
        <w:rPr>
          <w:szCs w:val="24"/>
        </w:rPr>
      </w:pPr>
      <w:r w:rsidRPr="00ED3CF8">
        <w:rPr>
          <w:szCs w:val="24"/>
        </w:rPr>
        <w:t xml:space="preserve">to provide guidance on the development of characteristics related to </w:t>
      </w:r>
      <w:r w:rsidRPr="00F74162">
        <w:rPr>
          <w:color w:val="FF0000"/>
          <w:szCs w:val="24"/>
        </w:rPr>
        <w:t>colors</w:t>
      </w:r>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r w:rsidRPr="00ED3CF8">
        <w:rPr>
          <w:szCs w:val="24"/>
        </w:rPr>
        <w:t xml:space="preserve"> and color </w:t>
      </w:r>
      <w:r w:rsidRPr="00F74162">
        <w:rPr>
          <w:color w:val="FF0000"/>
          <w:szCs w:val="24"/>
        </w:rPr>
        <w:t>patterns</w:t>
      </w:r>
      <w:r w:rsidRPr="00ED3CF8">
        <w:fldChar w:fldCharType="begin"/>
      </w:r>
      <w:r w:rsidRPr="00ED3CF8">
        <w:instrText xml:space="preserve"> XE "</w:instrText>
      </w:r>
      <w:r>
        <w:rPr>
          <w:color w:val="FF0000"/>
        </w:rPr>
        <w:instrText>Patterns</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rPr>
          <w:szCs w:val="24"/>
        </w:rPr>
        <w:t>;</w:t>
      </w:r>
    </w:p>
    <w:p w:rsidR="00B73843" w:rsidRPr="00ED3CF8" w:rsidRDefault="00B73843" w:rsidP="00B73843">
      <w:pPr>
        <w:tabs>
          <w:tab w:val="left" w:pos="1134"/>
        </w:tabs>
        <w:ind w:firstLine="567"/>
        <w:rPr>
          <w:szCs w:val="24"/>
        </w:rPr>
      </w:pPr>
    </w:p>
    <w:p w:rsidR="00B73843" w:rsidRPr="00ED3CF8" w:rsidRDefault="00B73843" w:rsidP="000C0718">
      <w:pPr>
        <w:numPr>
          <w:ilvl w:val="0"/>
          <w:numId w:val="2"/>
        </w:numPr>
        <w:tabs>
          <w:tab w:val="clear" w:pos="735"/>
          <w:tab w:val="left" w:pos="1134"/>
          <w:tab w:val="num" w:pos="3003"/>
        </w:tabs>
        <w:ind w:left="1134" w:hanging="567"/>
        <w:rPr>
          <w:szCs w:val="24"/>
        </w:rPr>
      </w:pPr>
      <w:r w:rsidRPr="00ED3CF8">
        <w:rPr>
          <w:szCs w:val="24"/>
        </w:rPr>
        <w:t xml:space="preserve">to provide standard illustrations and examples in relation to </w:t>
      </w:r>
      <w:r w:rsidRPr="00F74162">
        <w:rPr>
          <w:color w:val="FF0000"/>
          <w:szCs w:val="24"/>
        </w:rPr>
        <w:t>colors</w:t>
      </w:r>
      <w:r w:rsidRPr="00ED3CF8">
        <w:rPr>
          <w:szCs w:val="24"/>
        </w:rPr>
        <w:t xml:space="preserve"> and color </w:t>
      </w:r>
      <w:r w:rsidRPr="00F74162">
        <w:rPr>
          <w:color w:val="FF0000"/>
          <w:szCs w:val="24"/>
        </w:rPr>
        <w:t>patterns</w:t>
      </w:r>
      <w:r w:rsidRPr="00ED3CF8">
        <w:rPr>
          <w:szCs w:val="24"/>
        </w:rPr>
        <w:t xml:space="preserve"> which may be useful for inclusion in the Test Guidelines, whilst noting that illustrations for specific characteristics can be found in the relevant Test Guidelines and noting that searches for relevant individual characteristics can be made through TGP/7 “Collection of Approved Characteristics”;  and</w:t>
      </w:r>
    </w:p>
    <w:p w:rsidR="00B73843" w:rsidRPr="00ED3CF8" w:rsidRDefault="00B73843" w:rsidP="00B73843">
      <w:pPr>
        <w:tabs>
          <w:tab w:val="left" w:pos="1134"/>
        </w:tabs>
        <w:ind w:firstLine="567"/>
        <w:rPr>
          <w:szCs w:val="24"/>
        </w:rPr>
      </w:pPr>
    </w:p>
    <w:p w:rsidR="00B73843" w:rsidRPr="00ED3CF8" w:rsidRDefault="00B73843" w:rsidP="000C0718">
      <w:pPr>
        <w:numPr>
          <w:ilvl w:val="0"/>
          <w:numId w:val="2"/>
        </w:numPr>
        <w:tabs>
          <w:tab w:val="clear" w:pos="735"/>
          <w:tab w:val="left" w:pos="1134"/>
          <w:tab w:val="num" w:pos="3003"/>
        </w:tabs>
        <w:ind w:left="1134" w:hanging="567"/>
        <w:rPr>
          <w:szCs w:val="24"/>
        </w:rPr>
      </w:pPr>
      <w:r w:rsidRPr="00ED3CF8">
        <w:rPr>
          <w:szCs w:val="24"/>
        </w:rPr>
        <w:t>to provide definitions of  botanical terms with an indication of whether those terms are generally used in Test Guidelines, or whether alternative terms might be more appropriate for use in Test Guidelines.</w:t>
      </w:r>
    </w:p>
    <w:p w:rsidR="00B73843" w:rsidRPr="00ED3CF8" w:rsidRDefault="00B73843" w:rsidP="00B73843">
      <w:pPr>
        <w:tabs>
          <w:tab w:val="left" w:pos="1134"/>
        </w:tabs>
        <w:ind w:left="1134"/>
        <w:rPr>
          <w:szCs w:val="24"/>
        </w:rPr>
      </w:pPr>
    </w:p>
    <w:p w:rsidR="00B73843" w:rsidRPr="00183D3C" w:rsidRDefault="00B73843" w:rsidP="00B73843">
      <w:r w:rsidRPr="00B0083C">
        <w:rPr>
          <w:color w:val="FF0000"/>
        </w:rPr>
        <w:t>Color</w:t>
      </w:r>
      <w:r w:rsidRPr="00ED3CF8">
        <w:t xml:space="preserve"> is complex and can be defined in terms of three main elements: </w:t>
      </w:r>
      <w:r w:rsidRPr="00893041">
        <w:rPr>
          <w:color w:val="FF0000"/>
        </w:rPr>
        <w:t>HUE</w:t>
      </w:r>
      <w:r w:rsidRPr="00ED3CF8">
        <w:fldChar w:fldCharType="begin"/>
      </w:r>
      <w:r w:rsidRPr="00ED3CF8">
        <w:instrText xml:space="preserve"> XE "</w:instrText>
      </w:r>
      <w:r w:rsidRPr="00444256">
        <w:rPr>
          <w:color w:val="FF0000"/>
        </w:rPr>
        <w:instrText xml:space="preserve">Color\: </w:instrText>
      </w:r>
      <w:r>
        <w:rPr>
          <w:color w:val="FF0000"/>
        </w:rPr>
        <w:instrText>Hue</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r w:rsidRPr="00ED3CF8">
        <w:t xml:space="preserve"> (distinguishes the different </w:t>
      </w:r>
      <w:r w:rsidRPr="00F74162">
        <w:rPr>
          <w:color w:val="FF0000"/>
        </w:rPr>
        <w:t>colors</w:t>
      </w:r>
      <w:r w:rsidRPr="00ED3CF8">
        <w:t xml:space="preserve">), </w:t>
      </w:r>
      <w:r w:rsidRPr="00893041">
        <w:rPr>
          <w:color w:val="FF0000"/>
        </w:rPr>
        <w:t>SATURATION</w:t>
      </w:r>
      <w:r w:rsidRPr="00ED3CF8">
        <w:fldChar w:fldCharType="begin"/>
      </w:r>
      <w:r w:rsidRPr="00ED3CF8">
        <w:instrText xml:space="preserve"> XE "</w:instrText>
      </w:r>
      <w:r w:rsidRPr="00444256">
        <w:rPr>
          <w:color w:val="FF0000"/>
        </w:rPr>
        <w:instrText xml:space="preserve">Color\: </w:instrText>
      </w:r>
      <w:r>
        <w:rPr>
          <w:color w:val="FF0000"/>
        </w:rPr>
        <w:instrText>Saturation</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Saturation</w:instrText>
      </w:r>
      <w:r w:rsidRPr="00ED3CF8">
        <w:instrText xml:space="preserve">" </w:instrText>
      </w:r>
      <w:r w:rsidRPr="00ED3CF8">
        <w:fldChar w:fldCharType="end"/>
      </w:r>
      <w:r w:rsidRPr="00ED3CF8">
        <w:t xml:space="preserve"> (the element of </w:t>
      </w:r>
      <w:r w:rsidRPr="00F74162">
        <w:rPr>
          <w:color w:val="FF0000"/>
        </w:rPr>
        <w:t xml:space="preserve">color </w:t>
      </w:r>
      <w:r w:rsidRPr="00ED3CF8">
        <w:t xml:space="preserve">that indicates the purity or grayness of the </w:t>
      </w:r>
      <w:r w:rsidRPr="00F74162">
        <w:rPr>
          <w:color w:val="FF0000"/>
        </w:rPr>
        <w:t>color</w:t>
      </w:r>
      <w:r w:rsidRPr="00ED3CF8">
        <w:t xml:space="preserve">) and </w:t>
      </w:r>
      <w:r w:rsidRPr="00893041">
        <w:rPr>
          <w:color w:val="FF0000"/>
        </w:rPr>
        <w:t>INTENSITY</w:t>
      </w:r>
      <w:r w:rsidRPr="00ED3CF8">
        <w:fldChar w:fldCharType="begin"/>
      </w:r>
      <w:r w:rsidRPr="00ED3CF8">
        <w:instrText xml:space="preserve"> XE "</w:instrText>
      </w:r>
      <w:r w:rsidRPr="00444256">
        <w:rPr>
          <w:color w:val="FF0000"/>
        </w:rPr>
        <w:instrText xml:space="preserve">Color\: </w:instrText>
      </w:r>
      <w:r>
        <w:rPr>
          <w:color w:val="FF0000"/>
        </w:rPr>
        <w:instrText>Intensity</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r w:rsidRPr="00ED3CF8">
        <w:t xml:space="preserve"> (distinguishes the total amount of light that is reflected by the </w:t>
      </w:r>
      <w:r w:rsidRPr="00F74162">
        <w:rPr>
          <w:color w:val="FF0000"/>
        </w:rPr>
        <w:t>color</w:t>
      </w:r>
      <w:r w:rsidRPr="00ED3CF8">
        <w:t xml:space="preserve">, how the </w:t>
      </w:r>
      <w:r w:rsidRPr="00F74162">
        <w:rPr>
          <w:color w:val="FF0000"/>
        </w:rPr>
        <w:t xml:space="preserve">color </w:t>
      </w:r>
      <w:r w:rsidRPr="00ED3CF8">
        <w:t>is perceived by the eye on the dark to light scale).</w:t>
      </w:r>
    </w:p>
    <w:p w:rsidR="00B73843" w:rsidRDefault="00B73843" w:rsidP="00B73843"/>
    <w:p w:rsidR="00B73843" w:rsidRPr="00ED3CF8" w:rsidRDefault="00B73843" w:rsidP="00B73843">
      <w:r w:rsidRPr="00ED3CF8">
        <w:t xml:space="preserve">For describing </w:t>
      </w:r>
      <w:r w:rsidRPr="00F74162">
        <w:rPr>
          <w:color w:val="FF0000"/>
        </w:rPr>
        <w:t xml:space="preserve">colors </w:t>
      </w:r>
      <w:r w:rsidRPr="00ED3CF8">
        <w:t xml:space="preserve">of plants in Test Guidelines, it is generally the practice to look at one or more of the three elements of </w:t>
      </w:r>
      <w:r w:rsidRPr="00F74162">
        <w:rPr>
          <w:color w:val="FF0000"/>
        </w:rPr>
        <w:t>color</w:t>
      </w:r>
      <w:r w:rsidRPr="00ED3CF8">
        <w:t xml:space="preserve">, separately or in combination.  </w:t>
      </w:r>
    </w:p>
    <w:p w:rsidR="00B73843" w:rsidRPr="00ED3CF8" w:rsidRDefault="00B73843" w:rsidP="00B73843">
      <w:bookmarkStart w:id="329" w:name="_Toc311045788"/>
    </w:p>
    <w:p w:rsidR="00B73843" w:rsidRPr="00ED3CF8" w:rsidRDefault="00B73843" w:rsidP="00B73843"/>
    <w:p w:rsidR="00B73843" w:rsidRPr="00ED3CF8" w:rsidRDefault="00B73843" w:rsidP="00777215">
      <w:pPr>
        <w:pStyle w:val="Heading2"/>
        <w:sectPr w:rsidR="00B73843" w:rsidRPr="00ED3CF8" w:rsidSect="00BF062D">
          <w:headerReference w:type="first" r:id="rId495"/>
          <w:endnotePr>
            <w:numFmt w:val="lowerLetter"/>
          </w:endnotePr>
          <w:pgSz w:w="11906" w:h="16838" w:code="9"/>
          <w:pgMar w:top="510" w:right="1134" w:bottom="1134" w:left="1134" w:header="510" w:footer="624" w:gutter="0"/>
          <w:cols w:space="720"/>
          <w:titlePg/>
        </w:sectPr>
      </w:pPr>
      <w:bookmarkStart w:id="330" w:name="_Toc323031829"/>
      <w:bookmarkStart w:id="331" w:name="_Toc333313600"/>
      <w:bookmarkStart w:id="332" w:name="_Toc346526021"/>
    </w:p>
    <w:p w:rsidR="00B73843" w:rsidRPr="00ED3CF8" w:rsidRDefault="00B73843" w:rsidP="00777215">
      <w:pPr>
        <w:pStyle w:val="Heading2"/>
      </w:pPr>
      <w:bookmarkStart w:id="333" w:name="_Toc47692930"/>
      <w:r w:rsidRPr="000679DB">
        <w:t>2.</w:t>
      </w:r>
      <w:r w:rsidRPr="000679DB">
        <w:tab/>
      </w:r>
      <w:r w:rsidRPr="00C641AA">
        <w:t>COLOR</w:t>
      </w:r>
      <w:bookmarkEnd w:id="329"/>
      <w:bookmarkEnd w:id="330"/>
      <w:bookmarkEnd w:id="331"/>
      <w:bookmarkEnd w:id="332"/>
      <w:bookmarkEnd w:id="333"/>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p>
    <w:p w:rsidR="00B73843" w:rsidRPr="00ED3CF8" w:rsidRDefault="00B73843" w:rsidP="00B73843">
      <w:pPr>
        <w:keepNext/>
      </w:pPr>
    </w:p>
    <w:p w:rsidR="00B73843" w:rsidRPr="00ED3CF8" w:rsidRDefault="00B73843" w:rsidP="00777215">
      <w:pPr>
        <w:pStyle w:val="Heading3"/>
      </w:pPr>
      <w:bookmarkStart w:id="334" w:name="_Toc311045789"/>
      <w:bookmarkStart w:id="335" w:name="_Toc323031830"/>
      <w:bookmarkStart w:id="336" w:name="_Toc333313601"/>
      <w:bookmarkStart w:id="337" w:name="_Toc346526022"/>
      <w:bookmarkStart w:id="338" w:name="_Toc47692931"/>
      <w:r w:rsidRPr="00ED3CF8">
        <w:t>2.1</w:t>
      </w:r>
      <w:r w:rsidRPr="00ED3CF8">
        <w:tab/>
        <w:t xml:space="preserve">Terms used for </w:t>
      </w:r>
      <w:r w:rsidRPr="00C641AA">
        <w:t>color</w:t>
      </w:r>
      <w:bookmarkEnd w:id="334"/>
      <w:bookmarkEnd w:id="335"/>
      <w:bookmarkEnd w:id="336"/>
      <w:bookmarkEnd w:id="337"/>
      <w:bookmarkEnd w:id="338"/>
    </w:p>
    <w:p w:rsidR="00B73843" w:rsidRPr="00ED3CF8" w:rsidRDefault="00B73843" w:rsidP="00B73843"/>
    <w:p w:rsidR="00B73843" w:rsidRPr="00ED3CF8" w:rsidRDefault="00B73843" w:rsidP="00B73843">
      <w:pPr>
        <w:rPr>
          <w:szCs w:val="24"/>
        </w:rPr>
      </w:pPr>
      <w:r w:rsidRPr="00ED3CF8">
        <w:t>Th</w:t>
      </w:r>
      <w:r w:rsidRPr="00ED3CF8">
        <w:rPr>
          <w:szCs w:val="24"/>
        </w:rPr>
        <w:t xml:space="preserve">e terms used to describe </w:t>
      </w:r>
      <w:r w:rsidRPr="00F74162">
        <w:rPr>
          <w:color w:val="FF0000"/>
          <w:szCs w:val="24"/>
        </w:rPr>
        <w:t>color</w:t>
      </w:r>
      <w:r w:rsidRPr="00ED3CF8">
        <w:rPr>
          <w:szCs w:val="24"/>
        </w:rPr>
        <w:t xml:space="preserve"> can be a </w:t>
      </w:r>
      <w:r w:rsidRPr="008E00A7">
        <w:rPr>
          <w:color w:val="FF0000"/>
          <w:szCs w:val="24"/>
        </w:rPr>
        <w:t>single color</w:t>
      </w:r>
      <w:r w:rsidRPr="00ED3CF8">
        <w:fldChar w:fldCharType="begin"/>
      </w:r>
      <w:r w:rsidRPr="00ED3CF8">
        <w:instrText xml:space="preserve"> XE "</w:instrText>
      </w:r>
      <w:r>
        <w:rPr>
          <w:color w:val="FF0000"/>
          <w:szCs w:val="24"/>
        </w:rPr>
        <w:instrText>Single color</w:instrText>
      </w:r>
      <w:r w:rsidRPr="00ED3CF8">
        <w:instrText xml:space="preserve">" </w:instrText>
      </w:r>
      <w:r w:rsidRPr="00ED3CF8">
        <w:fldChar w:fldCharType="end"/>
      </w:r>
      <w:r w:rsidRPr="00ED3CF8">
        <w:rPr>
          <w:szCs w:val="24"/>
        </w:rPr>
        <w:t xml:space="preserve">, a </w:t>
      </w:r>
      <w:r w:rsidRPr="00182339">
        <w:rPr>
          <w:color w:val="FF0000"/>
          <w:szCs w:val="24"/>
        </w:rPr>
        <w:t>color range</w:t>
      </w:r>
      <w:r w:rsidRPr="00ED3CF8">
        <w:fldChar w:fldCharType="begin"/>
      </w:r>
      <w:r w:rsidRPr="00ED3CF8">
        <w:instrText xml:space="preserve"> XE "</w:instrText>
      </w:r>
      <w:r>
        <w:rPr>
          <w:color w:val="FF0000"/>
          <w:szCs w:val="24"/>
        </w:rPr>
        <w:instrText>Color range</w:instrText>
      </w:r>
      <w:r w:rsidRPr="00ED3CF8">
        <w:instrText xml:space="preserve">" </w:instrText>
      </w:r>
      <w:r w:rsidRPr="00ED3CF8">
        <w:fldChar w:fldCharType="end"/>
      </w:r>
      <w:r w:rsidRPr="00ED3CF8">
        <w:rPr>
          <w:szCs w:val="24"/>
        </w:rPr>
        <w:t xml:space="preserve">, the </w:t>
      </w:r>
      <w:r w:rsidRPr="00182339">
        <w:rPr>
          <w:color w:val="FF0000"/>
          <w:szCs w:val="24"/>
        </w:rPr>
        <w:t>intensity</w:t>
      </w:r>
      <w:r w:rsidRPr="00ED3CF8">
        <w:fldChar w:fldCharType="begin"/>
      </w:r>
      <w:r w:rsidRPr="00ED3CF8">
        <w:instrText xml:space="preserve"> XE "</w:instrText>
      </w:r>
      <w:r w:rsidRPr="002209E2">
        <w:rPr>
          <w:color w:val="FF0000"/>
          <w:szCs w:val="24"/>
        </w:rPr>
        <w:instrText>Color\: Intensity</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r w:rsidRPr="00ED3CF8">
        <w:rPr>
          <w:szCs w:val="24"/>
        </w:rPr>
        <w:t xml:space="preserve"> of a </w:t>
      </w:r>
      <w:r w:rsidRPr="00F74162">
        <w:rPr>
          <w:color w:val="FF0000"/>
          <w:szCs w:val="24"/>
        </w:rPr>
        <w:t>color</w:t>
      </w:r>
      <w:r w:rsidRPr="00ED3CF8">
        <w:rPr>
          <w:szCs w:val="24"/>
        </w:rPr>
        <w:t xml:space="preserve"> and the </w:t>
      </w: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Number.  These terms have different levels of precision:</w:t>
      </w:r>
    </w:p>
    <w:p w:rsidR="00B73843" w:rsidRPr="00ED3CF8" w:rsidRDefault="00B73843" w:rsidP="00B73843">
      <w:pPr>
        <w:rPr>
          <w:szCs w:val="24"/>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B73843" w:rsidRPr="00ED3CF8" w:rsidTr="00BF062D">
        <w:tc>
          <w:tcPr>
            <w:tcW w:w="567" w:type="dxa"/>
            <w:tcBorders>
              <w:bottom w:val="single" w:sz="4" w:space="0" w:color="auto"/>
            </w:tcBorders>
          </w:tcPr>
          <w:p w:rsidR="00B73843" w:rsidRPr="00ED3CF8" w:rsidRDefault="00B73843" w:rsidP="00BF062D">
            <w:pPr>
              <w:jc w:val="left"/>
              <w:rPr>
                <w:szCs w:val="24"/>
              </w:rPr>
            </w:pPr>
          </w:p>
        </w:tc>
        <w:tc>
          <w:tcPr>
            <w:tcW w:w="426" w:type="dxa"/>
            <w:tcBorders>
              <w:left w:val="nil"/>
              <w:bottom w:val="single" w:sz="4" w:space="0" w:color="auto"/>
              <w:right w:val="single" w:sz="4" w:space="0" w:color="auto"/>
            </w:tcBorders>
            <w:vAlign w:val="center"/>
          </w:tcPr>
          <w:p w:rsidR="00B73843" w:rsidRPr="00ED3CF8" w:rsidRDefault="00B73843" w:rsidP="00BF062D">
            <w:pPr>
              <w:jc w:val="left"/>
              <w:rPr>
                <w:szCs w:val="24"/>
              </w:rPr>
            </w:pPr>
          </w:p>
        </w:tc>
        <w:tc>
          <w:tcPr>
            <w:tcW w:w="283" w:type="dxa"/>
            <w:tcBorders>
              <w:bottom w:val="single" w:sz="4" w:space="0" w:color="auto"/>
            </w:tcBorders>
          </w:tcPr>
          <w:p w:rsidR="00B73843" w:rsidRPr="00ED3CF8" w:rsidRDefault="00B73843" w:rsidP="00BF062D">
            <w:pPr>
              <w:rPr>
                <w:szCs w:val="24"/>
              </w:rPr>
            </w:pPr>
          </w:p>
        </w:tc>
        <w:tc>
          <w:tcPr>
            <w:tcW w:w="2552" w:type="dxa"/>
            <w:tcBorders>
              <w:left w:val="nil"/>
              <w:bottom w:val="single" w:sz="4" w:space="0" w:color="auto"/>
            </w:tcBorders>
          </w:tcPr>
          <w:p w:rsidR="00B73843" w:rsidRPr="00ED3CF8" w:rsidRDefault="00B73843" w:rsidP="00BF062D">
            <w:pPr>
              <w:rPr>
                <w:szCs w:val="24"/>
              </w:rPr>
            </w:pPr>
            <w:r w:rsidRPr="00ED3CF8">
              <w:rPr>
                <w:szCs w:val="24"/>
              </w:rPr>
              <w:t>state of expression</w:t>
            </w:r>
          </w:p>
        </w:tc>
        <w:tc>
          <w:tcPr>
            <w:tcW w:w="5350" w:type="dxa"/>
            <w:tcBorders>
              <w:bottom w:val="single" w:sz="4" w:space="0" w:color="auto"/>
            </w:tcBorders>
          </w:tcPr>
          <w:p w:rsidR="00B73843" w:rsidRPr="00ED3CF8" w:rsidRDefault="00B73843" w:rsidP="00BF062D">
            <w:pPr>
              <w:rPr>
                <w:szCs w:val="24"/>
              </w:rPr>
            </w:pPr>
            <w:r w:rsidRPr="00ED3CF8">
              <w:rPr>
                <w:szCs w:val="24"/>
              </w:rPr>
              <w:t>example</w:t>
            </w:r>
          </w:p>
        </w:tc>
      </w:tr>
      <w:tr w:rsidR="00B73843" w:rsidRPr="00ED3CF8" w:rsidTr="00BF062D">
        <w:trPr>
          <w:cantSplit/>
          <w:trHeight w:val="463"/>
        </w:trPr>
        <w:tc>
          <w:tcPr>
            <w:tcW w:w="567" w:type="dxa"/>
            <w:vMerge w:val="restart"/>
            <w:tcBorders>
              <w:top w:val="single" w:sz="4" w:space="0" w:color="auto"/>
            </w:tcBorders>
            <w:textDirection w:val="btLr"/>
            <w:vAlign w:val="center"/>
          </w:tcPr>
          <w:p w:rsidR="00B73843" w:rsidRPr="00ED3CF8" w:rsidRDefault="00B73843" w:rsidP="00BF062D">
            <w:pPr>
              <w:ind w:left="113" w:right="113"/>
              <w:jc w:val="left"/>
              <w:rPr>
                <w:szCs w:val="24"/>
              </w:rPr>
            </w:pPr>
            <w:r w:rsidRPr="00ED3CF8">
              <w:rPr>
                <w:szCs w:val="24"/>
              </w:rPr>
              <w:t>level of precision</w:t>
            </w:r>
          </w:p>
        </w:tc>
        <w:tc>
          <w:tcPr>
            <w:tcW w:w="426" w:type="dxa"/>
            <w:vMerge w:val="restart"/>
            <w:tcBorders>
              <w:top w:val="single" w:sz="4" w:space="0" w:color="auto"/>
              <w:left w:val="nil"/>
              <w:right w:val="single" w:sz="4" w:space="0" w:color="auto"/>
            </w:tcBorders>
            <w:textDirection w:val="btLr"/>
            <w:vAlign w:val="bottom"/>
          </w:tcPr>
          <w:p w:rsidR="00B73843" w:rsidRPr="00ED3CF8" w:rsidRDefault="00B73843" w:rsidP="00BF062D">
            <w:pPr>
              <w:jc w:val="center"/>
              <w:rPr>
                <w:szCs w:val="24"/>
              </w:rPr>
            </w:pPr>
            <w:r w:rsidRPr="00ED3CF8">
              <w:rPr>
                <w:szCs w:val="24"/>
              </w:rPr>
              <w:t>low</w:t>
            </w:r>
          </w:p>
        </w:tc>
        <w:tc>
          <w:tcPr>
            <w:tcW w:w="283" w:type="dxa"/>
            <w:tcBorders>
              <w:top w:val="single" w:sz="4" w:space="0" w:color="auto"/>
            </w:tcBorders>
          </w:tcPr>
          <w:p w:rsidR="00B73843" w:rsidRPr="00ED3CF8" w:rsidRDefault="00B73843" w:rsidP="00BF062D">
            <w:pPr>
              <w:jc w:val="left"/>
              <w:rPr>
                <w:szCs w:val="24"/>
              </w:rPr>
            </w:pPr>
          </w:p>
        </w:tc>
        <w:tc>
          <w:tcPr>
            <w:tcW w:w="2552" w:type="dxa"/>
            <w:tcBorders>
              <w:top w:val="single" w:sz="4" w:space="0" w:color="auto"/>
              <w:left w:val="nil"/>
            </w:tcBorders>
            <w:vAlign w:val="bottom"/>
          </w:tcPr>
          <w:p w:rsidR="00B73843" w:rsidRPr="00ED3CF8" w:rsidRDefault="00B73843" w:rsidP="00BF062D">
            <w:pPr>
              <w:jc w:val="left"/>
              <w:rPr>
                <w:szCs w:val="24"/>
              </w:rPr>
            </w:pPr>
            <w:r w:rsidRPr="008E00A7">
              <w:rPr>
                <w:color w:val="FF0000"/>
                <w:szCs w:val="24"/>
              </w:rPr>
              <w:t>single color</w:t>
            </w:r>
          </w:p>
        </w:tc>
        <w:tc>
          <w:tcPr>
            <w:tcW w:w="5350" w:type="dxa"/>
            <w:tcBorders>
              <w:top w:val="single" w:sz="4" w:space="0" w:color="auto"/>
            </w:tcBorders>
            <w:vAlign w:val="bottom"/>
          </w:tcPr>
          <w:p w:rsidR="00B73843" w:rsidRPr="00ED3CF8" w:rsidRDefault="00B73843" w:rsidP="00BF062D">
            <w:pPr>
              <w:jc w:val="left"/>
              <w:rPr>
                <w:szCs w:val="24"/>
              </w:rPr>
            </w:pPr>
            <w:r w:rsidRPr="00ED3CF8">
              <w:rPr>
                <w:szCs w:val="24"/>
              </w:rPr>
              <w:t>yellow, orange, red</w:t>
            </w:r>
          </w:p>
        </w:tc>
      </w:tr>
      <w:tr w:rsidR="00B73843" w:rsidRPr="00ED3CF8" w:rsidTr="00BF062D">
        <w:trPr>
          <w:trHeight w:val="177"/>
        </w:trPr>
        <w:tc>
          <w:tcPr>
            <w:tcW w:w="567" w:type="dxa"/>
            <w:vMerge/>
          </w:tcPr>
          <w:p w:rsidR="00B73843" w:rsidRPr="00ED3CF8" w:rsidRDefault="00B73843" w:rsidP="00BF062D">
            <w:pPr>
              <w:ind w:left="113" w:right="113"/>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p>
        </w:tc>
        <w:tc>
          <w:tcPr>
            <w:tcW w:w="5350" w:type="dxa"/>
            <w:vAlign w:val="center"/>
          </w:tcPr>
          <w:p w:rsidR="00B73843" w:rsidRPr="00ED3CF8" w:rsidRDefault="00B73843" w:rsidP="00BF062D">
            <w:pPr>
              <w:jc w:val="left"/>
              <w:rPr>
                <w:szCs w:val="24"/>
              </w:rPr>
            </w:pPr>
          </w:p>
        </w:tc>
      </w:tr>
      <w:tr w:rsidR="00B73843" w:rsidRPr="00ED3CF8" w:rsidTr="00BF062D">
        <w:trPr>
          <w:cantSplit/>
          <w:trHeight w:val="1134"/>
        </w:trPr>
        <w:tc>
          <w:tcPr>
            <w:tcW w:w="567" w:type="dxa"/>
            <w:vMerge/>
            <w:textDirection w:val="btLr"/>
          </w:tcPr>
          <w:p w:rsidR="00B73843" w:rsidRPr="00ED3CF8" w:rsidRDefault="00B73843" w:rsidP="00BF062D">
            <w:pPr>
              <w:ind w:left="113" w:right="113"/>
              <w:jc w:val="left"/>
              <w:rPr>
                <w:szCs w:val="24"/>
              </w:rPr>
            </w:pPr>
          </w:p>
        </w:tc>
        <w:tc>
          <w:tcPr>
            <w:tcW w:w="426" w:type="dxa"/>
            <w:vMerge w:val="restart"/>
            <w:tcBorders>
              <w:left w:val="nil"/>
              <w:right w:val="single" w:sz="4" w:space="0" w:color="auto"/>
            </w:tcBorders>
            <w:vAlign w:val="center"/>
          </w:tcPr>
          <w:p w:rsidR="00B73843" w:rsidRPr="00ED3CF8" w:rsidRDefault="002F46D6" w:rsidP="00BF062D">
            <w:pPr>
              <w:jc w:val="left"/>
              <w:rPr>
                <w:szCs w:val="24"/>
              </w:rPr>
            </w:pPr>
            <w:r w:rsidRPr="00ED3CF8">
              <w:rPr>
                <w:noProof/>
              </w:rPr>
              <mc:AlternateContent>
                <mc:Choice Requires="wps">
                  <w:drawing>
                    <wp:anchor distT="0" distB="0" distL="114298" distR="114298" simplePos="0" relativeHeight="251693056" behindDoc="0" locked="0" layoutInCell="0" allowOverlap="1" wp14:anchorId="0BB7C31C" wp14:editId="23C4CAD0">
                      <wp:simplePos x="0" y="0"/>
                      <wp:positionH relativeFrom="column">
                        <wp:posOffset>65405</wp:posOffset>
                      </wp:positionH>
                      <wp:positionV relativeFrom="paragraph">
                        <wp:posOffset>-15240</wp:posOffset>
                      </wp:positionV>
                      <wp:extent cx="0" cy="700405"/>
                      <wp:effectExtent l="80010" t="17145" r="81915" b="2540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CF406" id="_x0000_t32" coordsize="21600,21600" o:spt="32" o:oned="t" path="m,l21600,21600e" filled="f">
                      <v:path arrowok="t" fillok="f" o:connecttype="none"/>
                      <o:lock v:ext="edit" shapetype="t"/>
                    </v:shapetype>
                    <v:shape id="Straight Arrow Connector 506" o:spid="_x0000_s1026" type="#_x0000_t32" style="position:absolute;margin-left:5.15pt;margin-top:-1.2pt;width:0;height:55.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" o:allowincell="f" strokeweight="1.25pt">
                      <v:stroke endarrow="open"/>
                      <o:lock v:ext="edit" shapetype="f"/>
                    </v:shape>
                  </w:pict>
                </mc:Fallback>
              </mc:AlternateContent>
            </w: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r w:rsidRPr="00182339">
              <w:rPr>
                <w:color w:val="FF0000"/>
                <w:szCs w:val="24"/>
              </w:rPr>
              <w:t>color range</w:t>
            </w:r>
          </w:p>
        </w:tc>
        <w:tc>
          <w:tcPr>
            <w:tcW w:w="5350" w:type="dxa"/>
            <w:vAlign w:val="center"/>
          </w:tcPr>
          <w:p w:rsidR="00B73843" w:rsidRPr="00ED3CF8" w:rsidRDefault="00B73843" w:rsidP="00BF062D">
            <w:pPr>
              <w:jc w:val="left"/>
              <w:rPr>
                <w:szCs w:val="24"/>
              </w:rPr>
            </w:pPr>
            <w:r w:rsidRPr="00ED3CF8">
              <w:rPr>
                <w:szCs w:val="24"/>
              </w:rPr>
              <w:t>(a) yellow, yellow orange, orange, orange red, red</w:t>
            </w:r>
          </w:p>
          <w:p w:rsidR="00B73843" w:rsidRPr="00ED3CF8" w:rsidRDefault="00B73843" w:rsidP="00BF062D">
            <w:pPr>
              <w:jc w:val="left"/>
              <w:rPr>
                <w:szCs w:val="24"/>
              </w:rPr>
            </w:pPr>
          </w:p>
          <w:p w:rsidR="00B73843" w:rsidRPr="00ED3CF8" w:rsidRDefault="00B73843" w:rsidP="00BF062D">
            <w:pPr>
              <w:jc w:val="left"/>
              <w:rPr>
                <w:szCs w:val="24"/>
              </w:rPr>
            </w:pPr>
            <w:r w:rsidRPr="00ED3CF8">
              <w:rPr>
                <w:szCs w:val="24"/>
              </w:rPr>
              <w:t>(b) white, yellowish white, yellow, yellowish orange</w:t>
            </w:r>
          </w:p>
        </w:tc>
      </w:tr>
      <w:tr w:rsidR="00B73843" w:rsidRPr="00ED3CF8" w:rsidTr="00BF062D">
        <w:tc>
          <w:tcPr>
            <w:tcW w:w="567" w:type="dxa"/>
            <w:vMerge/>
          </w:tcPr>
          <w:p w:rsidR="00B73843" w:rsidRPr="00ED3CF8" w:rsidRDefault="00B73843" w:rsidP="00BF062D">
            <w:pPr>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p>
        </w:tc>
        <w:tc>
          <w:tcPr>
            <w:tcW w:w="5350" w:type="dxa"/>
            <w:vAlign w:val="center"/>
          </w:tcPr>
          <w:p w:rsidR="00B73843" w:rsidRPr="00ED3CF8" w:rsidRDefault="00B73843" w:rsidP="00BF062D">
            <w:pPr>
              <w:jc w:val="left"/>
              <w:rPr>
                <w:szCs w:val="24"/>
              </w:rPr>
            </w:pPr>
          </w:p>
        </w:tc>
      </w:tr>
      <w:tr w:rsidR="00B73843" w:rsidRPr="00ED3CF8" w:rsidTr="00BF062D">
        <w:tc>
          <w:tcPr>
            <w:tcW w:w="567" w:type="dxa"/>
            <w:vMerge/>
          </w:tcPr>
          <w:p w:rsidR="00B73843" w:rsidRPr="00ED3CF8" w:rsidRDefault="00B73843" w:rsidP="00BF062D">
            <w:pPr>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r w:rsidRPr="00182339">
              <w:rPr>
                <w:color w:val="FF0000"/>
                <w:szCs w:val="24"/>
              </w:rPr>
              <w:t>intensity</w:t>
            </w:r>
          </w:p>
        </w:tc>
        <w:tc>
          <w:tcPr>
            <w:tcW w:w="5350" w:type="dxa"/>
            <w:vAlign w:val="center"/>
          </w:tcPr>
          <w:p w:rsidR="00B73843" w:rsidRPr="00ED3CF8" w:rsidRDefault="00B73843" w:rsidP="00BF062D">
            <w:pPr>
              <w:jc w:val="left"/>
              <w:rPr>
                <w:szCs w:val="24"/>
              </w:rPr>
            </w:pPr>
            <w:r w:rsidRPr="00ED3CF8">
              <w:rPr>
                <w:szCs w:val="24"/>
              </w:rPr>
              <w:t>light yellow, medium yellow, dark yellow</w:t>
            </w:r>
          </w:p>
        </w:tc>
      </w:tr>
      <w:tr w:rsidR="00B73843" w:rsidRPr="00ED3CF8" w:rsidTr="00BF062D">
        <w:tc>
          <w:tcPr>
            <w:tcW w:w="567" w:type="dxa"/>
            <w:vMerge/>
          </w:tcPr>
          <w:p w:rsidR="00B73843" w:rsidRPr="00ED3CF8" w:rsidRDefault="00B73843" w:rsidP="00BF062D">
            <w:pPr>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p>
        </w:tc>
        <w:tc>
          <w:tcPr>
            <w:tcW w:w="5350" w:type="dxa"/>
            <w:vAlign w:val="center"/>
          </w:tcPr>
          <w:p w:rsidR="00B73843" w:rsidRPr="00ED3CF8" w:rsidRDefault="00B73843" w:rsidP="00BF062D">
            <w:pPr>
              <w:jc w:val="left"/>
              <w:rPr>
                <w:szCs w:val="24"/>
              </w:rPr>
            </w:pPr>
          </w:p>
        </w:tc>
      </w:tr>
      <w:tr w:rsidR="00B73843" w:rsidRPr="00ED3CF8" w:rsidTr="00BF062D">
        <w:trPr>
          <w:cantSplit/>
          <w:trHeight w:val="737"/>
        </w:trPr>
        <w:tc>
          <w:tcPr>
            <w:tcW w:w="567" w:type="dxa"/>
          </w:tcPr>
          <w:p w:rsidR="00B73843" w:rsidRPr="00ED3CF8" w:rsidRDefault="00B73843" w:rsidP="00BF062D">
            <w:pPr>
              <w:jc w:val="left"/>
              <w:rPr>
                <w:szCs w:val="24"/>
              </w:rPr>
            </w:pPr>
          </w:p>
        </w:tc>
        <w:tc>
          <w:tcPr>
            <w:tcW w:w="426" w:type="dxa"/>
            <w:tcBorders>
              <w:left w:val="nil"/>
              <w:right w:val="single" w:sz="4" w:space="0" w:color="auto"/>
            </w:tcBorders>
            <w:textDirection w:val="btLr"/>
            <w:vAlign w:val="center"/>
          </w:tcPr>
          <w:p w:rsidR="00B73843" w:rsidRPr="00ED3CF8" w:rsidRDefault="00B73843" w:rsidP="00BF062D">
            <w:pPr>
              <w:ind w:left="113" w:right="113"/>
              <w:jc w:val="left"/>
              <w:rPr>
                <w:szCs w:val="24"/>
              </w:rPr>
            </w:pPr>
            <w:r w:rsidRPr="00ED3CF8">
              <w:rPr>
                <w:szCs w:val="24"/>
              </w:rPr>
              <w:t xml:space="preserve"> high</w:t>
            </w: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No.</w:t>
            </w:r>
          </w:p>
        </w:tc>
        <w:tc>
          <w:tcPr>
            <w:tcW w:w="5350" w:type="dxa"/>
            <w:vAlign w:val="center"/>
          </w:tcPr>
          <w:p w:rsidR="00B73843" w:rsidRPr="00ED3CF8" w:rsidRDefault="00B73843" w:rsidP="00BF062D">
            <w:pPr>
              <w:jc w:val="left"/>
              <w:rPr>
                <w:szCs w:val="24"/>
              </w:rPr>
            </w:pPr>
            <w:r w:rsidRPr="00ED3CF8">
              <w:rPr>
                <w:szCs w:val="24"/>
              </w:rPr>
              <w:t>RHS 41 B</w:t>
            </w:r>
          </w:p>
        </w:tc>
      </w:tr>
    </w:tbl>
    <w:p w:rsidR="00B73843" w:rsidRPr="00ED3CF8" w:rsidRDefault="00B73843" w:rsidP="00B73843">
      <w:pPr>
        <w:tabs>
          <w:tab w:val="left" w:pos="1276"/>
        </w:tabs>
        <w:rPr>
          <w:szCs w:val="24"/>
        </w:rPr>
      </w:pPr>
    </w:p>
    <w:p w:rsidR="00B73843" w:rsidRPr="00ED3CF8" w:rsidRDefault="00B73843" w:rsidP="00B73843">
      <w:pPr>
        <w:tabs>
          <w:tab w:val="left" w:pos="1276"/>
        </w:tabs>
        <w:rPr>
          <w:szCs w:val="24"/>
        </w:rPr>
      </w:pPr>
      <w:r w:rsidRPr="00ED3CF8">
        <w:rPr>
          <w:szCs w:val="24"/>
        </w:rPr>
        <w:t xml:space="preserve">According to the plant species, the organ observed and the level of variation within and between the varieties the drafter of a Test Guidelines has to decide which level of precision is useful for the characteristic.  In species where only a limited number of clearly different </w:t>
      </w:r>
      <w:r w:rsidRPr="00F74162">
        <w:rPr>
          <w:color w:val="FF0000"/>
          <w:szCs w:val="24"/>
        </w:rPr>
        <w:t>colors</w:t>
      </w:r>
      <w:r w:rsidRPr="00ED3CF8">
        <w:rPr>
          <w:szCs w:val="24"/>
        </w:rPr>
        <w:t xml:space="preserve"> of an organ are feasible, a description of the </w:t>
      </w:r>
      <w:r w:rsidRPr="008E00A7">
        <w:rPr>
          <w:color w:val="FF0000"/>
          <w:szCs w:val="24"/>
        </w:rPr>
        <w:t>single color</w:t>
      </w:r>
      <w:r w:rsidRPr="00ED3CF8">
        <w:rPr>
          <w:szCs w:val="24"/>
        </w:rPr>
        <w:t xml:space="preserve"> would be appropriate (see 2.2.1). </w:t>
      </w:r>
    </w:p>
    <w:p w:rsidR="00B73843" w:rsidRPr="00ED3CF8" w:rsidRDefault="00B73843" w:rsidP="00B73843">
      <w:pPr>
        <w:tabs>
          <w:tab w:val="left" w:pos="1276"/>
        </w:tabs>
        <w:rPr>
          <w:szCs w:val="24"/>
        </w:rPr>
      </w:pPr>
    </w:p>
    <w:p w:rsidR="00B73843" w:rsidRPr="00ED3CF8" w:rsidRDefault="00B73843" w:rsidP="00B73843">
      <w:pPr>
        <w:tabs>
          <w:tab w:val="left" w:pos="1276"/>
        </w:tabs>
        <w:rPr>
          <w:szCs w:val="24"/>
        </w:rPr>
      </w:pPr>
      <w:r w:rsidRPr="00ED3CF8">
        <w:rPr>
          <w:szCs w:val="24"/>
        </w:rPr>
        <w:t xml:space="preserve">In species where many similar </w:t>
      </w:r>
      <w:r w:rsidRPr="00F74162">
        <w:rPr>
          <w:color w:val="FF0000"/>
          <w:szCs w:val="24"/>
        </w:rPr>
        <w:t>colors</w:t>
      </w:r>
      <w:r w:rsidRPr="00ED3CF8">
        <w:rPr>
          <w:szCs w:val="24"/>
        </w:rPr>
        <w:t xml:space="preserve"> are possible the use of the </w:t>
      </w: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would be appropiate (see 2.2.4).  However, if the size of the colored surface or the amount of </w:t>
      </w:r>
      <w:r w:rsidRPr="00F74162">
        <w:rPr>
          <w:color w:val="FF0000"/>
          <w:szCs w:val="24"/>
        </w:rPr>
        <w:t>color</w:t>
      </w:r>
      <w:r w:rsidRPr="00ED3CF8">
        <w:rPr>
          <w:szCs w:val="24"/>
        </w:rPr>
        <w:t xml:space="preserve"> is very small, where other surface elements influence the observation, </w:t>
      </w:r>
      <w:r w:rsidRPr="00F74162">
        <w:rPr>
          <w:color w:val="FF0000"/>
          <w:szCs w:val="24"/>
        </w:rPr>
        <w:t>colors</w:t>
      </w:r>
      <w:r w:rsidRPr="00ED3CF8">
        <w:rPr>
          <w:szCs w:val="24"/>
        </w:rPr>
        <w:t xml:space="preserve"> are blended or not well represented on the chart, the use of a </w:t>
      </w:r>
      <w:r w:rsidRPr="00182339">
        <w:rPr>
          <w:color w:val="FF0000"/>
          <w:szCs w:val="24"/>
        </w:rPr>
        <w:t>color chart</w:t>
      </w:r>
      <w:r w:rsidRPr="00ED3CF8">
        <w:fldChar w:fldCharType="begin"/>
      </w:r>
      <w:r w:rsidRPr="00ED3CF8">
        <w:instrText xml:space="preserve"> XE "</w:instrText>
      </w:r>
      <w:r w:rsidRPr="0015665A">
        <w:rPr>
          <w:color w:val="FF0000"/>
          <w:szCs w:val="24"/>
        </w:rPr>
        <w:instrText xml:space="preserve">Color </w:instrText>
      </w:r>
      <w:r>
        <w:rPr>
          <w:color w:val="FF0000"/>
          <w:szCs w:val="24"/>
        </w:rPr>
        <w:instrText>c</w:instrText>
      </w:r>
      <w:r w:rsidRPr="0015665A">
        <w:rPr>
          <w:color w:val="FF0000"/>
          <w:szCs w:val="24"/>
        </w:rPr>
        <w:instrText>hart</w:instrText>
      </w:r>
      <w:r w:rsidRPr="00ED3CF8">
        <w:instrText xml:space="preserve">" </w:instrText>
      </w:r>
      <w:r w:rsidRPr="00ED3CF8">
        <w:fldChar w:fldCharType="end"/>
      </w:r>
      <w:r w:rsidRPr="00ED3CF8">
        <w:rPr>
          <w:szCs w:val="24"/>
        </w:rPr>
        <w:t xml:space="preserve"> might not be possible or sensible. The same is true when an overall impression of the </w:t>
      </w:r>
      <w:r w:rsidRPr="00F74162">
        <w:rPr>
          <w:color w:val="FF0000"/>
          <w:szCs w:val="24"/>
        </w:rPr>
        <w:t>color</w:t>
      </w:r>
      <w:r w:rsidRPr="00ED3CF8">
        <w:rPr>
          <w:szCs w:val="24"/>
        </w:rPr>
        <w:t xml:space="preserve"> is required.</w:t>
      </w:r>
    </w:p>
    <w:p w:rsidR="00B73843" w:rsidRPr="00ED3CF8" w:rsidRDefault="00B73843" w:rsidP="00B73843">
      <w:pPr>
        <w:tabs>
          <w:tab w:val="left" w:pos="1276"/>
        </w:tabs>
        <w:rPr>
          <w:szCs w:val="24"/>
        </w:rPr>
      </w:pPr>
    </w:p>
    <w:p w:rsidR="00B73843" w:rsidRPr="00ED3CF8" w:rsidRDefault="00B73843" w:rsidP="00777215">
      <w:pPr>
        <w:pStyle w:val="Heading3"/>
      </w:pPr>
      <w:bookmarkStart w:id="339" w:name="_Toc311045790"/>
      <w:bookmarkStart w:id="340" w:name="_Toc323031831"/>
      <w:bookmarkStart w:id="341" w:name="_Toc333313602"/>
      <w:bookmarkStart w:id="342" w:name="_Toc346526023"/>
      <w:bookmarkStart w:id="343" w:name="_Toc47692932"/>
      <w:r w:rsidRPr="00ED3CF8">
        <w:t>2.2</w:t>
      </w:r>
      <w:r w:rsidRPr="00ED3CF8">
        <w:tab/>
        <w:t xml:space="preserve">States of expression for </w:t>
      </w:r>
      <w:r w:rsidRPr="00C641AA">
        <w:t xml:space="preserve">color </w:t>
      </w:r>
      <w:r w:rsidRPr="00ED3CF8">
        <w:t>characteristics</w:t>
      </w:r>
      <w:bookmarkEnd w:id="339"/>
      <w:bookmarkEnd w:id="340"/>
      <w:bookmarkEnd w:id="341"/>
      <w:bookmarkEnd w:id="342"/>
      <w:bookmarkEnd w:id="343"/>
    </w:p>
    <w:p w:rsidR="00B73843" w:rsidRPr="00ED3CF8" w:rsidRDefault="00B73843" w:rsidP="00B73843">
      <w:pPr>
        <w:keepNext/>
      </w:pPr>
    </w:p>
    <w:p w:rsidR="00B73843" w:rsidRPr="00ED3CF8" w:rsidRDefault="00B73843" w:rsidP="005A0DF2">
      <w:pPr>
        <w:pStyle w:val="Heading4"/>
      </w:pPr>
      <w:bookmarkStart w:id="344" w:name="_Toc323031832"/>
      <w:bookmarkStart w:id="345" w:name="_Toc333313603"/>
      <w:bookmarkStart w:id="346" w:name="_Toc346526024"/>
      <w:bookmarkStart w:id="347" w:name="_Toc47692933"/>
      <w:r w:rsidRPr="00ED3CF8">
        <w:t>2.2.1</w:t>
      </w:r>
      <w:r w:rsidRPr="00ED3CF8">
        <w:tab/>
      </w:r>
      <w:r w:rsidRPr="008E00A7">
        <w:t>Single color</w:t>
      </w:r>
      <w:bookmarkEnd w:id="344"/>
      <w:bookmarkEnd w:id="345"/>
      <w:bookmarkEnd w:id="346"/>
      <w:bookmarkEnd w:id="347"/>
    </w:p>
    <w:p w:rsidR="00B73843" w:rsidRPr="00ED3CF8" w:rsidRDefault="00B73843" w:rsidP="00B73843"/>
    <w:p w:rsidR="00B73843" w:rsidRPr="00ED3CF8" w:rsidRDefault="00B73843" w:rsidP="00B73843">
      <w:r w:rsidRPr="00ED3CF8">
        <w:t xml:space="preserve">A </w:t>
      </w:r>
      <w:r w:rsidRPr="008E00A7">
        <w:rPr>
          <w:color w:val="FF0000"/>
        </w:rPr>
        <w:t>single color</w:t>
      </w:r>
      <w:r w:rsidRPr="00ED3CF8">
        <w:t xml:space="preserve"> has the lowest precision to describe the state of expression.</w:t>
      </w:r>
    </w:p>
    <w:p w:rsidR="00B73843" w:rsidRPr="00ED3CF8" w:rsidRDefault="00B73843" w:rsidP="00B73843"/>
    <w:p w:rsidR="00B73843" w:rsidRPr="00ED3CF8" w:rsidRDefault="00B73843" w:rsidP="00B73843">
      <w:pPr>
        <w:ind w:left="567" w:hanging="1"/>
        <w:rPr>
          <w:i/>
          <w:szCs w:val="24"/>
        </w:rPr>
      </w:pPr>
      <w:r w:rsidRPr="00ED3CF8">
        <w:rPr>
          <w:i/>
          <w:szCs w:val="24"/>
        </w:rPr>
        <w:t xml:space="preserve">Example:  Flower:  </w:t>
      </w:r>
      <w:r w:rsidRPr="00F74162">
        <w:rPr>
          <w:i/>
          <w:color w:val="FF0000"/>
          <w:szCs w:val="24"/>
        </w:rPr>
        <w:t>color</w:t>
      </w:r>
      <w:r w:rsidRPr="00ED3CF8">
        <w:rPr>
          <w:i/>
          <w:szCs w:val="24"/>
        </w:rPr>
        <w:t>:  white (1); yellow (2); orange (3); red (4)</w:t>
      </w:r>
    </w:p>
    <w:p w:rsidR="00B73843" w:rsidRPr="00ED3CF8" w:rsidRDefault="00B73843" w:rsidP="00B73843">
      <w:pPr>
        <w:tabs>
          <w:tab w:val="left" w:pos="1134"/>
        </w:tabs>
        <w:rPr>
          <w:szCs w:val="24"/>
        </w:rPr>
      </w:pPr>
    </w:p>
    <w:p w:rsidR="00B73843" w:rsidRPr="00ED3CF8" w:rsidRDefault="00B73843" w:rsidP="005A0DF2">
      <w:pPr>
        <w:pStyle w:val="Heading4"/>
      </w:pPr>
      <w:bookmarkStart w:id="348" w:name="_Toc323031833"/>
      <w:bookmarkStart w:id="349" w:name="_Toc333313604"/>
      <w:bookmarkStart w:id="350" w:name="_Toc346526025"/>
      <w:bookmarkStart w:id="351" w:name="_Toc47692934"/>
      <w:r w:rsidRPr="00ED3CF8">
        <w:t>2.2.2</w:t>
      </w:r>
      <w:r w:rsidRPr="00ED3CF8">
        <w:tab/>
      </w:r>
      <w:r w:rsidRPr="00182339">
        <w:t>Color range</w:t>
      </w:r>
      <w:bookmarkEnd w:id="348"/>
      <w:bookmarkEnd w:id="349"/>
      <w:bookmarkEnd w:id="350"/>
      <w:bookmarkEnd w:id="351"/>
      <w:r w:rsidRPr="00ED3CF8">
        <w:fldChar w:fldCharType="begin"/>
      </w:r>
      <w:r w:rsidRPr="004C31E3">
        <w:instrText xml:space="preserve"> XE "</w:instrText>
      </w:r>
      <w:r w:rsidRPr="004C31E3">
        <w:rPr>
          <w:szCs w:val="24"/>
        </w:rPr>
        <w:instrText>Color range</w:instrText>
      </w:r>
      <w:r w:rsidRPr="004C31E3">
        <w:instrText xml:space="preserve">" </w:instrText>
      </w:r>
      <w:r w:rsidRPr="00ED3CF8">
        <w:fldChar w:fldCharType="end"/>
      </w:r>
    </w:p>
    <w:p w:rsidR="00B73843" w:rsidRPr="00ED3CF8" w:rsidRDefault="00B73843" w:rsidP="00B73843">
      <w:pPr>
        <w:tabs>
          <w:tab w:val="left" w:pos="720"/>
        </w:tabs>
        <w:rPr>
          <w:szCs w:val="24"/>
        </w:rPr>
      </w:pPr>
    </w:p>
    <w:p w:rsidR="00B73843" w:rsidRPr="00ED3CF8" w:rsidRDefault="00B73843" w:rsidP="00B73843">
      <w:pPr>
        <w:tabs>
          <w:tab w:val="left" w:pos="720"/>
        </w:tabs>
        <w:rPr>
          <w:szCs w:val="24"/>
        </w:rPr>
      </w:pPr>
      <w:r w:rsidRPr="00ED3CF8">
        <w:rPr>
          <w:szCs w:val="24"/>
        </w:rPr>
        <w:t xml:space="preserve">By using </w:t>
      </w:r>
      <w:r w:rsidRPr="00182339">
        <w:rPr>
          <w:color w:val="FF0000"/>
          <w:szCs w:val="24"/>
        </w:rPr>
        <w:t>color combinations</w:t>
      </w:r>
      <w:r w:rsidRPr="00ED3CF8">
        <w:fldChar w:fldCharType="begin"/>
      </w:r>
      <w:r w:rsidRPr="00ED3CF8">
        <w:instrText xml:space="preserve"> XE "</w:instrText>
      </w:r>
      <w:r w:rsidRPr="00182339">
        <w:rPr>
          <w:color w:val="FF0000"/>
          <w:szCs w:val="24"/>
        </w:rPr>
        <w:instrText>Color combination</w:instrText>
      </w:r>
      <w:r>
        <w:rPr>
          <w:color w:val="FF0000"/>
          <w:szCs w:val="24"/>
        </w:rPr>
        <w:instrText>s</w:instrText>
      </w:r>
      <w:r w:rsidRPr="00ED3CF8">
        <w:instrText xml:space="preserve">" </w:instrText>
      </w:r>
      <w:r w:rsidRPr="00ED3CF8">
        <w:fldChar w:fldCharType="end"/>
      </w:r>
      <w:r w:rsidRPr="00ED3CF8">
        <w:rPr>
          <w:szCs w:val="24"/>
        </w:rPr>
        <w:t xml:space="preserve"> together with </w:t>
      </w:r>
      <w:r w:rsidRPr="008E00A7">
        <w:rPr>
          <w:color w:val="FF0000"/>
          <w:szCs w:val="24"/>
        </w:rPr>
        <w:t>single colors</w:t>
      </w:r>
      <w:r w:rsidRPr="00ED3CF8">
        <w:rPr>
          <w:szCs w:val="24"/>
        </w:rPr>
        <w:t xml:space="preserve"> (= </w:t>
      </w:r>
      <w:r w:rsidRPr="00182339">
        <w:rPr>
          <w:color w:val="FF0000"/>
          <w:szCs w:val="24"/>
        </w:rPr>
        <w:t>color range</w:t>
      </w:r>
      <w:r w:rsidRPr="00ED3CF8">
        <w:rPr>
          <w:szCs w:val="24"/>
        </w:rPr>
        <w:t xml:space="preserve">) the state of expression can be described more precisely than with </w:t>
      </w:r>
      <w:r w:rsidRPr="008E00A7">
        <w:rPr>
          <w:color w:val="FF0000"/>
          <w:szCs w:val="24"/>
        </w:rPr>
        <w:t>single colors</w:t>
      </w:r>
      <w:r w:rsidRPr="00ED3CF8">
        <w:rPr>
          <w:szCs w:val="24"/>
        </w:rPr>
        <w:t xml:space="preserve"> only.</w:t>
      </w:r>
    </w:p>
    <w:p w:rsidR="00B73843" w:rsidRPr="00ED3CF8" w:rsidRDefault="00B73843" w:rsidP="00B73843">
      <w:pPr>
        <w:tabs>
          <w:tab w:val="left" w:pos="720"/>
        </w:tabs>
        <w:rPr>
          <w:szCs w:val="24"/>
        </w:rPr>
      </w:pPr>
    </w:p>
    <w:p w:rsidR="00B73843" w:rsidRPr="00ED3CF8" w:rsidRDefault="00B73843" w:rsidP="00B73843">
      <w:pPr>
        <w:tabs>
          <w:tab w:val="left" w:pos="720"/>
        </w:tabs>
        <w:ind w:left="540" w:hanging="540"/>
        <w:rPr>
          <w:i/>
          <w:szCs w:val="24"/>
        </w:rPr>
      </w:pPr>
      <w:r w:rsidRPr="00ED3CF8">
        <w:rPr>
          <w:szCs w:val="24"/>
        </w:rPr>
        <w:tab/>
        <w:t>(a)</w:t>
      </w:r>
      <w:r w:rsidRPr="00ED3CF8">
        <w:rPr>
          <w:szCs w:val="24"/>
        </w:rPr>
        <w:tab/>
        <w:t xml:space="preserve">In </w:t>
      </w:r>
      <w:r w:rsidRPr="00182339">
        <w:rPr>
          <w:color w:val="FF0000"/>
          <w:szCs w:val="24"/>
        </w:rPr>
        <w:t>color combinations</w:t>
      </w:r>
      <w:r w:rsidRPr="00ED3CF8">
        <w:rPr>
          <w:szCs w:val="24"/>
        </w:rPr>
        <w:t xml:space="preserve"> the second color indicates the </w:t>
      </w:r>
      <w:r w:rsidRPr="00182339">
        <w:rPr>
          <w:color w:val="FF0000"/>
          <w:szCs w:val="24"/>
        </w:rPr>
        <w:t>predominant color</w:t>
      </w:r>
      <w:r w:rsidRPr="00ED3CF8">
        <w:fldChar w:fldCharType="begin"/>
      </w:r>
      <w:r w:rsidRPr="00ED3CF8">
        <w:instrText xml:space="preserve"> XE "</w:instrText>
      </w:r>
      <w:r w:rsidRPr="00182339">
        <w:rPr>
          <w:color w:val="FF0000"/>
        </w:rPr>
        <w:instrText>P</w:instrText>
      </w:r>
      <w:r w:rsidRPr="00182339">
        <w:rPr>
          <w:color w:val="FF0000"/>
          <w:szCs w:val="24"/>
        </w:rPr>
        <w:instrText>redominant color</w:instrText>
      </w:r>
      <w:r w:rsidRPr="00ED3CF8">
        <w:instrText xml:space="preserve">" </w:instrText>
      </w:r>
      <w:r w:rsidRPr="00ED3CF8">
        <w:fldChar w:fldCharType="end"/>
      </w:r>
      <w:r w:rsidRPr="00ED3CF8">
        <w:rPr>
          <w:szCs w:val="24"/>
        </w:rPr>
        <w:t xml:space="preserve"> with blending of both </w:t>
      </w:r>
      <w:r w:rsidRPr="00F74162">
        <w:rPr>
          <w:color w:val="FF0000"/>
          <w:szCs w:val="24"/>
        </w:rPr>
        <w:t>colors</w:t>
      </w:r>
      <w:r w:rsidRPr="00ED3CF8">
        <w:rPr>
          <w:szCs w:val="24"/>
        </w:rPr>
        <w:t xml:space="preserve">, resulting in what can look like a </w:t>
      </w:r>
      <w:r w:rsidRPr="008E00A7">
        <w:rPr>
          <w:color w:val="FF0000"/>
          <w:szCs w:val="24"/>
        </w:rPr>
        <w:t>single color</w:t>
      </w:r>
      <w:r w:rsidRPr="00ED3CF8">
        <w:rPr>
          <w:szCs w:val="24"/>
        </w:rPr>
        <w:t xml:space="preserve">. For example in “green red” the </w:t>
      </w:r>
      <w:r w:rsidRPr="00182339">
        <w:rPr>
          <w:color w:val="FF0000"/>
          <w:szCs w:val="24"/>
        </w:rPr>
        <w:t>predominant color</w:t>
      </w:r>
      <w:r w:rsidRPr="00ED3CF8">
        <w:rPr>
          <w:szCs w:val="24"/>
        </w:rPr>
        <w:t xml:space="preserve"> is red and in “red green” the </w:t>
      </w:r>
      <w:r w:rsidRPr="00182339">
        <w:rPr>
          <w:color w:val="FF0000"/>
          <w:szCs w:val="24"/>
        </w:rPr>
        <w:t>predominant color</w:t>
      </w:r>
      <w:r w:rsidRPr="00ED3CF8">
        <w:rPr>
          <w:szCs w:val="24"/>
        </w:rPr>
        <w:t xml:space="preserve"> is green.</w:t>
      </w:r>
    </w:p>
    <w:p w:rsidR="00B73843" w:rsidRPr="00ED3CF8" w:rsidRDefault="00B73843" w:rsidP="00B73843">
      <w:pPr>
        <w:tabs>
          <w:tab w:val="left" w:pos="720"/>
        </w:tabs>
        <w:ind w:left="540" w:hanging="540"/>
        <w:rPr>
          <w:szCs w:val="24"/>
        </w:rPr>
      </w:pPr>
      <w:r w:rsidRPr="00ED3CF8">
        <w:rPr>
          <w:i/>
          <w:szCs w:val="24"/>
        </w:rPr>
        <w:br/>
        <w:t xml:space="preserve">Example: Flower:  </w:t>
      </w:r>
      <w:r w:rsidRPr="00F74162">
        <w:rPr>
          <w:i/>
          <w:color w:val="FF0000"/>
          <w:szCs w:val="24"/>
        </w:rPr>
        <w:t>color</w:t>
      </w:r>
      <w:r w:rsidRPr="00ED3CF8">
        <w:rPr>
          <w:i/>
          <w:szCs w:val="24"/>
        </w:rPr>
        <w:t>: white (1); yellow white (2); yellow (3); yellow orange (4); orange (5)</w:t>
      </w:r>
    </w:p>
    <w:p w:rsidR="00B73843" w:rsidRPr="00ED3CF8" w:rsidRDefault="00B73843" w:rsidP="00B73843">
      <w:pPr>
        <w:tabs>
          <w:tab w:val="left" w:pos="1080"/>
        </w:tabs>
        <w:ind w:left="567"/>
        <w:rPr>
          <w:szCs w:val="24"/>
        </w:rPr>
      </w:pPr>
    </w:p>
    <w:p w:rsidR="00B73843" w:rsidRPr="00ED3CF8" w:rsidRDefault="00B73843" w:rsidP="00B73843">
      <w:pPr>
        <w:tabs>
          <w:tab w:val="left" w:pos="567"/>
        </w:tabs>
        <w:ind w:left="567"/>
        <w:rPr>
          <w:szCs w:val="24"/>
        </w:rPr>
      </w:pPr>
      <w:r w:rsidRPr="00ED3CF8">
        <w:rPr>
          <w:szCs w:val="24"/>
        </w:rPr>
        <w:t>(b)</w:t>
      </w:r>
      <w:r w:rsidRPr="00ED3CF8">
        <w:rPr>
          <w:szCs w:val="24"/>
        </w:rPr>
        <w:tab/>
        <w:t xml:space="preserve">The use of "ish" in </w:t>
      </w:r>
      <w:r w:rsidRPr="00182339">
        <w:rPr>
          <w:color w:val="FF0000"/>
          <w:szCs w:val="24"/>
        </w:rPr>
        <w:t>color combinations</w:t>
      </w:r>
      <w:r w:rsidRPr="00ED3CF8">
        <w:rPr>
          <w:szCs w:val="24"/>
        </w:rPr>
        <w:t xml:space="preserve"> indicates that there is a </w:t>
      </w:r>
      <w:r w:rsidRPr="00182339">
        <w:rPr>
          <w:color w:val="FF0000"/>
          <w:szCs w:val="24"/>
        </w:rPr>
        <w:t>predominant color</w:t>
      </w:r>
      <w:r w:rsidRPr="00ED3CF8">
        <w:rPr>
          <w:szCs w:val="24"/>
        </w:rPr>
        <w:t xml:space="preserve"> (e.g. yellow) together with another </w:t>
      </w:r>
      <w:r w:rsidRPr="00182339">
        <w:rPr>
          <w:color w:val="FF0000"/>
          <w:szCs w:val="24"/>
        </w:rPr>
        <w:t>minor color</w:t>
      </w:r>
      <w:r w:rsidRPr="00ED3CF8">
        <w:fldChar w:fldCharType="begin"/>
      </w:r>
      <w:r w:rsidRPr="00ED3CF8">
        <w:instrText xml:space="preserve"> XE "</w:instrText>
      </w:r>
      <w:r>
        <w:rPr>
          <w:color w:val="FF0000"/>
        </w:rPr>
        <w:instrText xml:space="preserve">Minor </w:instrText>
      </w:r>
      <w:r w:rsidRPr="00182339">
        <w:rPr>
          <w:color w:val="FF0000"/>
          <w:szCs w:val="24"/>
        </w:rPr>
        <w:instrText>color</w:instrText>
      </w:r>
      <w:r w:rsidRPr="00ED3CF8">
        <w:instrText xml:space="preserve">" </w:instrText>
      </w:r>
      <w:r w:rsidRPr="00ED3CF8">
        <w:fldChar w:fldCharType="end"/>
      </w:r>
      <w:r w:rsidRPr="00ED3CF8">
        <w:rPr>
          <w:szCs w:val="24"/>
        </w:rPr>
        <w:t>. For example,</w:t>
      </w:r>
    </w:p>
    <w:p w:rsidR="00B73843" w:rsidRPr="00ED3CF8" w:rsidRDefault="00B73843" w:rsidP="00B73843">
      <w:pPr>
        <w:ind w:left="1134"/>
        <w:rPr>
          <w:szCs w:val="24"/>
        </w:rPr>
      </w:pPr>
    </w:p>
    <w:p w:rsidR="00B73843" w:rsidRPr="00ED3CF8" w:rsidRDefault="00B73843" w:rsidP="00B73843">
      <w:pPr>
        <w:tabs>
          <w:tab w:val="left" w:pos="2268"/>
        </w:tabs>
        <w:ind w:left="2268" w:hanging="1701"/>
        <w:rPr>
          <w:szCs w:val="24"/>
        </w:rPr>
      </w:pPr>
      <w:r w:rsidRPr="00ED3CF8">
        <w:rPr>
          <w:i/>
          <w:szCs w:val="24"/>
        </w:rPr>
        <w:t>yellow</w:t>
      </w:r>
      <w:r w:rsidRPr="00ED3CF8">
        <w:rPr>
          <w:i/>
          <w:szCs w:val="24"/>
          <w:u w:val="single"/>
        </w:rPr>
        <w:t>ish</w:t>
      </w:r>
      <w:r w:rsidRPr="00ED3CF8">
        <w:rPr>
          <w:i/>
          <w:szCs w:val="24"/>
        </w:rPr>
        <w:t xml:space="preserve">, </w:t>
      </w:r>
      <w:r w:rsidRPr="00ED3CF8">
        <w:rPr>
          <w:i/>
          <w:szCs w:val="24"/>
        </w:rPr>
        <w:tab/>
      </w:r>
      <w:r w:rsidRPr="00ED3CF8">
        <w:rPr>
          <w:szCs w:val="24"/>
        </w:rPr>
        <w:t xml:space="preserve">covers all </w:t>
      </w:r>
      <w:r w:rsidRPr="00F74162">
        <w:rPr>
          <w:color w:val="FF0000"/>
          <w:szCs w:val="24"/>
        </w:rPr>
        <w:t>colors</w:t>
      </w:r>
      <w:r w:rsidRPr="00ED3CF8">
        <w:rPr>
          <w:szCs w:val="24"/>
        </w:rPr>
        <w:t xml:space="preserve"> which are predominantly yellow (would include, for example, white yellow; brown yellow; orange yellow;  etc.)</w:t>
      </w:r>
    </w:p>
    <w:p w:rsidR="00B73843" w:rsidRPr="00ED3CF8" w:rsidRDefault="00B73843" w:rsidP="00B73843">
      <w:pPr>
        <w:tabs>
          <w:tab w:val="left" w:pos="2268"/>
        </w:tabs>
        <w:ind w:left="2268" w:hanging="1701"/>
        <w:rPr>
          <w:szCs w:val="24"/>
        </w:rPr>
      </w:pPr>
      <w:r w:rsidRPr="00ED3CF8">
        <w:rPr>
          <w:i/>
          <w:szCs w:val="24"/>
        </w:rPr>
        <w:t>yellow</w:t>
      </w:r>
      <w:r w:rsidRPr="00ED3CF8">
        <w:rPr>
          <w:i/>
          <w:szCs w:val="24"/>
          <w:u w:val="single"/>
        </w:rPr>
        <w:t>ish</w:t>
      </w:r>
      <w:r w:rsidRPr="00ED3CF8">
        <w:rPr>
          <w:i/>
          <w:szCs w:val="24"/>
        </w:rPr>
        <w:t xml:space="preserve"> green</w:t>
      </w:r>
      <w:r w:rsidRPr="00ED3CF8">
        <w:rPr>
          <w:szCs w:val="24"/>
        </w:rPr>
        <w:tab/>
        <w:t xml:space="preserve">covers all </w:t>
      </w:r>
      <w:r w:rsidRPr="00F74162">
        <w:rPr>
          <w:color w:val="FF0000"/>
          <w:szCs w:val="24"/>
        </w:rPr>
        <w:t>colors</w:t>
      </w:r>
      <w:r w:rsidRPr="00ED3CF8">
        <w:rPr>
          <w:szCs w:val="24"/>
        </w:rPr>
        <w:t xml:space="preserve"> which are predominantly green with some yellow (would include, for example, white yellow green; brown yellow green; orange yellow green etc.)</w:t>
      </w:r>
    </w:p>
    <w:p w:rsidR="00B73843" w:rsidRPr="00ED3CF8" w:rsidRDefault="00B73843" w:rsidP="00B73843">
      <w:pPr>
        <w:tabs>
          <w:tab w:val="left" w:pos="2268"/>
        </w:tabs>
        <w:ind w:left="2268" w:hanging="1701"/>
        <w:rPr>
          <w:szCs w:val="24"/>
        </w:rPr>
      </w:pPr>
    </w:p>
    <w:p w:rsidR="00B73843" w:rsidRPr="00ED3CF8" w:rsidRDefault="00B73843" w:rsidP="00B73843">
      <w:pPr>
        <w:tabs>
          <w:tab w:val="left" w:pos="2268"/>
        </w:tabs>
        <w:ind w:left="2268" w:hanging="1701"/>
        <w:rPr>
          <w:szCs w:val="24"/>
        </w:rPr>
      </w:pPr>
      <w:r w:rsidRPr="00ED3CF8">
        <w:rPr>
          <w:i/>
          <w:szCs w:val="24"/>
        </w:rPr>
        <w:t>Example:  Flower:  color:  whitish (1); yellowish (2); greenish (3)</w:t>
      </w:r>
    </w:p>
    <w:p w:rsidR="00B73843" w:rsidRPr="00ED3CF8" w:rsidRDefault="00B73843" w:rsidP="00B73843">
      <w:pPr>
        <w:ind w:left="1134"/>
        <w:rPr>
          <w:i/>
          <w:szCs w:val="24"/>
        </w:rPr>
      </w:pPr>
    </w:p>
    <w:p w:rsidR="00B73843" w:rsidRPr="00ED3CF8" w:rsidRDefault="00B73843" w:rsidP="005A0DF2">
      <w:pPr>
        <w:pStyle w:val="Heading4"/>
      </w:pPr>
      <w:bookmarkStart w:id="352" w:name="_Toc323031834"/>
      <w:bookmarkStart w:id="353" w:name="_Toc333313605"/>
      <w:bookmarkStart w:id="354" w:name="_Toc346526026"/>
      <w:bookmarkStart w:id="355" w:name="_Toc47692935"/>
      <w:r w:rsidRPr="00ED3CF8">
        <w:t>2.2.3</w:t>
      </w:r>
      <w:r w:rsidRPr="00ED3CF8">
        <w:tab/>
        <w:t xml:space="preserve"> </w:t>
      </w:r>
      <w:r w:rsidRPr="00182339">
        <w:t>Intensity</w:t>
      </w:r>
      <w:bookmarkEnd w:id="352"/>
      <w:bookmarkEnd w:id="353"/>
      <w:bookmarkEnd w:id="354"/>
      <w:bookmarkEnd w:id="355"/>
      <w:r w:rsidRPr="00ED3CF8">
        <w:fldChar w:fldCharType="begin"/>
      </w:r>
      <w:r w:rsidRPr="004C31E3">
        <w:instrText xml:space="preserve"> XE "</w:instrText>
      </w:r>
      <w:r w:rsidRPr="004C31E3">
        <w:rPr>
          <w:szCs w:val="24"/>
        </w:rPr>
        <w:instrText>Color\: Intensity</w:instrText>
      </w:r>
      <w:r w:rsidRPr="004C31E3">
        <w:instrText xml:space="preserve">" </w:instrText>
      </w:r>
      <w:r w:rsidRPr="00ED3CF8">
        <w:fldChar w:fldCharType="end"/>
      </w:r>
      <w:r w:rsidRPr="00ED3CF8">
        <w:fldChar w:fldCharType="begin"/>
      </w:r>
      <w:r w:rsidRPr="004C31E3">
        <w:instrText xml:space="preserve"> XE "Intensity" </w:instrText>
      </w:r>
      <w:r w:rsidRPr="00ED3CF8">
        <w:fldChar w:fldCharType="end"/>
      </w:r>
    </w:p>
    <w:p w:rsidR="00B73843" w:rsidRPr="00ED3CF8" w:rsidRDefault="00B73843" w:rsidP="00B73843">
      <w:pPr>
        <w:tabs>
          <w:tab w:val="left" w:pos="1134"/>
        </w:tabs>
        <w:rPr>
          <w:szCs w:val="24"/>
        </w:rPr>
      </w:pPr>
    </w:p>
    <w:p w:rsidR="00B73843" w:rsidRPr="00ED3CF8" w:rsidRDefault="00B73843" w:rsidP="00B73843">
      <w:pPr>
        <w:tabs>
          <w:tab w:val="left" w:pos="1134"/>
        </w:tabs>
        <w:rPr>
          <w:szCs w:val="24"/>
        </w:rPr>
      </w:pPr>
      <w:r w:rsidRPr="00ED3CF8">
        <w:rPr>
          <w:rFonts w:cs="Arial"/>
          <w:szCs w:val="24"/>
        </w:rPr>
        <w:t xml:space="preserve">Depending on the organ described, the </w:t>
      </w:r>
      <w:r w:rsidRPr="00182339">
        <w:rPr>
          <w:rFonts w:cs="Arial"/>
          <w:color w:val="FF0000"/>
          <w:szCs w:val="24"/>
        </w:rPr>
        <w:t>intensity</w:t>
      </w:r>
      <w:r w:rsidRPr="00ED3CF8">
        <w:rPr>
          <w:rFonts w:cs="Arial"/>
          <w:szCs w:val="24"/>
        </w:rPr>
        <w:t xml:space="preserve"> can be presented either in relation to a </w:t>
      </w:r>
      <w:r w:rsidRPr="008E00A7">
        <w:rPr>
          <w:rFonts w:cs="Arial"/>
          <w:color w:val="FF0000"/>
          <w:szCs w:val="24"/>
        </w:rPr>
        <w:t>single color</w:t>
      </w:r>
      <w:r w:rsidRPr="00ED3CF8">
        <w:fldChar w:fldCharType="begin"/>
      </w:r>
      <w:r w:rsidRPr="00ED3CF8">
        <w:instrText xml:space="preserve"> XE "</w:instrText>
      </w:r>
      <w:r>
        <w:rPr>
          <w:color w:val="FF0000"/>
          <w:szCs w:val="24"/>
        </w:rPr>
        <w:instrText>Single color</w:instrText>
      </w:r>
      <w:r w:rsidRPr="00ED3CF8">
        <w:instrText xml:space="preserve">" </w:instrText>
      </w:r>
      <w:r w:rsidRPr="00ED3CF8">
        <w:fldChar w:fldCharType="end"/>
      </w:r>
      <w:r w:rsidRPr="00ED3CF8">
        <w:rPr>
          <w:rFonts w:cs="Arial"/>
          <w:szCs w:val="24"/>
        </w:rPr>
        <w:t xml:space="preserve"> or in combination with different </w:t>
      </w:r>
      <w:r w:rsidRPr="00F74162">
        <w:rPr>
          <w:rFonts w:cs="Arial"/>
          <w:color w:val="FF0000"/>
          <w:szCs w:val="24"/>
        </w:rPr>
        <w:t>colors</w:t>
      </w:r>
      <w:r w:rsidRPr="00ED3CF8">
        <w:rPr>
          <w:rFonts w:cs="Arial"/>
          <w:szCs w:val="24"/>
        </w:rPr>
        <w:t xml:space="preserve"> (example 2).</w:t>
      </w:r>
    </w:p>
    <w:p w:rsidR="00B73843" w:rsidRPr="00ED3CF8" w:rsidRDefault="00B73843" w:rsidP="00B73843">
      <w:pPr>
        <w:tabs>
          <w:tab w:val="left" w:pos="1134"/>
        </w:tabs>
        <w:rPr>
          <w:szCs w:val="24"/>
        </w:rPr>
      </w:pPr>
    </w:p>
    <w:p w:rsidR="00B73843" w:rsidRPr="00ED3CF8" w:rsidRDefault="00B73843" w:rsidP="00B73843">
      <w:pPr>
        <w:rPr>
          <w:i/>
          <w:szCs w:val="24"/>
        </w:rPr>
      </w:pPr>
      <w:r w:rsidRPr="00ED3CF8">
        <w:rPr>
          <w:i/>
          <w:szCs w:val="24"/>
        </w:rPr>
        <w:tab/>
        <w:t>Example 1:  Leaf: green color of upper side: light (3); medium (5); dark (9)</w:t>
      </w:r>
    </w:p>
    <w:p w:rsidR="00B73843" w:rsidRPr="00ED3CF8" w:rsidRDefault="00B73843" w:rsidP="00B73843">
      <w:pPr>
        <w:jc w:val="left"/>
        <w:rPr>
          <w:i/>
          <w:szCs w:val="24"/>
        </w:rPr>
      </w:pPr>
      <w:r w:rsidRPr="00ED3CF8">
        <w:rPr>
          <w:i/>
          <w:szCs w:val="24"/>
        </w:rPr>
        <w:tab/>
        <w:t xml:space="preserve">Example 2:  Flower:  </w:t>
      </w:r>
      <w:r w:rsidRPr="00977C14">
        <w:rPr>
          <w:i/>
          <w:color w:val="FF0000"/>
          <w:szCs w:val="24"/>
        </w:rPr>
        <w:t>color</w:t>
      </w:r>
      <w:r w:rsidRPr="00ED3CF8">
        <w:rPr>
          <w:i/>
          <w:szCs w:val="24"/>
        </w:rPr>
        <w:t xml:space="preserve">:  white (1); light yellow (2); medium yellow (3); </w:t>
      </w:r>
      <w:r w:rsidRPr="00ED3CF8">
        <w:rPr>
          <w:i/>
          <w:szCs w:val="24"/>
        </w:rPr>
        <w:br/>
      </w:r>
      <w:r w:rsidRPr="00ED3CF8">
        <w:rPr>
          <w:i/>
          <w:szCs w:val="24"/>
        </w:rPr>
        <w:tab/>
      </w:r>
      <w:r w:rsidRPr="00ED3CF8">
        <w:rPr>
          <w:i/>
          <w:szCs w:val="24"/>
        </w:rPr>
        <w:tab/>
      </w:r>
      <w:r w:rsidRPr="00ED3CF8">
        <w:rPr>
          <w:i/>
          <w:szCs w:val="24"/>
        </w:rPr>
        <w:tab/>
        <w:t>dark yellow (4); orange (5)</w:t>
      </w:r>
    </w:p>
    <w:p w:rsidR="00B73843" w:rsidRPr="00ED3CF8" w:rsidRDefault="00B73843" w:rsidP="00B73843">
      <w:pPr>
        <w:rPr>
          <w:i/>
          <w:szCs w:val="24"/>
        </w:rPr>
      </w:pPr>
    </w:p>
    <w:p w:rsidR="00B73843" w:rsidRPr="00ED3CF8" w:rsidRDefault="00B73843" w:rsidP="005A0DF2">
      <w:pPr>
        <w:pStyle w:val="Heading4"/>
      </w:pPr>
      <w:bookmarkStart w:id="356" w:name="_Toc323031835"/>
      <w:bookmarkStart w:id="357" w:name="_Toc333313606"/>
      <w:bookmarkStart w:id="358" w:name="_Toc346526027"/>
      <w:bookmarkStart w:id="359" w:name="_Toc47692936"/>
      <w:r w:rsidRPr="00ED3CF8">
        <w:t>2.2.4</w:t>
      </w:r>
      <w:r w:rsidRPr="00ED3CF8">
        <w:tab/>
      </w:r>
      <w:r w:rsidRPr="00182339">
        <w:t>Color Chart</w:t>
      </w:r>
      <w:bookmarkEnd w:id="356"/>
      <w:bookmarkEnd w:id="357"/>
      <w:bookmarkEnd w:id="358"/>
      <w:bookmarkEnd w:id="359"/>
      <w:r w:rsidRPr="00ED3CF8">
        <w:fldChar w:fldCharType="begin"/>
      </w:r>
      <w:r w:rsidRPr="004C31E3">
        <w:instrText xml:space="preserve"> XE "</w:instrText>
      </w:r>
      <w:r w:rsidRPr="004C31E3">
        <w:rPr>
          <w:szCs w:val="24"/>
        </w:rPr>
        <w:instrText>Color chart</w:instrText>
      </w:r>
      <w:r w:rsidRPr="004C31E3">
        <w:instrText xml:space="preserve">" </w:instrText>
      </w:r>
      <w:r w:rsidRPr="00ED3CF8">
        <w:fldChar w:fldCharType="end"/>
      </w:r>
    </w:p>
    <w:p w:rsidR="00B73843" w:rsidRPr="00ED3CF8" w:rsidRDefault="00B73843" w:rsidP="00B73843">
      <w:pPr>
        <w:tabs>
          <w:tab w:val="left" w:pos="1134"/>
        </w:tabs>
        <w:rPr>
          <w:szCs w:val="24"/>
        </w:rPr>
      </w:pPr>
    </w:p>
    <w:p w:rsidR="00B73843" w:rsidRPr="00ED3CF8" w:rsidRDefault="00B73843" w:rsidP="00B73843">
      <w:pPr>
        <w:tabs>
          <w:tab w:val="left" w:pos="1134"/>
        </w:tabs>
        <w:rPr>
          <w:szCs w:val="24"/>
        </w:rPr>
      </w:pPr>
      <w:r w:rsidRPr="00ED3CF8">
        <w:rPr>
          <w:szCs w:val="24"/>
        </w:rPr>
        <w:t xml:space="preserve">If it is necessary to describe a </w:t>
      </w:r>
      <w:r w:rsidRPr="00F74162">
        <w:rPr>
          <w:color w:val="FF0000"/>
          <w:szCs w:val="24"/>
        </w:rPr>
        <w:t xml:space="preserve">color </w:t>
      </w:r>
      <w:r w:rsidRPr="00ED3CF8">
        <w:rPr>
          <w:szCs w:val="24"/>
        </w:rPr>
        <w:t xml:space="preserve">with a </w:t>
      </w:r>
      <w:r w:rsidRPr="00182339">
        <w:rPr>
          <w:color w:val="FF0000"/>
          <w:szCs w:val="24"/>
        </w:rPr>
        <w:t>color chart</w:t>
      </w:r>
      <w:r w:rsidRPr="00ED3CF8">
        <w:rPr>
          <w:szCs w:val="24"/>
        </w:rPr>
        <w:t xml:space="preserve">, UPOV uses the </w:t>
      </w:r>
      <w:r w:rsidRPr="00182339">
        <w:rPr>
          <w:color w:val="FF0000"/>
          <w:szCs w:val="24"/>
        </w:rPr>
        <w:t>color chart</w:t>
      </w:r>
      <w:r w:rsidRPr="00ED3CF8">
        <w:rPr>
          <w:szCs w:val="24"/>
        </w:rPr>
        <w:t xml:space="preserve"> from the Royal Horticultural </w:t>
      </w:r>
      <w:r w:rsidRPr="005C5B9C">
        <w:rPr>
          <w:szCs w:val="24"/>
        </w:rPr>
        <w:t>Society (RHS), the “</w:t>
      </w:r>
      <w:r w:rsidRPr="005C5B9C">
        <w:rPr>
          <w:color w:val="FF0000"/>
          <w:szCs w:val="24"/>
        </w:rPr>
        <w:t>RHS Colour Chart</w:t>
      </w:r>
      <w:r w:rsidRPr="005C5B9C">
        <w:fldChar w:fldCharType="begin"/>
      </w:r>
      <w:r w:rsidRPr="005C5B9C">
        <w:instrText xml:space="preserve"> XE "</w:instrText>
      </w:r>
      <w:r w:rsidRPr="005C5B9C">
        <w:rPr>
          <w:color w:val="FF0000"/>
          <w:szCs w:val="24"/>
        </w:rPr>
        <w:instrText>RHS Colour Chart</w:instrText>
      </w:r>
      <w:r w:rsidRPr="005C5B9C">
        <w:instrText xml:space="preserve">" </w:instrText>
      </w:r>
      <w:r w:rsidRPr="005C5B9C">
        <w:fldChar w:fldCharType="end"/>
      </w:r>
      <w:r w:rsidRPr="005C5B9C">
        <w:rPr>
          <w:szCs w:val="24"/>
        </w:rPr>
        <w:t xml:space="preserve">” because of its worldwide availability. </w:t>
      </w:r>
      <w:r w:rsidR="00451F00" w:rsidRPr="005C5B9C">
        <w:rPr>
          <w:szCs w:val="24"/>
        </w:rPr>
        <w:t xml:space="preserve"> </w:t>
      </w:r>
      <w:r w:rsidRPr="005C5B9C">
        <w:rPr>
          <w:szCs w:val="24"/>
        </w:rPr>
        <w:t xml:space="preserve">There are </w:t>
      </w:r>
      <w:r w:rsidR="00451F00" w:rsidRPr="005C5B9C">
        <w:rPr>
          <w:szCs w:val="24"/>
        </w:rPr>
        <w:t>6</w:t>
      </w:r>
      <w:r w:rsidRPr="005C5B9C">
        <w:rPr>
          <w:szCs w:val="24"/>
        </w:rPr>
        <w:t xml:space="preserve"> editions of this </w:t>
      </w:r>
      <w:r w:rsidRPr="005C5B9C">
        <w:rPr>
          <w:color w:val="FF0000"/>
          <w:szCs w:val="24"/>
        </w:rPr>
        <w:t>color chart</w:t>
      </w:r>
      <w:r w:rsidRPr="005C5B9C">
        <w:rPr>
          <w:szCs w:val="24"/>
        </w:rPr>
        <w:t>, dating from 1966, 1986, 1995, 2001</w:t>
      </w:r>
      <w:r w:rsidR="00451F00" w:rsidRPr="005C5B9C">
        <w:rPr>
          <w:szCs w:val="24"/>
        </w:rPr>
        <w:t>,</w:t>
      </w:r>
      <w:r w:rsidRPr="005C5B9C">
        <w:rPr>
          <w:szCs w:val="24"/>
        </w:rPr>
        <w:t xml:space="preserve"> 2007</w:t>
      </w:r>
      <w:r w:rsidR="00451F00" w:rsidRPr="005C5B9C">
        <w:rPr>
          <w:szCs w:val="24"/>
        </w:rPr>
        <w:t xml:space="preserve"> and 2015</w:t>
      </w:r>
      <w:r w:rsidRPr="005C5B9C">
        <w:rPr>
          <w:szCs w:val="24"/>
        </w:rPr>
        <w:t>.  Since 2005, the “RHS</w:t>
      </w:r>
      <w:r w:rsidRPr="00ED3CF8">
        <w:rPr>
          <w:szCs w:val="24"/>
        </w:rPr>
        <w:t xml:space="preserve"> Mini Colour Chart” has been published by the Flower Council Holland and is also frequently used by breeders.  Other </w:t>
      </w:r>
      <w:r w:rsidRPr="00D01F30">
        <w:rPr>
          <w:color w:val="FF0000"/>
          <w:szCs w:val="24"/>
        </w:rPr>
        <w:t>color charts</w:t>
      </w:r>
      <w:r w:rsidRPr="00ED3CF8">
        <w:rPr>
          <w:szCs w:val="24"/>
        </w:rPr>
        <w:t xml:space="preserve"> might also be appropriate.</w:t>
      </w:r>
    </w:p>
    <w:p w:rsidR="00B73843" w:rsidRPr="00ED3CF8" w:rsidRDefault="00B73843" w:rsidP="00B73843">
      <w:pPr>
        <w:tabs>
          <w:tab w:val="left" w:pos="1134"/>
        </w:tabs>
        <w:rPr>
          <w:szCs w:val="24"/>
        </w:rPr>
      </w:pPr>
    </w:p>
    <w:p w:rsidR="00B73843" w:rsidRPr="00ED3CF8" w:rsidRDefault="00B73843" w:rsidP="00B73843">
      <w:pPr>
        <w:tabs>
          <w:tab w:val="left" w:pos="1134"/>
        </w:tabs>
        <w:rPr>
          <w:szCs w:val="24"/>
        </w:rPr>
      </w:pPr>
      <w:r w:rsidRPr="00ED3CF8">
        <w:rPr>
          <w:szCs w:val="24"/>
        </w:rPr>
        <w:t xml:space="preserve">Document TGP/7 “Development of Test Guidelines” (see ASW 4(2)(d)) explains that “Because daylight varies, </w:t>
      </w:r>
      <w:r w:rsidRPr="00F74162">
        <w:rPr>
          <w:color w:val="FF0000"/>
          <w:szCs w:val="24"/>
        </w:rPr>
        <w:t xml:space="preserve">color </w:t>
      </w:r>
      <w:r w:rsidRPr="00ED3CF8">
        <w:rPr>
          <w:szCs w:val="24"/>
        </w:rPr>
        <w:t xml:space="preserve">determinations made against a </w:t>
      </w:r>
      <w:r w:rsidRPr="00D01F30">
        <w:rPr>
          <w:color w:val="FF0000"/>
          <w:szCs w:val="24"/>
        </w:rPr>
        <w:t>color chart</w:t>
      </w:r>
      <w:r w:rsidRPr="00ED3CF8">
        <w:rPr>
          <w:szCs w:val="24"/>
        </w:rPr>
        <w:t xml:space="preserve"> should be made either in a suitable cabinet providing artificial daylight or in the middle of the day in a room without direct sunlight.  The spectral </w:t>
      </w:r>
      <w:r w:rsidRPr="005D5A76">
        <w:rPr>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zCs w:val="24"/>
        </w:rPr>
        <w:t xml:space="preserve">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When it is not possible to make observations under artificial daylight, for example when observations have to be made in the open, observations should not be made in direct sunlight.  The observations should be made on a cloudy day with sufficient light </w:t>
      </w:r>
      <w:r w:rsidRPr="00182339">
        <w:rPr>
          <w:color w:val="FF0000"/>
          <w:szCs w:val="24"/>
        </w:rPr>
        <w:t>intensity</w:t>
      </w:r>
      <w:r w:rsidRPr="00ED3CF8">
        <w:rPr>
          <w:szCs w:val="24"/>
        </w:rPr>
        <w:t xml:space="preserve">, or in a shaded </w:t>
      </w:r>
      <w:r w:rsidRPr="00274961">
        <w:rPr>
          <w:color w:val="FF0000"/>
          <w:szCs w:val="24"/>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rPr>
          <w:szCs w:val="24"/>
        </w:rPr>
        <w:t xml:space="preserve">.  When artificial shading is needed in the open, it should be ensured that the </w:t>
      </w:r>
      <w:r w:rsidRPr="00F74162">
        <w:rPr>
          <w:color w:val="FF0000"/>
          <w:szCs w:val="24"/>
        </w:rPr>
        <w:t xml:space="preserve">color </w:t>
      </w:r>
      <w:r w:rsidRPr="00ED3CF8">
        <w:rPr>
          <w:szCs w:val="24"/>
        </w:rPr>
        <w:t xml:space="preserve">of the shading cloth does not interfere with the observations. </w:t>
      </w:r>
    </w:p>
    <w:p w:rsidR="00B73843" w:rsidRPr="00ED3CF8" w:rsidRDefault="00B73843" w:rsidP="00B73843">
      <w:pPr>
        <w:tabs>
          <w:tab w:val="left" w:pos="1134"/>
        </w:tabs>
        <w:rPr>
          <w:szCs w:val="24"/>
        </w:rPr>
      </w:pPr>
    </w:p>
    <w:p w:rsidR="00B73843" w:rsidRPr="00D01F30" w:rsidRDefault="00B73843" w:rsidP="00B73843">
      <w:pPr>
        <w:keepNext/>
        <w:rPr>
          <w:szCs w:val="24"/>
        </w:rPr>
      </w:pPr>
      <w:r w:rsidRPr="008F5CA4">
        <w:rPr>
          <w:szCs w:val="24"/>
        </w:rPr>
        <w:t xml:space="preserve">When using the </w:t>
      </w:r>
      <w:r w:rsidRPr="008F5CA4">
        <w:rPr>
          <w:color w:val="FF0000"/>
          <w:szCs w:val="24"/>
        </w:rPr>
        <w:t>RHS Colour Chart</w:t>
      </w:r>
      <w:r w:rsidRPr="008F5CA4">
        <w:fldChar w:fldCharType="begin"/>
      </w:r>
      <w:r w:rsidRPr="008F5CA4">
        <w:instrText xml:space="preserve"> XE "</w:instrText>
      </w:r>
      <w:r w:rsidRPr="008F5CA4">
        <w:rPr>
          <w:color w:val="FF0000"/>
          <w:szCs w:val="24"/>
        </w:rPr>
        <w:instrText>RHS Colour Chart</w:instrText>
      </w:r>
      <w:r w:rsidRPr="008F5CA4">
        <w:instrText xml:space="preserve">" </w:instrText>
      </w:r>
      <w:r w:rsidRPr="008F5CA4">
        <w:fldChar w:fldCharType="end"/>
      </w:r>
      <w:r w:rsidRPr="008F5CA4">
        <w:rPr>
          <w:szCs w:val="24"/>
        </w:rPr>
        <w:t xml:space="preserve">, the reference number of the RHS color, the </w:t>
      </w:r>
      <w:r w:rsidR="00857EBD" w:rsidRPr="001E3F27">
        <w:rPr>
          <w:color w:val="FF0000"/>
          <w:szCs w:val="24"/>
        </w:rPr>
        <w:t xml:space="preserve">UPOV </w:t>
      </w:r>
      <w:r w:rsidRPr="008F5CA4">
        <w:rPr>
          <w:color w:val="FF0000"/>
          <w:szCs w:val="24"/>
        </w:rPr>
        <w:t>color name</w:t>
      </w:r>
      <w:r w:rsidRPr="008F5CA4">
        <w:fldChar w:fldCharType="begin"/>
      </w:r>
      <w:r w:rsidRPr="008F5CA4">
        <w:instrText xml:space="preserve"> XE "</w:instrText>
      </w:r>
      <w:r w:rsidR="001E3F27" w:rsidRPr="001E3F27">
        <w:rPr>
          <w:color w:val="FF0000"/>
        </w:rPr>
        <w:instrText xml:space="preserve">UPOV </w:instrText>
      </w:r>
      <w:r w:rsidRPr="001E3F27">
        <w:rPr>
          <w:color w:val="FF0000"/>
          <w:szCs w:val="24"/>
        </w:rPr>
        <w:instrText>Color name</w:instrText>
      </w:r>
      <w:r w:rsidR="001E3F27" w:rsidRPr="001E3F27">
        <w:rPr>
          <w:color w:val="FF0000"/>
          <w:szCs w:val="24"/>
        </w:rPr>
        <w:instrText>s</w:instrText>
      </w:r>
      <w:r w:rsidRPr="008F5CA4">
        <w:instrText xml:space="preserve">" </w:instrText>
      </w:r>
      <w:r w:rsidRPr="008F5CA4">
        <w:fldChar w:fldCharType="end"/>
      </w:r>
      <w:r w:rsidRPr="008F5CA4">
        <w:rPr>
          <w:szCs w:val="24"/>
        </w:rPr>
        <w:t xml:space="preserve"> and the edition of the chart should be mentioned in the variety description.  </w:t>
      </w:r>
      <w:r w:rsidR="00857EBD" w:rsidRPr="008F5CA4">
        <w:rPr>
          <w:szCs w:val="24"/>
        </w:rPr>
        <w:t xml:space="preserve">Information on </w:t>
      </w:r>
      <w:r w:rsidR="00857EBD" w:rsidRPr="001E3F27">
        <w:rPr>
          <w:color w:val="FF0000"/>
          <w:szCs w:val="24"/>
        </w:rPr>
        <w:t xml:space="preserve">UPOV color names </w:t>
      </w:r>
      <w:r w:rsidR="00857EBD" w:rsidRPr="008F5CA4">
        <w:rPr>
          <w:szCs w:val="24"/>
        </w:rPr>
        <w:t>can be found</w:t>
      </w:r>
      <w:r w:rsidRPr="008F5CA4">
        <w:rPr>
          <w:szCs w:val="24"/>
        </w:rPr>
        <w:t xml:space="preserve"> in </w:t>
      </w:r>
      <w:r w:rsidR="00766F9F" w:rsidRPr="008F5CA4">
        <w:rPr>
          <w:szCs w:val="24"/>
        </w:rPr>
        <w:t>Annexes I and II to</w:t>
      </w:r>
      <w:r w:rsidR="00C73865" w:rsidRPr="008F5CA4">
        <w:rPr>
          <w:szCs w:val="24"/>
        </w:rPr>
        <w:t xml:space="preserve"> Subsection 3 of</w:t>
      </w:r>
      <w:r w:rsidRPr="008F5CA4">
        <w:rPr>
          <w:szCs w:val="24"/>
        </w:rPr>
        <w:t xml:space="preserve"> this document.</w:t>
      </w:r>
    </w:p>
    <w:p w:rsidR="00B73843" w:rsidRPr="00ED3CF8" w:rsidRDefault="00B73843" w:rsidP="00B73843">
      <w:pPr>
        <w:tabs>
          <w:tab w:val="left" w:pos="1134"/>
        </w:tabs>
        <w:rPr>
          <w:szCs w:val="24"/>
        </w:rPr>
      </w:pPr>
    </w:p>
    <w:p w:rsidR="00B73843" w:rsidRPr="00ED3CF8" w:rsidRDefault="00B73843" w:rsidP="00777215">
      <w:pPr>
        <w:pStyle w:val="Heading3"/>
      </w:pPr>
      <w:bookmarkStart w:id="360" w:name="_Toc311045792"/>
      <w:bookmarkStart w:id="361" w:name="_Toc323031836"/>
      <w:bookmarkStart w:id="362" w:name="_Toc333313607"/>
      <w:bookmarkStart w:id="363" w:name="_Toc346526028"/>
      <w:bookmarkStart w:id="364" w:name="_Toc47692937"/>
      <w:r w:rsidRPr="00ED3CF8">
        <w:t>2.3</w:t>
      </w:r>
      <w:r w:rsidRPr="00ED3CF8">
        <w:tab/>
        <w:t>Developing characteristics</w:t>
      </w:r>
      <w:bookmarkEnd w:id="360"/>
      <w:bookmarkEnd w:id="361"/>
      <w:bookmarkEnd w:id="362"/>
      <w:bookmarkEnd w:id="363"/>
      <w:bookmarkEnd w:id="364"/>
    </w:p>
    <w:p w:rsidR="00B73843" w:rsidRPr="00ED3CF8" w:rsidRDefault="00B73843" w:rsidP="00B73843"/>
    <w:p w:rsidR="00B73843" w:rsidRPr="00ED3CF8" w:rsidRDefault="00B73843" w:rsidP="005A0DF2">
      <w:pPr>
        <w:pStyle w:val="Heading4"/>
      </w:pPr>
      <w:bookmarkStart w:id="365" w:name="_Toc323031837"/>
      <w:bookmarkStart w:id="366" w:name="_Toc333313608"/>
      <w:bookmarkStart w:id="367" w:name="_Toc346526029"/>
      <w:bookmarkStart w:id="368" w:name="_Toc47692938"/>
      <w:r w:rsidRPr="00ED3CF8">
        <w:t>2.3.1</w:t>
      </w:r>
      <w:r w:rsidRPr="00ED3CF8">
        <w:tab/>
        <w:t>Type of expression</w:t>
      </w:r>
      <w:bookmarkEnd w:id="365"/>
      <w:bookmarkEnd w:id="366"/>
      <w:bookmarkEnd w:id="367"/>
      <w:bookmarkEnd w:id="368"/>
    </w:p>
    <w:p w:rsidR="00B73843" w:rsidRPr="00ED3CF8" w:rsidRDefault="00B73843" w:rsidP="00B73843"/>
    <w:p w:rsidR="00B73843" w:rsidRPr="00ED3CF8" w:rsidRDefault="00B73843" w:rsidP="00B73843">
      <w:pPr>
        <w:rPr>
          <w:szCs w:val="24"/>
        </w:rPr>
      </w:pPr>
      <w:r w:rsidRPr="00ED3CF8">
        <w:rPr>
          <w:rFonts w:cs="Arial"/>
          <w:szCs w:val="24"/>
        </w:rPr>
        <w:t xml:space="preserve">For describing </w:t>
      </w:r>
      <w:r w:rsidRPr="00F74162">
        <w:rPr>
          <w:rFonts w:cs="Arial"/>
          <w:color w:val="FF0000"/>
          <w:szCs w:val="24"/>
        </w:rPr>
        <w:t>colors</w:t>
      </w:r>
      <w:r w:rsidRPr="00ED3CF8">
        <w:rPr>
          <w:rFonts w:cs="Arial"/>
          <w:szCs w:val="24"/>
        </w:rPr>
        <w:t xml:space="preserve"> of plants in Test Guidelines, it is generally the practice to look at one or more of the three elements of color, separately or in combination. </w:t>
      </w:r>
      <w:r w:rsidRPr="00ED3CF8">
        <w:rPr>
          <w:szCs w:val="24"/>
        </w:rPr>
        <w:t>Any characteristic which combines more than one of those elements is likely to constitute a pseudo</w:t>
      </w:r>
      <w:r w:rsidRPr="00ED3CF8">
        <w:rPr>
          <w:szCs w:val="24"/>
        </w:rPr>
        <w:noBreakHyphen/>
        <w:t xml:space="preserve">qualitative characteristic.  In those cases in which only the </w:t>
      </w:r>
      <w:r w:rsidRPr="00182339">
        <w:rPr>
          <w:color w:val="FF0000"/>
          <w:szCs w:val="24"/>
        </w:rPr>
        <w:t>intensity</w:t>
      </w:r>
      <w:r w:rsidRPr="00ED3CF8">
        <w:rPr>
          <w:szCs w:val="24"/>
        </w:rPr>
        <w:t xml:space="preserve"> of a </w:t>
      </w:r>
      <w:r w:rsidRPr="00F74162">
        <w:rPr>
          <w:color w:val="FF0000"/>
          <w:szCs w:val="24"/>
        </w:rPr>
        <w:t xml:space="preserve">color </w:t>
      </w:r>
      <w:r w:rsidRPr="00ED3CF8">
        <w:rPr>
          <w:szCs w:val="24"/>
        </w:rPr>
        <w:t xml:space="preserve">varies, the type of expression would be quantitative.  In those cases where there is a clear discontinuity between the </w:t>
      </w:r>
      <w:r w:rsidRPr="00F74162">
        <w:rPr>
          <w:color w:val="FF0000"/>
          <w:szCs w:val="24"/>
        </w:rPr>
        <w:t>colors</w:t>
      </w:r>
      <w:r w:rsidRPr="00ED3CF8">
        <w:rPr>
          <w:szCs w:val="24"/>
        </w:rPr>
        <w:t xml:space="preserve"> (e.g. white and red), the type of expression would be qualitative.</w:t>
      </w:r>
    </w:p>
    <w:p w:rsidR="00B73843" w:rsidRPr="00ED3CF8" w:rsidRDefault="00B73843" w:rsidP="00B73843">
      <w:pPr>
        <w:rPr>
          <w:szCs w:val="24"/>
        </w:rPr>
      </w:pPr>
    </w:p>
    <w:p w:rsidR="00B73843" w:rsidRPr="00ED3CF8" w:rsidRDefault="00B73843" w:rsidP="00B73843">
      <w:pPr>
        <w:rPr>
          <w:i/>
        </w:rPr>
      </w:pPr>
      <w:r w:rsidRPr="00ED3CF8">
        <w:tab/>
      </w:r>
      <w:r w:rsidRPr="00ED3CF8">
        <w:rPr>
          <w:i/>
        </w:rPr>
        <w:t xml:space="preserve">Examples </w:t>
      </w:r>
    </w:p>
    <w:p w:rsidR="00B73843" w:rsidRPr="00ED3CF8" w:rsidRDefault="00B73843" w:rsidP="00B73843">
      <w:pPr>
        <w:rPr>
          <w:b/>
        </w:rPr>
      </w:pPr>
    </w:p>
    <w:p w:rsidR="00B73843" w:rsidRPr="00ED3CF8" w:rsidRDefault="00B73843" w:rsidP="00B73843">
      <w:r w:rsidRPr="00ED3CF8">
        <w:tab/>
        <w:t>(a)</w:t>
      </w:r>
      <w:r w:rsidRPr="00ED3CF8">
        <w:tab/>
        <w:t>Qualitative characteristics</w:t>
      </w:r>
    </w:p>
    <w:p w:rsidR="00B73843" w:rsidRPr="00ED3CF8" w:rsidRDefault="00B73843" w:rsidP="00B73843">
      <w:r w:rsidRPr="00ED3CF8">
        <w:tab/>
      </w:r>
      <w:r w:rsidRPr="00ED3CF8">
        <w:tab/>
        <w:t xml:space="preserve">Seed </w:t>
      </w:r>
      <w:r w:rsidRPr="00977C14">
        <w:rPr>
          <w:color w:val="FF0000"/>
        </w:rPr>
        <w:t>color</w:t>
      </w:r>
      <w:r w:rsidRPr="00ED3CF8">
        <w:t>: white (1); yellow (2); black (3)</w:t>
      </w:r>
    </w:p>
    <w:p w:rsidR="00B73843" w:rsidRPr="00ED3CF8" w:rsidRDefault="00B73843" w:rsidP="00B73843"/>
    <w:p w:rsidR="00B73843" w:rsidRPr="00ED3CF8" w:rsidRDefault="00B73843" w:rsidP="00B73843">
      <w:r w:rsidRPr="00ED3CF8">
        <w:tab/>
        <w:t>(b)</w:t>
      </w:r>
      <w:r w:rsidRPr="00ED3CF8">
        <w:tab/>
        <w:t xml:space="preserve">Quantitative characteristics </w:t>
      </w:r>
    </w:p>
    <w:p w:rsidR="00B73843" w:rsidRPr="00ED3CF8" w:rsidRDefault="00B73843" w:rsidP="00B73843">
      <w:r w:rsidRPr="00ED3CF8">
        <w:tab/>
      </w:r>
      <w:r w:rsidRPr="00ED3CF8">
        <w:tab/>
        <w:t xml:space="preserve">Leaf:  </w:t>
      </w:r>
      <w:r w:rsidRPr="00182339">
        <w:rPr>
          <w:color w:val="FF0000"/>
        </w:rPr>
        <w:t>intensity</w:t>
      </w:r>
      <w:r w:rsidRPr="00ED3CF8">
        <w:t xml:space="preserve"> of green </w:t>
      </w:r>
      <w:r w:rsidRPr="00977C14">
        <w:rPr>
          <w:color w:val="FF0000"/>
        </w:rPr>
        <w:t>color</w:t>
      </w:r>
      <w:r w:rsidRPr="00ED3CF8">
        <w:t>:  light (3); medium (5); dark (7)</w:t>
      </w:r>
    </w:p>
    <w:p w:rsidR="00B73843" w:rsidRPr="00ED3CF8" w:rsidRDefault="00B73843" w:rsidP="00B73843"/>
    <w:p w:rsidR="00B73843" w:rsidRPr="00ED3CF8" w:rsidRDefault="00B73843" w:rsidP="00B73843">
      <w:r w:rsidRPr="00ED3CF8">
        <w:tab/>
        <w:t>(c)</w:t>
      </w:r>
      <w:r w:rsidRPr="00ED3CF8">
        <w:tab/>
        <w:t>Pseudo</w:t>
      </w:r>
      <w:r w:rsidRPr="00ED3CF8">
        <w:noBreakHyphen/>
        <w:t>qualitative characteristics</w:t>
      </w:r>
    </w:p>
    <w:p w:rsidR="00B73843" w:rsidRPr="00ED3CF8" w:rsidRDefault="00B73843" w:rsidP="00B73843">
      <w:r w:rsidRPr="00ED3CF8">
        <w:tab/>
      </w:r>
      <w:r w:rsidRPr="00ED3CF8">
        <w:tab/>
        <w:t xml:space="preserve">(i) </w:t>
      </w:r>
      <w:r w:rsidRPr="00ED3CF8">
        <w:tab/>
      </w:r>
      <w:r w:rsidRPr="008E00A7">
        <w:rPr>
          <w:color w:val="FF0000"/>
        </w:rPr>
        <w:t>Single colors</w:t>
      </w:r>
    </w:p>
    <w:p w:rsidR="00B73843" w:rsidRPr="00ED3CF8" w:rsidRDefault="00B73843" w:rsidP="00B73843">
      <w:r w:rsidRPr="00ED3CF8">
        <w:tab/>
      </w:r>
      <w:r w:rsidRPr="00ED3CF8">
        <w:tab/>
      </w:r>
      <w:r w:rsidRPr="00ED3CF8">
        <w:tab/>
        <w:t xml:space="preserve">Flower:  </w:t>
      </w:r>
      <w:r w:rsidRPr="00977C14">
        <w:rPr>
          <w:color w:val="FF0000"/>
        </w:rPr>
        <w:t>color</w:t>
      </w:r>
      <w:r w:rsidRPr="00ED3CF8">
        <w:t>:  white (1); yellow (2); orange (3); red (4)</w:t>
      </w:r>
    </w:p>
    <w:p w:rsidR="00B73843" w:rsidRPr="00ED3CF8" w:rsidRDefault="00B73843" w:rsidP="00B73843"/>
    <w:p w:rsidR="00B73843" w:rsidRPr="00ED3CF8" w:rsidRDefault="00B73843" w:rsidP="00B73843">
      <w:r w:rsidRPr="00ED3CF8">
        <w:tab/>
      </w:r>
      <w:r w:rsidRPr="00ED3CF8">
        <w:tab/>
        <w:t xml:space="preserve">(ii) </w:t>
      </w:r>
      <w:r w:rsidRPr="00ED3CF8">
        <w:tab/>
      </w:r>
      <w:r w:rsidRPr="008E00A7">
        <w:rPr>
          <w:color w:val="FF0000"/>
        </w:rPr>
        <w:t>Single colors</w:t>
      </w:r>
      <w:r w:rsidRPr="00ED3CF8">
        <w:t xml:space="preserve"> and </w:t>
      </w:r>
      <w:r w:rsidRPr="00182339">
        <w:rPr>
          <w:color w:val="FF0000"/>
        </w:rPr>
        <w:t>intensity</w:t>
      </w:r>
    </w:p>
    <w:p w:rsidR="00B73843" w:rsidRPr="00ED3CF8" w:rsidRDefault="00B73843" w:rsidP="00B73843">
      <w:pPr>
        <w:ind w:left="1134" w:firstLine="567"/>
      </w:pPr>
      <w:r w:rsidRPr="00ED3CF8">
        <w:t xml:space="preserve">Flower:  </w:t>
      </w:r>
      <w:r w:rsidRPr="00977C14">
        <w:rPr>
          <w:color w:val="FF0000"/>
        </w:rPr>
        <w:t>color</w:t>
      </w:r>
      <w:r w:rsidRPr="00ED3CF8">
        <w:t>:  white (1); light yellow (2); medium yellow (3); dark yellow (4); orange (5)</w:t>
      </w:r>
    </w:p>
    <w:p w:rsidR="00B73843" w:rsidRPr="00ED3CF8" w:rsidRDefault="00B73843" w:rsidP="00B73843">
      <w:r w:rsidRPr="00ED3CF8">
        <w:tab/>
      </w:r>
      <w:r w:rsidRPr="00ED3CF8">
        <w:tab/>
      </w:r>
      <w:r w:rsidRPr="00ED3CF8">
        <w:tab/>
      </w:r>
      <w:r w:rsidRPr="00ED3CF8">
        <w:tab/>
      </w:r>
      <w:r w:rsidRPr="00ED3CF8">
        <w:tab/>
      </w:r>
    </w:p>
    <w:p w:rsidR="00B73843" w:rsidRPr="00ED3CF8" w:rsidRDefault="00B73843" w:rsidP="00B73843">
      <w:r w:rsidRPr="00ED3CF8">
        <w:tab/>
      </w:r>
      <w:r w:rsidRPr="00ED3CF8">
        <w:tab/>
        <w:t xml:space="preserve">(iii) </w:t>
      </w:r>
      <w:r w:rsidRPr="00ED3CF8">
        <w:tab/>
      </w:r>
      <w:r w:rsidRPr="00182339">
        <w:rPr>
          <w:color w:val="FF0000"/>
        </w:rPr>
        <w:t>Color range</w:t>
      </w:r>
      <w:r w:rsidRPr="00ED3CF8">
        <w:fldChar w:fldCharType="begin"/>
      </w:r>
      <w:r w:rsidRPr="00ED3CF8">
        <w:instrText xml:space="preserve"> XE "</w:instrText>
      </w:r>
      <w:r>
        <w:rPr>
          <w:color w:val="FF0000"/>
          <w:szCs w:val="24"/>
        </w:rPr>
        <w:instrText>Color range</w:instrText>
      </w:r>
      <w:r w:rsidRPr="00ED3CF8">
        <w:instrText xml:space="preserve">" </w:instrText>
      </w:r>
      <w:r w:rsidRPr="00ED3CF8">
        <w:fldChar w:fldCharType="end"/>
      </w:r>
    </w:p>
    <w:p w:rsidR="00B73843" w:rsidRPr="00ED3CF8" w:rsidRDefault="00B73843" w:rsidP="00B73843">
      <w:pPr>
        <w:ind w:left="1701"/>
      </w:pPr>
      <w:r w:rsidRPr="00ED3CF8">
        <w:t xml:space="preserve">Flower:  </w:t>
      </w:r>
      <w:r w:rsidRPr="00977C14">
        <w:rPr>
          <w:color w:val="FF0000"/>
        </w:rPr>
        <w:t>color</w:t>
      </w:r>
      <w:r w:rsidRPr="00ED3CF8">
        <w:t xml:space="preserve">: white (1); yellow white (2); yellow (3); yellow orange(4); orange (5)  </w:t>
      </w:r>
      <w:r w:rsidRPr="00ED3CF8">
        <w:br/>
        <w:t xml:space="preserve">Spathe:  </w:t>
      </w:r>
      <w:r w:rsidRPr="00977C14">
        <w:rPr>
          <w:color w:val="FF0000"/>
        </w:rPr>
        <w:t>color</w:t>
      </w:r>
      <w:r w:rsidRPr="00ED3CF8">
        <w:t xml:space="preserve"> of apex:  whitish (1); yellowish (2); greenish (3)</w:t>
      </w:r>
    </w:p>
    <w:p w:rsidR="00B73843" w:rsidRPr="00ED3CF8" w:rsidRDefault="00B73843" w:rsidP="00B73843"/>
    <w:p w:rsidR="00B73843" w:rsidRPr="00ED3CF8" w:rsidRDefault="00B73843" w:rsidP="00B73843">
      <w:r w:rsidRPr="00ED3CF8">
        <w:tab/>
      </w:r>
      <w:r w:rsidRPr="00ED3CF8">
        <w:tab/>
        <w:t>(iv)</w:t>
      </w:r>
      <w:r w:rsidRPr="00ED3CF8">
        <w:tab/>
      </w:r>
      <w:r w:rsidRPr="00D01F30">
        <w:rPr>
          <w:color w:val="FF0000"/>
        </w:rPr>
        <w:t>Color chart</w:t>
      </w:r>
      <w:r w:rsidRPr="00ED3CF8">
        <w:fldChar w:fldCharType="begin"/>
      </w:r>
      <w:r w:rsidRPr="00ED3CF8">
        <w:instrText xml:space="preserve"> XE "</w:instrText>
      </w:r>
      <w:r w:rsidRPr="0015665A">
        <w:rPr>
          <w:color w:val="FF0000"/>
          <w:szCs w:val="24"/>
        </w:rPr>
        <w:instrText xml:space="preserve">Color </w:instrText>
      </w:r>
      <w:r>
        <w:rPr>
          <w:color w:val="FF0000"/>
          <w:szCs w:val="24"/>
        </w:rPr>
        <w:instrText>c</w:instrText>
      </w:r>
      <w:r w:rsidRPr="0015665A">
        <w:rPr>
          <w:color w:val="FF0000"/>
          <w:szCs w:val="24"/>
        </w:rPr>
        <w:instrText>hart</w:instrText>
      </w:r>
      <w:r w:rsidRPr="00ED3CF8">
        <w:instrText xml:space="preserve">" </w:instrText>
      </w:r>
      <w:r w:rsidRPr="00ED3CF8">
        <w:fldChar w:fldCharType="end"/>
      </w:r>
    </w:p>
    <w:p w:rsidR="00B73843" w:rsidRPr="00ED3CF8" w:rsidRDefault="00B73843" w:rsidP="00B73843">
      <w:pPr>
        <w:ind w:left="1134" w:firstLine="567"/>
      </w:pPr>
      <w:r w:rsidRPr="00ED3CF8">
        <w:t xml:space="preserve">Flower: </w:t>
      </w:r>
      <w:r w:rsidRPr="00977C14">
        <w:rPr>
          <w:color w:val="FF0000"/>
        </w:rPr>
        <w:t>color</w:t>
      </w:r>
      <w:r w:rsidRPr="00ED3CF8">
        <w:t xml:space="preserv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(indicate reference number)</w:t>
      </w:r>
    </w:p>
    <w:p w:rsidR="00B73843" w:rsidRPr="00ED3CF8" w:rsidRDefault="00B73843" w:rsidP="00B73843">
      <w:pPr>
        <w:ind w:left="1701" w:firstLine="567"/>
      </w:pPr>
      <w:r w:rsidRPr="00ED3CF8">
        <w:rPr>
          <w:rFonts w:cs="Arial"/>
        </w:rPr>
        <w:t>→</w:t>
      </w:r>
      <w:r w:rsidRPr="00ED3CF8">
        <w:tab/>
        <w:t>variety description:  RHS 11D – light yellow orange</w:t>
      </w:r>
    </w:p>
    <w:p w:rsidR="00B73843" w:rsidRPr="00ED3CF8" w:rsidRDefault="00B73843" w:rsidP="00B73843">
      <w:pPr>
        <w:rPr>
          <w:i/>
          <w:szCs w:val="24"/>
        </w:rPr>
      </w:pPr>
    </w:p>
    <w:p w:rsidR="00B73843" w:rsidRPr="00ED3CF8" w:rsidRDefault="00B73843" w:rsidP="005A0DF2">
      <w:pPr>
        <w:pStyle w:val="Heading4"/>
      </w:pPr>
      <w:bookmarkStart w:id="369" w:name="_Toc323031838"/>
      <w:bookmarkStart w:id="370" w:name="_Toc333313609"/>
      <w:bookmarkStart w:id="371" w:name="_Toc346526030"/>
      <w:bookmarkStart w:id="372" w:name="_Toc47692939"/>
      <w:r w:rsidRPr="00ED3CF8">
        <w:t>2.3.2</w:t>
      </w:r>
      <w:r w:rsidRPr="00ED3CF8">
        <w:tab/>
        <w:t>Order of states of expression</w:t>
      </w:r>
      <w:bookmarkEnd w:id="369"/>
      <w:bookmarkEnd w:id="370"/>
      <w:bookmarkEnd w:id="371"/>
      <w:bookmarkEnd w:id="372"/>
    </w:p>
    <w:p w:rsidR="00B73843" w:rsidRPr="00ED3CF8" w:rsidRDefault="00B73843" w:rsidP="00B73843"/>
    <w:p w:rsidR="00B73843" w:rsidRDefault="00B73843" w:rsidP="00B73843">
      <w:pPr>
        <w:rPr>
          <w:szCs w:val="24"/>
        </w:rPr>
      </w:pPr>
      <w:r w:rsidRPr="00ED3CF8">
        <w:rPr>
          <w:szCs w:val="24"/>
        </w:rPr>
        <w:t xml:space="preserve">In the Test Guidelines, the states of expression for </w:t>
      </w:r>
      <w:r w:rsidRPr="00F74162">
        <w:rPr>
          <w:color w:val="FF0000"/>
          <w:szCs w:val="24"/>
        </w:rPr>
        <w:t>colors</w:t>
      </w:r>
      <w:r w:rsidRPr="00ED3CF8">
        <w:rPr>
          <w:szCs w:val="24"/>
        </w:rPr>
        <w:t xml:space="preserve"> are normally presented in the following order:  </w:t>
      </w:r>
      <w:r w:rsidRPr="00ED3CF8">
        <w:rPr>
          <w:color w:val="000000"/>
          <w:szCs w:val="24"/>
        </w:rPr>
        <w:t xml:space="preserve">white, green, yellow, orange, pink, red, purple, violet, blue, brown, black </w:t>
      </w:r>
      <w:r w:rsidRPr="00ED3CF8">
        <w:rPr>
          <w:szCs w:val="24"/>
        </w:rPr>
        <w:t xml:space="preserve">(note: it is quite common to have the order white, yellow, green where only those </w:t>
      </w:r>
      <w:r w:rsidRPr="00F74162">
        <w:rPr>
          <w:color w:val="FF0000"/>
          <w:szCs w:val="24"/>
        </w:rPr>
        <w:t>colors</w:t>
      </w:r>
      <w:r w:rsidRPr="00ED3CF8">
        <w:rPr>
          <w:szCs w:val="24"/>
        </w:rPr>
        <w:t xml:space="preserve"> occur).  However, the chronological appearance of the </w:t>
      </w:r>
      <w:r w:rsidRPr="00F74162">
        <w:rPr>
          <w:color w:val="FF0000"/>
          <w:szCs w:val="24"/>
        </w:rPr>
        <w:t xml:space="preserve">color </w:t>
      </w:r>
      <w:r w:rsidRPr="00ED3CF8">
        <w:rPr>
          <w:szCs w:val="24"/>
        </w:rPr>
        <w:t xml:space="preserve">(e.g. as the fruit ripens) may also be used (see also document TGP/14/1 “Glossary of Terms Used in UPOV Documents” </w:t>
      </w:r>
      <w:r w:rsidRPr="00ED3CF8">
        <w:rPr>
          <w:i/>
          <w:szCs w:val="24"/>
        </w:rPr>
        <w:t>[cross ref.]</w:t>
      </w:r>
      <w:r w:rsidRPr="00ED3CF8">
        <w:rPr>
          <w:szCs w:val="24"/>
        </w:rPr>
        <w:t xml:space="preserve">) where appropriate.  The same sequence should normally be used for organs with similar states within the same Test Guidelines (e.g. </w:t>
      </w:r>
      <w:r w:rsidRPr="00F74162">
        <w:rPr>
          <w:color w:val="FF0000"/>
          <w:szCs w:val="24"/>
        </w:rPr>
        <w:t xml:space="preserve">color </w:t>
      </w:r>
      <w:r w:rsidRPr="00ED3CF8">
        <w:rPr>
          <w:szCs w:val="24"/>
        </w:rPr>
        <w:t xml:space="preserve">of leaf and </w:t>
      </w:r>
      <w:r w:rsidRPr="00F74162">
        <w:rPr>
          <w:color w:val="FF0000"/>
          <w:szCs w:val="24"/>
        </w:rPr>
        <w:t xml:space="preserve">color </w:t>
      </w:r>
      <w:r w:rsidRPr="00ED3CF8">
        <w:rPr>
          <w:szCs w:val="24"/>
        </w:rPr>
        <w:t>of the stem).</w:t>
      </w:r>
    </w:p>
    <w:p w:rsidR="00B80DD7" w:rsidRDefault="00B80DD7" w:rsidP="00B73843">
      <w:pPr>
        <w:rPr>
          <w:szCs w:val="24"/>
        </w:rPr>
      </w:pPr>
    </w:p>
    <w:p w:rsidR="00B80DD7" w:rsidRPr="003D3EC2" w:rsidRDefault="00B80DD7" w:rsidP="00B80DD7">
      <w:pPr>
        <w:pStyle w:val="Heading4"/>
      </w:pPr>
      <w:bookmarkStart w:id="373" w:name="_Toc47692940"/>
      <w:r w:rsidRPr="003D3EC2">
        <w:t>2.3.3</w:t>
      </w:r>
      <w:r w:rsidRPr="003D3EC2">
        <w:tab/>
        <w:t>Factors to be considered for creating color groups</w:t>
      </w:r>
      <w:bookmarkEnd w:id="373"/>
    </w:p>
    <w:p w:rsidR="00B80DD7" w:rsidRPr="003D3EC2" w:rsidRDefault="00B80DD7" w:rsidP="00B73843">
      <w:pPr>
        <w:rPr>
          <w:szCs w:val="24"/>
        </w:rPr>
      </w:pPr>
    </w:p>
    <w:p w:rsidR="007D57B7" w:rsidRPr="003D3EC2" w:rsidRDefault="007D57B7" w:rsidP="007D57B7">
      <w:pPr>
        <w:rPr>
          <w:rFonts w:eastAsiaTheme="minorEastAsia"/>
        </w:rPr>
      </w:pPr>
      <w:r w:rsidRPr="003D3EC2">
        <w:rPr>
          <w:rFonts w:eastAsiaTheme="minorEastAsia"/>
        </w:rPr>
        <w:t>When using the color of a plant part for grouping of varieties, a very clear and large difference between the colors is required. However, the color groups are also used in the Technical Questionnaire for applicants who have no RHS Colour Chart. Therefore the groups need to be small enough so that applicants are able to give an adequate state of expression for the characteristic.</w:t>
      </w:r>
    </w:p>
    <w:p w:rsidR="007D57B7" w:rsidRPr="003D3EC2" w:rsidRDefault="007D57B7" w:rsidP="007D57B7">
      <w:pPr>
        <w:rPr>
          <w:rFonts w:eastAsiaTheme="minorEastAsia"/>
        </w:rPr>
      </w:pPr>
    </w:p>
    <w:p w:rsidR="007D57B7" w:rsidRPr="003D3EC2" w:rsidRDefault="007D57B7" w:rsidP="007D57B7">
      <w:pPr>
        <w:rPr>
          <w:rFonts w:eastAsiaTheme="minorEastAsia"/>
        </w:rPr>
      </w:pPr>
      <w:r w:rsidRPr="003D3EC2">
        <w:rPr>
          <w:rFonts w:eastAsiaTheme="minorEastAsia"/>
        </w:rPr>
        <w:t>The following factors have to be considered when creating color groups for grouping:</w:t>
      </w:r>
    </w:p>
    <w:p w:rsidR="007D57B7" w:rsidRPr="003D3EC2" w:rsidRDefault="007D57B7" w:rsidP="007D57B7">
      <w:pPr>
        <w:rPr>
          <w:rFonts w:eastAsiaTheme="minorEastAsia"/>
        </w:rPr>
      </w:pPr>
    </w:p>
    <w:p w:rsidR="007D57B7" w:rsidRPr="003D3EC2" w:rsidRDefault="007D57B7" w:rsidP="007D57B7">
      <w:pPr>
        <w:rPr>
          <w:rFonts w:eastAsiaTheme="minorEastAsia"/>
        </w:rPr>
      </w:pPr>
      <w:r w:rsidRPr="003D3EC2">
        <w:rPr>
          <w:rFonts w:eastAsiaTheme="minorEastAsia"/>
        </w:rPr>
        <w:tab/>
        <w:t>(a)</w:t>
      </w:r>
      <w:r w:rsidRPr="003D3EC2">
        <w:rPr>
          <w:rFonts w:eastAsiaTheme="minorEastAsia"/>
        </w:rPr>
        <w:tab/>
        <w:t>range of variation of the color of the plant part within the species;</w:t>
      </w:r>
    </w:p>
    <w:p w:rsidR="007D57B7" w:rsidRPr="003D3EC2" w:rsidRDefault="007D57B7" w:rsidP="007D57B7">
      <w:pPr>
        <w:rPr>
          <w:rFonts w:eastAsiaTheme="minorEastAsia"/>
        </w:rPr>
      </w:pPr>
      <w:r w:rsidRPr="003D3EC2">
        <w:rPr>
          <w:rFonts w:eastAsiaTheme="minorEastAsia"/>
        </w:rPr>
        <w:tab/>
        <w:t>(b)</w:t>
      </w:r>
      <w:r w:rsidRPr="003D3EC2">
        <w:rPr>
          <w:rFonts w:eastAsiaTheme="minorEastAsia"/>
        </w:rPr>
        <w:tab/>
        <w:t>difference between colors for varieties to be considered clearly distinguishable;</w:t>
      </w:r>
    </w:p>
    <w:p w:rsidR="007D57B7" w:rsidRPr="003D3EC2" w:rsidRDefault="007D57B7" w:rsidP="007D57B7">
      <w:pPr>
        <w:rPr>
          <w:rFonts w:eastAsiaTheme="minorEastAsia"/>
        </w:rPr>
      </w:pPr>
      <w:r w:rsidRPr="003D3EC2">
        <w:rPr>
          <w:rFonts w:eastAsiaTheme="minorEastAsia"/>
        </w:rPr>
        <w:tab/>
        <w:t>(c)</w:t>
      </w:r>
      <w:r w:rsidRPr="003D3EC2">
        <w:rPr>
          <w:rFonts w:eastAsiaTheme="minorEastAsia"/>
        </w:rPr>
        <w:tab/>
        <w:t>possible influence of the environment on the color of the plant part.</w:t>
      </w:r>
    </w:p>
    <w:p w:rsidR="007D57B7" w:rsidRPr="003D3EC2" w:rsidRDefault="007D57B7" w:rsidP="007D57B7">
      <w:pPr>
        <w:rPr>
          <w:rFonts w:eastAsiaTheme="minorEastAsia"/>
        </w:rPr>
      </w:pPr>
    </w:p>
    <w:p w:rsidR="007D57B7" w:rsidRPr="003D3EC2" w:rsidRDefault="007D57B7" w:rsidP="007D57B7">
      <w:pPr>
        <w:rPr>
          <w:rFonts w:eastAsiaTheme="minorEastAsia"/>
        </w:rPr>
      </w:pPr>
      <w:r w:rsidRPr="003D3EC2">
        <w:rPr>
          <w:rFonts w:eastAsiaTheme="minorEastAsia"/>
        </w:rPr>
        <w:t>Depending on the species and the plant part observed the color groups for grouping can be different.  Examples for color groups in grouping characteristics of different Test Guidelines are listed in the following table.</w:t>
      </w:r>
    </w:p>
    <w:p w:rsidR="007D57B7" w:rsidRPr="003D3EC2" w:rsidRDefault="007D57B7" w:rsidP="007D57B7">
      <w:pPr>
        <w:rPr>
          <w:rFonts w:eastAsiaTheme="minorEastAsia"/>
        </w:rPr>
      </w:pPr>
    </w:p>
    <w:tbl>
      <w:tblPr>
        <w:tblW w:w="9639" w:type="dxa"/>
        <w:tblLayout w:type="fixed"/>
        <w:tblCellMar>
          <w:top w:w="57" w:type="dxa"/>
          <w:left w:w="57" w:type="dxa"/>
          <w:bottom w:w="28" w:type="dxa"/>
          <w:right w:w="57" w:type="dxa"/>
        </w:tblCellMar>
        <w:tblLook w:val="04A0" w:firstRow="1" w:lastRow="0" w:firstColumn="1" w:lastColumn="0" w:noHBand="0" w:noVBand="1"/>
      </w:tblPr>
      <w:tblGrid>
        <w:gridCol w:w="1650"/>
        <w:gridCol w:w="1997"/>
        <w:gridCol w:w="1997"/>
        <w:gridCol w:w="1997"/>
        <w:gridCol w:w="1998"/>
      </w:tblGrid>
      <w:tr w:rsidR="007D57B7" w:rsidRPr="003D3EC2" w:rsidTr="002D5756">
        <w:trPr>
          <w:cantSplit/>
          <w:trHeight w:val="397"/>
        </w:trPr>
        <w:tc>
          <w:tcPr>
            <w:tcW w:w="1650" w:type="dxa"/>
            <w:tcBorders>
              <w:top w:val="single" w:sz="4" w:space="0" w:color="auto"/>
              <w:left w:val="single" w:sz="4" w:space="0" w:color="auto"/>
              <w:bottom w:val="single" w:sz="4" w:space="0" w:color="auto"/>
              <w:right w:val="single" w:sz="4" w:space="0" w:color="auto"/>
            </w:tcBorders>
          </w:tcPr>
          <w:p w:rsidR="007D57B7" w:rsidRPr="003D3EC2" w:rsidRDefault="007D57B7" w:rsidP="00044BA9">
            <w:pPr>
              <w:keepNext/>
              <w:rPr>
                <w:rFonts w:cs="Arial"/>
                <w:sz w:val="18"/>
                <w:szCs w:val="18"/>
              </w:rPr>
            </w:pPr>
            <w:r w:rsidRPr="003D3EC2">
              <w:rPr>
                <w:rFonts w:cs="Arial"/>
                <w:sz w:val="18"/>
                <w:szCs w:val="18"/>
              </w:rPr>
              <w:t>Test Guidelines</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Campanula</w:t>
            </w:r>
            <w:r w:rsidRPr="003D3EC2">
              <w:rPr>
                <w:rFonts w:cs="Arial"/>
                <w:sz w:val="18"/>
                <w:szCs w:val="18"/>
              </w:rPr>
              <w:br/>
              <w:t>(TG/305/1)</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Hosta</w:t>
            </w:r>
            <w:r w:rsidRPr="003D3EC2">
              <w:rPr>
                <w:rFonts w:cs="Arial"/>
                <w:sz w:val="18"/>
                <w:szCs w:val="18"/>
              </w:rPr>
              <w:br/>
              <w:t>(TG/299/1)</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Cordyline</w:t>
            </w:r>
            <w:r w:rsidRPr="003D3EC2">
              <w:rPr>
                <w:rFonts w:cs="Arial"/>
                <w:sz w:val="18"/>
                <w:szCs w:val="18"/>
              </w:rPr>
              <w:br/>
              <w:t>(TG/317/1)</w:t>
            </w:r>
          </w:p>
        </w:tc>
        <w:tc>
          <w:tcPr>
            <w:tcW w:w="1998"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Osteospermum</w:t>
            </w:r>
            <w:r w:rsidRPr="003D3EC2">
              <w:rPr>
                <w:rFonts w:cs="Arial"/>
                <w:sz w:val="18"/>
                <w:szCs w:val="18"/>
              </w:rPr>
              <w:br/>
              <w:t>(TG/175/5)</w:t>
            </w:r>
          </w:p>
        </w:tc>
      </w:tr>
      <w:tr w:rsidR="007D57B7" w:rsidRPr="003D3EC2" w:rsidTr="002D5756">
        <w:trPr>
          <w:cantSplit/>
        </w:trPr>
        <w:tc>
          <w:tcPr>
            <w:tcW w:w="1650" w:type="dxa"/>
            <w:tcBorders>
              <w:top w:val="single" w:sz="4" w:space="0" w:color="auto"/>
              <w:left w:val="single" w:sz="4" w:space="0" w:color="auto"/>
              <w:bottom w:val="single" w:sz="4" w:space="0" w:color="auto"/>
              <w:right w:val="single" w:sz="4" w:space="0" w:color="auto"/>
            </w:tcBorders>
          </w:tcPr>
          <w:p w:rsidR="007D57B7" w:rsidRPr="003D3EC2" w:rsidRDefault="007D57B7" w:rsidP="00044BA9">
            <w:pPr>
              <w:keepNext/>
              <w:jc w:val="left"/>
              <w:rPr>
                <w:rFonts w:cs="Arial"/>
                <w:sz w:val="18"/>
                <w:szCs w:val="18"/>
              </w:rPr>
            </w:pPr>
            <w:r w:rsidRPr="003D3EC2">
              <w:rPr>
                <w:rFonts w:cs="Arial"/>
                <w:sz w:val="18"/>
                <w:szCs w:val="18"/>
              </w:rPr>
              <w:t>Characteristic</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jc w:val="left"/>
              <w:rPr>
                <w:rFonts w:cs="Arial"/>
                <w:sz w:val="18"/>
                <w:szCs w:val="18"/>
              </w:rPr>
            </w:pPr>
            <w:r w:rsidRPr="003D3EC2">
              <w:rPr>
                <w:rFonts w:cs="Arial"/>
                <w:sz w:val="18"/>
                <w:szCs w:val="18"/>
              </w:rPr>
              <w:t>Corolla: main color of inner side</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jc w:val="left"/>
              <w:rPr>
                <w:rFonts w:cs="Arial"/>
                <w:sz w:val="18"/>
                <w:szCs w:val="18"/>
              </w:rPr>
            </w:pPr>
            <w:r w:rsidRPr="003D3EC2">
              <w:rPr>
                <w:rFonts w:cs="Arial"/>
                <w:sz w:val="18"/>
                <w:szCs w:val="18"/>
              </w:rPr>
              <w:t>Leaf blade: color covering the largest surface area</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jc w:val="left"/>
              <w:rPr>
                <w:rFonts w:cs="Arial"/>
                <w:sz w:val="18"/>
                <w:szCs w:val="18"/>
              </w:rPr>
            </w:pPr>
            <w:r w:rsidRPr="003D3EC2">
              <w:rPr>
                <w:rFonts w:cs="Arial"/>
                <w:sz w:val="18"/>
                <w:szCs w:val="18"/>
              </w:rPr>
              <w:t>Leaf: secondary color</w:t>
            </w:r>
          </w:p>
        </w:tc>
        <w:tc>
          <w:tcPr>
            <w:tcW w:w="1998" w:type="dxa"/>
            <w:tcBorders>
              <w:top w:val="single" w:sz="4" w:space="0" w:color="auto"/>
              <w:left w:val="single" w:sz="4" w:space="0" w:color="auto"/>
              <w:bottom w:val="single" w:sz="4" w:space="0" w:color="auto"/>
              <w:right w:val="single" w:sz="4" w:space="0" w:color="auto"/>
            </w:tcBorders>
            <w:hideMark/>
          </w:tcPr>
          <w:p w:rsidR="007D57B7" w:rsidRPr="003D3EC2" w:rsidRDefault="007D57B7" w:rsidP="00044BA9">
            <w:pPr>
              <w:keepNext/>
              <w:jc w:val="left"/>
              <w:rPr>
                <w:rFonts w:cs="Arial"/>
                <w:sz w:val="18"/>
                <w:szCs w:val="18"/>
              </w:rPr>
            </w:pPr>
            <w:r w:rsidRPr="003D3EC2">
              <w:rPr>
                <w:rFonts w:cs="Arial"/>
                <w:sz w:val="18"/>
                <w:szCs w:val="18"/>
              </w:rPr>
              <w:t>Ray floret: main color of middle part</w:t>
            </w:r>
          </w:p>
        </w:tc>
      </w:tr>
      <w:tr w:rsidR="007D57B7" w:rsidRPr="003D3EC2" w:rsidTr="002D5756">
        <w:trPr>
          <w:cantSplit/>
        </w:trPr>
        <w:tc>
          <w:tcPr>
            <w:tcW w:w="1650" w:type="dxa"/>
            <w:vMerge w:val="restart"/>
            <w:tcBorders>
              <w:top w:val="single" w:sz="4" w:space="0" w:color="auto"/>
              <w:left w:val="single" w:sz="4" w:space="0" w:color="auto"/>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Color groups</w:t>
            </w:r>
          </w:p>
          <w:p w:rsidR="007D57B7" w:rsidRPr="003D3EC2" w:rsidRDefault="007D57B7" w:rsidP="00044BA9">
            <w:pPr>
              <w:keepNext/>
              <w:rPr>
                <w:rFonts w:cs="Arial"/>
                <w:sz w:val="18"/>
                <w:szCs w:val="18"/>
              </w:rPr>
            </w:pPr>
            <w:r w:rsidRPr="003D3EC2">
              <w:rPr>
                <w:rFonts w:cs="Arial"/>
                <w:sz w:val="18"/>
                <w:szCs w:val="18"/>
              </w:rPr>
              <w:t>for grouping</w:t>
            </w:r>
          </w:p>
        </w:tc>
        <w:tc>
          <w:tcPr>
            <w:tcW w:w="1997" w:type="dxa"/>
            <w:tcBorders>
              <w:top w:val="single" w:sz="4" w:space="0" w:color="auto"/>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white</w:t>
            </w:r>
          </w:p>
        </w:tc>
        <w:tc>
          <w:tcPr>
            <w:tcW w:w="1997" w:type="dxa"/>
            <w:tcBorders>
              <w:top w:val="single" w:sz="4" w:space="0" w:color="auto"/>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white</w:t>
            </w:r>
          </w:p>
        </w:tc>
        <w:tc>
          <w:tcPr>
            <w:tcW w:w="1997" w:type="dxa"/>
            <w:tcBorders>
              <w:top w:val="single" w:sz="4" w:space="0" w:color="auto"/>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white</w:t>
            </w:r>
          </w:p>
        </w:tc>
        <w:tc>
          <w:tcPr>
            <w:tcW w:w="1998" w:type="dxa"/>
            <w:tcBorders>
              <w:top w:val="single" w:sz="4" w:space="0" w:color="auto"/>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white</w:t>
            </w:r>
          </w:p>
        </w:tc>
      </w:tr>
      <w:tr w:rsidR="007D57B7" w:rsidRPr="003D3EC2" w:rsidTr="002D5756">
        <w:trPr>
          <w:cantSplit/>
        </w:trPr>
        <w:tc>
          <w:tcPr>
            <w:tcW w:w="1650" w:type="dxa"/>
            <w:vMerge/>
            <w:tcBorders>
              <w:left w:val="single" w:sz="4" w:space="0" w:color="auto"/>
              <w:bottom w:val="nil"/>
              <w:right w:val="single" w:sz="4" w:space="0" w:color="auto"/>
            </w:tcBorders>
            <w:hideMark/>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pink</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light yellow</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yellow</w:t>
            </w:r>
          </w:p>
        </w:tc>
        <w:tc>
          <w:tcPr>
            <w:tcW w:w="1998"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yellow</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red purple</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medium yellow</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green</w:t>
            </w:r>
          </w:p>
        </w:tc>
        <w:tc>
          <w:tcPr>
            <w:tcW w:w="1998"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orange</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purple</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dark yellow</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red</w:t>
            </w:r>
          </w:p>
        </w:tc>
        <w:tc>
          <w:tcPr>
            <w:tcW w:w="1998"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pink</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blue</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light green</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purple</w:t>
            </w:r>
          </w:p>
        </w:tc>
        <w:tc>
          <w:tcPr>
            <w:tcW w:w="1998"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red</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medium green</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brown</w:t>
            </w:r>
          </w:p>
        </w:tc>
        <w:tc>
          <w:tcPr>
            <w:tcW w:w="1998"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purple</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tcPr>
          <w:p w:rsidR="007D57B7" w:rsidRPr="003D3EC2" w:rsidRDefault="007D57B7" w:rsidP="00044BA9">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dark green</w:t>
            </w:r>
          </w:p>
        </w:tc>
        <w:tc>
          <w:tcPr>
            <w:tcW w:w="1997"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blackish</w:t>
            </w:r>
          </w:p>
        </w:tc>
        <w:tc>
          <w:tcPr>
            <w:tcW w:w="1998" w:type="dxa"/>
            <w:tcBorders>
              <w:top w:val="nil"/>
              <w:left w:val="single" w:sz="4" w:space="0" w:color="auto"/>
              <w:bottom w:val="nil"/>
              <w:right w:val="single" w:sz="4" w:space="0" w:color="auto"/>
            </w:tcBorders>
            <w:hideMark/>
          </w:tcPr>
          <w:p w:rsidR="007D57B7" w:rsidRPr="003D3EC2" w:rsidRDefault="007D57B7" w:rsidP="00044BA9">
            <w:pPr>
              <w:keepNext/>
              <w:rPr>
                <w:rFonts w:cs="Arial"/>
                <w:sz w:val="18"/>
                <w:szCs w:val="18"/>
              </w:rPr>
            </w:pPr>
            <w:r w:rsidRPr="003D3EC2">
              <w:rPr>
                <w:rFonts w:cs="Arial"/>
                <w:sz w:val="18"/>
                <w:szCs w:val="18"/>
              </w:rPr>
              <w:t>violet</w:t>
            </w:r>
          </w:p>
        </w:tc>
      </w:tr>
      <w:tr w:rsidR="007D57B7" w:rsidRPr="003D3EC2" w:rsidTr="002D5756">
        <w:trPr>
          <w:cantSplit/>
        </w:trPr>
        <w:tc>
          <w:tcPr>
            <w:tcW w:w="1650" w:type="dxa"/>
            <w:tcBorders>
              <w:top w:val="nil"/>
              <w:left w:val="single" w:sz="4" w:space="0" w:color="auto"/>
              <w:bottom w:val="single" w:sz="4" w:space="0" w:color="auto"/>
              <w:right w:val="single" w:sz="4" w:space="0" w:color="auto"/>
            </w:tcBorders>
          </w:tcPr>
          <w:p w:rsidR="007D57B7" w:rsidRPr="003D3EC2" w:rsidRDefault="007D57B7" w:rsidP="00044BA9">
            <w:pPr>
              <w:rPr>
                <w:rFonts w:cs="Arial"/>
                <w:sz w:val="18"/>
                <w:szCs w:val="18"/>
              </w:rPr>
            </w:pPr>
          </w:p>
        </w:tc>
        <w:tc>
          <w:tcPr>
            <w:tcW w:w="1997" w:type="dxa"/>
            <w:tcBorders>
              <w:top w:val="nil"/>
              <w:left w:val="single" w:sz="4" w:space="0" w:color="auto"/>
              <w:bottom w:val="single" w:sz="4" w:space="0" w:color="auto"/>
              <w:right w:val="single" w:sz="4" w:space="0" w:color="auto"/>
            </w:tcBorders>
          </w:tcPr>
          <w:p w:rsidR="007D57B7" w:rsidRPr="003D3EC2" w:rsidRDefault="007D57B7" w:rsidP="00044BA9">
            <w:pPr>
              <w:rPr>
                <w:rFonts w:cs="Arial"/>
                <w:sz w:val="18"/>
                <w:szCs w:val="18"/>
              </w:rPr>
            </w:pPr>
          </w:p>
        </w:tc>
        <w:tc>
          <w:tcPr>
            <w:tcW w:w="1997" w:type="dxa"/>
            <w:tcBorders>
              <w:top w:val="nil"/>
              <w:left w:val="single" w:sz="4" w:space="0" w:color="auto"/>
              <w:bottom w:val="single" w:sz="4" w:space="0" w:color="auto"/>
              <w:right w:val="single" w:sz="4" w:space="0" w:color="auto"/>
            </w:tcBorders>
            <w:hideMark/>
          </w:tcPr>
          <w:p w:rsidR="007D57B7" w:rsidRPr="003D3EC2" w:rsidRDefault="007D57B7" w:rsidP="00044BA9">
            <w:pPr>
              <w:rPr>
                <w:rFonts w:cs="Arial"/>
                <w:sz w:val="18"/>
                <w:szCs w:val="18"/>
              </w:rPr>
            </w:pPr>
            <w:r w:rsidRPr="003D3EC2">
              <w:rPr>
                <w:rFonts w:cs="Arial"/>
                <w:sz w:val="18"/>
                <w:szCs w:val="18"/>
              </w:rPr>
              <w:t>blue green</w:t>
            </w:r>
          </w:p>
        </w:tc>
        <w:tc>
          <w:tcPr>
            <w:tcW w:w="1997" w:type="dxa"/>
            <w:tcBorders>
              <w:top w:val="nil"/>
              <w:left w:val="single" w:sz="4" w:space="0" w:color="auto"/>
              <w:bottom w:val="single" w:sz="4" w:space="0" w:color="auto"/>
              <w:right w:val="single" w:sz="4" w:space="0" w:color="auto"/>
            </w:tcBorders>
          </w:tcPr>
          <w:p w:rsidR="007D57B7" w:rsidRPr="003D3EC2" w:rsidRDefault="007D57B7" w:rsidP="00044BA9">
            <w:pPr>
              <w:rPr>
                <w:rFonts w:cs="Arial"/>
                <w:sz w:val="18"/>
                <w:szCs w:val="18"/>
              </w:rPr>
            </w:pPr>
          </w:p>
        </w:tc>
        <w:tc>
          <w:tcPr>
            <w:tcW w:w="1998" w:type="dxa"/>
            <w:tcBorders>
              <w:top w:val="nil"/>
              <w:left w:val="single" w:sz="4" w:space="0" w:color="auto"/>
              <w:bottom w:val="single" w:sz="4" w:space="0" w:color="auto"/>
              <w:right w:val="single" w:sz="4" w:space="0" w:color="auto"/>
            </w:tcBorders>
          </w:tcPr>
          <w:p w:rsidR="007D57B7" w:rsidRPr="003D3EC2" w:rsidRDefault="007D57B7" w:rsidP="00044BA9">
            <w:pPr>
              <w:rPr>
                <w:rFonts w:cs="Arial"/>
                <w:sz w:val="18"/>
                <w:szCs w:val="18"/>
              </w:rPr>
            </w:pPr>
          </w:p>
        </w:tc>
      </w:tr>
    </w:tbl>
    <w:p w:rsidR="007D57B7" w:rsidRPr="003D3EC2" w:rsidRDefault="007D57B7" w:rsidP="007D57B7">
      <w:pPr>
        <w:rPr>
          <w:rFonts w:eastAsiaTheme="minorEastAsia"/>
        </w:rPr>
      </w:pPr>
    </w:p>
    <w:p w:rsidR="007D57B7" w:rsidRPr="007D57B7" w:rsidRDefault="007D57B7" w:rsidP="007D57B7">
      <w:pPr>
        <w:rPr>
          <w:rFonts w:eastAsiaTheme="minorEastAsia"/>
        </w:rPr>
      </w:pPr>
      <w:r w:rsidRPr="003D3EC2">
        <w:rPr>
          <w:rFonts w:eastAsiaTheme="minorEastAsia"/>
        </w:rPr>
        <w:t>It should be emphasized that not all groups are necessarily clearly distinct from each other when information is used that does not come from the same source (same location, same observer) and cannot always be used to exclude varieties from the trial.  E.g. in Cordyline for the characteristic “Leaf: secondary color” it might not be possible to clearly distinguish between “brown” and “blackish” when looking at photos on the internet or in a plant catalogue.</w:t>
      </w:r>
    </w:p>
    <w:p w:rsidR="00B73843" w:rsidRPr="00ED3CF8" w:rsidRDefault="00B73843" w:rsidP="00B73843">
      <w:pPr>
        <w:rPr>
          <w:szCs w:val="24"/>
        </w:rPr>
      </w:pPr>
    </w:p>
    <w:p w:rsidR="00B73843" w:rsidRPr="00ED3CF8" w:rsidRDefault="00B73843" w:rsidP="00777215">
      <w:pPr>
        <w:pStyle w:val="Heading3"/>
      </w:pPr>
      <w:bookmarkStart w:id="374" w:name="_Toc311045793"/>
      <w:bookmarkStart w:id="375" w:name="_Toc323031839"/>
      <w:bookmarkStart w:id="376" w:name="_Toc333313610"/>
      <w:bookmarkStart w:id="377" w:name="_Toc346526031"/>
      <w:bookmarkStart w:id="378" w:name="_Toc47692941"/>
      <w:r w:rsidRPr="00ED3CF8">
        <w:t>2.4</w:t>
      </w:r>
      <w:r w:rsidRPr="00ED3CF8">
        <w:tab/>
      </w:r>
      <w:r w:rsidRPr="00C71C9B">
        <w:t xml:space="preserve">Unsuitable </w:t>
      </w:r>
      <w:r w:rsidRPr="00D01F30">
        <w:t>color names</w:t>
      </w:r>
      <w:bookmarkEnd w:id="374"/>
      <w:bookmarkEnd w:id="375"/>
      <w:bookmarkEnd w:id="376"/>
      <w:bookmarkEnd w:id="377"/>
      <w:bookmarkEnd w:id="378"/>
      <w:r w:rsidRPr="00ED3CF8">
        <w:fldChar w:fldCharType="begin"/>
      </w:r>
      <w:r w:rsidRPr="00ED3CF8">
        <w:instrText xml:space="preserve"> XE "</w:instrText>
      </w:r>
      <w:r w:rsidRPr="0015665A">
        <w:rPr>
          <w:szCs w:val="24"/>
        </w:rPr>
        <w:instrText xml:space="preserve">Color </w:instrText>
      </w:r>
      <w:r>
        <w:rPr>
          <w:szCs w:val="24"/>
        </w:rPr>
        <w:instrText>names</w:instrText>
      </w:r>
      <w:r w:rsidRPr="00ED3CF8">
        <w:instrText xml:space="preserve">" </w:instrText>
      </w:r>
      <w:r w:rsidRPr="00ED3CF8">
        <w:fldChar w:fldCharType="end"/>
      </w:r>
      <w:r w:rsidRPr="00ED3CF8">
        <w:fldChar w:fldCharType="begin"/>
      </w:r>
      <w:r w:rsidRPr="00ED3CF8">
        <w:instrText xml:space="preserve"> XE "</w:instrText>
      </w:r>
      <w:r w:rsidRPr="00C71C9B">
        <w:instrText>Unsuitable c</w:instrText>
      </w:r>
      <w:r w:rsidRPr="00C71C9B">
        <w:rPr>
          <w:szCs w:val="24"/>
        </w:rPr>
        <w:instrText xml:space="preserve">olor </w:instrText>
      </w:r>
      <w:r>
        <w:rPr>
          <w:szCs w:val="24"/>
        </w:rPr>
        <w:instrText>names</w:instrText>
      </w:r>
      <w:r w:rsidRPr="00ED3CF8">
        <w:instrText xml:space="preserve">" </w:instrText>
      </w:r>
      <w:r w:rsidRPr="00ED3CF8">
        <w:fldChar w:fldCharType="end"/>
      </w:r>
    </w:p>
    <w:p w:rsidR="00B73843" w:rsidRPr="00ED3CF8" w:rsidRDefault="00B73843" w:rsidP="00B73843">
      <w:pPr>
        <w:tabs>
          <w:tab w:val="left" w:pos="851"/>
        </w:tabs>
        <w:rPr>
          <w:szCs w:val="24"/>
        </w:rPr>
      </w:pPr>
    </w:p>
    <w:p w:rsidR="00B73843" w:rsidRPr="00ED3CF8" w:rsidRDefault="00B73843" w:rsidP="00B73843">
      <w:pPr>
        <w:tabs>
          <w:tab w:val="left" w:pos="851"/>
        </w:tabs>
      </w:pPr>
      <w:r w:rsidRPr="00F74162">
        <w:rPr>
          <w:color w:val="FF0000"/>
        </w:rPr>
        <w:t xml:space="preserve">Color </w:t>
      </w:r>
      <w:r w:rsidRPr="00ED3CF8">
        <w:t xml:space="preserve">terms such as  "bronze”, “fuchsia”, “gold”, “ochre”, “salmon”, “silver”, etc. should not be used as states of expression in the </w:t>
      </w:r>
      <w:r w:rsidRPr="00ED3CF8">
        <w:rPr>
          <w:color w:val="000000"/>
        </w:rPr>
        <w:t>Test Guidelines because</w:t>
      </w:r>
      <w:r w:rsidRPr="00ED3CF8">
        <w:t xml:space="preserve"> they could cause confusion concerning the intended color.  Therefore, these terms should be replaced by </w:t>
      </w:r>
      <w:r w:rsidRPr="00C71C9B">
        <w:rPr>
          <w:color w:val="FF0000"/>
        </w:rPr>
        <w:t>standard colors</w:t>
      </w:r>
      <w:r w:rsidRPr="00ED3CF8">
        <w:fldChar w:fldCharType="begin"/>
      </w:r>
      <w:r w:rsidRPr="00ED3CF8">
        <w:instrText xml:space="preserve"> XE "</w:instrText>
      </w:r>
      <w:r>
        <w:rPr>
          <w:color w:val="FF0000"/>
          <w:szCs w:val="24"/>
        </w:rPr>
        <w:instrText>Standard color</w:instrText>
      </w:r>
      <w:r w:rsidRPr="00ED3CF8">
        <w:instrText xml:space="preserve">" </w:instrText>
      </w:r>
      <w:r w:rsidRPr="00ED3CF8">
        <w:fldChar w:fldCharType="end"/>
      </w:r>
      <w:r w:rsidRPr="00ED3CF8">
        <w:t xml:space="preserve"> (e.g. orange brown instead of bronze).  </w:t>
      </w:r>
      <w:bookmarkStart w:id="379" w:name="_Toc311045794"/>
      <w:bookmarkStart w:id="380" w:name="_Toc323031840"/>
    </w:p>
    <w:p w:rsidR="00B73843" w:rsidRPr="00ED3CF8" w:rsidRDefault="00B73843" w:rsidP="00B73843">
      <w:pPr>
        <w:tabs>
          <w:tab w:val="left" w:pos="851"/>
        </w:tabs>
      </w:pPr>
    </w:p>
    <w:p w:rsidR="00B73843" w:rsidRPr="00ED3CF8" w:rsidRDefault="00B73843" w:rsidP="00B73843">
      <w:pPr>
        <w:tabs>
          <w:tab w:val="left" w:pos="851"/>
        </w:tabs>
      </w:pPr>
    </w:p>
    <w:p w:rsidR="00B73843" w:rsidRPr="00ED3CF8" w:rsidRDefault="00B73843" w:rsidP="009C0AF3">
      <w:pPr>
        <w:pStyle w:val="Heading3"/>
        <w:keepNext/>
      </w:pPr>
      <w:bookmarkStart w:id="381" w:name="_Toc333313611"/>
      <w:bookmarkStart w:id="382" w:name="_Toc346526032"/>
      <w:bookmarkStart w:id="383" w:name="_Toc47692942"/>
      <w:r w:rsidRPr="00ED3CF8">
        <w:t>2.5</w:t>
      </w:r>
      <w:r w:rsidRPr="00ED3CF8">
        <w:tab/>
        <w:t>Timing of observations</w:t>
      </w:r>
      <w:bookmarkEnd w:id="379"/>
      <w:bookmarkEnd w:id="380"/>
      <w:bookmarkEnd w:id="381"/>
      <w:bookmarkEnd w:id="382"/>
      <w:bookmarkEnd w:id="383"/>
    </w:p>
    <w:p w:rsidR="00B73843" w:rsidRPr="00ED3CF8" w:rsidRDefault="00B73843" w:rsidP="00B73843">
      <w:pPr>
        <w:keepNext/>
      </w:pPr>
    </w:p>
    <w:p w:rsidR="00B73843" w:rsidRPr="00ED3CF8" w:rsidRDefault="00B73843" w:rsidP="00B73843">
      <w:pPr>
        <w:rPr>
          <w:szCs w:val="24"/>
        </w:rPr>
      </w:pPr>
      <w:r w:rsidRPr="00ED3CF8">
        <w:rPr>
          <w:rStyle w:val="NormaltChar"/>
        </w:rPr>
        <w:t>2.5.1</w:t>
      </w:r>
      <w:r w:rsidRPr="00ED3CF8">
        <w:rPr>
          <w:szCs w:val="24"/>
        </w:rPr>
        <w:tab/>
        <w:t xml:space="preserve">All </w:t>
      </w:r>
      <w:r w:rsidRPr="00F74162">
        <w:rPr>
          <w:color w:val="FF0000"/>
          <w:szCs w:val="24"/>
        </w:rPr>
        <w:t xml:space="preserve">color </w:t>
      </w:r>
      <w:r w:rsidRPr="00ED3CF8">
        <w:rPr>
          <w:szCs w:val="24"/>
        </w:rPr>
        <w:t xml:space="preserve">observations on the different organs of the plant should be made at a clearly defined stage of development of the organ.  </w:t>
      </w:r>
      <w:r w:rsidRPr="00F74162">
        <w:rPr>
          <w:color w:val="FF0000"/>
          <w:szCs w:val="24"/>
        </w:rPr>
        <w:t xml:space="preserve">Color </w:t>
      </w:r>
      <w:r w:rsidRPr="00ED3CF8">
        <w:rPr>
          <w:szCs w:val="24"/>
        </w:rPr>
        <w:t>expression of the organ might change, for example, during development or aging of the plant/organ or the time of the day.</w:t>
      </w:r>
    </w:p>
    <w:p w:rsidR="00B73843" w:rsidRPr="00ED3CF8" w:rsidRDefault="00B73843" w:rsidP="00B73843">
      <w:pPr>
        <w:rPr>
          <w:szCs w:val="24"/>
        </w:rPr>
      </w:pPr>
    </w:p>
    <w:p w:rsidR="00B73843" w:rsidRPr="00ED3CF8" w:rsidRDefault="00B73843" w:rsidP="00B73843">
      <w:pPr>
        <w:rPr>
          <w:szCs w:val="24"/>
        </w:rPr>
      </w:pPr>
      <w:r w:rsidRPr="00ED3CF8">
        <w:rPr>
          <w:rStyle w:val="NormaltChar"/>
        </w:rPr>
        <w:t>2.5.2</w:t>
      </w:r>
      <w:r w:rsidRPr="00ED3CF8">
        <w:rPr>
          <w:rStyle w:val="NormaltChar"/>
        </w:rPr>
        <w:tab/>
      </w:r>
      <w:r w:rsidRPr="00ED3CF8">
        <w:rPr>
          <w:szCs w:val="24"/>
        </w:rPr>
        <w:t xml:space="preserve">In cases where the </w:t>
      </w:r>
      <w:r w:rsidRPr="00F74162">
        <w:rPr>
          <w:color w:val="FF0000"/>
          <w:szCs w:val="24"/>
        </w:rPr>
        <w:t xml:space="preserve">color </w:t>
      </w:r>
      <w:r w:rsidRPr="00ED3CF8">
        <w:rPr>
          <w:szCs w:val="24"/>
        </w:rPr>
        <w:t xml:space="preserve">of an organ changes during the development of the plant, it may be appropriate to have separate characteristics for the </w:t>
      </w:r>
      <w:r w:rsidRPr="00F74162">
        <w:rPr>
          <w:color w:val="FF0000"/>
          <w:szCs w:val="24"/>
        </w:rPr>
        <w:t xml:space="preserve">color </w:t>
      </w:r>
      <w:r w:rsidRPr="00ED3CF8">
        <w:rPr>
          <w:szCs w:val="24"/>
        </w:rPr>
        <w:t xml:space="preserve">at appropriate, clearly defined stages of development.  In some cases, it may also be appropriate to have a characteristic which describes the rate at which the </w:t>
      </w:r>
      <w:r w:rsidRPr="00F74162">
        <w:rPr>
          <w:color w:val="FF0000"/>
          <w:szCs w:val="24"/>
        </w:rPr>
        <w:t xml:space="preserve">color </w:t>
      </w:r>
      <w:r w:rsidRPr="00ED3CF8">
        <w:rPr>
          <w:szCs w:val="24"/>
        </w:rPr>
        <w:t>changes.</w:t>
      </w:r>
    </w:p>
    <w:p w:rsidR="00B73843" w:rsidRPr="00ED3CF8" w:rsidRDefault="00B73843" w:rsidP="00B73843">
      <w:pPr>
        <w:rPr>
          <w:snapToGrid w:val="0"/>
          <w:color w:val="000000"/>
          <w:szCs w:val="24"/>
        </w:rPr>
      </w:pPr>
    </w:p>
    <w:p w:rsidR="00B73843" w:rsidRPr="00ED3CF8" w:rsidRDefault="00B73843" w:rsidP="00777215">
      <w:pPr>
        <w:pStyle w:val="Heading3"/>
      </w:pPr>
      <w:bookmarkStart w:id="384" w:name="_Toc311045795"/>
      <w:bookmarkStart w:id="385" w:name="_Toc323031841"/>
      <w:bookmarkStart w:id="386" w:name="_Toc333313612"/>
      <w:bookmarkStart w:id="387" w:name="_Toc346526033"/>
      <w:bookmarkStart w:id="388" w:name="_Toc47692943"/>
      <w:r w:rsidRPr="00ED3CF8">
        <w:t>2.6</w:t>
      </w:r>
      <w:r w:rsidRPr="00ED3CF8">
        <w:tab/>
        <w:t xml:space="preserve">Organ elements that may distort </w:t>
      </w:r>
      <w:r w:rsidRPr="00C641AA">
        <w:t>color</w:t>
      </w:r>
      <w:bookmarkEnd w:id="384"/>
      <w:bookmarkEnd w:id="385"/>
      <w:bookmarkEnd w:id="386"/>
      <w:bookmarkEnd w:id="387"/>
      <w:bookmarkEnd w:id="388"/>
    </w:p>
    <w:p w:rsidR="00B73843" w:rsidRPr="00ED3CF8" w:rsidRDefault="00B73843" w:rsidP="00B73843">
      <w:pPr>
        <w:rPr>
          <w:snapToGrid w:val="0"/>
          <w:color w:val="000000"/>
          <w:szCs w:val="24"/>
        </w:rPr>
      </w:pPr>
    </w:p>
    <w:p w:rsidR="00B73843" w:rsidRPr="00ED3CF8" w:rsidRDefault="00B73843" w:rsidP="00B73843">
      <w:pPr>
        <w:rPr>
          <w:snapToGrid w:val="0"/>
        </w:rPr>
      </w:pPr>
      <w:r w:rsidRPr="00ED3CF8">
        <w:rPr>
          <w:snapToGrid w:val="0"/>
        </w:rPr>
        <w:t xml:space="preserve">The observation of </w:t>
      </w:r>
      <w:r w:rsidRPr="00F74162">
        <w:rPr>
          <w:snapToGrid w:val="0"/>
          <w:color w:val="FF0000"/>
        </w:rPr>
        <w:t xml:space="preserve">color </w:t>
      </w:r>
      <w:r w:rsidRPr="00ED3CF8">
        <w:rPr>
          <w:snapToGrid w:val="0"/>
        </w:rPr>
        <w:t xml:space="preserve">on a surface or whole organ can be distorted by the presence of glaucosity or hair. The characteristic should make it clear whether or not the overall </w:t>
      </w:r>
      <w:r w:rsidRPr="00F74162">
        <w:rPr>
          <w:snapToGrid w:val="0"/>
          <w:color w:val="FF0000"/>
        </w:rPr>
        <w:t xml:space="preserve">color </w:t>
      </w:r>
      <w:r w:rsidRPr="00ED3CF8">
        <w:rPr>
          <w:snapToGrid w:val="0"/>
        </w:rPr>
        <w:t xml:space="preserve">is observed or the </w:t>
      </w:r>
      <w:r w:rsidRPr="00F74162">
        <w:rPr>
          <w:snapToGrid w:val="0"/>
          <w:color w:val="FF0000"/>
        </w:rPr>
        <w:t xml:space="preserve">color </w:t>
      </w:r>
      <w:r w:rsidRPr="00ED3CF8">
        <w:rPr>
          <w:snapToGrid w:val="0"/>
        </w:rPr>
        <w:t>surface after the glaucosity or hair has been removed.</w:t>
      </w:r>
    </w:p>
    <w:p w:rsidR="00B73843" w:rsidRPr="00ED3CF8" w:rsidRDefault="00B73843" w:rsidP="00B73843">
      <w:pPr>
        <w:ind w:firstLine="708"/>
        <w:rPr>
          <w:i/>
          <w:snapToGrid w:val="0"/>
          <w:color w:val="000000"/>
          <w:szCs w:val="24"/>
        </w:rPr>
      </w:pPr>
    </w:p>
    <w:p w:rsidR="00B73843" w:rsidRPr="00ED3CF8" w:rsidRDefault="00B73843" w:rsidP="00B73843">
      <w:pPr>
        <w:ind w:firstLine="708"/>
        <w:rPr>
          <w:snapToGrid w:val="0"/>
          <w:color w:val="000000"/>
          <w:szCs w:val="24"/>
        </w:rPr>
      </w:pPr>
      <w:r w:rsidRPr="00ED3CF8">
        <w:rPr>
          <w:i/>
          <w:snapToGrid w:val="0"/>
          <w:color w:val="000000"/>
          <w:szCs w:val="24"/>
        </w:rPr>
        <w:t>Example</w:t>
      </w:r>
      <w:r w:rsidRPr="00ED3CF8">
        <w:rPr>
          <w:snapToGrid w:val="0"/>
          <w:color w:val="000000"/>
          <w:szCs w:val="24"/>
        </w:rPr>
        <w:t>:</w:t>
      </w:r>
      <w:r w:rsidRPr="00ED3CF8">
        <w:rPr>
          <w:snapToGrid w:val="0"/>
          <w:color w:val="000000"/>
          <w:szCs w:val="24"/>
        </w:rPr>
        <w:tab/>
      </w:r>
      <w:r w:rsidRPr="00ED3CF8">
        <w:rPr>
          <w:i/>
          <w:snapToGrid w:val="0"/>
          <w:color w:val="000000"/>
          <w:szCs w:val="24"/>
        </w:rPr>
        <w:t>Fruit:  color of skin (hair removed)</w:t>
      </w:r>
    </w:p>
    <w:p w:rsidR="00B73843" w:rsidRPr="00ED3CF8" w:rsidRDefault="00B73843" w:rsidP="00B73843">
      <w:pPr>
        <w:ind w:firstLine="709"/>
        <w:rPr>
          <w:i/>
          <w:snapToGrid w:val="0"/>
          <w:color w:val="000000"/>
          <w:szCs w:val="24"/>
        </w:rPr>
      </w:pPr>
      <w:r w:rsidRPr="00ED3CF8">
        <w:rPr>
          <w:i/>
          <w:snapToGrid w:val="0"/>
          <w:color w:val="000000"/>
          <w:szCs w:val="24"/>
        </w:rPr>
        <w:tab/>
      </w:r>
      <w:r w:rsidRPr="00ED3CF8">
        <w:rPr>
          <w:i/>
          <w:snapToGrid w:val="0"/>
          <w:color w:val="000000"/>
          <w:szCs w:val="24"/>
        </w:rPr>
        <w:tab/>
        <w:t>Leaf:  color of upper side (wax removed)</w:t>
      </w:r>
    </w:p>
    <w:p w:rsidR="00B73843" w:rsidRPr="00ED3CF8" w:rsidRDefault="00B73843" w:rsidP="00B73843">
      <w:pPr>
        <w:ind w:firstLine="709"/>
        <w:rPr>
          <w:i/>
          <w:snapToGrid w:val="0"/>
          <w:color w:val="000000"/>
          <w:szCs w:val="24"/>
        </w:rPr>
      </w:pPr>
    </w:p>
    <w:p w:rsidR="00B73843" w:rsidRPr="00ED3CF8" w:rsidRDefault="00B73843" w:rsidP="00B73843">
      <w:pPr>
        <w:ind w:firstLine="709"/>
        <w:rPr>
          <w:snapToGrid w:val="0"/>
          <w:color w:val="000000"/>
          <w:szCs w:val="24"/>
        </w:rPr>
      </w:pPr>
    </w:p>
    <w:p w:rsidR="00B73843" w:rsidRPr="00ED3CF8" w:rsidRDefault="00B73843" w:rsidP="00777215">
      <w:pPr>
        <w:pStyle w:val="Heading2"/>
        <w:sectPr w:rsidR="00B73843" w:rsidRPr="00ED3CF8" w:rsidSect="00BF062D">
          <w:headerReference w:type="default" r:id="rId496"/>
          <w:headerReference w:type="first" r:id="rId497"/>
          <w:endnotePr>
            <w:numFmt w:val="lowerLetter"/>
          </w:endnotePr>
          <w:pgSz w:w="11906" w:h="16838" w:code="9"/>
          <w:pgMar w:top="510" w:right="1134" w:bottom="1134" w:left="1134" w:header="510" w:footer="624" w:gutter="0"/>
          <w:cols w:space="720"/>
          <w:titlePg/>
        </w:sectPr>
      </w:pPr>
      <w:bookmarkStart w:id="389" w:name="_Toc311045796"/>
      <w:bookmarkStart w:id="390" w:name="_Toc323031842"/>
      <w:bookmarkStart w:id="391" w:name="_Toc333313613"/>
      <w:bookmarkStart w:id="392" w:name="_Toc346526034"/>
    </w:p>
    <w:p w:rsidR="00B73843" w:rsidRPr="00ED3CF8" w:rsidRDefault="00B73843" w:rsidP="00777215">
      <w:pPr>
        <w:pStyle w:val="Heading2"/>
      </w:pPr>
      <w:bookmarkStart w:id="393" w:name="_Toc47692944"/>
      <w:r w:rsidRPr="000679DB">
        <w:t>3.</w:t>
      </w:r>
      <w:r w:rsidRPr="000679DB">
        <w:tab/>
        <w:t>APPROACHES TO DESCRIBE COLORS AND COLOR PATTERNS</w:t>
      </w:r>
      <w:bookmarkEnd w:id="389"/>
      <w:bookmarkEnd w:id="390"/>
      <w:bookmarkEnd w:id="391"/>
      <w:bookmarkEnd w:id="392"/>
      <w:bookmarkEnd w:id="393"/>
    </w:p>
    <w:p w:rsidR="00B73843" w:rsidRPr="00ED3CF8" w:rsidRDefault="00B73843" w:rsidP="00B73843">
      <w:pPr>
        <w:ind w:firstLine="709"/>
        <w:rPr>
          <w:snapToGrid w:val="0"/>
          <w:color w:val="000000"/>
          <w:szCs w:val="24"/>
        </w:rPr>
      </w:pPr>
    </w:p>
    <w:p w:rsidR="00B73843" w:rsidRPr="00ED3CF8" w:rsidRDefault="00B73843" w:rsidP="00B73843">
      <w:r w:rsidRPr="00ED3CF8">
        <w:rPr>
          <w:snapToGrid w:val="0"/>
          <w:color w:val="000000"/>
        </w:rPr>
        <w:t xml:space="preserve">The decision on which approach to use when describing the </w:t>
      </w:r>
      <w:r w:rsidRPr="00F74162">
        <w:rPr>
          <w:snapToGrid w:val="0"/>
          <w:color w:val="FF0000"/>
        </w:rPr>
        <w:t>colors</w:t>
      </w:r>
      <w:r w:rsidRPr="00ED3CF8">
        <w:rPr>
          <w:snapToGrid w:val="0"/>
          <w:color w:val="000000"/>
        </w:rPr>
        <w:t xml:space="preserve"> of a plant part depends on the</w:t>
      </w:r>
      <w:r w:rsidRPr="00ED3CF8">
        <w:t xml:space="preserve"> number of </w:t>
      </w:r>
      <w:r w:rsidRPr="00F74162">
        <w:rPr>
          <w:color w:val="FF0000"/>
        </w:rPr>
        <w:t>colors</w:t>
      </w:r>
      <w:r w:rsidRPr="00ED3CF8">
        <w:t xml:space="preserve">, the types of color </w:t>
      </w:r>
      <w:r w:rsidRPr="005D5A76">
        <w:rPr>
          <w:color w:val="FF0000"/>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t xml:space="preserve"> and the number of color </w:t>
      </w:r>
      <w:r w:rsidRPr="00B0083C">
        <w:rPr>
          <w:color w:val="FF0000"/>
        </w:rPr>
        <w:t>patterns</w:t>
      </w:r>
      <w:r w:rsidRPr="000679DB">
        <w:fldChar w:fldCharType="begin"/>
      </w:r>
      <w:r w:rsidRPr="000679DB">
        <w:instrText xml:space="preserve"> XE "</w:instrText>
      </w:r>
      <w:r>
        <w:rPr>
          <w:color w:val="FF0000"/>
        </w:rPr>
        <w:instrText>Patterns</w:instrText>
      </w:r>
      <w:r w:rsidRPr="000679DB">
        <w:instrText xml:space="preserve">" </w:instrText>
      </w:r>
      <w:r w:rsidRPr="000679DB">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t xml:space="preserve"> which are possible for the species concerned.</w:t>
      </w:r>
    </w:p>
    <w:p w:rsidR="00B73843" w:rsidRPr="00ED3CF8" w:rsidRDefault="00B73843" w:rsidP="00B73843">
      <w:pPr>
        <w:rPr>
          <w:szCs w:val="24"/>
        </w:rPr>
      </w:pPr>
    </w:p>
    <w:p w:rsidR="00B73843" w:rsidRPr="00ED3CF8" w:rsidRDefault="00B73843" w:rsidP="000C0718">
      <w:pPr>
        <w:numPr>
          <w:ilvl w:val="0"/>
          <w:numId w:val="6"/>
        </w:numPr>
        <w:tabs>
          <w:tab w:val="clear" w:pos="720"/>
        </w:tabs>
        <w:ind w:left="1134" w:hanging="567"/>
      </w:pPr>
      <w:r w:rsidRPr="00ED3CF8">
        <w:t xml:space="preserve">In situations where only a few </w:t>
      </w:r>
      <w:r w:rsidRPr="00F74162">
        <w:rPr>
          <w:color w:val="FF0000"/>
        </w:rPr>
        <w:t>colors</w:t>
      </w:r>
      <w:r w:rsidRPr="00ED3CF8">
        <w:t xml:space="preserve">, a few types of color </w:t>
      </w:r>
      <w:r w:rsidRPr="005D5A76">
        <w:rPr>
          <w:color w:val="FF0000"/>
        </w:rPr>
        <w:t>distribution</w:t>
      </w:r>
      <w:r w:rsidRPr="00ED3CF8">
        <w:t xml:space="preserve"> and a few </w:t>
      </w:r>
      <w:r w:rsidRPr="00D0471E">
        <w:rPr>
          <w:color w:val="FF0000"/>
        </w:rPr>
        <w:t>patterns</w:t>
      </w:r>
      <w:r w:rsidRPr="00ED3CF8">
        <w:t xml:space="preserve"> need to be described, it would be appropriate to use an approach in which the </w:t>
      </w:r>
      <w:r w:rsidRPr="00F74162">
        <w:rPr>
          <w:color w:val="FF0000"/>
        </w:rPr>
        <w:t>colors</w:t>
      </w:r>
      <w:r w:rsidRPr="00ED3CF8">
        <w:t xml:space="preserve"> are described according to the size of the surface </w:t>
      </w:r>
      <w:r w:rsidRPr="00274961">
        <w:rPr>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t xml:space="preserve"> they cover (see 3.1). An example of the use of this approach can be found in the Alstroemeria Test Guidelines (TG/29/7).</w:t>
      </w:r>
    </w:p>
    <w:p w:rsidR="00B73843" w:rsidRPr="00ED3CF8" w:rsidRDefault="00B73843" w:rsidP="00B73843">
      <w:pPr>
        <w:ind w:left="1134" w:hanging="567"/>
      </w:pPr>
    </w:p>
    <w:p w:rsidR="00B73843" w:rsidRPr="00ED3CF8" w:rsidRDefault="00B73843" w:rsidP="000C0718">
      <w:pPr>
        <w:numPr>
          <w:ilvl w:val="0"/>
          <w:numId w:val="6"/>
        </w:numPr>
        <w:tabs>
          <w:tab w:val="clear" w:pos="720"/>
        </w:tabs>
        <w:ind w:left="1134" w:hanging="567"/>
      </w:pPr>
      <w:r w:rsidRPr="00ED3CF8">
        <w:t xml:space="preserve">In cases where certain organs have two layers of tissue containing color </w:t>
      </w:r>
      <w:r w:rsidRPr="0070204D">
        <w:rPr>
          <w:color w:val="FF0000"/>
        </w:rPr>
        <w:t>pigmentation</w:t>
      </w:r>
      <w:r w:rsidRPr="00ED3CF8">
        <w:fldChar w:fldCharType="begin"/>
      </w:r>
      <w:r w:rsidRPr="00ED3CF8">
        <w:instrText xml:space="preserve"> XE "</w:instrText>
      </w:r>
      <w:r>
        <w:rPr>
          <w:color w:val="FF0000"/>
          <w:szCs w:val="24"/>
        </w:rPr>
        <w:instrText>Pigment</w:instrText>
      </w:r>
      <w:r w:rsidRPr="00ED3CF8">
        <w:instrText xml:space="preserve">" </w:instrText>
      </w:r>
      <w:r w:rsidRPr="00ED3CF8">
        <w:fldChar w:fldCharType="end"/>
      </w:r>
      <w:r w:rsidRPr="00ED3CF8">
        <w:t xml:space="preserve">, and one layer is covering the other, it may be appropriate to use an approach in which the </w:t>
      </w:r>
      <w:r w:rsidRPr="007B7CA4">
        <w:rPr>
          <w:color w:val="FF0000"/>
        </w:rPr>
        <w:t>ground color</w:t>
      </w:r>
      <w:r w:rsidRPr="00ED3CF8">
        <w:fldChar w:fldCharType="begin"/>
      </w:r>
      <w:r w:rsidRPr="00ED3CF8">
        <w:instrText xml:space="preserve"> XE "</w:instrText>
      </w:r>
      <w:r w:rsidRPr="007B7CA4">
        <w:rPr>
          <w:color w:val="FF0000"/>
        </w:rPr>
        <w:instrText>Ground c</w:instrText>
      </w:r>
      <w:r w:rsidRPr="007B7CA4">
        <w:rPr>
          <w:color w:val="FF0000"/>
          <w:szCs w:val="24"/>
        </w:rPr>
        <w:instrText>olor</w:instrText>
      </w:r>
      <w:r w:rsidRPr="00ED3CF8">
        <w:instrText xml:space="preserve">" </w:instrText>
      </w:r>
      <w:r w:rsidRPr="00ED3CF8">
        <w:fldChar w:fldCharType="end"/>
      </w:r>
      <w:r w:rsidRPr="00ED3CF8">
        <w:t xml:space="preserve"> and the </w:t>
      </w:r>
      <w:r w:rsidRPr="00917197">
        <w:rPr>
          <w:color w:val="FF0000"/>
        </w:rPr>
        <w:t>over color</w:t>
      </w:r>
      <w:r w:rsidRPr="00ED3CF8">
        <w:fldChar w:fldCharType="begin"/>
      </w:r>
      <w:r w:rsidRPr="00ED3CF8">
        <w:instrText xml:space="preserve"> XE "</w:instrText>
      </w:r>
      <w:r>
        <w:rPr>
          <w:color w:val="FF0000"/>
          <w:szCs w:val="24"/>
        </w:rPr>
        <w:instrText>Over color</w:instrText>
      </w:r>
      <w:r w:rsidRPr="00ED3CF8">
        <w:instrText xml:space="preserve">" </w:instrText>
      </w:r>
      <w:r w:rsidRPr="00ED3CF8">
        <w:fldChar w:fldCharType="end"/>
      </w:r>
      <w:r w:rsidRPr="00ED3CF8">
        <w:t xml:space="preserve"> are described (see 3.2). An example can be found in the Apple Test Guideline (TG/14/9) and the Phalaenopsis Test Guidelines (TG/213/2(proj.7)).</w:t>
      </w:r>
    </w:p>
    <w:p w:rsidR="00B73843" w:rsidRPr="00ED3CF8" w:rsidRDefault="00B73843" w:rsidP="00B73843">
      <w:pPr>
        <w:ind w:left="1134" w:hanging="567"/>
      </w:pPr>
    </w:p>
    <w:p w:rsidR="00B73843" w:rsidRPr="00ED3CF8" w:rsidRDefault="00B73843" w:rsidP="000C0718">
      <w:pPr>
        <w:numPr>
          <w:ilvl w:val="0"/>
          <w:numId w:val="6"/>
        </w:numPr>
        <w:tabs>
          <w:tab w:val="clear" w:pos="720"/>
        </w:tabs>
        <w:ind w:left="1134" w:hanging="567"/>
      </w:pPr>
      <w:r w:rsidRPr="00ED3CF8">
        <w:t xml:space="preserve">In cases where the different parts of an organ can have different </w:t>
      </w:r>
      <w:r w:rsidRPr="00F74162">
        <w:rPr>
          <w:color w:val="FF0000"/>
        </w:rPr>
        <w:t>colors</w:t>
      </w:r>
      <w:r w:rsidRPr="00ED3CF8">
        <w:t xml:space="preserve">, it could be appropriate to describe the </w:t>
      </w:r>
      <w:r w:rsidRPr="00F608B2">
        <w:rPr>
          <w:color w:val="FF0000"/>
        </w:rPr>
        <w:t xml:space="preserve">color </w:t>
      </w:r>
      <w:r w:rsidRPr="00ED3CF8">
        <w:t>of these parts separately (see 3.3). An example for this approach can be found in the Torenia Test Guidelines (TG/272/1).</w:t>
      </w:r>
    </w:p>
    <w:p w:rsidR="00B73843" w:rsidRPr="00ED3CF8" w:rsidRDefault="00B73843" w:rsidP="00B73843">
      <w:pPr>
        <w:ind w:left="1134" w:hanging="567"/>
      </w:pPr>
    </w:p>
    <w:p w:rsidR="00B73843" w:rsidRPr="00ED3CF8" w:rsidRDefault="00B73843" w:rsidP="000C0718">
      <w:pPr>
        <w:numPr>
          <w:ilvl w:val="0"/>
          <w:numId w:val="6"/>
        </w:numPr>
        <w:tabs>
          <w:tab w:val="clear" w:pos="720"/>
        </w:tabs>
        <w:ind w:left="1134" w:hanging="567"/>
      </w:pPr>
      <w:r w:rsidRPr="00ED3CF8">
        <w:t xml:space="preserve">For complex situations where several different </w:t>
      </w:r>
      <w:r w:rsidRPr="00F74162">
        <w:rPr>
          <w:color w:val="FF0000"/>
        </w:rPr>
        <w:t>colors</w:t>
      </w:r>
      <w:r w:rsidRPr="00ED3CF8">
        <w:t xml:space="preserve"> and/or several different types of color </w:t>
      </w:r>
      <w:r w:rsidRPr="005D5A76">
        <w:rPr>
          <w:color w:val="FF0000"/>
        </w:rPr>
        <w:t>distribution</w:t>
      </w:r>
      <w:r w:rsidRPr="00ED3CF8">
        <w:t xml:space="preserve"> and color </w:t>
      </w:r>
      <w:r w:rsidRPr="00D0471E">
        <w:rPr>
          <w:color w:val="FF0000"/>
        </w:rPr>
        <w:t>patterns</w:t>
      </w:r>
      <w:r w:rsidRPr="00ED3CF8">
        <w:t xml:space="preserve"> are possible, it would be more appropriate to use an approach in which the different </w:t>
      </w:r>
      <w:r w:rsidRPr="00F74162">
        <w:rPr>
          <w:color w:val="FF0000"/>
        </w:rPr>
        <w:t>colors</w:t>
      </w:r>
      <w:r w:rsidRPr="00ED3CF8">
        <w:t xml:space="preserve"> are described according to their order in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w:t>
      </w:r>
      <w:r w:rsidRPr="00917197">
        <w:rPr>
          <w:color w:val="FF0000"/>
        </w:rPr>
        <w:t>"Lisbon" approach</w:t>
      </w:r>
      <w:r w:rsidRPr="00ED3CF8">
        <w:fldChar w:fldCharType="begin"/>
      </w:r>
      <w:r w:rsidRPr="00ED3CF8">
        <w:instrText xml:space="preserve"> XE "</w:instrText>
      </w:r>
      <w:r w:rsidRPr="00917197">
        <w:rPr>
          <w:color w:val="FF0000"/>
        </w:rPr>
        <w:instrText>Lisbon approach</w:instrText>
      </w:r>
      <w:r w:rsidRPr="00ED3CF8">
        <w:instrText xml:space="preserve">" </w:instrText>
      </w:r>
      <w:r w:rsidRPr="00ED3CF8">
        <w:fldChar w:fldCharType="end"/>
      </w:r>
      <w:r w:rsidRPr="00ED3CF8">
        <w:t xml:space="preserve"> (see 3.4)).  An example for this approach can be found in the Heuchera and Heucherella Test Guidelines (TG/280/1).</w:t>
      </w:r>
    </w:p>
    <w:p w:rsidR="00B73843" w:rsidRPr="00ED3CF8" w:rsidRDefault="00B73843" w:rsidP="00B73843">
      <w:pPr>
        <w:pStyle w:val="ListParagraph"/>
        <w:rPr>
          <w:szCs w:val="24"/>
        </w:rPr>
      </w:pPr>
    </w:p>
    <w:p w:rsidR="00B73843" w:rsidRPr="00ED3CF8" w:rsidRDefault="00B73843" w:rsidP="00B73843"/>
    <w:p w:rsidR="00B73843" w:rsidRPr="00ED3CF8" w:rsidRDefault="00B73843" w:rsidP="00777215">
      <w:pPr>
        <w:pStyle w:val="Heading3"/>
      </w:pPr>
      <w:bookmarkStart w:id="394" w:name="_Toc323031843"/>
      <w:bookmarkStart w:id="395" w:name="_Toc333313614"/>
      <w:bookmarkStart w:id="396" w:name="_Toc346526035"/>
      <w:bookmarkStart w:id="397" w:name="_Toc47692945"/>
      <w:r w:rsidRPr="00ED3CF8">
        <w:t>3.1</w:t>
      </w:r>
      <w:r w:rsidRPr="00ED3CF8">
        <w:tab/>
      </w:r>
      <w:r w:rsidRPr="002209E2">
        <w:t>Approach according to the size of the surface area</w:t>
      </w:r>
      <w:bookmarkEnd w:id="394"/>
      <w:bookmarkEnd w:id="395"/>
      <w:bookmarkEnd w:id="396"/>
      <w:bookmarkEnd w:id="397"/>
      <w:r w:rsidRPr="00ED3CF8">
        <w:fldChar w:fldCharType="begin"/>
      </w:r>
      <w:r w:rsidRPr="00ED3CF8">
        <w:instrText xml:space="preserve"> XE "</w:instrText>
      </w:r>
      <w:r w:rsidRPr="002209E2">
        <w:instrText>C</w:instrText>
      </w:r>
      <w:r w:rsidRPr="002209E2">
        <w:rPr>
          <w:szCs w:val="24"/>
        </w:rPr>
        <w:instrText>olor\:</w:instrText>
      </w:r>
      <w:r>
        <w:rPr>
          <w:szCs w:val="24"/>
        </w:rPr>
        <w:instrText xml:space="preserve"> </w:instrText>
      </w:r>
      <w:r w:rsidRPr="002209E2">
        <w:instrText>Approach according to the size of the surface area</w:instrText>
      </w:r>
      <w:r w:rsidRPr="00ED3CF8">
        <w:instrText xml:space="preserve"> " </w:instrText>
      </w:r>
      <w:r w:rsidRPr="00ED3CF8">
        <w:fldChar w:fldCharType="end"/>
      </w:r>
    </w:p>
    <w:p w:rsidR="00B73843" w:rsidRPr="00ED3CF8" w:rsidRDefault="00B73843" w:rsidP="00B73843">
      <w:pPr>
        <w:keepNext/>
      </w:pPr>
    </w:p>
    <w:p w:rsidR="00B73843" w:rsidRPr="00ED3CF8" w:rsidRDefault="00B73843" w:rsidP="00B73843">
      <w:pPr>
        <w:rPr>
          <w:szCs w:val="24"/>
        </w:rPr>
      </w:pPr>
      <w:r w:rsidRPr="00ED3CF8">
        <w:rPr>
          <w:szCs w:val="24"/>
        </w:rPr>
        <w:t xml:space="preserve">In this approach all </w:t>
      </w:r>
      <w:r w:rsidRPr="00F74162">
        <w:rPr>
          <w:color w:val="FF0000"/>
          <w:szCs w:val="24"/>
        </w:rPr>
        <w:t>colors</w:t>
      </w:r>
      <w:r w:rsidRPr="00ED3CF8">
        <w:rPr>
          <w:szCs w:val="24"/>
        </w:rPr>
        <w:t xml:space="preserve"> of a plant part are determined according to the size of the surface </w:t>
      </w:r>
      <w:r w:rsidRPr="00274961">
        <w:rPr>
          <w:color w:val="FF0000"/>
          <w:szCs w:val="24"/>
        </w:rPr>
        <w:t>area</w:t>
      </w:r>
      <w:r w:rsidRPr="00ED3CF8">
        <w:rPr>
          <w:szCs w:val="24"/>
        </w:rPr>
        <w:t xml:space="preserve"> they occupy.  The color with the largest surface </w:t>
      </w:r>
      <w:r w:rsidRPr="00274961">
        <w:rPr>
          <w:color w:val="FF0000"/>
          <w:szCs w:val="24"/>
        </w:rPr>
        <w:t>area</w:t>
      </w:r>
      <w:r w:rsidRPr="00ED3CF8">
        <w:rPr>
          <w:szCs w:val="24"/>
        </w:rPr>
        <w:t xml:space="preserve"> is the </w:t>
      </w:r>
      <w:r w:rsidRPr="002209E2">
        <w:rPr>
          <w:color w:val="FF0000"/>
          <w:szCs w:val="24"/>
        </w:rPr>
        <w:t>main color</w:t>
      </w:r>
      <w:r w:rsidRPr="00ED3CF8">
        <w:rPr>
          <w:szCs w:val="24"/>
        </w:rPr>
        <w:t xml:space="preserve">; the one with the second largest </w:t>
      </w:r>
      <w:r w:rsidRPr="00274961">
        <w:rPr>
          <w:color w:val="FF0000"/>
          <w:szCs w:val="24"/>
        </w:rPr>
        <w:t>area</w:t>
      </w:r>
      <w:r w:rsidRPr="00ED3CF8">
        <w:rPr>
          <w:szCs w:val="24"/>
        </w:rPr>
        <w:t xml:space="preserve"> is the </w:t>
      </w:r>
      <w:r w:rsidRPr="002209E2">
        <w:rPr>
          <w:color w:val="FF0000"/>
          <w:szCs w:val="24"/>
        </w:rPr>
        <w:t>secondary color</w:t>
      </w:r>
      <w:r w:rsidRPr="00ED3CF8">
        <w:fldChar w:fldCharType="begin"/>
      </w:r>
      <w:r w:rsidRPr="00ED3CF8">
        <w:instrText xml:space="preserve"> XE "</w:instrText>
      </w:r>
      <w:r>
        <w:rPr>
          <w:color w:val="FF0000"/>
          <w:szCs w:val="24"/>
        </w:rPr>
        <w:instrText>Secondary color</w:instrText>
      </w:r>
      <w:r w:rsidRPr="00ED3CF8">
        <w:instrText xml:space="preserve">" </w:instrText>
      </w:r>
      <w:r w:rsidRPr="00ED3CF8">
        <w:fldChar w:fldCharType="end"/>
      </w:r>
      <w:r w:rsidRPr="00ED3CF8">
        <w:rPr>
          <w:szCs w:val="24"/>
        </w:rPr>
        <w:t xml:space="preserve"> and so on.</w:t>
      </w:r>
    </w:p>
    <w:p w:rsidR="00B73843" w:rsidRPr="00ED3CF8" w:rsidRDefault="00B73843" w:rsidP="00B73843">
      <w:pPr>
        <w:rPr>
          <w:szCs w:val="24"/>
        </w:rPr>
      </w:pPr>
    </w:p>
    <w:p w:rsidR="00B73843" w:rsidRPr="00ED3CF8" w:rsidRDefault="00B73843" w:rsidP="00B73843">
      <w:pPr>
        <w:rPr>
          <w:snapToGrid w:val="0"/>
          <w:szCs w:val="24"/>
        </w:rPr>
      </w:pPr>
      <w:r w:rsidRPr="00ED3CF8">
        <w:rPr>
          <w:snapToGrid w:val="0"/>
          <w:szCs w:val="24"/>
        </w:rPr>
        <w:t xml:space="preserve">The following standard explanation should be included in the Test Guidelines when using this approach for describing </w:t>
      </w:r>
      <w:r w:rsidRPr="00F608B2">
        <w:rPr>
          <w:snapToGrid w:val="0"/>
          <w:color w:val="FF0000"/>
          <w:szCs w:val="24"/>
        </w:rPr>
        <w:t>color</w:t>
      </w:r>
      <w:r w:rsidRPr="00ED3CF8">
        <w:rPr>
          <w:snapToGrid w:val="0"/>
          <w:szCs w:val="24"/>
        </w:rPr>
        <w:t>:</w:t>
      </w:r>
    </w:p>
    <w:p w:rsidR="00B73843" w:rsidRPr="00ED3CF8" w:rsidRDefault="00B73843" w:rsidP="00B73843">
      <w:pPr>
        <w:rPr>
          <w:snapToGrid w:val="0"/>
          <w:szCs w:val="24"/>
        </w:rPr>
      </w:pPr>
    </w:p>
    <w:p w:rsidR="00B73843" w:rsidRPr="00ED3CF8" w:rsidRDefault="00B73843" w:rsidP="00B73843">
      <w:pPr>
        <w:ind w:left="567" w:right="707"/>
        <w:rPr>
          <w:color w:val="000000"/>
          <w:szCs w:val="24"/>
        </w:rPr>
      </w:pPr>
      <w:r w:rsidRPr="00ED3CF8">
        <w:rPr>
          <w:color w:val="000000"/>
          <w:szCs w:val="24"/>
        </w:rPr>
        <w:t>“</w:t>
      </w:r>
      <w:r w:rsidRPr="00ED3CF8">
        <w:rPr>
          <w:rFonts w:cs="Arial"/>
          <w:color w:val="000000"/>
          <w:szCs w:val="24"/>
        </w:rPr>
        <w:t xml:space="preserve">The </w:t>
      </w:r>
      <w:r w:rsidRPr="002209E2">
        <w:rPr>
          <w:rFonts w:cs="Arial"/>
          <w:color w:val="FF0000"/>
          <w:szCs w:val="24"/>
        </w:rPr>
        <w:t>main color</w:t>
      </w:r>
      <w:r w:rsidRPr="00ED3CF8">
        <w:rPr>
          <w:rFonts w:cs="Arial"/>
          <w:color w:val="000000"/>
          <w:szCs w:val="24"/>
        </w:rPr>
        <w:t xml:space="preserve"> is the color with the largest surface </w:t>
      </w:r>
      <w:r w:rsidRPr="00274961">
        <w:rPr>
          <w:rFonts w:cs="Arial"/>
          <w:color w:val="FF0000"/>
          <w:szCs w:val="24"/>
        </w:rPr>
        <w:t>area</w:t>
      </w:r>
      <w:r w:rsidRPr="00ED3CF8">
        <w:rPr>
          <w:rFonts w:cs="Arial"/>
          <w:color w:val="000000"/>
          <w:szCs w:val="24"/>
        </w:rPr>
        <w:t xml:space="preserve">.  </w:t>
      </w:r>
      <w:r w:rsidRPr="00ED3CF8">
        <w:rPr>
          <w:rFonts w:cs="Arial"/>
          <w:szCs w:val="24"/>
        </w:rPr>
        <w:t xml:space="preserve">In cases where the </w:t>
      </w:r>
      <w:r w:rsidRPr="00274961">
        <w:rPr>
          <w:rFonts w:cs="Arial"/>
          <w:color w:val="FF0000"/>
          <w:szCs w:val="24"/>
        </w:rPr>
        <w:t>areas</w:t>
      </w:r>
      <w:r w:rsidRPr="00ED3CF8">
        <w:rPr>
          <w:rFonts w:cs="Arial"/>
          <w:szCs w:val="24"/>
        </w:rPr>
        <w:t xml:space="preserve"> of the main and </w:t>
      </w:r>
      <w:r w:rsidRPr="002209E2">
        <w:rPr>
          <w:rFonts w:cs="Arial"/>
          <w:color w:val="FF0000"/>
          <w:szCs w:val="24"/>
        </w:rPr>
        <w:t>secondary color</w:t>
      </w:r>
      <w:r w:rsidRPr="00ED3CF8">
        <w:rPr>
          <w:rFonts w:cs="Arial"/>
          <w:szCs w:val="24"/>
        </w:rPr>
        <w:t xml:space="preserve"> are too similar to reliably decide which color has the largest </w:t>
      </w:r>
      <w:r w:rsidRPr="00274961">
        <w:rPr>
          <w:rFonts w:cs="Arial"/>
          <w:color w:val="FF0000"/>
          <w:szCs w:val="24"/>
        </w:rPr>
        <w:t>area</w:t>
      </w:r>
      <w:r w:rsidRPr="00ED3CF8">
        <w:rPr>
          <w:rFonts w:cs="Arial"/>
          <w:szCs w:val="24"/>
        </w:rPr>
        <w:t xml:space="preserve">, [the darkest color] / [the color...[location]…] is considered to be the </w:t>
      </w:r>
      <w:r w:rsidRPr="002209E2">
        <w:rPr>
          <w:rFonts w:cs="Arial"/>
          <w:color w:val="FF0000"/>
          <w:szCs w:val="24"/>
        </w:rPr>
        <w:t>main color</w:t>
      </w:r>
      <w:r w:rsidRPr="00ED3CF8">
        <w:rPr>
          <w:rFonts w:cs="Arial"/>
          <w:szCs w:val="24"/>
        </w:rPr>
        <w:t>.</w:t>
      </w:r>
      <w:r w:rsidRPr="00ED3CF8">
        <w:rPr>
          <w:szCs w:val="24"/>
        </w:rPr>
        <w:t>”</w:t>
      </w:r>
    </w:p>
    <w:p w:rsidR="00B73843" w:rsidRPr="00ED3CF8" w:rsidRDefault="00B73843" w:rsidP="00B73843">
      <w:pPr>
        <w:ind w:left="567" w:right="707"/>
        <w:rPr>
          <w:color w:val="000000"/>
          <w:szCs w:val="24"/>
        </w:rPr>
      </w:pPr>
    </w:p>
    <w:p w:rsidR="00B73843" w:rsidRPr="00ED3CF8" w:rsidRDefault="00B73843" w:rsidP="00B73843">
      <w:pPr>
        <w:ind w:left="567" w:right="707"/>
        <w:rPr>
          <w:color w:val="000000"/>
          <w:szCs w:val="24"/>
        </w:rPr>
      </w:pPr>
    </w:p>
    <w:p w:rsidR="00B73843" w:rsidRPr="00ED3CF8" w:rsidRDefault="00B73843" w:rsidP="00777215">
      <w:pPr>
        <w:pStyle w:val="Heading3"/>
      </w:pPr>
      <w:bookmarkStart w:id="398" w:name="_Toc323031844"/>
      <w:bookmarkStart w:id="399" w:name="_Toc333313615"/>
      <w:bookmarkStart w:id="400" w:name="_Toc346526036"/>
      <w:bookmarkStart w:id="401" w:name="_Toc47692946"/>
      <w:r w:rsidRPr="00ED3CF8">
        <w:t>3.2</w:t>
      </w:r>
      <w:r w:rsidRPr="00ED3CF8">
        <w:tab/>
      </w:r>
      <w:r w:rsidRPr="002209E2">
        <w:t>Approach according to tissue layers</w:t>
      </w:r>
      <w:bookmarkEnd w:id="398"/>
      <w:bookmarkEnd w:id="399"/>
      <w:bookmarkEnd w:id="400"/>
      <w:bookmarkEnd w:id="401"/>
      <w:r w:rsidRPr="00ED3CF8">
        <w:fldChar w:fldCharType="begin"/>
      </w:r>
      <w:r w:rsidRPr="00ED3CF8">
        <w:instrText xml:space="preserve"> XE "</w:instrText>
      </w:r>
      <w:r w:rsidRPr="002209E2">
        <w:instrText>Color\: Approach according to tissue layers</w:instrText>
      </w:r>
      <w:r w:rsidRPr="00ED3CF8">
        <w:instrText xml:space="preserve">" </w:instrText>
      </w:r>
      <w:r w:rsidRPr="00ED3CF8">
        <w:fldChar w:fldCharType="end"/>
      </w:r>
    </w:p>
    <w:p w:rsidR="00B73843" w:rsidRPr="00ED3CF8" w:rsidRDefault="00B73843" w:rsidP="00B73843">
      <w:pPr>
        <w:rPr>
          <w:color w:val="000000"/>
          <w:szCs w:val="24"/>
        </w:rPr>
      </w:pPr>
    </w:p>
    <w:p w:rsidR="00B73843" w:rsidRPr="00ED3CF8" w:rsidRDefault="00B73843" w:rsidP="00B73843">
      <w:pPr>
        <w:rPr>
          <w:snapToGrid w:val="0"/>
          <w:szCs w:val="24"/>
        </w:rPr>
      </w:pPr>
      <w:r w:rsidRPr="00ED3CF8">
        <w:rPr>
          <w:szCs w:val="24"/>
        </w:rPr>
        <w:t xml:space="preserve">When an organ has two layers of tissue containing color </w:t>
      </w:r>
      <w:r w:rsidRPr="0070204D">
        <w:rPr>
          <w:color w:val="FF0000"/>
          <w:szCs w:val="24"/>
        </w:rPr>
        <w:t>pigmentation</w:t>
      </w:r>
      <w:r w:rsidRPr="00ED3CF8">
        <w:rPr>
          <w:szCs w:val="24"/>
        </w:rPr>
        <w:t xml:space="preserve"> and one layer is covering the other, the </w:t>
      </w:r>
      <w:r w:rsidRPr="00F74162">
        <w:rPr>
          <w:color w:val="FF0000"/>
          <w:szCs w:val="24"/>
        </w:rPr>
        <w:t>colors</w:t>
      </w:r>
      <w:r w:rsidRPr="00ED3CF8">
        <w:rPr>
          <w:szCs w:val="24"/>
        </w:rPr>
        <w:t xml:space="preserve"> of the two layers can be described as </w:t>
      </w:r>
      <w:r w:rsidRPr="007B7CA4">
        <w:rPr>
          <w:color w:val="FF0000"/>
          <w:szCs w:val="24"/>
        </w:rPr>
        <w:t>ground color</w:t>
      </w:r>
      <w:r w:rsidRPr="00ED3CF8">
        <w:rPr>
          <w:szCs w:val="24"/>
        </w:rPr>
        <w:t xml:space="preserve"> and </w:t>
      </w:r>
      <w:r w:rsidRPr="00917197">
        <w:rPr>
          <w:color w:val="FF0000"/>
          <w:szCs w:val="24"/>
        </w:rPr>
        <w:t>over color</w:t>
      </w:r>
      <w:r w:rsidRPr="00ED3CF8">
        <w:rPr>
          <w:szCs w:val="24"/>
        </w:rPr>
        <w:t xml:space="preserve">. The term </w:t>
      </w:r>
      <w:r w:rsidRPr="007B7CA4">
        <w:rPr>
          <w:color w:val="FF0000"/>
          <w:szCs w:val="24"/>
        </w:rPr>
        <w:t>ground color</w:t>
      </w:r>
      <w:r w:rsidRPr="00ED3CF8">
        <w:rPr>
          <w:szCs w:val="24"/>
        </w:rPr>
        <w:t xml:space="preserve"> can be used in different ways:</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r w:rsidRPr="00ED3CF8">
        <w:rPr>
          <w:szCs w:val="24"/>
        </w:rPr>
        <w:t>(a)</w:t>
      </w:r>
      <w:r w:rsidRPr="00ED3CF8">
        <w:rPr>
          <w:szCs w:val="24"/>
        </w:rPr>
        <w:tab/>
      </w:r>
      <w:r w:rsidRPr="007B7CA4">
        <w:rPr>
          <w:color w:val="FF0000"/>
          <w:szCs w:val="24"/>
        </w:rPr>
        <w:t>Ground color</w:t>
      </w:r>
      <w:r w:rsidRPr="00ED3CF8">
        <w:rPr>
          <w:szCs w:val="24"/>
        </w:rPr>
        <w:t>:</w:t>
      </w:r>
    </w:p>
    <w:p w:rsidR="00B73843" w:rsidRPr="00ED3CF8" w:rsidRDefault="00B73843" w:rsidP="00B73843">
      <w:pPr>
        <w:tabs>
          <w:tab w:val="left" w:pos="1134"/>
          <w:tab w:val="left" w:pos="1701"/>
        </w:tabs>
        <w:spacing w:before="60" w:after="60"/>
        <w:ind w:left="567"/>
        <w:rPr>
          <w:szCs w:val="24"/>
        </w:rPr>
      </w:pPr>
      <w:r w:rsidRPr="00ED3CF8">
        <w:rPr>
          <w:szCs w:val="24"/>
        </w:rPr>
        <w:tab/>
        <w:t>(i)</w:t>
      </w:r>
      <w:r w:rsidRPr="00ED3CF8">
        <w:rPr>
          <w:szCs w:val="24"/>
        </w:rPr>
        <w:tab/>
        <w:t xml:space="preserve">The </w:t>
      </w:r>
      <w:r w:rsidRPr="007B7CA4">
        <w:rPr>
          <w:color w:val="FF0000"/>
          <w:szCs w:val="24"/>
        </w:rPr>
        <w:t>ground color</w:t>
      </w:r>
      <w:r w:rsidRPr="00ED3CF8">
        <w:rPr>
          <w:szCs w:val="24"/>
        </w:rPr>
        <w:t xml:space="preserve"> is the first color to appear chronologically during the development of the plant part.  Other </w:t>
      </w:r>
      <w:r w:rsidRPr="00F74162">
        <w:rPr>
          <w:color w:val="FF0000"/>
          <w:szCs w:val="24"/>
        </w:rPr>
        <w:t>colors</w:t>
      </w:r>
      <w:r w:rsidRPr="00ED3CF8">
        <w:rPr>
          <w:szCs w:val="24"/>
        </w:rPr>
        <w:t xml:space="preserve"> may develop in time in the form of spots, blotches, or a flush.</w:t>
      </w:r>
    </w:p>
    <w:p w:rsidR="00B73843" w:rsidRPr="00ED3CF8" w:rsidRDefault="00B73843" w:rsidP="00B73843">
      <w:pPr>
        <w:tabs>
          <w:tab w:val="left" w:pos="1134"/>
          <w:tab w:val="left" w:pos="1701"/>
        </w:tabs>
        <w:spacing w:before="60" w:after="60"/>
        <w:ind w:left="567"/>
        <w:rPr>
          <w:szCs w:val="24"/>
        </w:rPr>
      </w:pPr>
      <w:r w:rsidRPr="00ED3CF8">
        <w:rPr>
          <w:szCs w:val="24"/>
        </w:rPr>
        <w:tab/>
        <w:t>(ii)</w:t>
      </w:r>
      <w:r w:rsidRPr="00ED3CF8">
        <w:rPr>
          <w:szCs w:val="24"/>
        </w:rPr>
        <w:tab/>
        <w:t xml:space="preserve">The </w:t>
      </w:r>
      <w:r w:rsidRPr="007B7CA4">
        <w:rPr>
          <w:color w:val="FF0000"/>
          <w:szCs w:val="24"/>
        </w:rPr>
        <w:t>ground color</w:t>
      </w:r>
      <w:r w:rsidRPr="00ED3CF8">
        <w:rPr>
          <w:szCs w:val="24"/>
        </w:rPr>
        <w:t xml:space="preserve"> is the color which has a </w:t>
      </w:r>
      <w:r w:rsidRPr="00ED3CF8">
        <w:rPr>
          <w:color w:val="000000"/>
          <w:szCs w:val="24"/>
        </w:rPr>
        <w:t>continuous dispersion across the surface of the plant part</w:t>
      </w:r>
      <w:r w:rsidRPr="00ED3CF8">
        <w:rPr>
          <w:szCs w:val="24"/>
        </w:rPr>
        <w:t>.</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r w:rsidRPr="00ED3CF8">
        <w:rPr>
          <w:szCs w:val="24"/>
        </w:rPr>
        <w:t xml:space="preserve">The </w:t>
      </w:r>
      <w:r w:rsidRPr="007B7CA4">
        <w:rPr>
          <w:color w:val="FF0000"/>
          <w:szCs w:val="24"/>
        </w:rPr>
        <w:t>ground color</w:t>
      </w:r>
      <w:r w:rsidRPr="00ED3CF8">
        <w:rPr>
          <w:szCs w:val="24"/>
        </w:rPr>
        <w:t xml:space="preserve"> is not always the color occupying the largest surface </w:t>
      </w:r>
      <w:r w:rsidRPr="00274961">
        <w:rPr>
          <w:color w:val="FF0000"/>
          <w:szCs w:val="24"/>
        </w:rPr>
        <w:t>area</w:t>
      </w:r>
      <w:r w:rsidRPr="00ED3CF8">
        <w:rPr>
          <w:szCs w:val="24"/>
        </w:rPr>
        <w:t xml:space="preserve"> of the plant part concerned.  For certain organs having two layers of tissue containing color </w:t>
      </w:r>
      <w:r w:rsidRPr="0070204D">
        <w:rPr>
          <w:color w:val="FF0000"/>
          <w:szCs w:val="24"/>
        </w:rPr>
        <w:t>pigmentation</w:t>
      </w:r>
      <w:r w:rsidRPr="00ED3CF8">
        <w:rPr>
          <w:szCs w:val="24"/>
        </w:rPr>
        <w:t xml:space="preserve">, and one layer is covering the other on the upper side of the organ it may be appropriate to determine the </w:t>
      </w:r>
      <w:r w:rsidRPr="007B7CA4">
        <w:rPr>
          <w:color w:val="FF0000"/>
          <w:szCs w:val="24"/>
        </w:rPr>
        <w:t>ground color</w:t>
      </w:r>
      <w:r w:rsidRPr="00ED3CF8">
        <w:rPr>
          <w:szCs w:val="24"/>
        </w:rPr>
        <w:t xml:space="preserve"> by observing the </w:t>
      </w:r>
      <w:r w:rsidRPr="002209E2">
        <w:rPr>
          <w:color w:val="FF0000"/>
          <w:szCs w:val="24"/>
        </w:rPr>
        <w:t>main color</w:t>
      </w:r>
      <w:r w:rsidRPr="00ED3CF8">
        <w:rPr>
          <w:szCs w:val="24"/>
        </w:rPr>
        <w:t xml:space="preserve"> of the lower side of the organ (see example Phalaenopsis).</w:t>
      </w:r>
    </w:p>
    <w:p w:rsidR="00B73843" w:rsidRPr="00ED3CF8" w:rsidRDefault="00B73843" w:rsidP="00B73843">
      <w:pPr>
        <w:tabs>
          <w:tab w:val="left" w:pos="1134"/>
          <w:tab w:val="left" w:pos="1418"/>
        </w:tabs>
        <w:ind w:left="567"/>
        <w:rPr>
          <w:szCs w:val="24"/>
        </w:rPr>
      </w:pPr>
    </w:p>
    <w:p w:rsidR="00B73843" w:rsidRPr="00ED3CF8" w:rsidRDefault="00B73843" w:rsidP="00B73843">
      <w:pPr>
        <w:jc w:val="left"/>
        <w:rPr>
          <w:i/>
          <w:szCs w:val="24"/>
        </w:rPr>
      </w:pPr>
      <w:r w:rsidRPr="00ED3CF8">
        <w:rPr>
          <w:i/>
          <w:szCs w:val="24"/>
        </w:rPr>
        <w:br w:type="page"/>
      </w:r>
    </w:p>
    <w:p w:rsidR="00B73843" w:rsidRPr="00ED3CF8" w:rsidRDefault="00B73843" w:rsidP="00B73843">
      <w:pPr>
        <w:keepNext/>
        <w:tabs>
          <w:tab w:val="left" w:pos="1134"/>
          <w:tab w:val="left" w:pos="1418"/>
        </w:tabs>
        <w:ind w:left="567"/>
        <w:rPr>
          <w:i/>
          <w:szCs w:val="24"/>
        </w:rPr>
      </w:pPr>
      <w:r w:rsidRPr="00ED3CF8">
        <w:rPr>
          <w:i/>
          <w:szCs w:val="24"/>
        </w:rPr>
        <w:t xml:space="preserve">Example: </w:t>
      </w:r>
      <w:r w:rsidRPr="00ED3CF8">
        <w:rPr>
          <w:szCs w:val="24"/>
        </w:rPr>
        <w:t>Phalaenopsis (TG/213/2(proj.7))</w:t>
      </w:r>
    </w:p>
    <w:p w:rsidR="00B73843" w:rsidRPr="00ED3CF8" w:rsidRDefault="00B73843" w:rsidP="00B73843">
      <w:pPr>
        <w:keepNext/>
        <w:tabs>
          <w:tab w:val="left" w:pos="1134"/>
          <w:tab w:val="left" w:pos="1418"/>
        </w:tabs>
        <w:ind w:left="567"/>
        <w:rPr>
          <w:szCs w:val="24"/>
        </w:rPr>
      </w:pPr>
      <w:r w:rsidRPr="00ED3CF8">
        <w:rPr>
          <w:noProof/>
        </w:rPr>
        <w:drawing>
          <wp:anchor distT="0" distB="0" distL="114300" distR="114300" simplePos="0" relativeHeight="251694080" behindDoc="0" locked="0" layoutInCell="1" allowOverlap="1" wp14:anchorId="4FA54589" wp14:editId="1269668C">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505" name="Picture 505"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843" w:rsidRPr="00ED3CF8" w:rsidRDefault="00B73843" w:rsidP="00B73843">
      <w:pPr>
        <w:keepNext/>
        <w:tabs>
          <w:tab w:val="left" w:pos="1134"/>
          <w:tab w:val="left" w:pos="1418"/>
        </w:tabs>
        <w:ind w:left="567"/>
        <w:rPr>
          <w:szCs w:val="24"/>
        </w:rPr>
      </w:pPr>
    </w:p>
    <w:p w:rsidR="00B73843" w:rsidRPr="00ED3CF8" w:rsidRDefault="00B73843" w:rsidP="00B73843">
      <w:pPr>
        <w:keepNext/>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r w:rsidRPr="00ED3CF8">
        <w:rPr>
          <w:noProof/>
        </w:rPr>
        <mc:AlternateContent>
          <mc:Choice Requires="wps">
            <w:drawing>
              <wp:anchor distT="0" distB="0" distL="114300" distR="114300" simplePos="0" relativeHeight="251695104" behindDoc="0" locked="0" layoutInCell="0" allowOverlap="1" wp14:anchorId="708FD12A" wp14:editId="58581CF6">
                <wp:simplePos x="0" y="0"/>
                <wp:positionH relativeFrom="column">
                  <wp:posOffset>1045845</wp:posOffset>
                </wp:positionH>
                <wp:positionV relativeFrom="paragraph">
                  <wp:posOffset>130175</wp:posOffset>
                </wp:positionV>
                <wp:extent cx="3052445" cy="278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803BE2" w:rsidRPr="00696031" w:rsidRDefault="00803BE2" w:rsidP="00B73843">
                            <w:pPr>
                              <w:rPr>
                                <w:lang w:val="de-DE"/>
                              </w:rPr>
                            </w:pPr>
                            <w:r>
                              <w:rPr>
                                <w:lang w:val="de-DE"/>
                              </w:rPr>
                              <w:t>upper side</w:t>
                            </w:r>
                            <w:r>
                              <w:rPr>
                                <w:lang w:val="de-DE"/>
                              </w:rPr>
                              <w:tab/>
                            </w:r>
                            <w:r>
                              <w:rPr>
                                <w:lang w:val="de-DE"/>
                              </w:rPr>
                              <w:tab/>
                            </w:r>
                            <w:r>
                              <w:rPr>
                                <w:lang w:val="de-DE"/>
                              </w:rPr>
                              <w:tab/>
                            </w:r>
                            <w:r>
                              <w:rPr>
                                <w:lang w:val="de-DE"/>
                              </w:rPr>
                              <w:tab/>
                              <w:t>lower side</w:t>
                            </w:r>
                          </w:p>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8FD12A" id="Text Box 307" o:spid="_x0000_s1039" type="#_x0000_t202" style="position:absolute;left:0;text-align:left;margin-left:82.35pt;margin-top:10.25pt;width:240.35pt;height:2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" o:allowincell="f" filled="f" stroked="f">
                <v:textbox>
                  <w:txbxContent>
                    <w:p w:rsidR="00803BE2" w:rsidRPr="00696031" w:rsidRDefault="00803BE2" w:rsidP="00B73843">
                      <w:pPr>
                        <w:rPr>
                          <w:lang w:val="de-DE"/>
                        </w:rPr>
                      </w:pPr>
                      <w:r>
                        <w:rPr>
                          <w:lang w:val="de-DE"/>
                        </w:rPr>
                        <w:t>upper side</w:t>
                      </w:r>
                      <w:r>
                        <w:rPr>
                          <w:lang w:val="de-DE"/>
                        </w:rPr>
                        <w:tab/>
                      </w:r>
                      <w:r>
                        <w:rPr>
                          <w:lang w:val="de-DE"/>
                        </w:rPr>
                        <w:tab/>
                      </w:r>
                      <w:r>
                        <w:rPr>
                          <w:lang w:val="de-DE"/>
                        </w:rPr>
                        <w:tab/>
                      </w:r>
                      <w:r>
                        <w:rPr>
                          <w:lang w:val="de-DE"/>
                        </w:rPr>
                        <w:tab/>
                        <w:t>lower side</w:t>
                      </w:r>
                    </w:p>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p w:rsidR="00803BE2" w:rsidRDefault="00803BE2" w:rsidP="00B73843"/>
                  </w:txbxContent>
                </v:textbox>
              </v:shape>
            </w:pict>
          </mc:Fallback>
        </mc:AlternateContent>
      </w:r>
    </w:p>
    <w:p w:rsidR="00B73843" w:rsidRPr="00ED3CF8" w:rsidRDefault="00B73843" w:rsidP="00B73843">
      <w:pPr>
        <w:tabs>
          <w:tab w:val="left" w:pos="1134"/>
          <w:tab w:val="left" w:pos="1418"/>
        </w:tabs>
        <w:ind w:left="567"/>
        <w:rPr>
          <w:i/>
          <w:szCs w:val="24"/>
        </w:rPr>
      </w:pPr>
    </w:p>
    <w:p w:rsidR="00B73843" w:rsidRPr="00ED3CF8" w:rsidRDefault="00B73843" w:rsidP="00B73843">
      <w:pPr>
        <w:tabs>
          <w:tab w:val="left" w:pos="1134"/>
          <w:tab w:val="left" w:pos="1418"/>
        </w:tabs>
        <w:ind w:left="567"/>
        <w:rPr>
          <w:i/>
          <w:szCs w:val="24"/>
        </w:rPr>
      </w:pPr>
    </w:p>
    <w:p w:rsidR="00B73843" w:rsidRPr="00ED3CF8" w:rsidRDefault="00B73843" w:rsidP="00B73843">
      <w:pPr>
        <w:tabs>
          <w:tab w:val="left" w:pos="1134"/>
          <w:tab w:val="left" w:pos="1418"/>
        </w:tabs>
        <w:ind w:left="567"/>
        <w:rPr>
          <w:i/>
          <w:szCs w:val="24"/>
        </w:rPr>
      </w:pPr>
      <w:r w:rsidRPr="00ED3CF8">
        <w:rPr>
          <w:i/>
          <w:szCs w:val="24"/>
        </w:rPr>
        <w:t xml:space="preserve">Petal: </w:t>
      </w:r>
      <w:r w:rsidRPr="007B7CA4">
        <w:rPr>
          <w:i/>
          <w:color w:val="FF0000"/>
          <w:szCs w:val="24"/>
        </w:rPr>
        <w:t>ground color</w:t>
      </w:r>
      <w:r w:rsidRPr="00ED3CF8">
        <w:fldChar w:fldCharType="begin"/>
      </w:r>
      <w:r w:rsidRPr="00ED3CF8">
        <w:instrText xml:space="preserve"> XE "</w:instrText>
      </w:r>
      <w:r>
        <w:rPr>
          <w:color w:val="FF0000"/>
          <w:szCs w:val="24"/>
        </w:rPr>
        <w:instrText>Ground color</w:instrText>
      </w:r>
      <w:r w:rsidRPr="00ED3CF8">
        <w:instrText xml:space="preserve">" </w:instrText>
      </w:r>
      <w:r w:rsidRPr="00ED3CF8">
        <w:fldChar w:fldCharType="end"/>
      </w:r>
      <w:r w:rsidRPr="00ED3CF8">
        <w:rPr>
          <w:i/>
          <w:szCs w:val="24"/>
        </w:rPr>
        <w:t xml:space="preserve"> – </w:t>
      </w:r>
      <w:r w:rsidRPr="0015665A">
        <w:rPr>
          <w:i/>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i/>
          <w:szCs w:val="24"/>
        </w:rPr>
        <w:t xml:space="preserve"> 155A - white </w:t>
      </w:r>
    </w:p>
    <w:p w:rsidR="00B73843" w:rsidRPr="00ED3CF8" w:rsidRDefault="00B73843" w:rsidP="00B73843">
      <w:pPr>
        <w:tabs>
          <w:tab w:val="left" w:pos="1134"/>
          <w:tab w:val="left" w:pos="1418"/>
        </w:tabs>
        <w:ind w:left="567"/>
        <w:rPr>
          <w:i/>
          <w:szCs w:val="24"/>
        </w:rPr>
      </w:pPr>
      <w:r w:rsidRPr="00ED3CF8">
        <w:rPr>
          <w:i/>
          <w:szCs w:val="24"/>
        </w:rPr>
        <w:t xml:space="preserve">Petal: </w:t>
      </w:r>
      <w:r w:rsidRPr="00917197">
        <w:rPr>
          <w:i/>
          <w:color w:val="FF0000"/>
          <w:szCs w:val="24"/>
        </w:rPr>
        <w:t>over color</w:t>
      </w:r>
      <w:r w:rsidRPr="00ED3CF8">
        <w:fldChar w:fldCharType="begin"/>
      </w:r>
      <w:r w:rsidRPr="00ED3CF8">
        <w:instrText xml:space="preserve"> XE "</w:instrText>
      </w:r>
      <w:r>
        <w:rPr>
          <w:color w:val="FF0000"/>
          <w:szCs w:val="24"/>
        </w:rPr>
        <w:instrText>Over color</w:instrText>
      </w:r>
      <w:r w:rsidRPr="00ED3CF8">
        <w:instrText xml:space="preserve">" </w:instrText>
      </w:r>
      <w:r w:rsidRPr="00ED3CF8">
        <w:fldChar w:fldCharType="end"/>
      </w:r>
      <w:r w:rsidRPr="00ED3CF8">
        <w:rPr>
          <w:i/>
          <w:szCs w:val="24"/>
        </w:rPr>
        <w:t xml:space="preserve">     – </w:t>
      </w:r>
      <w:r w:rsidRPr="0015665A">
        <w:rPr>
          <w:i/>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i/>
          <w:szCs w:val="24"/>
        </w:rPr>
        <w:t xml:space="preserve">   83A – dark violet</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0C0718">
      <w:pPr>
        <w:numPr>
          <w:ilvl w:val="0"/>
          <w:numId w:val="4"/>
        </w:numPr>
        <w:tabs>
          <w:tab w:val="left" w:pos="1418"/>
        </w:tabs>
        <w:rPr>
          <w:szCs w:val="24"/>
        </w:rPr>
      </w:pPr>
      <w:r w:rsidRPr="00917197">
        <w:rPr>
          <w:color w:val="FF0000"/>
          <w:szCs w:val="24"/>
        </w:rPr>
        <w:t>Over color</w:t>
      </w:r>
      <w:r w:rsidRPr="00ED3CF8">
        <w:rPr>
          <w:szCs w:val="24"/>
        </w:rPr>
        <w:t>:</w:t>
      </w:r>
    </w:p>
    <w:p w:rsidR="00B73843" w:rsidRPr="00ED3CF8" w:rsidRDefault="00B73843" w:rsidP="00B73843">
      <w:pPr>
        <w:tabs>
          <w:tab w:val="left" w:pos="1134"/>
          <w:tab w:val="left" w:pos="1418"/>
        </w:tabs>
        <w:ind w:left="567"/>
        <w:rPr>
          <w:szCs w:val="24"/>
        </w:rPr>
      </w:pPr>
      <w:r w:rsidRPr="00ED3CF8">
        <w:rPr>
          <w:szCs w:val="24"/>
        </w:rPr>
        <w:t xml:space="preserve">In the case of a plant part which has a </w:t>
      </w:r>
      <w:r w:rsidRPr="007B7CA4">
        <w:rPr>
          <w:color w:val="FF0000"/>
          <w:szCs w:val="24"/>
        </w:rPr>
        <w:t>ground color</w:t>
      </w:r>
      <w:r w:rsidRPr="00ED3CF8">
        <w:rPr>
          <w:szCs w:val="24"/>
        </w:rPr>
        <w:t xml:space="preserve"> upon which a second color such as a flush develops over time, the flush is considered the </w:t>
      </w:r>
      <w:r w:rsidRPr="00917197">
        <w:rPr>
          <w:color w:val="FF0000"/>
          <w:szCs w:val="24"/>
        </w:rPr>
        <w:t>over color</w:t>
      </w:r>
      <w:r w:rsidRPr="00ED3CF8">
        <w:rPr>
          <w:szCs w:val="24"/>
        </w:rPr>
        <w:t xml:space="preserve">. The </w:t>
      </w:r>
      <w:r w:rsidRPr="00917197">
        <w:rPr>
          <w:color w:val="FF0000"/>
          <w:szCs w:val="24"/>
        </w:rPr>
        <w:t>over color</w:t>
      </w:r>
      <w:r w:rsidRPr="00ED3CF8">
        <w:rPr>
          <w:szCs w:val="24"/>
        </w:rPr>
        <w:t xml:space="preserve"> is not always the color occupying the smallest surface </w:t>
      </w:r>
      <w:r w:rsidRPr="00274961">
        <w:rPr>
          <w:color w:val="FF0000"/>
          <w:szCs w:val="24"/>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rPr>
          <w:szCs w:val="24"/>
        </w:rPr>
        <w:t xml:space="preserve"> of the plant part concerned.</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i/>
          <w:szCs w:val="24"/>
        </w:rPr>
      </w:pPr>
      <w:r w:rsidRPr="00ED3CF8">
        <w:rPr>
          <w:i/>
          <w:szCs w:val="24"/>
        </w:rPr>
        <w:t xml:space="preserve">Example: </w:t>
      </w:r>
      <w:r w:rsidRPr="00ED3CF8">
        <w:rPr>
          <w:szCs w:val="24"/>
        </w:rPr>
        <w:t>Apple (TG/14/9)</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i/>
          <w:szCs w:val="24"/>
        </w:rPr>
      </w:pPr>
      <w:r w:rsidRPr="00ED3CF8">
        <w:rPr>
          <w:szCs w:val="24"/>
        </w:rPr>
        <w:tab/>
      </w:r>
      <w:r w:rsidRPr="00ED3CF8">
        <w:rPr>
          <w:i/>
          <w:szCs w:val="24"/>
        </w:rPr>
        <w:t xml:space="preserve">Fruit: </w:t>
      </w:r>
      <w:r w:rsidRPr="007B7CA4">
        <w:rPr>
          <w:i/>
          <w:color w:val="FF0000"/>
          <w:szCs w:val="24"/>
        </w:rPr>
        <w:t>ground color</w:t>
      </w:r>
      <w:r w:rsidRPr="00ED3CF8">
        <w:rPr>
          <w:i/>
          <w:szCs w:val="24"/>
        </w:rPr>
        <w:t>:</w:t>
      </w:r>
    </w:p>
    <w:p w:rsidR="00B73843" w:rsidRPr="00ED3CF8" w:rsidRDefault="00B73843" w:rsidP="00B73843">
      <w:pPr>
        <w:tabs>
          <w:tab w:val="left" w:pos="1134"/>
          <w:tab w:val="left" w:pos="1418"/>
        </w:tabs>
        <w:ind w:left="567"/>
        <w:rPr>
          <w:i/>
          <w:szCs w:val="24"/>
        </w:rPr>
      </w:pPr>
      <w:r w:rsidRPr="00ED3CF8">
        <w:rPr>
          <w:i/>
          <w:szCs w:val="24"/>
        </w:rPr>
        <w:tab/>
        <w:t>not visible (1), whitish yellow (2), yellow (3), whitish green (4), yellow green (5), green (6)</w:t>
      </w:r>
    </w:p>
    <w:p w:rsidR="00B73843" w:rsidRPr="00ED3CF8" w:rsidRDefault="00B73843" w:rsidP="00B73843">
      <w:pPr>
        <w:tabs>
          <w:tab w:val="left" w:pos="1134"/>
          <w:tab w:val="left" w:pos="1418"/>
        </w:tabs>
        <w:ind w:left="567"/>
        <w:rPr>
          <w:szCs w:val="24"/>
        </w:rPr>
      </w:pPr>
      <w:r w:rsidRPr="00ED3CF8">
        <w:rPr>
          <w:szCs w:val="24"/>
        </w:rPr>
        <w:tab/>
      </w:r>
    </w:p>
    <w:p w:rsidR="00B73843" w:rsidRPr="00ED3CF8" w:rsidRDefault="00B73843" w:rsidP="00B73843">
      <w:pPr>
        <w:tabs>
          <w:tab w:val="left" w:pos="1134"/>
          <w:tab w:val="left" w:pos="1418"/>
        </w:tabs>
        <w:ind w:left="567"/>
        <w:rPr>
          <w:i/>
          <w:szCs w:val="24"/>
        </w:rPr>
      </w:pPr>
      <w:r w:rsidRPr="00ED3CF8">
        <w:rPr>
          <w:szCs w:val="24"/>
        </w:rPr>
        <w:tab/>
      </w:r>
      <w:r w:rsidRPr="00ED3CF8">
        <w:rPr>
          <w:i/>
          <w:szCs w:val="24"/>
        </w:rPr>
        <w:t xml:space="preserve">Fruit: </w:t>
      </w:r>
      <w:r w:rsidRPr="00182339">
        <w:rPr>
          <w:i/>
          <w:color w:val="FF0000"/>
          <w:szCs w:val="24"/>
        </w:rPr>
        <w:t>hue</w:t>
      </w:r>
      <w:r w:rsidRPr="00ED3CF8">
        <w:fldChar w:fldCharType="begin"/>
      </w:r>
      <w:r w:rsidRPr="00ED3CF8">
        <w:instrText xml:space="preserve"> XE "</w:instrText>
      </w:r>
      <w:r w:rsidRPr="002209E2">
        <w:rPr>
          <w:color w:val="FF0000"/>
          <w:szCs w:val="24"/>
        </w:rPr>
        <w:instrText>Color\: Hue</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r w:rsidRPr="00ED3CF8">
        <w:rPr>
          <w:i/>
          <w:szCs w:val="24"/>
        </w:rPr>
        <w:t xml:space="preserve"> of </w:t>
      </w:r>
      <w:r w:rsidRPr="00917197">
        <w:rPr>
          <w:i/>
          <w:color w:val="FF0000"/>
          <w:szCs w:val="24"/>
        </w:rPr>
        <w:t>over color</w:t>
      </w:r>
      <w:r w:rsidRPr="00ED3CF8">
        <w:rPr>
          <w:i/>
          <w:szCs w:val="24"/>
        </w:rPr>
        <w:t xml:space="preserve"> - with bloom removed</w:t>
      </w:r>
    </w:p>
    <w:p w:rsidR="00B73843" w:rsidRPr="00966E2C" w:rsidRDefault="00B73843" w:rsidP="00B73843">
      <w:pPr>
        <w:tabs>
          <w:tab w:val="left" w:pos="1134"/>
          <w:tab w:val="left" w:pos="1418"/>
        </w:tabs>
        <w:ind w:left="567"/>
        <w:rPr>
          <w:i/>
          <w:szCs w:val="24"/>
          <w:lang w:val="es-ES_tradnl"/>
        </w:rPr>
      </w:pPr>
      <w:r w:rsidRPr="00ED3CF8">
        <w:rPr>
          <w:i/>
          <w:szCs w:val="24"/>
        </w:rPr>
        <w:tab/>
      </w:r>
      <w:r w:rsidRPr="00966E2C">
        <w:rPr>
          <w:i/>
          <w:szCs w:val="24"/>
          <w:lang w:val="es-ES_tradnl"/>
        </w:rPr>
        <w:t>orange red (1), pink red (2), red (3), purple red (4), brown red (5)</w:t>
      </w:r>
    </w:p>
    <w:p w:rsidR="00B73843" w:rsidRPr="00966E2C" w:rsidRDefault="00B73843" w:rsidP="00B73843">
      <w:pPr>
        <w:tabs>
          <w:tab w:val="left" w:pos="1134"/>
          <w:tab w:val="left" w:pos="1418"/>
        </w:tabs>
        <w:ind w:left="567"/>
        <w:rPr>
          <w:szCs w:val="24"/>
          <w:lang w:val="es-ES_tradnl"/>
        </w:rPr>
      </w:pPr>
    </w:p>
    <w:p w:rsidR="00B73843" w:rsidRPr="00966E2C" w:rsidRDefault="00B73843" w:rsidP="00B73843">
      <w:pPr>
        <w:rPr>
          <w:lang w:val="es-ES_tradnl"/>
        </w:rPr>
      </w:pPr>
      <w:bookmarkStart w:id="402" w:name="_Toc323031845"/>
    </w:p>
    <w:p w:rsidR="00B73843" w:rsidRPr="00ED3CF8" w:rsidRDefault="00B73843" w:rsidP="00777215">
      <w:pPr>
        <w:pStyle w:val="Heading3"/>
      </w:pPr>
      <w:bookmarkStart w:id="403" w:name="_Toc333313616"/>
      <w:bookmarkStart w:id="404" w:name="_Toc346526037"/>
      <w:bookmarkStart w:id="405" w:name="_Toc47692947"/>
      <w:r w:rsidRPr="00ED3CF8">
        <w:t>3.3</w:t>
      </w:r>
      <w:r w:rsidRPr="00ED3CF8">
        <w:tab/>
      </w:r>
      <w:r w:rsidRPr="002A224F">
        <w:t>Approach according to defined parts of an organ</w:t>
      </w:r>
      <w:bookmarkEnd w:id="402"/>
      <w:bookmarkEnd w:id="403"/>
      <w:bookmarkEnd w:id="404"/>
      <w:bookmarkEnd w:id="405"/>
      <w:r w:rsidRPr="00ED3CF8">
        <w:fldChar w:fldCharType="begin"/>
      </w:r>
      <w:r w:rsidRPr="00ED3CF8">
        <w:instrText xml:space="preserve"> XE "</w:instrText>
      </w:r>
      <w:r w:rsidRPr="002209E2">
        <w:rPr>
          <w:szCs w:val="24"/>
        </w:rPr>
        <w:instrText xml:space="preserve">Color\: </w:instrText>
      </w:r>
      <w:r w:rsidRPr="002A224F">
        <w:instrText>Approach according to defined parts of an organ</w:instrText>
      </w:r>
      <w:r w:rsidRPr="00ED3CF8">
        <w:instrText xml:space="preserve">" </w:instrText>
      </w:r>
      <w:r w:rsidRPr="00ED3CF8">
        <w:fldChar w:fldCharType="end"/>
      </w:r>
    </w:p>
    <w:p w:rsidR="00B73843" w:rsidRPr="00ED3CF8" w:rsidRDefault="00B73843" w:rsidP="00B73843">
      <w:pPr>
        <w:rPr>
          <w:color w:val="000000"/>
          <w:szCs w:val="24"/>
        </w:rPr>
      </w:pPr>
    </w:p>
    <w:p w:rsidR="00B73843" w:rsidRPr="00ED3CF8" w:rsidRDefault="00B73843" w:rsidP="000C0718">
      <w:pPr>
        <w:numPr>
          <w:ilvl w:val="0"/>
          <w:numId w:val="3"/>
        </w:numPr>
        <w:spacing w:line="276" w:lineRule="auto"/>
        <w:rPr>
          <w:color w:val="000000"/>
          <w:szCs w:val="24"/>
        </w:rPr>
      </w:pPr>
      <w:r w:rsidRPr="00ED3CF8">
        <w:rPr>
          <w:color w:val="000000"/>
          <w:szCs w:val="24"/>
        </w:rPr>
        <w:t xml:space="preserve">If the different parts of a plant organ can have different </w:t>
      </w:r>
      <w:r w:rsidRPr="00F74162">
        <w:rPr>
          <w:color w:val="FF0000"/>
          <w:szCs w:val="24"/>
        </w:rPr>
        <w:t>colors</w:t>
      </w:r>
      <w:r w:rsidRPr="00ED3CF8">
        <w:rPr>
          <w:color w:val="000000"/>
          <w:szCs w:val="24"/>
        </w:rPr>
        <w:t>, the color of these different parts can be described separately.  If for example the petals can have a differently colored margin and a differently colored base, the color of the margin and the color of the base should be described in separate characteristics.</w:t>
      </w:r>
    </w:p>
    <w:p w:rsidR="00B73843" w:rsidRPr="00ED3CF8" w:rsidRDefault="00B73843" w:rsidP="00B73843">
      <w:pPr>
        <w:spacing w:line="276" w:lineRule="auto"/>
        <w:ind w:left="1080"/>
        <w:jc w:val="left"/>
        <w:rPr>
          <w:color w:val="000000"/>
          <w:szCs w:val="24"/>
        </w:rPr>
      </w:pPr>
    </w:p>
    <w:p w:rsidR="00B73843" w:rsidRPr="00ED3CF8" w:rsidRDefault="00B73843" w:rsidP="00B73843">
      <w:pPr>
        <w:ind w:left="567"/>
        <w:rPr>
          <w:i/>
          <w:color w:val="000000"/>
          <w:szCs w:val="24"/>
        </w:rPr>
      </w:pPr>
      <w:r w:rsidRPr="00ED3CF8">
        <w:rPr>
          <w:i/>
          <w:color w:val="000000"/>
          <w:szCs w:val="24"/>
        </w:rPr>
        <w:t>Example:</w:t>
      </w:r>
      <w:r w:rsidRPr="00ED3CF8">
        <w:rPr>
          <w:i/>
          <w:color w:val="000000"/>
          <w:szCs w:val="24"/>
        </w:rPr>
        <w:tab/>
        <w:t>Petal: color of margin</w:t>
      </w:r>
    </w:p>
    <w:p w:rsidR="00B73843" w:rsidRPr="00ED3CF8" w:rsidRDefault="00B73843" w:rsidP="00B73843">
      <w:pPr>
        <w:ind w:left="1701"/>
        <w:rPr>
          <w:i/>
          <w:color w:val="000000"/>
          <w:szCs w:val="24"/>
        </w:rPr>
      </w:pPr>
      <w:r w:rsidRPr="00ED3CF8">
        <w:rPr>
          <w:i/>
          <w:color w:val="000000"/>
          <w:szCs w:val="24"/>
        </w:rPr>
        <w:t xml:space="preserve">Petal: color of middle zone </w:t>
      </w:r>
    </w:p>
    <w:p w:rsidR="00B73843" w:rsidRPr="00ED3CF8" w:rsidRDefault="00B73843" w:rsidP="00B73843">
      <w:pPr>
        <w:ind w:left="1701"/>
        <w:rPr>
          <w:i/>
          <w:color w:val="000000"/>
          <w:szCs w:val="24"/>
        </w:rPr>
      </w:pPr>
      <w:r w:rsidRPr="00ED3CF8">
        <w:rPr>
          <w:i/>
          <w:color w:val="000000"/>
          <w:szCs w:val="24"/>
        </w:rPr>
        <w:t>Petal: color of base</w:t>
      </w:r>
    </w:p>
    <w:p w:rsidR="00B73843" w:rsidRPr="00ED3CF8" w:rsidRDefault="00B73843" w:rsidP="00B73843">
      <w:pPr>
        <w:ind w:left="1080"/>
        <w:rPr>
          <w:i/>
          <w:color w:val="000000"/>
          <w:szCs w:val="24"/>
        </w:rPr>
      </w:pPr>
    </w:p>
    <w:p w:rsidR="00B73843" w:rsidRPr="00ED3CF8" w:rsidRDefault="00B73843" w:rsidP="000C0718">
      <w:pPr>
        <w:numPr>
          <w:ilvl w:val="0"/>
          <w:numId w:val="3"/>
        </w:numPr>
        <w:spacing w:line="276" w:lineRule="auto"/>
        <w:jc w:val="left"/>
        <w:rPr>
          <w:color w:val="000000"/>
          <w:szCs w:val="24"/>
        </w:rPr>
      </w:pPr>
      <w:r w:rsidRPr="00ED3CF8">
        <w:rPr>
          <w:color w:val="000000"/>
          <w:szCs w:val="24"/>
        </w:rPr>
        <w:t>When an organ has one color with different intensities, the parts of the organ which are lighter or darker could be described as follows:</w:t>
      </w:r>
    </w:p>
    <w:p w:rsidR="00B73843" w:rsidRPr="00ED3CF8" w:rsidRDefault="00B73843" w:rsidP="00B73843">
      <w:pPr>
        <w:tabs>
          <w:tab w:val="left" w:pos="1080"/>
        </w:tabs>
        <w:ind w:left="540"/>
        <w:rPr>
          <w:color w:val="000000"/>
          <w:szCs w:val="24"/>
        </w:rPr>
      </w:pPr>
    </w:p>
    <w:p w:rsidR="00B73843" w:rsidRPr="00ED3CF8" w:rsidRDefault="00B73843" w:rsidP="00B73843">
      <w:pPr>
        <w:ind w:firstLine="567"/>
        <w:rPr>
          <w:i/>
          <w:color w:val="000000"/>
          <w:szCs w:val="24"/>
        </w:rPr>
      </w:pPr>
      <w:r w:rsidRPr="00ED3CF8">
        <w:rPr>
          <w:i/>
          <w:color w:val="000000"/>
          <w:szCs w:val="24"/>
        </w:rPr>
        <w:t>Example:</w:t>
      </w:r>
      <w:r w:rsidRPr="00ED3CF8">
        <w:rPr>
          <w:i/>
          <w:color w:val="000000"/>
          <w:szCs w:val="24"/>
        </w:rPr>
        <w:tab/>
        <w:t xml:space="preserve">Ray floret: color </w:t>
      </w:r>
      <w:r w:rsidRPr="005D5A76">
        <w:rPr>
          <w:i/>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i/>
          <w:color w:val="000000"/>
          <w:szCs w:val="24"/>
        </w:rPr>
        <w:t xml:space="preserve"> on upper side:</w:t>
      </w:r>
    </w:p>
    <w:p w:rsidR="00B73843" w:rsidRPr="00ED3CF8" w:rsidRDefault="00B73843" w:rsidP="00B73843">
      <w:pPr>
        <w:ind w:firstLine="1701"/>
        <w:rPr>
          <w:i/>
          <w:color w:val="000000"/>
          <w:szCs w:val="24"/>
        </w:rPr>
      </w:pPr>
      <w:r w:rsidRPr="00ED3CF8">
        <w:rPr>
          <w:i/>
          <w:color w:val="000000"/>
          <w:szCs w:val="24"/>
        </w:rPr>
        <w:t>lighter towards base (1); even (2); lighter towards apex (3)</w:t>
      </w:r>
    </w:p>
    <w:p w:rsidR="00B73843" w:rsidRPr="00ED3CF8" w:rsidRDefault="00B73843" w:rsidP="00B73843">
      <w:pPr>
        <w:ind w:left="1080"/>
        <w:rPr>
          <w:i/>
          <w:color w:val="000000"/>
          <w:szCs w:val="24"/>
        </w:rPr>
      </w:pPr>
    </w:p>
    <w:p w:rsidR="00B73843" w:rsidRPr="00ED3CF8" w:rsidRDefault="00B73843" w:rsidP="00B73843">
      <w:pPr>
        <w:ind w:left="1080"/>
        <w:rPr>
          <w:i/>
          <w:color w:val="000000"/>
          <w:szCs w:val="24"/>
        </w:rPr>
      </w:pPr>
    </w:p>
    <w:p w:rsidR="00B73843" w:rsidRPr="00ED3CF8" w:rsidRDefault="00B73843" w:rsidP="00777215">
      <w:pPr>
        <w:pStyle w:val="Heading3"/>
      </w:pPr>
      <w:bookmarkStart w:id="406" w:name="_Toc323031846"/>
      <w:bookmarkStart w:id="407" w:name="_Toc333313617"/>
      <w:bookmarkStart w:id="408" w:name="_Toc346526038"/>
      <w:bookmarkStart w:id="409" w:name="_Toc47692948"/>
      <w:r w:rsidRPr="00ED3CF8">
        <w:t>3.4</w:t>
      </w:r>
      <w:r w:rsidRPr="00ED3CF8">
        <w:tab/>
      </w:r>
      <w:r w:rsidRPr="00951FAC">
        <w:t>Approach according to the RHS Colour Chart</w:t>
      </w:r>
      <w:r w:rsidRPr="00951FAC">
        <w:fldChar w:fldCharType="begin"/>
      </w:r>
      <w:r w:rsidRPr="00951FAC">
        <w:instrText xml:space="preserve"> XE "</w:instrText>
      </w:r>
      <w:r w:rsidRPr="00951FAC">
        <w:rPr>
          <w:szCs w:val="24"/>
        </w:rPr>
        <w:instrText>RHS Colour Chart</w:instrText>
      </w:r>
      <w:r w:rsidRPr="00951FAC">
        <w:instrText xml:space="preserve">" </w:instrText>
      </w:r>
      <w:r w:rsidRPr="00951FAC">
        <w:fldChar w:fldCharType="end"/>
      </w:r>
      <w:r w:rsidRPr="00951FAC">
        <w:t xml:space="preserve"> number ("Lisbon" approach</w:t>
      </w:r>
      <w:r w:rsidRPr="00951FAC">
        <w:fldChar w:fldCharType="begin"/>
      </w:r>
      <w:r w:rsidRPr="00951FAC">
        <w:instrText xml:space="preserve"> XE "</w:instrText>
      </w:r>
      <w:r>
        <w:instrText>Lisbon</w:instrText>
      </w:r>
      <w:r w:rsidRPr="00951FAC">
        <w:instrText xml:space="preserve"> approach" </w:instrText>
      </w:r>
      <w:r w:rsidRPr="00951FAC">
        <w:fldChar w:fldCharType="end"/>
      </w:r>
      <w:r w:rsidRPr="00951FAC">
        <w:t>)</w:t>
      </w:r>
      <w:bookmarkEnd w:id="406"/>
      <w:bookmarkEnd w:id="407"/>
      <w:bookmarkEnd w:id="408"/>
      <w:bookmarkEnd w:id="409"/>
      <w:r w:rsidRPr="00951FAC">
        <w:fldChar w:fldCharType="begin"/>
      </w:r>
      <w:r w:rsidRPr="00951FAC">
        <w:instrText xml:space="preserve"> XE "</w:instrText>
      </w:r>
      <w:r w:rsidRPr="00951FAC">
        <w:rPr>
          <w:szCs w:val="24"/>
        </w:rPr>
        <w:instrText>Color</w:instrText>
      </w:r>
      <w:r>
        <w:rPr>
          <w:szCs w:val="24"/>
        </w:rPr>
        <w:instrText xml:space="preserve">\: </w:instrText>
      </w:r>
      <w:r w:rsidRPr="00951FAC">
        <w:instrText>Approach according to the RHS Colour Chart</w:instrText>
      </w:r>
      <w:r>
        <w:instrText xml:space="preserve"> </w:instrText>
      </w:r>
      <w:r w:rsidRPr="00951FAC">
        <w:instrText>number (</w:instrText>
      </w:r>
      <w:r>
        <w:instrText>Lisbon</w:instrText>
      </w:r>
      <w:r w:rsidRPr="00951FAC">
        <w:instrText xml:space="preserve"> approach)" </w:instrText>
      </w:r>
      <w:r w:rsidRPr="00951FAC">
        <w:fldChar w:fldCharType="end"/>
      </w:r>
    </w:p>
    <w:p w:rsidR="00B73843" w:rsidRPr="00ED3CF8" w:rsidRDefault="00B73843" w:rsidP="00B73843">
      <w:pPr>
        <w:keepNext/>
      </w:pPr>
    </w:p>
    <w:p w:rsidR="00B73843" w:rsidRPr="00ED3CF8" w:rsidRDefault="00B73843" w:rsidP="00B73843">
      <w:pPr>
        <w:rPr>
          <w:szCs w:val="24"/>
        </w:rPr>
      </w:pPr>
      <w:r w:rsidRPr="00ED3CF8">
        <w:rPr>
          <w:szCs w:val="24"/>
        </w:rPr>
        <w:t xml:space="preserve">In this approach all </w:t>
      </w:r>
      <w:r w:rsidRPr="00F74162">
        <w:rPr>
          <w:color w:val="FF0000"/>
          <w:szCs w:val="24"/>
        </w:rPr>
        <w:t>colors</w:t>
      </w:r>
      <w:r w:rsidRPr="00ED3CF8">
        <w:rPr>
          <w:szCs w:val="24"/>
        </w:rPr>
        <w:t xml:space="preserve"> of the plant part concerned are assessed using the RHS Colour Charts first.  The </w:t>
      </w:r>
      <w:r w:rsidRPr="00F74162">
        <w:rPr>
          <w:color w:val="FF0000"/>
          <w:szCs w:val="24"/>
        </w:rPr>
        <w:t>colors</w:t>
      </w:r>
      <w:r w:rsidRPr="00ED3CF8">
        <w:rPr>
          <w:szCs w:val="24"/>
        </w:rPr>
        <w:t xml:space="preserve"> are then ordered from the lowest to highest number according to the color number from the Colour Chart, with the lowest number being RHS 1 A and the highest number being RHS 203 D.  Additional cards in new editions of the RHS Colour charts may increase the highest number. In this approach the determination of color is made without consideration of the surface </w:t>
      </w:r>
      <w:r w:rsidRPr="00274961">
        <w:rPr>
          <w:color w:val="FF0000"/>
          <w:szCs w:val="24"/>
        </w:rPr>
        <w:t>area</w:t>
      </w:r>
      <w:r w:rsidRPr="00ED3CF8">
        <w:rPr>
          <w:szCs w:val="24"/>
        </w:rPr>
        <w:t xml:space="preserve"> occupied by that color.</w:t>
      </w:r>
    </w:p>
    <w:p w:rsidR="00B73843" w:rsidRPr="00ED3CF8" w:rsidRDefault="00B73843" w:rsidP="00B73843">
      <w:pPr>
        <w:rPr>
          <w:snapToGrid w:val="0"/>
          <w:szCs w:val="24"/>
        </w:rPr>
      </w:pPr>
      <w:r w:rsidRPr="00ED3CF8">
        <w:rPr>
          <w:snapToGrid w:val="0"/>
          <w:szCs w:val="24"/>
        </w:rPr>
        <w:t>The following standard explanation should be included in the Test Guidelines when using this approach for describing color:</w:t>
      </w:r>
    </w:p>
    <w:p w:rsidR="00B73843" w:rsidRPr="00ED3CF8" w:rsidRDefault="00B73843" w:rsidP="00B73843">
      <w:pPr>
        <w:rPr>
          <w:snapToGrid w:val="0"/>
          <w:szCs w:val="24"/>
        </w:rPr>
      </w:pPr>
    </w:p>
    <w:p w:rsidR="00B73843" w:rsidRPr="00ED3CF8" w:rsidRDefault="00B73843" w:rsidP="00B73843">
      <w:pPr>
        <w:ind w:left="567" w:right="707"/>
        <w:rPr>
          <w:rFonts w:eastAsia="MS Mincho"/>
          <w:color w:val="000000"/>
          <w:szCs w:val="24"/>
          <w:lang w:eastAsia="ja-JP"/>
        </w:rPr>
      </w:pPr>
      <w:r w:rsidRPr="00ED3CF8">
        <w:rPr>
          <w:snapToGrid w:val="0"/>
          <w:color w:val="000000"/>
          <w:szCs w:val="24"/>
        </w:rPr>
        <w:t xml:space="preserve">The order of </w:t>
      </w:r>
      <w:r w:rsidRPr="00F74162">
        <w:rPr>
          <w:snapToGrid w:val="0"/>
          <w:color w:val="FF0000"/>
          <w:szCs w:val="24"/>
        </w:rPr>
        <w:t>colors</w:t>
      </w:r>
      <w:r w:rsidRPr="00ED3CF8">
        <w:rPr>
          <w:snapToGrid w:val="0"/>
          <w:color w:val="000000"/>
          <w:szCs w:val="24"/>
        </w:rPr>
        <w:t xml:space="preserve"> follows the RHS Colour Chart order.  </w:t>
      </w:r>
      <w:r w:rsidRPr="00ED3CF8">
        <w:rPr>
          <w:rFonts w:eastAsia="MS Mincho"/>
          <w:color w:val="000000"/>
          <w:szCs w:val="24"/>
          <w:lang w:eastAsia="ja-JP"/>
        </w:rPr>
        <w:t>For example, in the RHS Colour Chart 2007 edition, the lowest number is RHS 1A and the highest RHS 203D.</w:t>
      </w:r>
    </w:p>
    <w:p w:rsidR="00B73843" w:rsidRPr="00ED3CF8" w:rsidRDefault="00B73843" w:rsidP="00B73843">
      <w:pPr>
        <w:ind w:left="567" w:right="707"/>
        <w:rPr>
          <w:rFonts w:eastAsia="MS Mincho"/>
          <w:color w:val="000000"/>
          <w:szCs w:val="24"/>
          <w:lang w:eastAsia="ja-JP"/>
        </w:rPr>
      </w:pPr>
    </w:p>
    <w:p w:rsidR="00B73843" w:rsidRPr="00ED3CF8" w:rsidRDefault="00B73843" w:rsidP="00B73843">
      <w:pPr>
        <w:rPr>
          <w:snapToGrid w:val="0"/>
        </w:rPr>
      </w:pPr>
      <w:r w:rsidRPr="00ED3CF8">
        <w:rPr>
          <w:snapToGrid w:val="0"/>
        </w:rPr>
        <w:t xml:space="preserve">The </w:t>
      </w:r>
      <w:r w:rsidRPr="00F608B2">
        <w:rPr>
          <w:snapToGrid w:val="0"/>
          <w:color w:val="FF0000"/>
        </w:rPr>
        <w:t xml:space="preserve">color </w:t>
      </w:r>
      <w:r w:rsidRPr="00ED3CF8">
        <w:rPr>
          <w:snapToGrid w:val="0"/>
        </w:rPr>
        <w:t xml:space="preserve">should first be described, followed by characteristics explaining the </w:t>
      </w:r>
      <w:r w:rsidRPr="00355906">
        <w:rPr>
          <w:snapToGrid w:val="0"/>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rPr>
          <w:snapToGrid w:val="0"/>
        </w:rPr>
        <w:t xml:space="preserve">, </w:t>
      </w:r>
      <w:r w:rsidRPr="005D5A76">
        <w:rPr>
          <w:snapToGrid w:val="0"/>
          <w:color w:val="FF0000"/>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napToGrid w:val="0"/>
        </w:rPr>
        <w:t xml:space="preserve">, </w:t>
      </w:r>
      <w:r w:rsidRPr="00D0471E">
        <w:rPr>
          <w:snapToGrid w:val="0"/>
          <w:color w:val="FF0000"/>
        </w:rPr>
        <w:t>pattern</w:t>
      </w:r>
      <w:r w:rsidRPr="000679DB">
        <w:fldChar w:fldCharType="begin"/>
      </w:r>
      <w:r w:rsidRPr="000679DB">
        <w:instrText xml:space="preserve"> XE "</w:instrText>
      </w:r>
      <w:r>
        <w:rPr>
          <w:color w:val="FF0000"/>
        </w:rPr>
        <w:instrText>Patterns</w:instrText>
      </w:r>
      <w:r w:rsidRPr="000679DB">
        <w:instrText xml:space="preserve">" </w:instrText>
      </w:r>
      <w:r w:rsidRPr="000679DB">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rPr>
          <w:snapToGrid w:val="0"/>
        </w:rPr>
        <w:t xml:space="preserve"> and if necessary the </w:t>
      </w:r>
      <w:r w:rsidRPr="00295663">
        <w:rPr>
          <w:snapToGrid w:val="0"/>
          <w:color w:val="FF0000"/>
        </w:rPr>
        <w:t>conspicuousness</w:t>
      </w:r>
      <w:r w:rsidRPr="000679DB">
        <w:fldChar w:fldCharType="begin"/>
      </w:r>
      <w:r w:rsidRPr="000679DB">
        <w:instrText xml:space="preserve"> XE "</w:instrText>
      </w:r>
      <w:r w:rsidRPr="00295663">
        <w:rPr>
          <w:snapToGrid w:val="0"/>
          <w:color w:val="FF0000"/>
        </w:rPr>
        <w:instrText>Conspicuousness</w:instrText>
      </w:r>
      <w:r w:rsidRPr="000679DB">
        <w:instrText xml:space="preserve">" </w:instrText>
      </w:r>
      <w:r w:rsidRPr="000679DB">
        <w:fldChar w:fldCharType="end"/>
      </w:r>
      <w:r w:rsidRPr="00ED3CF8">
        <w:rPr>
          <w:snapToGrid w:val="0"/>
        </w:rPr>
        <w:t xml:space="preserve"> of the color.</w:t>
      </w:r>
    </w:p>
    <w:p w:rsidR="00B73843" w:rsidRDefault="00B73843" w:rsidP="00B73843">
      <w:pPr>
        <w:rPr>
          <w:snapToGrid w:val="0"/>
        </w:rPr>
      </w:pPr>
    </w:p>
    <w:p w:rsidR="00B73843" w:rsidRPr="00ED3CF8" w:rsidRDefault="00B73843" w:rsidP="00B73843">
      <w:pPr>
        <w:rPr>
          <w:snapToGrid w:val="0"/>
        </w:rPr>
      </w:pPr>
      <w:r w:rsidRPr="00ED3CF8">
        <w:rPr>
          <w:snapToGrid w:val="0"/>
        </w:rPr>
        <w:t>The same sequence should be followed for color two, color three and so on.  In order to make it clear that a variety does not show color two, color three and so on, the state of expression ‘none’ (1) should be added as an option to the characteristic.</w:t>
      </w:r>
    </w:p>
    <w:p w:rsidR="00B73843" w:rsidRPr="00ED3CF8" w:rsidRDefault="00B73843" w:rsidP="00B73843">
      <w:pPr>
        <w:rPr>
          <w:i/>
          <w:snapToGrid w:val="0"/>
          <w:color w:val="000000"/>
          <w:szCs w:val="24"/>
        </w:rPr>
      </w:pPr>
    </w:p>
    <w:p w:rsidR="00B73843" w:rsidRPr="00ED3CF8" w:rsidRDefault="00B73843" w:rsidP="00B73843">
      <w:bookmarkStart w:id="410" w:name="_Toc316987427"/>
      <w:r w:rsidRPr="00ED3CF8">
        <w:rPr>
          <w:i/>
          <w:snapToGrid w:val="0"/>
          <w:color w:val="000000"/>
          <w:szCs w:val="24"/>
        </w:rPr>
        <w:t xml:space="preserve">Example: </w:t>
      </w:r>
      <w:r w:rsidRPr="00ED3CF8">
        <w:t xml:space="preserve">Heuchera and Heucherella </w:t>
      </w:r>
      <w:r w:rsidRPr="00ED3CF8">
        <w:rPr>
          <w:szCs w:val="24"/>
        </w:rPr>
        <w:t>(TG/280/1).</w:t>
      </w:r>
      <w:bookmarkEnd w:id="410"/>
    </w:p>
    <w:p w:rsidR="00B73843" w:rsidRPr="00ED3CF8" w:rsidRDefault="00B73843" w:rsidP="00B73843">
      <w:pPr>
        <w:rPr>
          <w:i/>
          <w:snapToGrid w:val="0"/>
          <w:color w:val="000000"/>
          <w:szCs w:val="24"/>
        </w:rPr>
      </w:pPr>
    </w:p>
    <w:p w:rsidR="00B73843" w:rsidRPr="00ED3CF8" w:rsidRDefault="00B73843" w:rsidP="00B73843">
      <w:r w:rsidRPr="00ED3CF8">
        <w:t xml:space="preserve">In </w:t>
      </w:r>
      <w:r w:rsidRPr="00ED3CF8">
        <w:rPr>
          <w:i/>
        </w:rPr>
        <w:t>Heuchera</w:t>
      </w:r>
      <w:r w:rsidRPr="00ED3CF8">
        <w:t xml:space="preserve"> and x</w:t>
      </w:r>
      <w:r w:rsidRPr="00ED3CF8">
        <w:rPr>
          <w:i/>
        </w:rPr>
        <w:t>Heucherella</w:t>
      </w:r>
      <w:r w:rsidRPr="00ED3CF8">
        <w:t xml:space="preserve"> leaf color is very significant to the overall appearance of the variety. Leaves often have several </w:t>
      </w:r>
      <w:r w:rsidRPr="00F74162">
        <w:rPr>
          <w:color w:val="FF0000"/>
        </w:rPr>
        <w:t>colors</w:t>
      </w:r>
      <w:r w:rsidRPr="00ED3CF8">
        <w:t xml:space="preserve"> in different </w:t>
      </w:r>
      <w:r w:rsidRPr="00D0471E">
        <w:rPr>
          <w:color w:val="FF0000"/>
        </w:rPr>
        <w:t>patterns</w:t>
      </w:r>
      <w:r w:rsidRPr="00ED3CF8">
        <w:t xml:space="preserve"> and the expression of these </w:t>
      </w:r>
      <w:r w:rsidRPr="00F74162">
        <w:rPr>
          <w:color w:val="FF0000"/>
        </w:rPr>
        <w:t>colors</w:t>
      </w:r>
      <w:r w:rsidRPr="00ED3CF8">
        <w:t xml:space="preserve"> and </w:t>
      </w:r>
      <w:r w:rsidRPr="00D0471E">
        <w:rPr>
          <w:color w:val="FF0000"/>
        </w:rPr>
        <w:t>patterns</w:t>
      </w:r>
      <w:r w:rsidRPr="00ED3CF8">
        <w:t xml:space="preserve"> can change from the young leaves to the fully expanded leaves. </w:t>
      </w:r>
    </w:p>
    <w:p w:rsidR="00B73843" w:rsidRPr="00ED3CF8" w:rsidRDefault="00B73843" w:rsidP="00B73843"/>
    <w:p w:rsidR="00B73843" w:rsidRPr="00ED3CF8" w:rsidRDefault="00B73843" w:rsidP="00B73843">
      <w:r w:rsidRPr="00ED3CF8">
        <w:t xml:space="preserve">Although the </w:t>
      </w:r>
      <w:r w:rsidRPr="00F74162">
        <w:rPr>
          <w:color w:val="FF0000"/>
        </w:rPr>
        <w:t>colors</w:t>
      </w:r>
      <w:r w:rsidRPr="00ED3CF8">
        <w:t xml:space="preserve"> are referred to as "color one", "color two", "color three" and "color four" in the headings, this does not indicate a ranking according to </w:t>
      </w:r>
      <w:r w:rsidRPr="00295663">
        <w:rPr>
          <w:color w:val="FF0000"/>
        </w:rPr>
        <w:t>prominence</w:t>
      </w:r>
      <w:r w:rsidRPr="000679DB">
        <w:fldChar w:fldCharType="begin"/>
      </w:r>
      <w:r w:rsidRPr="000679DB">
        <w:instrText xml:space="preserve"> XE "</w:instrText>
      </w:r>
      <w:r w:rsidRPr="00295663">
        <w:rPr>
          <w:color w:val="FF0000"/>
        </w:rPr>
        <w:instrText>Prominence</w:instrText>
      </w:r>
      <w:r w:rsidRPr="000679DB">
        <w:instrText xml:space="preserve">" </w:instrText>
      </w:r>
      <w:r w:rsidRPr="000679DB">
        <w:fldChar w:fldCharType="end"/>
      </w:r>
      <w:r w:rsidRPr="00ED3CF8">
        <w:t xml:space="preserve"> or </w:t>
      </w:r>
      <w:r w:rsidRPr="00355906">
        <w:rPr>
          <w:color w:val="FF0000"/>
        </w:rPr>
        <w:t>area</w:t>
      </w:r>
      <w:r w:rsidRPr="00ED3CF8">
        <w:t xml:space="preserve"> covered. The order in which the </w:t>
      </w:r>
      <w:r w:rsidRPr="00F74162">
        <w:rPr>
          <w:color w:val="FF0000"/>
        </w:rPr>
        <w:t>colors</w:t>
      </w:r>
      <w:r w:rsidRPr="00ED3CF8">
        <w:t xml:space="preserve"> should be observed is dictated by the order the </w:t>
      </w:r>
      <w:r w:rsidRPr="00F74162">
        <w:rPr>
          <w:color w:val="FF0000"/>
        </w:rPr>
        <w:t>colors</w:t>
      </w:r>
      <w:r w:rsidRPr="00ED3CF8">
        <w:t xml:space="preserve"> appear in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w:t>
      </w:r>
    </w:p>
    <w:p w:rsidR="00B73843" w:rsidRPr="00ED3CF8" w:rsidRDefault="00B73843" w:rsidP="00B73843"/>
    <w:p w:rsidR="00B73843" w:rsidRPr="00ED3CF8" w:rsidRDefault="00B73843" w:rsidP="00B73843">
      <w:r w:rsidRPr="00ED3CF8">
        <w:t xml:space="preserve">In order to provide an illustration of the recording method, two worked examples are provided below. The first describes a leaf with only one color, the second a leaf with several </w:t>
      </w:r>
      <w:r w:rsidRPr="00F74162">
        <w:rPr>
          <w:color w:val="FF0000"/>
        </w:rPr>
        <w:t>colors</w:t>
      </w:r>
      <w:r w:rsidRPr="00ED3CF8">
        <w:t xml:space="preserve">. </w:t>
      </w:r>
    </w:p>
    <w:p w:rsidR="00B73843" w:rsidRPr="00ED3CF8" w:rsidRDefault="00B73843" w:rsidP="00B73843"/>
    <w:p w:rsidR="00B73843" w:rsidRPr="00ED3CF8" w:rsidRDefault="00B73843" w:rsidP="00B73843">
      <w:pPr>
        <w:rPr>
          <w:u w:val="single"/>
        </w:rPr>
      </w:pPr>
      <w:r w:rsidRPr="00ED3CF8">
        <w:rPr>
          <w:u w:val="single"/>
        </w:rPr>
        <w:t xml:space="preserve">Worked Example One – 'Pistache' (variety with only one leaf color) </w:t>
      </w:r>
    </w:p>
    <w:p w:rsidR="00B73843" w:rsidRPr="00ED3CF8" w:rsidRDefault="00B73843" w:rsidP="00B73843"/>
    <w:p w:rsidR="00B73843" w:rsidRPr="00ED3CF8" w:rsidRDefault="00B73843" w:rsidP="00B73843">
      <w:r w:rsidRPr="00ED3CF8">
        <w:rPr>
          <w:noProof/>
        </w:rPr>
        <w:drawing>
          <wp:inline distT="0" distB="0" distL="0" distR="0" wp14:anchorId="475BE800" wp14:editId="2BE031A7">
            <wp:extent cx="2124075" cy="20955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B73843" w:rsidRPr="00ED3CF8" w:rsidRDefault="00B73843" w:rsidP="00B73843"/>
    <w:p w:rsidR="00B73843" w:rsidRPr="00ED3CF8" w:rsidRDefault="00B73843" w:rsidP="00B73843">
      <w:r w:rsidRPr="00ED3CF8">
        <w:t xml:space="preserve">36. Leaf blade: color one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Yellow-Green 151C</w:t>
      </w:r>
    </w:p>
    <w:p w:rsidR="00B73843" w:rsidRPr="00ED3CF8" w:rsidRDefault="00B73843" w:rsidP="00B73843">
      <w:r w:rsidRPr="00ED3CF8">
        <w:t xml:space="preserve">37. Leaf blade: color one: </w:t>
      </w:r>
      <w:r w:rsidRPr="005D5A76">
        <w:rPr>
          <w:color w:val="FF0000"/>
        </w:rPr>
        <w:t>distribution</w:t>
      </w:r>
      <w:r w:rsidRPr="00ED3CF8">
        <w:t xml:space="preserve"> – throughout (8)</w:t>
      </w:r>
    </w:p>
    <w:p w:rsidR="00B73843" w:rsidRPr="00ED3CF8" w:rsidRDefault="00B73843" w:rsidP="00B73843">
      <w:r w:rsidRPr="00ED3CF8">
        <w:t xml:space="preserve">38. Leaf blade: color one: </w:t>
      </w:r>
      <w:r w:rsidRPr="00D0471E">
        <w:rPr>
          <w:color w:val="FF0000"/>
        </w:rPr>
        <w:t>pattern</w:t>
      </w:r>
      <w:r w:rsidRPr="00ED3CF8">
        <w:t xml:space="preserve"> – solid or nearly solid (5)</w:t>
      </w:r>
    </w:p>
    <w:p w:rsidR="00B73843" w:rsidRPr="00ED3CF8" w:rsidRDefault="00B73843" w:rsidP="00B73843">
      <w:r w:rsidRPr="00ED3CF8">
        <w:t xml:space="preserve">39. Leaf blade: color one: total </w:t>
      </w:r>
      <w:r w:rsidRPr="00355906">
        <w:rPr>
          <w:color w:val="FF0000"/>
        </w:rPr>
        <w:t>area</w:t>
      </w:r>
      <w:r w:rsidRPr="00ED3CF8">
        <w:t xml:space="preserve"> – very large (9)</w:t>
      </w:r>
    </w:p>
    <w:p w:rsidR="00B73843" w:rsidRPr="00ED3CF8" w:rsidRDefault="00B73843" w:rsidP="00B73843">
      <w:r w:rsidRPr="00ED3CF8">
        <w:t xml:space="preserve">40. Leaf blade: color two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41: Leaf blade: color two: </w:t>
      </w:r>
      <w:r w:rsidRPr="005D5A76">
        <w:rPr>
          <w:color w:val="FF0000"/>
        </w:rPr>
        <w:t>distribution</w:t>
      </w:r>
      <w:r w:rsidRPr="00ED3CF8">
        <w:t xml:space="preserve"> – none (1)</w:t>
      </w:r>
    </w:p>
    <w:p w:rsidR="00B73843" w:rsidRPr="00ED3CF8" w:rsidRDefault="00B73843" w:rsidP="00B73843">
      <w:r w:rsidRPr="00ED3CF8">
        <w:t xml:space="preserve">42: Leaf blade: color two: </w:t>
      </w:r>
      <w:r w:rsidRPr="00D0471E">
        <w:rPr>
          <w:color w:val="FF0000"/>
        </w:rPr>
        <w:t>pattern</w:t>
      </w:r>
      <w:r w:rsidRPr="00ED3CF8">
        <w:t xml:space="preserve"> – not applicable</w:t>
      </w:r>
    </w:p>
    <w:p w:rsidR="00B73843" w:rsidRPr="00ED3CF8" w:rsidRDefault="00B73843" w:rsidP="00B73843">
      <w:r w:rsidRPr="00ED3CF8">
        <w:t xml:space="preserve">43: Leaf blade: color two: total </w:t>
      </w:r>
      <w:r w:rsidRPr="00355906">
        <w:rPr>
          <w:color w:val="FF0000"/>
        </w:rPr>
        <w:t>area</w:t>
      </w:r>
      <w:r w:rsidRPr="00ED3CF8">
        <w:t xml:space="preserve"> – not applicable</w:t>
      </w:r>
    </w:p>
    <w:p w:rsidR="00B73843" w:rsidRPr="00ED3CF8" w:rsidRDefault="00B73843" w:rsidP="00B73843">
      <w:r w:rsidRPr="00ED3CF8">
        <w:t xml:space="preserve">44: Leaf blade: color three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45: Leaf blade: color three: </w:t>
      </w:r>
      <w:r w:rsidRPr="005D5A76">
        <w:rPr>
          <w:color w:val="FF0000"/>
        </w:rPr>
        <w:t>distribution</w:t>
      </w:r>
      <w:r w:rsidRPr="00ED3CF8">
        <w:t xml:space="preserve"> – none (1)</w:t>
      </w:r>
    </w:p>
    <w:p w:rsidR="00B73843" w:rsidRPr="00ED3CF8" w:rsidRDefault="00B73843" w:rsidP="00B73843">
      <w:r w:rsidRPr="00ED3CF8">
        <w:t xml:space="preserve">46: Leaf blade: color three: </w:t>
      </w:r>
      <w:r w:rsidRPr="00D0471E">
        <w:rPr>
          <w:color w:val="FF0000"/>
        </w:rPr>
        <w:t>pattern</w:t>
      </w:r>
      <w:r w:rsidRPr="00ED3CF8">
        <w:t xml:space="preserve"> – not applicable</w:t>
      </w:r>
    </w:p>
    <w:p w:rsidR="00B73843" w:rsidRPr="00ED3CF8" w:rsidRDefault="00B73843" w:rsidP="00B73843">
      <w:r w:rsidRPr="00ED3CF8">
        <w:t xml:space="preserve">47: Leaf blade: color three: total </w:t>
      </w:r>
      <w:r w:rsidRPr="00355906">
        <w:rPr>
          <w:color w:val="FF0000"/>
        </w:rPr>
        <w:t>area</w:t>
      </w:r>
      <w:r w:rsidRPr="00ED3CF8">
        <w:t xml:space="preserve"> – not applicable</w:t>
      </w:r>
    </w:p>
    <w:p w:rsidR="00B73843" w:rsidRPr="00ED3CF8" w:rsidRDefault="00B73843" w:rsidP="00B73843">
      <w:r w:rsidRPr="00ED3CF8">
        <w:t xml:space="preserve">48: Leaf blade: color four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49: Leaf blade: color four: </w:t>
      </w:r>
      <w:r w:rsidRPr="005D5A76">
        <w:rPr>
          <w:color w:val="FF0000"/>
        </w:rPr>
        <w:t>distribution</w:t>
      </w:r>
      <w:r w:rsidRPr="00ED3CF8">
        <w:t xml:space="preserve"> – none (1)</w:t>
      </w:r>
    </w:p>
    <w:p w:rsidR="00B73843" w:rsidRPr="00ED3CF8" w:rsidRDefault="00B73843" w:rsidP="00B73843">
      <w:r w:rsidRPr="00ED3CF8">
        <w:t xml:space="preserve">50: Leaf blade: color four: </w:t>
      </w:r>
      <w:r w:rsidRPr="00D0471E">
        <w:rPr>
          <w:color w:val="FF0000"/>
        </w:rPr>
        <w:t>pattern</w:t>
      </w:r>
      <w:r w:rsidRPr="00ED3CF8">
        <w:t xml:space="preserve"> – not applicable</w:t>
      </w:r>
    </w:p>
    <w:p w:rsidR="00B73843" w:rsidRPr="00ED3CF8" w:rsidRDefault="00B73843" w:rsidP="00B73843">
      <w:r w:rsidRPr="00ED3CF8">
        <w:t xml:space="preserve">51: Leaf blade: color four: total </w:t>
      </w:r>
      <w:r w:rsidRPr="00355906">
        <w:rPr>
          <w:color w:val="FF0000"/>
        </w:rPr>
        <w:t>area</w:t>
      </w:r>
      <w:r w:rsidRPr="00ED3CF8">
        <w:t xml:space="preserve"> – not applicable</w:t>
      </w:r>
    </w:p>
    <w:p w:rsidR="00B73843" w:rsidRPr="00ED3CF8" w:rsidRDefault="00B73843" w:rsidP="00B73843"/>
    <w:p w:rsidR="00B73843" w:rsidRPr="00ED3CF8" w:rsidRDefault="00B73843" w:rsidP="00B73843"/>
    <w:p w:rsidR="00B73843" w:rsidRPr="00ED3CF8" w:rsidRDefault="00B73843" w:rsidP="00B73843">
      <w:pPr>
        <w:rPr>
          <w:u w:val="single"/>
        </w:rPr>
      </w:pPr>
      <w:r w:rsidRPr="00ED3CF8">
        <w:rPr>
          <w:u w:val="single"/>
        </w:rPr>
        <w:br w:type="page"/>
        <w:t xml:space="preserve">Worked Example Two – 'Venus' (variety with several leaf </w:t>
      </w:r>
      <w:r w:rsidRPr="00F74162">
        <w:rPr>
          <w:color w:val="FF0000"/>
          <w:u w:val="single"/>
        </w:rPr>
        <w:t>colors</w:t>
      </w:r>
      <w:r w:rsidRPr="00ED3CF8">
        <w:rPr>
          <w:u w:val="single"/>
        </w:rPr>
        <w:t xml:space="preserve">) </w:t>
      </w:r>
    </w:p>
    <w:p w:rsidR="00B73843" w:rsidRPr="00ED3CF8" w:rsidRDefault="00B73843" w:rsidP="00B73843">
      <w:pPr>
        <w:rPr>
          <w:u w:val="single"/>
        </w:rPr>
      </w:pPr>
    </w:p>
    <w:p w:rsidR="00B73843" w:rsidRPr="00ED3CF8" w:rsidRDefault="00B73843" w:rsidP="00B73843">
      <w:pPr>
        <w:rPr>
          <w:u w:val="single"/>
        </w:rPr>
      </w:pPr>
      <w:r w:rsidRPr="00ED3CF8">
        <w:object w:dxaOrig="5724" w:dyaOrig="6097">
          <v:shape id="_x0000_i1075" type="#_x0000_t75" style="width:189pt;height:200.25pt" o:ole="">
            <v:imagedata r:id="rId500" o:title=""/>
          </v:shape>
          <o:OLEObject Type="Embed" ProgID="MSPhotoEd.3" ShapeID="_x0000_i1075" DrawAspect="Content" ObjectID="_1658816986" r:id="rId501"/>
        </w:object>
      </w:r>
    </w:p>
    <w:p w:rsidR="00B73843" w:rsidRPr="00ED3CF8" w:rsidRDefault="00B73843" w:rsidP="00B73843"/>
    <w:p w:rsidR="00B73843" w:rsidRPr="00ED3CF8" w:rsidRDefault="00B73843" w:rsidP="00B73843">
      <w:r w:rsidRPr="00ED3CF8">
        <w:t xml:space="preserve">36. Leaf blade: color one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Yellow-Green 144C</w:t>
      </w:r>
    </w:p>
    <w:p w:rsidR="00B73843" w:rsidRPr="00ED3CF8" w:rsidRDefault="00B73843" w:rsidP="00B73843">
      <w:r w:rsidRPr="00ED3CF8">
        <w:t xml:space="preserve">37. Leaf blade: color one: </w:t>
      </w:r>
      <w:r w:rsidRPr="005D5A76">
        <w:rPr>
          <w:color w:val="FF0000"/>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t xml:space="preserve"> – marginal zone (7)</w:t>
      </w:r>
    </w:p>
    <w:p w:rsidR="00B73843" w:rsidRPr="00ED3CF8" w:rsidRDefault="00B73843" w:rsidP="00B73843">
      <w:r w:rsidRPr="00ED3CF8">
        <w:t xml:space="preserve">38. Leaf blade: color one: </w:t>
      </w:r>
      <w:r w:rsidRPr="00D0471E">
        <w:rPr>
          <w:color w:val="FF0000"/>
        </w:rPr>
        <w:t>pattern</w:t>
      </w:r>
      <w:r w:rsidRPr="000679DB">
        <w:fldChar w:fldCharType="begin"/>
      </w:r>
      <w:r w:rsidRPr="000679DB">
        <w:instrText xml:space="preserve"> XE "</w:instrText>
      </w:r>
      <w:r>
        <w:rPr>
          <w:color w:val="FF0000"/>
        </w:rPr>
        <w:instrText>Patterns</w:instrText>
      </w:r>
      <w:r w:rsidRPr="000679DB">
        <w:instrText xml:space="preserve">" </w:instrText>
      </w:r>
      <w:r w:rsidRPr="000679DB">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t xml:space="preserve"> – solid or nearly solid (5)</w:t>
      </w:r>
    </w:p>
    <w:p w:rsidR="00B73843" w:rsidRPr="00ED3CF8" w:rsidRDefault="00B73843" w:rsidP="00B73843">
      <w:r w:rsidRPr="00ED3CF8">
        <w:t xml:space="preserve">39. Leaf blade: color one: total </w:t>
      </w:r>
      <w:r w:rsidRPr="00355906">
        <w:rPr>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t xml:space="preserve"> – very small to small (2)</w:t>
      </w:r>
    </w:p>
    <w:p w:rsidR="00B73843" w:rsidRPr="00ED3CF8" w:rsidRDefault="00B73843" w:rsidP="00B73843">
      <w:r w:rsidRPr="00ED3CF8">
        <w:t xml:space="preserve">40. Leaf blade: color two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Greyed-Orange 176B</w:t>
      </w:r>
    </w:p>
    <w:p w:rsidR="00B73843" w:rsidRPr="00ED3CF8" w:rsidRDefault="00B73843" w:rsidP="00B73843">
      <w:r w:rsidRPr="00ED3CF8">
        <w:t xml:space="preserve">41: Leaf blade: color two: </w:t>
      </w:r>
      <w:r w:rsidRPr="005D5A76">
        <w:rPr>
          <w:color w:val="FF0000"/>
        </w:rPr>
        <w:t>distribution</w:t>
      </w:r>
      <w:r w:rsidRPr="00ED3CF8">
        <w:t xml:space="preserve"> – along veins (2)</w:t>
      </w:r>
    </w:p>
    <w:p w:rsidR="00B73843" w:rsidRPr="00ED3CF8" w:rsidRDefault="00B73843" w:rsidP="00B73843">
      <w:r w:rsidRPr="00ED3CF8">
        <w:t xml:space="preserve">42: Leaf blade: color two: </w:t>
      </w:r>
      <w:r w:rsidRPr="00D0471E">
        <w:rPr>
          <w:color w:val="FF0000"/>
        </w:rPr>
        <w:t>pattern</w:t>
      </w:r>
      <w:r w:rsidRPr="00ED3CF8">
        <w:t xml:space="preserve"> – solid or nearly solid (5)</w:t>
      </w:r>
    </w:p>
    <w:p w:rsidR="00B73843" w:rsidRPr="00ED3CF8" w:rsidRDefault="00B73843" w:rsidP="00B73843">
      <w:r w:rsidRPr="00ED3CF8">
        <w:t xml:space="preserve">43: Leaf blade: color two: total </w:t>
      </w:r>
      <w:r w:rsidRPr="00355906">
        <w:rPr>
          <w:color w:val="FF0000"/>
        </w:rPr>
        <w:t>area</w:t>
      </w:r>
      <w:r w:rsidRPr="00ED3CF8">
        <w:t xml:space="preserve"> – small (3)</w:t>
      </w:r>
    </w:p>
    <w:p w:rsidR="00B73843" w:rsidRPr="00ED3CF8" w:rsidRDefault="00B73843" w:rsidP="00B73843">
      <w:r w:rsidRPr="00ED3CF8">
        <w:t xml:space="preserve">44: Leaf blade: color three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Greyed-Orange 177D but more grey</w:t>
      </w:r>
    </w:p>
    <w:p w:rsidR="00B73843" w:rsidRPr="00ED3CF8" w:rsidRDefault="00B73843" w:rsidP="00B73843">
      <w:r w:rsidRPr="00ED3CF8">
        <w:t xml:space="preserve">45: Leaf blade: color three: </w:t>
      </w:r>
      <w:r w:rsidRPr="005D5A76">
        <w:rPr>
          <w:color w:val="FF0000"/>
        </w:rPr>
        <w:t>distribution</w:t>
      </w:r>
      <w:r w:rsidRPr="00ED3CF8">
        <w:t xml:space="preserve"> – between veins in intermediate zone (6)</w:t>
      </w:r>
    </w:p>
    <w:p w:rsidR="00B73843" w:rsidRPr="00ED3CF8" w:rsidRDefault="00B73843" w:rsidP="00B73843">
      <w:r w:rsidRPr="00ED3CF8">
        <w:t xml:space="preserve">46: Leaf blade: color three: </w:t>
      </w:r>
      <w:r w:rsidRPr="00D0471E">
        <w:rPr>
          <w:color w:val="FF0000"/>
        </w:rPr>
        <w:t>pattern</w:t>
      </w:r>
      <w:r w:rsidRPr="00ED3CF8">
        <w:t xml:space="preserve"> – solid or nearly solid (5)</w:t>
      </w:r>
    </w:p>
    <w:p w:rsidR="00B73843" w:rsidRPr="00ED3CF8" w:rsidRDefault="00B73843" w:rsidP="00B73843">
      <w:r w:rsidRPr="00ED3CF8">
        <w:t xml:space="preserve">47: Leaf blade: color three: total </w:t>
      </w:r>
      <w:r w:rsidRPr="00355906">
        <w:rPr>
          <w:color w:val="FF0000"/>
        </w:rPr>
        <w:t>area</w:t>
      </w:r>
      <w:r w:rsidRPr="00ED3CF8">
        <w:t xml:space="preserve"> – large (7)</w:t>
      </w:r>
    </w:p>
    <w:p w:rsidR="00B73843" w:rsidRPr="00ED3CF8" w:rsidRDefault="00B73843" w:rsidP="00B73843">
      <w:r w:rsidRPr="00ED3CF8">
        <w:t xml:space="preserve">48: Leaf blade: color four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49: Leaf blade: color four: </w:t>
      </w:r>
      <w:r w:rsidRPr="005D5A76">
        <w:rPr>
          <w:color w:val="FF0000"/>
        </w:rPr>
        <w:t>distribution</w:t>
      </w:r>
      <w:r w:rsidRPr="00ED3CF8">
        <w:t xml:space="preserve"> – none (1)</w:t>
      </w:r>
    </w:p>
    <w:p w:rsidR="00B73843" w:rsidRPr="00ED3CF8" w:rsidRDefault="00B73843" w:rsidP="00B73843">
      <w:r w:rsidRPr="00ED3CF8">
        <w:t xml:space="preserve">50: Leaf blade: color four: </w:t>
      </w:r>
      <w:r w:rsidRPr="00D0471E">
        <w:rPr>
          <w:color w:val="FF0000"/>
        </w:rPr>
        <w:t>pattern</w:t>
      </w:r>
      <w:r w:rsidRPr="00ED3CF8">
        <w:t xml:space="preserve"> – not applicable</w:t>
      </w:r>
    </w:p>
    <w:p w:rsidR="00B73843" w:rsidRPr="00ED3CF8" w:rsidRDefault="00B73843" w:rsidP="00B73843">
      <w:r w:rsidRPr="00ED3CF8">
        <w:t xml:space="preserve">51: Leaf blade: color four: total </w:t>
      </w:r>
      <w:r w:rsidRPr="00355906">
        <w:rPr>
          <w:color w:val="FF0000"/>
        </w:rPr>
        <w:t>area</w:t>
      </w:r>
      <w:r w:rsidRPr="00ED3CF8">
        <w:t xml:space="preserve"> – not applicable</w:t>
      </w:r>
    </w:p>
    <w:p w:rsidR="00B73843" w:rsidRPr="00ED3CF8" w:rsidRDefault="00B73843" w:rsidP="00B73843"/>
    <w:p w:rsidR="00B73843" w:rsidRPr="00ED3CF8" w:rsidRDefault="00B73843" w:rsidP="00B73843"/>
    <w:p w:rsidR="00B73843" w:rsidRPr="00ED3CF8" w:rsidRDefault="00B73843" w:rsidP="00777215">
      <w:pPr>
        <w:pStyle w:val="Heading3"/>
      </w:pPr>
      <w:bookmarkStart w:id="411" w:name="_Toc323031847"/>
      <w:bookmarkStart w:id="412" w:name="_Toc333313618"/>
      <w:bookmarkStart w:id="413" w:name="_Toc346526039"/>
      <w:bookmarkStart w:id="414" w:name="_Toc47692949"/>
      <w:r w:rsidRPr="00ED3CF8">
        <w:t>3.5</w:t>
      </w:r>
      <w:r w:rsidRPr="00ED3CF8">
        <w:tab/>
        <w:t>Special terms used for color characteristics</w:t>
      </w:r>
      <w:bookmarkEnd w:id="411"/>
      <w:bookmarkEnd w:id="412"/>
      <w:bookmarkEnd w:id="413"/>
      <w:bookmarkEnd w:id="414"/>
    </w:p>
    <w:p w:rsidR="00B73843" w:rsidRPr="00ED3CF8" w:rsidRDefault="00B73843" w:rsidP="00B73843"/>
    <w:p w:rsidR="00B73843" w:rsidRPr="00ED3CF8" w:rsidRDefault="00B73843" w:rsidP="005A0DF2">
      <w:pPr>
        <w:pStyle w:val="Heading4"/>
      </w:pPr>
      <w:bookmarkStart w:id="415" w:name="_Toc323031848"/>
      <w:bookmarkStart w:id="416" w:name="_Toc333313619"/>
      <w:bookmarkStart w:id="417" w:name="_Toc346526040"/>
      <w:bookmarkStart w:id="418" w:name="_Toc47692950"/>
      <w:r w:rsidRPr="00ED3CF8">
        <w:t>3.5.1</w:t>
      </w:r>
      <w:r w:rsidRPr="00ED3CF8">
        <w:tab/>
      </w:r>
      <w:r w:rsidRPr="004577F5">
        <w:t>Variegation</w:t>
      </w:r>
      <w:bookmarkEnd w:id="415"/>
      <w:bookmarkEnd w:id="416"/>
      <w:bookmarkEnd w:id="417"/>
      <w:bookmarkEnd w:id="418"/>
      <w:r w:rsidRPr="000679DB">
        <w:fldChar w:fldCharType="begin"/>
      </w:r>
      <w:r w:rsidRPr="004C31E3">
        <w:instrText xml:space="preserve"> XE "</w:instrText>
      </w:r>
      <w:r w:rsidRPr="004577F5">
        <w:instrText>Variegation</w:instrText>
      </w:r>
      <w:r w:rsidRPr="004C31E3">
        <w:instrText xml:space="preserve">" </w:instrText>
      </w:r>
      <w:r w:rsidRPr="000679DB">
        <w:fldChar w:fldCharType="end"/>
      </w:r>
    </w:p>
    <w:p w:rsidR="00B73843" w:rsidRPr="00ED3CF8" w:rsidRDefault="00B73843" w:rsidP="00B73843">
      <w:pPr>
        <w:keepNext/>
        <w:rPr>
          <w:color w:val="000000"/>
          <w:szCs w:val="24"/>
        </w:rPr>
      </w:pPr>
    </w:p>
    <w:p w:rsidR="00B73843" w:rsidRPr="00ED3CF8" w:rsidRDefault="00B73843" w:rsidP="00B73843">
      <w:pPr>
        <w:keepNext/>
        <w:rPr>
          <w:color w:val="000000"/>
          <w:szCs w:val="24"/>
        </w:rPr>
      </w:pPr>
      <w:r w:rsidRPr="004577F5">
        <w:rPr>
          <w:color w:val="FF0000"/>
          <w:szCs w:val="24"/>
        </w:rPr>
        <w:t>Variegation</w:t>
      </w:r>
      <w:r w:rsidRPr="00ED3CF8">
        <w:rPr>
          <w:color w:val="000000"/>
          <w:szCs w:val="24"/>
        </w:rPr>
        <w:t xml:space="preserve">:  Well defined </w:t>
      </w:r>
      <w:r w:rsidRPr="00274961">
        <w:rPr>
          <w:color w:val="FF0000"/>
          <w:szCs w:val="24"/>
        </w:rPr>
        <w:t>areas</w:t>
      </w:r>
      <w:r w:rsidRPr="00ED3CF8">
        <w:rPr>
          <w:color w:val="000000"/>
          <w:szCs w:val="24"/>
        </w:rPr>
        <w:t xml:space="preserve"> of different </w:t>
      </w:r>
      <w:r w:rsidRPr="00F74162">
        <w:rPr>
          <w:color w:val="FF0000"/>
          <w:szCs w:val="24"/>
        </w:rPr>
        <w:t>colors</w:t>
      </w:r>
      <w:r w:rsidRPr="00ED3CF8">
        <w:rPr>
          <w:color w:val="000000"/>
          <w:szCs w:val="24"/>
        </w:rPr>
        <w:t xml:space="preserve"> or intensities, with less or no chlorophyll, especially as very light green, yellow or white longitudinal stripes or irregular shaped </w:t>
      </w:r>
      <w:r w:rsidRPr="00274961">
        <w:rPr>
          <w:color w:val="FF0000"/>
          <w:szCs w:val="24"/>
        </w:rPr>
        <w:t>areas</w:t>
      </w:r>
      <w:r w:rsidRPr="00ED3CF8">
        <w:rPr>
          <w:color w:val="000000"/>
          <w:szCs w:val="24"/>
        </w:rPr>
        <w:t xml:space="preserve"> or marginal zone combined with a green color on leaves.  </w:t>
      </w:r>
      <w:r w:rsidRPr="004577F5">
        <w:rPr>
          <w:rFonts w:cs="Arial"/>
          <w:color w:val="FF0000"/>
          <w:szCs w:val="24"/>
        </w:rPr>
        <w:t>Variegation</w:t>
      </w:r>
      <w:r w:rsidRPr="00ED3CF8">
        <w:rPr>
          <w:rFonts w:cs="Arial"/>
          <w:color w:val="000000"/>
          <w:szCs w:val="24"/>
        </w:rPr>
        <w:t xml:space="preserve"> consists of </w:t>
      </w:r>
      <w:r w:rsidRPr="00F608B2">
        <w:rPr>
          <w:rFonts w:cs="Arial"/>
          <w:color w:val="FF0000"/>
          <w:szCs w:val="24"/>
        </w:rPr>
        <w:t>color</w:t>
      </w:r>
      <w:r w:rsidRPr="00ED3CF8">
        <w:rPr>
          <w:rFonts w:cs="Arial"/>
          <w:color w:val="000000"/>
          <w:szCs w:val="24"/>
        </w:rPr>
        <w:t xml:space="preserve">, color </w:t>
      </w:r>
      <w:r w:rsidRPr="005D5A76">
        <w:rPr>
          <w:rFonts w:cs="Arial"/>
          <w:color w:val="FF0000"/>
          <w:szCs w:val="24"/>
        </w:rPr>
        <w:t>distribution</w:t>
      </w:r>
      <w:r w:rsidRPr="00ED3CF8">
        <w:rPr>
          <w:rFonts w:cs="Arial"/>
          <w:color w:val="000000"/>
          <w:szCs w:val="24"/>
        </w:rPr>
        <w:t xml:space="preserve"> and </w:t>
      </w:r>
      <w:r w:rsidRPr="00D0471E">
        <w:rPr>
          <w:rFonts w:cs="Arial"/>
          <w:color w:val="FF0000"/>
          <w:szCs w:val="24"/>
        </w:rPr>
        <w:t>pattern</w:t>
      </w:r>
      <w:r w:rsidRPr="00ED3CF8">
        <w:rPr>
          <w:rFonts w:cs="Arial"/>
          <w:color w:val="000000"/>
          <w:szCs w:val="24"/>
        </w:rPr>
        <w:t>.  Depending on the species concerned, it may not be necessary for all components to be described.</w:t>
      </w:r>
    </w:p>
    <w:p w:rsidR="00B73843" w:rsidRPr="00ED3CF8" w:rsidRDefault="00B73843" w:rsidP="00B73843"/>
    <w:p w:rsidR="00B73843" w:rsidRPr="00ED3CF8" w:rsidRDefault="00B73843" w:rsidP="00B73843">
      <w:pPr>
        <w:keepNext/>
        <w:ind w:firstLine="567"/>
        <w:rPr>
          <w:rFonts w:cs="Arial"/>
          <w:i/>
          <w:color w:val="000000"/>
          <w:szCs w:val="24"/>
        </w:rPr>
      </w:pPr>
      <w:r w:rsidRPr="00ED3CF8">
        <w:rPr>
          <w:rFonts w:cs="Arial"/>
          <w:i/>
          <w:color w:val="000000"/>
          <w:szCs w:val="24"/>
        </w:rPr>
        <w:t>Examples of variegated leaves:</w:t>
      </w:r>
    </w:p>
    <w:p w:rsidR="00B73843" w:rsidRPr="00ED3CF8" w:rsidRDefault="00B73843" w:rsidP="00B73843"/>
    <w:tbl>
      <w:tblPr>
        <w:tblW w:w="6974" w:type="dxa"/>
        <w:jc w:val="center"/>
        <w:tblLayout w:type="fixed"/>
        <w:tblLook w:val="0000" w:firstRow="0" w:lastRow="0" w:firstColumn="0" w:lastColumn="0" w:noHBand="0" w:noVBand="0"/>
      </w:tblPr>
      <w:tblGrid>
        <w:gridCol w:w="2324"/>
        <w:gridCol w:w="2325"/>
        <w:gridCol w:w="2325"/>
      </w:tblGrid>
      <w:tr w:rsidR="00B73843" w:rsidRPr="00ED3CF8" w:rsidTr="00BF062D">
        <w:trPr>
          <w:trHeight w:val="1804"/>
          <w:jc w:val="center"/>
        </w:trPr>
        <w:tc>
          <w:tcPr>
            <w:tcW w:w="2324"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52DD8B7D" wp14:editId="183D209D">
                  <wp:extent cx="1143000" cy="1114425"/>
                  <wp:effectExtent l="0" t="0" r="0" b="9525"/>
                  <wp:docPr id="501" name="Picture 501"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7C18F794" wp14:editId="64DEF315">
                  <wp:extent cx="647700" cy="1266825"/>
                  <wp:effectExtent l="0" t="0" r="0" b="9525"/>
                  <wp:docPr id="500" name="Picture 500"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B73843" w:rsidRPr="00ED3CF8" w:rsidRDefault="00B73843" w:rsidP="00BF062D">
            <w:pPr>
              <w:tabs>
                <w:tab w:val="left" w:pos="0"/>
              </w:tabs>
              <w:jc w:val="center"/>
              <w:rPr>
                <w:noProof/>
                <w:lang w:eastAsia="de-DE"/>
              </w:rPr>
            </w:pPr>
            <w:r w:rsidRPr="00ED3CF8">
              <w:rPr>
                <w:noProof/>
              </w:rPr>
              <w:drawing>
                <wp:inline distT="0" distB="0" distL="0" distR="0" wp14:anchorId="58205275" wp14:editId="6B082692">
                  <wp:extent cx="762000" cy="1257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B73843" w:rsidRPr="00ED3CF8" w:rsidTr="00BF062D">
        <w:trPr>
          <w:trHeight w:val="606"/>
          <w:jc w:val="center"/>
        </w:trPr>
        <w:tc>
          <w:tcPr>
            <w:tcW w:w="2324" w:type="dxa"/>
            <w:shd w:val="clear" w:color="auto" w:fill="FFFFFF"/>
            <w:vAlign w:val="center"/>
          </w:tcPr>
          <w:p w:rsidR="00B73843" w:rsidRPr="00ED3CF8" w:rsidRDefault="00B73843" w:rsidP="00BF062D">
            <w:pPr>
              <w:tabs>
                <w:tab w:val="left" w:pos="0"/>
              </w:tabs>
              <w:jc w:val="center"/>
              <w:rPr>
                <w:szCs w:val="24"/>
              </w:rPr>
            </w:pPr>
            <w:r w:rsidRPr="00ED3CF8">
              <w:rPr>
                <w:szCs w:val="24"/>
              </w:rPr>
              <w:t>at margin</w:t>
            </w:r>
          </w:p>
        </w:tc>
        <w:tc>
          <w:tcPr>
            <w:tcW w:w="2325" w:type="dxa"/>
            <w:shd w:val="clear" w:color="auto" w:fill="FFFFFF"/>
            <w:vAlign w:val="center"/>
          </w:tcPr>
          <w:p w:rsidR="00B73843" w:rsidRPr="00ED3CF8" w:rsidRDefault="00B73843" w:rsidP="00BF062D">
            <w:pPr>
              <w:tabs>
                <w:tab w:val="left" w:pos="0"/>
              </w:tabs>
              <w:jc w:val="center"/>
              <w:rPr>
                <w:szCs w:val="24"/>
              </w:rPr>
            </w:pPr>
            <w:r w:rsidRPr="00ED3CF8">
              <w:rPr>
                <w:szCs w:val="24"/>
              </w:rPr>
              <w:t>along midrib</w:t>
            </w:r>
          </w:p>
        </w:tc>
        <w:tc>
          <w:tcPr>
            <w:tcW w:w="2325" w:type="dxa"/>
            <w:shd w:val="clear" w:color="auto" w:fill="FFFFFF"/>
            <w:vAlign w:val="center"/>
          </w:tcPr>
          <w:p w:rsidR="00B73843" w:rsidRPr="00ED3CF8" w:rsidRDefault="00B73843" w:rsidP="00BF062D">
            <w:pPr>
              <w:tabs>
                <w:tab w:val="left" w:pos="0"/>
              </w:tabs>
              <w:jc w:val="center"/>
              <w:rPr>
                <w:szCs w:val="24"/>
              </w:rPr>
            </w:pPr>
            <w:r w:rsidRPr="00ED3CF8">
              <w:rPr>
                <w:szCs w:val="24"/>
              </w:rPr>
              <w:t>irregular</w:t>
            </w:r>
          </w:p>
        </w:tc>
      </w:tr>
    </w:tbl>
    <w:p w:rsidR="00B73843" w:rsidRPr="00ED3CF8" w:rsidRDefault="00B73843" w:rsidP="00B73843"/>
    <w:p w:rsidR="00B73843" w:rsidRPr="00ED3CF8" w:rsidRDefault="00B73843" w:rsidP="005A0DF2">
      <w:pPr>
        <w:pStyle w:val="Heading4"/>
      </w:pPr>
      <w:bookmarkStart w:id="419" w:name="_Toc323031849"/>
      <w:bookmarkStart w:id="420" w:name="_Toc333313620"/>
      <w:bookmarkStart w:id="421" w:name="_Toc346526041"/>
      <w:bookmarkStart w:id="422" w:name="_Toc47692951"/>
      <w:r w:rsidRPr="00ED3CF8">
        <w:t>3.5.2</w:t>
      </w:r>
      <w:r w:rsidRPr="00ED3CF8">
        <w:tab/>
      </w:r>
      <w:r w:rsidRPr="00A223FA">
        <w:t>Pigments (anthocyanin, carotenoid)</w:t>
      </w:r>
      <w:bookmarkEnd w:id="419"/>
      <w:bookmarkEnd w:id="420"/>
      <w:bookmarkEnd w:id="421"/>
      <w:bookmarkEnd w:id="422"/>
      <w:r w:rsidRPr="000679DB">
        <w:fldChar w:fldCharType="begin"/>
      </w:r>
      <w:r w:rsidRPr="000679DB">
        <w:instrText xml:space="preserve"> XE "</w:instrText>
      </w:r>
      <w:r w:rsidRPr="00A223FA">
        <w:instrText>Pigments (anthocyanin, carotenoid)</w:instrText>
      </w:r>
      <w:r w:rsidRPr="000679DB">
        <w:instrText xml:space="preserve">" </w:instrText>
      </w:r>
      <w:r w:rsidRPr="000679DB">
        <w:fldChar w:fldCharType="end"/>
      </w:r>
      <w:r w:rsidRPr="00ED3CF8">
        <w:fldChar w:fldCharType="begin"/>
      </w:r>
      <w:r w:rsidRPr="00ED3CF8">
        <w:instrText xml:space="preserve"> XE "</w:instrText>
      </w:r>
      <w:r>
        <w:rPr>
          <w:szCs w:val="24"/>
        </w:rPr>
        <w:instrText>Pigment</w:instrText>
      </w:r>
      <w:r w:rsidRPr="00ED3CF8">
        <w:instrText xml:space="preserve">" </w:instrText>
      </w:r>
      <w:r w:rsidRPr="00ED3CF8">
        <w:fldChar w:fldCharType="end"/>
      </w:r>
    </w:p>
    <w:p w:rsidR="00B73843" w:rsidRPr="00ED3CF8" w:rsidRDefault="00B73843" w:rsidP="00B73843">
      <w:pPr>
        <w:keepNext/>
        <w:rPr>
          <w:color w:val="000000"/>
          <w:szCs w:val="24"/>
        </w:rPr>
      </w:pPr>
    </w:p>
    <w:p w:rsidR="00B73843" w:rsidRPr="00ED3CF8" w:rsidRDefault="00B73843" w:rsidP="00B73843">
      <w:pPr>
        <w:rPr>
          <w:szCs w:val="24"/>
        </w:rPr>
      </w:pPr>
      <w:r w:rsidRPr="00ED3CF8">
        <w:rPr>
          <w:szCs w:val="24"/>
        </w:rPr>
        <w:t xml:space="preserve">Color </w:t>
      </w:r>
      <w:r w:rsidRPr="0070204D">
        <w:rPr>
          <w:color w:val="FF0000"/>
          <w:szCs w:val="24"/>
        </w:rPr>
        <w:t>pigments</w:t>
      </w:r>
      <w:r w:rsidRPr="00ED3CF8">
        <w:rPr>
          <w:szCs w:val="24"/>
        </w:rPr>
        <w:t xml:space="preserve"> like </w:t>
      </w:r>
      <w:r w:rsidRPr="0034112A">
        <w:rPr>
          <w:color w:val="FF0000"/>
          <w:szCs w:val="24"/>
        </w:rPr>
        <w:t>anthocyanin</w:t>
      </w:r>
      <w:r w:rsidRPr="00ED3CF8">
        <w:fldChar w:fldCharType="begin"/>
      </w:r>
      <w:r w:rsidRPr="00ED3CF8">
        <w:instrText xml:space="preserve"> XE "</w:instrText>
      </w:r>
      <w:r w:rsidRPr="0034112A">
        <w:rPr>
          <w:color w:val="FF0000"/>
          <w:szCs w:val="24"/>
        </w:rPr>
        <w:instrText>Anthocyanin</w:instrText>
      </w:r>
      <w:r w:rsidRPr="00ED3CF8">
        <w:instrText xml:space="preserve">" </w:instrText>
      </w:r>
      <w:r w:rsidRPr="00ED3CF8">
        <w:fldChar w:fldCharType="end"/>
      </w:r>
      <w:r w:rsidRPr="00ED3CF8">
        <w:rPr>
          <w:szCs w:val="24"/>
        </w:rPr>
        <w:t xml:space="preserve"> usually can be found on a plant organ or part of an organ in the form of an </w:t>
      </w:r>
      <w:r w:rsidRPr="00917197">
        <w:rPr>
          <w:color w:val="FF0000"/>
          <w:szCs w:val="24"/>
        </w:rPr>
        <w:t>over color</w:t>
      </w:r>
      <w:r w:rsidRPr="00ED3CF8">
        <w:fldChar w:fldCharType="begin"/>
      </w:r>
      <w:r w:rsidRPr="00ED3CF8">
        <w:instrText xml:space="preserve"> XE "</w:instrText>
      </w:r>
      <w:r>
        <w:rPr>
          <w:color w:val="FF0000"/>
          <w:szCs w:val="24"/>
        </w:rPr>
        <w:instrText>Over color</w:instrText>
      </w:r>
      <w:r w:rsidRPr="00ED3CF8">
        <w:instrText xml:space="preserve">" </w:instrText>
      </w:r>
      <w:r w:rsidRPr="00ED3CF8">
        <w:fldChar w:fldCharType="end"/>
      </w:r>
      <w:r w:rsidRPr="00ED3CF8">
        <w:rPr>
          <w:szCs w:val="24"/>
        </w:rPr>
        <w:t xml:space="preserve">.  Depending on the amount and </w:t>
      </w:r>
      <w:r w:rsidRPr="00182339">
        <w:rPr>
          <w:color w:val="FF0000"/>
          <w:szCs w:val="24"/>
        </w:rPr>
        <w:t>intensity</w:t>
      </w:r>
      <w:r w:rsidRPr="00ED3CF8">
        <w:fldChar w:fldCharType="begin"/>
      </w:r>
      <w:r w:rsidRPr="00ED3CF8">
        <w:instrText xml:space="preserve"> XE "</w:instrText>
      </w:r>
      <w:r w:rsidRPr="002209E2">
        <w:rPr>
          <w:color w:val="FF0000"/>
          <w:szCs w:val="24"/>
        </w:rPr>
        <w:instrText>Color\: Intensity</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r w:rsidRPr="00ED3CF8">
        <w:rPr>
          <w:szCs w:val="24"/>
        </w:rPr>
        <w:t xml:space="preserve"> of the </w:t>
      </w:r>
      <w:r w:rsidRPr="0070204D">
        <w:rPr>
          <w:color w:val="FF0000"/>
          <w:szCs w:val="24"/>
        </w:rPr>
        <w:t>pigments</w:t>
      </w:r>
      <w:r w:rsidRPr="00ED3CF8">
        <w:rPr>
          <w:szCs w:val="24"/>
        </w:rPr>
        <w:t xml:space="preserve"> it could be useful to describe the color of the organ with or without the </w:t>
      </w:r>
      <w:r w:rsidRPr="0070204D">
        <w:rPr>
          <w:color w:val="FF0000"/>
          <w:szCs w:val="24"/>
        </w:rPr>
        <w:t>pigments</w:t>
      </w:r>
      <w:r w:rsidRPr="00ED3CF8">
        <w:rPr>
          <w:szCs w:val="24"/>
        </w:rPr>
        <w:t xml:space="preserve">.  If the </w:t>
      </w:r>
      <w:r w:rsidRPr="0070204D">
        <w:rPr>
          <w:color w:val="FF0000"/>
          <w:szCs w:val="24"/>
        </w:rPr>
        <w:t>pigments</w:t>
      </w:r>
      <w:r w:rsidRPr="00ED3CF8">
        <w:rPr>
          <w:szCs w:val="24"/>
        </w:rPr>
        <w:t xml:space="preserve"> should be excluded from the observation it should be indicated in the characteristic (e.g. Leaf blade:  color (excluding </w:t>
      </w:r>
      <w:r w:rsidRPr="0034112A">
        <w:rPr>
          <w:color w:val="FF0000"/>
          <w:szCs w:val="24"/>
        </w:rPr>
        <w:t>anthocyanin</w:t>
      </w:r>
      <w:r w:rsidRPr="00ED3CF8">
        <w:rPr>
          <w:szCs w:val="24"/>
        </w:rPr>
        <w:t>)).</w:t>
      </w:r>
    </w:p>
    <w:p w:rsidR="00B73843" w:rsidRDefault="00B73843" w:rsidP="00B73843">
      <w:pPr>
        <w:rPr>
          <w:szCs w:val="24"/>
        </w:rPr>
      </w:pPr>
    </w:p>
    <w:p w:rsidR="00B73843" w:rsidRPr="00ED3CF8" w:rsidRDefault="00B73843" w:rsidP="00B73843">
      <w:pPr>
        <w:rPr>
          <w:szCs w:val="24"/>
        </w:rPr>
      </w:pPr>
      <w:r w:rsidRPr="00ED3CF8">
        <w:rPr>
          <w:szCs w:val="24"/>
        </w:rPr>
        <w:t xml:space="preserve">When the name of the </w:t>
      </w:r>
      <w:r w:rsidRPr="0070204D">
        <w:rPr>
          <w:color w:val="FF0000"/>
          <w:szCs w:val="24"/>
        </w:rPr>
        <w:t>pigment</w:t>
      </w:r>
      <w:r w:rsidRPr="00ED3CF8">
        <w:rPr>
          <w:szCs w:val="24"/>
        </w:rPr>
        <w:t xml:space="preserve"> is known, reference should be made to the name, e.g. “</w:t>
      </w:r>
      <w:r w:rsidRPr="0034112A">
        <w:rPr>
          <w:color w:val="FF0000"/>
          <w:szCs w:val="24"/>
        </w:rPr>
        <w:t>anthocyanin</w:t>
      </w:r>
      <w:r w:rsidRPr="00ED3CF8">
        <w:rPr>
          <w:szCs w:val="24"/>
        </w:rPr>
        <w:t xml:space="preserve"> coloration”.  Where the name of the </w:t>
      </w:r>
      <w:r w:rsidRPr="0070204D">
        <w:rPr>
          <w:color w:val="FF0000"/>
          <w:szCs w:val="24"/>
        </w:rPr>
        <w:t>pigment</w:t>
      </w:r>
      <w:r w:rsidRPr="00ED3CF8">
        <w:rPr>
          <w:szCs w:val="24"/>
        </w:rPr>
        <w:t xml:space="preserve"> is not known, the color should be mentioned, e.g. “red coloration”.</w:t>
      </w:r>
    </w:p>
    <w:p w:rsidR="00B73843" w:rsidRDefault="00B73843" w:rsidP="00B73843">
      <w:pPr>
        <w:rPr>
          <w:szCs w:val="24"/>
        </w:rPr>
      </w:pPr>
    </w:p>
    <w:p w:rsidR="00B73843" w:rsidRPr="00ED3CF8" w:rsidRDefault="00B73843" w:rsidP="00B73843">
      <w:pPr>
        <w:rPr>
          <w:szCs w:val="24"/>
        </w:rPr>
      </w:pPr>
      <w:r w:rsidRPr="0070204D">
        <w:rPr>
          <w:color w:val="FF0000"/>
          <w:szCs w:val="24"/>
        </w:rPr>
        <w:t>Pigments</w:t>
      </w:r>
      <w:r w:rsidRPr="00ED3CF8">
        <w:rPr>
          <w:szCs w:val="24"/>
        </w:rPr>
        <w:t xml:space="preserve"> can be described using </w:t>
      </w:r>
      <w:r w:rsidRPr="00182339">
        <w:rPr>
          <w:color w:val="FF0000"/>
          <w:szCs w:val="24"/>
        </w:rPr>
        <w:t>intensity</w:t>
      </w:r>
      <w:r w:rsidRPr="00ED3CF8">
        <w:rPr>
          <w:szCs w:val="24"/>
        </w:rPr>
        <w:t xml:space="preserve"> and /or size of their </w:t>
      </w:r>
      <w:r w:rsidRPr="005D5A76">
        <w:rPr>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zCs w:val="24"/>
        </w:rPr>
        <w:t xml:space="preserve">.  </w:t>
      </w:r>
    </w:p>
    <w:p w:rsidR="00B73843" w:rsidRPr="00ED3CF8" w:rsidRDefault="00B73843" w:rsidP="00B73843">
      <w:pPr>
        <w:rPr>
          <w:szCs w:val="24"/>
        </w:rPr>
      </w:pPr>
    </w:p>
    <w:p w:rsidR="00B73843" w:rsidRPr="00ED3CF8" w:rsidRDefault="00B73843" w:rsidP="00B73843">
      <w:pPr>
        <w:ind w:firstLine="567"/>
        <w:rPr>
          <w:i/>
          <w:color w:val="000000"/>
          <w:szCs w:val="24"/>
        </w:rPr>
      </w:pPr>
      <w:r w:rsidRPr="00ED3CF8">
        <w:rPr>
          <w:i/>
          <w:color w:val="000000"/>
          <w:szCs w:val="24"/>
        </w:rPr>
        <w:t xml:space="preserve">Example:  Leaf blade: </w:t>
      </w:r>
      <w:r w:rsidRPr="0034112A">
        <w:rPr>
          <w:i/>
          <w:color w:val="FF0000"/>
          <w:szCs w:val="24"/>
        </w:rPr>
        <w:t>anthocyanin</w:t>
      </w:r>
      <w:r w:rsidRPr="00ED3CF8">
        <w:rPr>
          <w:i/>
          <w:color w:val="000000"/>
          <w:szCs w:val="24"/>
        </w:rPr>
        <w:t xml:space="preserve"> coloration (QN):</w:t>
      </w:r>
    </w:p>
    <w:p w:rsidR="00B73843" w:rsidRPr="00ED3CF8" w:rsidRDefault="00B73843" w:rsidP="00B73843">
      <w:pPr>
        <w:ind w:firstLine="1560"/>
        <w:rPr>
          <w:i/>
          <w:color w:val="000000"/>
          <w:szCs w:val="24"/>
        </w:rPr>
      </w:pPr>
      <w:r w:rsidRPr="00ED3CF8">
        <w:rPr>
          <w:i/>
          <w:color w:val="000000"/>
          <w:szCs w:val="24"/>
        </w:rPr>
        <w:t>weak (3); medium (5); strong (7)</w:t>
      </w:r>
    </w:p>
    <w:p w:rsidR="00B73843" w:rsidRPr="00ED3CF8" w:rsidRDefault="00B73843" w:rsidP="00B73843">
      <w:pPr>
        <w:rPr>
          <w:color w:val="000000"/>
          <w:szCs w:val="24"/>
        </w:rPr>
      </w:pPr>
    </w:p>
    <w:p w:rsidR="00B73843" w:rsidRPr="00ED3CF8" w:rsidRDefault="00B73843" w:rsidP="00B73843">
      <w:pPr>
        <w:ind w:firstLine="567"/>
        <w:rPr>
          <w:i/>
          <w:color w:val="000000"/>
          <w:szCs w:val="24"/>
        </w:rPr>
      </w:pPr>
      <w:r w:rsidRPr="00ED3CF8">
        <w:rPr>
          <w:i/>
          <w:color w:val="000000"/>
          <w:szCs w:val="24"/>
        </w:rPr>
        <w:t xml:space="preserve">Example:  Leaf blade </w:t>
      </w:r>
      <w:r w:rsidRPr="005D5A76">
        <w:rPr>
          <w:i/>
          <w:color w:val="FF0000"/>
          <w:szCs w:val="24"/>
        </w:rPr>
        <w:t>distribution</w:t>
      </w:r>
      <w:r w:rsidRPr="00ED3CF8">
        <w:rPr>
          <w:i/>
          <w:color w:val="000000"/>
          <w:szCs w:val="24"/>
        </w:rPr>
        <w:t xml:space="preserve"> of </w:t>
      </w:r>
      <w:r w:rsidRPr="0034112A">
        <w:rPr>
          <w:i/>
          <w:color w:val="FF0000"/>
          <w:szCs w:val="24"/>
        </w:rPr>
        <w:t>anthocyanin</w:t>
      </w:r>
      <w:r w:rsidRPr="00ED3CF8">
        <w:rPr>
          <w:i/>
          <w:color w:val="000000"/>
          <w:szCs w:val="24"/>
        </w:rPr>
        <w:t xml:space="preserve"> coloration (PQ):</w:t>
      </w:r>
    </w:p>
    <w:p w:rsidR="00B73843" w:rsidRPr="00ED3CF8" w:rsidRDefault="00B73843" w:rsidP="00B73843">
      <w:pPr>
        <w:ind w:firstLine="1560"/>
        <w:rPr>
          <w:i/>
          <w:color w:val="000000"/>
          <w:szCs w:val="24"/>
        </w:rPr>
      </w:pPr>
      <w:r w:rsidRPr="00ED3CF8">
        <w:rPr>
          <w:i/>
          <w:color w:val="000000"/>
          <w:szCs w:val="24"/>
        </w:rPr>
        <w:t>at margin (1); along veins (2); at base (3)</w:t>
      </w:r>
    </w:p>
    <w:p w:rsidR="00B73843" w:rsidRPr="00ED3CF8" w:rsidRDefault="00B73843" w:rsidP="00B73843">
      <w:pPr>
        <w:keepNext/>
        <w:rPr>
          <w:szCs w:val="24"/>
        </w:rPr>
      </w:pPr>
    </w:p>
    <w:p w:rsidR="00B73843" w:rsidRPr="00ED3CF8" w:rsidRDefault="00B73843" w:rsidP="005A0DF2">
      <w:pPr>
        <w:pStyle w:val="Heading4"/>
      </w:pPr>
      <w:bookmarkStart w:id="423" w:name="_Toc323031850"/>
      <w:bookmarkStart w:id="424" w:name="_Toc333313621"/>
      <w:bookmarkStart w:id="425" w:name="_Toc346526042"/>
      <w:bookmarkStart w:id="426" w:name="_Toc47692952"/>
      <w:r w:rsidRPr="00ED3CF8">
        <w:t>3.5.3</w:t>
      </w:r>
      <w:r w:rsidRPr="00ED3CF8">
        <w:tab/>
      </w:r>
      <w:r w:rsidRPr="00295663">
        <w:t>Conspicuousness</w:t>
      </w:r>
      <w:bookmarkEnd w:id="423"/>
      <w:bookmarkEnd w:id="424"/>
      <w:bookmarkEnd w:id="425"/>
      <w:bookmarkEnd w:id="426"/>
      <w:r w:rsidRPr="000679DB">
        <w:fldChar w:fldCharType="begin"/>
      </w:r>
      <w:r w:rsidRPr="004C31E3">
        <w:instrText xml:space="preserve"> XE "</w:instrText>
      </w:r>
      <w:r w:rsidRPr="004C31E3">
        <w:rPr>
          <w:snapToGrid w:val="0"/>
        </w:rPr>
        <w:instrText>Conspicuousness</w:instrText>
      </w:r>
      <w:r w:rsidRPr="004C31E3">
        <w:instrText xml:space="preserve">" </w:instrText>
      </w:r>
      <w:r w:rsidRPr="000679DB">
        <w:fldChar w:fldCharType="end"/>
      </w:r>
    </w:p>
    <w:p w:rsidR="00B73843" w:rsidRPr="00ED3CF8" w:rsidRDefault="00B73843" w:rsidP="00B73843">
      <w:pPr>
        <w:rPr>
          <w:bCs/>
          <w:szCs w:val="24"/>
        </w:rPr>
      </w:pPr>
    </w:p>
    <w:p w:rsidR="00B73843" w:rsidRPr="00ED3CF8" w:rsidRDefault="00B73843" w:rsidP="00B73843">
      <w:pPr>
        <w:ind w:left="567"/>
      </w:pPr>
      <w:r w:rsidRPr="00EE6594">
        <w:rPr>
          <w:color w:val="FF0000"/>
        </w:rPr>
        <w:t>CONSPICUOUS</w:t>
      </w:r>
      <w:r w:rsidRPr="000679DB">
        <w:fldChar w:fldCharType="begin"/>
      </w:r>
      <w:r w:rsidRPr="000679DB">
        <w:instrText xml:space="preserve"> XE "</w:instrText>
      </w:r>
      <w:r w:rsidRPr="00295663">
        <w:rPr>
          <w:snapToGrid w:val="0"/>
          <w:color w:val="FF0000"/>
        </w:rPr>
        <w:instrText>Conspicuous</w:instrText>
      </w:r>
      <w:r w:rsidRPr="000679DB">
        <w:instrText xml:space="preserve">" </w:instrText>
      </w:r>
      <w:r w:rsidRPr="000679DB">
        <w:fldChar w:fldCharType="end"/>
      </w:r>
      <w:r w:rsidRPr="00ED3CF8">
        <w:t>:  clearly visible, evident.</w:t>
      </w:r>
    </w:p>
    <w:p w:rsidR="00B73843" w:rsidRPr="00ED3CF8" w:rsidRDefault="00B73843" w:rsidP="00B73843">
      <w:pPr>
        <w:ind w:left="567"/>
      </w:pPr>
      <w:r w:rsidRPr="00EE6594">
        <w:rPr>
          <w:color w:val="FF0000"/>
        </w:rPr>
        <w:t>INCONSPICUOUS</w:t>
      </w:r>
      <w:r w:rsidRPr="000679DB">
        <w:fldChar w:fldCharType="begin"/>
      </w:r>
      <w:r w:rsidRPr="000679DB">
        <w:instrText xml:space="preserve"> XE "</w:instrText>
      </w:r>
      <w:r w:rsidRPr="00EE6594">
        <w:rPr>
          <w:color w:val="FF0000"/>
        </w:rPr>
        <w:instrText>Inc</w:instrText>
      </w:r>
      <w:r w:rsidRPr="00295663">
        <w:rPr>
          <w:snapToGrid w:val="0"/>
          <w:color w:val="FF0000"/>
        </w:rPr>
        <w:instrText>onspicuous</w:instrText>
      </w:r>
      <w:r w:rsidRPr="000679DB">
        <w:instrText xml:space="preserve">" </w:instrText>
      </w:r>
      <w:r w:rsidRPr="000679DB">
        <w:fldChar w:fldCharType="end"/>
      </w:r>
      <w:r w:rsidRPr="00ED3CF8">
        <w:t>:  not clearly visible, obscure.</w:t>
      </w:r>
    </w:p>
    <w:p w:rsidR="00B73843" w:rsidRPr="00ED3CF8" w:rsidRDefault="00B73843" w:rsidP="00B73843">
      <w:pPr>
        <w:ind w:left="567"/>
      </w:pPr>
    </w:p>
    <w:p w:rsidR="00B73843" w:rsidRPr="00ED3CF8" w:rsidRDefault="00B73843" w:rsidP="00B73843">
      <w:pPr>
        <w:rPr>
          <w:snapToGrid w:val="0"/>
          <w:color w:val="000000"/>
        </w:rPr>
      </w:pPr>
      <w:r w:rsidRPr="00ED3CF8">
        <w:rPr>
          <w:snapToGrid w:val="0"/>
          <w:color w:val="000000"/>
        </w:rPr>
        <w:t xml:space="preserve">To make clear what is meant with the term </w:t>
      </w:r>
      <w:r w:rsidRPr="00295663">
        <w:rPr>
          <w:snapToGrid w:val="0"/>
          <w:color w:val="FF0000"/>
        </w:rPr>
        <w:t>conspicuousness</w:t>
      </w:r>
      <w:r w:rsidRPr="00ED3CF8">
        <w:rPr>
          <w:snapToGrid w:val="0"/>
          <w:color w:val="000000"/>
        </w:rPr>
        <w:t xml:space="preserve"> the following standard wording could be used in the Test Guidelines:</w:t>
      </w:r>
    </w:p>
    <w:p w:rsidR="00B73843" w:rsidRPr="00ED3CF8" w:rsidRDefault="00B73843" w:rsidP="00B73843">
      <w:pPr>
        <w:rPr>
          <w:snapToGrid w:val="0"/>
          <w:color w:val="000000"/>
        </w:rPr>
      </w:pPr>
    </w:p>
    <w:p w:rsidR="00B73843" w:rsidRPr="00ED3CF8" w:rsidRDefault="00B73843" w:rsidP="00B73843">
      <w:pPr>
        <w:ind w:left="567"/>
        <w:rPr>
          <w:snapToGrid w:val="0"/>
          <w:color w:val="000000"/>
        </w:rPr>
      </w:pPr>
      <w:r w:rsidRPr="00ED3CF8">
        <w:rPr>
          <w:snapToGrid w:val="0"/>
          <w:color w:val="000000"/>
        </w:rPr>
        <w:t>(a)</w:t>
      </w:r>
      <w:r w:rsidRPr="00ED3CF8">
        <w:rPr>
          <w:snapToGrid w:val="0"/>
          <w:color w:val="000000"/>
        </w:rPr>
        <w:tab/>
        <w:t xml:space="preserve">The </w:t>
      </w:r>
      <w:r w:rsidRPr="00295663">
        <w:rPr>
          <w:snapToGrid w:val="0"/>
          <w:color w:val="FF0000"/>
        </w:rPr>
        <w:t>conspicuousness</w:t>
      </w:r>
      <w:r w:rsidRPr="00ED3CF8">
        <w:rPr>
          <w:snapToGrid w:val="0"/>
          <w:color w:val="000000"/>
        </w:rPr>
        <w:t xml:space="preserve"> is determined by the color contrast</w:t>
      </w:r>
    </w:p>
    <w:p w:rsidR="00B73843" w:rsidRPr="00ED3CF8" w:rsidRDefault="00B73843" w:rsidP="00B73843">
      <w:pPr>
        <w:ind w:left="567"/>
        <w:rPr>
          <w:snapToGrid w:val="0"/>
          <w:color w:val="000000"/>
        </w:rPr>
      </w:pPr>
      <w:r w:rsidRPr="00ED3CF8">
        <w:rPr>
          <w:snapToGrid w:val="0"/>
          <w:color w:val="000000"/>
        </w:rPr>
        <w:t>(b)</w:t>
      </w:r>
      <w:r w:rsidRPr="00ED3CF8">
        <w:rPr>
          <w:snapToGrid w:val="0"/>
          <w:color w:val="000000"/>
        </w:rPr>
        <w:tab/>
        <w:t xml:space="preserve">The </w:t>
      </w:r>
      <w:r w:rsidRPr="00295663">
        <w:rPr>
          <w:snapToGrid w:val="0"/>
          <w:color w:val="FF0000"/>
        </w:rPr>
        <w:t>conspicuousness</w:t>
      </w:r>
      <w:r w:rsidRPr="00ED3CF8">
        <w:rPr>
          <w:snapToGrid w:val="0"/>
          <w:color w:val="000000"/>
        </w:rPr>
        <w:t xml:space="preserve"> is determined by the color contrast combined with size.</w:t>
      </w:r>
    </w:p>
    <w:p w:rsidR="00B73843" w:rsidRPr="00ED3CF8" w:rsidRDefault="00B73843" w:rsidP="00B73843"/>
    <w:p w:rsidR="00B73843" w:rsidRPr="00ED3CF8" w:rsidRDefault="00B73843" w:rsidP="00B73843"/>
    <w:p w:rsidR="00B73843" w:rsidRPr="00ED3CF8" w:rsidRDefault="00B73843" w:rsidP="00777215">
      <w:pPr>
        <w:pStyle w:val="Heading3"/>
      </w:pPr>
      <w:bookmarkStart w:id="427" w:name="_Toc323031851"/>
      <w:bookmarkStart w:id="428" w:name="_Toc333313622"/>
      <w:bookmarkStart w:id="429" w:name="_Toc346526043"/>
      <w:bookmarkStart w:id="430" w:name="_Toc47692953"/>
      <w:r w:rsidRPr="00ED3CF8">
        <w:t>3.6</w:t>
      </w:r>
      <w:r w:rsidRPr="00ED3CF8">
        <w:tab/>
      </w:r>
      <w:r w:rsidRPr="008F28D8">
        <w:t>Color change over time</w:t>
      </w:r>
      <w:bookmarkEnd w:id="427"/>
      <w:bookmarkEnd w:id="428"/>
      <w:bookmarkEnd w:id="429"/>
      <w:bookmarkEnd w:id="430"/>
      <w:r w:rsidRPr="00ED3CF8">
        <w:fldChar w:fldCharType="begin"/>
      </w:r>
      <w:r w:rsidRPr="00ED3CF8">
        <w:instrText xml:space="preserve"> XE "</w:instrText>
      </w:r>
      <w:r w:rsidRPr="008F28D8">
        <w:instrText>Color change over time</w:instrText>
      </w:r>
      <w:r w:rsidRPr="00ED3CF8">
        <w:instrText xml:space="preserve">" </w:instrText>
      </w:r>
      <w:r w:rsidRPr="00ED3CF8">
        <w:fldChar w:fldCharType="end"/>
      </w:r>
    </w:p>
    <w:p w:rsidR="00B73843" w:rsidRPr="00ED3CF8" w:rsidRDefault="00B73843" w:rsidP="00B73843">
      <w:pPr>
        <w:rPr>
          <w:color w:val="000000"/>
          <w:szCs w:val="24"/>
        </w:rPr>
      </w:pPr>
    </w:p>
    <w:p w:rsidR="00B73843" w:rsidRPr="00ED3CF8" w:rsidRDefault="00B73843" w:rsidP="00B73843">
      <w:pPr>
        <w:rPr>
          <w:color w:val="000000"/>
          <w:szCs w:val="24"/>
        </w:rPr>
      </w:pPr>
      <w:r w:rsidRPr="00ED3CF8">
        <w:rPr>
          <w:color w:val="000000"/>
          <w:szCs w:val="24"/>
        </w:rPr>
        <w:t xml:space="preserve">When a plant organ changes the color over time it might be necessary to observe the same organ at different times of its development. </w:t>
      </w:r>
    </w:p>
    <w:p w:rsidR="00B73843" w:rsidRPr="00ED3CF8" w:rsidRDefault="00B73843" w:rsidP="00B73843">
      <w:pPr>
        <w:rPr>
          <w:color w:val="000000"/>
          <w:szCs w:val="24"/>
        </w:rPr>
      </w:pPr>
    </w:p>
    <w:p w:rsidR="00B73843" w:rsidRPr="00ED3CF8" w:rsidRDefault="00B73843" w:rsidP="00B73843">
      <w:pPr>
        <w:ind w:firstLine="709"/>
        <w:rPr>
          <w:i/>
          <w:color w:val="000000"/>
          <w:szCs w:val="24"/>
        </w:rPr>
      </w:pPr>
      <w:r w:rsidRPr="00ED3CF8">
        <w:rPr>
          <w:i/>
          <w:color w:val="000000"/>
          <w:szCs w:val="24"/>
        </w:rPr>
        <w:t>Example:</w:t>
      </w:r>
    </w:p>
    <w:p w:rsidR="00B73843" w:rsidRPr="00ED3CF8" w:rsidRDefault="00B73843" w:rsidP="00B73843">
      <w:pPr>
        <w:ind w:firstLine="709"/>
        <w:rPr>
          <w:i/>
          <w:color w:val="000000"/>
          <w:szCs w:val="24"/>
        </w:rPr>
      </w:pPr>
    </w:p>
    <w:p w:rsidR="00B73843" w:rsidRPr="00ED3CF8" w:rsidRDefault="00B73843" w:rsidP="00B73843">
      <w:pPr>
        <w:ind w:firstLine="709"/>
        <w:rPr>
          <w:i/>
          <w:color w:val="000000"/>
          <w:szCs w:val="24"/>
        </w:rPr>
      </w:pPr>
      <w:r w:rsidRPr="00ED3CF8">
        <w:rPr>
          <w:i/>
          <w:color w:val="000000"/>
          <w:szCs w:val="24"/>
        </w:rPr>
        <w:t>Fruit: color (before maturity)</w:t>
      </w:r>
    </w:p>
    <w:p w:rsidR="00B73843" w:rsidRPr="00ED3CF8" w:rsidRDefault="00B73843" w:rsidP="00B73843">
      <w:pPr>
        <w:ind w:firstLine="709"/>
        <w:rPr>
          <w:i/>
          <w:color w:val="000000"/>
          <w:szCs w:val="24"/>
        </w:rPr>
      </w:pPr>
      <w:r w:rsidRPr="00ED3CF8">
        <w:rPr>
          <w:i/>
          <w:color w:val="000000"/>
          <w:szCs w:val="24"/>
        </w:rPr>
        <w:t>greenish white (1), yellow (2), green (3), purple (4)</w:t>
      </w:r>
    </w:p>
    <w:p w:rsidR="00B73843" w:rsidRPr="00ED3CF8" w:rsidRDefault="00B73843" w:rsidP="00B73843">
      <w:pPr>
        <w:ind w:firstLine="709"/>
        <w:rPr>
          <w:i/>
          <w:color w:val="000000"/>
          <w:szCs w:val="24"/>
        </w:rPr>
      </w:pPr>
    </w:p>
    <w:p w:rsidR="00B73843" w:rsidRPr="00ED3CF8" w:rsidRDefault="00B73843" w:rsidP="00B73843">
      <w:pPr>
        <w:ind w:firstLine="709"/>
        <w:rPr>
          <w:i/>
          <w:color w:val="000000"/>
          <w:szCs w:val="24"/>
        </w:rPr>
      </w:pPr>
      <w:r w:rsidRPr="00ED3CF8">
        <w:rPr>
          <w:i/>
          <w:color w:val="000000"/>
          <w:szCs w:val="24"/>
        </w:rPr>
        <w:t>Fruit: color (at maturity)</w:t>
      </w:r>
    </w:p>
    <w:p w:rsidR="00B73843" w:rsidRPr="00ED3CF8" w:rsidRDefault="00B73843" w:rsidP="00B73843">
      <w:pPr>
        <w:ind w:firstLine="709"/>
        <w:rPr>
          <w:i/>
          <w:color w:val="000000"/>
          <w:szCs w:val="24"/>
        </w:rPr>
      </w:pPr>
      <w:r w:rsidRPr="00ED3CF8">
        <w:rPr>
          <w:i/>
          <w:color w:val="000000"/>
          <w:szCs w:val="24"/>
        </w:rPr>
        <w:t>yellow (1), orange (2), red (3), brown (4), green (5)</w:t>
      </w:r>
    </w:p>
    <w:p w:rsidR="00B73843" w:rsidRPr="00ED3CF8" w:rsidRDefault="00B73843" w:rsidP="00B73843"/>
    <w:p w:rsidR="00B73843" w:rsidRPr="00ED3CF8" w:rsidRDefault="00B73843" w:rsidP="00B73843">
      <w:pPr>
        <w:ind w:firstLine="709"/>
        <w:rPr>
          <w:i/>
          <w:color w:val="000000"/>
          <w:szCs w:val="24"/>
        </w:rPr>
        <w:sectPr w:rsidR="00B73843" w:rsidRPr="00ED3CF8" w:rsidSect="00BF062D">
          <w:headerReference w:type="default" r:id="rId505"/>
          <w:headerReference w:type="first" r:id="rId506"/>
          <w:endnotePr>
            <w:numFmt w:val="lowerLetter"/>
          </w:endnotePr>
          <w:pgSz w:w="11906" w:h="16838" w:code="9"/>
          <w:pgMar w:top="510" w:right="1134" w:bottom="1134" w:left="1134" w:header="510" w:footer="624" w:gutter="0"/>
          <w:cols w:space="720"/>
          <w:titlePg/>
        </w:sectPr>
      </w:pPr>
    </w:p>
    <w:p w:rsidR="00B73843" w:rsidRPr="00ED3CF8" w:rsidRDefault="00B73843" w:rsidP="00777215">
      <w:pPr>
        <w:pStyle w:val="Heading2"/>
      </w:pPr>
      <w:bookmarkStart w:id="431" w:name="_Toc311045800"/>
      <w:bookmarkStart w:id="432" w:name="_Toc323031852"/>
      <w:bookmarkStart w:id="433" w:name="_Toc333313623"/>
      <w:bookmarkStart w:id="434" w:name="_Toc346526044"/>
      <w:bookmarkStart w:id="435" w:name="_Toc47692954"/>
      <w:r w:rsidRPr="000679DB">
        <w:t>4.</w:t>
      </w:r>
      <w:r w:rsidRPr="000679DB">
        <w:tab/>
        <w:t xml:space="preserve">COLOR </w:t>
      </w:r>
      <w:r w:rsidRPr="005D5A76">
        <w:t>DISTRIBUTION</w:t>
      </w:r>
      <w:r w:rsidRPr="005D5A76">
        <w:fldChar w:fldCharType="begin"/>
      </w:r>
      <w:r w:rsidRPr="005D5A76">
        <w:instrText xml:space="preserve"> XE "Distribution" </w:instrText>
      </w:r>
      <w:r w:rsidRPr="005D5A76">
        <w:fldChar w:fldCharType="end"/>
      </w:r>
      <w:r w:rsidRPr="000679DB">
        <w:t xml:space="preserve"> AND COLOR </w:t>
      </w:r>
      <w:r w:rsidRPr="00D0471E">
        <w:t>PATTERNS</w:t>
      </w:r>
      <w:bookmarkEnd w:id="431"/>
      <w:bookmarkEnd w:id="432"/>
      <w:bookmarkEnd w:id="433"/>
      <w:bookmarkEnd w:id="434"/>
      <w:bookmarkEnd w:id="435"/>
      <w:r w:rsidRPr="000679DB">
        <w:fldChar w:fldCharType="begin"/>
      </w:r>
      <w:r w:rsidRPr="000679DB">
        <w:instrText xml:space="preserve"> XE "</w:instrText>
      </w:r>
      <w:r>
        <w:instrText>Patterns</w:instrText>
      </w:r>
      <w:r w:rsidRPr="000679DB">
        <w:instrText xml:space="preserve">" </w:instrText>
      </w:r>
      <w:r w:rsidRPr="000679DB">
        <w:fldChar w:fldCharType="end"/>
      </w:r>
      <w:r w:rsidRPr="00ED3CF8">
        <w:fldChar w:fldCharType="begin"/>
      </w:r>
      <w:r w:rsidRPr="00ED3CF8">
        <w:instrText xml:space="preserve"> XE "</w:instrText>
      </w:r>
      <w:r>
        <w:instrText>Color patterns</w:instrText>
      </w:r>
      <w:r w:rsidRPr="00ED3CF8">
        <w:instrText xml:space="preserve">" </w:instrText>
      </w:r>
      <w:r w:rsidRPr="00ED3CF8">
        <w:fldChar w:fldCharType="end"/>
      </w:r>
    </w:p>
    <w:p w:rsidR="00B73843" w:rsidRPr="00ED3CF8" w:rsidRDefault="00B73843" w:rsidP="00B73843"/>
    <w:p w:rsidR="00B73843" w:rsidRPr="00ED3CF8" w:rsidRDefault="00B73843" w:rsidP="00777215">
      <w:pPr>
        <w:pStyle w:val="Heading3"/>
      </w:pPr>
      <w:bookmarkStart w:id="436" w:name="_Toc323031853"/>
      <w:bookmarkStart w:id="437" w:name="_Toc333313624"/>
      <w:bookmarkStart w:id="438" w:name="_Toc346526045"/>
      <w:bookmarkStart w:id="439" w:name="_Toc47692955"/>
      <w:r w:rsidRPr="00ED3CF8">
        <w:t>4.1</w:t>
      </w:r>
      <w:r w:rsidRPr="00ED3CF8">
        <w:tab/>
        <w:t>Schematic overview</w:t>
      </w:r>
      <w:bookmarkEnd w:id="436"/>
      <w:bookmarkEnd w:id="437"/>
      <w:bookmarkEnd w:id="438"/>
      <w:bookmarkEnd w:id="439"/>
    </w:p>
    <w:bookmarkStart w:id="440" w:name="_Toc311045805"/>
    <w:bookmarkStart w:id="441" w:name="_Toc323031854"/>
    <w:bookmarkStart w:id="442" w:name="_Toc333313625"/>
    <w:bookmarkStart w:id="443" w:name="_Toc346526046"/>
    <w:p w:rsidR="00B73843" w:rsidRDefault="00B73843" w:rsidP="0084702F">
      <w:r w:rsidRPr="000679DB">
        <w:fldChar w:fldCharType="begin"/>
      </w:r>
      <w:r w:rsidRPr="000679DB">
        <w:instrText xml:space="preserve"> XE "</w:instrText>
      </w:r>
      <w:r>
        <w:rPr>
          <w:color w:val="FF0000"/>
        </w:rPr>
        <w:instrText>Patches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Net</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Spotted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Blotched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Speckled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Tesselate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Netted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Marbled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Veined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Stripes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Central bar</w:instrText>
      </w:r>
      <w:r w:rsidRPr="000679DB">
        <w:instrText xml:space="preserve">" </w:instrText>
      </w:r>
      <w:r w:rsidRPr="000679DB">
        <w:fldChar w:fldCharType="end"/>
      </w:r>
      <w:r w:rsidRPr="000679DB">
        <w:fldChar w:fldCharType="begin"/>
      </w:r>
      <w:r w:rsidRPr="000679DB">
        <w:instrText xml:space="preserve"> XE "</w:instrText>
      </w:r>
      <w:r w:rsidRPr="00D34D98">
        <w:rPr>
          <w:color w:val="FF0000"/>
        </w:rPr>
        <w:instrText>S</w:instrText>
      </w:r>
      <w:r>
        <w:rPr>
          <w:color w:val="FF0000"/>
        </w:rPr>
        <w:instrText>triped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Transverse band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Banded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Aciculate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Marginal zone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Flush</w:instrText>
      </w:r>
      <w:r w:rsidRPr="000679DB">
        <w:instrText xml:space="preserve">" </w:instrText>
      </w:r>
      <w:r w:rsidRPr="000679DB">
        <w:fldChar w:fldCharType="end"/>
      </w:r>
    </w:p>
    <w:p w:rsidR="00B73843" w:rsidRPr="00ED3CF8" w:rsidRDefault="0084702F" w:rsidP="00B73843">
      <w:pPr>
        <w:jc w:val="left"/>
        <w:rPr>
          <w:i/>
        </w:rPr>
      </w:pPr>
      <w:r w:rsidRPr="003362E3">
        <w:rPr>
          <w:noProof/>
        </w:rPr>
        <w:drawing>
          <wp:anchor distT="0" distB="0" distL="114300" distR="114300" simplePos="0" relativeHeight="251700224" behindDoc="1" locked="0" layoutInCell="0" allowOverlap="1" wp14:anchorId="45AD781C" wp14:editId="2AE5B4A6">
            <wp:simplePos x="0" y="0"/>
            <wp:positionH relativeFrom="column">
              <wp:posOffset>-1600835</wp:posOffset>
            </wp:positionH>
            <wp:positionV relativeFrom="page">
              <wp:posOffset>3204845</wp:posOffset>
            </wp:positionV>
            <wp:extent cx="9021445" cy="5158740"/>
            <wp:effectExtent l="0" t="0" r="0" b="0"/>
            <wp:wrapThrough wrapText="bothSides">
              <wp:wrapPolygon edited="0">
                <wp:start x="21583" y="7387"/>
                <wp:lineTo x="21537" y="7308"/>
                <wp:lineTo x="20807" y="4356"/>
                <wp:lineTo x="19302" y="3559"/>
                <wp:lineTo x="18618" y="3000"/>
                <wp:lineTo x="17888" y="5633"/>
                <wp:lineTo x="17888" y="5633"/>
                <wp:lineTo x="17158" y="2522"/>
                <wp:lineTo x="16428" y="2043"/>
                <wp:lineTo x="16383" y="2043"/>
                <wp:lineTo x="15699" y="1485"/>
                <wp:lineTo x="14923" y="1485"/>
                <wp:lineTo x="14239" y="2681"/>
                <wp:lineTo x="14239" y="2681"/>
                <wp:lineTo x="13509" y="129"/>
                <wp:lineTo x="10545" y="129"/>
                <wp:lineTo x="9860" y="1405"/>
                <wp:lineTo x="9860" y="1485"/>
                <wp:lineTo x="9131" y="5633"/>
                <wp:lineTo x="9131" y="5633"/>
                <wp:lineTo x="8401" y="1964"/>
                <wp:lineTo x="4752" y="2681"/>
                <wp:lineTo x="4022" y="3000"/>
                <wp:lineTo x="3977" y="3000"/>
                <wp:lineTo x="3292" y="3639"/>
                <wp:lineTo x="2517" y="3878"/>
                <wp:lineTo x="1833" y="4356"/>
                <wp:lineTo x="1787" y="4277"/>
                <wp:lineTo x="1103" y="2841"/>
                <wp:lineTo x="282" y="2841"/>
                <wp:lineTo x="282" y="13370"/>
                <wp:lineTo x="373" y="13449"/>
                <wp:lineTo x="1103" y="20548"/>
                <wp:lineTo x="1833" y="20628"/>
                <wp:lineTo x="2517" y="20150"/>
                <wp:lineTo x="3247" y="19831"/>
                <wp:lineTo x="4022" y="19910"/>
                <wp:lineTo x="4706" y="20868"/>
                <wp:lineTo x="5482" y="21027"/>
                <wp:lineTo x="5482" y="20150"/>
                <wp:lineTo x="6212" y="19990"/>
                <wp:lineTo x="6212" y="21027"/>
                <wp:lineTo x="10408" y="21027"/>
                <wp:lineTo x="10590" y="19751"/>
                <wp:lineTo x="10727" y="20868"/>
                <wp:lineTo x="12004" y="20868"/>
                <wp:lineTo x="12050" y="16321"/>
                <wp:lineTo x="13509" y="16161"/>
                <wp:lineTo x="13509" y="18156"/>
                <wp:lineTo x="13692" y="18794"/>
                <wp:lineTo x="14239" y="18794"/>
                <wp:lineTo x="14923" y="19512"/>
                <wp:lineTo x="14969" y="19512"/>
                <wp:lineTo x="15653" y="19033"/>
                <wp:lineTo x="16428" y="19033"/>
                <wp:lineTo x="17113" y="19910"/>
                <wp:lineTo x="18344" y="19990"/>
                <wp:lineTo x="18618" y="18076"/>
                <wp:lineTo x="18618" y="14805"/>
                <wp:lineTo x="19348" y="16321"/>
                <wp:lineTo x="19348" y="18315"/>
                <wp:lineTo x="19621" y="19512"/>
                <wp:lineTo x="20807" y="19591"/>
                <wp:lineTo x="20807" y="18953"/>
                <wp:lineTo x="21537" y="18953"/>
                <wp:lineTo x="21583" y="8743"/>
                <wp:lineTo x="21583" y="7387"/>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rot="16200000">
                      <a:off x="0" y="0"/>
                      <a:ext cx="9021445" cy="515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843" w:rsidRPr="00ED3CF8">
        <w:br w:type="page"/>
      </w:r>
    </w:p>
    <w:p w:rsidR="00B73843" w:rsidRPr="00ED3CF8" w:rsidRDefault="00B73843" w:rsidP="00777215">
      <w:pPr>
        <w:pStyle w:val="Heading3"/>
      </w:pPr>
      <w:bookmarkStart w:id="444" w:name="_Toc47692956"/>
      <w:r w:rsidRPr="00ED3CF8">
        <w:t>4.2</w:t>
      </w:r>
      <w:r w:rsidRPr="00ED3CF8">
        <w:tab/>
        <w:t>Illustration</w:t>
      </w:r>
      <w:bookmarkEnd w:id="440"/>
      <w:r w:rsidRPr="00ED3CF8">
        <w:t>s</w:t>
      </w:r>
      <w:bookmarkEnd w:id="441"/>
      <w:bookmarkEnd w:id="442"/>
      <w:bookmarkEnd w:id="443"/>
      <w:bookmarkEnd w:id="444"/>
    </w:p>
    <w:p w:rsidR="00B73843" w:rsidRPr="00ED3CF8" w:rsidRDefault="00B73843" w:rsidP="00B73843">
      <w:pPr>
        <w:keepNext/>
      </w:pPr>
    </w:p>
    <w:p w:rsidR="00B73843" w:rsidRPr="00ED3CF8" w:rsidRDefault="00B73843" w:rsidP="005A0DF2">
      <w:pPr>
        <w:pStyle w:val="Heading4"/>
      </w:pPr>
      <w:bookmarkStart w:id="445" w:name="_Toc323031855"/>
      <w:bookmarkStart w:id="446" w:name="_Toc333313626"/>
      <w:bookmarkStart w:id="447" w:name="_Toc346526047"/>
      <w:bookmarkStart w:id="448" w:name="_Toc47692957"/>
      <w:r w:rsidRPr="00ED3CF8">
        <w:t>4.2.1</w:t>
      </w:r>
      <w:r w:rsidRPr="00ED3CF8">
        <w:tab/>
        <w:t xml:space="preserve">Color </w:t>
      </w:r>
      <w:r w:rsidRPr="00D0471E">
        <w:t>Patterns</w:t>
      </w:r>
      <w:bookmarkEnd w:id="445"/>
      <w:bookmarkEnd w:id="446"/>
      <w:bookmarkEnd w:id="447"/>
      <w:bookmarkEnd w:id="448"/>
      <w:r w:rsidRPr="000679DB">
        <w:fldChar w:fldCharType="begin"/>
      </w:r>
      <w:r w:rsidRPr="004C31E3">
        <w:instrText xml:space="preserve"> XE "Patterns" </w:instrText>
      </w:r>
      <w:r w:rsidRPr="000679DB">
        <w:fldChar w:fldCharType="end"/>
      </w:r>
      <w:r w:rsidRPr="00ED3CF8">
        <w:fldChar w:fldCharType="begin"/>
      </w:r>
      <w:r w:rsidRPr="004C31E3">
        <w:instrText xml:space="preserve"> XE "Color patterns" </w:instrText>
      </w:r>
      <w:r w:rsidRPr="00ED3CF8">
        <w:fldChar w:fldCharType="end"/>
      </w:r>
    </w:p>
    <w:p w:rsidR="00B73843" w:rsidRPr="0084702F" w:rsidRDefault="00B73843" w:rsidP="00C641AA">
      <w:pPr>
        <w:pStyle w:val="Heading5"/>
      </w:pPr>
    </w:p>
    <w:p w:rsidR="00B73843" w:rsidRPr="00ED3CF8" w:rsidRDefault="00B73843" w:rsidP="00C641AA">
      <w:pPr>
        <w:pStyle w:val="Heading5"/>
      </w:pPr>
      <w:bookmarkStart w:id="449" w:name="_Toc323031856"/>
      <w:bookmarkStart w:id="450" w:name="_Toc333313627"/>
      <w:bookmarkStart w:id="451" w:name="_Toc346526048"/>
      <w:bookmarkStart w:id="452" w:name="_Toc47692958"/>
      <w:r w:rsidRPr="00ED3CF8">
        <w:t>4.2.1.1</w:t>
      </w:r>
      <w:r w:rsidRPr="00ED3CF8">
        <w:tab/>
      </w:r>
      <w:r w:rsidRPr="00C641AA">
        <w:t>Flush</w:t>
      </w:r>
      <w:bookmarkEnd w:id="449"/>
      <w:bookmarkEnd w:id="450"/>
      <w:bookmarkEnd w:id="451"/>
      <w:bookmarkEnd w:id="452"/>
      <w:r w:rsidRPr="000679DB">
        <w:fldChar w:fldCharType="begin"/>
      </w:r>
      <w:r w:rsidRPr="000679DB">
        <w:instrText xml:space="preserve"> XE "</w:instrText>
      </w:r>
      <w:r>
        <w:rPr>
          <w:color w:val="FF0000"/>
        </w:rPr>
        <w:instrText>Flush</w:instrText>
      </w:r>
      <w:r w:rsidRPr="000679DB">
        <w:instrText xml:space="preserve">" </w:instrText>
      </w:r>
      <w:r w:rsidRPr="000679DB">
        <w:fldChar w:fldCharType="end"/>
      </w:r>
    </w:p>
    <w:p w:rsidR="00B73843" w:rsidRPr="0084702F" w:rsidRDefault="00B73843" w:rsidP="0084702F"/>
    <w:tbl>
      <w:tblPr>
        <w:tblW w:w="0" w:type="auto"/>
        <w:tblInd w:w="675" w:type="dxa"/>
        <w:tblLook w:val="01E0" w:firstRow="1" w:lastRow="1" w:firstColumn="1" w:lastColumn="1" w:noHBand="0" w:noVBand="0"/>
      </w:tblPr>
      <w:tblGrid>
        <w:gridCol w:w="2169"/>
      </w:tblGrid>
      <w:tr w:rsidR="00B73843" w:rsidRPr="00ED3CF8" w:rsidTr="00BF062D">
        <w:tc>
          <w:tcPr>
            <w:tcW w:w="2169" w:type="dxa"/>
          </w:tcPr>
          <w:p w:rsidR="00B73843" w:rsidRPr="00ED3CF8" w:rsidRDefault="00B73843" w:rsidP="00BF062D">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sidRPr="00ED3CF8">
              <w:rPr>
                <w:rFonts w:ascii="Times New Roman Bold" w:hAnsi="Times New Roman Bold"/>
                <w:b/>
                <w:caps/>
                <w:noProof/>
                <w:sz w:val="22"/>
                <w:szCs w:val="24"/>
              </w:rPr>
              <w:drawing>
                <wp:inline distT="0" distB="0" distL="0" distR="0" wp14:anchorId="7E919993" wp14:editId="32BD8D05">
                  <wp:extent cx="866775" cy="9239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B73843" w:rsidRPr="00ED3CF8" w:rsidTr="00BF062D">
        <w:tc>
          <w:tcPr>
            <w:tcW w:w="2169" w:type="dxa"/>
          </w:tcPr>
          <w:p w:rsidR="00B73843" w:rsidRPr="00ED3CF8" w:rsidRDefault="00B73843" w:rsidP="00BF062D">
            <w:pPr>
              <w:tabs>
                <w:tab w:val="left" w:pos="0"/>
              </w:tabs>
              <w:jc w:val="center"/>
              <w:rPr>
                <w:szCs w:val="24"/>
              </w:rPr>
            </w:pPr>
            <w:r w:rsidRPr="00ED3CF8">
              <w:rPr>
                <w:szCs w:val="24"/>
              </w:rPr>
              <w:t>flush</w:t>
            </w:r>
          </w:p>
        </w:tc>
      </w:tr>
    </w:tbl>
    <w:p w:rsidR="00B73843" w:rsidRPr="00ED3CF8" w:rsidRDefault="00B73843" w:rsidP="00B73843"/>
    <w:p w:rsidR="00B73843" w:rsidRPr="00ED3CF8" w:rsidRDefault="00B73843" w:rsidP="00B73843"/>
    <w:p w:rsidR="00B73843" w:rsidRPr="00ED3CF8" w:rsidRDefault="00B73843" w:rsidP="00C641AA">
      <w:pPr>
        <w:pStyle w:val="Heading5"/>
      </w:pPr>
      <w:bookmarkStart w:id="453" w:name="_Toc323031857"/>
      <w:bookmarkStart w:id="454" w:name="_Toc333313628"/>
      <w:bookmarkStart w:id="455" w:name="_Toc346526049"/>
      <w:bookmarkStart w:id="456" w:name="_Toc47692959"/>
      <w:r w:rsidRPr="00ED3CF8">
        <w:t>4.2.1.2</w:t>
      </w:r>
      <w:r w:rsidRPr="00ED3CF8">
        <w:tab/>
      </w:r>
      <w:r w:rsidRPr="00290293">
        <w:t>Spotted</w:t>
      </w:r>
      <w:r w:rsidRPr="000679DB">
        <w:fldChar w:fldCharType="begin"/>
      </w:r>
      <w:r w:rsidRPr="000679DB">
        <w:instrText xml:space="preserve"> XE "</w:instrText>
      </w:r>
      <w:r>
        <w:instrText>Spotted</w:instrText>
      </w:r>
      <w:r w:rsidRPr="000679DB">
        <w:instrText xml:space="preserve">" </w:instrText>
      </w:r>
      <w:r w:rsidRPr="000679DB">
        <w:fldChar w:fldCharType="end"/>
      </w:r>
      <w:r>
        <w:t xml:space="preserve"> </w:t>
      </w:r>
      <w:r w:rsidRPr="00ED3CF8">
        <w:t xml:space="preserve">/ </w:t>
      </w:r>
      <w:r w:rsidRPr="00290293">
        <w:t>Blotched</w:t>
      </w:r>
      <w:r w:rsidRPr="000679DB">
        <w:fldChar w:fldCharType="begin"/>
      </w:r>
      <w:r w:rsidRPr="000679DB">
        <w:instrText xml:space="preserve"> XE "</w:instrText>
      </w:r>
      <w:r>
        <w:instrText>Blotched</w:instrText>
      </w:r>
      <w:r w:rsidRPr="000679DB">
        <w:instrText xml:space="preserve">" </w:instrText>
      </w:r>
      <w:r w:rsidRPr="000679DB">
        <w:fldChar w:fldCharType="end"/>
      </w:r>
      <w:r w:rsidRPr="00ED3CF8">
        <w:t xml:space="preserve"> / </w:t>
      </w:r>
      <w:r w:rsidRPr="00290293">
        <w:t>Speckled</w:t>
      </w:r>
      <w:bookmarkEnd w:id="453"/>
      <w:bookmarkEnd w:id="454"/>
      <w:bookmarkEnd w:id="455"/>
      <w:bookmarkEnd w:id="456"/>
      <w:r w:rsidRPr="000679DB">
        <w:fldChar w:fldCharType="begin"/>
      </w:r>
      <w:r w:rsidRPr="000679DB">
        <w:instrText xml:space="preserve"> XE "</w:instrText>
      </w:r>
      <w:r>
        <w:instrText>Speckled</w:instrText>
      </w:r>
      <w:r w:rsidRPr="000679DB">
        <w:instrText xml:space="preserve">" </w:instrText>
      </w:r>
      <w:r w:rsidRPr="000679DB">
        <w:fldChar w:fldCharType="end"/>
      </w:r>
    </w:p>
    <w:p w:rsidR="00B73843" w:rsidRPr="00ED3CF8" w:rsidRDefault="00B73843" w:rsidP="00B73843">
      <w:pPr>
        <w:tabs>
          <w:tab w:val="left" w:pos="993"/>
        </w:tabs>
      </w:pPr>
    </w:p>
    <w:p w:rsidR="00B73843" w:rsidRPr="000679DB" w:rsidRDefault="00B73843" w:rsidP="00B73843">
      <w:pPr>
        <w:tabs>
          <w:tab w:val="left" w:pos="993"/>
        </w:tabs>
      </w:pPr>
      <w:r>
        <w:rPr>
          <w:color w:val="FF0000"/>
        </w:rPr>
        <w:t>Spot</w:t>
      </w:r>
      <w:r w:rsidRPr="000679DB">
        <w:fldChar w:fldCharType="begin"/>
      </w:r>
      <w:r w:rsidRPr="000679DB">
        <w:instrText xml:space="preserve"> XE "</w:instrText>
      </w:r>
      <w:r>
        <w:rPr>
          <w:color w:val="FF0000"/>
        </w:rPr>
        <w:instrText>Spot</w:instrText>
      </w:r>
      <w:r w:rsidRPr="000679DB">
        <w:instrText xml:space="preserve">" </w:instrText>
      </w:r>
      <w:r w:rsidRPr="000679DB">
        <w:fldChar w:fldCharType="end"/>
      </w:r>
      <w:r w:rsidRPr="000679DB">
        <w:t>:</w:t>
      </w:r>
      <w:r w:rsidRPr="000679DB">
        <w:tab/>
        <w:t xml:space="preserve">sharp, clear outlined round or nearly round shaped colored </w:t>
      </w:r>
      <w:r w:rsidRPr="00274961">
        <w:rPr>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0679DB">
        <w:t>.</w:t>
      </w:r>
    </w:p>
    <w:p w:rsidR="00B73843" w:rsidRPr="00ED3CF8" w:rsidRDefault="00B73843" w:rsidP="00B73843">
      <w:pPr>
        <w:tabs>
          <w:tab w:val="left" w:pos="993"/>
        </w:tabs>
      </w:pPr>
      <w:r w:rsidRPr="00EA40AE">
        <w:rPr>
          <w:color w:val="FF0000"/>
        </w:rPr>
        <w:t>Blotch</w:t>
      </w:r>
      <w:r w:rsidRPr="000679DB">
        <w:fldChar w:fldCharType="begin"/>
      </w:r>
      <w:r w:rsidRPr="000679DB">
        <w:instrText xml:space="preserve"> XE "</w:instrText>
      </w:r>
      <w:r w:rsidRPr="00EA40AE">
        <w:rPr>
          <w:color w:val="FF0000"/>
        </w:rPr>
        <w:instrText>Blotch</w:instrText>
      </w:r>
      <w:r w:rsidRPr="000679DB">
        <w:instrText xml:space="preserve">" </w:instrText>
      </w:r>
      <w:r w:rsidRPr="000679DB">
        <w:fldChar w:fldCharType="end"/>
      </w:r>
      <w:r w:rsidRPr="000679DB">
        <w:t>:</w:t>
      </w:r>
      <w:r w:rsidRPr="000679DB">
        <w:tab/>
        <w:t xml:space="preserve">sharp, clear outlined irregular shaped colored </w:t>
      </w:r>
      <w:r w:rsidRPr="00274961">
        <w:rPr>
          <w:color w:val="FF0000"/>
        </w:rPr>
        <w:t>area</w:t>
      </w:r>
      <w:r w:rsidRPr="000679DB">
        <w:t>.</w:t>
      </w:r>
    </w:p>
    <w:p w:rsidR="00B73843" w:rsidRPr="00ED3CF8" w:rsidRDefault="00B73843" w:rsidP="00B73843">
      <w:pPr>
        <w:tabs>
          <w:tab w:val="left" w:pos="993"/>
        </w:tabs>
      </w:pPr>
      <w:r w:rsidRPr="00EA40AE">
        <w:rPr>
          <w:color w:val="FF0000"/>
        </w:rPr>
        <w:t>Speckle</w:t>
      </w:r>
      <w:r w:rsidRPr="000679DB">
        <w:fldChar w:fldCharType="begin"/>
      </w:r>
      <w:r w:rsidRPr="000679DB">
        <w:instrText xml:space="preserve"> XE "</w:instrText>
      </w:r>
      <w:r>
        <w:rPr>
          <w:color w:val="FF0000"/>
        </w:rPr>
        <w:instrText>Speckle</w:instrText>
      </w:r>
      <w:r w:rsidRPr="000679DB">
        <w:instrText xml:space="preserve">" </w:instrText>
      </w:r>
      <w:r w:rsidRPr="000679DB">
        <w:fldChar w:fldCharType="end"/>
      </w:r>
      <w:r w:rsidRPr="00ED3CF8">
        <w:t>:</w:t>
      </w:r>
      <w:r w:rsidRPr="00ED3CF8">
        <w:tab/>
        <w:t xml:space="preserve">diffuse outlined irregular shaped colored </w:t>
      </w:r>
      <w:r w:rsidRPr="00274961">
        <w:rPr>
          <w:color w:val="FF0000"/>
        </w:rPr>
        <w:t>area</w:t>
      </w:r>
      <w:r w:rsidRPr="00ED3CF8">
        <w:t>.</w:t>
      </w:r>
    </w:p>
    <w:p w:rsidR="00B73843" w:rsidRPr="00ED3CF8" w:rsidRDefault="00B73843" w:rsidP="00B73843">
      <w:pPr>
        <w:tabs>
          <w:tab w:val="left" w:pos="993"/>
        </w:tabs>
      </w:pPr>
    </w:p>
    <w:p w:rsidR="00B73843" w:rsidRPr="00ED3CF8" w:rsidRDefault="00B73843" w:rsidP="00B73843">
      <w:r w:rsidRPr="00ED3CF8">
        <w:t xml:space="preserve">According to the outline of the </w:t>
      </w:r>
      <w:r w:rsidRPr="00D0471E">
        <w:rPr>
          <w:color w:val="FF0000"/>
        </w:rPr>
        <w:t>pattern</w:t>
      </w:r>
      <w:r w:rsidRPr="00ED3CF8">
        <w:t xml:space="preserve"> it can be named as seen in the following table:</w:t>
      </w:r>
    </w:p>
    <w:p w:rsidR="00B73843" w:rsidRPr="00ED3CF8" w:rsidRDefault="00B73843" w:rsidP="00B73843"/>
    <w:tbl>
      <w:tblPr>
        <w:tblW w:w="0" w:type="auto"/>
        <w:tblInd w:w="709" w:type="dxa"/>
        <w:tblLayout w:type="fixed"/>
        <w:tblLook w:val="01E0" w:firstRow="1" w:lastRow="1" w:firstColumn="1" w:lastColumn="1" w:noHBand="0" w:noVBand="0"/>
      </w:tblPr>
      <w:tblGrid>
        <w:gridCol w:w="1237"/>
        <w:gridCol w:w="1800"/>
        <w:gridCol w:w="1980"/>
        <w:gridCol w:w="1980"/>
      </w:tblGrid>
      <w:tr w:rsidR="00B73843" w:rsidRPr="002F46D6" w:rsidTr="00BF062D">
        <w:trPr>
          <w:trHeight w:val="632"/>
        </w:trPr>
        <w:tc>
          <w:tcPr>
            <w:tcW w:w="1237" w:type="dxa"/>
          </w:tcPr>
          <w:p w:rsidR="00B73843" w:rsidRPr="002F46D6" w:rsidRDefault="00B73843" w:rsidP="00BF062D">
            <w:pPr>
              <w:tabs>
                <w:tab w:val="left" w:pos="0"/>
              </w:tabs>
              <w:jc w:val="center"/>
              <w:rPr>
                <w:rFonts w:cs="Arial"/>
              </w:rPr>
            </w:pPr>
            <w:r w:rsidRPr="002F46D6">
              <w:rPr>
                <w:rFonts w:cs="Arial"/>
              </w:rPr>
              <w:t>Outline/</w:t>
            </w:r>
            <w:r w:rsidRPr="002F46D6">
              <w:rPr>
                <w:rFonts w:cs="Arial"/>
              </w:rPr>
              <w:br/>
              <w:t>size</w:t>
            </w:r>
          </w:p>
        </w:tc>
        <w:tc>
          <w:tcPr>
            <w:tcW w:w="1800" w:type="dxa"/>
            <w:vAlign w:val="center"/>
          </w:tcPr>
          <w:p w:rsidR="00B73843" w:rsidRPr="002F46D6" w:rsidRDefault="00B73843" w:rsidP="00BF062D">
            <w:pPr>
              <w:tabs>
                <w:tab w:val="left" w:pos="0"/>
              </w:tabs>
              <w:jc w:val="center"/>
              <w:rPr>
                <w:rFonts w:cs="Arial"/>
              </w:rPr>
            </w:pPr>
            <w:r w:rsidRPr="002F46D6">
              <w:rPr>
                <w:rFonts w:cs="Arial"/>
              </w:rPr>
              <w:t>clear regular</w:t>
            </w:r>
          </w:p>
        </w:tc>
        <w:tc>
          <w:tcPr>
            <w:tcW w:w="1980" w:type="dxa"/>
            <w:vAlign w:val="center"/>
          </w:tcPr>
          <w:p w:rsidR="00B73843" w:rsidRPr="002F46D6" w:rsidRDefault="00B73843" w:rsidP="00BF062D">
            <w:pPr>
              <w:tabs>
                <w:tab w:val="left" w:pos="0"/>
              </w:tabs>
              <w:jc w:val="center"/>
              <w:rPr>
                <w:rFonts w:cs="Arial"/>
              </w:rPr>
            </w:pPr>
            <w:r w:rsidRPr="002F46D6">
              <w:rPr>
                <w:rFonts w:cs="Arial"/>
              </w:rPr>
              <w:t>clear irregular</w:t>
            </w:r>
          </w:p>
        </w:tc>
        <w:tc>
          <w:tcPr>
            <w:tcW w:w="1980" w:type="dxa"/>
            <w:vAlign w:val="center"/>
          </w:tcPr>
          <w:p w:rsidR="00B73843" w:rsidRPr="002F46D6" w:rsidRDefault="00B73843" w:rsidP="00BF062D">
            <w:pPr>
              <w:tabs>
                <w:tab w:val="left" w:pos="0"/>
              </w:tabs>
              <w:jc w:val="center"/>
              <w:rPr>
                <w:rFonts w:cs="Arial"/>
              </w:rPr>
            </w:pPr>
            <w:r w:rsidRPr="002F46D6">
              <w:rPr>
                <w:rFonts w:cs="Arial"/>
              </w:rPr>
              <w:t>diffuse irregular</w:t>
            </w:r>
          </w:p>
        </w:tc>
      </w:tr>
      <w:tr w:rsidR="00B73843" w:rsidRPr="002F46D6" w:rsidTr="00BF062D">
        <w:tc>
          <w:tcPr>
            <w:tcW w:w="1237" w:type="dxa"/>
            <w:tcBorders>
              <w:bottom w:val="nil"/>
            </w:tcBorders>
          </w:tcPr>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r w:rsidRPr="002F46D6">
              <w:rPr>
                <w:rFonts w:cs="Arial"/>
              </w:rPr>
              <w:t>small</w:t>
            </w:r>
          </w:p>
        </w:tc>
        <w:tc>
          <w:tcPr>
            <w:tcW w:w="1800" w:type="dxa"/>
            <w:tcBorders>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2CD7D2F5" wp14:editId="6EC4C82F">
                  <wp:extent cx="742950" cy="6096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0E40A259" wp14:editId="60A0D9C4">
                  <wp:extent cx="466725" cy="4667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15CF1F34" wp14:editId="45ECD00D">
                  <wp:extent cx="790575" cy="6381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B73843" w:rsidRPr="002F46D6" w:rsidTr="00BF062D">
        <w:tc>
          <w:tcPr>
            <w:tcW w:w="1237" w:type="dxa"/>
            <w:tcBorders>
              <w:top w:val="nil"/>
              <w:bottom w:val="single" w:sz="4" w:space="0" w:color="auto"/>
            </w:tcBorders>
          </w:tcPr>
          <w:p w:rsidR="00B73843" w:rsidRPr="002F46D6" w:rsidRDefault="00B73843" w:rsidP="00BF062D">
            <w:pPr>
              <w:tabs>
                <w:tab w:val="left" w:pos="0"/>
              </w:tabs>
              <w:jc w:val="center"/>
              <w:rPr>
                <w:rFonts w:cs="Arial"/>
              </w:rPr>
            </w:pPr>
          </w:p>
        </w:tc>
        <w:tc>
          <w:tcPr>
            <w:tcW w:w="180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small spots</w:t>
            </w: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small blotches</w:t>
            </w: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small speckles</w:t>
            </w:r>
          </w:p>
        </w:tc>
      </w:tr>
      <w:tr w:rsidR="00B73843" w:rsidRPr="002F46D6" w:rsidTr="00BF062D">
        <w:tc>
          <w:tcPr>
            <w:tcW w:w="1237" w:type="dxa"/>
            <w:tcBorders>
              <w:top w:val="nil"/>
              <w:bottom w:val="nil"/>
            </w:tcBorders>
          </w:tcPr>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r w:rsidRPr="002F46D6">
              <w:rPr>
                <w:rFonts w:cs="Arial"/>
              </w:rPr>
              <w:t>medium</w:t>
            </w:r>
          </w:p>
        </w:tc>
        <w:tc>
          <w:tcPr>
            <w:tcW w:w="180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28F66B79" wp14:editId="1085D840">
                  <wp:extent cx="819150" cy="5048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79C5DA2D" wp14:editId="364FE2C4">
                  <wp:extent cx="666750" cy="6667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31BB3AC4" wp14:editId="76CA4891">
                  <wp:extent cx="742950" cy="69532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B73843" w:rsidRPr="002F46D6" w:rsidTr="00BF062D">
        <w:tc>
          <w:tcPr>
            <w:tcW w:w="1237" w:type="dxa"/>
            <w:tcBorders>
              <w:top w:val="nil"/>
              <w:bottom w:val="single" w:sz="4" w:space="0" w:color="auto"/>
            </w:tcBorders>
          </w:tcPr>
          <w:p w:rsidR="00B73843" w:rsidRPr="002F46D6" w:rsidRDefault="00B73843" w:rsidP="00BF062D">
            <w:pPr>
              <w:tabs>
                <w:tab w:val="left" w:pos="0"/>
              </w:tabs>
              <w:jc w:val="center"/>
              <w:rPr>
                <w:rFonts w:cs="Arial"/>
              </w:rPr>
            </w:pPr>
          </w:p>
        </w:tc>
        <w:tc>
          <w:tcPr>
            <w:tcW w:w="180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medium spots</w:t>
            </w:r>
          </w:p>
          <w:p w:rsidR="00B73843" w:rsidRPr="002F46D6" w:rsidRDefault="00B73843" w:rsidP="00BF062D">
            <w:pPr>
              <w:tabs>
                <w:tab w:val="left" w:pos="0"/>
              </w:tabs>
              <w:jc w:val="center"/>
              <w:rPr>
                <w:rFonts w:cs="Arial"/>
              </w:rPr>
            </w:pP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medium blotches</w:t>
            </w: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medium speckles</w:t>
            </w:r>
          </w:p>
        </w:tc>
      </w:tr>
      <w:tr w:rsidR="00B73843" w:rsidRPr="002F46D6" w:rsidTr="00BF062D">
        <w:tc>
          <w:tcPr>
            <w:tcW w:w="1237" w:type="dxa"/>
            <w:tcBorders>
              <w:top w:val="nil"/>
              <w:bottom w:val="nil"/>
            </w:tcBorders>
          </w:tcPr>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r w:rsidRPr="002F46D6">
              <w:rPr>
                <w:rFonts w:cs="Arial"/>
              </w:rPr>
              <w:t>large</w:t>
            </w:r>
          </w:p>
        </w:tc>
        <w:tc>
          <w:tcPr>
            <w:tcW w:w="180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494EDAEF" wp14:editId="7131F131">
                  <wp:extent cx="1057275" cy="8953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23FED3FF" wp14:editId="0217A665">
                  <wp:extent cx="666750" cy="7239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6057327A" wp14:editId="0C385E99">
                  <wp:extent cx="857250" cy="6953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B73843" w:rsidRPr="002F46D6" w:rsidTr="00BF062D">
        <w:trPr>
          <w:trHeight w:val="336"/>
        </w:trPr>
        <w:tc>
          <w:tcPr>
            <w:tcW w:w="1237" w:type="dxa"/>
            <w:tcBorders>
              <w:top w:val="nil"/>
            </w:tcBorders>
          </w:tcPr>
          <w:p w:rsidR="00B73843" w:rsidRPr="002F46D6" w:rsidRDefault="00B73843" w:rsidP="00BF062D">
            <w:pPr>
              <w:tabs>
                <w:tab w:val="left" w:pos="8931"/>
                <w:tab w:val="right" w:leader="dot" w:pos="9072"/>
              </w:tabs>
              <w:spacing w:before="240" w:after="120"/>
              <w:ind w:left="567"/>
              <w:rPr>
                <w:rFonts w:cs="Arial"/>
                <w:b/>
                <w:bCs/>
                <w:caps/>
                <w:color w:val="000000"/>
              </w:rPr>
            </w:pPr>
          </w:p>
        </w:tc>
        <w:tc>
          <w:tcPr>
            <w:tcW w:w="1800" w:type="dxa"/>
            <w:tcBorders>
              <w:top w:val="nil"/>
            </w:tcBorders>
            <w:vAlign w:val="center"/>
          </w:tcPr>
          <w:p w:rsidR="00B73843" w:rsidRPr="002F46D6" w:rsidRDefault="00B73843" w:rsidP="00BF062D">
            <w:pPr>
              <w:tabs>
                <w:tab w:val="left" w:pos="0"/>
              </w:tabs>
              <w:jc w:val="center"/>
              <w:rPr>
                <w:rFonts w:cs="Arial"/>
              </w:rPr>
            </w:pPr>
            <w:r w:rsidRPr="002F46D6">
              <w:rPr>
                <w:rFonts w:cs="Arial"/>
              </w:rPr>
              <w:t>large spots</w:t>
            </w:r>
          </w:p>
        </w:tc>
        <w:tc>
          <w:tcPr>
            <w:tcW w:w="1980" w:type="dxa"/>
            <w:tcBorders>
              <w:top w:val="nil"/>
            </w:tcBorders>
            <w:vAlign w:val="center"/>
          </w:tcPr>
          <w:p w:rsidR="00B73843" w:rsidRPr="002F46D6" w:rsidRDefault="00B73843" w:rsidP="00BF062D">
            <w:pPr>
              <w:tabs>
                <w:tab w:val="left" w:pos="0"/>
              </w:tabs>
              <w:jc w:val="center"/>
              <w:rPr>
                <w:rFonts w:cs="Arial"/>
              </w:rPr>
            </w:pPr>
            <w:r w:rsidRPr="002F46D6">
              <w:rPr>
                <w:rFonts w:cs="Arial"/>
              </w:rPr>
              <w:t>large blotches</w:t>
            </w:r>
          </w:p>
        </w:tc>
        <w:tc>
          <w:tcPr>
            <w:tcW w:w="1980" w:type="dxa"/>
            <w:tcBorders>
              <w:top w:val="nil"/>
            </w:tcBorders>
            <w:vAlign w:val="center"/>
          </w:tcPr>
          <w:p w:rsidR="00B73843" w:rsidRPr="002F46D6" w:rsidRDefault="00B73843" w:rsidP="00BF062D">
            <w:pPr>
              <w:tabs>
                <w:tab w:val="left" w:pos="0"/>
              </w:tabs>
              <w:jc w:val="center"/>
              <w:rPr>
                <w:rFonts w:cs="Arial"/>
              </w:rPr>
            </w:pPr>
            <w:r w:rsidRPr="002F46D6">
              <w:rPr>
                <w:rFonts w:cs="Arial"/>
              </w:rPr>
              <w:t>large speckles</w:t>
            </w:r>
          </w:p>
        </w:tc>
      </w:tr>
    </w:tbl>
    <w:p w:rsidR="00B73843" w:rsidRPr="00ED3CF8" w:rsidRDefault="00B73843" w:rsidP="00B73843"/>
    <w:p w:rsidR="00B73843" w:rsidRPr="00ED3CF8" w:rsidRDefault="00B73843" w:rsidP="00B73843"/>
    <w:p w:rsidR="00B73843" w:rsidRPr="00ED3CF8" w:rsidRDefault="00B73843" w:rsidP="00B73843"/>
    <w:p w:rsidR="00B73843" w:rsidRPr="00ED3CF8" w:rsidRDefault="00B73843" w:rsidP="00B73843"/>
    <w:p w:rsidR="00B73843" w:rsidRPr="00ED3CF8" w:rsidRDefault="00B73843" w:rsidP="00C641AA">
      <w:pPr>
        <w:pStyle w:val="Heading5"/>
      </w:pPr>
      <w:bookmarkStart w:id="457" w:name="_Toc323031858"/>
      <w:bookmarkStart w:id="458" w:name="_Toc333313629"/>
      <w:bookmarkStart w:id="459" w:name="_Toc346526050"/>
      <w:bookmarkStart w:id="460" w:name="_Toc47692960"/>
      <w:r w:rsidRPr="00ED3CF8">
        <w:t>4.2.1.3</w:t>
      </w:r>
      <w:r w:rsidRPr="00ED3CF8">
        <w:tab/>
      </w:r>
      <w:r w:rsidRPr="008438CB">
        <w:t>Central Bar</w:t>
      </w:r>
      <w:bookmarkEnd w:id="457"/>
      <w:bookmarkEnd w:id="458"/>
      <w:bookmarkEnd w:id="459"/>
      <w:bookmarkEnd w:id="460"/>
      <w:r w:rsidRPr="000679DB">
        <w:fldChar w:fldCharType="begin"/>
      </w:r>
      <w:r w:rsidRPr="000679DB">
        <w:instrText xml:space="preserve"> XE "</w:instrText>
      </w:r>
      <w:r>
        <w:instrText>Central bar</w:instrText>
      </w:r>
      <w:r w:rsidRPr="000679DB">
        <w:instrText xml:space="preserve">" </w:instrText>
      </w:r>
      <w:r w:rsidRPr="000679DB">
        <w:fldChar w:fldCharType="end"/>
      </w:r>
    </w:p>
    <w:p w:rsidR="00B73843" w:rsidRPr="00ED3CF8" w:rsidRDefault="00B73843" w:rsidP="00B73843">
      <w:pPr>
        <w:keepNext/>
      </w:pPr>
    </w:p>
    <w:tbl>
      <w:tblPr>
        <w:tblW w:w="0" w:type="auto"/>
        <w:jc w:val="center"/>
        <w:tblLook w:val="0000" w:firstRow="0" w:lastRow="0" w:firstColumn="0" w:lastColumn="0" w:noHBand="0" w:noVBand="0"/>
      </w:tblPr>
      <w:tblGrid>
        <w:gridCol w:w="2063"/>
        <w:gridCol w:w="1729"/>
      </w:tblGrid>
      <w:tr w:rsidR="00B73843" w:rsidRPr="00ED3CF8" w:rsidTr="00BF062D">
        <w:trPr>
          <w:trHeight w:val="1766"/>
          <w:jc w:val="center"/>
        </w:trPr>
        <w:tc>
          <w:tcPr>
            <w:tcW w:w="2063"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6991C9C1" wp14:editId="18F5D778">
                  <wp:extent cx="762000" cy="12001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2A57CEB7" wp14:editId="05A21E32">
                  <wp:extent cx="742950" cy="9715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B73843" w:rsidRPr="00ED3CF8" w:rsidTr="00BF062D">
        <w:trPr>
          <w:trHeight w:val="340"/>
          <w:jc w:val="center"/>
        </w:trPr>
        <w:tc>
          <w:tcPr>
            <w:tcW w:w="2063" w:type="dxa"/>
            <w:shd w:val="clear" w:color="auto" w:fill="FFFFFF"/>
            <w:vAlign w:val="center"/>
          </w:tcPr>
          <w:p w:rsidR="00B73843" w:rsidRPr="00ED3CF8" w:rsidRDefault="00B73843" w:rsidP="00BF062D">
            <w:pPr>
              <w:tabs>
                <w:tab w:val="left" w:pos="0"/>
              </w:tabs>
              <w:jc w:val="center"/>
              <w:rPr>
                <w:szCs w:val="24"/>
              </w:rPr>
            </w:pPr>
            <w:r w:rsidRPr="00ED3CF8">
              <w:rPr>
                <w:szCs w:val="24"/>
              </w:rPr>
              <w:t>narrow central bar</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broad central bar</w:t>
            </w:r>
          </w:p>
        </w:tc>
      </w:tr>
    </w:tbl>
    <w:p w:rsidR="00B73843" w:rsidRPr="00ED3CF8" w:rsidRDefault="00B73843" w:rsidP="00B73843"/>
    <w:p w:rsidR="00B73843" w:rsidRPr="00ED3CF8" w:rsidRDefault="00B73843" w:rsidP="00C641AA">
      <w:pPr>
        <w:pStyle w:val="Heading5"/>
      </w:pPr>
      <w:bookmarkStart w:id="461" w:name="_Toc323031859"/>
      <w:bookmarkStart w:id="462" w:name="_Toc333313630"/>
      <w:bookmarkStart w:id="463" w:name="_Toc346526051"/>
      <w:bookmarkStart w:id="464" w:name="_Toc47692961"/>
      <w:r w:rsidRPr="00ED3CF8">
        <w:t>4.2.1.4</w:t>
      </w:r>
      <w:r w:rsidRPr="00ED3CF8">
        <w:tab/>
      </w:r>
      <w:r w:rsidRPr="008438CB">
        <w:t>Aciculate</w:t>
      </w:r>
      <w:r w:rsidRPr="000679DB">
        <w:fldChar w:fldCharType="begin"/>
      </w:r>
      <w:r w:rsidRPr="000679DB">
        <w:instrText xml:space="preserve"> XE "</w:instrText>
      </w:r>
      <w:r>
        <w:instrText>Aciculate</w:instrText>
      </w:r>
      <w:r w:rsidRPr="000679DB">
        <w:instrText xml:space="preserve">" </w:instrText>
      </w:r>
      <w:r w:rsidRPr="000679DB">
        <w:fldChar w:fldCharType="end"/>
      </w:r>
      <w:r w:rsidRPr="00ED3CF8">
        <w:t xml:space="preserve"> / </w:t>
      </w:r>
      <w:r w:rsidRPr="008438CB">
        <w:t>Striped</w:t>
      </w:r>
      <w:bookmarkEnd w:id="461"/>
      <w:bookmarkEnd w:id="462"/>
      <w:bookmarkEnd w:id="463"/>
      <w:bookmarkEnd w:id="464"/>
      <w:r w:rsidRPr="000679DB">
        <w:fldChar w:fldCharType="begin"/>
      </w:r>
      <w:r w:rsidRPr="000679DB">
        <w:instrText xml:space="preserve"> XE "</w:instrText>
      </w:r>
      <w:r w:rsidRPr="00D34D98">
        <w:instrText>S</w:instrText>
      </w:r>
      <w:r>
        <w:instrText>triped</w:instrText>
      </w:r>
      <w:r w:rsidRPr="000679DB">
        <w:instrText xml:space="preserve">" </w:instrText>
      </w:r>
      <w:r w:rsidRPr="000679DB">
        <w:fldChar w:fldCharType="end"/>
      </w:r>
    </w:p>
    <w:p w:rsidR="00B73843" w:rsidRPr="00ED3CF8" w:rsidRDefault="00B73843" w:rsidP="00B73843"/>
    <w:tbl>
      <w:tblPr>
        <w:tblW w:w="0" w:type="auto"/>
        <w:jc w:val="center"/>
        <w:tblLook w:val="0000" w:firstRow="0" w:lastRow="0" w:firstColumn="0" w:lastColumn="0" w:noHBand="0" w:noVBand="0"/>
      </w:tblPr>
      <w:tblGrid>
        <w:gridCol w:w="1566"/>
        <w:gridCol w:w="1686"/>
        <w:gridCol w:w="1572"/>
        <w:gridCol w:w="1896"/>
      </w:tblGrid>
      <w:tr w:rsidR="00B73843" w:rsidRPr="00ED3CF8" w:rsidTr="00BF062D">
        <w:trPr>
          <w:jc w:val="center"/>
        </w:trPr>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376D243B" wp14:editId="7113AA85">
                  <wp:extent cx="857250" cy="8001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1A81AE46" wp14:editId="7C0773F1">
                  <wp:extent cx="933450" cy="8477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F232C1">
              <w:rPr>
                <w:noProof/>
              </w:rPr>
              <w:drawing>
                <wp:inline distT="0" distB="0" distL="0" distR="0" wp14:anchorId="44F7CD73" wp14:editId="71919A01">
                  <wp:extent cx="857250" cy="714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B73843" w:rsidRPr="00ED3CF8" w:rsidRDefault="00B73843" w:rsidP="00BF062D">
            <w:pPr>
              <w:tabs>
                <w:tab w:val="left" w:pos="0"/>
              </w:tabs>
              <w:jc w:val="center"/>
            </w:pPr>
            <w:r w:rsidRPr="00F232C1">
              <w:rPr>
                <w:noProof/>
              </w:rPr>
              <w:drawing>
                <wp:inline distT="0" distB="0" distL="0" distR="0" wp14:anchorId="79CE0169" wp14:editId="6F190C75">
                  <wp:extent cx="1057275" cy="8858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B73843" w:rsidRPr="00ED3CF8" w:rsidTr="00BF062D">
        <w:trPr>
          <w:trHeight w:val="340"/>
          <w:jc w:val="center"/>
        </w:trPr>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aciculate</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narrow stripes</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medium stripes</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broad stripes</w:t>
            </w:r>
          </w:p>
        </w:tc>
      </w:tr>
    </w:tbl>
    <w:p w:rsidR="00B73843" w:rsidRPr="00ED3CF8" w:rsidRDefault="00B73843" w:rsidP="00B73843"/>
    <w:p w:rsidR="00B73843" w:rsidRPr="00ED3CF8" w:rsidRDefault="00B73843" w:rsidP="00C641AA">
      <w:pPr>
        <w:pStyle w:val="Heading5"/>
      </w:pPr>
      <w:bookmarkStart w:id="465" w:name="_Toc323031860"/>
      <w:bookmarkStart w:id="466" w:name="_Toc333313631"/>
      <w:bookmarkStart w:id="467" w:name="_Toc346526052"/>
      <w:bookmarkStart w:id="468" w:name="_Toc47692962"/>
      <w:r w:rsidRPr="00ED3CF8">
        <w:t>4.2.1.5</w:t>
      </w:r>
      <w:r w:rsidRPr="00ED3CF8">
        <w:tab/>
      </w:r>
      <w:r w:rsidRPr="008438CB">
        <w:t>Transverse Band</w:t>
      </w:r>
      <w:r w:rsidRPr="000679DB">
        <w:fldChar w:fldCharType="begin"/>
      </w:r>
      <w:r w:rsidRPr="000679DB">
        <w:instrText xml:space="preserve"> XE "</w:instrText>
      </w:r>
      <w:r>
        <w:instrText>Transverse band</w:instrText>
      </w:r>
      <w:r w:rsidRPr="000679DB">
        <w:instrText xml:space="preserve">" </w:instrText>
      </w:r>
      <w:r w:rsidRPr="000679DB">
        <w:fldChar w:fldCharType="end"/>
      </w:r>
      <w:r w:rsidRPr="00ED3CF8">
        <w:t xml:space="preserve"> / </w:t>
      </w:r>
      <w:r w:rsidRPr="008438CB">
        <w:t>Banded</w:t>
      </w:r>
      <w:bookmarkEnd w:id="465"/>
      <w:bookmarkEnd w:id="466"/>
      <w:bookmarkEnd w:id="467"/>
      <w:bookmarkEnd w:id="468"/>
      <w:r w:rsidRPr="000679DB">
        <w:fldChar w:fldCharType="begin"/>
      </w:r>
      <w:r w:rsidRPr="000679DB">
        <w:instrText xml:space="preserve"> XE "</w:instrText>
      </w:r>
      <w:r>
        <w:instrText>Banded</w:instrText>
      </w:r>
      <w:r w:rsidRPr="000679DB">
        <w:instrText xml:space="preserve">" </w:instrText>
      </w:r>
      <w:r w:rsidRPr="000679DB">
        <w:fldChar w:fldCharType="end"/>
      </w:r>
    </w:p>
    <w:p w:rsidR="00B73843" w:rsidRPr="00ED3CF8" w:rsidRDefault="00B73843" w:rsidP="00B73843"/>
    <w:tbl>
      <w:tblPr>
        <w:tblW w:w="0" w:type="auto"/>
        <w:jc w:val="center"/>
        <w:tblLook w:val="0000" w:firstRow="0" w:lastRow="0" w:firstColumn="0" w:lastColumn="0" w:noHBand="0" w:noVBand="0"/>
      </w:tblPr>
      <w:tblGrid>
        <w:gridCol w:w="1651"/>
        <w:gridCol w:w="1356"/>
      </w:tblGrid>
      <w:tr w:rsidR="00B73843" w:rsidRPr="00ED3CF8" w:rsidTr="00BF062D">
        <w:trPr>
          <w:trHeight w:val="1766"/>
          <w:jc w:val="center"/>
        </w:trPr>
        <w:tc>
          <w:tcPr>
            <w:tcW w:w="0" w:type="auto"/>
            <w:shd w:val="clear" w:color="auto" w:fill="FFFFFF"/>
            <w:vAlign w:val="center"/>
          </w:tcPr>
          <w:p w:rsidR="00B73843" w:rsidRPr="00ED3CF8" w:rsidRDefault="00B73843" w:rsidP="00BF062D">
            <w:r w:rsidRPr="00ED3CF8">
              <w:rPr>
                <w:noProof/>
              </w:rPr>
              <w:drawing>
                <wp:inline distT="0" distB="0" distL="0" distR="0" wp14:anchorId="2EFFD353" wp14:editId="275AE382">
                  <wp:extent cx="809625" cy="11715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B73843" w:rsidRPr="00ED3CF8" w:rsidRDefault="00B73843" w:rsidP="00BF062D">
            <w:pPr>
              <w:rPr>
                <w:noProof/>
                <w:lang w:eastAsia="de-DE"/>
              </w:rPr>
            </w:pPr>
            <w:r w:rsidRPr="00ED3CF8">
              <w:rPr>
                <w:noProof/>
              </w:rPr>
              <w:drawing>
                <wp:inline distT="0" distB="0" distL="0" distR="0" wp14:anchorId="64D6A939" wp14:editId="1A26D5FD">
                  <wp:extent cx="714375" cy="10477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B73843" w:rsidRPr="00ED3CF8" w:rsidTr="00BF062D">
        <w:trPr>
          <w:trHeight w:val="340"/>
          <w:jc w:val="center"/>
        </w:trPr>
        <w:tc>
          <w:tcPr>
            <w:tcW w:w="0" w:type="auto"/>
            <w:shd w:val="clear" w:color="auto" w:fill="FFFFFF"/>
            <w:vAlign w:val="center"/>
          </w:tcPr>
          <w:p w:rsidR="00B73843" w:rsidRPr="00ED3CF8" w:rsidRDefault="00B73843" w:rsidP="00BF062D">
            <w:pPr>
              <w:rPr>
                <w:szCs w:val="24"/>
              </w:rPr>
            </w:pPr>
            <w:r w:rsidRPr="00ED3CF8">
              <w:rPr>
                <w:szCs w:val="24"/>
              </w:rPr>
              <w:t>transverse band</w:t>
            </w:r>
          </w:p>
        </w:tc>
        <w:tc>
          <w:tcPr>
            <w:tcW w:w="0" w:type="auto"/>
            <w:shd w:val="clear" w:color="auto" w:fill="FFFFFF"/>
            <w:vAlign w:val="center"/>
          </w:tcPr>
          <w:p w:rsidR="00B73843" w:rsidRPr="00ED3CF8" w:rsidRDefault="00B73843" w:rsidP="00BF062D">
            <w:pPr>
              <w:rPr>
                <w:szCs w:val="24"/>
              </w:rPr>
            </w:pPr>
            <w:r w:rsidRPr="00ED3CF8">
              <w:rPr>
                <w:szCs w:val="24"/>
              </w:rPr>
              <w:t>banded</w:t>
            </w:r>
          </w:p>
        </w:tc>
      </w:tr>
    </w:tbl>
    <w:p w:rsidR="00B73843" w:rsidRPr="00ED3CF8" w:rsidRDefault="00B73843" w:rsidP="00B73843"/>
    <w:p w:rsidR="00B73843" w:rsidRPr="00ED3CF8" w:rsidRDefault="00B73843" w:rsidP="00C641AA">
      <w:pPr>
        <w:pStyle w:val="Heading5"/>
      </w:pPr>
      <w:bookmarkStart w:id="469" w:name="_Toc323031861"/>
      <w:bookmarkStart w:id="470" w:name="_Toc333313632"/>
      <w:bookmarkStart w:id="471" w:name="_Toc346526053"/>
      <w:bookmarkStart w:id="472" w:name="_Toc47692963"/>
      <w:r w:rsidRPr="00ED3CF8">
        <w:t>4.2.1.6</w:t>
      </w:r>
      <w:r w:rsidRPr="00ED3CF8">
        <w:tab/>
      </w:r>
      <w:r w:rsidRPr="008438CB">
        <w:t>Marginate</w:t>
      </w:r>
      <w:r w:rsidRPr="000679DB">
        <w:fldChar w:fldCharType="begin"/>
      </w:r>
      <w:r w:rsidRPr="000679DB">
        <w:instrText xml:space="preserve"> XE "</w:instrText>
      </w:r>
      <w:r>
        <w:instrText>Marginate</w:instrText>
      </w:r>
      <w:r w:rsidRPr="000679DB">
        <w:instrText xml:space="preserve">" </w:instrText>
      </w:r>
      <w:r w:rsidRPr="000679DB">
        <w:fldChar w:fldCharType="end"/>
      </w:r>
      <w:r w:rsidRPr="00ED3CF8">
        <w:t xml:space="preserve"> / </w:t>
      </w:r>
      <w:r w:rsidRPr="008438CB">
        <w:t>Marginal Zone</w:t>
      </w:r>
      <w:bookmarkEnd w:id="469"/>
      <w:bookmarkEnd w:id="470"/>
      <w:bookmarkEnd w:id="471"/>
      <w:bookmarkEnd w:id="472"/>
      <w:r w:rsidRPr="000679DB">
        <w:fldChar w:fldCharType="begin"/>
      </w:r>
      <w:r w:rsidRPr="000679DB">
        <w:instrText xml:space="preserve"> XE "</w:instrText>
      </w:r>
      <w:r>
        <w:instrText>Marginal zone</w:instrText>
      </w:r>
      <w:r w:rsidRPr="000679DB">
        <w:instrText xml:space="preserve">" </w:instrText>
      </w:r>
      <w:r w:rsidRPr="000679DB">
        <w:fldChar w:fldCharType="end"/>
      </w:r>
    </w:p>
    <w:p w:rsidR="00B73843" w:rsidRPr="00ED3CF8" w:rsidRDefault="00B73843" w:rsidP="00B73843">
      <w:pPr>
        <w:tabs>
          <w:tab w:val="left" w:pos="0"/>
        </w:tabs>
        <w:rPr>
          <w:szCs w:val="24"/>
        </w:rPr>
      </w:pPr>
    </w:p>
    <w:tbl>
      <w:tblPr>
        <w:tblW w:w="0" w:type="auto"/>
        <w:jc w:val="center"/>
        <w:tblLook w:val="0000" w:firstRow="0" w:lastRow="0" w:firstColumn="0" w:lastColumn="0" w:noHBand="0" w:noVBand="0"/>
      </w:tblPr>
      <w:tblGrid>
        <w:gridCol w:w="1773"/>
        <w:gridCol w:w="1673"/>
        <w:gridCol w:w="1806"/>
      </w:tblGrid>
      <w:tr w:rsidR="00B73843" w:rsidRPr="00ED3CF8" w:rsidTr="00BF062D">
        <w:trPr>
          <w:jc w:val="center"/>
        </w:trPr>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5EEBFC10" wp14:editId="1E31D1A6">
                  <wp:extent cx="895350" cy="876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78448CFE" wp14:editId="78E1D53F">
                  <wp:extent cx="895350" cy="962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B73843" w:rsidRPr="00ED3CF8" w:rsidRDefault="00B73843" w:rsidP="00BF062D">
            <w:pPr>
              <w:tabs>
                <w:tab w:val="left" w:pos="0"/>
              </w:tabs>
              <w:jc w:val="center"/>
              <w:rPr>
                <w:noProof/>
                <w:lang w:eastAsia="de-DE"/>
              </w:rPr>
            </w:pPr>
            <w:r w:rsidRPr="00ED3CF8">
              <w:rPr>
                <w:noProof/>
              </w:rPr>
              <w:drawing>
                <wp:inline distT="0" distB="0" distL="0" distR="0" wp14:anchorId="0ABEBE29" wp14:editId="5291F081">
                  <wp:extent cx="1000125" cy="12001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B73843" w:rsidRPr="00ED3CF8" w:rsidTr="00BF062D">
        <w:trPr>
          <w:trHeight w:val="340"/>
          <w:jc w:val="center"/>
        </w:trPr>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narrow marginate</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broad marginate</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on marginal zone</w:t>
            </w:r>
          </w:p>
        </w:tc>
      </w:tr>
    </w:tbl>
    <w:p w:rsidR="00B73843" w:rsidRPr="00ED3CF8" w:rsidRDefault="00B73843" w:rsidP="00B73843"/>
    <w:p w:rsidR="00B73843" w:rsidRPr="00ED3CF8" w:rsidRDefault="00B73843" w:rsidP="00C641AA">
      <w:pPr>
        <w:pStyle w:val="Heading5"/>
      </w:pPr>
      <w:bookmarkStart w:id="473" w:name="_Toc323031862"/>
      <w:bookmarkStart w:id="474" w:name="_Toc333313633"/>
      <w:bookmarkStart w:id="475" w:name="_Toc346526054"/>
      <w:bookmarkStart w:id="476" w:name="_Toc47692964"/>
      <w:r w:rsidRPr="00ED3CF8">
        <w:t>4.2.1.7</w:t>
      </w:r>
      <w:r w:rsidRPr="00ED3CF8">
        <w:tab/>
      </w:r>
      <w:r w:rsidRPr="008438CB">
        <w:t>Tesselate</w:t>
      </w:r>
      <w:r w:rsidRPr="000679DB">
        <w:fldChar w:fldCharType="begin"/>
      </w:r>
      <w:r w:rsidRPr="000679DB">
        <w:instrText xml:space="preserve"> XE "</w:instrText>
      </w:r>
      <w:r>
        <w:instrText>Tesselate</w:instrText>
      </w:r>
      <w:r w:rsidRPr="000679DB">
        <w:instrText xml:space="preserve">" </w:instrText>
      </w:r>
      <w:r w:rsidRPr="000679DB">
        <w:fldChar w:fldCharType="end"/>
      </w:r>
      <w:r w:rsidRPr="00ED3CF8">
        <w:t xml:space="preserve"> / </w:t>
      </w:r>
      <w:r w:rsidRPr="008438CB">
        <w:t>Netted</w:t>
      </w:r>
      <w:r w:rsidRPr="000679DB">
        <w:fldChar w:fldCharType="begin"/>
      </w:r>
      <w:r w:rsidRPr="000679DB">
        <w:instrText xml:space="preserve"> XE "</w:instrText>
      </w:r>
      <w:r>
        <w:instrText>Netted</w:instrText>
      </w:r>
      <w:r w:rsidRPr="000679DB">
        <w:instrText xml:space="preserve">" </w:instrText>
      </w:r>
      <w:r w:rsidRPr="000679DB">
        <w:fldChar w:fldCharType="end"/>
      </w:r>
      <w:r w:rsidRPr="00ED3CF8">
        <w:t xml:space="preserve"> / </w:t>
      </w:r>
      <w:r w:rsidRPr="008438CB">
        <w:t>Marbled</w:t>
      </w:r>
      <w:r w:rsidRPr="000679DB">
        <w:fldChar w:fldCharType="begin"/>
      </w:r>
      <w:r w:rsidRPr="000679DB">
        <w:instrText xml:space="preserve"> XE "</w:instrText>
      </w:r>
      <w:r>
        <w:instrText>Marbled</w:instrText>
      </w:r>
      <w:r w:rsidRPr="000679DB">
        <w:instrText xml:space="preserve">" </w:instrText>
      </w:r>
      <w:r w:rsidRPr="000679DB">
        <w:fldChar w:fldCharType="end"/>
      </w:r>
      <w:r w:rsidRPr="00ED3CF8">
        <w:t xml:space="preserve"> / </w:t>
      </w:r>
      <w:r w:rsidRPr="008438CB">
        <w:t>Veined</w:t>
      </w:r>
      <w:bookmarkEnd w:id="473"/>
      <w:bookmarkEnd w:id="474"/>
      <w:bookmarkEnd w:id="475"/>
      <w:bookmarkEnd w:id="476"/>
      <w:r w:rsidRPr="000679DB">
        <w:fldChar w:fldCharType="begin"/>
      </w:r>
      <w:r w:rsidRPr="000679DB">
        <w:instrText xml:space="preserve"> XE "</w:instrText>
      </w:r>
      <w:r>
        <w:instrText>Veined</w:instrText>
      </w:r>
      <w:r w:rsidRPr="000679DB">
        <w:instrText xml:space="preserve">" </w:instrText>
      </w:r>
      <w:r w:rsidRPr="000679DB">
        <w:fldChar w:fldCharType="end"/>
      </w:r>
    </w:p>
    <w:p w:rsidR="00B73843" w:rsidRPr="00ED3CF8" w:rsidRDefault="00B73843" w:rsidP="00B73843">
      <w:pPr>
        <w:tabs>
          <w:tab w:val="left" w:pos="0"/>
        </w:tabs>
        <w:rPr>
          <w:szCs w:val="24"/>
        </w:rPr>
      </w:pPr>
    </w:p>
    <w:tbl>
      <w:tblPr>
        <w:tblW w:w="8489" w:type="dxa"/>
        <w:jc w:val="center"/>
        <w:tblLayout w:type="fixed"/>
        <w:tblLook w:val="0000" w:firstRow="0" w:lastRow="0" w:firstColumn="0" w:lastColumn="0" w:noHBand="0" w:noVBand="0"/>
      </w:tblPr>
      <w:tblGrid>
        <w:gridCol w:w="2324"/>
        <w:gridCol w:w="2325"/>
        <w:gridCol w:w="2149"/>
        <w:gridCol w:w="1691"/>
      </w:tblGrid>
      <w:tr w:rsidR="00B73843" w:rsidRPr="00ED3CF8" w:rsidTr="00BF062D">
        <w:trPr>
          <w:trHeight w:val="1804"/>
          <w:jc w:val="center"/>
        </w:trPr>
        <w:tc>
          <w:tcPr>
            <w:tcW w:w="2324"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43C454E3" wp14:editId="5DF96201">
                  <wp:extent cx="723900" cy="6953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ED3CF8">
              <w:rPr>
                <w:noProof/>
              </w:rPr>
              <w:drawing>
                <wp:inline distT="0" distB="0" distL="0" distR="0" wp14:anchorId="43319C86" wp14:editId="614EAA8D">
                  <wp:extent cx="381000" cy="571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21F1D651" wp14:editId="55B794E7">
                  <wp:extent cx="1219200" cy="10191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B73843" w:rsidRPr="00ED3CF8" w:rsidRDefault="00B73843" w:rsidP="00BF062D">
            <w:pPr>
              <w:tabs>
                <w:tab w:val="left" w:pos="0"/>
              </w:tabs>
              <w:jc w:val="right"/>
            </w:pPr>
            <w:r w:rsidRPr="00ED3CF8">
              <w:rPr>
                <w:noProof/>
              </w:rPr>
              <w:drawing>
                <wp:inline distT="0" distB="0" distL="0" distR="0" wp14:anchorId="7ED83396" wp14:editId="4740013F">
                  <wp:extent cx="1019175" cy="10191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B73843" w:rsidRPr="00ED3CF8" w:rsidRDefault="00B73843" w:rsidP="00BF062D">
            <w:pPr>
              <w:tabs>
                <w:tab w:val="left" w:pos="0"/>
              </w:tabs>
              <w:jc w:val="right"/>
            </w:pPr>
            <w:r w:rsidRPr="00ED3CF8">
              <w:rPr>
                <w:noProof/>
              </w:rPr>
              <w:drawing>
                <wp:anchor distT="0" distB="0" distL="114300" distR="114300" simplePos="0" relativeHeight="251692032" behindDoc="0" locked="1" layoutInCell="0" allowOverlap="1" wp14:anchorId="7D7C9C2F" wp14:editId="3080B029">
                  <wp:simplePos x="0" y="0"/>
                  <wp:positionH relativeFrom="character">
                    <wp:posOffset>-982980</wp:posOffset>
                  </wp:positionH>
                  <wp:positionV relativeFrom="line">
                    <wp:posOffset>228600</wp:posOffset>
                  </wp:positionV>
                  <wp:extent cx="1143000" cy="685800"/>
                  <wp:effectExtent l="38100" t="38100" r="38100" b="38100"/>
                  <wp:wrapNone/>
                  <wp:docPr id="503" name="Picture 503"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3843" w:rsidRPr="00ED3CF8" w:rsidTr="00BF062D">
        <w:trPr>
          <w:trHeight w:val="340"/>
          <w:jc w:val="center"/>
        </w:trPr>
        <w:tc>
          <w:tcPr>
            <w:tcW w:w="2324" w:type="dxa"/>
            <w:shd w:val="clear" w:color="auto" w:fill="FFFFFF"/>
            <w:vAlign w:val="center"/>
          </w:tcPr>
          <w:p w:rsidR="00B73843" w:rsidRPr="00ED3CF8" w:rsidRDefault="00B73843" w:rsidP="00BF062D">
            <w:pPr>
              <w:tabs>
                <w:tab w:val="left" w:pos="0"/>
              </w:tabs>
              <w:jc w:val="center"/>
              <w:rPr>
                <w:szCs w:val="24"/>
              </w:rPr>
            </w:pPr>
            <w:r w:rsidRPr="00ED3CF8">
              <w:rPr>
                <w:szCs w:val="24"/>
              </w:rPr>
              <w:t>tesselate</w:t>
            </w:r>
          </w:p>
        </w:tc>
        <w:tc>
          <w:tcPr>
            <w:tcW w:w="2325" w:type="dxa"/>
            <w:shd w:val="clear" w:color="auto" w:fill="FFFFFF"/>
            <w:vAlign w:val="center"/>
          </w:tcPr>
          <w:p w:rsidR="00B73843" w:rsidRPr="00ED3CF8" w:rsidRDefault="00B73843" w:rsidP="00BF062D">
            <w:pPr>
              <w:tabs>
                <w:tab w:val="left" w:pos="0"/>
              </w:tabs>
              <w:jc w:val="center"/>
              <w:rPr>
                <w:szCs w:val="24"/>
              </w:rPr>
            </w:pPr>
            <w:r w:rsidRPr="00ED3CF8">
              <w:rPr>
                <w:szCs w:val="24"/>
              </w:rPr>
              <w:t>netted</w:t>
            </w:r>
          </w:p>
        </w:tc>
        <w:tc>
          <w:tcPr>
            <w:tcW w:w="2149" w:type="dxa"/>
            <w:shd w:val="clear" w:color="auto" w:fill="FFFFFF"/>
            <w:vAlign w:val="center"/>
          </w:tcPr>
          <w:p w:rsidR="00B73843" w:rsidRPr="00ED3CF8" w:rsidRDefault="00B73843" w:rsidP="00BF062D">
            <w:pPr>
              <w:tabs>
                <w:tab w:val="left" w:pos="0"/>
              </w:tabs>
              <w:jc w:val="center"/>
              <w:rPr>
                <w:szCs w:val="24"/>
              </w:rPr>
            </w:pPr>
            <w:r w:rsidRPr="00ED3CF8">
              <w:rPr>
                <w:szCs w:val="24"/>
              </w:rPr>
              <w:t>marbled</w:t>
            </w:r>
          </w:p>
        </w:tc>
        <w:tc>
          <w:tcPr>
            <w:tcW w:w="1691" w:type="dxa"/>
            <w:shd w:val="clear" w:color="auto" w:fill="FFFFFF"/>
            <w:vAlign w:val="center"/>
          </w:tcPr>
          <w:p w:rsidR="00B73843" w:rsidRPr="00ED3CF8" w:rsidRDefault="00B73843" w:rsidP="00BF062D">
            <w:pPr>
              <w:tabs>
                <w:tab w:val="left" w:pos="0"/>
              </w:tabs>
              <w:jc w:val="center"/>
              <w:rPr>
                <w:szCs w:val="24"/>
              </w:rPr>
            </w:pPr>
            <w:r w:rsidRPr="00ED3CF8">
              <w:rPr>
                <w:szCs w:val="24"/>
              </w:rPr>
              <w:t>veined</w:t>
            </w:r>
          </w:p>
        </w:tc>
      </w:tr>
    </w:tbl>
    <w:p w:rsidR="00B73843" w:rsidRPr="00ED3CF8" w:rsidRDefault="00B73843" w:rsidP="00B73843">
      <w:pPr>
        <w:tabs>
          <w:tab w:val="left" w:pos="851"/>
        </w:tabs>
        <w:rPr>
          <w:szCs w:val="24"/>
        </w:rPr>
      </w:pPr>
    </w:p>
    <w:p w:rsidR="00B73843" w:rsidRPr="00ED3CF8" w:rsidRDefault="00B73843" w:rsidP="00B73843">
      <w:bookmarkStart w:id="477" w:name="_Toc323031863"/>
      <w:bookmarkStart w:id="478" w:name="_Toc333313634"/>
    </w:p>
    <w:p w:rsidR="00B73843" w:rsidRPr="00ED3CF8" w:rsidRDefault="00B73843" w:rsidP="005A0DF2">
      <w:pPr>
        <w:pStyle w:val="Heading4"/>
      </w:pPr>
      <w:bookmarkStart w:id="479" w:name="_Toc323031864"/>
      <w:bookmarkStart w:id="480" w:name="_Toc333313635"/>
      <w:bookmarkStart w:id="481" w:name="_Toc346526055"/>
      <w:bookmarkStart w:id="482" w:name="_Toc47692965"/>
      <w:bookmarkEnd w:id="477"/>
      <w:bookmarkEnd w:id="478"/>
      <w:r w:rsidRPr="00ED3CF8">
        <w:t>4.2.2</w:t>
      </w:r>
      <w:r w:rsidRPr="00ED3CF8">
        <w:tab/>
      </w:r>
      <w:r w:rsidRPr="00287566">
        <w:t>Color distribution</w:t>
      </w:r>
      <w:bookmarkEnd w:id="479"/>
      <w:bookmarkEnd w:id="480"/>
      <w:bookmarkEnd w:id="481"/>
      <w:bookmarkEnd w:id="482"/>
      <w:r w:rsidRPr="000679DB">
        <w:fldChar w:fldCharType="begin"/>
      </w:r>
      <w:r w:rsidRPr="000679DB">
        <w:instrText xml:space="preserve"> XE "</w:instrText>
      </w:r>
      <w:r>
        <w:instrText>Distribution</w:instrText>
      </w:r>
      <w:r w:rsidRPr="000679DB">
        <w:instrText xml:space="preserve">" </w:instrText>
      </w:r>
      <w:r w:rsidRPr="000679DB">
        <w:fldChar w:fldCharType="end"/>
      </w:r>
      <w:r w:rsidRPr="000679DB">
        <w:fldChar w:fldCharType="begin"/>
      </w:r>
      <w:r w:rsidRPr="000679DB">
        <w:instrText xml:space="preserve"> XE "</w:instrText>
      </w:r>
      <w:r w:rsidRPr="00287566">
        <w:instrText xml:space="preserve">Color </w:instrText>
      </w:r>
      <w:r>
        <w:instrText>Distribution</w:instrText>
      </w:r>
      <w:r w:rsidRPr="000679DB">
        <w:instrText xml:space="preserve">" </w:instrText>
      </w:r>
      <w:r w:rsidRPr="000679DB">
        <w:fldChar w:fldCharType="end"/>
      </w:r>
    </w:p>
    <w:p w:rsidR="00B73843" w:rsidRPr="00ED3CF8" w:rsidRDefault="00B73843" w:rsidP="00B73843">
      <w:pPr>
        <w:keepNext/>
        <w:tabs>
          <w:tab w:val="left" w:pos="851"/>
        </w:tabs>
        <w:rPr>
          <w:szCs w:val="24"/>
        </w:rPr>
      </w:pPr>
    </w:p>
    <w:p w:rsidR="00B73843" w:rsidRPr="00ED3CF8" w:rsidRDefault="00B73843" w:rsidP="00B73843">
      <w:pPr>
        <w:tabs>
          <w:tab w:val="left" w:pos="851"/>
        </w:tabs>
        <w:rPr>
          <w:szCs w:val="24"/>
        </w:rPr>
      </w:pPr>
      <w:r w:rsidRPr="00ED3CF8">
        <w:rPr>
          <w:szCs w:val="24"/>
        </w:rPr>
        <w:t xml:space="preserve">Note:  </w:t>
      </w:r>
      <w:r w:rsidRPr="007922EA">
        <w:rPr>
          <w:color w:val="FF0000"/>
          <w:szCs w:val="24"/>
        </w:rPr>
        <w:t>distribution</w:t>
      </w:r>
      <w:r w:rsidRPr="00ED3CF8">
        <w:rPr>
          <w:szCs w:val="24"/>
        </w:rPr>
        <w:t xml:space="preserve"> could be described by a combination of terms from the different sets using the words “and” or “excluding”; e. g. (a) distal quarter, excluding marginal zone, (b) distal half, excluding tip.</w:t>
      </w:r>
    </w:p>
    <w:p w:rsidR="00B73843" w:rsidRPr="00ED3CF8" w:rsidRDefault="00B73843" w:rsidP="00B73843">
      <w:pPr>
        <w:tabs>
          <w:tab w:val="left" w:pos="851"/>
        </w:tabs>
        <w:rPr>
          <w:szCs w:val="24"/>
        </w:rPr>
      </w:pPr>
    </w:p>
    <w:tbl>
      <w:tblPr>
        <w:tblW w:w="4943" w:type="pct"/>
        <w:tblLook w:val="01E0" w:firstRow="1" w:lastRow="1" w:firstColumn="1" w:lastColumn="1" w:noHBand="0" w:noVBand="0"/>
      </w:tblPr>
      <w:tblGrid>
        <w:gridCol w:w="2117"/>
        <w:gridCol w:w="2262"/>
        <w:gridCol w:w="2199"/>
        <w:gridCol w:w="2950"/>
      </w:tblGrid>
      <w:tr w:rsidR="00B73843" w:rsidRPr="00ED3CF8" w:rsidTr="00BF062D">
        <w:tc>
          <w:tcPr>
            <w:tcW w:w="1111"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53F2DCC0" wp14:editId="270B9302">
                  <wp:extent cx="866775" cy="9620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021384BA" wp14:editId="41D7949C">
                  <wp:extent cx="990600" cy="8667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066CF1A1" wp14:editId="1C7E6683">
                  <wp:extent cx="885825" cy="8763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82F6BD5" wp14:editId="0E48A5B8">
                  <wp:extent cx="923925" cy="952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B73843" w:rsidRPr="00ED3CF8" w:rsidTr="00BF062D">
        <w:tc>
          <w:tcPr>
            <w:tcW w:w="1111" w:type="pct"/>
          </w:tcPr>
          <w:p w:rsidR="00B73843" w:rsidRPr="00ED3CF8" w:rsidRDefault="00B73843" w:rsidP="00BF062D">
            <w:pPr>
              <w:spacing w:after="200" w:line="276" w:lineRule="auto"/>
              <w:ind w:right="707"/>
              <w:rPr>
                <w:color w:val="000000"/>
              </w:rPr>
            </w:pPr>
            <w:r w:rsidRPr="00ED3CF8">
              <w:rPr>
                <w:color w:val="000000"/>
              </w:rPr>
              <w:t>at base</w:t>
            </w:r>
          </w:p>
        </w:tc>
        <w:tc>
          <w:tcPr>
            <w:tcW w:w="1187" w:type="pct"/>
          </w:tcPr>
          <w:p w:rsidR="00B73843" w:rsidRPr="00ED3CF8" w:rsidRDefault="00B73843" w:rsidP="00BF062D">
            <w:pPr>
              <w:spacing w:after="200" w:line="276" w:lineRule="auto"/>
              <w:ind w:right="707"/>
              <w:rPr>
                <w:szCs w:val="24"/>
              </w:rPr>
            </w:pPr>
            <w:r w:rsidRPr="00ED3CF8">
              <w:rPr>
                <w:szCs w:val="24"/>
              </w:rPr>
              <w:t>basal quarter</w:t>
            </w:r>
          </w:p>
        </w:tc>
        <w:tc>
          <w:tcPr>
            <w:tcW w:w="1154" w:type="pct"/>
          </w:tcPr>
          <w:p w:rsidR="00B73843" w:rsidRPr="00ED3CF8" w:rsidRDefault="00B73843" w:rsidP="00BF062D">
            <w:pPr>
              <w:spacing w:after="200" w:line="276" w:lineRule="auto"/>
              <w:ind w:right="707"/>
              <w:rPr>
                <w:szCs w:val="24"/>
              </w:rPr>
            </w:pPr>
            <w:r w:rsidRPr="00ED3CF8">
              <w:rPr>
                <w:szCs w:val="24"/>
              </w:rPr>
              <w:t>basal half</w:t>
            </w:r>
          </w:p>
        </w:tc>
        <w:tc>
          <w:tcPr>
            <w:tcW w:w="1548" w:type="pct"/>
          </w:tcPr>
          <w:p w:rsidR="00B73843" w:rsidRPr="00ED3CF8" w:rsidRDefault="00B73843" w:rsidP="00BF062D">
            <w:pPr>
              <w:spacing w:after="200" w:line="276" w:lineRule="auto"/>
              <w:ind w:right="707"/>
              <w:rPr>
                <w:szCs w:val="24"/>
              </w:rPr>
            </w:pPr>
            <w:r w:rsidRPr="00ED3CF8">
              <w:rPr>
                <w:szCs w:val="24"/>
              </w:rPr>
              <w:t>basal three quarters</w:t>
            </w:r>
          </w:p>
        </w:tc>
      </w:tr>
    </w:tbl>
    <w:p w:rsidR="00B73843" w:rsidRPr="00ED3CF8" w:rsidRDefault="00B73843" w:rsidP="00B73843">
      <w:pPr>
        <w:tabs>
          <w:tab w:val="left" w:pos="1368"/>
          <w:tab w:val="left" w:pos="2988"/>
          <w:tab w:val="left" w:pos="4248"/>
        </w:tabs>
        <w:spacing w:after="200" w:line="276" w:lineRule="auto"/>
        <w:jc w:val="left"/>
        <w:rPr>
          <w:rFonts w:ascii="Calibri" w:hAnsi="Calibri"/>
          <w:sz w:val="22"/>
          <w:szCs w:val="22"/>
        </w:rPr>
      </w:pPr>
    </w:p>
    <w:tbl>
      <w:tblPr>
        <w:tblW w:w="0" w:type="auto"/>
        <w:tblLook w:val="01E0" w:firstRow="1" w:lastRow="1" w:firstColumn="1" w:lastColumn="1" w:noHBand="0" w:noVBand="0"/>
      </w:tblPr>
      <w:tblGrid>
        <w:gridCol w:w="1951"/>
        <w:gridCol w:w="2268"/>
        <w:gridCol w:w="2126"/>
        <w:gridCol w:w="2835"/>
      </w:tblGrid>
      <w:tr w:rsidR="00B73843" w:rsidRPr="00ED3CF8" w:rsidTr="00BF062D">
        <w:trPr>
          <w:trHeight w:val="1399"/>
        </w:trPr>
        <w:tc>
          <w:tcPr>
            <w:tcW w:w="1951"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140A476F" wp14:editId="69631AA7">
                  <wp:extent cx="914400" cy="8477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1A0274C0" wp14:editId="6B45BBCB">
                  <wp:extent cx="885825" cy="8763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6D4256FA" wp14:editId="250F94F5">
                  <wp:extent cx="866775" cy="8286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61D23047" wp14:editId="5792F340">
                  <wp:extent cx="923925" cy="9144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B73843" w:rsidRPr="00ED3CF8" w:rsidTr="00BF062D">
        <w:tc>
          <w:tcPr>
            <w:tcW w:w="1951" w:type="dxa"/>
          </w:tcPr>
          <w:p w:rsidR="00B73843" w:rsidRPr="00ED3CF8" w:rsidRDefault="00B73843" w:rsidP="00BF062D">
            <w:pPr>
              <w:spacing w:after="200" w:line="276" w:lineRule="auto"/>
              <w:ind w:right="707"/>
              <w:rPr>
                <w:color w:val="000000"/>
              </w:rPr>
            </w:pPr>
            <w:r w:rsidRPr="00ED3CF8">
              <w:rPr>
                <w:color w:val="000000"/>
              </w:rPr>
              <w:t>at tip</w:t>
            </w:r>
          </w:p>
        </w:tc>
        <w:tc>
          <w:tcPr>
            <w:tcW w:w="2268" w:type="dxa"/>
          </w:tcPr>
          <w:p w:rsidR="00B73843" w:rsidRPr="00ED3CF8" w:rsidRDefault="00B73843" w:rsidP="00BF062D">
            <w:pPr>
              <w:spacing w:after="200" w:line="276" w:lineRule="auto"/>
              <w:ind w:right="707"/>
              <w:rPr>
                <w:color w:val="000000"/>
              </w:rPr>
            </w:pPr>
            <w:r w:rsidRPr="00ED3CF8">
              <w:rPr>
                <w:color w:val="000000"/>
              </w:rPr>
              <w:t>distal quarter</w:t>
            </w:r>
          </w:p>
        </w:tc>
        <w:tc>
          <w:tcPr>
            <w:tcW w:w="2126" w:type="dxa"/>
          </w:tcPr>
          <w:p w:rsidR="00B73843" w:rsidRPr="00ED3CF8" w:rsidRDefault="00B73843" w:rsidP="00BF062D">
            <w:pPr>
              <w:spacing w:after="200" w:line="276" w:lineRule="auto"/>
              <w:ind w:right="707"/>
              <w:rPr>
                <w:color w:val="000000"/>
              </w:rPr>
            </w:pPr>
            <w:r w:rsidRPr="00ED3CF8">
              <w:rPr>
                <w:color w:val="000000"/>
              </w:rPr>
              <w:t>distal half</w:t>
            </w:r>
          </w:p>
        </w:tc>
        <w:tc>
          <w:tcPr>
            <w:tcW w:w="2835" w:type="dxa"/>
          </w:tcPr>
          <w:p w:rsidR="00B73843" w:rsidRPr="00ED3CF8" w:rsidRDefault="00B73843" w:rsidP="00BF062D">
            <w:pPr>
              <w:spacing w:after="200" w:line="276" w:lineRule="auto"/>
              <w:ind w:right="707"/>
              <w:rPr>
                <w:color w:val="000000"/>
              </w:rPr>
            </w:pPr>
            <w:r w:rsidRPr="00ED3CF8">
              <w:rPr>
                <w:color w:val="000000"/>
              </w:rPr>
              <w:t>distal three quarters</w:t>
            </w:r>
          </w:p>
        </w:tc>
      </w:tr>
    </w:tbl>
    <w:p w:rsidR="00B73843" w:rsidRPr="00ED3CF8" w:rsidRDefault="00B73843" w:rsidP="00B73843">
      <w:pPr>
        <w:tabs>
          <w:tab w:val="left" w:pos="1368"/>
          <w:tab w:val="left" w:pos="2988"/>
          <w:tab w:val="left" w:pos="4248"/>
        </w:tabs>
        <w:spacing w:after="200" w:line="276" w:lineRule="auto"/>
        <w:jc w:val="left"/>
        <w:rPr>
          <w:rFonts w:ascii="Calibri" w:hAnsi="Calibri"/>
          <w:sz w:val="22"/>
          <w:szCs w:val="22"/>
        </w:rPr>
      </w:pPr>
    </w:p>
    <w:tbl>
      <w:tblPr>
        <w:tblW w:w="5000" w:type="pct"/>
        <w:tblLook w:val="01E0" w:firstRow="1" w:lastRow="1" w:firstColumn="1" w:lastColumn="1" w:noHBand="0" w:noVBand="0"/>
      </w:tblPr>
      <w:tblGrid>
        <w:gridCol w:w="2116"/>
        <w:gridCol w:w="2508"/>
        <w:gridCol w:w="1928"/>
        <w:gridCol w:w="3086"/>
      </w:tblGrid>
      <w:tr w:rsidR="00B73843" w:rsidRPr="00ED3CF8" w:rsidTr="00BF062D">
        <w:tc>
          <w:tcPr>
            <w:tcW w:w="1098"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B8AC7D3" wp14:editId="5620C0DE">
                  <wp:extent cx="904875" cy="8667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4193EEF9" wp14:editId="634396A1">
                  <wp:extent cx="914400" cy="857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2F685F7" wp14:editId="367E28A7">
                  <wp:extent cx="895350" cy="9715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20EA52EE" wp14:editId="587C3A25">
                  <wp:extent cx="847725" cy="9048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B73843" w:rsidRPr="00ED3CF8" w:rsidTr="00BF062D">
        <w:tc>
          <w:tcPr>
            <w:tcW w:w="1098" w:type="pct"/>
          </w:tcPr>
          <w:p w:rsidR="00B73843" w:rsidRPr="00ED3CF8" w:rsidRDefault="00B73843" w:rsidP="00BF062D">
            <w:pPr>
              <w:spacing w:after="200" w:line="276" w:lineRule="auto"/>
              <w:ind w:right="707"/>
              <w:rPr>
                <w:color w:val="000000"/>
              </w:rPr>
            </w:pPr>
            <w:r w:rsidRPr="00ED3CF8">
              <w:rPr>
                <w:color w:val="000000"/>
              </w:rPr>
              <w:t>central</w:t>
            </w:r>
          </w:p>
        </w:tc>
        <w:tc>
          <w:tcPr>
            <w:tcW w:w="1301" w:type="pct"/>
          </w:tcPr>
          <w:p w:rsidR="00B73843" w:rsidRPr="00ED3CF8" w:rsidRDefault="00B73843" w:rsidP="00BF062D">
            <w:pPr>
              <w:spacing w:after="200" w:line="276" w:lineRule="auto"/>
              <w:ind w:right="707"/>
              <w:rPr>
                <w:color w:val="000000"/>
              </w:rPr>
            </w:pPr>
            <w:r w:rsidRPr="00ED3CF8">
              <w:rPr>
                <w:color w:val="000000"/>
              </w:rPr>
              <w:t>transverse</w:t>
            </w:r>
          </w:p>
        </w:tc>
        <w:tc>
          <w:tcPr>
            <w:tcW w:w="1000" w:type="pct"/>
          </w:tcPr>
          <w:p w:rsidR="00B73843" w:rsidRPr="00ED3CF8" w:rsidRDefault="00B73843" w:rsidP="00BF062D">
            <w:pPr>
              <w:spacing w:after="200" w:line="276" w:lineRule="auto"/>
              <w:ind w:right="707"/>
              <w:rPr>
                <w:color w:val="000000"/>
              </w:rPr>
            </w:pPr>
            <w:r w:rsidRPr="00ED3CF8">
              <w:rPr>
                <w:color w:val="000000"/>
              </w:rPr>
              <w:t>at margin</w:t>
            </w:r>
          </w:p>
        </w:tc>
        <w:tc>
          <w:tcPr>
            <w:tcW w:w="1601" w:type="pct"/>
          </w:tcPr>
          <w:p w:rsidR="00B73843" w:rsidRPr="00ED3CF8" w:rsidRDefault="00B73843" w:rsidP="00BF062D">
            <w:pPr>
              <w:spacing w:after="200" w:line="276" w:lineRule="auto"/>
              <w:ind w:right="707"/>
              <w:rPr>
                <w:color w:val="000000"/>
              </w:rPr>
            </w:pPr>
            <w:r w:rsidRPr="00ED3CF8">
              <w:rPr>
                <w:color w:val="000000"/>
              </w:rPr>
              <w:t>throughout</w:t>
            </w:r>
          </w:p>
        </w:tc>
      </w:tr>
    </w:tbl>
    <w:p w:rsidR="00B73843" w:rsidRPr="00ED3CF8" w:rsidRDefault="00B73843" w:rsidP="00B73843">
      <w:pPr>
        <w:tabs>
          <w:tab w:val="left" w:pos="851"/>
        </w:tabs>
        <w:rPr>
          <w:szCs w:val="24"/>
        </w:rPr>
      </w:pPr>
    </w:p>
    <w:p w:rsidR="00B73843" w:rsidRPr="00ED3CF8" w:rsidRDefault="00B73843" w:rsidP="00B73843">
      <w:bookmarkStart w:id="483" w:name="_Toc311045804"/>
    </w:p>
    <w:p w:rsidR="00B73843" w:rsidRPr="00ED3CF8" w:rsidRDefault="00B73843" w:rsidP="00777215">
      <w:pPr>
        <w:pStyle w:val="Heading3"/>
      </w:pPr>
      <w:bookmarkStart w:id="484" w:name="_Toc323031865"/>
      <w:bookmarkStart w:id="485" w:name="_Toc333313636"/>
      <w:bookmarkStart w:id="486" w:name="_Toc346526056"/>
      <w:bookmarkStart w:id="487" w:name="_Toc47692966"/>
      <w:r w:rsidRPr="00ED3CF8">
        <w:t>4.3</w:t>
      </w:r>
      <w:r w:rsidRPr="00ED3CF8">
        <w:tab/>
        <w:t xml:space="preserve">The use of </w:t>
      </w:r>
      <w:r w:rsidRPr="00287566">
        <w:t>photographs to illustrate color distribution</w:t>
      </w:r>
      <w:r w:rsidRPr="000679DB">
        <w:fldChar w:fldCharType="begin"/>
      </w:r>
      <w:r w:rsidRPr="000679DB">
        <w:instrText xml:space="preserve"> XE "</w:instrText>
      </w:r>
      <w:r>
        <w:instrText>Distribution</w:instrText>
      </w:r>
      <w:r w:rsidRPr="000679DB">
        <w:instrText xml:space="preserve">" </w:instrText>
      </w:r>
      <w:r w:rsidRPr="000679DB">
        <w:fldChar w:fldCharType="end"/>
      </w:r>
      <w:r w:rsidRPr="00287566">
        <w:t xml:space="preserve"> and color patterns</w:t>
      </w:r>
      <w:bookmarkEnd w:id="483"/>
      <w:bookmarkEnd w:id="484"/>
      <w:bookmarkEnd w:id="485"/>
      <w:bookmarkEnd w:id="486"/>
      <w:bookmarkEnd w:id="487"/>
      <w:r w:rsidRPr="000679DB">
        <w:fldChar w:fldCharType="begin"/>
      </w:r>
      <w:r w:rsidRPr="000679DB">
        <w:instrText xml:space="preserve"> XE "</w:instrText>
      </w:r>
      <w:r>
        <w:instrText>Patterns</w:instrText>
      </w:r>
      <w:r w:rsidRPr="000679DB">
        <w:instrText xml:space="preserve">" </w:instrText>
      </w:r>
      <w:r w:rsidRPr="000679DB">
        <w:fldChar w:fldCharType="end"/>
      </w:r>
      <w:r w:rsidRPr="00ED3CF8">
        <w:fldChar w:fldCharType="begin"/>
      </w:r>
      <w:r w:rsidRPr="00ED3CF8">
        <w:instrText xml:space="preserve"> XE "</w:instrText>
      </w:r>
      <w:r>
        <w:instrText>Color patterns</w:instrText>
      </w:r>
      <w:r w:rsidRPr="00ED3CF8">
        <w:instrText xml:space="preserve">" </w:instrText>
      </w:r>
      <w:r w:rsidRPr="00ED3CF8">
        <w:fldChar w:fldCharType="end"/>
      </w:r>
      <w:r w:rsidRPr="000679DB">
        <w:fldChar w:fldCharType="begin"/>
      </w:r>
      <w:r w:rsidRPr="000679DB">
        <w:instrText xml:space="preserve"> XE "</w:instrText>
      </w:r>
      <w:r w:rsidRPr="00287566">
        <w:instrText>Photographs to illustrate color distribution and color patterns</w:instrText>
      </w:r>
      <w:r w:rsidRPr="000679DB">
        <w:instrText xml:space="preserve">" </w:instrText>
      </w:r>
      <w:r w:rsidRPr="000679DB">
        <w:fldChar w:fldCharType="end"/>
      </w:r>
    </w:p>
    <w:p w:rsidR="00B73843" w:rsidRPr="00ED3CF8" w:rsidRDefault="00B73843" w:rsidP="00B73843"/>
    <w:p w:rsidR="00B73843" w:rsidRPr="00ED3CF8" w:rsidRDefault="00B73843" w:rsidP="00B73843">
      <w:pPr>
        <w:rPr>
          <w:color w:val="000000"/>
          <w:szCs w:val="24"/>
        </w:rPr>
      </w:pPr>
      <w:r w:rsidRPr="00ED3CF8">
        <w:rPr>
          <w:color w:val="000000"/>
          <w:szCs w:val="24"/>
        </w:rPr>
        <w:t xml:space="preserve">For all mentioned approaches it could be useful to recommend that a photograph be taken to illustrate certain color characteristics.  It is recommended that a disclaimer be included in the Test Guideline to clarify the purpose for which the photograph is to be used; i.e. to illustrate the types of color </w:t>
      </w:r>
      <w:r w:rsidRPr="007922EA">
        <w:rPr>
          <w:color w:val="FF0000"/>
          <w:szCs w:val="24"/>
        </w:rPr>
        <w:t>distribution</w:t>
      </w:r>
      <w:r w:rsidRPr="00ED3CF8">
        <w:rPr>
          <w:color w:val="000000"/>
          <w:szCs w:val="24"/>
        </w:rPr>
        <w:t xml:space="preserve"> and/or color </w:t>
      </w:r>
      <w:r w:rsidRPr="00D0471E">
        <w:rPr>
          <w:color w:val="FF0000"/>
          <w:szCs w:val="24"/>
        </w:rPr>
        <w:t>patterns</w:t>
      </w:r>
      <w:r w:rsidRPr="00ED3CF8">
        <w:rPr>
          <w:color w:val="000000"/>
          <w:szCs w:val="24"/>
        </w:rPr>
        <w:t xml:space="preserve">, rather than the actual </w:t>
      </w:r>
      <w:r w:rsidRPr="00F74162">
        <w:rPr>
          <w:color w:val="FF0000"/>
          <w:szCs w:val="24"/>
        </w:rPr>
        <w:t>colors</w:t>
      </w:r>
      <w:r w:rsidRPr="00ED3CF8">
        <w:rPr>
          <w:color w:val="000000"/>
          <w:szCs w:val="24"/>
        </w:rPr>
        <w:t xml:space="preserve"> of the plant part concerned.</w:t>
      </w:r>
    </w:p>
    <w:p w:rsidR="00B73843" w:rsidRPr="00ED3CF8" w:rsidRDefault="00B73843" w:rsidP="00B73843">
      <w:pPr>
        <w:rPr>
          <w:color w:val="000000"/>
          <w:szCs w:val="24"/>
        </w:rPr>
      </w:pPr>
    </w:p>
    <w:p w:rsidR="00B73843" w:rsidRPr="00ED3CF8" w:rsidRDefault="00B73843" w:rsidP="00B73843">
      <w:pPr>
        <w:keepNext/>
        <w:keepLines/>
        <w:ind w:left="567" w:right="707"/>
        <w:rPr>
          <w:color w:val="000000"/>
          <w:sz w:val="18"/>
          <w:szCs w:val="18"/>
        </w:rPr>
      </w:pPr>
      <w:r w:rsidRPr="00ED3CF8">
        <w:rPr>
          <w:snapToGrid w:val="0"/>
          <w:color w:val="000000"/>
          <w:sz w:val="18"/>
          <w:szCs w:val="18"/>
        </w:rPr>
        <w:t xml:space="preserve">“A photograph of the [relevant plant part] could be provided in conjunction with the description in order to clarify the color distribution and/or color pattern.  </w:t>
      </w:r>
      <w:r w:rsidRPr="00ED3CF8">
        <w:rPr>
          <w:color w:val="000000"/>
          <w:sz w:val="18"/>
          <w:szCs w:val="18"/>
        </w:rPr>
        <w:t>However, a warning should be added to this photograph, explaining that the primary intent of the photograph is to show the distribution and/or pattern of colors on the plant part rather than the actual colors.  Color on photographs can be affected by the technology of the camera and the facilities used to display the photograph (printer, overhead projector, etc.).”</w:t>
      </w:r>
    </w:p>
    <w:p w:rsidR="00B73843" w:rsidRPr="00ED3CF8" w:rsidRDefault="00B73843" w:rsidP="00B73843">
      <w:pPr>
        <w:jc w:val="left"/>
        <w:rPr>
          <w:color w:val="000000"/>
          <w:szCs w:val="24"/>
        </w:rPr>
      </w:pPr>
    </w:p>
    <w:p w:rsidR="00B73843" w:rsidRPr="00ED3CF8" w:rsidRDefault="00B73843" w:rsidP="00B73843">
      <w:pPr>
        <w:jc w:val="left"/>
        <w:rPr>
          <w:color w:val="000000"/>
          <w:szCs w:val="24"/>
        </w:rPr>
      </w:pPr>
    </w:p>
    <w:p w:rsidR="00B73843" w:rsidRPr="00ED3CF8" w:rsidRDefault="00B73843" w:rsidP="00B73843">
      <w:pPr>
        <w:jc w:val="left"/>
        <w:sectPr w:rsidR="00B73843" w:rsidRPr="00ED3CF8" w:rsidSect="00BF062D">
          <w:headerReference w:type="default" r:id="rId545"/>
          <w:headerReference w:type="first" r:id="rId546"/>
          <w:endnotePr>
            <w:numFmt w:val="lowerLetter"/>
          </w:endnotePr>
          <w:pgSz w:w="11906" w:h="16838" w:code="9"/>
          <w:pgMar w:top="510" w:right="1134" w:bottom="1134" w:left="1134" w:header="510" w:footer="624" w:gutter="0"/>
          <w:cols w:space="720"/>
          <w:titlePg/>
        </w:sectPr>
      </w:pPr>
      <w:bookmarkStart w:id="488" w:name="_Toc311045807"/>
      <w:bookmarkStart w:id="489" w:name="_Toc323031867"/>
      <w:bookmarkStart w:id="490" w:name="_Toc333313638"/>
    </w:p>
    <w:p w:rsidR="00B73843" w:rsidRPr="00ED3CF8" w:rsidRDefault="00B73843" w:rsidP="00777215">
      <w:pPr>
        <w:pStyle w:val="Heading2"/>
        <w:rPr>
          <w:color w:val="000000"/>
          <w:szCs w:val="24"/>
        </w:rPr>
      </w:pPr>
      <w:bookmarkStart w:id="491" w:name="_Toc47692967"/>
      <w:r w:rsidRPr="000679DB">
        <w:t>5.</w:t>
      </w:r>
      <w:r w:rsidRPr="000679DB">
        <w:tab/>
        <w:t>LITERATURE</w:t>
      </w:r>
      <w:bookmarkEnd w:id="488"/>
      <w:bookmarkEnd w:id="489"/>
      <w:bookmarkEnd w:id="490"/>
      <w:bookmarkEnd w:id="491"/>
    </w:p>
    <w:p w:rsidR="00B73843" w:rsidRPr="00ED3CF8" w:rsidRDefault="00B73843" w:rsidP="00B73843">
      <w:pPr>
        <w:rPr>
          <w:szCs w:val="24"/>
        </w:rPr>
      </w:pPr>
    </w:p>
    <w:p w:rsidR="00B73843" w:rsidRPr="00ED3CF8" w:rsidRDefault="00B73843" w:rsidP="00B73843">
      <w:pPr>
        <w:outlineLvl w:val="0"/>
        <w:rPr>
          <w:szCs w:val="24"/>
        </w:rPr>
      </w:pPr>
      <w:bookmarkStart w:id="492" w:name="_Toc311045808"/>
      <w:r w:rsidRPr="004F5C8F">
        <w:rPr>
          <w:color w:val="FF0000"/>
          <w:szCs w:val="24"/>
        </w:rPr>
        <w:t>RHS Colour Chart</w:t>
      </w:r>
      <w:r w:rsidRPr="004F5C8F">
        <w:fldChar w:fldCharType="begin"/>
      </w:r>
      <w:r w:rsidRPr="004F5C8F">
        <w:instrText xml:space="preserve"> XE "</w:instrText>
      </w:r>
      <w:r w:rsidRPr="004F5C8F">
        <w:rPr>
          <w:color w:val="FF0000"/>
          <w:szCs w:val="24"/>
        </w:rPr>
        <w:instrText>RHS Colour Chart</w:instrText>
      </w:r>
      <w:r w:rsidRPr="004F5C8F">
        <w:instrText xml:space="preserve">" </w:instrText>
      </w:r>
      <w:r w:rsidRPr="004F5C8F">
        <w:fldChar w:fldCharType="end"/>
      </w:r>
      <w:r w:rsidRPr="004F5C8F">
        <w:rPr>
          <w:szCs w:val="24"/>
        </w:rPr>
        <w:t xml:space="preserve">, </w:t>
      </w:r>
      <w:r w:rsidR="004971D0" w:rsidRPr="004F5C8F">
        <w:rPr>
          <w:szCs w:val="24"/>
        </w:rPr>
        <w:t>2015</w:t>
      </w:r>
      <w:r w:rsidRPr="004F5C8F">
        <w:rPr>
          <w:szCs w:val="24"/>
        </w:rPr>
        <w:t>, Royal Horticultural Society, London, UK</w:t>
      </w:r>
      <w:bookmarkEnd w:id="492"/>
      <w:r w:rsidRPr="004F5C8F">
        <w:rPr>
          <w:szCs w:val="24"/>
        </w:rPr>
        <w:t xml:space="preserve"> (</w:t>
      </w:r>
      <w:hyperlink r:id="rId547" w:history="1">
        <w:r w:rsidR="00B22A62" w:rsidRPr="004F5C8F">
          <w:rPr>
            <w:rStyle w:val="Hyperlink"/>
            <w:szCs w:val="24"/>
          </w:rPr>
          <w:t>www.rhs.org.uk</w:t>
        </w:r>
      </w:hyperlink>
      <w:r w:rsidRPr="004F5C8F">
        <w:rPr>
          <w:szCs w:val="24"/>
        </w:rPr>
        <w:t>)</w:t>
      </w:r>
    </w:p>
    <w:p w:rsidR="00B73843" w:rsidRPr="00ED3CF8" w:rsidRDefault="00B73843" w:rsidP="00B73843">
      <w:pPr>
        <w:outlineLvl w:val="0"/>
        <w:rPr>
          <w:sz w:val="16"/>
          <w:szCs w:val="16"/>
        </w:rPr>
      </w:pPr>
    </w:p>
    <w:p w:rsidR="00B73843" w:rsidRPr="00ED3CF8" w:rsidRDefault="00B73843" w:rsidP="00B73843">
      <w:pPr>
        <w:outlineLvl w:val="0"/>
        <w:rPr>
          <w:szCs w:val="24"/>
        </w:rPr>
      </w:pPr>
      <w:bookmarkStart w:id="493" w:name="_Toc311045809"/>
      <w:r w:rsidRPr="00ED3CF8">
        <w:rPr>
          <w:szCs w:val="24"/>
        </w:rPr>
        <w:t>RHS Mini Colour Chart, 2005, Royal Horticultural Society, London, UK, published together with the Flower Council Holland, Leiden, NL.</w:t>
      </w:r>
      <w:bookmarkEnd w:id="493"/>
    </w:p>
    <w:p w:rsidR="00B73843" w:rsidRPr="00ED3CF8" w:rsidRDefault="00B73843" w:rsidP="00B73843">
      <w:pPr>
        <w:outlineLvl w:val="0"/>
        <w:rPr>
          <w:sz w:val="16"/>
          <w:szCs w:val="16"/>
        </w:rPr>
      </w:pPr>
    </w:p>
    <w:p w:rsidR="00B73843" w:rsidRPr="00ED3CF8" w:rsidRDefault="00B73843" w:rsidP="00B73843">
      <w:pPr>
        <w:outlineLvl w:val="0"/>
        <w:rPr>
          <w:szCs w:val="24"/>
        </w:rPr>
      </w:pPr>
      <w:bookmarkStart w:id="494" w:name="_Toc311045810"/>
      <w:r w:rsidRPr="00ED3CF8">
        <w:rPr>
          <w:szCs w:val="24"/>
        </w:rPr>
        <w:t>Horticultural Colour Chart (HCC Chart), 1942, R.F. Wilson, Published by the British Colour Council in collaboration with the Royal Horticultural Society.</w:t>
      </w:r>
      <w:bookmarkEnd w:id="494"/>
    </w:p>
    <w:p w:rsidR="00B73843" w:rsidRPr="00ED3CF8" w:rsidRDefault="00B73843" w:rsidP="00B73843">
      <w:pPr>
        <w:rPr>
          <w:sz w:val="16"/>
          <w:szCs w:val="16"/>
        </w:rPr>
      </w:pPr>
    </w:p>
    <w:p w:rsidR="00B73843" w:rsidRPr="00ED3CF8" w:rsidRDefault="00B73843" w:rsidP="00B73843">
      <w:pPr>
        <w:rPr>
          <w:szCs w:val="24"/>
        </w:rPr>
      </w:pPr>
      <w:r w:rsidRPr="00ED3CF8">
        <w:rPr>
          <w:szCs w:val="24"/>
        </w:rPr>
        <w:t xml:space="preserve">International Commission on Illumination C.I.E./USA:  ISO 15469:2004/CIE S 011/E:2003, </w:t>
      </w:r>
    </w:p>
    <w:p w:rsidR="00B73843" w:rsidRPr="00ED3CF8" w:rsidRDefault="00B73843" w:rsidP="00B73843">
      <w:pPr>
        <w:rPr>
          <w:szCs w:val="24"/>
        </w:rPr>
      </w:pPr>
      <w:r w:rsidRPr="00ED3CF8">
        <w:rPr>
          <w:szCs w:val="24"/>
        </w:rPr>
        <w:t xml:space="preserve">Spatial </w:t>
      </w:r>
      <w:r w:rsidRPr="007922EA">
        <w:rPr>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zCs w:val="24"/>
        </w:rPr>
        <w:t xml:space="preserve"> of daylight – CIE standard general sky  </w:t>
      </w:r>
    </w:p>
    <w:p w:rsidR="00B73843" w:rsidRPr="00ED3CF8" w:rsidRDefault="00B73843" w:rsidP="00B73843">
      <w:pPr>
        <w:rPr>
          <w:sz w:val="16"/>
          <w:szCs w:val="16"/>
        </w:rPr>
      </w:pPr>
    </w:p>
    <w:p w:rsidR="00B73843" w:rsidRPr="00ED3CF8" w:rsidRDefault="00B73843" w:rsidP="00B73843">
      <w:pPr>
        <w:rPr>
          <w:szCs w:val="24"/>
        </w:rPr>
      </w:pPr>
      <w:r w:rsidRPr="00ED3CF8">
        <w:rPr>
          <w:szCs w:val="24"/>
        </w:rPr>
        <w:t xml:space="preserve">Rochester Institute of Technology: Munsell Color Science Laboratory; website: </w:t>
      </w:r>
      <w:hyperlink r:id="rId548" w:history="1">
        <w:r>
          <w:rPr>
            <w:rStyle w:val="Hyperlink"/>
            <w:szCs w:val="24"/>
          </w:rPr>
          <w:t>http://mcsl.rit.edu</w:t>
        </w:r>
      </w:hyperlink>
    </w:p>
    <w:p w:rsidR="00B73843" w:rsidRPr="00ED3CF8" w:rsidRDefault="00B73843" w:rsidP="00B73843">
      <w:pPr>
        <w:rPr>
          <w:szCs w:val="24"/>
        </w:rPr>
      </w:pPr>
    </w:p>
    <w:p w:rsidR="00B73843" w:rsidRPr="00ED3CF8" w:rsidRDefault="00B73843" w:rsidP="00B73843">
      <w:pPr>
        <w:rPr>
          <w:szCs w:val="24"/>
        </w:rPr>
      </w:pPr>
    </w:p>
    <w:p w:rsidR="00B73843" w:rsidRPr="00ED3CF8" w:rsidRDefault="00B73843" w:rsidP="00B73843">
      <w:pPr>
        <w:rPr>
          <w:szCs w:val="24"/>
        </w:rPr>
      </w:pPr>
    </w:p>
    <w:p w:rsidR="00B73843" w:rsidRPr="00ED3CF8" w:rsidRDefault="00B73843" w:rsidP="00B73843">
      <w:pPr>
        <w:jc w:val="right"/>
        <w:rPr>
          <w:szCs w:val="24"/>
        </w:rPr>
      </w:pPr>
      <w:r w:rsidRPr="00B659BE">
        <w:t>[Annex</w:t>
      </w:r>
      <w:r w:rsidR="00BA4064" w:rsidRPr="00B659BE">
        <w:t xml:space="preserve"> I to Subsection 3</w:t>
      </w:r>
      <w:r w:rsidRPr="00B659BE">
        <w:t xml:space="preserve"> follows]</w:t>
      </w:r>
    </w:p>
    <w:p w:rsidR="00B73843" w:rsidRPr="00ED3CF8" w:rsidRDefault="00B73843" w:rsidP="00B73843"/>
    <w:p w:rsidR="00B73843" w:rsidRPr="00ED3CF8" w:rsidRDefault="00B73843" w:rsidP="00B73843">
      <w:pPr>
        <w:sectPr w:rsidR="00B73843" w:rsidRPr="00ED3CF8" w:rsidSect="00BF062D">
          <w:headerReference w:type="first" r:id="rId549"/>
          <w:endnotePr>
            <w:numFmt w:val="lowerLetter"/>
          </w:endnotePr>
          <w:pgSz w:w="11906" w:h="16838" w:code="9"/>
          <w:pgMar w:top="510" w:right="1134" w:bottom="1134" w:left="1134" w:header="510" w:footer="624" w:gutter="0"/>
          <w:cols w:space="720"/>
          <w:titlePg/>
        </w:sectPr>
      </w:pPr>
    </w:p>
    <w:p w:rsidR="00B73843" w:rsidRPr="00ED3CF8" w:rsidRDefault="00B73843" w:rsidP="002C2096">
      <w:pPr>
        <w:pStyle w:val="Heading2"/>
        <w:jc w:val="center"/>
      </w:pPr>
      <w:bookmarkStart w:id="495" w:name="_Toc47692968"/>
      <w:r w:rsidRPr="00ED3CF8">
        <w:t>ANNEX</w:t>
      </w:r>
      <w:r w:rsidR="00251358">
        <w:t xml:space="preserve"> I</w:t>
      </w:r>
      <w:r w:rsidRPr="00ED3CF8">
        <w:br/>
      </w:r>
      <w:r w:rsidRPr="00ED3CF8">
        <w:br/>
        <w:t>COLOR NAMES FOR THE</w:t>
      </w:r>
      <w:r w:rsidRPr="000309FC">
        <w:t xml:space="preserve"> </w:t>
      </w:r>
      <w:r w:rsidR="001D506D" w:rsidRPr="00251358">
        <w:t xml:space="preserve">SIXTH EDITION </w:t>
      </w:r>
      <w:r w:rsidR="001D506D">
        <w:t xml:space="preserve">(2015) </w:t>
      </w:r>
      <w:r w:rsidR="001D506D" w:rsidRPr="00251358">
        <w:t xml:space="preserve">OF </w:t>
      </w:r>
      <w:r w:rsidR="001D506D">
        <w:t xml:space="preserve">THE </w:t>
      </w:r>
      <w:r w:rsidRPr="000309FC">
        <w:t>RHS COLOUR CHART</w:t>
      </w:r>
      <w:bookmarkEnd w:id="495"/>
    </w:p>
    <w:p w:rsidR="00B73843" w:rsidRPr="00ED3CF8" w:rsidRDefault="00B73843" w:rsidP="00B73843">
      <w:pPr>
        <w:jc w:val="center"/>
      </w:pPr>
      <w:bookmarkStart w:id="496" w:name="_Toc153367638"/>
    </w:p>
    <w:p w:rsidR="00B73843" w:rsidRPr="00ED3CF8" w:rsidRDefault="00B73843" w:rsidP="00B73843">
      <w:pPr>
        <w:jc w:val="center"/>
      </w:pPr>
    </w:p>
    <w:p w:rsidR="00B73843" w:rsidRPr="00ED3CF8" w:rsidRDefault="00B73843" w:rsidP="00B73843">
      <w:bookmarkStart w:id="497" w:name="_Toc237835588"/>
      <w:bookmarkStart w:id="498" w:name="_Toc260229575"/>
      <w:bookmarkStart w:id="499" w:name="_Toc285808907"/>
      <w:bookmarkStart w:id="500" w:name="_Toc288580710"/>
      <w:bookmarkStart w:id="501" w:name="_Toc311045812"/>
      <w:r w:rsidRPr="00ED3CF8">
        <w:t>1.</w:t>
      </w:r>
      <w:r w:rsidRPr="00ED3CF8">
        <w:tab/>
        <w:t>Introduction</w:t>
      </w:r>
      <w:bookmarkEnd w:id="496"/>
      <w:bookmarkEnd w:id="497"/>
      <w:bookmarkEnd w:id="498"/>
      <w:bookmarkEnd w:id="499"/>
      <w:bookmarkEnd w:id="500"/>
      <w:bookmarkEnd w:id="501"/>
    </w:p>
    <w:p w:rsidR="00B73843" w:rsidRPr="00ED3CF8" w:rsidRDefault="00B73843" w:rsidP="00B73843"/>
    <w:p w:rsidR="00B73843" w:rsidRPr="00ED3CF8" w:rsidRDefault="00B73843" w:rsidP="00B73843">
      <w:pPr>
        <w:tabs>
          <w:tab w:val="left" w:pos="567"/>
          <w:tab w:val="left" w:pos="1134"/>
        </w:tabs>
      </w:pPr>
      <w:r w:rsidRPr="00ED3CF8">
        <w:t>1.1</w:t>
      </w:r>
      <w:r w:rsidRPr="00ED3CF8">
        <w:tab/>
        <w:t xml:space="preserve">When using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the variety description should contain both the </w:t>
      </w:r>
      <w:r w:rsidRPr="0015665A">
        <w:rPr>
          <w:color w:val="FF0000"/>
        </w:rPr>
        <w:t>RHS Colour Chart</w:t>
      </w:r>
      <w:r w:rsidRPr="00ED3CF8">
        <w:t xml:space="preserve"> reference number and a name for the color.  The purpose of this document is to harmonize </w:t>
      </w:r>
      <w:r w:rsidRPr="00D01F30">
        <w:rPr>
          <w:color w:val="FF0000"/>
        </w:rPr>
        <w:t>color names</w:t>
      </w:r>
      <w:r w:rsidRPr="00ED3CF8">
        <w:fldChar w:fldCharType="begin"/>
      </w:r>
      <w:r w:rsidRPr="00ED3CF8">
        <w:instrText xml:space="preserve"> XE "</w:instrText>
      </w:r>
      <w:r w:rsidRPr="0015665A">
        <w:rPr>
          <w:color w:val="FF0000"/>
          <w:szCs w:val="24"/>
        </w:rPr>
        <w:instrText xml:space="preserve">Color </w:instrText>
      </w:r>
      <w:r>
        <w:rPr>
          <w:color w:val="FF0000"/>
          <w:szCs w:val="24"/>
        </w:rPr>
        <w:instrText>names</w:instrText>
      </w:r>
      <w:r w:rsidRPr="00ED3CF8">
        <w:instrText xml:space="preserve">" </w:instrText>
      </w:r>
      <w:r w:rsidRPr="00ED3CF8">
        <w:fldChar w:fldCharType="end"/>
      </w:r>
      <w:r w:rsidRPr="00ED3CF8">
        <w:t xml:space="preserve"> for variety descriptions.</w:t>
      </w:r>
    </w:p>
    <w:p w:rsidR="00B73843" w:rsidRDefault="00B73843" w:rsidP="00B73843">
      <w:pPr>
        <w:tabs>
          <w:tab w:val="left" w:pos="567"/>
          <w:tab w:val="left" w:pos="1134"/>
        </w:tabs>
      </w:pPr>
    </w:p>
    <w:p w:rsidR="00AF018D" w:rsidRPr="00B659BE" w:rsidRDefault="00AF018D" w:rsidP="00AF018D">
      <w:pPr>
        <w:tabs>
          <w:tab w:val="left" w:pos="567"/>
          <w:tab w:val="left" w:pos="1134"/>
        </w:tabs>
      </w:pPr>
      <w:r w:rsidRPr="00B659BE">
        <w:t>1.2</w:t>
      </w:r>
      <w:r w:rsidRPr="00B659BE">
        <w:tab/>
        <w:t>The following table gives an overview of the existing “groups” for the sixth edition of the RHS Colour Chart:</w:t>
      </w:r>
    </w:p>
    <w:p w:rsidR="00AF018D" w:rsidRPr="00B659BE" w:rsidRDefault="00AF018D" w:rsidP="00AF018D">
      <w:pPr>
        <w:tabs>
          <w:tab w:val="left" w:pos="567"/>
          <w:tab w:val="left" w:pos="1134"/>
        </w:tabs>
      </w:pPr>
    </w:p>
    <w:tbl>
      <w:tblPr>
        <w:tblW w:w="0" w:type="auto"/>
        <w:tblInd w:w="567" w:type="dxa"/>
        <w:tblLayout w:type="fixed"/>
        <w:tblLook w:val="04A0" w:firstRow="1" w:lastRow="0" w:firstColumn="1" w:lastColumn="0" w:noHBand="0" w:noVBand="1"/>
      </w:tblPr>
      <w:tblGrid>
        <w:gridCol w:w="709"/>
        <w:gridCol w:w="2410"/>
        <w:gridCol w:w="1134"/>
        <w:gridCol w:w="1417"/>
        <w:gridCol w:w="2943"/>
      </w:tblGrid>
      <w:tr w:rsidR="00AF018D" w:rsidRPr="00B659BE" w:rsidTr="00044BA9">
        <w:tc>
          <w:tcPr>
            <w:tcW w:w="709" w:type="dxa"/>
            <w:tcBorders>
              <w:bottom w:val="single" w:sz="4" w:space="0" w:color="auto"/>
            </w:tcBorders>
            <w:shd w:val="clear" w:color="auto" w:fill="auto"/>
            <w:textDirection w:val="btLr"/>
          </w:tcPr>
          <w:p w:rsidR="00AF018D" w:rsidRPr="00B659BE" w:rsidRDefault="00AF018D" w:rsidP="00044BA9">
            <w:pPr>
              <w:ind w:left="113" w:right="113"/>
              <w:jc w:val="left"/>
              <w:rPr>
                <w:sz w:val="18"/>
              </w:rPr>
            </w:pPr>
          </w:p>
          <w:p w:rsidR="00AF018D" w:rsidRPr="00B659BE" w:rsidRDefault="00AF018D" w:rsidP="00044BA9">
            <w:pPr>
              <w:ind w:left="113" w:right="113"/>
              <w:jc w:val="left"/>
              <w:rPr>
                <w:sz w:val="18"/>
              </w:rPr>
            </w:pPr>
          </w:p>
          <w:p w:rsidR="00AF018D" w:rsidRPr="00B659BE" w:rsidRDefault="00AF018D" w:rsidP="00044BA9">
            <w:pPr>
              <w:ind w:left="113" w:right="113"/>
              <w:jc w:val="left"/>
              <w:rPr>
                <w:sz w:val="18"/>
              </w:rPr>
            </w:pPr>
          </w:p>
          <w:p w:rsidR="00AF018D" w:rsidRPr="00B659BE" w:rsidRDefault="00AF018D" w:rsidP="00044BA9">
            <w:pPr>
              <w:ind w:left="113" w:right="113"/>
              <w:jc w:val="center"/>
              <w:rPr>
                <w:sz w:val="18"/>
              </w:rPr>
            </w:pPr>
          </w:p>
          <w:p w:rsidR="00AF018D" w:rsidRPr="00B659BE" w:rsidRDefault="00AF018D" w:rsidP="00044BA9">
            <w:pPr>
              <w:ind w:left="113" w:right="113"/>
              <w:jc w:val="center"/>
              <w:rPr>
                <w:sz w:val="18"/>
              </w:rPr>
            </w:pPr>
          </w:p>
          <w:p w:rsidR="00AF018D" w:rsidRPr="00B659BE" w:rsidRDefault="00AF018D" w:rsidP="00044BA9">
            <w:pPr>
              <w:ind w:left="113" w:right="113"/>
              <w:jc w:val="center"/>
              <w:rPr>
                <w:sz w:val="18"/>
              </w:rPr>
            </w:pPr>
          </w:p>
          <w:p w:rsidR="00AF018D" w:rsidRPr="00B659BE" w:rsidRDefault="00AF018D" w:rsidP="00044BA9">
            <w:pPr>
              <w:ind w:left="113" w:right="113"/>
              <w:jc w:val="center"/>
              <w:rPr>
                <w:sz w:val="18"/>
              </w:rPr>
            </w:pPr>
          </w:p>
        </w:tc>
        <w:tc>
          <w:tcPr>
            <w:tcW w:w="2410" w:type="dxa"/>
            <w:tcBorders>
              <w:bottom w:val="single" w:sz="4" w:space="0" w:color="auto"/>
            </w:tcBorders>
            <w:shd w:val="clear" w:color="auto" w:fill="auto"/>
          </w:tcPr>
          <w:p w:rsidR="00AF018D" w:rsidRPr="00B659BE" w:rsidRDefault="00AF018D" w:rsidP="00044BA9">
            <w:pPr>
              <w:jc w:val="left"/>
              <w:rPr>
                <w:sz w:val="18"/>
              </w:rPr>
            </w:pPr>
          </w:p>
        </w:tc>
        <w:tc>
          <w:tcPr>
            <w:tcW w:w="1134" w:type="dxa"/>
            <w:tcBorders>
              <w:bottom w:val="single" w:sz="4" w:space="0" w:color="auto"/>
            </w:tcBorders>
            <w:shd w:val="clear" w:color="auto" w:fill="auto"/>
            <w:vAlign w:val="center"/>
          </w:tcPr>
          <w:p w:rsidR="00AF018D" w:rsidRPr="00B659BE" w:rsidRDefault="00AF018D" w:rsidP="00044BA9">
            <w:pPr>
              <w:jc w:val="center"/>
              <w:rPr>
                <w:sz w:val="18"/>
              </w:rPr>
            </w:pPr>
            <w:r w:rsidRPr="00B659BE">
              <w:rPr>
                <w:sz w:val="18"/>
              </w:rPr>
              <w:t>Number of entries or groups</w:t>
            </w:r>
          </w:p>
        </w:tc>
        <w:tc>
          <w:tcPr>
            <w:tcW w:w="1417" w:type="dxa"/>
            <w:tcBorders>
              <w:bottom w:val="single" w:sz="4" w:space="0" w:color="auto"/>
            </w:tcBorders>
            <w:shd w:val="clear" w:color="auto" w:fill="auto"/>
            <w:vAlign w:val="center"/>
          </w:tcPr>
          <w:p w:rsidR="00AF018D" w:rsidRPr="00B659BE" w:rsidRDefault="00AF018D" w:rsidP="00044BA9">
            <w:pPr>
              <w:jc w:val="center"/>
              <w:rPr>
                <w:sz w:val="18"/>
              </w:rPr>
            </w:pPr>
            <w:r w:rsidRPr="00B659BE">
              <w:rPr>
                <w:sz w:val="18"/>
              </w:rPr>
              <w:t>Example</w:t>
            </w:r>
          </w:p>
        </w:tc>
        <w:tc>
          <w:tcPr>
            <w:tcW w:w="2943" w:type="dxa"/>
            <w:tcBorders>
              <w:bottom w:val="single" w:sz="4" w:space="0" w:color="auto"/>
            </w:tcBorders>
            <w:shd w:val="clear" w:color="auto" w:fill="auto"/>
          </w:tcPr>
          <w:p w:rsidR="00AF018D" w:rsidRPr="00B659BE" w:rsidRDefault="00AF018D" w:rsidP="00044BA9">
            <w:pPr>
              <w:jc w:val="center"/>
              <w:rPr>
                <w:sz w:val="18"/>
              </w:rPr>
            </w:pPr>
            <w:r w:rsidRPr="00B659BE">
              <w:rPr>
                <w:sz w:val="18"/>
              </w:rPr>
              <w:t>Use</w:t>
            </w:r>
          </w:p>
        </w:tc>
      </w:tr>
      <w:tr w:rsidR="00AF018D" w:rsidRPr="00B659BE" w:rsidTr="00044BA9">
        <w:tc>
          <w:tcPr>
            <w:tcW w:w="709" w:type="dxa"/>
            <w:vMerge w:val="restart"/>
            <w:tcBorders>
              <w:top w:val="single" w:sz="4" w:space="0" w:color="auto"/>
            </w:tcBorders>
            <w:shd w:val="clear" w:color="auto" w:fill="auto"/>
            <w:textDirection w:val="btLr"/>
          </w:tcPr>
          <w:p w:rsidR="00AF018D" w:rsidRPr="00B659BE" w:rsidRDefault="00AF018D" w:rsidP="00044BA9">
            <w:pPr>
              <w:ind w:left="113" w:right="113"/>
              <w:jc w:val="center"/>
              <w:rPr>
                <w:sz w:val="18"/>
              </w:rPr>
            </w:pPr>
            <w:r w:rsidRPr="00B659BE">
              <w:rPr>
                <w:sz w:val="18"/>
              </w:rPr>
              <w:t>level of precision</w:t>
            </w:r>
          </w:p>
          <w:p w:rsidR="00AF018D" w:rsidRPr="00B659BE" w:rsidRDefault="00AF018D" w:rsidP="00044BA9">
            <w:pPr>
              <w:ind w:left="113" w:right="113"/>
              <w:jc w:val="center"/>
              <w:rPr>
                <w:sz w:val="18"/>
              </w:rPr>
            </w:pPr>
            <w:r w:rsidRPr="00B659BE">
              <w:rPr>
                <w:sz w:val="18"/>
              </w:rPr>
              <w:t>low                         high</w:t>
            </w:r>
          </w:p>
        </w:tc>
        <w:tc>
          <w:tcPr>
            <w:tcW w:w="2410" w:type="dxa"/>
            <w:tcBorders>
              <w:top w:val="single" w:sz="4" w:space="0" w:color="auto"/>
            </w:tcBorders>
            <w:shd w:val="clear" w:color="auto" w:fill="auto"/>
            <w:vAlign w:val="center"/>
          </w:tcPr>
          <w:p w:rsidR="00AF018D" w:rsidRPr="00B659BE" w:rsidRDefault="00AF018D" w:rsidP="00044BA9">
            <w:pPr>
              <w:spacing w:before="120"/>
              <w:jc w:val="left"/>
              <w:rPr>
                <w:sz w:val="18"/>
              </w:rPr>
            </w:pPr>
            <w:r w:rsidRPr="00B659BE">
              <w:rPr>
                <w:sz w:val="18"/>
              </w:rPr>
              <w:t>RHS Colour Chart Number</w:t>
            </w:r>
          </w:p>
        </w:tc>
        <w:tc>
          <w:tcPr>
            <w:tcW w:w="1134" w:type="dxa"/>
            <w:tcBorders>
              <w:top w:val="single" w:sz="4" w:space="0" w:color="auto"/>
            </w:tcBorders>
            <w:shd w:val="clear" w:color="auto" w:fill="auto"/>
            <w:vAlign w:val="center"/>
          </w:tcPr>
          <w:p w:rsidR="00AF018D" w:rsidRPr="00B659BE" w:rsidRDefault="00AF018D" w:rsidP="00044BA9">
            <w:pPr>
              <w:spacing w:before="120"/>
              <w:jc w:val="center"/>
              <w:rPr>
                <w:sz w:val="18"/>
              </w:rPr>
            </w:pPr>
            <w:r w:rsidRPr="00B659BE">
              <w:rPr>
                <w:sz w:val="18"/>
              </w:rPr>
              <w:t>920</w:t>
            </w:r>
          </w:p>
        </w:tc>
        <w:tc>
          <w:tcPr>
            <w:tcW w:w="1417" w:type="dxa"/>
            <w:tcBorders>
              <w:top w:val="single" w:sz="4" w:space="0" w:color="auto"/>
            </w:tcBorders>
            <w:shd w:val="clear" w:color="auto" w:fill="auto"/>
            <w:vAlign w:val="center"/>
          </w:tcPr>
          <w:p w:rsidR="00AF018D" w:rsidRPr="00B659BE" w:rsidRDefault="00AF018D" w:rsidP="00044BA9">
            <w:pPr>
              <w:spacing w:before="120"/>
              <w:jc w:val="center"/>
              <w:rPr>
                <w:sz w:val="18"/>
              </w:rPr>
            </w:pPr>
            <w:r w:rsidRPr="00B659BE">
              <w:rPr>
                <w:sz w:val="18"/>
              </w:rPr>
              <w:t>49A</w:t>
            </w:r>
          </w:p>
        </w:tc>
        <w:tc>
          <w:tcPr>
            <w:tcW w:w="2943" w:type="dxa"/>
            <w:tcBorders>
              <w:top w:val="single" w:sz="4" w:space="0" w:color="auto"/>
            </w:tcBorders>
            <w:shd w:val="clear" w:color="auto" w:fill="auto"/>
            <w:vAlign w:val="center"/>
          </w:tcPr>
          <w:p w:rsidR="00AF018D" w:rsidRPr="00B659BE" w:rsidRDefault="00AF018D" w:rsidP="00044BA9">
            <w:pPr>
              <w:spacing w:before="120"/>
              <w:jc w:val="left"/>
              <w:rPr>
                <w:sz w:val="18"/>
              </w:rPr>
            </w:pPr>
            <w:r w:rsidRPr="00B659BE">
              <w:rPr>
                <w:sz w:val="18"/>
              </w:rPr>
              <w:t>Used for precise description of colors of plant parts.</w:t>
            </w:r>
          </w:p>
        </w:tc>
      </w:tr>
      <w:tr w:rsidR="00AF018D" w:rsidRPr="00B659BE" w:rsidTr="00044BA9">
        <w:trPr>
          <w:trHeight w:val="350"/>
        </w:trPr>
        <w:tc>
          <w:tcPr>
            <w:tcW w:w="709" w:type="dxa"/>
            <w:vMerge/>
            <w:shd w:val="clear" w:color="auto" w:fill="auto"/>
            <w:vAlign w:val="center"/>
          </w:tcPr>
          <w:p w:rsidR="00AF018D" w:rsidRPr="00B659BE" w:rsidRDefault="00AF018D" w:rsidP="00044BA9">
            <w:pPr>
              <w:jc w:val="center"/>
              <w:rPr>
                <w:sz w:val="18"/>
              </w:rPr>
            </w:pPr>
          </w:p>
        </w:tc>
        <w:tc>
          <w:tcPr>
            <w:tcW w:w="2410" w:type="dxa"/>
            <w:shd w:val="clear" w:color="auto" w:fill="auto"/>
            <w:vAlign w:val="center"/>
          </w:tcPr>
          <w:p w:rsidR="00AF018D" w:rsidRPr="00B659BE" w:rsidRDefault="00AF018D" w:rsidP="00044BA9">
            <w:pPr>
              <w:spacing w:before="120"/>
              <w:jc w:val="left"/>
              <w:rPr>
                <w:sz w:val="18"/>
              </w:rPr>
            </w:pPr>
            <w:r w:rsidRPr="00B659BE">
              <w:rPr>
                <w:sz w:val="18"/>
              </w:rPr>
              <w:t>RHS Colour Name</w:t>
            </w:r>
          </w:p>
        </w:tc>
        <w:tc>
          <w:tcPr>
            <w:tcW w:w="1134" w:type="dxa"/>
            <w:shd w:val="clear" w:color="auto" w:fill="auto"/>
            <w:vAlign w:val="center"/>
          </w:tcPr>
          <w:p w:rsidR="00AF018D" w:rsidRPr="00B659BE" w:rsidRDefault="00AF018D" w:rsidP="00044BA9">
            <w:pPr>
              <w:spacing w:before="120"/>
              <w:jc w:val="center"/>
              <w:rPr>
                <w:sz w:val="18"/>
              </w:rPr>
            </w:pPr>
            <w:r w:rsidRPr="00B659BE">
              <w:rPr>
                <w:sz w:val="18"/>
              </w:rPr>
              <w:t>190</w:t>
            </w:r>
          </w:p>
        </w:tc>
        <w:tc>
          <w:tcPr>
            <w:tcW w:w="1417" w:type="dxa"/>
            <w:shd w:val="clear" w:color="auto" w:fill="auto"/>
            <w:vAlign w:val="center"/>
          </w:tcPr>
          <w:p w:rsidR="00AF018D" w:rsidRPr="00B659BE" w:rsidRDefault="00AF018D" w:rsidP="00044BA9">
            <w:pPr>
              <w:spacing w:before="120"/>
              <w:jc w:val="center"/>
              <w:rPr>
                <w:sz w:val="18"/>
              </w:rPr>
            </w:pPr>
            <w:r w:rsidRPr="00B659BE">
              <w:rPr>
                <w:sz w:val="18"/>
              </w:rPr>
              <w:t>Strong Pink</w:t>
            </w:r>
          </w:p>
        </w:tc>
        <w:tc>
          <w:tcPr>
            <w:tcW w:w="2943" w:type="dxa"/>
            <w:shd w:val="clear" w:color="auto" w:fill="auto"/>
            <w:vAlign w:val="center"/>
          </w:tcPr>
          <w:p w:rsidR="00AF018D" w:rsidRPr="00B659BE" w:rsidRDefault="00AF018D" w:rsidP="00044BA9">
            <w:pPr>
              <w:spacing w:before="120"/>
              <w:jc w:val="left"/>
              <w:rPr>
                <w:sz w:val="18"/>
              </w:rPr>
            </w:pPr>
            <w:r w:rsidRPr="00B659BE">
              <w:rPr>
                <w:sz w:val="18"/>
              </w:rPr>
              <w:t>not used for UPOV purposes</w:t>
            </w:r>
          </w:p>
        </w:tc>
      </w:tr>
      <w:tr w:rsidR="00AF018D" w:rsidRPr="00B659BE" w:rsidTr="00044BA9">
        <w:tc>
          <w:tcPr>
            <w:tcW w:w="709" w:type="dxa"/>
            <w:vMerge/>
            <w:shd w:val="clear" w:color="auto" w:fill="auto"/>
            <w:vAlign w:val="center"/>
          </w:tcPr>
          <w:p w:rsidR="00AF018D" w:rsidRPr="00B659BE" w:rsidRDefault="00AF018D" w:rsidP="00044BA9">
            <w:pPr>
              <w:jc w:val="center"/>
              <w:rPr>
                <w:sz w:val="18"/>
              </w:rPr>
            </w:pPr>
          </w:p>
        </w:tc>
        <w:tc>
          <w:tcPr>
            <w:tcW w:w="2410" w:type="dxa"/>
            <w:shd w:val="clear" w:color="auto" w:fill="auto"/>
            <w:vAlign w:val="center"/>
          </w:tcPr>
          <w:p w:rsidR="00AF018D" w:rsidRPr="00B659BE" w:rsidRDefault="00AF018D" w:rsidP="00044BA9">
            <w:pPr>
              <w:jc w:val="left"/>
              <w:rPr>
                <w:sz w:val="18"/>
              </w:rPr>
            </w:pPr>
            <w:r w:rsidRPr="00B659BE">
              <w:rPr>
                <w:sz w:val="18"/>
              </w:rPr>
              <w:t>UPOV Color Name</w:t>
            </w:r>
          </w:p>
        </w:tc>
        <w:tc>
          <w:tcPr>
            <w:tcW w:w="1134" w:type="dxa"/>
            <w:shd w:val="clear" w:color="auto" w:fill="auto"/>
            <w:vAlign w:val="center"/>
          </w:tcPr>
          <w:p w:rsidR="00AF018D" w:rsidRPr="00B659BE" w:rsidRDefault="00AF018D" w:rsidP="00044BA9">
            <w:pPr>
              <w:jc w:val="center"/>
              <w:rPr>
                <w:sz w:val="18"/>
              </w:rPr>
            </w:pPr>
            <w:r w:rsidRPr="00B659BE">
              <w:rPr>
                <w:sz w:val="18"/>
              </w:rPr>
              <w:t>73</w:t>
            </w:r>
          </w:p>
        </w:tc>
        <w:tc>
          <w:tcPr>
            <w:tcW w:w="1417" w:type="dxa"/>
            <w:shd w:val="clear" w:color="auto" w:fill="auto"/>
            <w:vAlign w:val="center"/>
          </w:tcPr>
          <w:p w:rsidR="00AF018D" w:rsidRPr="00B659BE" w:rsidRDefault="00AF018D" w:rsidP="00044BA9">
            <w:pPr>
              <w:jc w:val="center"/>
              <w:rPr>
                <w:sz w:val="18"/>
              </w:rPr>
            </w:pPr>
            <w:r w:rsidRPr="00B659BE">
              <w:rPr>
                <w:sz w:val="18"/>
              </w:rPr>
              <w:t>Pink</w:t>
            </w:r>
            <w:r w:rsidRPr="00B659BE">
              <w:rPr>
                <w:sz w:val="18"/>
              </w:rPr>
              <w:br/>
            </w:r>
            <w:r w:rsidRPr="00B659BE">
              <w:rPr>
                <w:sz w:val="18"/>
                <w:szCs w:val="16"/>
              </w:rPr>
              <w:t>(group 29)</w:t>
            </w:r>
          </w:p>
        </w:tc>
        <w:tc>
          <w:tcPr>
            <w:tcW w:w="2943" w:type="dxa"/>
            <w:shd w:val="clear" w:color="auto" w:fill="auto"/>
            <w:vAlign w:val="center"/>
          </w:tcPr>
          <w:p w:rsidR="00AF018D" w:rsidRPr="00B659BE" w:rsidRDefault="00AF018D" w:rsidP="00044BA9">
            <w:pPr>
              <w:jc w:val="left"/>
              <w:rPr>
                <w:sz w:val="18"/>
              </w:rPr>
            </w:pPr>
          </w:p>
          <w:p w:rsidR="00AF018D" w:rsidRPr="00B659BE" w:rsidRDefault="00AF018D" w:rsidP="00044BA9">
            <w:pPr>
              <w:jc w:val="left"/>
              <w:rPr>
                <w:sz w:val="18"/>
              </w:rPr>
            </w:pPr>
            <w:r w:rsidRPr="00B659BE">
              <w:rPr>
                <w:sz w:val="18"/>
              </w:rPr>
              <w:t xml:space="preserve">Used in the variety description to translate the RHS Colour Chart number into a color name. </w:t>
            </w:r>
          </w:p>
        </w:tc>
      </w:tr>
      <w:tr w:rsidR="00AF018D" w:rsidRPr="00B659BE" w:rsidTr="00044BA9">
        <w:tc>
          <w:tcPr>
            <w:tcW w:w="709" w:type="dxa"/>
            <w:vMerge/>
            <w:shd w:val="clear" w:color="auto" w:fill="auto"/>
            <w:vAlign w:val="center"/>
          </w:tcPr>
          <w:p w:rsidR="00AF018D" w:rsidRPr="00B659BE" w:rsidRDefault="00AF018D" w:rsidP="00044BA9">
            <w:pPr>
              <w:jc w:val="center"/>
              <w:rPr>
                <w:sz w:val="18"/>
              </w:rPr>
            </w:pPr>
          </w:p>
        </w:tc>
        <w:tc>
          <w:tcPr>
            <w:tcW w:w="2410" w:type="dxa"/>
            <w:shd w:val="clear" w:color="auto" w:fill="auto"/>
            <w:vAlign w:val="center"/>
          </w:tcPr>
          <w:p w:rsidR="00AF018D" w:rsidRPr="00B659BE" w:rsidRDefault="00AF018D" w:rsidP="00044BA9">
            <w:pPr>
              <w:spacing w:before="120"/>
              <w:jc w:val="left"/>
              <w:rPr>
                <w:sz w:val="18"/>
              </w:rPr>
            </w:pPr>
            <w:r w:rsidRPr="00B659BE">
              <w:rPr>
                <w:sz w:val="18"/>
              </w:rPr>
              <w:t>RHS Color Group</w:t>
            </w:r>
            <w:r w:rsidRPr="00B659BE">
              <w:rPr>
                <w:sz w:val="18"/>
              </w:rPr>
              <w:br/>
              <w:t>(heading on each sheet)</w:t>
            </w:r>
          </w:p>
        </w:tc>
        <w:tc>
          <w:tcPr>
            <w:tcW w:w="1134" w:type="dxa"/>
            <w:shd w:val="clear" w:color="auto" w:fill="auto"/>
            <w:vAlign w:val="center"/>
          </w:tcPr>
          <w:p w:rsidR="00AF018D" w:rsidRPr="00B659BE" w:rsidRDefault="00AF018D" w:rsidP="00044BA9">
            <w:pPr>
              <w:spacing w:before="120"/>
              <w:jc w:val="center"/>
              <w:rPr>
                <w:sz w:val="18"/>
              </w:rPr>
            </w:pPr>
            <w:r w:rsidRPr="00B659BE">
              <w:rPr>
                <w:sz w:val="18"/>
              </w:rPr>
              <w:t>29</w:t>
            </w:r>
          </w:p>
        </w:tc>
        <w:tc>
          <w:tcPr>
            <w:tcW w:w="1417" w:type="dxa"/>
            <w:shd w:val="clear" w:color="auto" w:fill="auto"/>
            <w:vAlign w:val="center"/>
          </w:tcPr>
          <w:p w:rsidR="00AF018D" w:rsidRPr="00B659BE" w:rsidRDefault="00AF018D" w:rsidP="00044BA9">
            <w:pPr>
              <w:spacing w:before="120"/>
              <w:jc w:val="center"/>
              <w:rPr>
                <w:sz w:val="18"/>
              </w:rPr>
            </w:pPr>
            <w:r w:rsidRPr="00B659BE">
              <w:rPr>
                <w:sz w:val="18"/>
              </w:rPr>
              <w:t>Red Group</w:t>
            </w:r>
          </w:p>
        </w:tc>
        <w:tc>
          <w:tcPr>
            <w:tcW w:w="2943" w:type="dxa"/>
            <w:shd w:val="clear" w:color="auto" w:fill="auto"/>
            <w:vAlign w:val="center"/>
          </w:tcPr>
          <w:p w:rsidR="00AF018D" w:rsidRPr="00B659BE" w:rsidRDefault="00AF018D" w:rsidP="00044BA9">
            <w:pPr>
              <w:spacing w:before="120"/>
              <w:jc w:val="left"/>
              <w:rPr>
                <w:sz w:val="18"/>
              </w:rPr>
            </w:pPr>
            <w:r w:rsidRPr="00B659BE">
              <w:rPr>
                <w:sz w:val="18"/>
              </w:rPr>
              <w:t>not used for UPOV purposes</w:t>
            </w:r>
          </w:p>
        </w:tc>
      </w:tr>
    </w:tbl>
    <w:p w:rsidR="00AF018D" w:rsidRPr="00B659BE" w:rsidRDefault="00AF018D" w:rsidP="00AF018D">
      <w:pPr>
        <w:tabs>
          <w:tab w:val="left" w:pos="567"/>
          <w:tab w:val="left" w:pos="1134"/>
        </w:tabs>
        <w:ind w:right="567"/>
        <w:rPr>
          <w:u w:val="single"/>
        </w:rPr>
      </w:pPr>
    </w:p>
    <w:p w:rsidR="00AF018D" w:rsidRPr="00B659BE" w:rsidRDefault="00AF018D" w:rsidP="00B73843">
      <w:pPr>
        <w:tabs>
          <w:tab w:val="left" w:pos="567"/>
          <w:tab w:val="left" w:pos="1134"/>
        </w:tabs>
      </w:pPr>
    </w:p>
    <w:p w:rsidR="00AF018D" w:rsidRPr="00044BA9" w:rsidRDefault="00AF018D" w:rsidP="00AF018D">
      <w:pPr>
        <w:tabs>
          <w:tab w:val="left" w:pos="567"/>
          <w:tab w:val="left" w:pos="1134"/>
        </w:tabs>
      </w:pPr>
      <w:r w:rsidRPr="00B659BE">
        <w:t>1.</w:t>
      </w:r>
      <w:r w:rsidR="00044BA9" w:rsidRPr="00B659BE">
        <w:t>3</w:t>
      </w:r>
      <w:r w:rsidRPr="00B659BE">
        <w:tab/>
        <w:t xml:space="preserve">In the editions one to five (1966 until 2007) the </w:t>
      </w:r>
      <w:r w:rsidR="00044BA9" w:rsidRPr="00B659BE">
        <w:rPr>
          <w:color w:val="FF0000"/>
        </w:rPr>
        <w:t>RHS Colour Chart</w:t>
      </w:r>
      <w:r w:rsidR="00044BA9" w:rsidRPr="00B659BE">
        <w:t xml:space="preserve"> </w:t>
      </w:r>
      <w:r w:rsidRPr="00B659BE">
        <w:t xml:space="preserve">contained up to 896 </w:t>
      </w:r>
      <w:r w:rsidR="00044BA9" w:rsidRPr="00B659BE">
        <w:rPr>
          <w:color w:val="FF0000"/>
        </w:rPr>
        <w:t>colors</w:t>
      </w:r>
      <w:r w:rsidRPr="00B659BE">
        <w:t xml:space="preserve">, which were divided into 23 “groups” to name the colors.  However, for UPOV purposes, this initial grouping seemed unable to name the </w:t>
      </w:r>
      <w:r w:rsidR="00044BA9" w:rsidRPr="00B659BE">
        <w:rPr>
          <w:color w:val="FF0000"/>
        </w:rPr>
        <w:t>colors</w:t>
      </w:r>
      <w:r w:rsidRPr="00B659BE">
        <w:t xml:space="preserve"> in variety descriptions in a sufficiently precise way.  Therefore, UPOV has identified its own color name “groups”.</w:t>
      </w:r>
    </w:p>
    <w:p w:rsidR="00AF018D" w:rsidRPr="00044BA9" w:rsidRDefault="00AF018D" w:rsidP="00AF018D">
      <w:pPr>
        <w:ind w:right="567"/>
      </w:pPr>
    </w:p>
    <w:p w:rsidR="00AF018D" w:rsidRPr="00B659BE" w:rsidRDefault="00044BA9" w:rsidP="00AF018D">
      <w:pPr>
        <w:tabs>
          <w:tab w:val="left" w:pos="567"/>
          <w:tab w:val="left" w:pos="1134"/>
        </w:tabs>
      </w:pPr>
      <w:r w:rsidRPr="00B659BE">
        <w:t>1.4</w:t>
      </w:r>
      <w:r w:rsidR="00AF018D" w:rsidRPr="00B659BE">
        <w:tab/>
        <w:t>In the sixth edition (2015) of the RHS Colour Chart for the first time each patch has a color name. However, these color names do not always reflect the color similarity of the patches and therefore it seemed not appropriate to use these names for UPOV purposes.</w:t>
      </w:r>
    </w:p>
    <w:p w:rsidR="00AF018D" w:rsidRPr="00B659BE" w:rsidRDefault="00AF018D" w:rsidP="00AF018D">
      <w:pPr>
        <w:ind w:right="567"/>
      </w:pPr>
    </w:p>
    <w:p w:rsidR="00B73843" w:rsidRPr="00ED3CF8" w:rsidRDefault="00044BA9" w:rsidP="00AF018D">
      <w:pPr>
        <w:tabs>
          <w:tab w:val="left" w:pos="567"/>
          <w:tab w:val="left" w:pos="1134"/>
        </w:tabs>
      </w:pPr>
      <w:r w:rsidRPr="00B659BE">
        <w:t>1.5</w:t>
      </w:r>
      <w:r w:rsidR="00AF018D" w:rsidRPr="00B659BE">
        <w:tab/>
        <w:t xml:space="preserve">On the basis of the sixth edition of the RHS Colour Chart UPOV has identified 73 color “groups” which are presented in this document.  For naming of the RHS Colour Charts in the editions one to five (1966 to 2007), see </w:t>
      </w:r>
      <w:r w:rsidR="00251358" w:rsidRPr="00B659BE">
        <w:t xml:space="preserve">Annex II to </w:t>
      </w:r>
      <w:r w:rsidR="00B659BE" w:rsidRPr="00B659BE">
        <w:t xml:space="preserve">Subsection 3 to </w:t>
      </w:r>
      <w:r w:rsidR="00251358" w:rsidRPr="00B659BE">
        <w:t xml:space="preserve">this </w:t>
      </w:r>
      <w:r w:rsidR="00AF018D" w:rsidRPr="00B659BE">
        <w:t xml:space="preserve">document.  </w:t>
      </w:r>
      <w:r w:rsidR="00B73843" w:rsidRPr="00B659BE">
        <w:t>It is important to note that these color “groups” were</w:t>
      </w:r>
      <w:r w:rsidR="00B73843" w:rsidRPr="00ED3CF8">
        <w:t xml:space="preserve"> not created for the purpose of grouping varieties for DUS trials and should not be used for that purpose. Information on the grouping of varieties for DUS trials can be found in document </w:t>
      </w:r>
      <w:hyperlink r:id="rId550" w:history="1">
        <w:r w:rsidR="00B73843" w:rsidRPr="00251358">
          <w:rPr>
            <w:rStyle w:val="Hyperlink"/>
          </w:rPr>
          <w:t>TGP/9</w:t>
        </w:r>
      </w:hyperlink>
      <w:r w:rsidR="00B73843" w:rsidRPr="00ED3CF8">
        <w:t xml:space="preserve"> </w:t>
      </w:r>
      <w:r w:rsidR="00B659BE">
        <w:t>“Examining Distinctness”</w:t>
      </w:r>
      <w:r w:rsidR="00B73843" w:rsidRPr="00ED3CF8">
        <w:t>.</w:t>
      </w:r>
    </w:p>
    <w:p w:rsidR="00B73843" w:rsidRPr="00ED3CF8" w:rsidRDefault="00B73843" w:rsidP="00B73843">
      <w:pPr>
        <w:tabs>
          <w:tab w:val="left" w:pos="567"/>
          <w:tab w:val="left" w:pos="1134"/>
        </w:tabs>
      </w:pPr>
    </w:p>
    <w:p w:rsidR="00B73843" w:rsidRPr="00ED3CF8" w:rsidRDefault="00AF018D" w:rsidP="00B73843">
      <w:pPr>
        <w:tabs>
          <w:tab w:val="left" w:pos="567"/>
          <w:tab w:val="left" w:pos="1134"/>
          <w:tab w:val="left" w:pos="8707"/>
          <w:tab w:val="right" w:pos="8931"/>
        </w:tabs>
      </w:pPr>
      <w:r w:rsidRPr="00B659BE">
        <w:t>1.</w:t>
      </w:r>
      <w:r w:rsidR="00044BA9" w:rsidRPr="00B659BE">
        <w:t>6</w:t>
      </w:r>
      <w:r w:rsidR="00B73843" w:rsidRPr="00B659BE">
        <w:tab/>
        <w:t xml:space="preserve">The names used for the </w:t>
      </w:r>
      <w:r w:rsidRPr="00B659BE">
        <w:t>73</w:t>
      </w:r>
      <w:r w:rsidR="00B73843" w:rsidRPr="00B659BE">
        <w:t xml:space="preserve"> </w:t>
      </w:r>
      <w:r w:rsidR="00B73843" w:rsidRPr="00B659BE">
        <w:rPr>
          <w:color w:val="FF0000"/>
        </w:rPr>
        <w:t>UPOV Color Groups</w:t>
      </w:r>
      <w:r w:rsidR="00B73843" w:rsidRPr="00B659BE">
        <w:fldChar w:fldCharType="begin"/>
      </w:r>
      <w:r w:rsidR="00B73843" w:rsidRPr="00B659BE">
        <w:instrText xml:space="preserve"> XE "</w:instrText>
      </w:r>
      <w:r w:rsidR="00B73843" w:rsidRPr="00B659BE">
        <w:rPr>
          <w:color w:val="FF0000"/>
        </w:rPr>
        <w:instrText>UPOV C</w:instrText>
      </w:r>
      <w:r w:rsidR="00B73843" w:rsidRPr="00B659BE">
        <w:rPr>
          <w:color w:val="FF0000"/>
          <w:szCs w:val="24"/>
        </w:rPr>
        <w:instrText>olor Groups</w:instrText>
      </w:r>
      <w:r w:rsidR="00B73843" w:rsidRPr="00B659BE">
        <w:instrText xml:space="preserve">" </w:instrText>
      </w:r>
      <w:r w:rsidR="00B73843" w:rsidRPr="00B659BE">
        <w:fldChar w:fldCharType="end"/>
      </w:r>
      <w:r w:rsidR="00B73843" w:rsidRPr="00B659BE">
        <w:t xml:space="preserve"> consist of either the [pure color] / [color </w:t>
      </w:r>
      <w:r w:rsidR="00B73843" w:rsidRPr="00B659BE">
        <w:rPr>
          <w:color w:val="FF0000"/>
        </w:rPr>
        <w:t>hue</w:t>
      </w:r>
      <w:r w:rsidR="00B73843" w:rsidRPr="00B659BE">
        <w:fldChar w:fldCharType="begin"/>
      </w:r>
      <w:r w:rsidR="00B73843" w:rsidRPr="00B659BE">
        <w:instrText xml:space="preserve"> XE "</w:instrText>
      </w:r>
      <w:r w:rsidR="00B73843" w:rsidRPr="00B659BE">
        <w:rPr>
          <w:color w:val="FF0000"/>
          <w:szCs w:val="24"/>
        </w:rPr>
        <w:instrText>Color\: Hue</w:instrText>
      </w:r>
      <w:r w:rsidR="00B73843" w:rsidRPr="00B659BE">
        <w:instrText xml:space="preserve">" </w:instrText>
      </w:r>
      <w:r w:rsidR="00B73843" w:rsidRPr="00B659BE">
        <w:fldChar w:fldCharType="end"/>
      </w:r>
      <w:r w:rsidR="00B73843" w:rsidRPr="00B659BE">
        <w:fldChar w:fldCharType="begin"/>
      </w:r>
      <w:r w:rsidR="00B73843" w:rsidRPr="00B659BE">
        <w:instrText xml:space="preserve"> XE "</w:instrText>
      </w:r>
      <w:r w:rsidR="00B73843" w:rsidRPr="00B659BE">
        <w:rPr>
          <w:color w:val="FF0000"/>
        </w:rPr>
        <w:instrText>Hue</w:instrText>
      </w:r>
      <w:r w:rsidR="00B73843" w:rsidRPr="00B659BE">
        <w:instrText xml:space="preserve">" </w:instrText>
      </w:r>
      <w:r w:rsidR="00B73843" w:rsidRPr="00B659BE">
        <w:fldChar w:fldCharType="end"/>
      </w:r>
      <w:r w:rsidR="00B73843" w:rsidRPr="00B659BE">
        <w:t xml:space="preserve">] (e.g. yellow, orange, red), a combination of two [pure </w:t>
      </w:r>
      <w:r w:rsidR="00B73843" w:rsidRPr="00B659BE">
        <w:rPr>
          <w:color w:val="FF0000"/>
        </w:rPr>
        <w:t>colors</w:t>
      </w:r>
      <w:r w:rsidR="00B73843" w:rsidRPr="00B659BE">
        <w:t xml:space="preserve">] / [color </w:t>
      </w:r>
      <w:r w:rsidR="00B73843" w:rsidRPr="00B659BE">
        <w:rPr>
          <w:color w:val="FF0000"/>
        </w:rPr>
        <w:t>hues</w:t>
      </w:r>
      <w:r w:rsidR="00B73843" w:rsidRPr="00B659BE">
        <w:t xml:space="preserve">] (e.g. yellow orange, orange pink, purple red), or a combination of the [pure color(s)] / [color </w:t>
      </w:r>
      <w:r w:rsidR="00B73843" w:rsidRPr="00B659BE">
        <w:rPr>
          <w:color w:val="FF0000"/>
        </w:rPr>
        <w:t>hue</w:t>
      </w:r>
      <w:r w:rsidR="00B73843" w:rsidRPr="00B659BE">
        <w:t>(s)] with “light” or “dark” (e.g. light yellow, dark pink red).</w:t>
      </w:r>
    </w:p>
    <w:p w:rsidR="00B73843" w:rsidRDefault="00B73843" w:rsidP="00B73843">
      <w:pPr>
        <w:tabs>
          <w:tab w:val="left" w:pos="567"/>
          <w:tab w:val="left" w:pos="1134"/>
          <w:tab w:val="left" w:pos="8707"/>
          <w:tab w:val="right" w:pos="8931"/>
        </w:tabs>
      </w:pPr>
    </w:p>
    <w:p w:rsidR="00CF7826" w:rsidRPr="00ED3CF8" w:rsidRDefault="00CF7826" w:rsidP="00B73843">
      <w:pPr>
        <w:tabs>
          <w:tab w:val="left" w:pos="567"/>
          <w:tab w:val="left" w:pos="1134"/>
          <w:tab w:val="left" w:pos="8707"/>
          <w:tab w:val="right" w:pos="8931"/>
        </w:tabs>
      </w:pPr>
    </w:p>
    <w:p w:rsidR="00B73843" w:rsidRPr="00ED3CF8" w:rsidRDefault="00B73843" w:rsidP="00B73843">
      <w:bookmarkStart w:id="502" w:name="_Toc237835589"/>
      <w:bookmarkStart w:id="503" w:name="_Toc260229576"/>
      <w:bookmarkStart w:id="504" w:name="_Toc285808908"/>
      <w:bookmarkStart w:id="505" w:name="_Toc288580711"/>
      <w:bookmarkStart w:id="506" w:name="_Toc311045813"/>
      <w:r w:rsidRPr="00ED3CF8">
        <w:t>2.</w:t>
      </w:r>
      <w:r w:rsidRPr="00ED3CF8">
        <w:tab/>
        <w:t xml:space="preserve">Example for the use of the UPOV </w:t>
      </w:r>
      <w:r w:rsidRPr="00D01F30">
        <w:rPr>
          <w:color w:val="FF0000"/>
        </w:rPr>
        <w:t>Color Names</w:t>
      </w:r>
      <w:r w:rsidRPr="00ED3CF8">
        <w:t xml:space="preserve"> in a variety description</w:t>
      </w:r>
      <w:bookmarkEnd w:id="502"/>
      <w:bookmarkEnd w:id="503"/>
      <w:bookmarkEnd w:id="504"/>
      <w:bookmarkEnd w:id="505"/>
      <w:bookmarkEnd w:id="506"/>
    </w:p>
    <w:p w:rsidR="00B73843" w:rsidRPr="00ED3CF8" w:rsidRDefault="00B73843" w:rsidP="00B73843"/>
    <w:p w:rsidR="00B73843" w:rsidRPr="00ED3CF8" w:rsidRDefault="00B73843" w:rsidP="000C0718">
      <w:pPr>
        <w:numPr>
          <w:ilvl w:val="1"/>
          <w:numId w:val="5"/>
        </w:numPr>
      </w:pPr>
      <w:r w:rsidRPr="00ED3CF8">
        <w:t xml:space="preserve">If in Test Guidelines a characteristic is described by using the </w:t>
      </w:r>
      <w:r w:rsidRPr="0015665A">
        <w:rPr>
          <w:color w:val="FF0000"/>
        </w:rPr>
        <w:t>RHS colour chart</w:t>
      </w:r>
      <w:r w:rsidRPr="00ED3CF8">
        <w:t xml:space="preserve">, it is not obvious which color the plant part has, because it is only asked to indicate the </w:t>
      </w:r>
      <w:r w:rsidRPr="0015665A">
        <w:rPr>
          <w:color w:val="FF0000"/>
        </w:rPr>
        <w:t>RHS colour chart</w:t>
      </w:r>
      <w:r w:rsidRPr="00ED3CF8">
        <w:t xml:space="preserve"> reference number, e.g. </w:t>
      </w:r>
    </w:p>
    <w:p w:rsidR="00B73843" w:rsidRPr="00ED3CF8" w:rsidRDefault="00B73843" w:rsidP="00B73843"/>
    <w:p w:rsidR="00B73843" w:rsidRPr="00ED3CF8" w:rsidRDefault="00B73843" w:rsidP="00B73843">
      <w:pPr>
        <w:ind w:left="709"/>
        <w:jc w:val="left"/>
      </w:pPr>
      <w:r w:rsidRPr="00ED3CF8">
        <w:rPr>
          <w:i/>
        </w:rPr>
        <w:t xml:space="preserve">Flower: </w:t>
      </w:r>
      <w:r w:rsidRPr="002209E2">
        <w:rPr>
          <w:i/>
          <w:color w:val="FF0000"/>
        </w:rPr>
        <w:t>main color</w:t>
      </w:r>
      <w:r w:rsidRPr="00ED3CF8">
        <w:fldChar w:fldCharType="begin"/>
      </w:r>
      <w:r w:rsidRPr="00ED3CF8">
        <w:instrText xml:space="preserve"> XE "</w:instrText>
      </w:r>
      <w:r>
        <w:rPr>
          <w:color w:val="FF0000"/>
          <w:szCs w:val="24"/>
        </w:rPr>
        <w:instrText>Main color</w:instrText>
      </w:r>
      <w:r w:rsidRPr="00ED3CF8">
        <w:instrText xml:space="preserve">" </w:instrText>
      </w:r>
      <w:r w:rsidRPr="00ED3CF8">
        <w:fldChar w:fldCharType="end"/>
      </w:r>
      <w:r w:rsidRPr="00ED3CF8">
        <w:rPr>
          <w:i/>
        </w:rPr>
        <w:t xml:space="preserve"> of upper side</w:t>
      </w:r>
      <w:r w:rsidRPr="00ED3CF8">
        <w:rPr>
          <w:i/>
        </w:rPr>
        <w:br/>
      </w:r>
      <w:r w:rsidRPr="0015665A">
        <w:rPr>
          <w:i/>
          <w:color w:val="FF0000"/>
        </w:rPr>
        <w:t>RHS colour chart</w:t>
      </w:r>
      <w:r w:rsidRPr="00ED3CF8">
        <w:rPr>
          <w:i/>
        </w:rPr>
        <w:t xml:space="preserve"> (indicate reference number)</w:t>
      </w:r>
    </w:p>
    <w:p w:rsidR="00B73843" w:rsidRPr="00ED3CF8" w:rsidRDefault="00B73843" w:rsidP="00B73843"/>
    <w:p w:rsidR="00B73843" w:rsidRPr="00ED3CF8" w:rsidRDefault="00B73843" w:rsidP="00B73843">
      <w:r w:rsidRPr="00ED3CF8">
        <w:t>2.2</w:t>
      </w:r>
      <w:r w:rsidRPr="00ED3CF8">
        <w:tab/>
        <w:t xml:space="preserve">For the variety description, it is useful to translate the </w:t>
      </w:r>
      <w:r w:rsidRPr="0015665A">
        <w:rPr>
          <w:color w:val="FF0000"/>
        </w:rPr>
        <w:t>RHS colour chart</w:t>
      </w:r>
      <w:r w:rsidRPr="00ED3CF8">
        <w:t xml:space="preserve"> number into a </w:t>
      </w:r>
      <w:r w:rsidRPr="00D01F30">
        <w:rPr>
          <w:color w:val="FF0000"/>
        </w:rPr>
        <w:t>color name</w:t>
      </w:r>
      <w:r w:rsidRPr="00ED3CF8">
        <w:t xml:space="preserve"> and to fill this name into the column “state of expression”. The </w:t>
      </w:r>
      <w:r w:rsidRPr="00D01F30">
        <w:rPr>
          <w:color w:val="FF0000"/>
        </w:rPr>
        <w:t>color name</w:t>
      </w:r>
      <w:r w:rsidRPr="00ED3CF8">
        <w:t xml:space="preserve"> can be found </w:t>
      </w:r>
      <w:r w:rsidR="000C7A2F">
        <w:t xml:space="preserve">in </w:t>
      </w:r>
      <w:r w:rsidR="000C7A2F" w:rsidRPr="00B659BE">
        <w:t>appendix I to Annex I</w:t>
      </w:r>
      <w:r w:rsidRPr="00ED3CF8">
        <w:t xml:space="preserve">, </w:t>
      </w:r>
      <w:r w:rsidRPr="00B659BE">
        <w:t>in which the RHS Colors are listed according to the UPOV Color Gr</w:t>
      </w:r>
      <w:r w:rsidR="00896DB2" w:rsidRPr="00B659BE">
        <w:t>oup to which they belong:  e.g. RHS </w:t>
      </w:r>
      <w:r w:rsidRPr="00B659BE">
        <w:t xml:space="preserve">46C belongs to group </w:t>
      </w:r>
      <w:r w:rsidR="00896DB2" w:rsidRPr="00B659BE">
        <w:t>35</w:t>
      </w:r>
      <w:r w:rsidRPr="00B659BE">
        <w:t xml:space="preserve"> “</w:t>
      </w:r>
      <w:r w:rsidR="00896DB2" w:rsidRPr="00B659BE">
        <w:t xml:space="preserve">medium </w:t>
      </w:r>
      <w:r w:rsidRPr="00B659BE">
        <w:t xml:space="preserve">red”, RHS N 74B belongs to group </w:t>
      </w:r>
      <w:r w:rsidR="00896DB2" w:rsidRPr="00B659BE">
        <w:t>42</w:t>
      </w:r>
      <w:r w:rsidRPr="00B659BE">
        <w:t xml:space="preserve"> “</w:t>
      </w:r>
      <w:r w:rsidR="00896DB2" w:rsidRPr="00B659BE">
        <w:t>medium purple” and RHS </w:t>
      </w:r>
      <w:r w:rsidRPr="00B659BE">
        <w:t>N</w:t>
      </w:r>
      <w:r w:rsidR="00896DB2" w:rsidRPr="00B659BE">
        <w:t> </w:t>
      </w:r>
      <w:r w:rsidRPr="00B659BE">
        <w:t xml:space="preserve">57A belongs to group </w:t>
      </w:r>
      <w:r w:rsidR="00896DB2" w:rsidRPr="00B659BE">
        <w:t>37</w:t>
      </w:r>
      <w:r w:rsidRPr="00B659BE">
        <w:t xml:space="preserve"> “</w:t>
      </w:r>
      <w:r w:rsidR="00896DB2" w:rsidRPr="00B659BE">
        <w:t xml:space="preserve">medium </w:t>
      </w:r>
      <w:r w:rsidRPr="00B659BE">
        <w:t>purple red”</w:t>
      </w:r>
      <w:r w:rsidR="00DD0B7F" w:rsidRPr="00B659BE">
        <w:t xml:space="preserve"> (Sixth edition (2015) of the RHS Colour Chart)</w:t>
      </w:r>
      <w:r w:rsidRPr="00B659BE">
        <w:t>.</w:t>
      </w:r>
    </w:p>
    <w:p w:rsidR="00B73843" w:rsidRPr="00ED3CF8" w:rsidRDefault="00B73843" w:rsidP="00B73843">
      <w:pPr>
        <w:keepNext/>
        <w:spacing w:before="180" w:after="180"/>
        <w:rPr>
          <w:i/>
        </w:rPr>
      </w:pPr>
      <w:r w:rsidRPr="00ED3CF8">
        <w:rPr>
          <w:i/>
        </w:rPr>
        <w:t>Example:</w:t>
      </w:r>
    </w:p>
    <w:p w:rsidR="00B73843" w:rsidRPr="00ED3CF8" w:rsidRDefault="00B73843" w:rsidP="00B73843">
      <w:pPr>
        <w:keepNext/>
      </w:pPr>
      <w:r w:rsidRPr="00ED3CF8">
        <w:t>2.3</w:t>
      </w:r>
      <w:r w:rsidRPr="00ED3CF8">
        <w:tab/>
        <w:t>Part of a variety description for New Guinea Impatiens (TG/196/2 Rev.)</w:t>
      </w:r>
    </w:p>
    <w:p w:rsidR="00B73843" w:rsidRPr="00ED3CF8" w:rsidRDefault="00B73843" w:rsidP="00B73843">
      <w:pPr>
        <w:keepNext/>
      </w:pPr>
    </w:p>
    <w:tbl>
      <w:tblPr>
        <w:tblW w:w="942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839"/>
        <w:gridCol w:w="1134"/>
        <w:gridCol w:w="992"/>
      </w:tblGrid>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b/>
                <w:lang w:val="en-US"/>
              </w:rPr>
            </w:pPr>
            <w:r w:rsidRPr="00ED3CF8">
              <w:rPr>
                <w:rFonts w:cs="Arial"/>
                <w:b/>
                <w:lang w:val="en-US"/>
              </w:rPr>
              <w:t>No.</w:t>
            </w:r>
          </w:p>
        </w:tc>
        <w:tc>
          <w:tcPr>
            <w:tcW w:w="4940" w:type="dxa"/>
          </w:tcPr>
          <w:p w:rsidR="00B73843" w:rsidRPr="00ED3CF8" w:rsidRDefault="00B73843" w:rsidP="00BF062D">
            <w:pPr>
              <w:pStyle w:val="merkmald"/>
              <w:keepNext/>
              <w:spacing w:before="20" w:after="20"/>
              <w:rPr>
                <w:rFonts w:cs="Arial"/>
                <w:lang w:val="en-US"/>
              </w:rPr>
            </w:pPr>
            <w:r w:rsidRPr="00ED3CF8">
              <w:rPr>
                <w:rFonts w:cs="Arial"/>
                <w:lang w:val="en-US"/>
              </w:rPr>
              <w:t>Characteristic</w:t>
            </w:r>
          </w:p>
        </w:tc>
        <w:tc>
          <w:tcPr>
            <w:tcW w:w="2973" w:type="dxa"/>
            <w:gridSpan w:val="2"/>
          </w:tcPr>
          <w:p w:rsidR="00B73843" w:rsidRPr="00ED3CF8" w:rsidRDefault="00B73843" w:rsidP="00BF062D">
            <w:pPr>
              <w:keepNext/>
              <w:spacing w:before="20" w:after="20"/>
              <w:rPr>
                <w:rFonts w:cs="Arial"/>
              </w:rPr>
            </w:pPr>
            <w:r w:rsidRPr="00ED3CF8">
              <w:rPr>
                <w:rFonts w:cs="Arial"/>
              </w:rPr>
              <w:t>State of expression</w:t>
            </w:r>
          </w:p>
        </w:tc>
        <w:tc>
          <w:tcPr>
            <w:tcW w:w="992" w:type="dxa"/>
          </w:tcPr>
          <w:p w:rsidR="00B73843" w:rsidRPr="00ED3CF8" w:rsidRDefault="00B73843" w:rsidP="00BF062D">
            <w:pPr>
              <w:pStyle w:val="farbe"/>
              <w:keepNext/>
              <w:spacing w:before="20" w:after="20"/>
              <w:jc w:val="center"/>
              <w:rPr>
                <w:rFonts w:cs="Arial"/>
                <w:b/>
                <w:lang w:val="en-US"/>
              </w:rPr>
            </w:pPr>
            <w:r w:rsidRPr="00ED3CF8">
              <w:rPr>
                <w:rFonts w:cs="Arial"/>
                <w:b/>
                <w:lang w:val="en-US"/>
              </w:rPr>
              <w:t>Note</w:t>
            </w:r>
          </w:p>
        </w:tc>
      </w:tr>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20</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 xml:space="preserve">Flower: </w:t>
            </w:r>
            <w:r w:rsidRPr="002209E2">
              <w:rPr>
                <w:rFonts w:cs="Arial"/>
                <w:color w:val="FF0000"/>
                <w:sz w:val="18"/>
                <w:szCs w:val="18"/>
                <w:lang w:val="en-US"/>
              </w:rPr>
              <w:t>main color</w:t>
            </w:r>
            <w:r w:rsidRPr="00ED3CF8">
              <w:rPr>
                <w:rFonts w:cs="Arial"/>
                <w:sz w:val="18"/>
                <w:szCs w:val="18"/>
                <w:lang w:val="en-US"/>
              </w:rPr>
              <w:t xml:space="preserve"> of upper side</w:t>
            </w:r>
          </w:p>
        </w:tc>
        <w:tc>
          <w:tcPr>
            <w:tcW w:w="1839" w:type="dxa"/>
          </w:tcPr>
          <w:p w:rsidR="00B73843" w:rsidRPr="00B659BE" w:rsidRDefault="00224426" w:rsidP="00BF062D">
            <w:pPr>
              <w:keepNext/>
              <w:spacing w:before="20" w:after="20"/>
              <w:rPr>
                <w:rFonts w:cs="Arial"/>
                <w:sz w:val="18"/>
                <w:szCs w:val="18"/>
              </w:rPr>
            </w:pPr>
            <w:r w:rsidRPr="00B659BE">
              <w:rPr>
                <w:rFonts w:cs="Arial"/>
                <w:sz w:val="18"/>
                <w:szCs w:val="18"/>
              </w:rPr>
              <w:t xml:space="preserve">medium </w:t>
            </w:r>
            <w:r w:rsidR="00B73843" w:rsidRPr="00B659BE">
              <w:rPr>
                <w:rFonts w:cs="Arial"/>
                <w:sz w:val="18"/>
                <w:szCs w:val="18"/>
              </w:rPr>
              <w:t>red</w:t>
            </w:r>
          </w:p>
        </w:tc>
        <w:tc>
          <w:tcPr>
            <w:tcW w:w="1134" w:type="dxa"/>
          </w:tcPr>
          <w:p w:rsidR="00B73843" w:rsidRPr="00ED3CF8" w:rsidRDefault="00B73843" w:rsidP="00BF062D">
            <w:pPr>
              <w:keepNext/>
              <w:spacing w:before="20" w:after="20"/>
              <w:rPr>
                <w:rFonts w:cs="Arial"/>
                <w:b/>
                <w:sz w:val="18"/>
                <w:szCs w:val="18"/>
              </w:rPr>
            </w:pPr>
            <w:r w:rsidRPr="00ED3CF8">
              <w:rPr>
                <w:rFonts w:cs="Arial"/>
                <w:sz w:val="18"/>
                <w:szCs w:val="18"/>
              </w:rPr>
              <w:t>RHS 46C</w:t>
            </w:r>
          </w:p>
        </w:tc>
        <w:tc>
          <w:tcPr>
            <w:tcW w:w="992" w:type="dxa"/>
          </w:tcPr>
          <w:p w:rsidR="00B73843" w:rsidRPr="00ED3CF8" w:rsidRDefault="00B73843" w:rsidP="00BF062D">
            <w:pPr>
              <w:pStyle w:val="farbe"/>
              <w:keepNext/>
              <w:spacing w:before="20" w:after="20"/>
              <w:rPr>
                <w:rFonts w:cs="Arial"/>
                <w:lang w:val="en-US"/>
              </w:rPr>
            </w:pPr>
          </w:p>
        </w:tc>
      </w:tr>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21</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u w:val="single"/>
                <w:lang w:val="en-US"/>
              </w:rPr>
              <w:t>Varieties with bi- or multicolored flowers only:</w:t>
            </w:r>
            <w:r w:rsidRPr="00ED3CF8">
              <w:rPr>
                <w:rFonts w:cs="Arial"/>
                <w:sz w:val="18"/>
                <w:szCs w:val="18"/>
                <w:lang w:val="en-US"/>
              </w:rPr>
              <w:t xml:space="preserve"> </w:t>
            </w:r>
            <w:r w:rsidRPr="00ED3CF8">
              <w:rPr>
                <w:rFonts w:cs="Arial"/>
                <w:sz w:val="18"/>
                <w:szCs w:val="18"/>
                <w:lang w:val="en-US"/>
              </w:rPr>
              <w:br/>
              <w:t xml:space="preserve">Flower: </w:t>
            </w:r>
            <w:r w:rsidRPr="002209E2">
              <w:rPr>
                <w:rFonts w:cs="Arial"/>
                <w:color w:val="FF0000"/>
                <w:sz w:val="18"/>
                <w:szCs w:val="18"/>
                <w:lang w:val="en-US"/>
              </w:rPr>
              <w:t>secondary color</w:t>
            </w:r>
            <w:r w:rsidRPr="00ED3CF8">
              <w:fldChar w:fldCharType="begin"/>
            </w:r>
            <w:r w:rsidRPr="004C31E3">
              <w:rPr>
                <w:lang w:val="en-US"/>
              </w:rPr>
              <w:instrText xml:space="preserve"> XE "</w:instrText>
            </w:r>
            <w:r w:rsidRPr="004C31E3">
              <w:rPr>
                <w:color w:val="FF0000"/>
                <w:szCs w:val="24"/>
                <w:lang w:val="en-US"/>
              </w:rPr>
              <w:instrText>Secondary color</w:instrText>
            </w:r>
            <w:r w:rsidRPr="004C31E3">
              <w:rPr>
                <w:lang w:val="en-US"/>
              </w:rPr>
              <w:instrText xml:space="preserve">" </w:instrText>
            </w:r>
            <w:r w:rsidRPr="00ED3CF8">
              <w:fldChar w:fldCharType="end"/>
            </w:r>
            <w:r w:rsidRPr="00ED3CF8">
              <w:rPr>
                <w:rFonts w:cs="Arial"/>
                <w:sz w:val="18"/>
                <w:szCs w:val="18"/>
                <w:lang w:val="en-US"/>
              </w:rPr>
              <w:t xml:space="preserve"> of upper side</w:t>
            </w:r>
          </w:p>
        </w:tc>
        <w:tc>
          <w:tcPr>
            <w:tcW w:w="1839" w:type="dxa"/>
          </w:tcPr>
          <w:p w:rsidR="00B73843" w:rsidRPr="00B659BE" w:rsidRDefault="00B73843" w:rsidP="00BF062D">
            <w:pPr>
              <w:keepNext/>
              <w:spacing w:before="20" w:after="20"/>
              <w:rPr>
                <w:rFonts w:cs="Arial"/>
                <w:sz w:val="18"/>
                <w:szCs w:val="18"/>
              </w:rPr>
            </w:pPr>
            <w:r w:rsidRPr="00B659BE">
              <w:rPr>
                <w:rFonts w:cs="Arial"/>
                <w:sz w:val="18"/>
                <w:szCs w:val="18"/>
              </w:rPr>
              <w:br/>
            </w:r>
            <w:r w:rsidR="00224426" w:rsidRPr="00B659BE">
              <w:rPr>
                <w:rFonts w:cs="Arial"/>
                <w:sz w:val="18"/>
                <w:szCs w:val="18"/>
              </w:rPr>
              <w:t xml:space="preserve">medium </w:t>
            </w:r>
            <w:r w:rsidRPr="00B659BE">
              <w:rPr>
                <w:rFonts w:cs="Arial"/>
                <w:sz w:val="18"/>
                <w:szCs w:val="18"/>
              </w:rPr>
              <w:t>purple</w:t>
            </w:r>
          </w:p>
        </w:tc>
        <w:tc>
          <w:tcPr>
            <w:tcW w:w="1134" w:type="dxa"/>
          </w:tcPr>
          <w:p w:rsidR="00B73843" w:rsidRPr="00ED3CF8" w:rsidRDefault="00B73843" w:rsidP="00BF062D">
            <w:pPr>
              <w:keepNext/>
              <w:spacing w:before="20" w:after="20"/>
              <w:rPr>
                <w:rFonts w:cs="Arial"/>
                <w:b/>
                <w:snapToGrid w:val="0"/>
                <w:color w:val="000000"/>
                <w:sz w:val="18"/>
                <w:szCs w:val="18"/>
              </w:rPr>
            </w:pPr>
          </w:p>
          <w:p w:rsidR="00B73843" w:rsidRPr="00ED3CF8" w:rsidRDefault="00B73843" w:rsidP="00BF062D">
            <w:pPr>
              <w:keepNext/>
              <w:spacing w:before="20" w:after="20"/>
              <w:rPr>
                <w:rFonts w:cs="Arial"/>
                <w:b/>
                <w:sz w:val="18"/>
                <w:szCs w:val="18"/>
              </w:rPr>
            </w:pPr>
            <w:r w:rsidRPr="00ED3CF8">
              <w:rPr>
                <w:rFonts w:cs="Arial"/>
                <w:sz w:val="18"/>
                <w:szCs w:val="18"/>
              </w:rPr>
              <w:t>RHS N 74B</w:t>
            </w:r>
          </w:p>
        </w:tc>
        <w:tc>
          <w:tcPr>
            <w:tcW w:w="992" w:type="dxa"/>
          </w:tcPr>
          <w:p w:rsidR="00B73843" w:rsidRPr="00ED3CF8" w:rsidRDefault="00B73843" w:rsidP="00BF062D">
            <w:pPr>
              <w:pStyle w:val="farbe"/>
              <w:keepNext/>
              <w:spacing w:before="20" w:after="20"/>
              <w:rPr>
                <w:rFonts w:cs="Arial"/>
                <w:lang w:val="en-US"/>
              </w:rPr>
            </w:pPr>
          </w:p>
        </w:tc>
      </w:tr>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22</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u w:val="single"/>
                <w:lang w:val="en-US"/>
              </w:rPr>
              <w:t>Varieties with bi- or multicolored flowers only:</w:t>
            </w:r>
            <w:r w:rsidRPr="00ED3CF8">
              <w:rPr>
                <w:rFonts w:cs="Arial"/>
                <w:sz w:val="18"/>
                <w:szCs w:val="18"/>
                <w:lang w:val="en-US"/>
              </w:rPr>
              <w:br/>
              <w:t xml:space="preserve">Flower: </w:t>
            </w:r>
            <w:r w:rsidRPr="007922EA">
              <w:rPr>
                <w:rFonts w:cs="Arial"/>
                <w:color w:val="FF0000"/>
                <w:sz w:val="18"/>
                <w:szCs w:val="18"/>
                <w:lang w:val="en-US"/>
              </w:rPr>
              <w:t>distribution</w:t>
            </w:r>
            <w:r w:rsidRPr="000679DB">
              <w:fldChar w:fldCharType="begin"/>
            </w:r>
            <w:r w:rsidRPr="004C31E3">
              <w:rPr>
                <w:lang w:val="en-US"/>
              </w:rPr>
              <w:instrText xml:space="preserve"> XE "</w:instrText>
            </w:r>
            <w:r w:rsidRPr="004C31E3">
              <w:rPr>
                <w:color w:val="FF0000"/>
                <w:lang w:val="en-US"/>
              </w:rPr>
              <w:instrText>Distribution</w:instrText>
            </w:r>
            <w:r w:rsidRPr="004C31E3">
              <w:rPr>
                <w:lang w:val="en-US"/>
              </w:rPr>
              <w:instrText xml:space="preserve">" </w:instrText>
            </w:r>
            <w:r w:rsidRPr="000679DB">
              <w:fldChar w:fldCharType="end"/>
            </w:r>
            <w:r w:rsidRPr="00ED3CF8">
              <w:rPr>
                <w:rFonts w:cs="Arial"/>
                <w:sz w:val="18"/>
                <w:szCs w:val="18"/>
                <w:lang w:val="en-US"/>
              </w:rPr>
              <w:t xml:space="preserve"> of </w:t>
            </w:r>
            <w:r w:rsidRPr="002209E2">
              <w:rPr>
                <w:rFonts w:cs="Arial"/>
                <w:color w:val="FF0000"/>
                <w:sz w:val="18"/>
                <w:szCs w:val="18"/>
                <w:lang w:val="en-US"/>
              </w:rPr>
              <w:t>secondary color</w:t>
            </w:r>
          </w:p>
        </w:tc>
        <w:tc>
          <w:tcPr>
            <w:tcW w:w="2973" w:type="dxa"/>
            <w:gridSpan w:val="2"/>
          </w:tcPr>
          <w:p w:rsidR="00B73843" w:rsidRPr="00B659BE" w:rsidRDefault="00B73843" w:rsidP="00BF062D">
            <w:pPr>
              <w:keepNext/>
              <w:spacing w:before="20" w:after="20"/>
              <w:rPr>
                <w:rFonts w:cs="Arial"/>
                <w:sz w:val="18"/>
                <w:szCs w:val="18"/>
              </w:rPr>
            </w:pPr>
            <w:r w:rsidRPr="00B659BE">
              <w:rPr>
                <w:rFonts w:cs="Arial"/>
                <w:sz w:val="18"/>
                <w:szCs w:val="18"/>
              </w:rPr>
              <w:br/>
              <w:t>mainly on upper petal</w:t>
            </w:r>
          </w:p>
        </w:tc>
        <w:tc>
          <w:tcPr>
            <w:tcW w:w="992" w:type="dxa"/>
          </w:tcPr>
          <w:p w:rsidR="00B73843" w:rsidRPr="00ED3CF8" w:rsidRDefault="00B73843" w:rsidP="00BF062D">
            <w:pPr>
              <w:pStyle w:val="note"/>
              <w:keepNext/>
              <w:spacing w:before="20" w:after="20"/>
              <w:rPr>
                <w:rFonts w:cs="Arial"/>
                <w:lang w:val="en-US"/>
              </w:rPr>
            </w:pPr>
            <w:r w:rsidRPr="00ED3CF8">
              <w:rPr>
                <w:rFonts w:cs="Arial"/>
                <w:lang w:val="en-US"/>
              </w:rPr>
              <w:br/>
              <w:t>1</w:t>
            </w:r>
          </w:p>
        </w:tc>
      </w:tr>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23</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Flower: eye zone</w:t>
            </w:r>
          </w:p>
        </w:tc>
        <w:tc>
          <w:tcPr>
            <w:tcW w:w="2973" w:type="dxa"/>
            <w:gridSpan w:val="2"/>
          </w:tcPr>
          <w:p w:rsidR="00B73843" w:rsidRPr="00B659BE" w:rsidRDefault="00B73843" w:rsidP="00BF062D">
            <w:pPr>
              <w:keepNext/>
              <w:spacing w:before="20" w:after="20"/>
              <w:rPr>
                <w:rFonts w:cs="Arial"/>
                <w:sz w:val="18"/>
                <w:szCs w:val="18"/>
              </w:rPr>
            </w:pPr>
            <w:r w:rsidRPr="00B659BE">
              <w:rPr>
                <w:rFonts w:cs="Arial"/>
                <w:sz w:val="18"/>
                <w:szCs w:val="18"/>
              </w:rPr>
              <w:t>present</w:t>
            </w:r>
          </w:p>
        </w:tc>
        <w:tc>
          <w:tcPr>
            <w:tcW w:w="992" w:type="dxa"/>
          </w:tcPr>
          <w:p w:rsidR="00B73843" w:rsidRPr="00ED3CF8" w:rsidRDefault="00B73843" w:rsidP="00BF062D">
            <w:pPr>
              <w:pStyle w:val="note"/>
              <w:keepNext/>
              <w:spacing w:before="20" w:after="20"/>
              <w:rPr>
                <w:rFonts w:cs="Arial"/>
                <w:lang w:val="en-US"/>
              </w:rPr>
            </w:pPr>
            <w:r w:rsidRPr="00ED3CF8">
              <w:rPr>
                <w:rFonts w:cs="Arial"/>
                <w:lang w:val="en-US"/>
              </w:rPr>
              <w:t>9</w:t>
            </w:r>
          </w:p>
        </w:tc>
      </w:tr>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24</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Flower: size of eye zone</w:t>
            </w:r>
          </w:p>
        </w:tc>
        <w:tc>
          <w:tcPr>
            <w:tcW w:w="2973" w:type="dxa"/>
            <w:gridSpan w:val="2"/>
          </w:tcPr>
          <w:p w:rsidR="00B73843" w:rsidRPr="00B659BE" w:rsidRDefault="00B73843" w:rsidP="00BF062D">
            <w:pPr>
              <w:keepNext/>
              <w:spacing w:before="20" w:after="20"/>
              <w:rPr>
                <w:rFonts w:cs="Arial"/>
                <w:sz w:val="18"/>
                <w:szCs w:val="18"/>
              </w:rPr>
            </w:pPr>
            <w:r w:rsidRPr="00B659BE">
              <w:rPr>
                <w:rFonts w:cs="Arial"/>
                <w:sz w:val="18"/>
                <w:szCs w:val="18"/>
              </w:rPr>
              <w:t>large</w:t>
            </w:r>
          </w:p>
        </w:tc>
        <w:tc>
          <w:tcPr>
            <w:tcW w:w="992" w:type="dxa"/>
          </w:tcPr>
          <w:p w:rsidR="00B73843" w:rsidRPr="00ED3CF8" w:rsidRDefault="00B73843" w:rsidP="00BF062D">
            <w:pPr>
              <w:pStyle w:val="note"/>
              <w:keepNext/>
              <w:spacing w:before="20" w:after="20"/>
              <w:rPr>
                <w:rFonts w:cs="Arial"/>
                <w:lang w:val="en-US"/>
              </w:rPr>
            </w:pPr>
            <w:r w:rsidRPr="00ED3CF8">
              <w:rPr>
                <w:rFonts w:cs="Arial"/>
                <w:lang w:val="en-US"/>
              </w:rPr>
              <w:t>7</w:t>
            </w:r>
          </w:p>
        </w:tc>
      </w:tr>
      <w:tr w:rsidR="00B73843" w:rsidRPr="00ED3CF8" w:rsidTr="00224426">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25</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 xml:space="preserve">Flower: </w:t>
            </w:r>
            <w:r w:rsidRPr="002209E2">
              <w:rPr>
                <w:rFonts w:cs="Arial"/>
                <w:color w:val="FF0000"/>
                <w:sz w:val="18"/>
                <w:szCs w:val="18"/>
                <w:lang w:val="en-US"/>
              </w:rPr>
              <w:t>main color</w:t>
            </w:r>
            <w:r w:rsidRPr="00ED3CF8">
              <w:rPr>
                <w:rFonts w:cs="Arial"/>
                <w:sz w:val="18"/>
                <w:szCs w:val="18"/>
                <w:lang w:val="en-US"/>
              </w:rPr>
              <w:t xml:space="preserve"> of eye zone</w:t>
            </w:r>
          </w:p>
        </w:tc>
        <w:tc>
          <w:tcPr>
            <w:tcW w:w="1839" w:type="dxa"/>
          </w:tcPr>
          <w:p w:rsidR="00B73843" w:rsidRPr="00B659BE" w:rsidRDefault="00224426" w:rsidP="00BF062D">
            <w:pPr>
              <w:keepNext/>
              <w:spacing w:before="20" w:after="20"/>
              <w:rPr>
                <w:rFonts w:cs="Arial"/>
                <w:sz w:val="18"/>
                <w:szCs w:val="18"/>
              </w:rPr>
            </w:pPr>
            <w:r w:rsidRPr="00B659BE">
              <w:rPr>
                <w:rFonts w:cs="Arial"/>
                <w:sz w:val="18"/>
                <w:szCs w:val="18"/>
              </w:rPr>
              <w:t xml:space="preserve">medium </w:t>
            </w:r>
            <w:r w:rsidR="00B73843" w:rsidRPr="00B659BE">
              <w:rPr>
                <w:rFonts w:cs="Arial"/>
                <w:sz w:val="18"/>
                <w:szCs w:val="18"/>
              </w:rPr>
              <w:t>purple red</w:t>
            </w:r>
          </w:p>
        </w:tc>
        <w:tc>
          <w:tcPr>
            <w:tcW w:w="1134" w:type="dxa"/>
          </w:tcPr>
          <w:p w:rsidR="00B73843" w:rsidRPr="00ED3CF8" w:rsidRDefault="00B73843" w:rsidP="00BF062D">
            <w:pPr>
              <w:pStyle w:val="farbe"/>
              <w:keepNext/>
              <w:spacing w:before="20" w:after="20"/>
              <w:rPr>
                <w:rFonts w:cs="Arial"/>
                <w:lang w:val="en-US"/>
              </w:rPr>
            </w:pPr>
            <w:r w:rsidRPr="00ED3CF8">
              <w:rPr>
                <w:rFonts w:cs="Arial"/>
                <w:lang w:val="en-US"/>
              </w:rPr>
              <w:t>RHS N 57A</w:t>
            </w:r>
          </w:p>
        </w:tc>
        <w:tc>
          <w:tcPr>
            <w:tcW w:w="992" w:type="dxa"/>
          </w:tcPr>
          <w:p w:rsidR="00B73843" w:rsidRPr="00ED3CF8" w:rsidRDefault="00B73843" w:rsidP="00BF062D">
            <w:pPr>
              <w:pStyle w:val="farbe"/>
              <w:keepNext/>
              <w:spacing w:before="20" w:after="20"/>
              <w:rPr>
                <w:rFonts w:cs="Arial"/>
                <w:lang w:val="en-US"/>
              </w:rPr>
            </w:pPr>
          </w:p>
        </w:tc>
      </w:tr>
    </w:tbl>
    <w:p w:rsidR="00B73843" w:rsidRPr="00ED3CF8" w:rsidRDefault="00B73843" w:rsidP="00B73843">
      <w:pPr>
        <w:tabs>
          <w:tab w:val="left" w:pos="567"/>
          <w:tab w:val="left" w:pos="1134"/>
          <w:tab w:val="left" w:pos="8707"/>
          <w:tab w:val="right" w:pos="8931"/>
        </w:tabs>
      </w:pPr>
    </w:p>
    <w:p w:rsidR="00B73843" w:rsidRPr="00ED3CF8" w:rsidRDefault="00B73843" w:rsidP="00B73843">
      <w:pPr>
        <w:tabs>
          <w:tab w:val="left" w:pos="567"/>
          <w:tab w:val="left" w:pos="1134"/>
          <w:tab w:val="left" w:pos="8707"/>
          <w:tab w:val="right" w:pos="8931"/>
        </w:tabs>
      </w:pPr>
    </w:p>
    <w:p w:rsidR="00B73843" w:rsidRPr="00ED3CF8" w:rsidRDefault="00B73843" w:rsidP="00B73843">
      <w:bookmarkStart w:id="507" w:name="_Toc237835590"/>
      <w:bookmarkStart w:id="508" w:name="_Toc260229577"/>
      <w:bookmarkStart w:id="509" w:name="_Toc285808909"/>
      <w:bookmarkStart w:id="510" w:name="_Toc288580712"/>
      <w:bookmarkStart w:id="511" w:name="_Toc311045814"/>
      <w:r w:rsidRPr="00ED3CF8">
        <w:t>3.</w:t>
      </w:r>
      <w:r w:rsidRPr="00ED3CF8">
        <w:tab/>
      </w:r>
      <w:r w:rsidRPr="006E3FD3">
        <w:rPr>
          <w:color w:val="FF0000"/>
        </w:rPr>
        <w:t>UPOV Color Groups</w:t>
      </w:r>
      <w:bookmarkEnd w:id="507"/>
      <w:bookmarkEnd w:id="508"/>
      <w:bookmarkEnd w:id="509"/>
      <w:bookmarkEnd w:id="510"/>
      <w:bookmarkEnd w:id="511"/>
      <w:r w:rsidRPr="00ED3CF8">
        <w:fldChar w:fldCharType="begin"/>
      </w:r>
      <w:r w:rsidRPr="00ED3CF8">
        <w:instrText xml:space="preserve"> XE "</w:instrText>
      </w:r>
      <w:r w:rsidRPr="006E3FD3">
        <w:rPr>
          <w:color w:val="FF0000"/>
        </w:rPr>
        <w:instrText xml:space="preserve">UPOV </w:instrText>
      </w:r>
      <w:r w:rsidRPr="00732A21">
        <w:rPr>
          <w:color w:val="FF0000"/>
        </w:rPr>
        <w:instrText>C</w:instrText>
      </w:r>
      <w:r w:rsidRPr="00732A21">
        <w:rPr>
          <w:color w:val="FF0000"/>
          <w:szCs w:val="24"/>
        </w:rPr>
        <w:instrText>olor Groups</w:instrText>
      </w:r>
      <w:r w:rsidRPr="00ED3CF8">
        <w:instrText xml:space="preserve">" </w:instrText>
      </w:r>
      <w:r w:rsidRPr="00ED3CF8">
        <w:fldChar w:fldCharType="end"/>
      </w:r>
      <w:r w:rsidR="009913B5">
        <w:t xml:space="preserve"> </w:t>
      </w:r>
      <w:r w:rsidR="009913B5" w:rsidRPr="009913B5">
        <w:t>(</w:t>
      </w:r>
      <w:r w:rsidR="00766F9F">
        <w:t>S</w:t>
      </w:r>
      <w:r w:rsidR="00766F9F" w:rsidRPr="009913B5">
        <w:t xml:space="preserve">ixth </w:t>
      </w:r>
      <w:r w:rsidR="009913B5" w:rsidRPr="009913B5">
        <w:t>edition (2015) of the RHS Colour Chart)</w:t>
      </w:r>
    </w:p>
    <w:p w:rsidR="00B73843" w:rsidRPr="00B659BE" w:rsidRDefault="00B73843" w:rsidP="00B73843"/>
    <w:p w:rsidR="00B73843" w:rsidRPr="00ED3CF8" w:rsidRDefault="00B73843" w:rsidP="00B73843">
      <w:pPr>
        <w:tabs>
          <w:tab w:val="left" w:pos="567"/>
          <w:tab w:val="left" w:pos="1134"/>
          <w:tab w:val="left" w:pos="8707"/>
          <w:tab w:val="right" w:pos="8931"/>
        </w:tabs>
      </w:pPr>
      <w:r w:rsidRPr="00B659BE">
        <w:t>3.1</w:t>
      </w:r>
      <w:r w:rsidRPr="00B659BE">
        <w:tab/>
        <w:t xml:space="preserve">The </w:t>
      </w:r>
      <w:r w:rsidR="00044BA9" w:rsidRPr="00B659BE">
        <w:t>73</w:t>
      </w:r>
      <w:r w:rsidRPr="00B659BE">
        <w:t xml:space="preserve"> </w:t>
      </w:r>
      <w:r w:rsidRPr="00B659BE">
        <w:rPr>
          <w:color w:val="FF0000"/>
        </w:rPr>
        <w:t>UPOV Color Groups</w:t>
      </w:r>
      <w:r w:rsidRPr="00B659BE">
        <w:t xml:space="preserve"> are as follows:</w:t>
      </w:r>
    </w:p>
    <w:p w:rsidR="00AD2FC1" w:rsidRPr="0080732D" w:rsidRDefault="00AD2FC1" w:rsidP="00AD2FC1">
      <w:pPr>
        <w:tabs>
          <w:tab w:val="left" w:pos="567"/>
          <w:tab w:val="left" w:pos="1134"/>
          <w:tab w:val="left" w:pos="8707"/>
          <w:tab w:val="right" w:pos="8931"/>
        </w:tabs>
      </w:pPr>
    </w:p>
    <w:tbl>
      <w:tblPr>
        <w:tblW w:w="9920" w:type="dxa"/>
        <w:tblInd w:w="-112" w:type="dxa"/>
        <w:tblLayout w:type="fixed"/>
        <w:tblCellMar>
          <w:left w:w="28" w:type="dxa"/>
          <w:right w:w="28" w:type="dxa"/>
        </w:tblCellMar>
        <w:tblLook w:val="04A0" w:firstRow="1" w:lastRow="0" w:firstColumn="1" w:lastColumn="0" w:noHBand="0" w:noVBand="1"/>
      </w:tblPr>
      <w:tblGrid>
        <w:gridCol w:w="1105"/>
        <w:gridCol w:w="2126"/>
        <w:gridCol w:w="1984"/>
        <w:gridCol w:w="2268"/>
        <w:gridCol w:w="2437"/>
      </w:tblGrid>
      <w:tr w:rsidR="00AD2FC1" w:rsidRPr="00B659BE" w:rsidTr="003F543B">
        <w:trPr>
          <w:tblHeader/>
        </w:trPr>
        <w:tc>
          <w:tcPr>
            <w:tcW w:w="1105" w:type="dxa"/>
            <w:tcBorders>
              <w:top w:val="single" w:sz="4" w:space="0" w:color="auto"/>
              <w:bottom w:val="single" w:sz="4" w:space="0" w:color="auto"/>
            </w:tcBorders>
          </w:tcPr>
          <w:p w:rsidR="00AD2FC1" w:rsidRPr="00B659BE" w:rsidRDefault="00AD2FC1" w:rsidP="003F543B">
            <w:pPr>
              <w:spacing w:before="60" w:after="60"/>
              <w:jc w:val="center"/>
              <w:rPr>
                <w:rFonts w:cs="Arial"/>
                <w:snapToGrid w:val="0"/>
                <w:color w:val="000000"/>
                <w:sz w:val="18"/>
                <w:szCs w:val="18"/>
              </w:rPr>
            </w:pPr>
            <w:r w:rsidRPr="00B659BE">
              <w:rPr>
                <w:rFonts w:cs="Arial"/>
                <w:snapToGrid w:val="0"/>
                <w:color w:val="000000"/>
                <w:sz w:val="18"/>
                <w:szCs w:val="18"/>
              </w:rPr>
              <w:t xml:space="preserve">UPOV </w:t>
            </w:r>
            <w:r w:rsidRPr="00B659BE">
              <w:rPr>
                <w:rFonts w:cs="Arial"/>
                <w:snapToGrid w:val="0"/>
                <w:color w:val="000000"/>
                <w:sz w:val="18"/>
                <w:szCs w:val="18"/>
              </w:rPr>
              <w:br/>
              <w:t>Group No.</w:t>
            </w:r>
          </w:p>
        </w:tc>
        <w:tc>
          <w:tcPr>
            <w:tcW w:w="2126" w:type="dxa"/>
            <w:tcBorders>
              <w:top w:val="single" w:sz="4" w:space="0" w:color="auto"/>
              <w:bottom w:val="single" w:sz="4" w:space="0" w:color="auto"/>
            </w:tcBorders>
            <w:vAlign w:val="center"/>
          </w:tcPr>
          <w:p w:rsidR="00AD2FC1" w:rsidRPr="00B659BE" w:rsidRDefault="00AD2FC1" w:rsidP="003F543B">
            <w:pPr>
              <w:spacing w:before="60" w:after="60"/>
              <w:jc w:val="left"/>
              <w:rPr>
                <w:rFonts w:cs="Arial"/>
                <w:snapToGrid w:val="0"/>
                <w:color w:val="000000"/>
                <w:sz w:val="18"/>
                <w:szCs w:val="18"/>
              </w:rPr>
            </w:pPr>
            <w:r w:rsidRPr="00B659BE">
              <w:rPr>
                <w:rFonts w:cs="Arial"/>
                <w:sz w:val="18"/>
                <w:szCs w:val="18"/>
              </w:rPr>
              <w:t>English</w:t>
            </w:r>
          </w:p>
        </w:tc>
        <w:tc>
          <w:tcPr>
            <w:tcW w:w="1984" w:type="dxa"/>
            <w:tcBorders>
              <w:top w:val="single" w:sz="4" w:space="0" w:color="auto"/>
              <w:bottom w:val="single" w:sz="4" w:space="0" w:color="auto"/>
            </w:tcBorders>
            <w:vAlign w:val="center"/>
          </w:tcPr>
          <w:p w:rsidR="00AD2FC1" w:rsidRPr="00B659BE" w:rsidRDefault="00AD2FC1" w:rsidP="003F543B">
            <w:pPr>
              <w:spacing w:before="60" w:after="60"/>
              <w:jc w:val="left"/>
              <w:rPr>
                <w:rFonts w:cs="Arial"/>
                <w:sz w:val="18"/>
                <w:szCs w:val="18"/>
                <w:lang w:val="fr-FR"/>
              </w:rPr>
            </w:pPr>
            <w:r w:rsidRPr="00B659BE">
              <w:rPr>
                <w:rFonts w:cs="Arial"/>
                <w:sz w:val="18"/>
                <w:szCs w:val="18"/>
                <w:lang w:val="fr-FR"/>
              </w:rPr>
              <w:t>français</w:t>
            </w:r>
          </w:p>
        </w:tc>
        <w:tc>
          <w:tcPr>
            <w:tcW w:w="2268" w:type="dxa"/>
            <w:tcBorders>
              <w:top w:val="single" w:sz="4" w:space="0" w:color="auto"/>
              <w:bottom w:val="single" w:sz="4" w:space="0" w:color="auto"/>
            </w:tcBorders>
            <w:vAlign w:val="center"/>
          </w:tcPr>
          <w:p w:rsidR="00AD2FC1" w:rsidRPr="00B659BE" w:rsidRDefault="00AD2FC1" w:rsidP="003F543B">
            <w:pPr>
              <w:spacing w:before="60" w:after="60"/>
              <w:jc w:val="left"/>
              <w:rPr>
                <w:rFonts w:cs="Arial"/>
                <w:snapToGrid w:val="0"/>
                <w:color w:val="000000"/>
                <w:sz w:val="18"/>
                <w:szCs w:val="18"/>
                <w:lang w:val="de-DE"/>
              </w:rPr>
            </w:pPr>
            <w:r w:rsidRPr="00B659BE">
              <w:rPr>
                <w:rFonts w:cs="Arial"/>
                <w:snapToGrid w:val="0"/>
                <w:color w:val="000000"/>
                <w:sz w:val="18"/>
                <w:szCs w:val="18"/>
                <w:lang w:val="de-DE"/>
              </w:rPr>
              <w:t>deutsch</w:t>
            </w:r>
          </w:p>
        </w:tc>
        <w:tc>
          <w:tcPr>
            <w:tcW w:w="2437" w:type="dxa"/>
            <w:tcBorders>
              <w:top w:val="single" w:sz="4" w:space="0" w:color="auto"/>
              <w:bottom w:val="single" w:sz="4" w:space="0" w:color="auto"/>
            </w:tcBorders>
            <w:vAlign w:val="center"/>
          </w:tcPr>
          <w:p w:rsidR="00AD2FC1" w:rsidRPr="00B659BE" w:rsidRDefault="00AD2FC1" w:rsidP="003F543B">
            <w:pPr>
              <w:spacing w:before="60" w:after="60"/>
              <w:jc w:val="left"/>
              <w:rPr>
                <w:rFonts w:cs="Arial"/>
                <w:sz w:val="18"/>
                <w:szCs w:val="18"/>
                <w:lang w:val="es-ES_tradnl"/>
              </w:rPr>
            </w:pPr>
            <w:r w:rsidRPr="00B659BE">
              <w:rPr>
                <w:rFonts w:cs="Arial"/>
                <w:sz w:val="18"/>
                <w:szCs w:val="18"/>
                <w:lang w:val="es-ES_tradnl"/>
              </w:rPr>
              <w:t>español</w:t>
            </w:r>
          </w:p>
        </w:tc>
      </w:tr>
      <w:tr w:rsidR="00AD2FC1" w:rsidRPr="00B659BE" w:rsidTr="003F543B">
        <w:tc>
          <w:tcPr>
            <w:tcW w:w="1105" w:type="dxa"/>
            <w:tcBorders>
              <w:top w:val="single" w:sz="4" w:space="0" w:color="auto"/>
            </w:tcBorders>
          </w:tcPr>
          <w:p w:rsidR="00AD2FC1" w:rsidRPr="00B659BE" w:rsidRDefault="00AD2FC1" w:rsidP="003F543B">
            <w:pPr>
              <w:jc w:val="center"/>
              <w:rPr>
                <w:rFonts w:cs="Arial"/>
                <w:sz w:val="18"/>
                <w:szCs w:val="18"/>
              </w:rPr>
            </w:pPr>
            <w:r w:rsidRPr="00B659BE">
              <w:rPr>
                <w:rFonts w:cs="Arial"/>
                <w:sz w:val="18"/>
                <w:szCs w:val="18"/>
              </w:rPr>
              <w:t>1</w:t>
            </w:r>
          </w:p>
        </w:tc>
        <w:tc>
          <w:tcPr>
            <w:tcW w:w="2126" w:type="dxa"/>
            <w:tcBorders>
              <w:top w:val="single" w:sz="4" w:space="0" w:color="auto"/>
            </w:tcBorders>
          </w:tcPr>
          <w:p w:rsidR="00AD2FC1" w:rsidRPr="00B659BE" w:rsidRDefault="00AD2FC1" w:rsidP="003F543B">
            <w:pPr>
              <w:jc w:val="left"/>
              <w:rPr>
                <w:rFonts w:cs="Arial"/>
                <w:sz w:val="18"/>
                <w:szCs w:val="18"/>
              </w:rPr>
            </w:pPr>
            <w:r w:rsidRPr="00B659BE">
              <w:rPr>
                <w:rFonts w:cs="Arial"/>
                <w:sz w:val="18"/>
                <w:szCs w:val="18"/>
              </w:rPr>
              <w:t>white</w:t>
            </w:r>
          </w:p>
        </w:tc>
        <w:tc>
          <w:tcPr>
            <w:tcW w:w="1984" w:type="dxa"/>
            <w:tcBorders>
              <w:top w:val="single" w:sz="4" w:space="0" w:color="auto"/>
            </w:tcBorders>
          </w:tcPr>
          <w:p w:rsidR="00AD2FC1" w:rsidRPr="00B659BE" w:rsidRDefault="00AD2FC1" w:rsidP="003F543B">
            <w:pPr>
              <w:rPr>
                <w:sz w:val="18"/>
                <w:szCs w:val="18"/>
                <w:lang w:val="fr-FR"/>
              </w:rPr>
            </w:pPr>
            <w:r w:rsidRPr="00B659BE">
              <w:rPr>
                <w:sz w:val="18"/>
                <w:szCs w:val="18"/>
                <w:lang w:val="fr-FR"/>
              </w:rPr>
              <w:t>blanc</w:t>
            </w:r>
          </w:p>
        </w:tc>
        <w:tc>
          <w:tcPr>
            <w:tcW w:w="2268" w:type="dxa"/>
            <w:tcBorders>
              <w:top w:val="single" w:sz="4" w:space="0" w:color="auto"/>
            </w:tcBorders>
          </w:tcPr>
          <w:p w:rsidR="00AD2FC1" w:rsidRPr="00B659BE" w:rsidRDefault="00AD2FC1" w:rsidP="003F543B">
            <w:pPr>
              <w:rPr>
                <w:sz w:val="18"/>
                <w:szCs w:val="18"/>
                <w:lang w:val="de-DE"/>
              </w:rPr>
            </w:pPr>
            <w:r w:rsidRPr="00B659BE">
              <w:rPr>
                <w:sz w:val="18"/>
                <w:szCs w:val="18"/>
                <w:lang w:val="de-DE"/>
              </w:rPr>
              <w:t>weiß</w:t>
            </w:r>
          </w:p>
        </w:tc>
        <w:tc>
          <w:tcPr>
            <w:tcW w:w="2437" w:type="dxa"/>
            <w:tcBorders>
              <w:top w:val="single" w:sz="4" w:space="0" w:color="auto"/>
            </w:tcBorders>
          </w:tcPr>
          <w:p w:rsidR="00AD2FC1" w:rsidRPr="00B659BE" w:rsidRDefault="00AD2FC1" w:rsidP="003F543B">
            <w:pPr>
              <w:jc w:val="left"/>
              <w:rPr>
                <w:rFonts w:cs="Arial"/>
                <w:sz w:val="18"/>
                <w:szCs w:val="18"/>
                <w:lang w:val="es-ES_tradnl"/>
              </w:rPr>
            </w:pPr>
            <w:r w:rsidRPr="00B659BE">
              <w:rPr>
                <w:rFonts w:cs="Arial"/>
                <w:sz w:val="18"/>
                <w:szCs w:val="18"/>
                <w:lang w:val="es-ES_tradnl"/>
              </w:rPr>
              <w:t>blanco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w:t>
            </w:r>
          </w:p>
        </w:tc>
        <w:tc>
          <w:tcPr>
            <w:tcW w:w="2126" w:type="dxa"/>
          </w:tcPr>
          <w:p w:rsidR="00AD2FC1" w:rsidRPr="00B659BE" w:rsidRDefault="00AD2FC1" w:rsidP="003F543B">
            <w:pPr>
              <w:jc w:val="left"/>
              <w:rPr>
                <w:rFonts w:cs="Arial"/>
                <w:sz w:val="18"/>
                <w:szCs w:val="18"/>
              </w:rPr>
            </w:pPr>
            <w:r w:rsidRPr="00B659BE">
              <w:rPr>
                <w:rFonts w:cs="Arial"/>
                <w:sz w:val="18"/>
                <w:szCs w:val="18"/>
              </w:rPr>
              <w:t>light green</w:t>
            </w:r>
          </w:p>
        </w:tc>
        <w:tc>
          <w:tcPr>
            <w:tcW w:w="1984" w:type="dxa"/>
          </w:tcPr>
          <w:p w:rsidR="00AD2FC1" w:rsidRPr="00B659BE" w:rsidRDefault="00AD2FC1" w:rsidP="003F543B">
            <w:pPr>
              <w:rPr>
                <w:sz w:val="18"/>
                <w:szCs w:val="18"/>
                <w:lang w:val="fr-FR"/>
              </w:rPr>
            </w:pPr>
            <w:r w:rsidRPr="00B659BE">
              <w:rPr>
                <w:sz w:val="18"/>
                <w:szCs w:val="18"/>
                <w:lang w:val="fr-FR"/>
              </w:rPr>
              <w:t>vert clair</w:t>
            </w:r>
          </w:p>
        </w:tc>
        <w:tc>
          <w:tcPr>
            <w:tcW w:w="2268" w:type="dxa"/>
          </w:tcPr>
          <w:p w:rsidR="00AD2FC1" w:rsidRPr="00B659BE" w:rsidRDefault="00AD2FC1" w:rsidP="003F543B">
            <w:pPr>
              <w:rPr>
                <w:sz w:val="18"/>
                <w:szCs w:val="18"/>
                <w:lang w:val="de-DE"/>
              </w:rPr>
            </w:pPr>
            <w:r w:rsidRPr="00B659BE">
              <w:rPr>
                <w:sz w:val="18"/>
                <w:szCs w:val="18"/>
                <w:lang w:val="de-DE"/>
              </w:rPr>
              <w:t>hellgrün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w:t>
            </w:r>
          </w:p>
        </w:tc>
        <w:tc>
          <w:tcPr>
            <w:tcW w:w="2126" w:type="dxa"/>
          </w:tcPr>
          <w:p w:rsidR="00AD2FC1" w:rsidRPr="00B659BE" w:rsidRDefault="00AD2FC1" w:rsidP="003F543B">
            <w:pPr>
              <w:jc w:val="left"/>
              <w:rPr>
                <w:rFonts w:cs="Arial"/>
                <w:sz w:val="18"/>
                <w:szCs w:val="18"/>
              </w:rPr>
            </w:pPr>
            <w:r w:rsidRPr="00B659BE">
              <w:rPr>
                <w:rFonts w:cs="Arial"/>
                <w:sz w:val="18"/>
                <w:szCs w:val="18"/>
              </w:rPr>
              <w:t>medium green</w:t>
            </w:r>
          </w:p>
        </w:tc>
        <w:tc>
          <w:tcPr>
            <w:tcW w:w="1984" w:type="dxa"/>
          </w:tcPr>
          <w:p w:rsidR="00AD2FC1" w:rsidRPr="00B659BE" w:rsidRDefault="00AD2FC1" w:rsidP="003F543B">
            <w:pPr>
              <w:rPr>
                <w:sz w:val="18"/>
                <w:szCs w:val="18"/>
                <w:lang w:val="fr-FR"/>
              </w:rPr>
            </w:pPr>
            <w:r w:rsidRPr="00B659BE">
              <w:rPr>
                <w:sz w:val="18"/>
                <w:szCs w:val="18"/>
                <w:lang w:val="fr-FR"/>
              </w:rPr>
              <w:t>vert moyen</w:t>
            </w:r>
          </w:p>
        </w:tc>
        <w:tc>
          <w:tcPr>
            <w:tcW w:w="2268" w:type="dxa"/>
          </w:tcPr>
          <w:p w:rsidR="00AD2FC1" w:rsidRPr="00B659BE" w:rsidRDefault="00AD2FC1" w:rsidP="003F543B">
            <w:pPr>
              <w:rPr>
                <w:sz w:val="18"/>
                <w:szCs w:val="18"/>
                <w:lang w:val="de-DE"/>
              </w:rPr>
            </w:pPr>
            <w:r w:rsidRPr="00B659BE">
              <w:rPr>
                <w:sz w:val="18"/>
                <w:szCs w:val="18"/>
                <w:lang w:val="de-DE"/>
              </w:rPr>
              <w:t>mittelgrün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w:t>
            </w:r>
          </w:p>
        </w:tc>
        <w:tc>
          <w:tcPr>
            <w:tcW w:w="2126" w:type="dxa"/>
          </w:tcPr>
          <w:p w:rsidR="00AD2FC1" w:rsidRPr="00B659BE" w:rsidRDefault="00AD2FC1" w:rsidP="003F543B">
            <w:pPr>
              <w:jc w:val="left"/>
              <w:rPr>
                <w:rFonts w:cs="Arial"/>
                <w:sz w:val="18"/>
                <w:szCs w:val="18"/>
              </w:rPr>
            </w:pPr>
            <w:r w:rsidRPr="00B659BE">
              <w:rPr>
                <w:rFonts w:cs="Arial"/>
                <w:sz w:val="18"/>
                <w:szCs w:val="18"/>
              </w:rPr>
              <w:t>dark green</w:t>
            </w:r>
          </w:p>
        </w:tc>
        <w:tc>
          <w:tcPr>
            <w:tcW w:w="1984" w:type="dxa"/>
          </w:tcPr>
          <w:p w:rsidR="00AD2FC1" w:rsidRPr="00B659BE" w:rsidRDefault="00AD2FC1" w:rsidP="003F543B">
            <w:pPr>
              <w:rPr>
                <w:sz w:val="18"/>
                <w:szCs w:val="18"/>
                <w:lang w:val="fr-FR"/>
              </w:rPr>
            </w:pPr>
            <w:r w:rsidRPr="00B659BE">
              <w:rPr>
                <w:sz w:val="18"/>
                <w:szCs w:val="18"/>
                <w:lang w:val="fr-FR"/>
              </w:rPr>
              <w:t>vert foncé</w:t>
            </w:r>
          </w:p>
        </w:tc>
        <w:tc>
          <w:tcPr>
            <w:tcW w:w="2268" w:type="dxa"/>
          </w:tcPr>
          <w:p w:rsidR="00AD2FC1" w:rsidRPr="00B659BE" w:rsidRDefault="00AD2FC1" w:rsidP="003F543B">
            <w:pPr>
              <w:rPr>
                <w:sz w:val="18"/>
                <w:szCs w:val="18"/>
                <w:lang w:val="de-DE"/>
              </w:rPr>
            </w:pPr>
            <w:r w:rsidRPr="00B659BE">
              <w:rPr>
                <w:sz w:val="18"/>
                <w:szCs w:val="18"/>
                <w:lang w:val="de-DE"/>
              </w:rPr>
              <w:t>dunkelgrün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w:t>
            </w:r>
          </w:p>
        </w:tc>
        <w:tc>
          <w:tcPr>
            <w:tcW w:w="2126" w:type="dxa"/>
          </w:tcPr>
          <w:p w:rsidR="00AD2FC1" w:rsidRPr="00B659BE" w:rsidRDefault="00AD2FC1" w:rsidP="003F543B">
            <w:pPr>
              <w:jc w:val="left"/>
              <w:rPr>
                <w:rFonts w:cs="Arial"/>
                <w:sz w:val="18"/>
                <w:szCs w:val="18"/>
              </w:rPr>
            </w:pPr>
            <w:r w:rsidRPr="00B659BE">
              <w:rPr>
                <w:rFonts w:cs="Arial"/>
                <w:sz w:val="18"/>
                <w:szCs w:val="18"/>
              </w:rPr>
              <w:t>light yellow green</w:t>
            </w:r>
          </w:p>
        </w:tc>
        <w:tc>
          <w:tcPr>
            <w:tcW w:w="1984" w:type="dxa"/>
          </w:tcPr>
          <w:p w:rsidR="00AD2FC1" w:rsidRPr="00B659BE" w:rsidRDefault="00AD2FC1" w:rsidP="003F543B">
            <w:pPr>
              <w:rPr>
                <w:sz w:val="18"/>
                <w:szCs w:val="18"/>
                <w:lang w:val="fr-FR"/>
              </w:rPr>
            </w:pPr>
            <w:r w:rsidRPr="00B659BE">
              <w:rPr>
                <w:sz w:val="18"/>
                <w:szCs w:val="18"/>
                <w:lang w:val="fr-FR"/>
              </w:rPr>
              <w:t>vert-jaune clair</w:t>
            </w:r>
          </w:p>
        </w:tc>
        <w:tc>
          <w:tcPr>
            <w:tcW w:w="2268" w:type="dxa"/>
          </w:tcPr>
          <w:p w:rsidR="00AD2FC1" w:rsidRPr="00B659BE" w:rsidRDefault="00AD2FC1" w:rsidP="003F543B">
            <w:pPr>
              <w:rPr>
                <w:sz w:val="18"/>
                <w:szCs w:val="18"/>
                <w:lang w:val="de-DE"/>
              </w:rPr>
            </w:pPr>
            <w:r w:rsidRPr="00B659BE">
              <w:rPr>
                <w:sz w:val="18"/>
                <w:szCs w:val="18"/>
                <w:lang w:val="de-DE"/>
              </w:rPr>
              <w:t>hellgelbgrün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amarillento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w:t>
            </w:r>
          </w:p>
        </w:tc>
        <w:tc>
          <w:tcPr>
            <w:tcW w:w="2126" w:type="dxa"/>
          </w:tcPr>
          <w:p w:rsidR="00AD2FC1" w:rsidRPr="00B659BE" w:rsidRDefault="00AD2FC1" w:rsidP="003F543B">
            <w:pPr>
              <w:jc w:val="left"/>
              <w:rPr>
                <w:rFonts w:cs="Arial"/>
                <w:sz w:val="18"/>
                <w:szCs w:val="18"/>
              </w:rPr>
            </w:pPr>
            <w:r w:rsidRPr="00B659BE">
              <w:rPr>
                <w:rFonts w:cs="Arial"/>
                <w:sz w:val="18"/>
                <w:szCs w:val="18"/>
              </w:rPr>
              <w:t>medium yellow green</w:t>
            </w:r>
          </w:p>
        </w:tc>
        <w:tc>
          <w:tcPr>
            <w:tcW w:w="1984" w:type="dxa"/>
          </w:tcPr>
          <w:p w:rsidR="00AD2FC1" w:rsidRPr="00B659BE" w:rsidRDefault="00AD2FC1" w:rsidP="003F543B">
            <w:pPr>
              <w:rPr>
                <w:sz w:val="18"/>
                <w:szCs w:val="18"/>
                <w:lang w:val="fr-FR"/>
              </w:rPr>
            </w:pPr>
            <w:r w:rsidRPr="00B659BE">
              <w:rPr>
                <w:sz w:val="18"/>
                <w:szCs w:val="18"/>
                <w:lang w:val="fr-FR"/>
              </w:rPr>
              <w:t>vert-jaune moyen</w:t>
            </w:r>
          </w:p>
        </w:tc>
        <w:tc>
          <w:tcPr>
            <w:tcW w:w="2268" w:type="dxa"/>
          </w:tcPr>
          <w:p w:rsidR="00AD2FC1" w:rsidRPr="00B659BE" w:rsidRDefault="00AD2FC1" w:rsidP="003F543B">
            <w:pPr>
              <w:rPr>
                <w:sz w:val="18"/>
                <w:szCs w:val="18"/>
                <w:lang w:val="de-DE"/>
              </w:rPr>
            </w:pPr>
            <w:r w:rsidRPr="00B659BE">
              <w:rPr>
                <w:sz w:val="18"/>
                <w:szCs w:val="18"/>
                <w:lang w:val="de-DE"/>
              </w:rPr>
              <w:t>mittelgelbgrün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amarillento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7</w:t>
            </w:r>
          </w:p>
        </w:tc>
        <w:tc>
          <w:tcPr>
            <w:tcW w:w="2126" w:type="dxa"/>
          </w:tcPr>
          <w:p w:rsidR="00AD2FC1" w:rsidRPr="00B659BE" w:rsidRDefault="00AD2FC1" w:rsidP="003F543B">
            <w:pPr>
              <w:jc w:val="left"/>
              <w:rPr>
                <w:rFonts w:cs="Arial"/>
                <w:sz w:val="18"/>
                <w:szCs w:val="18"/>
              </w:rPr>
            </w:pPr>
            <w:r w:rsidRPr="00B659BE">
              <w:rPr>
                <w:rFonts w:cs="Arial"/>
                <w:sz w:val="18"/>
                <w:szCs w:val="18"/>
              </w:rPr>
              <w:t>light grey green</w:t>
            </w:r>
          </w:p>
        </w:tc>
        <w:tc>
          <w:tcPr>
            <w:tcW w:w="1984" w:type="dxa"/>
          </w:tcPr>
          <w:p w:rsidR="00AD2FC1" w:rsidRPr="00B659BE" w:rsidRDefault="00AD2FC1" w:rsidP="003F543B">
            <w:pPr>
              <w:rPr>
                <w:sz w:val="18"/>
                <w:szCs w:val="18"/>
                <w:lang w:val="fr-FR"/>
              </w:rPr>
            </w:pPr>
            <w:r w:rsidRPr="00B659BE">
              <w:rPr>
                <w:sz w:val="18"/>
                <w:szCs w:val="18"/>
                <w:lang w:val="fr-FR"/>
              </w:rPr>
              <w:t>vert-gris clair</w:t>
            </w:r>
          </w:p>
        </w:tc>
        <w:tc>
          <w:tcPr>
            <w:tcW w:w="2268" w:type="dxa"/>
          </w:tcPr>
          <w:p w:rsidR="00AD2FC1" w:rsidRPr="00B659BE" w:rsidRDefault="00AD2FC1" w:rsidP="003F543B">
            <w:pPr>
              <w:rPr>
                <w:sz w:val="18"/>
                <w:szCs w:val="18"/>
                <w:lang w:val="de-DE"/>
              </w:rPr>
            </w:pPr>
            <w:r w:rsidRPr="00B659BE">
              <w:rPr>
                <w:sz w:val="18"/>
                <w:szCs w:val="18"/>
                <w:lang w:val="de-DE"/>
              </w:rPr>
              <w:t>hellgraugrün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grisáceo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8</w:t>
            </w:r>
          </w:p>
        </w:tc>
        <w:tc>
          <w:tcPr>
            <w:tcW w:w="2126" w:type="dxa"/>
          </w:tcPr>
          <w:p w:rsidR="00AD2FC1" w:rsidRPr="00B659BE" w:rsidRDefault="00AD2FC1" w:rsidP="003F543B">
            <w:pPr>
              <w:jc w:val="left"/>
              <w:rPr>
                <w:rFonts w:cs="Arial"/>
                <w:sz w:val="18"/>
                <w:szCs w:val="18"/>
              </w:rPr>
            </w:pPr>
            <w:r w:rsidRPr="00B659BE">
              <w:rPr>
                <w:rFonts w:cs="Arial"/>
                <w:sz w:val="18"/>
                <w:szCs w:val="18"/>
              </w:rPr>
              <w:t>medium grey green</w:t>
            </w:r>
          </w:p>
        </w:tc>
        <w:tc>
          <w:tcPr>
            <w:tcW w:w="1984" w:type="dxa"/>
          </w:tcPr>
          <w:p w:rsidR="00AD2FC1" w:rsidRPr="00B659BE" w:rsidRDefault="00AD2FC1" w:rsidP="003F543B">
            <w:pPr>
              <w:rPr>
                <w:sz w:val="18"/>
                <w:szCs w:val="18"/>
                <w:lang w:val="fr-FR"/>
              </w:rPr>
            </w:pPr>
            <w:r w:rsidRPr="00B659BE">
              <w:rPr>
                <w:sz w:val="18"/>
                <w:szCs w:val="18"/>
                <w:lang w:val="fr-FR"/>
              </w:rPr>
              <w:t>vert-gris moyen</w:t>
            </w:r>
          </w:p>
        </w:tc>
        <w:tc>
          <w:tcPr>
            <w:tcW w:w="2268" w:type="dxa"/>
          </w:tcPr>
          <w:p w:rsidR="00AD2FC1" w:rsidRPr="00B659BE" w:rsidRDefault="00AD2FC1" w:rsidP="003F543B">
            <w:pPr>
              <w:rPr>
                <w:sz w:val="18"/>
                <w:szCs w:val="18"/>
                <w:lang w:val="de-DE"/>
              </w:rPr>
            </w:pPr>
            <w:r w:rsidRPr="00B659BE">
              <w:rPr>
                <w:sz w:val="18"/>
                <w:szCs w:val="18"/>
                <w:lang w:val="de-DE"/>
              </w:rPr>
              <w:t>mittelgraugrün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grisáceo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9</w:t>
            </w:r>
          </w:p>
        </w:tc>
        <w:tc>
          <w:tcPr>
            <w:tcW w:w="2126" w:type="dxa"/>
          </w:tcPr>
          <w:p w:rsidR="00AD2FC1" w:rsidRPr="00B659BE" w:rsidRDefault="00AD2FC1" w:rsidP="003F543B">
            <w:pPr>
              <w:jc w:val="left"/>
              <w:rPr>
                <w:rFonts w:cs="Arial"/>
                <w:sz w:val="18"/>
                <w:szCs w:val="18"/>
              </w:rPr>
            </w:pPr>
            <w:r w:rsidRPr="00B659BE">
              <w:rPr>
                <w:rFonts w:cs="Arial"/>
                <w:sz w:val="18"/>
                <w:szCs w:val="18"/>
              </w:rPr>
              <w:t>dark grey green</w:t>
            </w:r>
          </w:p>
        </w:tc>
        <w:tc>
          <w:tcPr>
            <w:tcW w:w="1984" w:type="dxa"/>
          </w:tcPr>
          <w:p w:rsidR="00AD2FC1" w:rsidRPr="00B659BE" w:rsidRDefault="00AD2FC1" w:rsidP="003F543B">
            <w:pPr>
              <w:rPr>
                <w:sz w:val="18"/>
                <w:szCs w:val="18"/>
                <w:lang w:val="fr-FR"/>
              </w:rPr>
            </w:pPr>
            <w:r w:rsidRPr="00B659BE">
              <w:rPr>
                <w:sz w:val="18"/>
                <w:szCs w:val="18"/>
                <w:lang w:val="fr-FR"/>
              </w:rPr>
              <w:t>vert-gris foncé</w:t>
            </w:r>
          </w:p>
        </w:tc>
        <w:tc>
          <w:tcPr>
            <w:tcW w:w="2268" w:type="dxa"/>
          </w:tcPr>
          <w:p w:rsidR="00AD2FC1" w:rsidRPr="00B659BE" w:rsidRDefault="00AD2FC1" w:rsidP="003F543B">
            <w:pPr>
              <w:rPr>
                <w:sz w:val="18"/>
                <w:szCs w:val="18"/>
                <w:lang w:val="de-DE"/>
              </w:rPr>
            </w:pPr>
            <w:r w:rsidRPr="00B659BE">
              <w:rPr>
                <w:sz w:val="18"/>
                <w:szCs w:val="18"/>
                <w:lang w:val="de-DE"/>
              </w:rPr>
              <w:t>dunkelgraugrün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grisáceo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10</w:t>
            </w:r>
          </w:p>
        </w:tc>
        <w:tc>
          <w:tcPr>
            <w:tcW w:w="2126" w:type="dxa"/>
          </w:tcPr>
          <w:p w:rsidR="00AD2FC1" w:rsidRPr="00B659BE" w:rsidRDefault="00AD2FC1" w:rsidP="003F543B">
            <w:pPr>
              <w:jc w:val="left"/>
              <w:rPr>
                <w:rFonts w:cs="Arial"/>
                <w:sz w:val="18"/>
                <w:szCs w:val="18"/>
              </w:rPr>
            </w:pPr>
            <w:r w:rsidRPr="00B659BE">
              <w:rPr>
                <w:rFonts w:cs="Arial"/>
                <w:sz w:val="18"/>
                <w:szCs w:val="18"/>
              </w:rPr>
              <w:t>light blue green</w:t>
            </w:r>
          </w:p>
        </w:tc>
        <w:tc>
          <w:tcPr>
            <w:tcW w:w="1984" w:type="dxa"/>
          </w:tcPr>
          <w:p w:rsidR="00AD2FC1" w:rsidRPr="00B659BE" w:rsidRDefault="00AD2FC1" w:rsidP="003F543B">
            <w:pPr>
              <w:rPr>
                <w:sz w:val="18"/>
                <w:szCs w:val="18"/>
                <w:lang w:val="fr-FR"/>
              </w:rPr>
            </w:pPr>
            <w:r w:rsidRPr="00B659BE">
              <w:rPr>
                <w:sz w:val="18"/>
                <w:szCs w:val="18"/>
                <w:lang w:val="fr-FR"/>
              </w:rPr>
              <w:t>vert-bleu clair</w:t>
            </w:r>
          </w:p>
        </w:tc>
        <w:tc>
          <w:tcPr>
            <w:tcW w:w="2268" w:type="dxa"/>
          </w:tcPr>
          <w:p w:rsidR="00AD2FC1" w:rsidRPr="00B659BE" w:rsidRDefault="00AD2FC1" w:rsidP="003F543B">
            <w:pPr>
              <w:rPr>
                <w:sz w:val="18"/>
                <w:szCs w:val="18"/>
                <w:lang w:val="de-DE"/>
              </w:rPr>
            </w:pPr>
            <w:r w:rsidRPr="00B659BE">
              <w:rPr>
                <w:sz w:val="18"/>
                <w:szCs w:val="18"/>
                <w:lang w:val="de-DE"/>
              </w:rPr>
              <w:t>hellblaugrün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azulado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11</w:t>
            </w:r>
          </w:p>
        </w:tc>
        <w:tc>
          <w:tcPr>
            <w:tcW w:w="2126" w:type="dxa"/>
          </w:tcPr>
          <w:p w:rsidR="00AD2FC1" w:rsidRPr="00B659BE" w:rsidRDefault="00AD2FC1" w:rsidP="003F543B">
            <w:pPr>
              <w:jc w:val="left"/>
              <w:rPr>
                <w:rFonts w:cs="Arial"/>
                <w:sz w:val="18"/>
                <w:szCs w:val="18"/>
              </w:rPr>
            </w:pPr>
            <w:r w:rsidRPr="00B659BE">
              <w:rPr>
                <w:rFonts w:cs="Arial"/>
                <w:sz w:val="18"/>
                <w:szCs w:val="18"/>
              </w:rPr>
              <w:t>medium blue green</w:t>
            </w:r>
          </w:p>
        </w:tc>
        <w:tc>
          <w:tcPr>
            <w:tcW w:w="1984" w:type="dxa"/>
          </w:tcPr>
          <w:p w:rsidR="00AD2FC1" w:rsidRPr="00B659BE" w:rsidRDefault="00AD2FC1" w:rsidP="003F543B">
            <w:pPr>
              <w:rPr>
                <w:sz w:val="18"/>
                <w:szCs w:val="18"/>
                <w:lang w:val="fr-FR"/>
              </w:rPr>
            </w:pPr>
            <w:r w:rsidRPr="00B659BE">
              <w:rPr>
                <w:sz w:val="18"/>
                <w:szCs w:val="18"/>
                <w:lang w:val="fr-FR"/>
              </w:rPr>
              <w:t>vert-bleu moyen</w:t>
            </w:r>
          </w:p>
        </w:tc>
        <w:tc>
          <w:tcPr>
            <w:tcW w:w="2268" w:type="dxa"/>
          </w:tcPr>
          <w:p w:rsidR="00AD2FC1" w:rsidRPr="00B659BE" w:rsidRDefault="00AD2FC1" w:rsidP="003F543B">
            <w:pPr>
              <w:rPr>
                <w:sz w:val="18"/>
                <w:szCs w:val="18"/>
                <w:lang w:val="de-DE"/>
              </w:rPr>
            </w:pPr>
            <w:r w:rsidRPr="00B659BE">
              <w:rPr>
                <w:sz w:val="18"/>
                <w:szCs w:val="18"/>
                <w:lang w:val="de-DE"/>
              </w:rPr>
              <w:t>mittelblaugrün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azulado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12</w:t>
            </w:r>
          </w:p>
        </w:tc>
        <w:tc>
          <w:tcPr>
            <w:tcW w:w="2126" w:type="dxa"/>
          </w:tcPr>
          <w:p w:rsidR="00AD2FC1" w:rsidRPr="00B659BE" w:rsidRDefault="00AD2FC1" w:rsidP="003F543B">
            <w:pPr>
              <w:jc w:val="left"/>
              <w:rPr>
                <w:rFonts w:cs="Arial"/>
                <w:sz w:val="18"/>
                <w:szCs w:val="18"/>
              </w:rPr>
            </w:pPr>
            <w:r w:rsidRPr="00B659BE">
              <w:rPr>
                <w:rFonts w:cs="Arial"/>
                <w:sz w:val="18"/>
                <w:szCs w:val="18"/>
              </w:rPr>
              <w:t>dark blue green</w:t>
            </w:r>
          </w:p>
        </w:tc>
        <w:tc>
          <w:tcPr>
            <w:tcW w:w="1984" w:type="dxa"/>
          </w:tcPr>
          <w:p w:rsidR="00AD2FC1" w:rsidRPr="00B659BE" w:rsidRDefault="00AD2FC1" w:rsidP="003F543B">
            <w:pPr>
              <w:rPr>
                <w:sz w:val="18"/>
                <w:szCs w:val="18"/>
                <w:lang w:val="fr-FR"/>
              </w:rPr>
            </w:pPr>
            <w:r w:rsidRPr="00B659BE">
              <w:rPr>
                <w:sz w:val="18"/>
                <w:szCs w:val="18"/>
                <w:lang w:val="fr-FR"/>
              </w:rPr>
              <w:t>vert-bleu foncé</w:t>
            </w:r>
          </w:p>
        </w:tc>
        <w:tc>
          <w:tcPr>
            <w:tcW w:w="2268" w:type="dxa"/>
          </w:tcPr>
          <w:p w:rsidR="00AD2FC1" w:rsidRPr="00B659BE" w:rsidRDefault="00AD2FC1" w:rsidP="003F543B">
            <w:pPr>
              <w:rPr>
                <w:sz w:val="18"/>
                <w:szCs w:val="18"/>
                <w:lang w:val="de-DE"/>
              </w:rPr>
            </w:pPr>
            <w:r w:rsidRPr="00B659BE">
              <w:rPr>
                <w:sz w:val="18"/>
                <w:szCs w:val="18"/>
                <w:lang w:val="de-DE"/>
              </w:rPr>
              <w:t>dunkelblaugrün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azulado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13</w:t>
            </w:r>
          </w:p>
        </w:tc>
        <w:tc>
          <w:tcPr>
            <w:tcW w:w="2126" w:type="dxa"/>
          </w:tcPr>
          <w:p w:rsidR="00AD2FC1" w:rsidRPr="00B659BE" w:rsidRDefault="00AD2FC1" w:rsidP="003F543B">
            <w:pPr>
              <w:jc w:val="left"/>
              <w:rPr>
                <w:rFonts w:cs="Arial"/>
                <w:sz w:val="18"/>
                <w:szCs w:val="18"/>
              </w:rPr>
            </w:pPr>
            <w:r w:rsidRPr="00B659BE">
              <w:rPr>
                <w:rFonts w:cs="Arial"/>
                <w:sz w:val="18"/>
                <w:szCs w:val="18"/>
              </w:rPr>
              <w:t>light brown green</w:t>
            </w:r>
          </w:p>
        </w:tc>
        <w:tc>
          <w:tcPr>
            <w:tcW w:w="1984" w:type="dxa"/>
          </w:tcPr>
          <w:p w:rsidR="00AD2FC1" w:rsidRPr="00B659BE" w:rsidRDefault="00AD2FC1" w:rsidP="003F543B">
            <w:pPr>
              <w:rPr>
                <w:sz w:val="18"/>
                <w:szCs w:val="18"/>
                <w:lang w:val="fr-FR"/>
              </w:rPr>
            </w:pPr>
            <w:r w:rsidRPr="00B659BE">
              <w:rPr>
                <w:sz w:val="18"/>
                <w:szCs w:val="18"/>
                <w:lang w:val="fr-FR"/>
              </w:rPr>
              <w:t>vert-brun clair</w:t>
            </w:r>
          </w:p>
        </w:tc>
        <w:tc>
          <w:tcPr>
            <w:tcW w:w="2268" w:type="dxa"/>
          </w:tcPr>
          <w:p w:rsidR="00AD2FC1" w:rsidRPr="00B659BE" w:rsidRDefault="00AD2FC1" w:rsidP="003F543B">
            <w:pPr>
              <w:rPr>
                <w:sz w:val="18"/>
                <w:szCs w:val="18"/>
                <w:lang w:val="de-DE"/>
              </w:rPr>
            </w:pPr>
            <w:r w:rsidRPr="00B659BE">
              <w:rPr>
                <w:sz w:val="18"/>
                <w:szCs w:val="18"/>
                <w:lang w:val="de-DE"/>
              </w:rPr>
              <w:t>hellbraungrün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amarronado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14</w:t>
            </w:r>
          </w:p>
        </w:tc>
        <w:tc>
          <w:tcPr>
            <w:tcW w:w="2126" w:type="dxa"/>
          </w:tcPr>
          <w:p w:rsidR="00AD2FC1" w:rsidRPr="00B659BE" w:rsidRDefault="00AD2FC1" w:rsidP="003F543B">
            <w:pPr>
              <w:jc w:val="left"/>
              <w:rPr>
                <w:rFonts w:cs="Arial"/>
                <w:sz w:val="18"/>
                <w:szCs w:val="18"/>
              </w:rPr>
            </w:pPr>
            <w:r w:rsidRPr="00B659BE">
              <w:rPr>
                <w:rFonts w:cs="Arial"/>
                <w:sz w:val="18"/>
                <w:szCs w:val="18"/>
              </w:rPr>
              <w:t>medium brown green</w:t>
            </w:r>
          </w:p>
        </w:tc>
        <w:tc>
          <w:tcPr>
            <w:tcW w:w="1984" w:type="dxa"/>
          </w:tcPr>
          <w:p w:rsidR="00AD2FC1" w:rsidRPr="00B659BE" w:rsidRDefault="00AD2FC1" w:rsidP="003F543B">
            <w:pPr>
              <w:rPr>
                <w:sz w:val="18"/>
                <w:szCs w:val="18"/>
                <w:lang w:val="fr-FR"/>
              </w:rPr>
            </w:pPr>
            <w:r w:rsidRPr="00B659BE">
              <w:rPr>
                <w:sz w:val="18"/>
                <w:szCs w:val="18"/>
                <w:lang w:val="fr-FR"/>
              </w:rPr>
              <w:t>vert-brun moyen</w:t>
            </w:r>
          </w:p>
        </w:tc>
        <w:tc>
          <w:tcPr>
            <w:tcW w:w="2268" w:type="dxa"/>
          </w:tcPr>
          <w:p w:rsidR="00AD2FC1" w:rsidRPr="00B659BE" w:rsidRDefault="00AD2FC1" w:rsidP="003F543B">
            <w:pPr>
              <w:rPr>
                <w:sz w:val="18"/>
                <w:szCs w:val="18"/>
                <w:lang w:val="de-DE"/>
              </w:rPr>
            </w:pPr>
            <w:r w:rsidRPr="00B659BE">
              <w:rPr>
                <w:sz w:val="18"/>
                <w:szCs w:val="18"/>
                <w:lang w:val="de-DE"/>
              </w:rPr>
              <w:t>mittelbraungrün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amarronado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15</w:t>
            </w:r>
          </w:p>
        </w:tc>
        <w:tc>
          <w:tcPr>
            <w:tcW w:w="2126" w:type="dxa"/>
          </w:tcPr>
          <w:p w:rsidR="00AD2FC1" w:rsidRPr="00B659BE" w:rsidRDefault="00AD2FC1" w:rsidP="003F543B">
            <w:pPr>
              <w:jc w:val="left"/>
              <w:rPr>
                <w:rFonts w:cs="Arial"/>
                <w:sz w:val="18"/>
                <w:szCs w:val="18"/>
              </w:rPr>
            </w:pPr>
            <w:r w:rsidRPr="00B659BE">
              <w:rPr>
                <w:rFonts w:cs="Arial"/>
                <w:sz w:val="18"/>
                <w:szCs w:val="18"/>
              </w:rPr>
              <w:t>dark brown green</w:t>
            </w:r>
          </w:p>
        </w:tc>
        <w:tc>
          <w:tcPr>
            <w:tcW w:w="1984" w:type="dxa"/>
          </w:tcPr>
          <w:p w:rsidR="00AD2FC1" w:rsidRPr="00B659BE" w:rsidRDefault="00AD2FC1" w:rsidP="003F543B">
            <w:pPr>
              <w:rPr>
                <w:sz w:val="18"/>
                <w:szCs w:val="18"/>
                <w:lang w:val="fr-FR"/>
              </w:rPr>
            </w:pPr>
            <w:r w:rsidRPr="00B659BE">
              <w:rPr>
                <w:sz w:val="18"/>
                <w:szCs w:val="18"/>
                <w:lang w:val="fr-FR"/>
              </w:rPr>
              <w:t>vert-brun foncé</w:t>
            </w:r>
          </w:p>
        </w:tc>
        <w:tc>
          <w:tcPr>
            <w:tcW w:w="2268" w:type="dxa"/>
          </w:tcPr>
          <w:p w:rsidR="00AD2FC1" w:rsidRPr="00B659BE" w:rsidRDefault="00AD2FC1" w:rsidP="003F543B">
            <w:pPr>
              <w:rPr>
                <w:sz w:val="18"/>
                <w:szCs w:val="18"/>
                <w:lang w:val="de-DE"/>
              </w:rPr>
            </w:pPr>
            <w:r w:rsidRPr="00B659BE">
              <w:rPr>
                <w:sz w:val="18"/>
                <w:szCs w:val="18"/>
                <w:lang w:val="de-DE"/>
              </w:rPr>
              <w:t>dunkelbraungrün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verde amarronado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16</w:t>
            </w:r>
          </w:p>
        </w:tc>
        <w:tc>
          <w:tcPr>
            <w:tcW w:w="2126" w:type="dxa"/>
          </w:tcPr>
          <w:p w:rsidR="00AD2FC1" w:rsidRPr="00B659BE" w:rsidRDefault="00AD2FC1" w:rsidP="003F543B">
            <w:pPr>
              <w:jc w:val="left"/>
              <w:rPr>
                <w:rFonts w:cs="Arial"/>
                <w:sz w:val="18"/>
                <w:szCs w:val="18"/>
              </w:rPr>
            </w:pPr>
            <w:r w:rsidRPr="00B659BE">
              <w:rPr>
                <w:rFonts w:cs="Arial"/>
                <w:sz w:val="18"/>
                <w:szCs w:val="18"/>
              </w:rPr>
              <w:t>light yellow</w:t>
            </w:r>
          </w:p>
        </w:tc>
        <w:tc>
          <w:tcPr>
            <w:tcW w:w="1984" w:type="dxa"/>
          </w:tcPr>
          <w:p w:rsidR="00AD2FC1" w:rsidRPr="00B659BE" w:rsidRDefault="00AD2FC1" w:rsidP="003F543B">
            <w:pPr>
              <w:rPr>
                <w:sz w:val="18"/>
                <w:szCs w:val="18"/>
                <w:lang w:val="fr-FR"/>
              </w:rPr>
            </w:pPr>
            <w:r w:rsidRPr="00B659BE">
              <w:rPr>
                <w:sz w:val="18"/>
                <w:szCs w:val="18"/>
                <w:lang w:val="fr-FR"/>
              </w:rPr>
              <w:t>jaune clair</w:t>
            </w:r>
          </w:p>
        </w:tc>
        <w:tc>
          <w:tcPr>
            <w:tcW w:w="2268" w:type="dxa"/>
          </w:tcPr>
          <w:p w:rsidR="00AD2FC1" w:rsidRPr="00B659BE" w:rsidRDefault="00AD2FC1" w:rsidP="003F543B">
            <w:pPr>
              <w:rPr>
                <w:sz w:val="18"/>
                <w:szCs w:val="18"/>
                <w:lang w:val="de-DE"/>
              </w:rPr>
            </w:pPr>
            <w:r w:rsidRPr="00B659BE">
              <w:rPr>
                <w:sz w:val="18"/>
                <w:szCs w:val="18"/>
                <w:lang w:val="de-DE"/>
              </w:rPr>
              <w:t>hellgelb</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amarillo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17</w:t>
            </w:r>
          </w:p>
        </w:tc>
        <w:tc>
          <w:tcPr>
            <w:tcW w:w="2126" w:type="dxa"/>
          </w:tcPr>
          <w:p w:rsidR="00AD2FC1" w:rsidRPr="00B659BE" w:rsidRDefault="00AD2FC1" w:rsidP="003F543B">
            <w:pPr>
              <w:jc w:val="left"/>
              <w:rPr>
                <w:rFonts w:cs="Arial"/>
                <w:sz w:val="18"/>
                <w:szCs w:val="18"/>
              </w:rPr>
            </w:pPr>
            <w:r w:rsidRPr="00B659BE">
              <w:rPr>
                <w:rFonts w:cs="Arial"/>
                <w:sz w:val="18"/>
                <w:szCs w:val="18"/>
              </w:rPr>
              <w:t>medium yellow</w:t>
            </w:r>
          </w:p>
        </w:tc>
        <w:tc>
          <w:tcPr>
            <w:tcW w:w="1984" w:type="dxa"/>
          </w:tcPr>
          <w:p w:rsidR="00AD2FC1" w:rsidRPr="00B659BE" w:rsidRDefault="00AD2FC1" w:rsidP="003F543B">
            <w:pPr>
              <w:rPr>
                <w:sz w:val="18"/>
                <w:szCs w:val="18"/>
                <w:lang w:val="fr-FR"/>
              </w:rPr>
            </w:pPr>
            <w:r w:rsidRPr="00B659BE">
              <w:rPr>
                <w:sz w:val="18"/>
                <w:szCs w:val="18"/>
                <w:lang w:val="fr-FR"/>
              </w:rPr>
              <w:t>jaune moyen</w:t>
            </w:r>
          </w:p>
        </w:tc>
        <w:tc>
          <w:tcPr>
            <w:tcW w:w="2268" w:type="dxa"/>
          </w:tcPr>
          <w:p w:rsidR="00AD2FC1" w:rsidRPr="00B659BE" w:rsidRDefault="00AD2FC1" w:rsidP="003F543B">
            <w:pPr>
              <w:rPr>
                <w:sz w:val="18"/>
                <w:szCs w:val="18"/>
                <w:lang w:val="de-DE"/>
              </w:rPr>
            </w:pPr>
            <w:r w:rsidRPr="00B659BE">
              <w:rPr>
                <w:sz w:val="18"/>
                <w:szCs w:val="18"/>
                <w:lang w:val="de-DE"/>
              </w:rPr>
              <w:t>mittelgelb</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amarillo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18</w:t>
            </w:r>
          </w:p>
        </w:tc>
        <w:tc>
          <w:tcPr>
            <w:tcW w:w="2126" w:type="dxa"/>
          </w:tcPr>
          <w:p w:rsidR="00AD2FC1" w:rsidRPr="00B659BE" w:rsidRDefault="00AD2FC1" w:rsidP="003F543B">
            <w:pPr>
              <w:jc w:val="left"/>
              <w:rPr>
                <w:rFonts w:cs="Arial"/>
                <w:sz w:val="18"/>
                <w:szCs w:val="18"/>
              </w:rPr>
            </w:pPr>
            <w:r w:rsidRPr="00B659BE">
              <w:rPr>
                <w:rFonts w:cs="Arial"/>
                <w:sz w:val="18"/>
                <w:szCs w:val="18"/>
              </w:rPr>
              <w:t>dark yellow</w:t>
            </w:r>
          </w:p>
        </w:tc>
        <w:tc>
          <w:tcPr>
            <w:tcW w:w="1984" w:type="dxa"/>
          </w:tcPr>
          <w:p w:rsidR="00AD2FC1" w:rsidRPr="00B659BE" w:rsidRDefault="00AD2FC1" w:rsidP="003F543B">
            <w:pPr>
              <w:rPr>
                <w:sz w:val="18"/>
                <w:szCs w:val="18"/>
                <w:lang w:val="fr-FR"/>
              </w:rPr>
            </w:pPr>
            <w:r w:rsidRPr="00B659BE">
              <w:rPr>
                <w:sz w:val="18"/>
                <w:szCs w:val="18"/>
                <w:lang w:val="fr-FR"/>
              </w:rPr>
              <w:t>jaune foncé</w:t>
            </w:r>
          </w:p>
        </w:tc>
        <w:tc>
          <w:tcPr>
            <w:tcW w:w="2268" w:type="dxa"/>
          </w:tcPr>
          <w:p w:rsidR="00AD2FC1" w:rsidRPr="00B659BE" w:rsidRDefault="00AD2FC1" w:rsidP="003F543B">
            <w:pPr>
              <w:rPr>
                <w:sz w:val="18"/>
                <w:szCs w:val="18"/>
                <w:lang w:val="de-DE"/>
              </w:rPr>
            </w:pPr>
            <w:r w:rsidRPr="00B659BE">
              <w:rPr>
                <w:sz w:val="18"/>
                <w:szCs w:val="18"/>
                <w:lang w:val="de-DE"/>
              </w:rPr>
              <w:t>dunkelgelb</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amarillo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19</w:t>
            </w:r>
          </w:p>
        </w:tc>
        <w:tc>
          <w:tcPr>
            <w:tcW w:w="2126" w:type="dxa"/>
          </w:tcPr>
          <w:p w:rsidR="00AD2FC1" w:rsidRPr="00B659BE" w:rsidRDefault="00AD2FC1" w:rsidP="003F543B">
            <w:pPr>
              <w:jc w:val="left"/>
              <w:rPr>
                <w:rFonts w:cs="Arial"/>
                <w:sz w:val="18"/>
                <w:szCs w:val="18"/>
              </w:rPr>
            </w:pPr>
            <w:r w:rsidRPr="00B659BE">
              <w:rPr>
                <w:rFonts w:cs="Arial"/>
                <w:sz w:val="18"/>
                <w:szCs w:val="18"/>
              </w:rPr>
              <w:t>light yellow orange</w:t>
            </w:r>
          </w:p>
        </w:tc>
        <w:tc>
          <w:tcPr>
            <w:tcW w:w="1984" w:type="dxa"/>
          </w:tcPr>
          <w:p w:rsidR="00AD2FC1" w:rsidRPr="00B659BE" w:rsidRDefault="00AD2FC1" w:rsidP="003F543B">
            <w:pPr>
              <w:rPr>
                <w:sz w:val="18"/>
                <w:szCs w:val="18"/>
                <w:lang w:val="fr-FR"/>
              </w:rPr>
            </w:pPr>
            <w:r w:rsidRPr="00B659BE">
              <w:rPr>
                <w:sz w:val="18"/>
                <w:szCs w:val="18"/>
                <w:lang w:val="fr-FR"/>
              </w:rPr>
              <w:t>orange-jaune clair</w:t>
            </w:r>
          </w:p>
        </w:tc>
        <w:tc>
          <w:tcPr>
            <w:tcW w:w="2268" w:type="dxa"/>
          </w:tcPr>
          <w:p w:rsidR="00AD2FC1" w:rsidRPr="00B659BE" w:rsidRDefault="00AD2FC1" w:rsidP="003F543B">
            <w:pPr>
              <w:rPr>
                <w:sz w:val="18"/>
                <w:szCs w:val="18"/>
                <w:lang w:val="de-DE"/>
              </w:rPr>
            </w:pPr>
            <w:r w:rsidRPr="00B659BE">
              <w:rPr>
                <w:sz w:val="18"/>
                <w:szCs w:val="18"/>
                <w:lang w:val="de-DE"/>
              </w:rPr>
              <w:t>hellgelborange</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naranja amarillento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20</w:t>
            </w:r>
          </w:p>
        </w:tc>
        <w:tc>
          <w:tcPr>
            <w:tcW w:w="2126" w:type="dxa"/>
          </w:tcPr>
          <w:p w:rsidR="00AD2FC1" w:rsidRPr="00B659BE" w:rsidRDefault="00AD2FC1" w:rsidP="003F543B">
            <w:pPr>
              <w:jc w:val="left"/>
              <w:rPr>
                <w:rFonts w:cs="Arial"/>
                <w:sz w:val="18"/>
                <w:szCs w:val="18"/>
              </w:rPr>
            </w:pPr>
            <w:r w:rsidRPr="00B659BE">
              <w:rPr>
                <w:rFonts w:cs="Arial"/>
                <w:sz w:val="18"/>
                <w:szCs w:val="18"/>
              </w:rPr>
              <w:t>medium yellow orange</w:t>
            </w:r>
          </w:p>
        </w:tc>
        <w:tc>
          <w:tcPr>
            <w:tcW w:w="1984" w:type="dxa"/>
          </w:tcPr>
          <w:p w:rsidR="00AD2FC1" w:rsidRPr="00B659BE" w:rsidRDefault="00AD2FC1" w:rsidP="003F543B">
            <w:pPr>
              <w:rPr>
                <w:sz w:val="18"/>
                <w:szCs w:val="18"/>
                <w:lang w:val="fr-FR"/>
              </w:rPr>
            </w:pPr>
            <w:r w:rsidRPr="00B659BE">
              <w:rPr>
                <w:sz w:val="18"/>
                <w:szCs w:val="18"/>
                <w:lang w:val="fr-FR"/>
              </w:rPr>
              <w:t>orange-jaune moyen</w:t>
            </w:r>
          </w:p>
        </w:tc>
        <w:tc>
          <w:tcPr>
            <w:tcW w:w="2268" w:type="dxa"/>
          </w:tcPr>
          <w:p w:rsidR="00AD2FC1" w:rsidRPr="00B659BE" w:rsidRDefault="00AD2FC1" w:rsidP="003F543B">
            <w:pPr>
              <w:rPr>
                <w:sz w:val="18"/>
                <w:szCs w:val="18"/>
                <w:lang w:val="de-DE"/>
              </w:rPr>
            </w:pPr>
            <w:r w:rsidRPr="00B659BE">
              <w:rPr>
                <w:sz w:val="18"/>
                <w:szCs w:val="18"/>
                <w:lang w:val="de-DE"/>
              </w:rPr>
              <w:t>mittelgelborange</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naranja amarillento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21</w:t>
            </w:r>
          </w:p>
        </w:tc>
        <w:tc>
          <w:tcPr>
            <w:tcW w:w="2126" w:type="dxa"/>
          </w:tcPr>
          <w:p w:rsidR="00AD2FC1" w:rsidRPr="00B659BE" w:rsidRDefault="00AD2FC1" w:rsidP="003F543B">
            <w:pPr>
              <w:jc w:val="left"/>
              <w:rPr>
                <w:rFonts w:cs="Arial"/>
                <w:sz w:val="18"/>
                <w:szCs w:val="18"/>
              </w:rPr>
            </w:pPr>
            <w:r w:rsidRPr="00B659BE">
              <w:rPr>
                <w:rFonts w:cs="Arial"/>
                <w:sz w:val="18"/>
                <w:szCs w:val="18"/>
              </w:rPr>
              <w:t>dark yellow orange</w:t>
            </w:r>
          </w:p>
        </w:tc>
        <w:tc>
          <w:tcPr>
            <w:tcW w:w="1984" w:type="dxa"/>
          </w:tcPr>
          <w:p w:rsidR="00AD2FC1" w:rsidRPr="00B659BE" w:rsidRDefault="00AD2FC1" w:rsidP="003F543B">
            <w:pPr>
              <w:rPr>
                <w:sz w:val="18"/>
                <w:szCs w:val="18"/>
                <w:lang w:val="fr-FR"/>
              </w:rPr>
            </w:pPr>
            <w:r w:rsidRPr="00B659BE">
              <w:rPr>
                <w:sz w:val="18"/>
                <w:szCs w:val="18"/>
                <w:lang w:val="fr-FR"/>
              </w:rPr>
              <w:t>orange-jaune foncé</w:t>
            </w:r>
          </w:p>
        </w:tc>
        <w:tc>
          <w:tcPr>
            <w:tcW w:w="2268" w:type="dxa"/>
          </w:tcPr>
          <w:p w:rsidR="00AD2FC1" w:rsidRPr="00B659BE" w:rsidRDefault="00AD2FC1" w:rsidP="003F543B">
            <w:pPr>
              <w:rPr>
                <w:sz w:val="18"/>
                <w:szCs w:val="18"/>
                <w:lang w:val="de-DE"/>
              </w:rPr>
            </w:pPr>
            <w:r w:rsidRPr="00B659BE">
              <w:rPr>
                <w:sz w:val="18"/>
                <w:szCs w:val="18"/>
                <w:lang w:val="de-DE"/>
              </w:rPr>
              <w:t>dunkelgelborange</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naranja amarillento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22</w:t>
            </w:r>
          </w:p>
        </w:tc>
        <w:tc>
          <w:tcPr>
            <w:tcW w:w="2126" w:type="dxa"/>
          </w:tcPr>
          <w:p w:rsidR="00AD2FC1" w:rsidRPr="00B659BE" w:rsidRDefault="00AD2FC1" w:rsidP="003F543B">
            <w:pPr>
              <w:jc w:val="left"/>
              <w:rPr>
                <w:rFonts w:cs="Arial"/>
                <w:sz w:val="18"/>
                <w:szCs w:val="18"/>
              </w:rPr>
            </w:pPr>
            <w:r w:rsidRPr="00B659BE">
              <w:rPr>
                <w:rFonts w:cs="Arial"/>
                <w:sz w:val="18"/>
                <w:szCs w:val="18"/>
              </w:rPr>
              <w:t>light orange</w:t>
            </w:r>
          </w:p>
        </w:tc>
        <w:tc>
          <w:tcPr>
            <w:tcW w:w="1984" w:type="dxa"/>
          </w:tcPr>
          <w:p w:rsidR="00AD2FC1" w:rsidRPr="00B659BE" w:rsidRDefault="00AD2FC1" w:rsidP="003F543B">
            <w:pPr>
              <w:rPr>
                <w:sz w:val="18"/>
                <w:szCs w:val="18"/>
                <w:lang w:val="fr-FR"/>
              </w:rPr>
            </w:pPr>
            <w:r w:rsidRPr="00B659BE">
              <w:rPr>
                <w:sz w:val="18"/>
                <w:szCs w:val="18"/>
                <w:lang w:val="fr-FR"/>
              </w:rPr>
              <w:t>orange clair</w:t>
            </w:r>
          </w:p>
        </w:tc>
        <w:tc>
          <w:tcPr>
            <w:tcW w:w="2268" w:type="dxa"/>
          </w:tcPr>
          <w:p w:rsidR="00AD2FC1" w:rsidRPr="00B659BE" w:rsidRDefault="00AD2FC1" w:rsidP="003F543B">
            <w:pPr>
              <w:rPr>
                <w:sz w:val="18"/>
                <w:szCs w:val="18"/>
                <w:lang w:val="de-DE"/>
              </w:rPr>
            </w:pPr>
            <w:r w:rsidRPr="00B659BE">
              <w:rPr>
                <w:sz w:val="18"/>
                <w:szCs w:val="18"/>
                <w:lang w:val="de-DE"/>
              </w:rPr>
              <w:t>hellorange</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naranja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23</w:t>
            </w:r>
          </w:p>
        </w:tc>
        <w:tc>
          <w:tcPr>
            <w:tcW w:w="2126" w:type="dxa"/>
          </w:tcPr>
          <w:p w:rsidR="00AD2FC1" w:rsidRPr="00B659BE" w:rsidRDefault="00AD2FC1" w:rsidP="003F543B">
            <w:pPr>
              <w:jc w:val="left"/>
              <w:rPr>
                <w:rFonts w:cs="Arial"/>
                <w:sz w:val="18"/>
                <w:szCs w:val="18"/>
              </w:rPr>
            </w:pPr>
            <w:r w:rsidRPr="00B659BE">
              <w:rPr>
                <w:rFonts w:cs="Arial"/>
                <w:sz w:val="18"/>
                <w:szCs w:val="18"/>
              </w:rPr>
              <w:t>medium orange</w:t>
            </w:r>
          </w:p>
        </w:tc>
        <w:tc>
          <w:tcPr>
            <w:tcW w:w="1984" w:type="dxa"/>
          </w:tcPr>
          <w:p w:rsidR="00AD2FC1" w:rsidRPr="00B659BE" w:rsidRDefault="00AD2FC1" w:rsidP="003F543B">
            <w:pPr>
              <w:rPr>
                <w:sz w:val="18"/>
                <w:szCs w:val="18"/>
                <w:lang w:val="fr-FR"/>
              </w:rPr>
            </w:pPr>
            <w:r w:rsidRPr="00B659BE">
              <w:rPr>
                <w:sz w:val="18"/>
                <w:szCs w:val="18"/>
                <w:lang w:val="fr-FR"/>
              </w:rPr>
              <w:t>orange moyen</w:t>
            </w:r>
          </w:p>
        </w:tc>
        <w:tc>
          <w:tcPr>
            <w:tcW w:w="2268" w:type="dxa"/>
          </w:tcPr>
          <w:p w:rsidR="00AD2FC1" w:rsidRPr="00B659BE" w:rsidRDefault="00AD2FC1" w:rsidP="003F543B">
            <w:pPr>
              <w:rPr>
                <w:sz w:val="18"/>
                <w:szCs w:val="18"/>
                <w:lang w:val="de-DE"/>
              </w:rPr>
            </w:pPr>
            <w:r w:rsidRPr="00B659BE">
              <w:rPr>
                <w:sz w:val="18"/>
                <w:szCs w:val="18"/>
                <w:lang w:val="de-DE"/>
              </w:rPr>
              <w:t>mittelorange</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naranja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24</w:t>
            </w:r>
          </w:p>
        </w:tc>
        <w:tc>
          <w:tcPr>
            <w:tcW w:w="2126" w:type="dxa"/>
          </w:tcPr>
          <w:p w:rsidR="00AD2FC1" w:rsidRPr="00B659BE" w:rsidRDefault="00AD2FC1" w:rsidP="003F543B">
            <w:pPr>
              <w:jc w:val="left"/>
              <w:rPr>
                <w:rFonts w:cs="Arial"/>
                <w:sz w:val="18"/>
                <w:szCs w:val="18"/>
              </w:rPr>
            </w:pPr>
            <w:r w:rsidRPr="00B659BE">
              <w:rPr>
                <w:rFonts w:cs="Arial"/>
                <w:sz w:val="18"/>
                <w:szCs w:val="18"/>
              </w:rPr>
              <w:t>dark orange</w:t>
            </w:r>
          </w:p>
        </w:tc>
        <w:tc>
          <w:tcPr>
            <w:tcW w:w="1984" w:type="dxa"/>
          </w:tcPr>
          <w:p w:rsidR="00AD2FC1" w:rsidRPr="00B659BE" w:rsidRDefault="00AD2FC1" w:rsidP="003F543B">
            <w:pPr>
              <w:rPr>
                <w:sz w:val="18"/>
                <w:szCs w:val="18"/>
                <w:lang w:val="fr-FR"/>
              </w:rPr>
            </w:pPr>
            <w:r w:rsidRPr="00B659BE">
              <w:rPr>
                <w:sz w:val="18"/>
                <w:szCs w:val="18"/>
                <w:lang w:val="fr-FR"/>
              </w:rPr>
              <w:t>orange foncé</w:t>
            </w:r>
          </w:p>
        </w:tc>
        <w:tc>
          <w:tcPr>
            <w:tcW w:w="2268" w:type="dxa"/>
          </w:tcPr>
          <w:p w:rsidR="00AD2FC1" w:rsidRPr="00B659BE" w:rsidRDefault="00AD2FC1" w:rsidP="003F543B">
            <w:pPr>
              <w:rPr>
                <w:sz w:val="18"/>
                <w:szCs w:val="18"/>
                <w:lang w:val="de-DE"/>
              </w:rPr>
            </w:pPr>
            <w:r w:rsidRPr="00B659BE">
              <w:rPr>
                <w:sz w:val="18"/>
                <w:szCs w:val="18"/>
                <w:lang w:val="de-DE"/>
              </w:rPr>
              <w:t>dunkelorange</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naranja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25</w:t>
            </w:r>
          </w:p>
        </w:tc>
        <w:tc>
          <w:tcPr>
            <w:tcW w:w="2126" w:type="dxa"/>
          </w:tcPr>
          <w:p w:rsidR="00AD2FC1" w:rsidRPr="00B659BE" w:rsidRDefault="00AD2FC1" w:rsidP="003F543B">
            <w:pPr>
              <w:jc w:val="left"/>
              <w:rPr>
                <w:rFonts w:cs="Arial"/>
                <w:sz w:val="18"/>
                <w:szCs w:val="18"/>
              </w:rPr>
            </w:pPr>
            <w:r w:rsidRPr="00B659BE">
              <w:rPr>
                <w:rFonts w:cs="Arial"/>
                <w:sz w:val="18"/>
                <w:szCs w:val="18"/>
              </w:rPr>
              <w:t>light orange pink</w:t>
            </w:r>
          </w:p>
        </w:tc>
        <w:tc>
          <w:tcPr>
            <w:tcW w:w="1984" w:type="dxa"/>
          </w:tcPr>
          <w:p w:rsidR="00AD2FC1" w:rsidRPr="00B659BE" w:rsidRDefault="00AD2FC1" w:rsidP="003F543B">
            <w:pPr>
              <w:rPr>
                <w:sz w:val="18"/>
                <w:szCs w:val="18"/>
                <w:lang w:val="fr-FR"/>
              </w:rPr>
            </w:pPr>
            <w:r w:rsidRPr="00B659BE">
              <w:rPr>
                <w:sz w:val="18"/>
                <w:szCs w:val="18"/>
                <w:lang w:val="fr-FR"/>
              </w:rPr>
              <w:t>rose orangé clair</w:t>
            </w:r>
          </w:p>
        </w:tc>
        <w:tc>
          <w:tcPr>
            <w:tcW w:w="2268" w:type="dxa"/>
          </w:tcPr>
          <w:p w:rsidR="00AD2FC1" w:rsidRPr="00B659BE" w:rsidRDefault="00AD2FC1" w:rsidP="003F543B">
            <w:pPr>
              <w:rPr>
                <w:sz w:val="18"/>
                <w:szCs w:val="18"/>
                <w:lang w:val="de-DE"/>
              </w:rPr>
            </w:pPr>
            <w:r w:rsidRPr="00B659BE">
              <w:rPr>
                <w:sz w:val="18"/>
                <w:szCs w:val="18"/>
                <w:lang w:val="de-DE"/>
              </w:rPr>
              <w:t>hellorangerosa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anaranjado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26</w:t>
            </w:r>
          </w:p>
        </w:tc>
        <w:tc>
          <w:tcPr>
            <w:tcW w:w="2126" w:type="dxa"/>
          </w:tcPr>
          <w:p w:rsidR="00AD2FC1" w:rsidRPr="00B659BE" w:rsidRDefault="00AD2FC1" w:rsidP="003F543B">
            <w:pPr>
              <w:jc w:val="left"/>
              <w:rPr>
                <w:rFonts w:cs="Arial"/>
                <w:sz w:val="18"/>
                <w:szCs w:val="18"/>
              </w:rPr>
            </w:pPr>
            <w:r w:rsidRPr="00B659BE">
              <w:rPr>
                <w:rFonts w:cs="Arial"/>
                <w:sz w:val="18"/>
                <w:szCs w:val="18"/>
              </w:rPr>
              <w:t>medium orange pink</w:t>
            </w:r>
          </w:p>
        </w:tc>
        <w:tc>
          <w:tcPr>
            <w:tcW w:w="1984" w:type="dxa"/>
          </w:tcPr>
          <w:p w:rsidR="00AD2FC1" w:rsidRPr="00B659BE" w:rsidRDefault="00AD2FC1" w:rsidP="003F543B">
            <w:pPr>
              <w:rPr>
                <w:sz w:val="18"/>
                <w:szCs w:val="18"/>
                <w:lang w:val="fr-FR"/>
              </w:rPr>
            </w:pPr>
            <w:r w:rsidRPr="00B659BE">
              <w:rPr>
                <w:sz w:val="18"/>
                <w:szCs w:val="18"/>
                <w:lang w:val="fr-FR"/>
              </w:rPr>
              <w:t>rose orangé moyen</w:t>
            </w:r>
          </w:p>
        </w:tc>
        <w:tc>
          <w:tcPr>
            <w:tcW w:w="2268" w:type="dxa"/>
          </w:tcPr>
          <w:p w:rsidR="00AD2FC1" w:rsidRPr="00B659BE" w:rsidRDefault="00AD2FC1" w:rsidP="003F543B">
            <w:pPr>
              <w:rPr>
                <w:sz w:val="18"/>
                <w:szCs w:val="18"/>
                <w:lang w:val="de-DE"/>
              </w:rPr>
            </w:pPr>
            <w:r w:rsidRPr="00B659BE">
              <w:rPr>
                <w:sz w:val="18"/>
                <w:szCs w:val="18"/>
                <w:lang w:val="de-DE"/>
              </w:rPr>
              <w:t>mittelorangerosa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anaranjado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27</w:t>
            </w:r>
          </w:p>
        </w:tc>
        <w:tc>
          <w:tcPr>
            <w:tcW w:w="2126" w:type="dxa"/>
          </w:tcPr>
          <w:p w:rsidR="00AD2FC1" w:rsidRPr="00B659BE" w:rsidRDefault="00AD2FC1" w:rsidP="003F543B">
            <w:pPr>
              <w:jc w:val="left"/>
              <w:rPr>
                <w:rFonts w:cs="Arial"/>
                <w:sz w:val="18"/>
                <w:szCs w:val="18"/>
              </w:rPr>
            </w:pPr>
            <w:r w:rsidRPr="00B659BE">
              <w:rPr>
                <w:rFonts w:cs="Arial"/>
                <w:sz w:val="18"/>
                <w:szCs w:val="18"/>
              </w:rPr>
              <w:t>light red pink</w:t>
            </w:r>
          </w:p>
        </w:tc>
        <w:tc>
          <w:tcPr>
            <w:tcW w:w="1984" w:type="dxa"/>
          </w:tcPr>
          <w:p w:rsidR="00AD2FC1" w:rsidRPr="00B659BE" w:rsidRDefault="00AD2FC1" w:rsidP="003F543B">
            <w:pPr>
              <w:rPr>
                <w:sz w:val="18"/>
                <w:szCs w:val="18"/>
                <w:lang w:val="fr-FR"/>
              </w:rPr>
            </w:pPr>
            <w:r w:rsidRPr="00B659BE">
              <w:rPr>
                <w:sz w:val="18"/>
                <w:szCs w:val="18"/>
                <w:lang w:val="fr-FR"/>
              </w:rPr>
              <w:t>rose-rouge clair</w:t>
            </w:r>
          </w:p>
        </w:tc>
        <w:tc>
          <w:tcPr>
            <w:tcW w:w="2268" w:type="dxa"/>
          </w:tcPr>
          <w:p w:rsidR="00AD2FC1" w:rsidRPr="00B659BE" w:rsidRDefault="00AD2FC1" w:rsidP="003F543B">
            <w:pPr>
              <w:rPr>
                <w:sz w:val="18"/>
                <w:szCs w:val="18"/>
                <w:lang w:val="de-DE"/>
              </w:rPr>
            </w:pPr>
            <w:r w:rsidRPr="00B659BE">
              <w:rPr>
                <w:sz w:val="18"/>
                <w:szCs w:val="18"/>
                <w:lang w:val="de-DE"/>
              </w:rPr>
              <w:t>hellrotrosa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rojizo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28</w:t>
            </w:r>
          </w:p>
        </w:tc>
        <w:tc>
          <w:tcPr>
            <w:tcW w:w="2126" w:type="dxa"/>
          </w:tcPr>
          <w:p w:rsidR="00AD2FC1" w:rsidRPr="00B659BE" w:rsidRDefault="00AD2FC1" w:rsidP="003F543B">
            <w:pPr>
              <w:jc w:val="left"/>
              <w:rPr>
                <w:rFonts w:cs="Arial"/>
                <w:sz w:val="18"/>
                <w:szCs w:val="18"/>
              </w:rPr>
            </w:pPr>
            <w:r w:rsidRPr="00B659BE">
              <w:rPr>
                <w:rFonts w:cs="Arial"/>
                <w:sz w:val="18"/>
                <w:szCs w:val="18"/>
              </w:rPr>
              <w:t>medium red pink</w:t>
            </w:r>
          </w:p>
        </w:tc>
        <w:tc>
          <w:tcPr>
            <w:tcW w:w="1984" w:type="dxa"/>
          </w:tcPr>
          <w:p w:rsidR="00AD2FC1" w:rsidRPr="00B659BE" w:rsidRDefault="00AD2FC1" w:rsidP="003F543B">
            <w:pPr>
              <w:rPr>
                <w:sz w:val="18"/>
                <w:szCs w:val="18"/>
                <w:lang w:val="fr-FR"/>
              </w:rPr>
            </w:pPr>
            <w:r w:rsidRPr="00B659BE">
              <w:rPr>
                <w:sz w:val="18"/>
                <w:szCs w:val="18"/>
                <w:lang w:val="fr-FR"/>
              </w:rPr>
              <w:t>rose-rouge moyen</w:t>
            </w:r>
          </w:p>
        </w:tc>
        <w:tc>
          <w:tcPr>
            <w:tcW w:w="2268" w:type="dxa"/>
          </w:tcPr>
          <w:p w:rsidR="00AD2FC1" w:rsidRPr="00B659BE" w:rsidRDefault="00AD2FC1" w:rsidP="003F543B">
            <w:pPr>
              <w:rPr>
                <w:sz w:val="18"/>
                <w:szCs w:val="18"/>
                <w:lang w:val="de-DE"/>
              </w:rPr>
            </w:pPr>
            <w:r w:rsidRPr="00B659BE">
              <w:rPr>
                <w:sz w:val="18"/>
                <w:szCs w:val="18"/>
                <w:lang w:val="de-DE"/>
              </w:rPr>
              <w:t>mittelrotrosa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rojizo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29</w:t>
            </w:r>
          </w:p>
        </w:tc>
        <w:tc>
          <w:tcPr>
            <w:tcW w:w="2126" w:type="dxa"/>
          </w:tcPr>
          <w:p w:rsidR="00AD2FC1" w:rsidRPr="00B659BE" w:rsidRDefault="00AD2FC1" w:rsidP="003F543B">
            <w:pPr>
              <w:jc w:val="left"/>
              <w:rPr>
                <w:rFonts w:cs="Arial"/>
                <w:sz w:val="18"/>
                <w:szCs w:val="18"/>
              </w:rPr>
            </w:pPr>
            <w:r w:rsidRPr="00B659BE">
              <w:rPr>
                <w:rFonts w:cs="Arial"/>
                <w:sz w:val="18"/>
                <w:szCs w:val="18"/>
              </w:rPr>
              <w:t>pink</w:t>
            </w:r>
          </w:p>
        </w:tc>
        <w:tc>
          <w:tcPr>
            <w:tcW w:w="1984" w:type="dxa"/>
          </w:tcPr>
          <w:p w:rsidR="00AD2FC1" w:rsidRPr="00B659BE" w:rsidRDefault="00AD2FC1" w:rsidP="003F543B">
            <w:pPr>
              <w:rPr>
                <w:sz w:val="18"/>
                <w:szCs w:val="18"/>
                <w:lang w:val="fr-FR"/>
              </w:rPr>
            </w:pPr>
            <w:r w:rsidRPr="00B659BE">
              <w:rPr>
                <w:sz w:val="18"/>
                <w:szCs w:val="18"/>
                <w:lang w:val="fr-FR"/>
              </w:rPr>
              <w:t>rose</w:t>
            </w:r>
          </w:p>
        </w:tc>
        <w:tc>
          <w:tcPr>
            <w:tcW w:w="2268" w:type="dxa"/>
          </w:tcPr>
          <w:p w:rsidR="00AD2FC1" w:rsidRPr="00B659BE" w:rsidRDefault="00AD2FC1" w:rsidP="003F543B">
            <w:pPr>
              <w:rPr>
                <w:sz w:val="18"/>
                <w:szCs w:val="18"/>
                <w:lang w:val="de-DE"/>
              </w:rPr>
            </w:pPr>
            <w:r w:rsidRPr="00B659BE">
              <w:rPr>
                <w:sz w:val="18"/>
                <w:szCs w:val="18"/>
                <w:lang w:val="de-DE"/>
              </w:rPr>
              <w:t>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30</w:t>
            </w:r>
          </w:p>
        </w:tc>
        <w:tc>
          <w:tcPr>
            <w:tcW w:w="2126" w:type="dxa"/>
          </w:tcPr>
          <w:p w:rsidR="00AD2FC1" w:rsidRPr="00B659BE" w:rsidRDefault="00AD2FC1" w:rsidP="003F543B">
            <w:pPr>
              <w:jc w:val="left"/>
              <w:rPr>
                <w:rFonts w:cs="Arial"/>
                <w:sz w:val="18"/>
                <w:szCs w:val="18"/>
              </w:rPr>
            </w:pPr>
            <w:r w:rsidRPr="00B659BE">
              <w:rPr>
                <w:rFonts w:cs="Arial"/>
                <w:sz w:val="18"/>
                <w:szCs w:val="18"/>
              </w:rPr>
              <w:t>light blue pink</w:t>
            </w:r>
          </w:p>
        </w:tc>
        <w:tc>
          <w:tcPr>
            <w:tcW w:w="1984" w:type="dxa"/>
          </w:tcPr>
          <w:p w:rsidR="00AD2FC1" w:rsidRPr="00B659BE" w:rsidRDefault="00AD2FC1" w:rsidP="003F543B">
            <w:pPr>
              <w:rPr>
                <w:sz w:val="18"/>
                <w:szCs w:val="18"/>
                <w:lang w:val="fr-FR"/>
              </w:rPr>
            </w:pPr>
            <w:r w:rsidRPr="00B659BE">
              <w:rPr>
                <w:sz w:val="18"/>
                <w:szCs w:val="18"/>
                <w:lang w:val="fr-FR"/>
              </w:rPr>
              <w:t>rose-bleu clair</w:t>
            </w:r>
          </w:p>
        </w:tc>
        <w:tc>
          <w:tcPr>
            <w:tcW w:w="2268" w:type="dxa"/>
          </w:tcPr>
          <w:p w:rsidR="00AD2FC1" w:rsidRPr="00B659BE" w:rsidRDefault="00AD2FC1" w:rsidP="003F543B">
            <w:pPr>
              <w:rPr>
                <w:sz w:val="18"/>
                <w:szCs w:val="18"/>
                <w:lang w:val="de-DE"/>
              </w:rPr>
            </w:pPr>
            <w:r w:rsidRPr="00B659BE">
              <w:rPr>
                <w:sz w:val="18"/>
                <w:szCs w:val="18"/>
                <w:lang w:val="de-DE"/>
              </w:rPr>
              <w:t>hellblaurosa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azulado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31</w:t>
            </w:r>
          </w:p>
        </w:tc>
        <w:tc>
          <w:tcPr>
            <w:tcW w:w="2126" w:type="dxa"/>
          </w:tcPr>
          <w:p w:rsidR="00AD2FC1" w:rsidRPr="00B659BE" w:rsidRDefault="00AD2FC1" w:rsidP="003F543B">
            <w:pPr>
              <w:jc w:val="left"/>
              <w:rPr>
                <w:rFonts w:cs="Arial"/>
                <w:sz w:val="18"/>
                <w:szCs w:val="18"/>
              </w:rPr>
            </w:pPr>
            <w:r w:rsidRPr="00B659BE">
              <w:rPr>
                <w:rFonts w:cs="Arial"/>
                <w:sz w:val="18"/>
                <w:szCs w:val="18"/>
              </w:rPr>
              <w:t>medium blue pink</w:t>
            </w:r>
          </w:p>
        </w:tc>
        <w:tc>
          <w:tcPr>
            <w:tcW w:w="1984" w:type="dxa"/>
          </w:tcPr>
          <w:p w:rsidR="00AD2FC1" w:rsidRPr="00B659BE" w:rsidRDefault="00AD2FC1" w:rsidP="003F543B">
            <w:pPr>
              <w:rPr>
                <w:sz w:val="18"/>
                <w:szCs w:val="18"/>
                <w:lang w:val="fr-FR"/>
              </w:rPr>
            </w:pPr>
            <w:r w:rsidRPr="00B659BE">
              <w:rPr>
                <w:sz w:val="18"/>
                <w:szCs w:val="18"/>
                <w:lang w:val="fr-FR"/>
              </w:rPr>
              <w:t>rose-bleu moyen</w:t>
            </w:r>
          </w:p>
        </w:tc>
        <w:tc>
          <w:tcPr>
            <w:tcW w:w="2268" w:type="dxa"/>
          </w:tcPr>
          <w:p w:rsidR="00AD2FC1" w:rsidRPr="00B659BE" w:rsidRDefault="00AD2FC1" w:rsidP="003F543B">
            <w:pPr>
              <w:rPr>
                <w:sz w:val="18"/>
                <w:szCs w:val="18"/>
                <w:lang w:val="de-DE"/>
              </w:rPr>
            </w:pPr>
            <w:r w:rsidRPr="00B659BE">
              <w:rPr>
                <w:sz w:val="18"/>
                <w:szCs w:val="18"/>
                <w:lang w:val="de-DE"/>
              </w:rPr>
              <w:t>mittelblaurosa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azulado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32</w:t>
            </w:r>
          </w:p>
        </w:tc>
        <w:tc>
          <w:tcPr>
            <w:tcW w:w="2126" w:type="dxa"/>
          </w:tcPr>
          <w:p w:rsidR="00AD2FC1" w:rsidRPr="00B659BE" w:rsidRDefault="00AD2FC1" w:rsidP="003F543B">
            <w:pPr>
              <w:jc w:val="left"/>
              <w:rPr>
                <w:rFonts w:cs="Arial"/>
                <w:sz w:val="18"/>
                <w:szCs w:val="18"/>
              </w:rPr>
            </w:pPr>
            <w:r w:rsidRPr="00B659BE">
              <w:rPr>
                <w:rFonts w:cs="Arial"/>
                <w:sz w:val="18"/>
                <w:szCs w:val="18"/>
              </w:rPr>
              <w:t>dark blue pink</w:t>
            </w:r>
          </w:p>
        </w:tc>
        <w:tc>
          <w:tcPr>
            <w:tcW w:w="1984" w:type="dxa"/>
          </w:tcPr>
          <w:p w:rsidR="00AD2FC1" w:rsidRPr="00B659BE" w:rsidRDefault="00AD2FC1" w:rsidP="003F543B">
            <w:pPr>
              <w:rPr>
                <w:sz w:val="18"/>
                <w:szCs w:val="18"/>
                <w:lang w:val="fr-FR"/>
              </w:rPr>
            </w:pPr>
            <w:r w:rsidRPr="00B659BE">
              <w:rPr>
                <w:sz w:val="18"/>
                <w:szCs w:val="18"/>
                <w:lang w:val="fr-FR"/>
              </w:rPr>
              <w:t>rose-bleu foncé</w:t>
            </w:r>
          </w:p>
        </w:tc>
        <w:tc>
          <w:tcPr>
            <w:tcW w:w="2268" w:type="dxa"/>
          </w:tcPr>
          <w:p w:rsidR="00AD2FC1" w:rsidRPr="00B659BE" w:rsidRDefault="00AD2FC1" w:rsidP="003F543B">
            <w:pPr>
              <w:rPr>
                <w:sz w:val="18"/>
                <w:szCs w:val="18"/>
                <w:lang w:val="de-DE"/>
              </w:rPr>
            </w:pPr>
            <w:r w:rsidRPr="00B659BE">
              <w:rPr>
                <w:sz w:val="18"/>
                <w:szCs w:val="18"/>
                <w:lang w:val="de-DE"/>
              </w:rPr>
              <w:t>dunkelblaurosa</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rosa azulado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33</w:t>
            </w:r>
          </w:p>
        </w:tc>
        <w:tc>
          <w:tcPr>
            <w:tcW w:w="2126" w:type="dxa"/>
          </w:tcPr>
          <w:p w:rsidR="00AD2FC1" w:rsidRPr="00B659BE" w:rsidRDefault="00AD2FC1" w:rsidP="003F543B">
            <w:pPr>
              <w:jc w:val="left"/>
              <w:rPr>
                <w:rFonts w:cs="Arial"/>
                <w:sz w:val="18"/>
                <w:szCs w:val="18"/>
              </w:rPr>
            </w:pPr>
            <w:r w:rsidRPr="00B659BE">
              <w:rPr>
                <w:rFonts w:cs="Arial"/>
                <w:sz w:val="18"/>
                <w:szCs w:val="18"/>
              </w:rPr>
              <w:t>orange red</w:t>
            </w:r>
          </w:p>
        </w:tc>
        <w:tc>
          <w:tcPr>
            <w:tcW w:w="1984" w:type="dxa"/>
          </w:tcPr>
          <w:p w:rsidR="00AD2FC1" w:rsidRPr="00B659BE" w:rsidRDefault="00AD2FC1" w:rsidP="003F543B">
            <w:pPr>
              <w:rPr>
                <w:sz w:val="18"/>
                <w:szCs w:val="18"/>
                <w:lang w:val="fr-FR"/>
              </w:rPr>
            </w:pPr>
            <w:r w:rsidRPr="00B659BE">
              <w:rPr>
                <w:sz w:val="18"/>
                <w:szCs w:val="18"/>
                <w:lang w:val="fr-FR"/>
              </w:rPr>
              <w:t>rouge orangé</w:t>
            </w:r>
          </w:p>
        </w:tc>
        <w:tc>
          <w:tcPr>
            <w:tcW w:w="2268" w:type="dxa"/>
          </w:tcPr>
          <w:p w:rsidR="00AD2FC1" w:rsidRPr="00B659BE" w:rsidRDefault="00AD2FC1" w:rsidP="003F543B">
            <w:pPr>
              <w:rPr>
                <w:sz w:val="18"/>
                <w:szCs w:val="18"/>
                <w:lang w:val="de-DE"/>
              </w:rPr>
            </w:pPr>
            <w:r w:rsidRPr="00B659BE">
              <w:rPr>
                <w:sz w:val="18"/>
                <w:szCs w:val="18"/>
                <w:lang w:val="de-DE"/>
              </w:rPr>
              <w:t>orangerot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anaranjado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34</w:t>
            </w:r>
          </w:p>
        </w:tc>
        <w:tc>
          <w:tcPr>
            <w:tcW w:w="2126" w:type="dxa"/>
          </w:tcPr>
          <w:p w:rsidR="00AD2FC1" w:rsidRPr="00B659BE" w:rsidRDefault="00AD2FC1" w:rsidP="003F543B">
            <w:pPr>
              <w:jc w:val="left"/>
              <w:rPr>
                <w:rFonts w:cs="Arial"/>
                <w:sz w:val="18"/>
                <w:szCs w:val="18"/>
              </w:rPr>
            </w:pPr>
            <w:r w:rsidRPr="00B659BE">
              <w:rPr>
                <w:rFonts w:cs="Arial"/>
                <w:sz w:val="18"/>
                <w:szCs w:val="18"/>
              </w:rPr>
              <w:t>light red</w:t>
            </w:r>
          </w:p>
        </w:tc>
        <w:tc>
          <w:tcPr>
            <w:tcW w:w="1984" w:type="dxa"/>
          </w:tcPr>
          <w:p w:rsidR="00AD2FC1" w:rsidRPr="00B659BE" w:rsidRDefault="00AD2FC1" w:rsidP="003F543B">
            <w:pPr>
              <w:rPr>
                <w:sz w:val="18"/>
                <w:szCs w:val="18"/>
                <w:lang w:val="fr-FR"/>
              </w:rPr>
            </w:pPr>
            <w:r w:rsidRPr="00B659BE">
              <w:rPr>
                <w:sz w:val="18"/>
                <w:szCs w:val="18"/>
                <w:lang w:val="fr-FR"/>
              </w:rPr>
              <w:t>rouge clair</w:t>
            </w:r>
          </w:p>
        </w:tc>
        <w:tc>
          <w:tcPr>
            <w:tcW w:w="2268" w:type="dxa"/>
          </w:tcPr>
          <w:p w:rsidR="00AD2FC1" w:rsidRPr="00B659BE" w:rsidRDefault="00AD2FC1" w:rsidP="003F543B">
            <w:pPr>
              <w:rPr>
                <w:sz w:val="18"/>
                <w:szCs w:val="18"/>
                <w:lang w:val="de-DE"/>
              </w:rPr>
            </w:pPr>
            <w:r w:rsidRPr="00B659BE">
              <w:rPr>
                <w:sz w:val="18"/>
                <w:szCs w:val="18"/>
                <w:lang w:val="de-DE"/>
              </w:rPr>
              <w:t>hellrot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35</w:t>
            </w:r>
          </w:p>
        </w:tc>
        <w:tc>
          <w:tcPr>
            <w:tcW w:w="2126" w:type="dxa"/>
          </w:tcPr>
          <w:p w:rsidR="00AD2FC1" w:rsidRPr="00B659BE" w:rsidRDefault="00AD2FC1" w:rsidP="003F543B">
            <w:pPr>
              <w:jc w:val="left"/>
              <w:rPr>
                <w:rFonts w:cs="Arial"/>
                <w:sz w:val="18"/>
                <w:szCs w:val="18"/>
              </w:rPr>
            </w:pPr>
            <w:r w:rsidRPr="00B659BE">
              <w:rPr>
                <w:rFonts w:cs="Arial"/>
                <w:sz w:val="18"/>
                <w:szCs w:val="18"/>
              </w:rPr>
              <w:t>medium red</w:t>
            </w:r>
          </w:p>
        </w:tc>
        <w:tc>
          <w:tcPr>
            <w:tcW w:w="1984" w:type="dxa"/>
          </w:tcPr>
          <w:p w:rsidR="00AD2FC1" w:rsidRPr="00B659BE" w:rsidRDefault="00AD2FC1" w:rsidP="003F543B">
            <w:pPr>
              <w:rPr>
                <w:sz w:val="18"/>
                <w:szCs w:val="18"/>
                <w:lang w:val="fr-FR"/>
              </w:rPr>
            </w:pPr>
            <w:r w:rsidRPr="00B659BE">
              <w:rPr>
                <w:sz w:val="18"/>
                <w:szCs w:val="18"/>
                <w:lang w:val="fr-FR"/>
              </w:rPr>
              <w:t>rouge moyen</w:t>
            </w:r>
          </w:p>
        </w:tc>
        <w:tc>
          <w:tcPr>
            <w:tcW w:w="2268" w:type="dxa"/>
          </w:tcPr>
          <w:p w:rsidR="00AD2FC1" w:rsidRPr="00B659BE" w:rsidRDefault="00AD2FC1" w:rsidP="003F543B">
            <w:pPr>
              <w:rPr>
                <w:sz w:val="18"/>
                <w:szCs w:val="18"/>
                <w:lang w:val="de-DE"/>
              </w:rPr>
            </w:pPr>
            <w:r w:rsidRPr="00B659BE">
              <w:rPr>
                <w:sz w:val="18"/>
                <w:szCs w:val="18"/>
                <w:lang w:val="de-DE"/>
              </w:rPr>
              <w:t>mittelrot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36</w:t>
            </w:r>
          </w:p>
        </w:tc>
        <w:tc>
          <w:tcPr>
            <w:tcW w:w="2126" w:type="dxa"/>
          </w:tcPr>
          <w:p w:rsidR="00AD2FC1" w:rsidRPr="00B659BE" w:rsidRDefault="00AD2FC1" w:rsidP="003F543B">
            <w:pPr>
              <w:jc w:val="left"/>
              <w:rPr>
                <w:rFonts w:cs="Arial"/>
                <w:sz w:val="18"/>
                <w:szCs w:val="18"/>
              </w:rPr>
            </w:pPr>
            <w:r w:rsidRPr="00B659BE">
              <w:rPr>
                <w:rFonts w:cs="Arial"/>
                <w:sz w:val="18"/>
                <w:szCs w:val="18"/>
              </w:rPr>
              <w:t>dark red</w:t>
            </w:r>
          </w:p>
        </w:tc>
        <w:tc>
          <w:tcPr>
            <w:tcW w:w="1984" w:type="dxa"/>
          </w:tcPr>
          <w:p w:rsidR="00AD2FC1" w:rsidRPr="00B659BE" w:rsidRDefault="00AD2FC1" w:rsidP="003F543B">
            <w:pPr>
              <w:rPr>
                <w:sz w:val="18"/>
                <w:szCs w:val="18"/>
                <w:lang w:val="fr-FR"/>
              </w:rPr>
            </w:pPr>
            <w:r w:rsidRPr="00B659BE">
              <w:rPr>
                <w:sz w:val="18"/>
                <w:szCs w:val="18"/>
                <w:lang w:val="fr-FR"/>
              </w:rPr>
              <w:t>rouge foncé</w:t>
            </w:r>
          </w:p>
        </w:tc>
        <w:tc>
          <w:tcPr>
            <w:tcW w:w="2268" w:type="dxa"/>
          </w:tcPr>
          <w:p w:rsidR="00AD2FC1" w:rsidRPr="00B659BE" w:rsidRDefault="00AD2FC1" w:rsidP="003F543B">
            <w:pPr>
              <w:rPr>
                <w:sz w:val="18"/>
                <w:szCs w:val="18"/>
                <w:lang w:val="de-DE"/>
              </w:rPr>
            </w:pPr>
            <w:r w:rsidRPr="00B659BE">
              <w:rPr>
                <w:sz w:val="18"/>
                <w:szCs w:val="18"/>
                <w:lang w:val="de-DE"/>
              </w:rPr>
              <w:t>dunkelrot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37</w:t>
            </w:r>
          </w:p>
        </w:tc>
        <w:tc>
          <w:tcPr>
            <w:tcW w:w="2126" w:type="dxa"/>
          </w:tcPr>
          <w:p w:rsidR="00AD2FC1" w:rsidRPr="00B659BE" w:rsidRDefault="00AD2FC1" w:rsidP="003F543B">
            <w:pPr>
              <w:jc w:val="left"/>
              <w:rPr>
                <w:rFonts w:cs="Arial"/>
                <w:sz w:val="18"/>
                <w:szCs w:val="18"/>
              </w:rPr>
            </w:pPr>
            <w:r w:rsidRPr="00B659BE">
              <w:rPr>
                <w:rFonts w:cs="Arial"/>
                <w:sz w:val="18"/>
                <w:szCs w:val="18"/>
              </w:rPr>
              <w:t>medium purple red</w:t>
            </w:r>
          </w:p>
        </w:tc>
        <w:tc>
          <w:tcPr>
            <w:tcW w:w="1984" w:type="dxa"/>
          </w:tcPr>
          <w:p w:rsidR="00AD2FC1" w:rsidRPr="00B659BE" w:rsidRDefault="00AD2FC1" w:rsidP="003F543B">
            <w:pPr>
              <w:rPr>
                <w:sz w:val="18"/>
                <w:szCs w:val="18"/>
                <w:lang w:val="fr-FR"/>
              </w:rPr>
            </w:pPr>
            <w:r w:rsidRPr="00B659BE">
              <w:rPr>
                <w:sz w:val="18"/>
                <w:szCs w:val="18"/>
                <w:lang w:val="fr-FR"/>
              </w:rPr>
              <w:t>rouge-pourpre moyen</w:t>
            </w:r>
          </w:p>
        </w:tc>
        <w:tc>
          <w:tcPr>
            <w:tcW w:w="2268" w:type="dxa"/>
          </w:tcPr>
          <w:p w:rsidR="00AD2FC1" w:rsidRPr="00B659BE" w:rsidRDefault="00AD2FC1" w:rsidP="003F543B">
            <w:pPr>
              <w:rPr>
                <w:sz w:val="18"/>
                <w:szCs w:val="18"/>
                <w:lang w:val="de-DE"/>
              </w:rPr>
            </w:pPr>
            <w:r w:rsidRPr="00B659BE">
              <w:rPr>
                <w:sz w:val="18"/>
                <w:szCs w:val="18"/>
                <w:lang w:val="de-DE"/>
              </w:rPr>
              <w:t>mittelpurpurrot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púrpura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38</w:t>
            </w:r>
          </w:p>
        </w:tc>
        <w:tc>
          <w:tcPr>
            <w:tcW w:w="2126" w:type="dxa"/>
          </w:tcPr>
          <w:p w:rsidR="00AD2FC1" w:rsidRPr="00B659BE" w:rsidRDefault="00AD2FC1" w:rsidP="003F543B">
            <w:pPr>
              <w:jc w:val="left"/>
              <w:rPr>
                <w:rFonts w:cs="Arial"/>
                <w:sz w:val="18"/>
                <w:szCs w:val="18"/>
              </w:rPr>
            </w:pPr>
            <w:r w:rsidRPr="00B659BE">
              <w:rPr>
                <w:rFonts w:cs="Arial"/>
                <w:sz w:val="18"/>
                <w:szCs w:val="18"/>
              </w:rPr>
              <w:t>dark purple red</w:t>
            </w:r>
          </w:p>
        </w:tc>
        <w:tc>
          <w:tcPr>
            <w:tcW w:w="1984" w:type="dxa"/>
          </w:tcPr>
          <w:p w:rsidR="00AD2FC1" w:rsidRPr="00B659BE" w:rsidRDefault="00AD2FC1" w:rsidP="003F543B">
            <w:pPr>
              <w:rPr>
                <w:sz w:val="18"/>
                <w:szCs w:val="18"/>
                <w:lang w:val="fr-FR"/>
              </w:rPr>
            </w:pPr>
            <w:r w:rsidRPr="00B659BE">
              <w:rPr>
                <w:sz w:val="18"/>
                <w:szCs w:val="18"/>
                <w:lang w:val="fr-FR"/>
              </w:rPr>
              <w:t>rouge-pourpre foncé</w:t>
            </w:r>
          </w:p>
        </w:tc>
        <w:tc>
          <w:tcPr>
            <w:tcW w:w="2268" w:type="dxa"/>
          </w:tcPr>
          <w:p w:rsidR="00AD2FC1" w:rsidRPr="00B659BE" w:rsidRDefault="00AD2FC1" w:rsidP="003F543B">
            <w:pPr>
              <w:rPr>
                <w:sz w:val="18"/>
                <w:szCs w:val="18"/>
                <w:lang w:val="de-DE"/>
              </w:rPr>
            </w:pPr>
            <w:r w:rsidRPr="00B659BE">
              <w:rPr>
                <w:sz w:val="18"/>
                <w:szCs w:val="18"/>
                <w:lang w:val="de-DE"/>
              </w:rPr>
              <w:t>dunkelpurpurrot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púrpura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39</w:t>
            </w:r>
          </w:p>
        </w:tc>
        <w:tc>
          <w:tcPr>
            <w:tcW w:w="2126" w:type="dxa"/>
          </w:tcPr>
          <w:p w:rsidR="00AD2FC1" w:rsidRPr="00B659BE" w:rsidRDefault="00AD2FC1" w:rsidP="003F543B">
            <w:pPr>
              <w:jc w:val="left"/>
              <w:rPr>
                <w:rFonts w:cs="Arial"/>
                <w:sz w:val="18"/>
                <w:szCs w:val="18"/>
              </w:rPr>
            </w:pPr>
            <w:r w:rsidRPr="00B659BE">
              <w:rPr>
                <w:rFonts w:cs="Arial"/>
                <w:sz w:val="18"/>
                <w:szCs w:val="18"/>
              </w:rPr>
              <w:t>brown red</w:t>
            </w:r>
          </w:p>
        </w:tc>
        <w:tc>
          <w:tcPr>
            <w:tcW w:w="1984" w:type="dxa"/>
          </w:tcPr>
          <w:p w:rsidR="00AD2FC1" w:rsidRPr="00B659BE" w:rsidRDefault="00AD2FC1" w:rsidP="003F543B">
            <w:pPr>
              <w:rPr>
                <w:sz w:val="18"/>
                <w:szCs w:val="18"/>
                <w:lang w:val="fr-FR"/>
              </w:rPr>
            </w:pPr>
            <w:r w:rsidRPr="00B659BE">
              <w:rPr>
                <w:sz w:val="18"/>
                <w:szCs w:val="18"/>
                <w:lang w:val="fr-FR"/>
              </w:rPr>
              <w:t>rouge-brun</w:t>
            </w:r>
          </w:p>
        </w:tc>
        <w:tc>
          <w:tcPr>
            <w:tcW w:w="2268" w:type="dxa"/>
          </w:tcPr>
          <w:p w:rsidR="00AD2FC1" w:rsidRPr="00B659BE" w:rsidRDefault="00AD2FC1" w:rsidP="003F543B">
            <w:pPr>
              <w:rPr>
                <w:sz w:val="18"/>
                <w:szCs w:val="18"/>
                <w:lang w:val="de-DE"/>
              </w:rPr>
            </w:pPr>
            <w:r w:rsidRPr="00B659BE">
              <w:rPr>
                <w:sz w:val="18"/>
                <w:szCs w:val="18"/>
                <w:lang w:val="de-DE"/>
              </w:rPr>
              <w:t>braunrot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rojo amarronado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40</w:t>
            </w:r>
          </w:p>
        </w:tc>
        <w:tc>
          <w:tcPr>
            <w:tcW w:w="2126" w:type="dxa"/>
          </w:tcPr>
          <w:p w:rsidR="00AD2FC1" w:rsidRPr="00B659BE" w:rsidRDefault="00AD2FC1" w:rsidP="003F543B">
            <w:pPr>
              <w:jc w:val="left"/>
              <w:rPr>
                <w:rFonts w:cs="Arial"/>
                <w:sz w:val="18"/>
                <w:szCs w:val="18"/>
              </w:rPr>
            </w:pPr>
            <w:r w:rsidRPr="00B659BE">
              <w:rPr>
                <w:rFonts w:cs="Arial"/>
                <w:sz w:val="18"/>
                <w:szCs w:val="18"/>
              </w:rPr>
              <w:t>medium brown purple</w:t>
            </w:r>
          </w:p>
        </w:tc>
        <w:tc>
          <w:tcPr>
            <w:tcW w:w="1984" w:type="dxa"/>
          </w:tcPr>
          <w:p w:rsidR="00AD2FC1" w:rsidRPr="00B659BE" w:rsidRDefault="00AD2FC1" w:rsidP="003F543B">
            <w:pPr>
              <w:rPr>
                <w:sz w:val="18"/>
                <w:szCs w:val="18"/>
                <w:lang w:val="fr-FR"/>
              </w:rPr>
            </w:pPr>
            <w:r w:rsidRPr="00B659BE">
              <w:rPr>
                <w:sz w:val="18"/>
                <w:szCs w:val="18"/>
                <w:lang w:val="fr-FR"/>
              </w:rPr>
              <w:t>pourpre-brun moyen</w:t>
            </w:r>
          </w:p>
        </w:tc>
        <w:tc>
          <w:tcPr>
            <w:tcW w:w="2268" w:type="dxa"/>
          </w:tcPr>
          <w:p w:rsidR="00AD2FC1" w:rsidRPr="00B659BE" w:rsidRDefault="00AD2FC1" w:rsidP="003F543B">
            <w:pPr>
              <w:rPr>
                <w:sz w:val="18"/>
                <w:szCs w:val="18"/>
                <w:lang w:val="de-DE"/>
              </w:rPr>
            </w:pPr>
            <w:r w:rsidRPr="00B659BE">
              <w:rPr>
                <w:sz w:val="18"/>
                <w:szCs w:val="18"/>
                <w:lang w:val="de-DE"/>
              </w:rPr>
              <w:t>mittelbraunpurpurn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púrpura amarronado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41</w:t>
            </w:r>
          </w:p>
        </w:tc>
        <w:tc>
          <w:tcPr>
            <w:tcW w:w="2126" w:type="dxa"/>
          </w:tcPr>
          <w:p w:rsidR="00AD2FC1" w:rsidRPr="00B659BE" w:rsidRDefault="00AD2FC1" w:rsidP="003F543B">
            <w:pPr>
              <w:jc w:val="left"/>
              <w:rPr>
                <w:rFonts w:cs="Arial"/>
                <w:sz w:val="18"/>
                <w:szCs w:val="18"/>
              </w:rPr>
            </w:pPr>
            <w:r w:rsidRPr="00B659BE">
              <w:rPr>
                <w:rFonts w:cs="Arial"/>
                <w:sz w:val="18"/>
                <w:szCs w:val="18"/>
              </w:rPr>
              <w:t>dark brown purple</w:t>
            </w:r>
          </w:p>
        </w:tc>
        <w:tc>
          <w:tcPr>
            <w:tcW w:w="1984" w:type="dxa"/>
          </w:tcPr>
          <w:p w:rsidR="00AD2FC1" w:rsidRPr="00B659BE" w:rsidRDefault="00AD2FC1" w:rsidP="003F543B">
            <w:pPr>
              <w:rPr>
                <w:sz w:val="18"/>
                <w:szCs w:val="18"/>
                <w:lang w:val="fr-FR"/>
              </w:rPr>
            </w:pPr>
            <w:r w:rsidRPr="00B659BE">
              <w:rPr>
                <w:sz w:val="18"/>
                <w:szCs w:val="18"/>
                <w:lang w:val="fr-FR"/>
              </w:rPr>
              <w:t>pourpre-brun foncé</w:t>
            </w:r>
          </w:p>
        </w:tc>
        <w:tc>
          <w:tcPr>
            <w:tcW w:w="2268" w:type="dxa"/>
          </w:tcPr>
          <w:p w:rsidR="00AD2FC1" w:rsidRPr="00B659BE" w:rsidRDefault="00AD2FC1" w:rsidP="003F543B">
            <w:pPr>
              <w:rPr>
                <w:sz w:val="18"/>
                <w:szCs w:val="18"/>
                <w:lang w:val="de-DE"/>
              </w:rPr>
            </w:pPr>
            <w:r w:rsidRPr="00B659BE">
              <w:rPr>
                <w:sz w:val="18"/>
                <w:szCs w:val="18"/>
                <w:lang w:val="de-DE"/>
              </w:rPr>
              <w:t>dunkelbraunpurpurn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púrpura amarronado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42</w:t>
            </w:r>
          </w:p>
        </w:tc>
        <w:tc>
          <w:tcPr>
            <w:tcW w:w="2126" w:type="dxa"/>
          </w:tcPr>
          <w:p w:rsidR="00AD2FC1" w:rsidRPr="00B659BE" w:rsidRDefault="00AD2FC1" w:rsidP="003F543B">
            <w:pPr>
              <w:jc w:val="left"/>
              <w:rPr>
                <w:rFonts w:cs="Arial"/>
                <w:sz w:val="18"/>
                <w:szCs w:val="18"/>
              </w:rPr>
            </w:pPr>
            <w:r w:rsidRPr="00B659BE">
              <w:rPr>
                <w:rFonts w:cs="Arial"/>
                <w:sz w:val="18"/>
                <w:szCs w:val="18"/>
              </w:rPr>
              <w:t>medium purple</w:t>
            </w:r>
          </w:p>
        </w:tc>
        <w:tc>
          <w:tcPr>
            <w:tcW w:w="1984" w:type="dxa"/>
          </w:tcPr>
          <w:p w:rsidR="00AD2FC1" w:rsidRPr="00B659BE" w:rsidRDefault="00AD2FC1" w:rsidP="003F543B">
            <w:pPr>
              <w:rPr>
                <w:sz w:val="18"/>
                <w:szCs w:val="18"/>
                <w:lang w:val="fr-FR"/>
              </w:rPr>
            </w:pPr>
            <w:r w:rsidRPr="00B659BE">
              <w:rPr>
                <w:sz w:val="18"/>
                <w:szCs w:val="18"/>
                <w:lang w:val="fr-FR"/>
              </w:rPr>
              <w:t>pourpre moyen</w:t>
            </w:r>
          </w:p>
        </w:tc>
        <w:tc>
          <w:tcPr>
            <w:tcW w:w="2268" w:type="dxa"/>
          </w:tcPr>
          <w:p w:rsidR="00AD2FC1" w:rsidRPr="00B659BE" w:rsidRDefault="00AD2FC1" w:rsidP="003F543B">
            <w:pPr>
              <w:rPr>
                <w:sz w:val="18"/>
                <w:szCs w:val="18"/>
                <w:lang w:val="de-DE"/>
              </w:rPr>
            </w:pPr>
            <w:r w:rsidRPr="00B659BE">
              <w:rPr>
                <w:sz w:val="18"/>
                <w:szCs w:val="18"/>
                <w:lang w:val="de-DE"/>
              </w:rPr>
              <w:t>mittelpurpurn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púrpura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43</w:t>
            </w:r>
          </w:p>
        </w:tc>
        <w:tc>
          <w:tcPr>
            <w:tcW w:w="2126" w:type="dxa"/>
          </w:tcPr>
          <w:p w:rsidR="00AD2FC1" w:rsidRPr="00B659BE" w:rsidRDefault="00AD2FC1" w:rsidP="003F543B">
            <w:pPr>
              <w:jc w:val="left"/>
              <w:rPr>
                <w:rFonts w:cs="Arial"/>
                <w:sz w:val="18"/>
                <w:szCs w:val="18"/>
              </w:rPr>
            </w:pPr>
            <w:r w:rsidRPr="00B659BE">
              <w:rPr>
                <w:rFonts w:cs="Arial"/>
                <w:sz w:val="18"/>
                <w:szCs w:val="18"/>
              </w:rPr>
              <w:t>dark purple</w:t>
            </w:r>
          </w:p>
        </w:tc>
        <w:tc>
          <w:tcPr>
            <w:tcW w:w="1984" w:type="dxa"/>
          </w:tcPr>
          <w:p w:rsidR="00AD2FC1" w:rsidRPr="00B659BE" w:rsidRDefault="00AD2FC1" w:rsidP="003F543B">
            <w:pPr>
              <w:rPr>
                <w:sz w:val="18"/>
                <w:szCs w:val="18"/>
                <w:lang w:val="fr-FR"/>
              </w:rPr>
            </w:pPr>
            <w:r w:rsidRPr="00B659BE">
              <w:rPr>
                <w:sz w:val="18"/>
                <w:szCs w:val="18"/>
                <w:lang w:val="fr-FR"/>
              </w:rPr>
              <w:t>pourpre foncé</w:t>
            </w:r>
          </w:p>
        </w:tc>
        <w:tc>
          <w:tcPr>
            <w:tcW w:w="2268" w:type="dxa"/>
          </w:tcPr>
          <w:p w:rsidR="00AD2FC1" w:rsidRPr="00B659BE" w:rsidRDefault="00AD2FC1" w:rsidP="003F543B">
            <w:pPr>
              <w:rPr>
                <w:sz w:val="18"/>
                <w:szCs w:val="18"/>
                <w:lang w:val="de-DE"/>
              </w:rPr>
            </w:pPr>
            <w:r w:rsidRPr="00B659BE">
              <w:rPr>
                <w:sz w:val="18"/>
                <w:szCs w:val="18"/>
                <w:lang w:val="de-DE"/>
              </w:rPr>
              <w:t>dunkelpurpurn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púrpura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44</w:t>
            </w:r>
          </w:p>
        </w:tc>
        <w:tc>
          <w:tcPr>
            <w:tcW w:w="2126" w:type="dxa"/>
          </w:tcPr>
          <w:p w:rsidR="00AD2FC1" w:rsidRPr="00B659BE" w:rsidRDefault="00AD2FC1" w:rsidP="003F543B">
            <w:pPr>
              <w:jc w:val="left"/>
              <w:rPr>
                <w:rFonts w:cs="Arial"/>
                <w:sz w:val="18"/>
                <w:szCs w:val="18"/>
              </w:rPr>
            </w:pPr>
            <w:r w:rsidRPr="00B659BE">
              <w:rPr>
                <w:rFonts w:cs="Arial"/>
                <w:sz w:val="18"/>
                <w:szCs w:val="18"/>
              </w:rPr>
              <w:t>light violet</w:t>
            </w:r>
          </w:p>
        </w:tc>
        <w:tc>
          <w:tcPr>
            <w:tcW w:w="1984" w:type="dxa"/>
          </w:tcPr>
          <w:p w:rsidR="00AD2FC1" w:rsidRPr="00B659BE" w:rsidRDefault="00AD2FC1" w:rsidP="003F543B">
            <w:pPr>
              <w:rPr>
                <w:sz w:val="18"/>
                <w:szCs w:val="18"/>
                <w:lang w:val="fr-FR"/>
              </w:rPr>
            </w:pPr>
            <w:r w:rsidRPr="00B659BE">
              <w:rPr>
                <w:sz w:val="18"/>
                <w:szCs w:val="18"/>
                <w:lang w:val="fr-FR"/>
              </w:rPr>
              <w:t>violet clair</w:t>
            </w:r>
          </w:p>
        </w:tc>
        <w:tc>
          <w:tcPr>
            <w:tcW w:w="2268" w:type="dxa"/>
          </w:tcPr>
          <w:p w:rsidR="00AD2FC1" w:rsidRPr="00B659BE" w:rsidRDefault="00AD2FC1" w:rsidP="003F543B">
            <w:pPr>
              <w:rPr>
                <w:sz w:val="18"/>
                <w:szCs w:val="18"/>
                <w:lang w:val="de-DE"/>
              </w:rPr>
            </w:pPr>
            <w:r w:rsidRPr="00B659BE">
              <w:rPr>
                <w:sz w:val="18"/>
                <w:szCs w:val="18"/>
                <w:lang w:val="de-DE"/>
              </w:rPr>
              <w:t>hellviolett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violeta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45</w:t>
            </w:r>
          </w:p>
        </w:tc>
        <w:tc>
          <w:tcPr>
            <w:tcW w:w="2126" w:type="dxa"/>
          </w:tcPr>
          <w:p w:rsidR="00AD2FC1" w:rsidRPr="00B659BE" w:rsidRDefault="00AD2FC1" w:rsidP="003F543B">
            <w:pPr>
              <w:jc w:val="left"/>
              <w:rPr>
                <w:rFonts w:cs="Arial"/>
                <w:sz w:val="18"/>
                <w:szCs w:val="18"/>
              </w:rPr>
            </w:pPr>
            <w:r w:rsidRPr="00B659BE">
              <w:rPr>
                <w:rFonts w:cs="Arial"/>
                <w:sz w:val="18"/>
                <w:szCs w:val="18"/>
              </w:rPr>
              <w:t>medium violet</w:t>
            </w:r>
          </w:p>
        </w:tc>
        <w:tc>
          <w:tcPr>
            <w:tcW w:w="1984" w:type="dxa"/>
          </w:tcPr>
          <w:p w:rsidR="00AD2FC1" w:rsidRPr="00B659BE" w:rsidRDefault="00AD2FC1" w:rsidP="003F543B">
            <w:pPr>
              <w:rPr>
                <w:sz w:val="18"/>
                <w:szCs w:val="18"/>
                <w:lang w:val="fr-FR"/>
              </w:rPr>
            </w:pPr>
            <w:r w:rsidRPr="00B659BE">
              <w:rPr>
                <w:sz w:val="18"/>
                <w:szCs w:val="18"/>
                <w:lang w:val="fr-FR"/>
              </w:rPr>
              <w:t>violet moyen</w:t>
            </w:r>
          </w:p>
        </w:tc>
        <w:tc>
          <w:tcPr>
            <w:tcW w:w="2268" w:type="dxa"/>
          </w:tcPr>
          <w:p w:rsidR="00AD2FC1" w:rsidRPr="00B659BE" w:rsidRDefault="00AD2FC1" w:rsidP="003F543B">
            <w:pPr>
              <w:rPr>
                <w:sz w:val="18"/>
                <w:szCs w:val="18"/>
                <w:lang w:val="de-DE"/>
              </w:rPr>
            </w:pPr>
            <w:r w:rsidRPr="00B659BE">
              <w:rPr>
                <w:sz w:val="18"/>
                <w:szCs w:val="18"/>
                <w:lang w:val="de-DE"/>
              </w:rPr>
              <w:t>mittelviolett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violeta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46</w:t>
            </w:r>
          </w:p>
        </w:tc>
        <w:tc>
          <w:tcPr>
            <w:tcW w:w="2126" w:type="dxa"/>
          </w:tcPr>
          <w:p w:rsidR="00AD2FC1" w:rsidRPr="00B659BE" w:rsidRDefault="00AD2FC1" w:rsidP="003F543B">
            <w:pPr>
              <w:jc w:val="left"/>
              <w:rPr>
                <w:rFonts w:cs="Arial"/>
                <w:sz w:val="18"/>
                <w:szCs w:val="18"/>
              </w:rPr>
            </w:pPr>
            <w:r w:rsidRPr="00B659BE">
              <w:rPr>
                <w:rFonts w:cs="Arial"/>
                <w:sz w:val="18"/>
                <w:szCs w:val="18"/>
              </w:rPr>
              <w:t>dark violet</w:t>
            </w:r>
          </w:p>
        </w:tc>
        <w:tc>
          <w:tcPr>
            <w:tcW w:w="1984" w:type="dxa"/>
          </w:tcPr>
          <w:p w:rsidR="00AD2FC1" w:rsidRPr="00B659BE" w:rsidRDefault="00AD2FC1" w:rsidP="003F543B">
            <w:pPr>
              <w:rPr>
                <w:sz w:val="18"/>
                <w:szCs w:val="18"/>
                <w:lang w:val="fr-FR"/>
              </w:rPr>
            </w:pPr>
            <w:r w:rsidRPr="00B659BE">
              <w:rPr>
                <w:sz w:val="18"/>
                <w:szCs w:val="18"/>
                <w:lang w:val="fr-FR"/>
              </w:rPr>
              <w:t>violet foncé</w:t>
            </w:r>
          </w:p>
        </w:tc>
        <w:tc>
          <w:tcPr>
            <w:tcW w:w="2268" w:type="dxa"/>
          </w:tcPr>
          <w:p w:rsidR="00AD2FC1" w:rsidRPr="00B659BE" w:rsidRDefault="00AD2FC1" w:rsidP="003F543B">
            <w:pPr>
              <w:rPr>
                <w:sz w:val="18"/>
                <w:szCs w:val="18"/>
                <w:lang w:val="de-DE"/>
              </w:rPr>
            </w:pPr>
            <w:r w:rsidRPr="00B659BE">
              <w:rPr>
                <w:sz w:val="18"/>
                <w:szCs w:val="18"/>
                <w:lang w:val="de-DE"/>
              </w:rPr>
              <w:t>dunkelviolett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violeta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47</w:t>
            </w:r>
          </w:p>
        </w:tc>
        <w:tc>
          <w:tcPr>
            <w:tcW w:w="2126" w:type="dxa"/>
          </w:tcPr>
          <w:p w:rsidR="00AD2FC1" w:rsidRPr="00B659BE" w:rsidRDefault="00AD2FC1" w:rsidP="003F543B">
            <w:pPr>
              <w:jc w:val="left"/>
              <w:rPr>
                <w:rFonts w:cs="Arial"/>
                <w:sz w:val="18"/>
                <w:szCs w:val="18"/>
              </w:rPr>
            </w:pPr>
            <w:r w:rsidRPr="00B659BE">
              <w:rPr>
                <w:rFonts w:cs="Arial"/>
                <w:sz w:val="18"/>
                <w:szCs w:val="18"/>
              </w:rPr>
              <w:t>light blue violet</w:t>
            </w:r>
          </w:p>
        </w:tc>
        <w:tc>
          <w:tcPr>
            <w:tcW w:w="1984" w:type="dxa"/>
          </w:tcPr>
          <w:p w:rsidR="00AD2FC1" w:rsidRPr="00B659BE" w:rsidRDefault="00AD2FC1" w:rsidP="003F543B">
            <w:pPr>
              <w:rPr>
                <w:sz w:val="18"/>
                <w:szCs w:val="18"/>
                <w:lang w:val="fr-FR"/>
              </w:rPr>
            </w:pPr>
            <w:r w:rsidRPr="00B659BE">
              <w:rPr>
                <w:sz w:val="18"/>
                <w:szCs w:val="18"/>
                <w:lang w:val="fr-FR"/>
              </w:rPr>
              <w:t>violet-bleu clair</w:t>
            </w:r>
          </w:p>
        </w:tc>
        <w:tc>
          <w:tcPr>
            <w:tcW w:w="2268" w:type="dxa"/>
          </w:tcPr>
          <w:p w:rsidR="00AD2FC1" w:rsidRPr="00B659BE" w:rsidRDefault="00AD2FC1" w:rsidP="003F543B">
            <w:pPr>
              <w:rPr>
                <w:sz w:val="18"/>
                <w:szCs w:val="18"/>
                <w:lang w:val="de-DE"/>
              </w:rPr>
            </w:pPr>
            <w:r w:rsidRPr="00B659BE">
              <w:rPr>
                <w:sz w:val="18"/>
                <w:szCs w:val="18"/>
                <w:lang w:val="de-DE"/>
              </w:rPr>
              <w:t>hellblauviolett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violeta azulado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48</w:t>
            </w:r>
          </w:p>
        </w:tc>
        <w:tc>
          <w:tcPr>
            <w:tcW w:w="2126" w:type="dxa"/>
          </w:tcPr>
          <w:p w:rsidR="00AD2FC1" w:rsidRPr="00B659BE" w:rsidRDefault="00AD2FC1" w:rsidP="003F543B">
            <w:pPr>
              <w:jc w:val="left"/>
              <w:rPr>
                <w:rFonts w:cs="Arial"/>
                <w:sz w:val="18"/>
                <w:szCs w:val="18"/>
              </w:rPr>
            </w:pPr>
            <w:r w:rsidRPr="00B659BE">
              <w:rPr>
                <w:rFonts w:cs="Arial"/>
                <w:sz w:val="18"/>
                <w:szCs w:val="18"/>
              </w:rPr>
              <w:t>medium blue violet</w:t>
            </w:r>
          </w:p>
        </w:tc>
        <w:tc>
          <w:tcPr>
            <w:tcW w:w="1984" w:type="dxa"/>
          </w:tcPr>
          <w:p w:rsidR="00AD2FC1" w:rsidRPr="00B659BE" w:rsidRDefault="00AD2FC1" w:rsidP="003F543B">
            <w:pPr>
              <w:rPr>
                <w:sz w:val="18"/>
                <w:szCs w:val="18"/>
                <w:lang w:val="fr-FR"/>
              </w:rPr>
            </w:pPr>
            <w:r w:rsidRPr="00B659BE">
              <w:rPr>
                <w:sz w:val="18"/>
                <w:szCs w:val="18"/>
                <w:lang w:val="fr-FR"/>
              </w:rPr>
              <w:t>violet-bleu moyen</w:t>
            </w:r>
          </w:p>
        </w:tc>
        <w:tc>
          <w:tcPr>
            <w:tcW w:w="2268" w:type="dxa"/>
          </w:tcPr>
          <w:p w:rsidR="00AD2FC1" w:rsidRPr="00B659BE" w:rsidRDefault="00AD2FC1" w:rsidP="003F543B">
            <w:pPr>
              <w:rPr>
                <w:sz w:val="18"/>
                <w:szCs w:val="18"/>
                <w:lang w:val="de-DE"/>
              </w:rPr>
            </w:pPr>
            <w:r w:rsidRPr="00B659BE">
              <w:rPr>
                <w:sz w:val="18"/>
                <w:szCs w:val="18"/>
                <w:lang w:val="de-DE"/>
              </w:rPr>
              <w:t>mittelblauviolett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violeta azulado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49</w:t>
            </w:r>
          </w:p>
        </w:tc>
        <w:tc>
          <w:tcPr>
            <w:tcW w:w="2126" w:type="dxa"/>
          </w:tcPr>
          <w:p w:rsidR="00AD2FC1" w:rsidRPr="00B659BE" w:rsidRDefault="00AD2FC1" w:rsidP="003F543B">
            <w:pPr>
              <w:jc w:val="left"/>
              <w:rPr>
                <w:rFonts w:cs="Arial"/>
                <w:sz w:val="18"/>
                <w:szCs w:val="18"/>
              </w:rPr>
            </w:pPr>
            <w:r w:rsidRPr="00B659BE">
              <w:rPr>
                <w:rFonts w:cs="Arial"/>
                <w:sz w:val="18"/>
                <w:szCs w:val="18"/>
              </w:rPr>
              <w:t>dark blue violet</w:t>
            </w:r>
          </w:p>
        </w:tc>
        <w:tc>
          <w:tcPr>
            <w:tcW w:w="1984" w:type="dxa"/>
          </w:tcPr>
          <w:p w:rsidR="00AD2FC1" w:rsidRPr="00B659BE" w:rsidRDefault="00AD2FC1" w:rsidP="003F543B">
            <w:pPr>
              <w:rPr>
                <w:sz w:val="18"/>
                <w:szCs w:val="18"/>
                <w:lang w:val="fr-FR"/>
              </w:rPr>
            </w:pPr>
            <w:r w:rsidRPr="00B659BE">
              <w:rPr>
                <w:sz w:val="18"/>
                <w:szCs w:val="18"/>
                <w:lang w:val="fr-FR"/>
              </w:rPr>
              <w:t>violet-bleu foncé</w:t>
            </w:r>
          </w:p>
        </w:tc>
        <w:tc>
          <w:tcPr>
            <w:tcW w:w="2268" w:type="dxa"/>
          </w:tcPr>
          <w:p w:rsidR="00AD2FC1" w:rsidRPr="00B659BE" w:rsidRDefault="00AD2FC1" w:rsidP="003F543B">
            <w:pPr>
              <w:rPr>
                <w:sz w:val="18"/>
                <w:szCs w:val="18"/>
                <w:lang w:val="de-DE"/>
              </w:rPr>
            </w:pPr>
            <w:r w:rsidRPr="00B659BE">
              <w:rPr>
                <w:sz w:val="18"/>
                <w:szCs w:val="18"/>
                <w:lang w:val="de-DE"/>
              </w:rPr>
              <w:t>dunkelblauviolett</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violeta azulado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50</w:t>
            </w:r>
          </w:p>
        </w:tc>
        <w:tc>
          <w:tcPr>
            <w:tcW w:w="2126" w:type="dxa"/>
          </w:tcPr>
          <w:p w:rsidR="00AD2FC1" w:rsidRPr="00B659BE" w:rsidRDefault="00AD2FC1" w:rsidP="003F543B">
            <w:pPr>
              <w:jc w:val="left"/>
              <w:rPr>
                <w:rFonts w:cs="Arial"/>
                <w:sz w:val="18"/>
                <w:szCs w:val="18"/>
              </w:rPr>
            </w:pPr>
            <w:r w:rsidRPr="00B659BE">
              <w:rPr>
                <w:rFonts w:cs="Arial"/>
                <w:sz w:val="18"/>
                <w:szCs w:val="18"/>
              </w:rPr>
              <w:t>light violet blue</w:t>
            </w:r>
          </w:p>
        </w:tc>
        <w:tc>
          <w:tcPr>
            <w:tcW w:w="1984" w:type="dxa"/>
          </w:tcPr>
          <w:p w:rsidR="00AD2FC1" w:rsidRPr="00B659BE" w:rsidRDefault="00AD2FC1" w:rsidP="003F543B">
            <w:pPr>
              <w:rPr>
                <w:sz w:val="18"/>
                <w:szCs w:val="18"/>
                <w:lang w:val="fr-FR"/>
              </w:rPr>
            </w:pPr>
            <w:r w:rsidRPr="00B659BE">
              <w:rPr>
                <w:sz w:val="18"/>
                <w:szCs w:val="18"/>
                <w:lang w:val="fr-FR"/>
              </w:rPr>
              <w:t>bleu-violet clair</w:t>
            </w:r>
          </w:p>
        </w:tc>
        <w:tc>
          <w:tcPr>
            <w:tcW w:w="2268" w:type="dxa"/>
          </w:tcPr>
          <w:p w:rsidR="00AD2FC1" w:rsidRPr="00B659BE" w:rsidRDefault="00AD2FC1" w:rsidP="003F543B">
            <w:pPr>
              <w:rPr>
                <w:sz w:val="18"/>
                <w:szCs w:val="18"/>
                <w:lang w:val="de-DE"/>
              </w:rPr>
            </w:pPr>
            <w:r w:rsidRPr="00B659BE">
              <w:rPr>
                <w:sz w:val="18"/>
                <w:szCs w:val="18"/>
                <w:lang w:val="de-DE"/>
              </w:rPr>
              <w:t>hellviolettblau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violáceo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51</w:t>
            </w:r>
          </w:p>
        </w:tc>
        <w:tc>
          <w:tcPr>
            <w:tcW w:w="2126" w:type="dxa"/>
          </w:tcPr>
          <w:p w:rsidR="00AD2FC1" w:rsidRPr="00B659BE" w:rsidRDefault="00AD2FC1" w:rsidP="003F543B">
            <w:pPr>
              <w:jc w:val="left"/>
              <w:rPr>
                <w:rFonts w:cs="Arial"/>
                <w:sz w:val="18"/>
                <w:szCs w:val="18"/>
              </w:rPr>
            </w:pPr>
            <w:r w:rsidRPr="00B659BE">
              <w:rPr>
                <w:rFonts w:cs="Arial"/>
                <w:sz w:val="18"/>
                <w:szCs w:val="18"/>
              </w:rPr>
              <w:t>medium violet blue</w:t>
            </w:r>
          </w:p>
        </w:tc>
        <w:tc>
          <w:tcPr>
            <w:tcW w:w="1984" w:type="dxa"/>
          </w:tcPr>
          <w:p w:rsidR="00AD2FC1" w:rsidRPr="00B659BE" w:rsidRDefault="00AD2FC1" w:rsidP="003F543B">
            <w:pPr>
              <w:rPr>
                <w:sz w:val="18"/>
                <w:szCs w:val="18"/>
                <w:lang w:val="fr-FR"/>
              </w:rPr>
            </w:pPr>
            <w:r w:rsidRPr="00B659BE">
              <w:rPr>
                <w:sz w:val="18"/>
                <w:szCs w:val="18"/>
                <w:lang w:val="fr-FR"/>
              </w:rPr>
              <w:t>bleu-violet moyen</w:t>
            </w:r>
          </w:p>
        </w:tc>
        <w:tc>
          <w:tcPr>
            <w:tcW w:w="2268" w:type="dxa"/>
          </w:tcPr>
          <w:p w:rsidR="00AD2FC1" w:rsidRPr="00B659BE" w:rsidRDefault="00AD2FC1" w:rsidP="003F543B">
            <w:pPr>
              <w:rPr>
                <w:sz w:val="18"/>
                <w:szCs w:val="18"/>
                <w:lang w:val="de-DE"/>
              </w:rPr>
            </w:pPr>
            <w:r w:rsidRPr="00B659BE">
              <w:rPr>
                <w:sz w:val="18"/>
                <w:szCs w:val="18"/>
                <w:lang w:val="de-DE"/>
              </w:rPr>
              <w:t>mittelviolettblau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violáceo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52</w:t>
            </w:r>
          </w:p>
        </w:tc>
        <w:tc>
          <w:tcPr>
            <w:tcW w:w="2126" w:type="dxa"/>
          </w:tcPr>
          <w:p w:rsidR="00AD2FC1" w:rsidRPr="00B659BE" w:rsidRDefault="00AD2FC1" w:rsidP="003F543B">
            <w:pPr>
              <w:jc w:val="left"/>
              <w:rPr>
                <w:rFonts w:cs="Arial"/>
                <w:sz w:val="18"/>
                <w:szCs w:val="18"/>
              </w:rPr>
            </w:pPr>
            <w:r w:rsidRPr="00B659BE">
              <w:rPr>
                <w:rFonts w:cs="Arial"/>
                <w:sz w:val="18"/>
                <w:szCs w:val="18"/>
              </w:rPr>
              <w:t>dark violet blue</w:t>
            </w:r>
          </w:p>
        </w:tc>
        <w:tc>
          <w:tcPr>
            <w:tcW w:w="1984" w:type="dxa"/>
          </w:tcPr>
          <w:p w:rsidR="00AD2FC1" w:rsidRPr="00B659BE" w:rsidRDefault="00AD2FC1" w:rsidP="003F543B">
            <w:pPr>
              <w:rPr>
                <w:sz w:val="18"/>
                <w:szCs w:val="18"/>
                <w:lang w:val="fr-FR"/>
              </w:rPr>
            </w:pPr>
            <w:r w:rsidRPr="00B659BE">
              <w:rPr>
                <w:sz w:val="18"/>
                <w:szCs w:val="18"/>
                <w:lang w:val="fr-FR"/>
              </w:rPr>
              <w:t>bleu-violet foncé</w:t>
            </w:r>
          </w:p>
        </w:tc>
        <w:tc>
          <w:tcPr>
            <w:tcW w:w="2268" w:type="dxa"/>
          </w:tcPr>
          <w:p w:rsidR="00AD2FC1" w:rsidRPr="00B659BE" w:rsidRDefault="00AD2FC1" w:rsidP="003F543B">
            <w:pPr>
              <w:rPr>
                <w:sz w:val="18"/>
                <w:szCs w:val="18"/>
                <w:lang w:val="de-DE"/>
              </w:rPr>
            </w:pPr>
            <w:r w:rsidRPr="00B659BE">
              <w:rPr>
                <w:sz w:val="18"/>
                <w:szCs w:val="18"/>
                <w:lang w:val="de-DE"/>
              </w:rPr>
              <w:t>dunkelviolettblau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violáceo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53</w:t>
            </w:r>
          </w:p>
        </w:tc>
        <w:tc>
          <w:tcPr>
            <w:tcW w:w="2126" w:type="dxa"/>
          </w:tcPr>
          <w:p w:rsidR="00AD2FC1" w:rsidRPr="00B659BE" w:rsidRDefault="00AD2FC1" w:rsidP="003F543B">
            <w:pPr>
              <w:jc w:val="left"/>
              <w:rPr>
                <w:rFonts w:cs="Arial"/>
                <w:sz w:val="18"/>
                <w:szCs w:val="18"/>
              </w:rPr>
            </w:pPr>
            <w:r w:rsidRPr="00B659BE">
              <w:rPr>
                <w:rFonts w:cs="Arial"/>
                <w:sz w:val="18"/>
                <w:szCs w:val="18"/>
              </w:rPr>
              <w:t>light blue</w:t>
            </w:r>
          </w:p>
        </w:tc>
        <w:tc>
          <w:tcPr>
            <w:tcW w:w="1984" w:type="dxa"/>
          </w:tcPr>
          <w:p w:rsidR="00AD2FC1" w:rsidRPr="00B659BE" w:rsidRDefault="00AD2FC1" w:rsidP="003F543B">
            <w:pPr>
              <w:rPr>
                <w:sz w:val="18"/>
                <w:szCs w:val="18"/>
                <w:lang w:val="fr-FR"/>
              </w:rPr>
            </w:pPr>
            <w:r w:rsidRPr="00B659BE">
              <w:rPr>
                <w:sz w:val="18"/>
                <w:szCs w:val="18"/>
                <w:lang w:val="fr-FR"/>
              </w:rPr>
              <w:t>bleu clair</w:t>
            </w:r>
          </w:p>
        </w:tc>
        <w:tc>
          <w:tcPr>
            <w:tcW w:w="2268" w:type="dxa"/>
          </w:tcPr>
          <w:p w:rsidR="00AD2FC1" w:rsidRPr="00B659BE" w:rsidRDefault="00AD2FC1" w:rsidP="003F543B">
            <w:pPr>
              <w:rPr>
                <w:sz w:val="18"/>
                <w:szCs w:val="18"/>
                <w:lang w:val="de-DE"/>
              </w:rPr>
            </w:pPr>
            <w:r w:rsidRPr="00B659BE">
              <w:rPr>
                <w:sz w:val="18"/>
                <w:szCs w:val="18"/>
                <w:lang w:val="de-DE"/>
              </w:rPr>
              <w:t>hellblau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54</w:t>
            </w:r>
          </w:p>
        </w:tc>
        <w:tc>
          <w:tcPr>
            <w:tcW w:w="2126" w:type="dxa"/>
          </w:tcPr>
          <w:p w:rsidR="00AD2FC1" w:rsidRPr="00B659BE" w:rsidRDefault="00AD2FC1" w:rsidP="003F543B">
            <w:pPr>
              <w:jc w:val="left"/>
              <w:rPr>
                <w:rFonts w:cs="Arial"/>
                <w:sz w:val="18"/>
                <w:szCs w:val="18"/>
              </w:rPr>
            </w:pPr>
            <w:r w:rsidRPr="00B659BE">
              <w:rPr>
                <w:rFonts w:cs="Arial"/>
                <w:sz w:val="18"/>
                <w:szCs w:val="18"/>
              </w:rPr>
              <w:t>medium blue</w:t>
            </w:r>
          </w:p>
        </w:tc>
        <w:tc>
          <w:tcPr>
            <w:tcW w:w="1984" w:type="dxa"/>
          </w:tcPr>
          <w:p w:rsidR="00AD2FC1" w:rsidRPr="00B659BE" w:rsidRDefault="00AD2FC1" w:rsidP="003F543B">
            <w:pPr>
              <w:rPr>
                <w:sz w:val="18"/>
                <w:szCs w:val="18"/>
                <w:lang w:val="fr-FR"/>
              </w:rPr>
            </w:pPr>
            <w:r w:rsidRPr="00B659BE">
              <w:rPr>
                <w:sz w:val="18"/>
                <w:szCs w:val="18"/>
                <w:lang w:val="fr-FR"/>
              </w:rPr>
              <w:t>bleu moyen</w:t>
            </w:r>
          </w:p>
        </w:tc>
        <w:tc>
          <w:tcPr>
            <w:tcW w:w="2268" w:type="dxa"/>
          </w:tcPr>
          <w:p w:rsidR="00AD2FC1" w:rsidRPr="00B659BE" w:rsidRDefault="00AD2FC1" w:rsidP="003F543B">
            <w:pPr>
              <w:rPr>
                <w:sz w:val="18"/>
                <w:szCs w:val="18"/>
                <w:lang w:val="de-DE"/>
              </w:rPr>
            </w:pPr>
            <w:r w:rsidRPr="00B659BE">
              <w:rPr>
                <w:sz w:val="18"/>
                <w:szCs w:val="18"/>
                <w:lang w:val="de-DE"/>
              </w:rPr>
              <w:t>mittelblau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55</w:t>
            </w:r>
          </w:p>
        </w:tc>
        <w:tc>
          <w:tcPr>
            <w:tcW w:w="2126" w:type="dxa"/>
          </w:tcPr>
          <w:p w:rsidR="00AD2FC1" w:rsidRPr="00B659BE" w:rsidRDefault="00AD2FC1" w:rsidP="003F543B">
            <w:pPr>
              <w:jc w:val="left"/>
              <w:rPr>
                <w:rFonts w:cs="Arial"/>
                <w:sz w:val="18"/>
                <w:szCs w:val="18"/>
              </w:rPr>
            </w:pPr>
            <w:r w:rsidRPr="00B659BE">
              <w:rPr>
                <w:rFonts w:cs="Arial"/>
                <w:sz w:val="18"/>
                <w:szCs w:val="18"/>
              </w:rPr>
              <w:t>dark blue</w:t>
            </w:r>
          </w:p>
        </w:tc>
        <w:tc>
          <w:tcPr>
            <w:tcW w:w="1984" w:type="dxa"/>
          </w:tcPr>
          <w:p w:rsidR="00AD2FC1" w:rsidRPr="00B659BE" w:rsidRDefault="00AD2FC1" w:rsidP="003F543B">
            <w:pPr>
              <w:rPr>
                <w:sz w:val="18"/>
                <w:szCs w:val="18"/>
                <w:lang w:val="fr-FR"/>
              </w:rPr>
            </w:pPr>
            <w:r w:rsidRPr="00B659BE">
              <w:rPr>
                <w:sz w:val="18"/>
                <w:szCs w:val="18"/>
                <w:lang w:val="fr-FR"/>
              </w:rPr>
              <w:t>bleu foncé</w:t>
            </w:r>
          </w:p>
        </w:tc>
        <w:tc>
          <w:tcPr>
            <w:tcW w:w="2268" w:type="dxa"/>
          </w:tcPr>
          <w:p w:rsidR="00AD2FC1" w:rsidRPr="00B659BE" w:rsidRDefault="00AD2FC1" w:rsidP="003F543B">
            <w:pPr>
              <w:rPr>
                <w:sz w:val="18"/>
                <w:szCs w:val="18"/>
                <w:lang w:val="de-DE"/>
              </w:rPr>
            </w:pPr>
            <w:r w:rsidRPr="00B659BE">
              <w:rPr>
                <w:sz w:val="18"/>
                <w:szCs w:val="18"/>
                <w:lang w:val="de-DE"/>
              </w:rPr>
              <w:t>dunkelblau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56</w:t>
            </w:r>
          </w:p>
        </w:tc>
        <w:tc>
          <w:tcPr>
            <w:tcW w:w="2126" w:type="dxa"/>
          </w:tcPr>
          <w:p w:rsidR="00AD2FC1" w:rsidRPr="00B659BE" w:rsidRDefault="00AD2FC1" w:rsidP="003F543B">
            <w:pPr>
              <w:jc w:val="left"/>
              <w:rPr>
                <w:rFonts w:cs="Arial"/>
                <w:sz w:val="18"/>
                <w:szCs w:val="18"/>
              </w:rPr>
            </w:pPr>
            <w:r w:rsidRPr="00B659BE">
              <w:rPr>
                <w:rFonts w:cs="Arial"/>
                <w:sz w:val="18"/>
                <w:szCs w:val="18"/>
              </w:rPr>
              <w:t>light green blue</w:t>
            </w:r>
          </w:p>
        </w:tc>
        <w:tc>
          <w:tcPr>
            <w:tcW w:w="1984" w:type="dxa"/>
          </w:tcPr>
          <w:p w:rsidR="00AD2FC1" w:rsidRPr="00B659BE" w:rsidRDefault="00AD2FC1" w:rsidP="003F543B">
            <w:pPr>
              <w:rPr>
                <w:sz w:val="18"/>
                <w:szCs w:val="18"/>
                <w:lang w:val="fr-FR"/>
              </w:rPr>
            </w:pPr>
            <w:r w:rsidRPr="00B659BE">
              <w:rPr>
                <w:sz w:val="18"/>
                <w:szCs w:val="18"/>
                <w:lang w:val="fr-FR"/>
              </w:rPr>
              <w:t>bleu-vert clair</w:t>
            </w:r>
          </w:p>
        </w:tc>
        <w:tc>
          <w:tcPr>
            <w:tcW w:w="2268" w:type="dxa"/>
          </w:tcPr>
          <w:p w:rsidR="00AD2FC1" w:rsidRPr="00B659BE" w:rsidRDefault="00AD2FC1" w:rsidP="003F543B">
            <w:pPr>
              <w:rPr>
                <w:sz w:val="18"/>
                <w:szCs w:val="18"/>
                <w:lang w:val="de-DE"/>
              </w:rPr>
            </w:pPr>
            <w:r w:rsidRPr="00B659BE">
              <w:rPr>
                <w:sz w:val="18"/>
                <w:szCs w:val="18"/>
                <w:lang w:val="de-DE"/>
              </w:rPr>
              <w:t>hellgrünblau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verdoso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57</w:t>
            </w:r>
          </w:p>
        </w:tc>
        <w:tc>
          <w:tcPr>
            <w:tcW w:w="2126" w:type="dxa"/>
          </w:tcPr>
          <w:p w:rsidR="00AD2FC1" w:rsidRPr="00B659BE" w:rsidRDefault="00AD2FC1" w:rsidP="003F543B">
            <w:pPr>
              <w:jc w:val="left"/>
              <w:rPr>
                <w:rFonts w:cs="Arial"/>
                <w:sz w:val="18"/>
                <w:szCs w:val="18"/>
              </w:rPr>
            </w:pPr>
            <w:r w:rsidRPr="00B659BE">
              <w:rPr>
                <w:rFonts w:cs="Arial"/>
                <w:sz w:val="18"/>
                <w:szCs w:val="18"/>
              </w:rPr>
              <w:t>medium green blue</w:t>
            </w:r>
          </w:p>
        </w:tc>
        <w:tc>
          <w:tcPr>
            <w:tcW w:w="1984" w:type="dxa"/>
          </w:tcPr>
          <w:p w:rsidR="00AD2FC1" w:rsidRPr="00B659BE" w:rsidRDefault="00AD2FC1" w:rsidP="003F543B">
            <w:pPr>
              <w:rPr>
                <w:sz w:val="18"/>
                <w:szCs w:val="18"/>
                <w:lang w:val="fr-FR"/>
              </w:rPr>
            </w:pPr>
            <w:r w:rsidRPr="00B659BE">
              <w:rPr>
                <w:sz w:val="18"/>
                <w:szCs w:val="18"/>
                <w:lang w:val="fr-FR"/>
              </w:rPr>
              <w:t>bleu-vert moyen</w:t>
            </w:r>
          </w:p>
        </w:tc>
        <w:tc>
          <w:tcPr>
            <w:tcW w:w="2268" w:type="dxa"/>
          </w:tcPr>
          <w:p w:rsidR="00AD2FC1" w:rsidRPr="00B659BE" w:rsidRDefault="00AD2FC1" w:rsidP="003F543B">
            <w:pPr>
              <w:rPr>
                <w:sz w:val="18"/>
                <w:szCs w:val="18"/>
                <w:lang w:val="de-DE"/>
              </w:rPr>
            </w:pPr>
            <w:r w:rsidRPr="00B659BE">
              <w:rPr>
                <w:sz w:val="18"/>
                <w:szCs w:val="18"/>
                <w:lang w:val="de-DE"/>
              </w:rPr>
              <w:t>mittelgrünblau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verdoso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58</w:t>
            </w:r>
          </w:p>
        </w:tc>
        <w:tc>
          <w:tcPr>
            <w:tcW w:w="2126" w:type="dxa"/>
          </w:tcPr>
          <w:p w:rsidR="00AD2FC1" w:rsidRPr="00B659BE" w:rsidRDefault="00AD2FC1" w:rsidP="003F543B">
            <w:pPr>
              <w:jc w:val="left"/>
              <w:rPr>
                <w:rFonts w:cs="Arial"/>
                <w:sz w:val="18"/>
                <w:szCs w:val="18"/>
              </w:rPr>
            </w:pPr>
            <w:r w:rsidRPr="00B659BE">
              <w:rPr>
                <w:rFonts w:cs="Arial"/>
                <w:sz w:val="18"/>
                <w:szCs w:val="18"/>
              </w:rPr>
              <w:t>dark green blue</w:t>
            </w:r>
          </w:p>
        </w:tc>
        <w:tc>
          <w:tcPr>
            <w:tcW w:w="1984" w:type="dxa"/>
          </w:tcPr>
          <w:p w:rsidR="00AD2FC1" w:rsidRPr="00B659BE" w:rsidRDefault="00AD2FC1" w:rsidP="003F543B">
            <w:pPr>
              <w:rPr>
                <w:sz w:val="18"/>
                <w:szCs w:val="18"/>
                <w:lang w:val="fr-FR"/>
              </w:rPr>
            </w:pPr>
            <w:r w:rsidRPr="00B659BE">
              <w:rPr>
                <w:sz w:val="18"/>
                <w:szCs w:val="18"/>
                <w:lang w:val="fr-FR"/>
              </w:rPr>
              <w:t>bleu-vert foncé</w:t>
            </w:r>
          </w:p>
        </w:tc>
        <w:tc>
          <w:tcPr>
            <w:tcW w:w="2268" w:type="dxa"/>
          </w:tcPr>
          <w:p w:rsidR="00AD2FC1" w:rsidRPr="00B659BE" w:rsidRDefault="00AD2FC1" w:rsidP="003F543B">
            <w:pPr>
              <w:rPr>
                <w:sz w:val="18"/>
                <w:szCs w:val="18"/>
                <w:lang w:val="de-DE"/>
              </w:rPr>
            </w:pPr>
            <w:r w:rsidRPr="00B659BE">
              <w:rPr>
                <w:sz w:val="18"/>
                <w:szCs w:val="18"/>
                <w:lang w:val="de-DE"/>
              </w:rPr>
              <w:t>dunkelgrünblau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azul verdoso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59</w:t>
            </w:r>
          </w:p>
        </w:tc>
        <w:tc>
          <w:tcPr>
            <w:tcW w:w="2126" w:type="dxa"/>
          </w:tcPr>
          <w:p w:rsidR="00AD2FC1" w:rsidRPr="00B659BE" w:rsidRDefault="00AD2FC1" w:rsidP="003F543B">
            <w:pPr>
              <w:jc w:val="left"/>
              <w:rPr>
                <w:rFonts w:cs="Arial"/>
                <w:sz w:val="18"/>
                <w:szCs w:val="18"/>
              </w:rPr>
            </w:pPr>
            <w:r w:rsidRPr="00B659BE">
              <w:rPr>
                <w:rFonts w:cs="Arial"/>
                <w:sz w:val="18"/>
                <w:szCs w:val="18"/>
              </w:rPr>
              <w:t xml:space="preserve">light brown  </w:t>
            </w:r>
          </w:p>
        </w:tc>
        <w:tc>
          <w:tcPr>
            <w:tcW w:w="1984" w:type="dxa"/>
          </w:tcPr>
          <w:p w:rsidR="00AD2FC1" w:rsidRPr="00B659BE" w:rsidRDefault="00AD2FC1" w:rsidP="003F543B">
            <w:pPr>
              <w:rPr>
                <w:sz w:val="18"/>
                <w:szCs w:val="18"/>
                <w:lang w:val="fr-FR"/>
              </w:rPr>
            </w:pPr>
            <w:r w:rsidRPr="00B659BE">
              <w:rPr>
                <w:sz w:val="18"/>
                <w:szCs w:val="18"/>
                <w:lang w:val="fr-FR"/>
              </w:rPr>
              <w:t xml:space="preserve">brun clair  </w:t>
            </w:r>
          </w:p>
        </w:tc>
        <w:tc>
          <w:tcPr>
            <w:tcW w:w="2268" w:type="dxa"/>
          </w:tcPr>
          <w:p w:rsidR="00AD2FC1" w:rsidRPr="00B659BE" w:rsidRDefault="00AD2FC1" w:rsidP="003F543B">
            <w:pPr>
              <w:rPr>
                <w:sz w:val="18"/>
                <w:szCs w:val="18"/>
                <w:lang w:val="de-DE"/>
              </w:rPr>
            </w:pPr>
            <w:r w:rsidRPr="00B659BE">
              <w:rPr>
                <w:sz w:val="18"/>
                <w:szCs w:val="18"/>
                <w:lang w:val="de-DE"/>
              </w:rPr>
              <w:t>hellbraun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 xml:space="preserve">marrón claro  </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60</w:t>
            </w:r>
          </w:p>
        </w:tc>
        <w:tc>
          <w:tcPr>
            <w:tcW w:w="2126" w:type="dxa"/>
          </w:tcPr>
          <w:p w:rsidR="00AD2FC1" w:rsidRPr="00B659BE" w:rsidRDefault="00AD2FC1" w:rsidP="003F543B">
            <w:pPr>
              <w:jc w:val="left"/>
              <w:rPr>
                <w:rFonts w:cs="Arial"/>
                <w:sz w:val="18"/>
                <w:szCs w:val="18"/>
              </w:rPr>
            </w:pPr>
            <w:r w:rsidRPr="00B659BE">
              <w:rPr>
                <w:rFonts w:cs="Arial"/>
                <w:sz w:val="18"/>
                <w:szCs w:val="18"/>
              </w:rPr>
              <w:t>medium brown</w:t>
            </w:r>
          </w:p>
        </w:tc>
        <w:tc>
          <w:tcPr>
            <w:tcW w:w="1984" w:type="dxa"/>
          </w:tcPr>
          <w:p w:rsidR="00AD2FC1" w:rsidRPr="00B659BE" w:rsidRDefault="00AD2FC1" w:rsidP="003F543B">
            <w:pPr>
              <w:rPr>
                <w:sz w:val="18"/>
                <w:szCs w:val="18"/>
                <w:lang w:val="fr-FR"/>
              </w:rPr>
            </w:pPr>
            <w:r w:rsidRPr="00B659BE">
              <w:rPr>
                <w:sz w:val="18"/>
                <w:szCs w:val="18"/>
                <w:lang w:val="fr-FR"/>
              </w:rPr>
              <w:t>brun moyen</w:t>
            </w:r>
          </w:p>
        </w:tc>
        <w:tc>
          <w:tcPr>
            <w:tcW w:w="2268" w:type="dxa"/>
          </w:tcPr>
          <w:p w:rsidR="00AD2FC1" w:rsidRPr="00B659BE" w:rsidRDefault="00AD2FC1" w:rsidP="003F543B">
            <w:pPr>
              <w:rPr>
                <w:sz w:val="18"/>
                <w:szCs w:val="18"/>
                <w:lang w:val="de-DE"/>
              </w:rPr>
            </w:pPr>
            <w:r w:rsidRPr="00B659BE">
              <w:rPr>
                <w:sz w:val="18"/>
                <w:szCs w:val="18"/>
                <w:lang w:val="de-DE"/>
              </w:rPr>
              <w:t>mittelbraun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61</w:t>
            </w:r>
          </w:p>
        </w:tc>
        <w:tc>
          <w:tcPr>
            <w:tcW w:w="2126" w:type="dxa"/>
          </w:tcPr>
          <w:p w:rsidR="00AD2FC1" w:rsidRPr="00B659BE" w:rsidRDefault="00AD2FC1" w:rsidP="003F543B">
            <w:pPr>
              <w:jc w:val="left"/>
              <w:rPr>
                <w:rFonts w:cs="Arial"/>
                <w:sz w:val="18"/>
                <w:szCs w:val="18"/>
              </w:rPr>
            </w:pPr>
            <w:r w:rsidRPr="00B659BE">
              <w:rPr>
                <w:rFonts w:cs="Arial"/>
                <w:sz w:val="18"/>
                <w:szCs w:val="18"/>
              </w:rPr>
              <w:t>dark brown</w:t>
            </w:r>
          </w:p>
        </w:tc>
        <w:tc>
          <w:tcPr>
            <w:tcW w:w="1984" w:type="dxa"/>
          </w:tcPr>
          <w:p w:rsidR="00AD2FC1" w:rsidRPr="00B659BE" w:rsidRDefault="00AD2FC1" w:rsidP="003F543B">
            <w:pPr>
              <w:rPr>
                <w:sz w:val="18"/>
                <w:szCs w:val="18"/>
                <w:lang w:val="fr-FR"/>
              </w:rPr>
            </w:pPr>
            <w:r w:rsidRPr="00B659BE">
              <w:rPr>
                <w:sz w:val="18"/>
                <w:szCs w:val="18"/>
                <w:lang w:val="fr-FR"/>
              </w:rPr>
              <w:t>brun foncé</w:t>
            </w:r>
          </w:p>
        </w:tc>
        <w:tc>
          <w:tcPr>
            <w:tcW w:w="2268" w:type="dxa"/>
          </w:tcPr>
          <w:p w:rsidR="00AD2FC1" w:rsidRPr="00B659BE" w:rsidRDefault="00AD2FC1" w:rsidP="003F543B">
            <w:pPr>
              <w:rPr>
                <w:sz w:val="18"/>
                <w:szCs w:val="18"/>
                <w:lang w:val="de-DE"/>
              </w:rPr>
            </w:pPr>
            <w:r w:rsidRPr="00B659BE">
              <w:rPr>
                <w:sz w:val="18"/>
                <w:szCs w:val="18"/>
                <w:lang w:val="de-DE"/>
              </w:rPr>
              <w:t>dunkelbraun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62</w:t>
            </w:r>
          </w:p>
        </w:tc>
        <w:tc>
          <w:tcPr>
            <w:tcW w:w="2126" w:type="dxa"/>
          </w:tcPr>
          <w:p w:rsidR="00AD2FC1" w:rsidRPr="00B659BE" w:rsidRDefault="00AD2FC1" w:rsidP="003F543B">
            <w:pPr>
              <w:jc w:val="left"/>
              <w:rPr>
                <w:rFonts w:cs="Arial"/>
                <w:sz w:val="18"/>
                <w:szCs w:val="18"/>
              </w:rPr>
            </w:pPr>
            <w:r w:rsidRPr="00B659BE">
              <w:rPr>
                <w:rFonts w:cs="Arial"/>
                <w:sz w:val="18"/>
                <w:szCs w:val="18"/>
              </w:rPr>
              <w:t>light yellow brown</w:t>
            </w:r>
          </w:p>
        </w:tc>
        <w:tc>
          <w:tcPr>
            <w:tcW w:w="1984" w:type="dxa"/>
          </w:tcPr>
          <w:p w:rsidR="00AD2FC1" w:rsidRPr="00B659BE" w:rsidRDefault="00AD2FC1" w:rsidP="003F543B">
            <w:pPr>
              <w:rPr>
                <w:sz w:val="18"/>
                <w:szCs w:val="18"/>
                <w:lang w:val="fr-FR"/>
              </w:rPr>
            </w:pPr>
            <w:r w:rsidRPr="00B659BE">
              <w:rPr>
                <w:sz w:val="18"/>
                <w:szCs w:val="18"/>
                <w:lang w:val="fr-FR"/>
              </w:rPr>
              <w:t>brun-jaune clair</w:t>
            </w:r>
          </w:p>
        </w:tc>
        <w:tc>
          <w:tcPr>
            <w:tcW w:w="2268" w:type="dxa"/>
          </w:tcPr>
          <w:p w:rsidR="00AD2FC1" w:rsidRPr="00B659BE" w:rsidRDefault="00AD2FC1" w:rsidP="003F543B">
            <w:pPr>
              <w:rPr>
                <w:sz w:val="18"/>
                <w:szCs w:val="18"/>
                <w:lang w:val="de-DE"/>
              </w:rPr>
            </w:pPr>
            <w:r w:rsidRPr="00B659BE">
              <w:rPr>
                <w:sz w:val="18"/>
                <w:szCs w:val="18"/>
                <w:lang w:val="de-DE"/>
              </w:rPr>
              <w:t>hellgelbbraun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amarillento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63</w:t>
            </w:r>
          </w:p>
        </w:tc>
        <w:tc>
          <w:tcPr>
            <w:tcW w:w="2126" w:type="dxa"/>
          </w:tcPr>
          <w:p w:rsidR="00AD2FC1" w:rsidRPr="00B659BE" w:rsidRDefault="00AD2FC1" w:rsidP="003F543B">
            <w:pPr>
              <w:jc w:val="left"/>
              <w:rPr>
                <w:rFonts w:cs="Arial"/>
                <w:sz w:val="18"/>
                <w:szCs w:val="18"/>
              </w:rPr>
            </w:pPr>
            <w:r w:rsidRPr="00B659BE">
              <w:rPr>
                <w:rFonts w:cs="Arial"/>
                <w:sz w:val="18"/>
                <w:szCs w:val="18"/>
              </w:rPr>
              <w:t>medium yellow brown</w:t>
            </w:r>
          </w:p>
        </w:tc>
        <w:tc>
          <w:tcPr>
            <w:tcW w:w="1984" w:type="dxa"/>
          </w:tcPr>
          <w:p w:rsidR="00AD2FC1" w:rsidRPr="00B659BE" w:rsidRDefault="00AD2FC1" w:rsidP="003F543B">
            <w:pPr>
              <w:rPr>
                <w:sz w:val="18"/>
                <w:szCs w:val="18"/>
                <w:lang w:val="fr-FR"/>
              </w:rPr>
            </w:pPr>
            <w:r w:rsidRPr="00B659BE">
              <w:rPr>
                <w:sz w:val="18"/>
                <w:szCs w:val="18"/>
                <w:lang w:val="fr-FR"/>
              </w:rPr>
              <w:t>brun-jaune moyen</w:t>
            </w:r>
          </w:p>
        </w:tc>
        <w:tc>
          <w:tcPr>
            <w:tcW w:w="2268" w:type="dxa"/>
          </w:tcPr>
          <w:p w:rsidR="00AD2FC1" w:rsidRPr="00B659BE" w:rsidRDefault="00AD2FC1" w:rsidP="003F543B">
            <w:pPr>
              <w:rPr>
                <w:sz w:val="18"/>
                <w:szCs w:val="18"/>
                <w:lang w:val="de-DE"/>
              </w:rPr>
            </w:pPr>
            <w:r w:rsidRPr="00B659BE">
              <w:rPr>
                <w:sz w:val="18"/>
                <w:szCs w:val="18"/>
                <w:lang w:val="de-DE"/>
              </w:rPr>
              <w:t>mittelgelbbraun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amarillento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64</w:t>
            </w:r>
          </w:p>
        </w:tc>
        <w:tc>
          <w:tcPr>
            <w:tcW w:w="2126" w:type="dxa"/>
          </w:tcPr>
          <w:p w:rsidR="00AD2FC1" w:rsidRPr="00B659BE" w:rsidRDefault="00AD2FC1" w:rsidP="003F543B">
            <w:pPr>
              <w:jc w:val="left"/>
              <w:rPr>
                <w:rFonts w:cs="Arial"/>
                <w:sz w:val="18"/>
                <w:szCs w:val="18"/>
              </w:rPr>
            </w:pPr>
            <w:r w:rsidRPr="00B659BE">
              <w:rPr>
                <w:rFonts w:cs="Arial"/>
                <w:sz w:val="18"/>
                <w:szCs w:val="18"/>
              </w:rPr>
              <w:t>orange brown</w:t>
            </w:r>
          </w:p>
        </w:tc>
        <w:tc>
          <w:tcPr>
            <w:tcW w:w="1984" w:type="dxa"/>
          </w:tcPr>
          <w:p w:rsidR="00AD2FC1" w:rsidRPr="00B659BE" w:rsidRDefault="00AD2FC1" w:rsidP="003F543B">
            <w:pPr>
              <w:rPr>
                <w:sz w:val="18"/>
                <w:szCs w:val="18"/>
                <w:lang w:val="fr-FR"/>
              </w:rPr>
            </w:pPr>
            <w:r w:rsidRPr="00B659BE">
              <w:rPr>
                <w:sz w:val="18"/>
                <w:szCs w:val="18"/>
                <w:lang w:val="fr-FR"/>
              </w:rPr>
              <w:t>brun orangé</w:t>
            </w:r>
          </w:p>
        </w:tc>
        <w:tc>
          <w:tcPr>
            <w:tcW w:w="2268" w:type="dxa"/>
          </w:tcPr>
          <w:p w:rsidR="00AD2FC1" w:rsidRPr="00B659BE" w:rsidRDefault="00AD2FC1" w:rsidP="003F543B">
            <w:pPr>
              <w:rPr>
                <w:sz w:val="18"/>
                <w:szCs w:val="18"/>
                <w:lang w:val="de-DE"/>
              </w:rPr>
            </w:pPr>
            <w:r w:rsidRPr="00B659BE">
              <w:rPr>
                <w:sz w:val="18"/>
                <w:szCs w:val="18"/>
                <w:lang w:val="de-DE"/>
              </w:rPr>
              <w:t>orangebraun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anaranjado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65</w:t>
            </w:r>
          </w:p>
        </w:tc>
        <w:tc>
          <w:tcPr>
            <w:tcW w:w="2126" w:type="dxa"/>
          </w:tcPr>
          <w:p w:rsidR="00AD2FC1" w:rsidRPr="00B659BE" w:rsidRDefault="00AD2FC1" w:rsidP="003F543B">
            <w:pPr>
              <w:jc w:val="left"/>
              <w:rPr>
                <w:rFonts w:cs="Arial"/>
                <w:sz w:val="18"/>
                <w:szCs w:val="18"/>
              </w:rPr>
            </w:pPr>
            <w:r w:rsidRPr="00B659BE">
              <w:rPr>
                <w:rFonts w:cs="Arial"/>
                <w:sz w:val="18"/>
                <w:szCs w:val="18"/>
              </w:rPr>
              <w:t>grey brown</w:t>
            </w:r>
          </w:p>
        </w:tc>
        <w:tc>
          <w:tcPr>
            <w:tcW w:w="1984" w:type="dxa"/>
          </w:tcPr>
          <w:p w:rsidR="00AD2FC1" w:rsidRPr="00B659BE" w:rsidRDefault="00AD2FC1" w:rsidP="003F543B">
            <w:pPr>
              <w:rPr>
                <w:sz w:val="18"/>
                <w:szCs w:val="18"/>
                <w:lang w:val="fr-FR"/>
              </w:rPr>
            </w:pPr>
            <w:r w:rsidRPr="00B659BE">
              <w:rPr>
                <w:sz w:val="18"/>
                <w:szCs w:val="18"/>
                <w:lang w:val="fr-FR"/>
              </w:rPr>
              <w:t>brun-gris</w:t>
            </w:r>
          </w:p>
        </w:tc>
        <w:tc>
          <w:tcPr>
            <w:tcW w:w="2268" w:type="dxa"/>
          </w:tcPr>
          <w:p w:rsidR="00AD2FC1" w:rsidRPr="00B659BE" w:rsidRDefault="00AD2FC1" w:rsidP="003F543B">
            <w:pPr>
              <w:rPr>
                <w:sz w:val="18"/>
                <w:szCs w:val="18"/>
                <w:lang w:val="de-DE"/>
              </w:rPr>
            </w:pPr>
            <w:r w:rsidRPr="00B659BE">
              <w:rPr>
                <w:sz w:val="18"/>
                <w:szCs w:val="18"/>
                <w:lang w:val="de-DE"/>
              </w:rPr>
              <w:t>graubraun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grisáceo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66</w:t>
            </w:r>
          </w:p>
        </w:tc>
        <w:tc>
          <w:tcPr>
            <w:tcW w:w="2126" w:type="dxa"/>
          </w:tcPr>
          <w:p w:rsidR="00AD2FC1" w:rsidRPr="00B659BE" w:rsidRDefault="00AD2FC1" w:rsidP="003F543B">
            <w:pPr>
              <w:jc w:val="left"/>
              <w:rPr>
                <w:rFonts w:cs="Arial"/>
                <w:sz w:val="18"/>
                <w:szCs w:val="18"/>
              </w:rPr>
            </w:pPr>
            <w:r w:rsidRPr="00B659BE">
              <w:rPr>
                <w:rFonts w:cs="Arial"/>
                <w:sz w:val="18"/>
                <w:szCs w:val="18"/>
              </w:rPr>
              <w:t>light green brown</w:t>
            </w:r>
          </w:p>
        </w:tc>
        <w:tc>
          <w:tcPr>
            <w:tcW w:w="1984" w:type="dxa"/>
          </w:tcPr>
          <w:p w:rsidR="00AD2FC1" w:rsidRPr="00B659BE" w:rsidRDefault="00AD2FC1" w:rsidP="003F543B">
            <w:pPr>
              <w:rPr>
                <w:sz w:val="18"/>
                <w:szCs w:val="18"/>
                <w:lang w:val="fr-FR"/>
              </w:rPr>
            </w:pPr>
            <w:r w:rsidRPr="00B659BE">
              <w:rPr>
                <w:sz w:val="18"/>
                <w:szCs w:val="18"/>
                <w:lang w:val="fr-FR"/>
              </w:rPr>
              <w:t>brun-vert clair</w:t>
            </w:r>
          </w:p>
        </w:tc>
        <w:tc>
          <w:tcPr>
            <w:tcW w:w="2268" w:type="dxa"/>
          </w:tcPr>
          <w:p w:rsidR="00AD2FC1" w:rsidRPr="00B659BE" w:rsidRDefault="00AD2FC1" w:rsidP="003F543B">
            <w:pPr>
              <w:rPr>
                <w:sz w:val="18"/>
                <w:szCs w:val="18"/>
                <w:lang w:val="de-DE"/>
              </w:rPr>
            </w:pPr>
            <w:r w:rsidRPr="00B659BE">
              <w:rPr>
                <w:sz w:val="18"/>
                <w:szCs w:val="18"/>
                <w:lang w:val="de-DE"/>
              </w:rPr>
              <w:t>hellgrünbraun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verdoso claro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67</w:t>
            </w:r>
          </w:p>
        </w:tc>
        <w:tc>
          <w:tcPr>
            <w:tcW w:w="2126" w:type="dxa"/>
          </w:tcPr>
          <w:p w:rsidR="00AD2FC1" w:rsidRPr="00B659BE" w:rsidRDefault="00AD2FC1" w:rsidP="003F543B">
            <w:pPr>
              <w:jc w:val="left"/>
              <w:rPr>
                <w:rFonts w:cs="Arial"/>
                <w:sz w:val="18"/>
                <w:szCs w:val="18"/>
              </w:rPr>
            </w:pPr>
            <w:r w:rsidRPr="00B659BE">
              <w:rPr>
                <w:rFonts w:cs="Arial"/>
                <w:sz w:val="18"/>
                <w:szCs w:val="18"/>
              </w:rPr>
              <w:t>medium green brown</w:t>
            </w:r>
          </w:p>
        </w:tc>
        <w:tc>
          <w:tcPr>
            <w:tcW w:w="1984" w:type="dxa"/>
          </w:tcPr>
          <w:p w:rsidR="00AD2FC1" w:rsidRPr="00B659BE" w:rsidRDefault="00AD2FC1" w:rsidP="003F543B">
            <w:pPr>
              <w:rPr>
                <w:sz w:val="18"/>
                <w:szCs w:val="18"/>
                <w:lang w:val="fr-FR"/>
              </w:rPr>
            </w:pPr>
            <w:r w:rsidRPr="00B659BE">
              <w:rPr>
                <w:sz w:val="18"/>
                <w:szCs w:val="18"/>
                <w:lang w:val="fr-FR"/>
              </w:rPr>
              <w:t>brun-vert moyen</w:t>
            </w:r>
          </w:p>
        </w:tc>
        <w:tc>
          <w:tcPr>
            <w:tcW w:w="2268" w:type="dxa"/>
          </w:tcPr>
          <w:p w:rsidR="00AD2FC1" w:rsidRPr="00B659BE" w:rsidRDefault="00AD2FC1" w:rsidP="003F543B">
            <w:pPr>
              <w:rPr>
                <w:sz w:val="18"/>
                <w:szCs w:val="18"/>
                <w:lang w:val="de-DE"/>
              </w:rPr>
            </w:pPr>
            <w:r w:rsidRPr="00B659BE">
              <w:rPr>
                <w:sz w:val="18"/>
                <w:szCs w:val="18"/>
                <w:lang w:val="de-DE"/>
              </w:rPr>
              <w:t>mittelgrünbraun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verdoso medio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68</w:t>
            </w:r>
          </w:p>
        </w:tc>
        <w:tc>
          <w:tcPr>
            <w:tcW w:w="2126" w:type="dxa"/>
          </w:tcPr>
          <w:p w:rsidR="00AD2FC1" w:rsidRPr="00B659BE" w:rsidRDefault="00AD2FC1" w:rsidP="003F543B">
            <w:pPr>
              <w:jc w:val="left"/>
              <w:rPr>
                <w:rFonts w:cs="Arial"/>
                <w:sz w:val="18"/>
                <w:szCs w:val="18"/>
              </w:rPr>
            </w:pPr>
            <w:r w:rsidRPr="00B659BE">
              <w:rPr>
                <w:rFonts w:cs="Arial"/>
                <w:sz w:val="18"/>
                <w:szCs w:val="18"/>
              </w:rPr>
              <w:t>dark green brown</w:t>
            </w:r>
          </w:p>
        </w:tc>
        <w:tc>
          <w:tcPr>
            <w:tcW w:w="1984" w:type="dxa"/>
          </w:tcPr>
          <w:p w:rsidR="00AD2FC1" w:rsidRPr="00B659BE" w:rsidRDefault="00AD2FC1" w:rsidP="003F543B">
            <w:pPr>
              <w:rPr>
                <w:sz w:val="18"/>
                <w:szCs w:val="18"/>
                <w:lang w:val="fr-FR"/>
              </w:rPr>
            </w:pPr>
            <w:r w:rsidRPr="00B659BE">
              <w:rPr>
                <w:sz w:val="18"/>
                <w:szCs w:val="18"/>
                <w:lang w:val="fr-FR"/>
              </w:rPr>
              <w:t>brun-vert foncé</w:t>
            </w:r>
          </w:p>
        </w:tc>
        <w:tc>
          <w:tcPr>
            <w:tcW w:w="2268" w:type="dxa"/>
          </w:tcPr>
          <w:p w:rsidR="00AD2FC1" w:rsidRPr="00B659BE" w:rsidRDefault="00AD2FC1" w:rsidP="003F543B">
            <w:pPr>
              <w:rPr>
                <w:sz w:val="18"/>
                <w:szCs w:val="18"/>
                <w:lang w:val="de-DE"/>
              </w:rPr>
            </w:pPr>
            <w:r w:rsidRPr="00B659BE">
              <w:rPr>
                <w:sz w:val="18"/>
                <w:szCs w:val="18"/>
                <w:lang w:val="de-DE"/>
              </w:rPr>
              <w:t>dunkelgrünbraun</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marrón verdoso oscuro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69</w:t>
            </w:r>
          </w:p>
        </w:tc>
        <w:tc>
          <w:tcPr>
            <w:tcW w:w="2126" w:type="dxa"/>
          </w:tcPr>
          <w:p w:rsidR="00AD2FC1" w:rsidRPr="00B659BE" w:rsidRDefault="00AD2FC1" w:rsidP="003F543B">
            <w:pPr>
              <w:jc w:val="left"/>
              <w:rPr>
                <w:rFonts w:cs="Arial"/>
                <w:sz w:val="18"/>
                <w:szCs w:val="18"/>
              </w:rPr>
            </w:pPr>
            <w:r w:rsidRPr="00B659BE">
              <w:rPr>
                <w:rFonts w:cs="Arial"/>
                <w:sz w:val="18"/>
                <w:szCs w:val="18"/>
              </w:rPr>
              <w:t>yellow grey</w:t>
            </w:r>
          </w:p>
        </w:tc>
        <w:tc>
          <w:tcPr>
            <w:tcW w:w="1984" w:type="dxa"/>
          </w:tcPr>
          <w:p w:rsidR="00AD2FC1" w:rsidRPr="00B659BE" w:rsidRDefault="00AD2FC1" w:rsidP="003F543B">
            <w:pPr>
              <w:rPr>
                <w:sz w:val="18"/>
                <w:szCs w:val="18"/>
                <w:lang w:val="fr-FR"/>
              </w:rPr>
            </w:pPr>
            <w:r w:rsidRPr="00B659BE">
              <w:rPr>
                <w:sz w:val="18"/>
                <w:szCs w:val="18"/>
                <w:lang w:val="fr-FR"/>
              </w:rPr>
              <w:t>gris-jaune</w:t>
            </w:r>
          </w:p>
        </w:tc>
        <w:tc>
          <w:tcPr>
            <w:tcW w:w="2268" w:type="dxa"/>
          </w:tcPr>
          <w:p w:rsidR="00AD2FC1" w:rsidRPr="00B659BE" w:rsidRDefault="00AD2FC1" w:rsidP="003F543B">
            <w:pPr>
              <w:rPr>
                <w:sz w:val="18"/>
                <w:szCs w:val="18"/>
                <w:lang w:val="de-DE"/>
              </w:rPr>
            </w:pPr>
            <w:r w:rsidRPr="00B659BE">
              <w:rPr>
                <w:sz w:val="18"/>
                <w:szCs w:val="18"/>
                <w:lang w:val="de-DE"/>
              </w:rPr>
              <w:t>gelbgrau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gris amarillento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70</w:t>
            </w:r>
          </w:p>
        </w:tc>
        <w:tc>
          <w:tcPr>
            <w:tcW w:w="2126" w:type="dxa"/>
          </w:tcPr>
          <w:p w:rsidR="00AD2FC1" w:rsidRPr="00B659BE" w:rsidRDefault="00AD2FC1" w:rsidP="003F543B">
            <w:pPr>
              <w:jc w:val="left"/>
              <w:rPr>
                <w:rFonts w:cs="Arial"/>
                <w:sz w:val="18"/>
                <w:szCs w:val="18"/>
              </w:rPr>
            </w:pPr>
            <w:r w:rsidRPr="00B659BE">
              <w:rPr>
                <w:rFonts w:cs="Arial"/>
                <w:sz w:val="18"/>
                <w:szCs w:val="18"/>
              </w:rPr>
              <w:t>brown grey</w:t>
            </w:r>
          </w:p>
        </w:tc>
        <w:tc>
          <w:tcPr>
            <w:tcW w:w="1984" w:type="dxa"/>
          </w:tcPr>
          <w:p w:rsidR="00AD2FC1" w:rsidRPr="00B659BE" w:rsidRDefault="00AD2FC1" w:rsidP="003F543B">
            <w:pPr>
              <w:rPr>
                <w:sz w:val="18"/>
                <w:szCs w:val="18"/>
                <w:lang w:val="fr-FR"/>
              </w:rPr>
            </w:pPr>
            <w:r w:rsidRPr="00B659BE">
              <w:rPr>
                <w:sz w:val="18"/>
                <w:szCs w:val="18"/>
                <w:lang w:val="fr-FR"/>
              </w:rPr>
              <w:t>gris-brun</w:t>
            </w:r>
          </w:p>
        </w:tc>
        <w:tc>
          <w:tcPr>
            <w:tcW w:w="2268" w:type="dxa"/>
          </w:tcPr>
          <w:p w:rsidR="00AD2FC1" w:rsidRPr="00B659BE" w:rsidRDefault="00AD2FC1" w:rsidP="003F543B">
            <w:pPr>
              <w:rPr>
                <w:sz w:val="18"/>
                <w:szCs w:val="18"/>
                <w:lang w:val="de-DE"/>
              </w:rPr>
            </w:pPr>
            <w:r w:rsidRPr="00B659BE">
              <w:rPr>
                <w:sz w:val="18"/>
                <w:szCs w:val="18"/>
                <w:lang w:val="de-DE"/>
              </w:rPr>
              <w:t>braungrau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gris amarronado</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71</w:t>
            </w:r>
          </w:p>
        </w:tc>
        <w:tc>
          <w:tcPr>
            <w:tcW w:w="2126" w:type="dxa"/>
          </w:tcPr>
          <w:p w:rsidR="00AD2FC1" w:rsidRPr="00B659BE" w:rsidRDefault="00AD2FC1" w:rsidP="003F543B">
            <w:pPr>
              <w:jc w:val="left"/>
              <w:rPr>
                <w:rFonts w:cs="Arial"/>
                <w:sz w:val="18"/>
                <w:szCs w:val="18"/>
              </w:rPr>
            </w:pPr>
            <w:r w:rsidRPr="00B659BE">
              <w:rPr>
                <w:rFonts w:cs="Arial"/>
                <w:sz w:val="18"/>
                <w:szCs w:val="18"/>
              </w:rPr>
              <w:t>purple grey</w:t>
            </w:r>
          </w:p>
        </w:tc>
        <w:tc>
          <w:tcPr>
            <w:tcW w:w="1984" w:type="dxa"/>
          </w:tcPr>
          <w:p w:rsidR="00AD2FC1" w:rsidRPr="00B659BE" w:rsidRDefault="00AD2FC1" w:rsidP="003F543B">
            <w:pPr>
              <w:rPr>
                <w:sz w:val="18"/>
                <w:szCs w:val="18"/>
                <w:lang w:val="fr-FR"/>
              </w:rPr>
            </w:pPr>
            <w:r w:rsidRPr="00B659BE">
              <w:rPr>
                <w:sz w:val="18"/>
                <w:szCs w:val="18"/>
                <w:lang w:val="fr-FR"/>
              </w:rPr>
              <w:t>gris-pourpre</w:t>
            </w:r>
          </w:p>
        </w:tc>
        <w:tc>
          <w:tcPr>
            <w:tcW w:w="2268" w:type="dxa"/>
          </w:tcPr>
          <w:p w:rsidR="00AD2FC1" w:rsidRPr="00B659BE" w:rsidRDefault="00AD2FC1" w:rsidP="003F543B">
            <w:pPr>
              <w:rPr>
                <w:sz w:val="18"/>
                <w:szCs w:val="18"/>
                <w:lang w:val="de-DE"/>
              </w:rPr>
            </w:pPr>
            <w:r w:rsidRPr="00B659BE">
              <w:rPr>
                <w:sz w:val="18"/>
                <w:szCs w:val="18"/>
                <w:lang w:val="de-DE"/>
              </w:rPr>
              <w:t>purpurgrau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gris púrpura</w:t>
            </w:r>
          </w:p>
        </w:tc>
      </w:tr>
      <w:tr w:rsidR="00AD2FC1" w:rsidRPr="00B659BE" w:rsidTr="003F543B">
        <w:tc>
          <w:tcPr>
            <w:tcW w:w="1105" w:type="dxa"/>
          </w:tcPr>
          <w:p w:rsidR="00AD2FC1" w:rsidRPr="00B659BE" w:rsidRDefault="00AD2FC1" w:rsidP="003F543B">
            <w:pPr>
              <w:jc w:val="center"/>
              <w:rPr>
                <w:rFonts w:cs="Arial"/>
                <w:sz w:val="18"/>
                <w:szCs w:val="18"/>
              </w:rPr>
            </w:pPr>
            <w:r w:rsidRPr="00B659BE">
              <w:rPr>
                <w:rFonts w:cs="Arial"/>
                <w:sz w:val="18"/>
                <w:szCs w:val="18"/>
              </w:rPr>
              <w:t>72</w:t>
            </w:r>
          </w:p>
        </w:tc>
        <w:tc>
          <w:tcPr>
            <w:tcW w:w="2126" w:type="dxa"/>
          </w:tcPr>
          <w:p w:rsidR="00AD2FC1" w:rsidRPr="00B659BE" w:rsidRDefault="00AD2FC1" w:rsidP="003F543B">
            <w:pPr>
              <w:jc w:val="left"/>
              <w:rPr>
                <w:rFonts w:cs="Arial"/>
                <w:sz w:val="18"/>
                <w:szCs w:val="18"/>
              </w:rPr>
            </w:pPr>
            <w:r w:rsidRPr="00B659BE">
              <w:rPr>
                <w:rFonts w:cs="Arial"/>
                <w:sz w:val="18"/>
                <w:szCs w:val="18"/>
              </w:rPr>
              <w:t>grey</w:t>
            </w:r>
          </w:p>
        </w:tc>
        <w:tc>
          <w:tcPr>
            <w:tcW w:w="1984" w:type="dxa"/>
          </w:tcPr>
          <w:p w:rsidR="00AD2FC1" w:rsidRPr="00B659BE" w:rsidRDefault="00AD2FC1" w:rsidP="003F543B">
            <w:pPr>
              <w:rPr>
                <w:sz w:val="18"/>
                <w:szCs w:val="18"/>
                <w:lang w:val="fr-FR"/>
              </w:rPr>
            </w:pPr>
            <w:r w:rsidRPr="00B659BE">
              <w:rPr>
                <w:sz w:val="18"/>
                <w:szCs w:val="18"/>
                <w:lang w:val="fr-FR"/>
              </w:rPr>
              <w:t>gris</w:t>
            </w:r>
          </w:p>
        </w:tc>
        <w:tc>
          <w:tcPr>
            <w:tcW w:w="2268" w:type="dxa"/>
          </w:tcPr>
          <w:p w:rsidR="00AD2FC1" w:rsidRPr="00B659BE" w:rsidRDefault="00AD2FC1" w:rsidP="003F543B">
            <w:pPr>
              <w:rPr>
                <w:sz w:val="18"/>
                <w:szCs w:val="18"/>
                <w:lang w:val="de-DE"/>
              </w:rPr>
            </w:pPr>
            <w:r w:rsidRPr="00B659BE">
              <w:rPr>
                <w:sz w:val="18"/>
                <w:szCs w:val="18"/>
                <w:lang w:val="de-DE"/>
              </w:rPr>
              <w:t>grau</w:t>
            </w:r>
          </w:p>
        </w:tc>
        <w:tc>
          <w:tcPr>
            <w:tcW w:w="2437" w:type="dxa"/>
          </w:tcPr>
          <w:p w:rsidR="00AD2FC1" w:rsidRPr="00B659BE" w:rsidRDefault="00AD2FC1" w:rsidP="003F543B">
            <w:pPr>
              <w:jc w:val="left"/>
              <w:rPr>
                <w:rFonts w:cs="Arial"/>
                <w:sz w:val="18"/>
                <w:szCs w:val="18"/>
                <w:lang w:val="es-ES_tradnl"/>
              </w:rPr>
            </w:pPr>
            <w:r w:rsidRPr="00B659BE">
              <w:rPr>
                <w:rFonts w:cs="Arial"/>
                <w:sz w:val="18"/>
                <w:szCs w:val="18"/>
                <w:lang w:val="es-ES_tradnl"/>
              </w:rPr>
              <w:t>gris</w:t>
            </w:r>
          </w:p>
        </w:tc>
      </w:tr>
      <w:tr w:rsidR="00AD2FC1" w:rsidRPr="00263E37" w:rsidTr="003F543B">
        <w:tc>
          <w:tcPr>
            <w:tcW w:w="1105" w:type="dxa"/>
            <w:tcBorders>
              <w:bottom w:val="single" w:sz="4" w:space="0" w:color="auto"/>
            </w:tcBorders>
          </w:tcPr>
          <w:p w:rsidR="00AD2FC1" w:rsidRPr="00B659BE" w:rsidRDefault="00AD2FC1" w:rsidP="003F543B">
            <w:pPr>
              <w:jc w:val="center"/>
              <w:rPr>
                <w:rFonts w:cs="Arial"/>
                <w:sz w:val="18"/>
                <w:szCs w:val="18"/>
              </w:rPr>
            </w:pPr>
            <w:r w:rsidRPr="00B659BE">
              <w:rPr>
                <w:rFonts w:cs="Arial"/>
                <w:sz w:val="18"/>
                <w:szCs w:val="18"/>
              </w:rPr>
              <w:t>73</w:t>
            </w:r>
          </w:p>
        </w:tc>
        <w:tc>
          <w:tcPr>
            <w:tcW w:w="2126" w:type="dxa"/>
            <w:tcBorders>
              <w:bottom w:val="single" w:sz="4" w:space="0" w:color="auto"/>
            </w:tcBorders>
          </w:tcPr>
          <w:p w:rsidR="00AD2FC1" w:rsidRPr="00B659BE" w:rsidRDefault="00AD2FC1" w:rsidP="003F543B">
            <w:pPr>
              <w:jc w:val="left"/>
              <w:rPr>
                <w:rFonts w:cs="Arial"/>
                <w:sz w:val="18"/>
                <w:szCs w:val="18"/>
              </w:rPr>
            </w:pPr>
            <w:r w:rsidRPr="00B659BE">
              <w:rPr>
                <w:rFonts w:cs="Arial"/>
                <w:sz w:val="18"/>
                <w:szCs w:val="18"/>
              </w:rPr>
              <w:t>black</w:t>
            </w:r>
          </w:p>
        </w:tc>
        <w:tc>
          <w:tcPr>
            <w:tcW w:w="1984" w:type="dxa"/>
            <w:tcBorders>
              <w:bottom w:val="single" w:sz="4" w:space="0" w:color="auto"/>
            </w:tcBorders>
          </w:tcPr>
          <w:p w:rsidR="00AD2FC1" w:rsidRPr="00B659BE" w:rsidRDefault="00AD2FC1" w:rsidP="003F543B">
            <w:pPr>
              <w:rPr>
                <w:sz w:val="18"/>
                <w:szCs w:val="18"/>
                <w:lang w:val="fr-FR"/>
              </w:rPr>
            </w:pPr>
            <w:r w:rsidRPr="00B659BE">
              <w:rPr>
                <w:sz w:val="18"/>
                <w:szCs w:val="18"/>
                <w:lang w:val="fr-FR"/>
              </w:rPr>
              <w:t>noir</w:t>
            </w:r>
          </w:p>
        </w:tc>
        <w:tc>
          <w:tcPr>
            <w:tcW w:w="2268" w:type="dxa"/>
            <w:tcBorders>
              <w:bottom w:val="single" w:sz="4" w:space="0" w:color="auto"/>
            </w:tcBorders>
          </w:tcPr>
          <w:p w:rsidR="00AD2FC1" w:rsidRPr="00B659BE" w:rsidRDefault="00AD2FC1" w:rsidP="003F543B">
            <w:pPr>
              <w:rPr>
                <w:sz w:val="18"/>
                <w:szCs w:val="18"/>
                <w:lang w:val="de-DE"/>
              </w:rPr>
            </w:pPr>
            <w:r w:rsidRPr="00B659BE">
              <w:rPr>
                <w:sz w:val="18"/>
                <w:szCs w:val="18"/>
                <w:lang w:val="de-DE"/>
              </w:rPr>
              <w:t>schwarz</w:t>
            </w:r>
          </w:p>
        </w:tc>
        <w:tc>
          <w:tcPr>
            <w:tcW w:w="2437" w:type="dxa"/>
            <w:tcBorders>
              <w:bottom w:val="single" w:sz="4" w:space="0" w:color="auto"/>
            </w:tcBorders>
          </w:tcPr>
          <w:p w:rsidR="00AD2FC1" w:rsidRPr="00B659BE" w:rsidRDefault="00AD2FC1" w:rsidP="003F543B">
            <w:pPr>
              <w:jc w:val="left"/>
              <w:rPr>
                <w:rFonts w:cs="Arial"/>
                <w:sz w:val="18"/>
                <w:szCs w:val="18"/>
                <w:lang w:val="es-ES_tradnl"/>
              </w:rPr>
            </w:pPr>
            <w:r w:rsidRPr="00B659BE">
              <w:rPr>
                <w:rFonts w:cs="Arial"/>
                <w:sz w:val="18"/>
                <w:szCs w:val="18"/>
                <w:lang w:val="es-ES_tradnl"/>
              </w:rPr>
              <w:t>negro</w:t>
            </w:r>
          </w:p>
        </w:tc>
      </w:tr>
    </w:tbl>
    <w:p w:rsidR="00AD2FC1" w:rsidRPr="00263E37" w:rsidRDefault="00AD2FC1" w:rsidP="00AD2FC1"/>
    <w:p w:rsidR="00B73843" w:rsidRPr="00ED3CF8" w:rsidRDefault="00B73843" w:rsidP="00B73843">
      <w:r w:rsidRPr="00ED3CF8">
        <w:t>3.2</w:t>
      </w:r>
      <w:r w:rsidRPr="00ED3CF8">
        <w:tab/>
        <w:t xml:space="preserve">The appendices to </w:t>
      </w:r>
      <w:r w:rsidR="00766F9F">
        <w:t xml:space="preserve">Annex I </w:t>
      </w:r>
      <w:r w:rsidRPr="00ED3CF8">
        <w:t xml:space="preserve">allocate the </w:t>
      </w:r>
      <w:r w:rsidRPr="00F74162">
        <w:rPr>
          <w:color w:val="FF0000"/>
        </w:rPr>
        <w:t>colors</w:t>
      </w:r>
      <w:r w:rsidRPr="00ED3CF8">
        <w:t xml:space="preserve"> in the </w:t>
      </w:r>
      <w:r w:rsidR="00766F9F">
        <w:t xml:space="preserve">sixth edition (2015) of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to the appropriate </w:t>
      </w:r>
      <w:r w:rsidR="00C62D5F">
        <w:rPr>
          <w:color w:val="FF0000"/>
        </w:rPr>
        <w:t>UPOV </w:t>
      </w:r>
      <w:r w:rsidRPr="00732A21">
        <w:rPr>
          <w:color w:val="FF0000"/>
        </w:rPr>
        <w:t>Color Groups</w:t>
      </w:r>
      <w:r w:rsidRPr="00ED3CF8">
        <w:t xml:space="preserve"> as follows:</w:t>
      </w:r>
    </w:p>
    <w:p w:rsidR="00B73843" w:rsidRPr="00ED3CF8" w:rsidRDefault="00B73843" w:rsidP="00B73843"/>
    <w:p w:rsidR="00B73843" w:rsidRPr="00B659BE" w:rsidRDefault="00B73843" w:rsidP="00B73843">
      <w:pPr>
        <w:ind w:left="1985" w:hanging="1276"/>
      </w:pPr>
      <w:r w:rsidRPr="00B659BE">
        <w:t>Appendix I:</w:t>
      </w:r>
      <w:r w:rsidRPr="00B659BE">
        <w:tab/>
      </w:r>
      <w:r w:rsidR="00ED42D8" w:rsidRPr="00B659BE">
        <w:rPr>
          <w:color w:val="FF0000"/>
        </w:rPr>
        <w:t xml:space="preserve">UPOV </w:t>
      </w:r>
      <w:r w:rsidR="00B22A62" w:rsidRPr="00B659BE">
        <w:rPr>
          <w:color w:val="FF0000"/>
        </w:rPr>
        <w:t>Color Groups</w:t>
      </w:r>
      <w:r w:rsidR="00B22A62" w:rsidRPr="00B659BE">
        <w:t xml:space="preserve"> According to </w:t>
      </w:r>
      <w:r w:rsidR="00B22A62" w:rsidRPr="00B659BE">
        <w:rPr>
          <w:color w:val="FF0000"/>
        </w:rPr>
        <w:t>RHS Colour Chart</w:t>
      </w:r>
      <w:r w:rsidR="00766F9F" w:rsidRPr="00B659BE">
        <w:fldChar w:fldCharType="begin"/>
      </w:r>
      <w:r w:rsidR="00766F9F" w:rsidRPr="00B659BE">
        <w:instrText xml:space="preserve"> XE "</w:instrText>
      </w:r>
      <w:r w:rsidR="00766F9F" w:rsidRPr="00B659BE">
        <w:rPr>
          <w:color w:val="FF0000"/>
          <w:szCs w:val="24"/>
        </w:rPr>
        <w:instrText>RHS Colour Chart</w:instrText>
      </w:r>
      <w:r w:rsidR="00766F9F" w:rsidRPr="00B659BE">
        <w:instrText xml:space="preserve">" </w:instrText>
      </w:r>
      <w:r w:rsidR="00766F9F" w:rsidRPr="00B659BE">
        <w:fldChar w:fldCharType="end"/>
      </w:r>
      <w:r w:rsidR="00766F9F" w:rsidRPr="00B659BE">
        <w:t xml:space="preserve"> </w:t>
      </w:r>
      <w:r w:rsidR="00B22A62" w:rsidRPr="00B659BE">
        <w:t xml:space="preserve">Reference </w:t>
      </w:r>
      <w:r w:rsidR="00ED42D8" w:rsidRPr="00B659BE">
        <w:t xml:space="preserve">(2015 </w:t>
      </w:r>
      <w:r w:rsidR="00B22A62" w:rsidRPr="00B659BE">
        <w:t>Edition</w:t>
      </w:r>
      <w:r w:rsidR="00ED42D8" w:rsidRPr="00B659BE">
        <w:t>)</w:t>
      </w:r>
    </w:p>
    <w:p w:rsidR="00766F9F" w:rsidRPr="00250FE1" w:rsidRDefault="00766F9F" w:rsidP="00B73843">
      <w:pPr>
        <w:ind w:left="1985" w:hanging="1276"/>
      </w:pPr>
    </w:p>
    <w:p w:rsidR="00B73843" w:rsidRDefault="00B73843" w:rsidP="00B73843">
      <w:pPr>
        <w:ind w:left="1985" w:hanging="1276"/>
      </w:pPr>
      <w:r w:rsidRPr="006B7E5F">
        <w:t>Appendix  II:</w:t>
      </w:r>
      <w:r w:rsidRPr="006B7E5F">
        <w:tab/>
      </w:r>
      <w:r w:rsidR="00ED42D8" w:rsidRPr="006B7E5F">
        <w:t xml:space="preserve">RHS </w:t>
      </w:r>
      <w:r w:rsidR="00B22A62" w:rsidRPr="006B7E5F">
        <w:t xml:space="preserve">Colors Contained in each </w:t>
      </w:r>
      <w:r w:rsidR="00ED42D8" w:rsidRPr="006B7E5F">
        <w:t xml:space="preserve">UPOV </w:t>
      </w:r>
      <w:r w:rsidR="00B22A62" w:rsidRPr="006B7E5F">
        <w:t>Color Group</w:t>
      </w:r>
      <w:r w:rsidR="00B22A62">
        <w:t xml:space="preserve"> </w:t>
      </w:r>
      <w:r w:rsidR="00DD0B7F" w:rsidRPr="009913B5">
        <w:t>(</w:t>
      </w:r>
      <w:r w:rsidR="00B22A62">
        <w:t>S</w:t>
      </w:r>
      <w:r w:rsidR="00B22A62" w:rsidRPr="009913B5">
        <w:t xml:space="preserve">ixth Edition </w:t>
      </w:r>
      <w:r w:rsidR="00DD0B7F" w:rsidRPr="009913B5">
        <w:t xml:space="preserve">(2015) </w:t>
      </w:r>
      <w:r w:rsidR="00B22A62" w:rsidRPr="009913B5">
        <w:t xml:space="preserve">of the </w:t>
      </w:r>
      <w:r w:rsidR="00B22A62">
        <w:t>RHS </w:t>
      </w:r>
      <w:r w:rsidR="00B22A62" w:rsidRPr="009913B5">
        <w:t>Colour Chart</w:t>
      </w:r>
      <w:r w:rsidR="00DD0B7F" w:rsidRPr="009913B5">
        <w:t>)</w:t>
      </w:r>
    </w:p>
    <w:p w:rsidR="00044BA9" w:rsidRDefault="00044BA9" w:rsidP="00B73843">
      <w:pPr>
        <w:ind w:left="1985" w:hanging="1276"/>
      </w:pPr>
    </w:p>
    <w:p w:rsidR="00DD0B7F" w:rsidRPr="00B659BE" w:rsidRDefault="00766F9F" w:rsidP="00DD0B7F">
      <w:r w:rsidRPr="00B659BE">
        <w:t>3.3</w:t>
      </w:r>
      <w:r w:rsidRPr="00B659BE">
        <w:tab/>
        <w:t xml:space="preserve">Annex II presents the </w:t>
      </w:r>
      <w:r w:rsidRPr="00406536">
        <w:rPr>
          <w:color w:val="FF0000"/>
        </w:rPr>
        <w:t xml:space="preserve">UPOV </w:t>
      </w:r>
      <w:r w:rsidRPr="00B659BE">
        <w:rPr>
          <w:color w:val="FF0000"/>
        </w:rPr>
        <w:t xml:space="preserve">Color Groups </w:t>
      </w:r>
      <w:r w:rsidRPr="00B659BE">
        <w:t xml:space="preserve">allocated to the previous editions of the </w:t>
      </w:r>
      <w:r w:rsidR="00CC664D" w:rsidRPr="00B659BE">
        <w:rPr>
          <w:color w:val="FF0000"/>
        </w:rPr>
        <w:t>RHS Colour Chart</w:t>
      </w:r>
      <w:r w:rsidRPr="00B659BE">
        <w:t xml:space="preserve"> (1986, 1995, 2001 and 2007).</w:t>
      </w:r>
      <w:r w:rsidR="00DD0B7F" w:rsidRPr="00B659BE">
        <w:t xml:space="preserve">  The appendices to Annex II allocate the </w:t>
      </w:r>
      <w:r w:rsidR="00DD0B7F" w:rsidRPr="00B659BE">
        <w:rPr>
          <w:color w:val="FF0000"/>
        </w:rPr>
        <w:t>colors</w:t>
      </w:r>
      <w:r w:rsidR="00DD0B7F" w:rsidRPr="00B659BE">
        <w:t xml:space="preserve"> in the previous editions of the </w:t>
      </w:r>
      <w:r w:rsidR="00DD0B7F" w:rsidRPr="00B659BE">
        <w:rPr>
          <w:color w:val="FF0000"/>
        </w:rPr>
        <w:t>RHS Colour Chart</w:t>
      </w:r>
      <w:r w:rsidR="00DD0B7F" w:rsidRPr="00B659BE">
        <w:t xml:space="preserve"> to the appropriate </w:t>
      </w:r>
      <w:r w:rsidR="00DD0B7F" w:rsidRPr="00B659BE">
        <w:rPr>
          <w:color w:val="FF0000"/>
        </w:rPr>
        <w:t>UPOV Color Groups</w:t>
      </w:r>
      <w:r w:rsidR="00DD0B7F" w:rsidRPr="00B659BE">
        <w:t xml:space="preserve"> as follows:</w:t>
      </w:r>
    </w:p>
    <w:p w:rsidR="00DD0B7F" w:rsidRPr="00B659BE" w:rsidRDefault="00DD0B7F" w:rsidP="00DD0B7F"/>
    <w:p w:rsidR="00DD0B7F" w:rsidRPr="00B659BE" w:rsidRDefault="00DD0B7F" w:rsidP="00DD0B7F">
      <w:pPr>
        <w:ind w:left="1985" w:hanging="1276"/>
      </w:pPr>
      <w:r w:rsidRPr="00B659BE">
        <w:t>Appendix I:</w:t>
      </w:r>
      <w:r w:rsidRPr="00B659BE">
        <w:tab/>
      </w:r>
      <w:r w:rsidRPr="00B659BE">
        <w:rPr>
          <w:color w:val="FF0000"/>
        </w:rPr>
        <w:t xml:space="preserve">UPOV </w:t>
      </w:r>
      <w:r w:rsidR="00B22A62" w:rsidRPr="00B659BE">
        <w:rPr>
          <w:color w:val="FF0000"/>
        </w:rPr>
        <w:t>Color Groups</w:t>
      </w:r>
      <w:r w:rsidR="00B22A62" w:rsidRPr="00B659BE">
        <w:t xml:space="preserve"> According to Previous Editions of the </w:t>
      </w:r>
      <w:r w:rsidRPr="00B659BE">
        <w:rPr>
          <w:color w:val="FF0000"/>
        </w:rPr>
        <w:t xml:space="preserve">RHS </w:t>
      </w:r>
      <w:r w:rsidR="00B22A62" w:rsidRPr="00B659BE">
        <w:rPr>
          <w:color w:val="FF0000"/>
        </w:rPr>
        <w:t>Colour Chart</w:t>
      </w:r>
      <w:r w:rsidR="00B22A62" w:rsidRPr="00B659BE">
        <w:t xml:space="preserve"> Reference </w:t>
      </w:r>
      <w:r w:rsidRPr="00B659BE">
        <w:t xml:space="preserve">(1986, 1995, 2001 and 2007 </w:t>
      </w:r>
      <w:r w:rsidR="00B22A62" w:rsidRPr="00B659BE">
        <w:t>Editions</w:t>
      </w:r>
      <w:r w:rsidRPr="00B659BE">
        <w:t>)</w:t>
      </w:r>
    </w:p>
    <w:p w:rsidR="00DD0B7F" w:rsidRPr="00B659BE" w:rsidRDefault="00DD0B7F" w:rsidP="00DD0B7F">
      <w:pPr>
        <w:ind w:left="1985" w:hanging="1276"/>
      </w:pPr>
    </w:p>
    <w:p w:rsidR="00DD0B7F" w:rsidRPr="00B659BE" w:rsidRDefault="00DD0B7F" w:rsidP="00DD0B7F">
      <w:pPr>
        <w:ind w:left="1985" w:hanging="1276"/>
      </w:pPr>
      <w:r w:rsidRPr="00B659BE">
        <w:t>Appendix  II:</w:t>
      </w:r>
      <w:r w:rsidRPr="00B659BE">
        <w:tab/>
        <w:t xml:space="preserve">RHS </w:t>
      </w:r>
      <w:r w:rsidR="00B22A62" w:rsidRPr="00B659BE">
        <w:t xml:space="preserve">Colors Contained in each </w:t>
      </w:r>
      <w:r w:rsidRPr="00B659BE">
        <w:t xml:space="preserve">UPOV </w:t>
      </w:r>
      <w:r w:rsidR="00B22A62" w:rsidRPr="00B659BE">
        <w:t xml:space="preserve">Color Group </w:t>
      </w:r>
      <w:r w:rsidRPr="00B659BE">
        <w:t xml:space="preserve">(1986, 1995, 2001 </w:t>
      </w:r>
      <w:r w:rsidR="00B22A62" w:rsidRPr="00B659BE">
        <w:t xml:space="preserve">and </w:t>
      </w:r>
      <w:r w:rsidRPr="00B659BE">
        <w:t xml:space="preserve">2007 </w:t>
      </w:r>
      <w:r w:rsidR="00B22A62" w:rsidRPr="00B659BE">
        <w:t xml:space="preserve">Editions of the </w:t>
      </w:r>
      <w:r w:rsidRPr="00B659BE">
        <w:t xml:space="preserve">RHS </w:t>
      </w:r>
      <w:r w:rsidR="00B22A62" w:rsidRPr="00B659BE">
        <w:t>Colour Chart</w:t>
      </w:r>
      <w:r w:rsidRPr="00B659BE">
        <w:t>)</w:t>
      </w:r>
    </w:p>
    <w:p w:rsidR="00766F9F" w:rsidRPr="00B659BE" w:rsidRDefault="00766F9F" w:rsidP="00766F9F">
      <w:pPr>
        <w:jc w:val="right"/>
      </w:pPr>
    </w:p>
    <w:p w:rsidR="00FB67AB" w:rsidRPr="00B659BE" w:rsidRDefault="00FB67AB" w:rsidP="00766F9F">
      <w:pPr>
        <w:jc w:val="right"/>
      </w:pPr>
    </w:p>
    <w:p w:rsidR="00FB67AB" w:rsidRPr="00B659BE" w:rsidRDefault="00FB67AB" w:rsidP="00766F9F">
      <w:pPr>
        <w:jc w:val="right"/>
      </w:pPr>
    </w:p>
    <w:p w:rsidR="00B73843" w:rsidRPr="00ED3CF8" w:rsidRDefault="00B73843" w:rsidP="00B73843">
      <w:pPr>
        <w:spacing w:before="120"/>
        <w:jc w:val="right"/>
      </w:pPr>
      <w:r w:rsidRPr="00B659BE">
        <w:t>[Appendi</w:t>
      </w:r>
      <w:r w:rsidR="00094F29">
        <w:t>x I</w:t>
      </w:r>
      <w:r w:rsidRPr="00B659BE">
        <w:t xml:space="preserve"> to Annex</w:t>
      </w:r>
      <w:r w:rsidR="00DE2A3E" w:rsidRPr="00B659BE">
        <w:t xml:space="preserve"> I</w:t>
      </w:r>
      <w:r w:rsidRPr="00B659BE">
        <w:t xml:space="preserve"> follow</w:t>
      </w:r>
      <w:r w:rsidR="00094F29">
        <w:t>s</w:t>
      </w:r>
      <w:r w:rsidRPr="00B659BE">
        <w:t>]</w:t>
      </w:r>
    </w:p>
    <w:p w:rsidR="00B73843" w:rsidRPr="00ED3CF8" w:rsidRDefault="00B73843" w:rsidP="00B73843">
      <w:pPr>
        <w:sectPr w:rsidR="00B73843" w:rsidRPr="00ED3CF8" w:rsidSect="00BF062D">
          <w:headerReference w:type="default" r:id="rId551"/>
          <w:headerReference w:type="first" r:id="rId552"/>
          <w:endnotePr>
            <w:numFmt w:val="lowerLetter"/>
          </w:endnotePr>
          <w:pgSz w:w="11906" w:h="16838" w:code="9"/>
          <w:pgMar w:top="510" w:right="1134" w:bottom="1134" w:left="1134" w:header="510" w:footer="624" w:gutter="0"/>
          <w:cols w:space="720"/>
          <w:titlePg/>
        </w:sectPr>
      </w:pPr>
    </w:p>
    <w:p w:rsidR="00B73843" w:rsidRPr="001D197A" w:rsidRDefault="00B73843" w:rsidP="00C62D5F">
      <w:pPr>
        <w:pStyle w:val="Heading2"/>
        <w:jc w:val="center"/>
      </w:pPr>
      <w:bookmarkStart w:id="512" w:name="_Toc47692969"/>
      <w:r w:rsidRPr="001D197A">
        <w:t>Appendix I to Annex</w:t>
      </w:r>
      <w:r w:rsidR="00766F9F" w:rsidRPr="001D197A">
        <w:t xml:space="preserve"> I</w:t>
      </w:r>
      <w:r w:rsidRPr="001D197A">
        <w:t>:</w:t>
      </w:r>
      <w:r w:rsidRPr="001D197A">
        <w:br/>
      </w:r>
      <w:r w:rsidRPr="001D197A">
        <w:br/>
      </w:r>
      <w:r w:rsidR="00766F9F" w:rsidRPr="001D197A">
        <w:t xml:space="preserve">UPOV </w:t>
      </w:r>
      <w:r w:rsidR="00060AE5" w:rsidRPr="001D197A">
        <w:t xml:space="preserve">Color Groups according to </w:t>
      </w:r>
      <w:r w:rsidR="00766F9F" w:rsidRPr="001D197A">
        <w:t xml:space="preserve">RHS </w:t>
      </w:r>
      <w:r w:rsidR="00060AE5" w:rsidRPr="001D197A">
        <w:t xml:space="preserve">Colour Chart Reference </w:t>
      </w:r>
      <w:r w:rsidR="00766F9F" w:rsidRPr="001D197A">
        <w:t xml:space="preserve">(2015 </w:t>
      </w:r>
      <w:r w:rsidR="00060AE5" w:rsidRPr="001D197A">
        <w:t>edition</w:t>
      </w:r>
      <w:r w:rsidR="00766F9F" w:rsidRPr="001D197A">
        <w:t>)</w:t>
      </w:r>
      <w:bookmarkEnd w:id="512"/>
    </w:p>
    <w:p w:rsidR="00B73843" w:rsidRPr="001D197A" w:rsidRDefault="00B73843" w:rsidP="00B73843">
      <w:pPr>
        <w:rPr>
          <w:rFonts w:cs="Arial"/>
        </w:rPr>
      </w:pPr>
    </w:p>
    <w:p w:rsidR="00B73843" w:rsidRPr="001D197A" w:rsidRDefault="00B73843" w:rsidP="00B73843"/>
    <w:tbl>
      <w:tblPr>
        <w:tblW w:w="10207" w:type="dxa"/>
        <w:tblInd w:w="-398" w:type="dxa"/>
        <w:tblLayout w:type="fixed"/>
        <w:tblCellMar>
          <w:left w:w="28" w:type="dxa"/>
          <w:right w:w="28" w:type="dxa"/>
        </w:tblCellMar>
        <w:tblLook w:val="04A0" w:firstRow="1" w:lastRow="0" w:firstColumn="1" w:lastColumn="0" w:noHBand="0" w:noVBand="1"/>
      </w:tblPr>
      <w:tblGrid>
        <w:gridCol w:w="965"/>
        <w:gridCol w:w="1134"/>
        <w:gridCol w:w="1985"/>
        <w:gridCol w:w="1984"/>
        <w:gridCol w:w="1843"/>
        <w:gridCol w:w="2296"/>
      </w:tblGrid>
      <w:tr w:rsidR="000C0718" w:rsidRPr="001D197A" w:rsidTr="003F543B">
        <w:trPr>
          <w:cantSplit/>
          <w:tblHeader/>
        </w:trPr>
        <w:tc>
          <w:tcPr>
            <w:tcW w:w="965" w:type="dxa"/>
            <w:tcBorders>
              <w:top w:val="single" w:sz="4" w:space="0" w:color="auto"/>
              <w:bottom w:val="single" w:sz="4" w:space="0" w:color="auto"/>
            </w:tcBorders>
            <w:vAlign w:val="center"/>
          </w:tcPr>
          <w:p w:rsidR="000C0718" w:rsidRPr="001D197A" w:rsidRDefault="000C0718" w:rsidP="003F543B">
            <w:pPr>
              <w:spacing w:before="60" w:after="60"/>
              <w:jc w:val="center"/>
              <w:rPr>
                <w:snapToGrid w:val="0"/>
                <w:color w:val="000000"/>
                <w:sz w:val="18"/>
                <w:szCs w:val="18"/>
              </w:rPr>
            </w:pPr>
            <w:r w:rsidRPr="001D197A">
              <w:rPr>
                <w:snapToGrid w:val="0"/>
                <w:sz w:val="18"/>
                <w:szCs w:val="18"/>
              </w:rPr>
              <w:t>UPOV</w:t>
            </w:r>
            <w:r w:rsidRPr="001D197A">
              <w:rPr>
                <w:snapToGrid w:val="0"/>
                <w:sz w:val="18"/>
                <w:szCs w:val="18"/>
              </w:rPr>
              <w:br/>
              <w:t>Group No.</w:t>
            </w:r>
          </w:p>
        </w:tc>
        <w:tc>
          <w:tcPr>
            <w:tcW w:w="1134" w:type="dxa"/>
            <w:tcBorders>
              <w:top w:val="single" w:sz="4" w:space="0" w:color="auto"/>
              <w:bottom w:val="single" w:sz="4" w:space="0" w:color="auto"/>
            </w:tcBorders>
            <w:vAlign w:val="center"/>
          </w:tcPr>
          <w:p w:rsidR="000C0718" w:rsidRPr="001D197A" w:rsidRDefault="000C0718" w:rsidP="003F543B">
            <w:pPr>
              <w:spacing w:before="60" w:after="60"/>
              <w:jc w:val="center"/>
              <w:rPr>
                <w:snapToGrid w:val="0"/>
                <w:color w:val="000000"/>
                <w:sz w:val="18"/>
                <w:szCs w:val="18"/>
              </w:rPr>
            </w:pPr>
            <w:r w:rsidRPr="001D197A">
              <w:rPr>
                <w:snapToGrid w:val="0"/>
                <w:sz w:val="18"/>
                <w:szCs w:val="18"/>
              </w:rPr>
              <w:t>No. RHS</w:t>
            </w:r>
          </w:p>
        </w:tc>
        <w:tc>
          <w:tcPr>
            <w:tcW w:w="1985" w:type="dxa"/>
            <w:tcBorders>
              <w:top w:val="single" w:sz="4" w:space="0" w:color="auto"/>
              <w:bottom w:val="single" w:sz="4" w:space="0" w:color="auto"/>
            </w:tcBorders>
            <w:vAlign w:val="center"/>
          </w:tcPr>
          <w:p w:rsidR="000C0718" w:rsidRPr="001D197A" w:rsidRDefault="000C0718" w:rsidP="003F543B">
            <w:pPr>
              <w:spacing w:before="60" w:after="60"/>
              <w:rPr>
                <w:snapToGrid w:val="0"/>
                <w:color w:val="000000"/>
                <w:sz w:val="18"/>
                <w:szCs w:val="18"/>
              </w:rPr>
            </w:pPr>
            <w:r w:rsidRPr="001D197A">
              <w:rPr>
                <w:sz w:val="18"/>
                <w:szCs w:val="18"/>
              </w:rPr>
              <w:t>English</w:t>
            </w:r>
          </w:p>
        </w:tc>
        <w:tc>
          <w:tcPr>
            <w:tcW w:w="1984" w:type="dxa"/>
            <w:tcBorders>
              <w:top w:val="single" w:sz="4" w:space="0" w:color="auto"/>
              <w:bottom w:val="single" w:sz="4" w:space="0" w:color="auto"/>
            </w:tcBorders>
            <w:vAlign w:val="center"/>
          </w:tcPr>
          <w:p w:rsidR="000C0718" w:rsidRPr="001D197A" w:rsidRDefault="000C0718" w:rsidP="003F543B">
            <w:pPr>
              <w:spacing w:before="60" w:after="60"/>
              <w:jc w:val="left"/>
              <w:rPr>
                <w:snapToGrid w:val="0"/>
                <w:color w:val="000000"/>
                <w:sz w:val="18"/>
                <w:szCs w:val="18"/>
                <w:lang w:val="fr-FR"/>
              </w:rPr>
            </w:pPr>
            <w:r w:rsidRPr="001D197A">
              <w:rPr>
                <w:sz w:val="18"/>
                <w:szCs w:val="18"/>
                <w:lang w:val="fr-FR"/>
              </w:rPr>
              <w:t>français</w:t>
            </w:r>
          </w:p>
        </w:tc>
        <w:tc>
          <w:tcPr>
            <w:tcW w:w="1843" w:type="dxa"/>
            <w:tcBorders>
              <w:top w:val="single" w:sz="4" w:space="0" w:color="auto"/>
              <w:bottom w:val="single" w:sz="4" w:space="0" w:color="auto"/>
            </w:tcBorders>
            <w:vAlign w:val="center"/>
          </w:tcPr>
          <w:p w:rsidR="000C0718" w:rsidRPr="001D197A" w:rsidRDefault="000C0718" w:rsidP="003F543B">
            <w:pPr>
              <w:spacing w:before="60" w:after="60"/>
              <w:rPr>
                <w:snapToGrid w:val="0"/>
                <w:color w:val="000000"/>
                <w:sz w:val="18"/>
                <w:szCs w:val="18"/>
                <w:lang w:val="de-DE" w:eastAsia="de-DE"/>
              </w:rPr>
            </w:pPr>
            <w:r w:rsidRPr="001D197A">
              <w:rPr>
                <w:snapToGrid w:val="0"/>
                <w:color w:val="000000"/>
                <w:sz w:val="18"/>
                <w:szCs w:val="18"/>
                <w:lang w:val="de-DE" w:eastAsia="de-DE"/>
              </w:rPr>
              <w:t>deutsch</w:t>
            </w:r>
          </w:p>
        </w:tc>
        <w:tc>
          <w:tcPr>
            <w:tcW w:w="2296" w:type="dxa"/>
            <w:tcBorders>
              <w:top w:val="single" w:sz="4" w:space="0" w:color="auto"/>
              <w:bottom w:val="single" w:sz="4" w:space="0" w:color="auto"/>
            </w:tcBorders>
            <w:vAlign w:val="center"/>
          </w:tcPr>
          <w:p w:rsidR="000C0718" w:rsidRPr="001D197A" w:rsidRDefault="000C0718" w:rsidP="003F543B">
            <w:pPr>
              <w:spacing w:before="60" w:after="60"/>
              <w:jc w:val="left"/>
              <w:rPr>
                <w:snapToGrid w:val="0"/>
                <w:color w:val="000000"/>
                <w:sz w:val="18"/>
                <w:szCs w:val="18"/>
                <w:lang w:val="es-ES_tradnl"/>
              </w:rPr>
            </w:pPr>
            <w:r w:rsidRPr="001D197A">
              <w:rPr>
                <w:sz w:val="18"/>
                <w:szCs w:val="18"/>
                <w:lang w:val="es-ES_tradnl"/>
              </w:rPr>
              <w:t>español</w:t>
            </w:r>
          </w:p>
        </w:tc>
      </w:tr>
      <w:tr w:rsidR="000C0718" w:rsidRPr="001D197A" w:rsidTr="003F543B">
        <w:trPr>
          <w:cantSplit/>
        </w:trPr>
        <w:tc>
          <w:tcPr>
            <w:tcW w:w="965" w:type="dxa"/>
            <w:tcBorders>
              <w:top w:val="single" w:sz="4" w:space="0" w:color="auto"/>
            </w:tcBorders>
          </w:tcPr>
          <w:p w:rsidR="000C0718" w:rsidRPr="001D197A" w:rsidRDefault="000C0718" w:rsidP="003F543B">
            <w:pPr>
              <w:jc w:val="center"/>
              <w:rPr>
                <w:rFonts w:cs="Arial"/>
                <w:sz w:val="18"/>
                <w:szCs w:val="18"/>
              </w:rPr>
            </w:pPr>
            <w:r w:rsidRPr="001D197A">
              <w:rPr>
                <w:rFonts w:cs="Arial"/>
                <w:sz w:val="18"/>
                <w:szCs w:val="18"/>
              </w:rPr>
              <w:t>6</w:t>
            </w:r>
          </w:p>
        </w:tc>
        <w:tc>
          <w:tcPr>
            <w:tcW w:w="1134" w:type="dxa"/>
            <w:tcBorders>
              <w:top w:val="single" w:sz="4" w:space="0" w:color="auto"/>
            </w:tcBorders>
          </w:tcPr>
          <w:p w:rsidR="000C0718" w:rsidRPr="001D197A" w:rsidRDefault="000C0718" w:rsidP="003F543B">
            <w:pPr>
              <w:jc w:val="center"/>
              <w:rPr>
                <w:rFonts w:cs="Arial"/>
                <w:sz w:val="18"/>
                <w:szCs w:val="18"/>
              </w:rPr>
            </w:pPr>
            <w:r w:rsidRPr="001D197A">
              <w:rPr>
                <w:rFonts w:cs="Arial"/>
                <w:sz w:val="18"/>
                <w:szCs w:val="18"/>
              </w:rPr>
              <w:t>1A</w:t>
            </w:r>
          </w:p>
        </w:tc>
        <w:tc>
          <w:tcPr>
            <w:tcW w:w="1985" w:type="dxa"/>
            <w:tcBorders>
              <w:top w:val="single" w:sz="4" w:space="0" w:color="auto"/>
            </w:tcBorders>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Borders>
              <w:top w:val="single" w:sz="4" w:space="0" w:color="auto"/>
            </w:tcBorders>
          </w:tcPr>
          <w:p w:rsidR="000C0718" w:rsidRPr="001D197A" w:rsidRDefault="000C0718" w:rsidP="003F543B">
            <w:pPr>
              <w:rPr>
                <w:sz w:val="18"/>
                <w:szCs w:val="18"/>
                <w:lang w:val="fr-FR"/>
              </w:rPr>
            </w:pPr>
            <w:r w:rsidRPr="001D197A">
              <w:rPr>
                <w:sz w:val="18"/>
                <w:szCs w:val="18"/>
                <w:lang w:val="fr-FR"/>
              </w:rPr>
              <w:t>vert-jaune moyen</w:t>
            </w:r>
          </w:p>
        </w:tc>
        <w:tc>
          <w:tcPr>
            <w:tcW w:w="1843" w:type="dxa"/>
            <w:tcBorders>
              <w:top w:val="single" w:sz="4" w:space="0" w:color="auto"/>
            </w:tcBorders>
          </w:tcPr>
          <w:p w:rsidR="000C0718" w:rsidRPr="001D197A" w:rsidRDefault="000C0718" w:rsidP="003F543B">
            <w:pPr>
              <w:rPr>
                <w:sz w:val="18"/>
                <w:szCs w:val="18"/>
                <w:lang w:val="de-DE"/>
              </w:rPr>
            </w:pPr>
            <w:r w:rsidRPr="001D197A">
              <w:rPr>
                <w:sz w:val="18"/>
                <w:szCs w:val="18"/>
                <w:lang w:val="de-DE"/>
              </w:rPr>
              <w:t>mittelgelbgrün</w:t>
            </w:r>
          </w:p>
        </w:tc>
        <w:tc>
          <w:tcPr>
            <w:tcW w:w="2296" w:type="dxa"/>
            <w:tcBorders>
              <w:top w:val="single" w:sz="4" w:space="0" w:color="auto"/>
            </w:tcBorders>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w:t>
            </w:r>
          </w:p>
        </w:tc>
        <w:tc>
          <w:tcPr>
            <w:tcW w:w="1134" w:type="dxa"/>
          </w:tcPr>
          <w:p w:rsidR="000C0718" w:rsidRPr="001D197A" w:rsidRDefault="000C0718" w:rsidP="003F543B">
            <w:pPr>
              <w:jc w:val="center"/>
              <w:rPr>
                <w:rFonts w:cs="Arial"/>
                <w:sz w:val="18"/>
                <w:szCs w:val="18"/>
              </w:rPr>
            </w:pPr>
            <w:r w:rsidRPr="001D197A">
              <w:rPr>
                <w:rFonts w:cs="Arial"/>
                <w:sz w:val="18"/>
                <w:szCs w:val="18"/>
              </w:rPr>
              <w:t>1C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green</w:t>
            </w:r>
          </w:p>
        </w:tc>
        <w:tc>
          <w:tcPr>
            <w:tcW w:w="1984" w:type="dxa"/>
          </w:tcPr>
          <w:p w:rsidR="000C0718" w:rsidRPr="001D197A" w:rsidRDefault="000C0718" w:rsidP="003F543B">
            <w:pPr>
              <w:rPr>
                <w:sz w:val="18"/>
                <w:szCs w:val="18"/>
                <w:lang w:val="fr-FR"/>
              </w:rPr>
            </w:pPr>
            <w:r w:rsidRPr="001D197A">
              <w:rPr>
                <w:sz w:val="18"/>
                <w:szCs w:val="18"/>
                <w:lang w:val="fr-FR"/>
              </w:rPr>
              <w:t>vert-jaune clair</w:t>
            </w:r>
          </w:p>
        </w:tc>
        <w:tc>
          <w:tcPr>
            <w:tcW w:w="1843" w:type="dxa"/>
          </w:tcPr>
          <w:p w:rsidR="000C0718" w:rsidRPr="001D197A" w:rsidRDefault="000C0718" w:rsidP="003F543B">
            <w:pPr>
              <w:rPr>
                <w:sz w:val="18"/>
                <w:szCs w:val="18"/>
                <w:lang w:val="de-DE"/>
              </w:rPr>
            </w:pPr>
            <w:r w:rsidRPr="001D197A">
              <w:rPr>
                <w:sz w:val="18"/>
                <w:szCs w:val="18"/>
                <w:lang w:val="de-DE"/>
              </w:rPr>
              <w:t>hellgelbgrün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2A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2B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w:t>
            </w:r>
          </w:p>
        </w:tc>
        <w:tc>
          <w:tcPr>
            <w:tcW w:w="1134" w:type="dxa"/>
          </w:tcPr>
          <w:p w:rsidR="000C0718" w:rsidRPr="001D197A" w:rsidRDefault="000C0718" w:rsidP="003F543B">
            <w:pPr>
              <w:jc w:val="center"/>
              <w:rPr>
                <w:rFonts w:cs="Arial"/>
                <w:sz w:val="18"/>
                <w:szCs w:val="18"/>
              </w:rPr>
            </w:pPr>
            <w:r w:rsidRPr="001D197A">
              <w:rPr>
                <w:rFonts w:cs="Arial"/>
                <w:sz w:val="18"/>
                <w:szCs w:val="18"/>
              </w:rPr>
              <w:t>2C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green</w:t>
            </w:r>
          </w:p>
        </w:tc>
        <w:tc>
          <w:tcPr>
            <w:tcW w:w="1984" w:type="dxa"/>
          </w:tcPr>
          <w:p w:rsidR="000C0718" w:rsidRPr="001D197A" w:rsidRDefault="000C0718" w:rsidP="003F543B">
            <w:pPr>
              <w:rPr>
                <w:sz w:val="18"/>
                <w:szCs w:val="18"/>
                <w:lang w:val="fr-FR"/>
              </w:rPr>
            </w:pPr>
            <w:r w:rsidRPr="001D197A">
              <w:rPr>
                <w:sz w:val="18"/>
                <w:szCs w:val="18"/>
                <w:lang w:val="fr-FR"/>
              </w:rPr>
              <w:t>vert-jaune clair</w:t>
            </w:r>
          </w:p>
        </w:tc>
        <w:tc>
          <w:tcPr>
            <w:tcW w:w="1843" w:type="dxa"/>
          </w:tcPr>
          <w:p w:rsidR="000C0718" w:rsidRPr="001D197A" w:rsidRDefault="000C0718" w:rsidP="003F543B">
            <w:pPr>
              <w:rPr>
                <w:sz w:val="18"/>
                <w:szCs w:val="18"/>
                <w:lang w:val="de-DE"/>
              </w:rPr>
            </w:pPr>
            <w:r w:rsidRPr="001D197A">
              <w:rPr>
                <w:sz w:val="18"/>
                <w:szCs w:val="18"/>
                <w:lang w:val="de-DE"/>
              </w:rPr>
              <w:t>hellgelbgrün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2D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3A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3B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3C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3D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4A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4B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4C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4D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5A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5B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5C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5D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6A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6B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6C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6D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7A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7B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7C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7D</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8A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8B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8C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8D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9A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9B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9C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9D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10A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10B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10C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10D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11A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11B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11C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11D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12A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17</w:t>
            </w:r>
          </w:p>
        </w:tc>
        <w:tc>
          <w:tcPr>
            <w:tcW w:w="1134" w:type="dxa"/>
          </w:tcPr>
          <w:p w:rsidR="000C0718" w:rsidRPr="001D197A" w:rsidRDefault="000C0718" w:rsidP="003F543B">
            <w:pPr>
              <w:jc w:val="center"/>
              <w:rPr>
                <w:rFonts w:cs="Arial"/>
                <w:sz w:val="18"/>
                <w:szCs w:val="18"/>
              </w:rPr>
            </w:pPr>
            <w:r w:rsidRPr="001D197A">
              <w:rPr>
                <w:rFonts w:cs="Arial"/>
                <w:sz w:val="18"/>
                <w:szCs w:val="18"/>
              </w:rPr>
              <w:t>12B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w:t>
            </w:r>
          </w:p>
        </w:tc>
        <w:tc>
          <w:tcPr>
            <w:tcW w:w="1984" w:type="dxa"/>
          </w:tcPr>
          <w:p w:rsidR="000C0718" w:rsidRPr="001D197A" w:rsidRDefault="000C0718" w:rsidP="003F543B">
            <w:pPr>
              <w:rPr>
                <w:sz w:val="18"/>
                <w:szCs w:val="18"/>
                <w:lang w:val="fr-FR"/>
              </w:rPr>
            </w:pPr>
            <w:r w:rsidRPr="001D197A">
              <w:rPr>
                <w:sz w:val="18"/>
                <w:szCs w:val="18"/>
                <w:lang w:val="fr-FR"/>
              </w:rPr>
              <w:t>jaune moyen</w:t>
            </w:r>
          </w:p>
        </w:tc>
        <w:tc>
          <w:tcPr>
            <w:tcW w:w="1843" w:type="dxa"/>
          </w:tcPr>
          <w:p w:rsidR="000C0718" w:rsidRPr="001D197A" w:rsidRDefault="000C0718" w:rsidP="003F543B">
            <w:pPr>
              <w:rPr>
                <w:sz w:val="18"/>
                <w:szCs w:val="18"/>
                <w:lang w:val="de-DE"/>
              </w:rPr>
            </w:pPr>
            <w:r w:rsidRPr="001D197A">
              <w:rPr>
                <w:sz w:val="18"/>
                <w:szCs w:val="18"/>
                <w:lang w:val="de-DE"/>
              </w:rPr>
              <w:t>mittelgelb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12C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12D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18</w:t>
            </w:r>
          </w:p>
        </w:tc>
        <w:tc>
          <w:tcPr>
            <w:tcW w:w="1134" w:type="dxa"/>
          </w:tcPr>
          <w:p w:rsidR="000C0718" w:rsidRPr="001D197A" w:rsidRDefault="000C0718" w:rsidP="003F543B">
            <w:pPr>
              <w:jc w:val="center"/>
              <w:rPr>
                <w:rFonts w:cs="Arial"/>
                <w:sz w:val="18"/>
                <w:szCs w:val="18"/>
              </w:rPr>
            </w:pPr>
            <w:r w:rsidRPr="001D197A">
              <w:rPr>
                <w:rFonts w:cs="Arial"/>
                <w:sz w:val="18"/>
                <w:szCs w:val="18"/>
              </w:rPr>
              <w:t>13A</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w:t>
            </w:r>
          </w:p>
        </w:tc>
        <w:tc>
          <w:tcPr>
            <w:tcW w:w="1984" w:type="dxa"/>
          </w:tcPr>
          <w:p w:rsidR="000C0718" w:rsidRPr="001D197A" w:rsidRDefault="000C0718" w:rsidP="003F543B">
            <w:pPr>
              <w:rPr>
                <w:sz w:val="18"/>
                <w:szCs w:val="18"/>
                <w:lang w:val="fr-FR"/>
              </w:rPr>
            </w:pPr>
            <w:r w:rsidRPr="001D197A">
              <w:rPr>
                <w:sz w:val="18"/>
                <w:szCs w:val="18"/>
                <w:lang w:val="fr-FR"/>
              </w:rPr>
              <w:t>jaune foncé</w:t>
            </w:r>
          </w:p>
        </w:tc>
        <w:tc>
          <w:tcPr>
            <w:tcW w:w="1843" w:type="dxa"/>
          </w:tcPr>
          <w:p w:rsidR="000C0718" w:rsidRPr="001D197A" w:rsidRDefault="000C0718" w:rsidP="003F543B">
            <w:pPr>
              <w:rPr>
                <w:sz w:val="18"/>
                <w:szCs w:val="18"/>
                <w:lang w:val="de-DE"/>
              </w:rPr>
            </w:pPr>
            <w:r w:rsidRPr="001D197A">
              <w:rPr>
                <w:sz w:val="18"/>
                <w:szCs w:val="18"/>
                <w:lang w:val="de-DE"/>
              </w:rPr>
              <w:t>dunkelgelb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13B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13C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13D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18</w:t>
            </w:r>
          </w:p>
        </w:tc>
        <w:tc>
          <w:tcPr>
            <w:tcW w:w="1134" w:type="dxa"/>
          </w:tcPr>
          <w:p w:rsidR="000C0718" w:rsidRPr="001D197A" w:rsidRDefault="000C0718" w:rsidP="003F543B">
            <w:pPr>
              <w:jc w:val="center"/>
              <w:rPr>
                <w:rFonts w:cs="Arial"/>
                <w:sz w:val="18"/>
                <w:szCs w:val="18"/>
              </w:rPr>
            </w:pPr>
            <w:r w:rsidRPr="001D197A">
              <w:rPr>
                <w:rFonts w:cs="Arial"/>
                <w:sz w:val="18"/>
                <w:szCs w:val="18"/>
              </w:rPr>
              <w:t>14A</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w:t>
            </w:r>
          </w:p>
        </w:tc>
        <w:tc>
          <w:tcPr>
            <w:tcW w:w="1984" w:type="dxa"/>
          </w:tcPr>
          <w:p w:rsidR="000C0718" w:rsidRPr="001D197A" w:rsidRDefault="000C0718" w:rsidP="003F543B">
            <w:pPr>
              <w:rPr>
                <w:sz w:val="18"/>
                <w:szCs w:val="18"/>
                <w:lang w:val="fr-FR"/>
              </w:rPr>
            </w:pPr>
            <w:r w:rsidRPr="001D197A">
              <w:rPr>
                <w:sz w:val="18"/>
                <w:szCs w:val="18"/>
                <w:lang w:val="fr-FR"/>
              </w:rPr>
              <w:t>jaune foncé</w:t>
            </w:r>
          </w:p>
        </w:tc>
        <w:tc>
          <w:tcPr>
            <w:tcW w:w="1843" w:type="dxa"/>
          </w:tcPr>
          <w:p w:rsidR="000C0718" w:rsidRPr="001D197A" w:rsidRDefault="000C0718" w:rsidP="003F543B">
            <w:pPr>
              <w:rPr>
                <w:sz w:val="18"/>
                <w:szCs w:val="18"/>
                <w:lang w:val="de-DE"/>
              </w:rPr>
            </w:pPr>
            <w:r w:rsidRPr="001D197A">
              <w:rPr>
                <w:sz w:val="18"/>
                <w:szCs w:val="18"/>
                <w:lang w:val="de-DE"/>
              </w:rPr>
              <w:t>dunkelgelb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18</w:t>
            </w:r>
          </w:p>
        </w:tc>
        <w:tc>
          <w:tcPr>
            <w:tcW w:w="1134" w:type="dxa"/>
          </w:tcPr>
          <w:p w:rsidR="000C0718" w:rsidRPr="001D197A" w:rsidRDefault="000C0718" w:rsidP="003F543B">
            <w:pPr>
              <w:jc w:val="center"/>
              <w:rPr>
                <w:rFonts w:cs="Arial"/>
                <w:sz w:val="18"/>
                <w:szCs w:val="18"/>
              </w:rPr>
            </w:pPr>
            <w:r w:rsidRPr="001D197A">
              <w:rPr>
                <w:rFonts w:cs="Arial"/>
                <w:sz w:val="18"/>
                <w:szCs w:val="18"/>
              </w:rPr>
              <w:t>14B</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w:t>
            </w:r>
          </w:p>
        </w:tc>
        <w:tc>
          <w:tcPr>
            <w:tcW w:w="1984" w:type="dxa"/>
          </w:tcPr>
          <w:p w:rsidR="000C0718" w:rsidRPr="001D197A" w:rsidRDefault="000C0718" w:rsidP="003F543B">
            <w:pPr>
              <w:rPr>
                <w:sz w:val="18"/>
                <w:szCs w:val="18"/>
                <w:lang w:val="fr-FR"/>
              </w:rPr>
            </w:pPr>
            <w:r w:rsidRPr="001D197A">
              <w:rPr>
                <w:sz w:val="18"/>
                <w:szCs w:val="18"/>
                <w:lang w:val="fr-FR"/>
              </w:rPr>
              <w:t>jaune foncé</w:t>
            </w:r>
          </w:p>
        </w:tc>
        <w:tc>
          <w:tcPr>
            <w:tcW w:w="1843" w:type="dxa"/>
          </w:tcPr>
          <w:p w:rsidR="000C0718" w:rsidRPr="001D197A" w:rsidRDefault="000C0718" w:rsidP="003F543B">
            <w:pPr>
              <w:rPr>
                <w:sz w:val="18"/>
                <w:szCs w:val="18"/>
                <w:lang w:val="de-DE"/>
              </w:rPr>
            </w:pPr>
            <w:r w:rsidRPr="001D197A">
              <w:rPr>
                <w:sz w:val="18"/>
                <w:szCs w:val="18"/>
                <w:lang w:val="de-DE"/>
              </w:rPr>
              <w:t>dunkelgelb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14C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14D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18</w:t>
            </w:r>
          </w:p>
        </w:tc>
        <w:tc>
          <w:tcPr>
            <w:tcW w:w="1134" w:type="dxa"/>
          </w:tcPr>
          <w:p w:rsidR="000C0718" w:rsidRPr="001D197A" w:rsidRDefault="000C0718" w:rsidP="003F543B">
            <w:pPr>
              <w:jc w:val="center"/>
              <w:rPr>
                <w:rFonts w:cs="Arial"/>
                <w:sz w:val="18"/>
                <w:szCs w:val="18"/>
              </w:rPr>
            </w:pPr>
            <w:r w:rsidRPr="001D197A">
              <w:rPr>
                <w:rFonts w:cs="Arial"/>
                <w:sz w:val="18"/>
                <w:szCs w:val="18"/>
              </w:rPr>
              <w:t>15A</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w:t>
            </w:r>
          </w:p>
        </w:tc>
        <w:tc>
          <w:tcPr>
            <w:tcW w:w="1984" w:type="dxa"/>
          </w:tcPr>
          <w:p w:rsidR="000C0718" w:rsidRPr="001D197A" w:rsidRDefault="000C0718" w:rsidP="003F543B">
            <w:pPr>
              <w:rPr>
                <w:sz w:val="18"/>
                <w:szCs w:val="18"/>
                <w:lang w:val="fr-FR"/>
              </w:rPr>
            </w:pPr>
            <w:r w:rsidRPr="001D197A">
              <w:rPr>
                <w:sz w:val="18"/>
                <w:szCs w:val="18"/>
                <w:lang w:val="fr-FR"/>
              </w:rPr>
              <w:t>jaune foncé</w:t>
            </w:r>
          </w:p>
        </w:tc>
        <w:tc>
          <w:tcPr>
            <w:tcW w:w="1843" w:type="dxa"/>
          </w:tcPr>
          <w:p w:rsidR="000C0718" w:rsidRPr="001D197A" w:rsidRDefault="000C0718" w:rsidP="003F543B">
            <w:pPr>
              <w:rPr>
                <w:sz w:val="18"/>
                <w:szCs w:val="18"/>
                <w:lang w:val="de-DE"/>
              </w:rPr>
            </w:pPr>
            <w:r w:rsidRPr="001D197A">
              <w:rPr>
                <w:sz w:val="18"/>
                <w:szCs w:val="18"/>
                <w:lang w:val="de-DE"/>
              </w:rPr>
              <w:t>dunkelgelb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15B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15C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15D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16A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16B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16C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16D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17A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17B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17C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17D</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18A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18B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18C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18D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19A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19B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19C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19D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20A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20B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20C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20D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21A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21B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21C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21D</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21</w:t>
            </w:r>
          </w:p>
        </w:tc>
        <w:tc>
          <w:tcPr>
            <w:tcW w:w="1134" w:type="dxa"/>
          </w:tcPr>
          <w:p w:rsidR="000C0718" w:rsidRPr="001D197A" w:rsidRDefault="000C0718" w:rsidP="003F543B">
            <w:pPr>
              <w:jc w:val="center"/>
              <w:rPr>
                <w:rFonts w:cs="Arial"/>
                <w:sz w:val="18"/>
                <w:szCs w:val="18"/>
              </w:rPr>
            </w:pPr>
            <w:r w:rsidRPr="001D197A">
              <w:rPr>
                <w:rFonts w:cs="Arial"/>
                <w:sz w:val="18"/>
                <w:szCs w:val="18"/>
              </w:rPr>
              <w:t>22A</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 orange</w:t>
            </w:r>
          </w:p>
        </w:tc>
        <w:tc>
          <w:tcPr>
            <w:tcW w:w="1984" w:type="dxa"/>
          </w:tcPr>
          <w:p w:rsidR="000C0718" w:rsidRPr="001D197A" w:rsidRDefault="000C0718" w:rsidP="003F543B">
            <w:pPr>
              <w:rPr>
                <w:sz w:val="18"/>
                <w:szCs w:val="18"/>
                <w:lang w:val="fr-FR"/>
              </w:rPr>
            </w:pPr>
            <w:r w:rsidRPr="001D197A">
              <w:rPr>
                <w:sz w:val="18"/>
                <w:szCs w:val="18"/>
                <w:lang w:val="fr-FR"/>
              </w:rPr>
              <w:t>orange-jaune foncé</w:t>
            </w:r>
          </w:p>
        </w:tc>
        <w:tc>
          <w:tcPr>
            <w:tcW w:w="1843" w:type="dxa"/>
          </w:tcPr>
          <w:p w:rsidR="000C0718" w:rsidRPr="001D197A" w:rsidRDefault="000C0718" w:rsidP="003F543B">
            <w:pPr>
              <w:rPr>
                <w:sz w:val="18"/>
                <w:szCs w:val="18"/>
                <w:lang w:val="de-DE"/>
              </w:rPr>
            </w:pPr>
            <w:r w:rsidRPr="001D197A">
              <w:rPr>
                <w:sz w:val="18"/>
                <w:szCs w:val="18"/>
                <w:lang w:val="de-DE"/>
              </w:rPr>
              <w:t>dunkelgelborange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22B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22C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22D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23A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23B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23C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23D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24A</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24B</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24C</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24D</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25A</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25B</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25C</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25D</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26A</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26B</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26C</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26D</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25</w:t>
            </w:r>
          </w:p>
        </w:tc>
        <w:tc>
          <w:tcPr>
            <w:tcW w:w="1134" w:type="dxa"/>
          </w:tcPr>
          <w:p w:rsidR="000C0718" w:rsidRPr="001D197A" w:rsidRDefault="000C0718" w:rsidP="003F543B">
            <w:pPr>
              <w:jc w:val="center"/>
              <w:rPr>
                <w:rFonts w:cs="Arial"/>
                <w:sz w:val="18"/>
                <w:szCs w:val="18"/>
              </w:rPr>
            </w:pPr>
            <w:r w:rsidRPr="001D197A">
              <w:rPr>
                <w:rFonts w:cs="Arial"/>
                <w:sz w:val="18"/>
                <w:szCs w:val="18"/>
              </w:rPr>
              <w:t>27A</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 pink</w:t>
            </w:r>
          </w:p>
        </w:tc>
        <w:tc>
          <w:tcPr>
            <w:tcW w:w="1984" w:type="dxa"/>
          </w:tcPr>
          <w:p w:rsidR="000C0718" w:rsidRPr="001D197A" w:rsidRDefault="000C0718" w:rsidP="003F543B">
            <w:pPr>
              <w:rPr>
                <w:sz w:val="18"/>
                <w:szCs w:val="18"/>
                <w:lang w:val="fr-FR"/>
              </w:rPr>
            </w:pPr>
            <w:r w:rsidRPr="001D197A">
              <w:rPr>
                <w:sz w:val="18"/>
                <w:szCs w:val="18"/>
                <w:lang w:val="fr-FR"/>
              </w:rPr>
              <w:t>rose orangé clair</w:t>
            </w:r>
          </w:p>
        </w:tc>
        <w:tc>
          <w:tcPr>
            <w:tcW w:w="1843" w:type="dxa"/>
          </w:tcPr>
          <w:p w:rsidR="000C0718" w:rsidRPr="001D197A" w:rsidRDefault="000C0718" w:rsidP="003F543B">
            <w:pPr>
              <w:rPr>
                <w:sz w:val="18"/>
                <w:szCs w:val="18"/>
                <w:lang w:val="de-DE"/>
              </w:rPr>
            </w:pPr>
            <w:r w:rsidRPr="001D197A">
              <w:rPr>
                <w:sz w:val="18"/>
                <w:szCs w:val="18"/>
                <w:lang w:val="de-DE"/>
              </w:rPr>
              <w:t>hellorangerosa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25</w:t>
            </w:r>
          </w:p>
        </w:tc>
        <w:tc>
          <w:tcPr>
            <w:tcW w:w="1134" w:type="dxa"/>
          </w:tcPr>
          <w:p w:rsidR="000C0718" w:rsidRPr="001D197A" w:rsidRDefault="000C0718" w:rsidP="003F543B">
            <w:pPr>
              <w:jc w:val="center"/>
              <w:rPr>
                <w:rFonts w:cs="Arial"/>
                <w:sz w:val="18"/>
                <w:szCs w:val="18"/>
              </w:rPr>
            </w:pPr>
            <w:r w:rsidRPr="001D197A">
              <w:rPr>
                <w:rFonts w:cs="Arial"/>
                <w:sz w:val="18"/>
                <w:szCs w:val="18"/>
              </w:rPr>
              <w:t>27B</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 pink</w:t>
            </w:r>
          </w:p>
        </w:tc>
        <w:tc>
          <w:tcPr>
            <w:tcW w:w="1984" w:type="dxa"/>
          </w:tcPr>
          <w:p w:rsidR="000C0718" w:rsidRPr="001D197A" w:rsidRDefault="000C0718" w:rsidP="003F543B">
            <w:pPr>
              <w:rPr>
                <w:sz w:val="18"/>
                <w:szCs w:val="18"/>
                <w:lang w:val="fr-FR"/>
              </w:rPr>
            </w:pPr>
            <w:r w:rsidRPr="001D197A">
              <w:rPr>
                <w:sz w:val="18"/>
                <w:szCs w:val="18"/>
                <w:lang w:val="fr-FR"/>
              </w:rPr>
              <w:t>rose orangé clair</w:t>
            </w:r>
          </w:p>
        </w:tc>
        <w:tc>
          <w:tcPr>
            <w:tcW w:w="1843" w:type="dxa"/>
          </w:tcPr>
          <w:p w:rsidR="000C0718" w:rsidRPr="001D197A" w:rsidRDefault="000C0718" w:rsidP="003F543B">
            <w:pPr>
              <w:rPr>
                <w:sz w:val="18"/>
                <w:szCs w:val="18"/>
                <w:lang w:val="de-DE"/>
              </w:rPr>
            </w:pPr>
            <w:r w:rsidRPr="001D197A">
              <w:rPr>
                <w:sz w:val="18"/>
                <w:szCs w:val="18"/>
                <w:lang w:val="de-DE"/>
              </w:rPr>
              <w:t>hellorangerosa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25</w:t>
            </w:r>
          </w:p>
        </w:tc>
        <w:tc>
          <w:tcPr>
            <w:tcW w:w="1134" w:type="dxa"/>
          </w:tcPr>
          <w:p w:rsidR="000C0718" w:rsidRPr="001D197A" w:rsidRDefault="000C0718" w:rsidP="003F543B">
            <w:pPr>
              <w:jc w:val="center"/>
              <w:rPr>
                <w:rFonts w:cs="Arial"/>
                <w:sz w:val="18"/>
                <w:szCs w:val="18"/>
              </w:rPr>
            </w:pPr>
            <w:r w:rsidRPr="001D197A">
              <w:rPr>
                <w:rFonts w:cs="Arial"/>
                <w:sz w:val="18"/>
                <w:szCs w:val="18"/>
              </w:rPr>
              <w:t>27C</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 pink</w:t>
            </w:r>
          </w:p>
        </w:tc>
        <w:tc>
          <w:tcPr>
            <w:tcW w:w="1984" w:type="dxa"/>
          </w:tcPr>
          <w:p w:rsidR="000C0718" w:rsidRPr="001D197A" w:rsidRDefault="000C0718" w:rsidP="003F543B">
            <w:pPr>
              <w:rPr>
                <w:sz w:val="18"/>
                <w:szCs w:val="18"/>
                <w:lang w:val="fr-FR"/>
              </w:rPr>
            </w:pPr>
            <w:r w:rsidRPr="001D197A">
              <w:rPr>
                <w:sz w:val="18"/>
                <w:szCs w:val="18"/>
                <w:lang w:val="fr-FR"/>
              </w:rPr>
              <w:t>rose orangé clair</w:t>
            </w:r>
          </w:p>
        </w:tc>
        <w:tc>
          <w:tcPr>
            <w:tcW w:w="1843" w:type="dxa"/>
          </w:tcPr>
          <w:p w:rsidR="000C0718" w:rsidRPr="001D197A" w:rsidRDefault="000C0718" w:rsidP="003F543B">
            <w:pPr>
              <w:rPr>
                <w:sz w:val="18"/>
                <w:szCs w:val="18"/>
                <w:lang w:val="de-DE"/>
              </w:rPr>
            </w:pPr>
            <w:r w:rsidRPr="001D197A">
              <w:rPr>
                <w:sz w:val="18"/>
                <w:szCs w:val="18"/>
                <w:lang w:val="de-DE"/>
              </w:rPr>
              <w:t>hellorangerosa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25</w:t>
            </w:r>
          </w:p>
        </w:tc>
        <w:tc>
          <w:tcPr>
            <w:tcW w:w="1134" w:type="dxa"/>
          </w:tcPr>
          <w:p w:rsidR="000C0718" w:rsidRPr="001D197A" w:rsidRDefault="000C0718" w:rsidP="003F543B">
            <w:pPr>
              <w:jc w:val="center"/>
              <w:rPr>
                <w:rFonts w:cs="Arial"/>
                <w:sz w:val="18"/>
                <w:szCs w:val="18"/>
              </w:rPr>
            </w:pPr>
            <w:r w:rsidRPr="001D197A">
              <w:rPr>
                <w:rFonts w:cs="Arial"/>
                <w:sz w:val="18"/>
                <w:szCs w:val="18"/>
              </w:rPr>
              <w:t>27D</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 pink</w:t>
            </w:r>
          </w:p>
        </w:tc>
        <w:tc>
          <w:tcPr>
            <w:tcW w:w="1984" w:type="dxa"/>
          </w:tcPr>
          <w:p w:rsidR="000C0718" w:rsidRPr="001D197A" w:rsidRDefault="000C0718" w:rsidP="003F543B">
            <w:pPr>
              <w:rPr>
                <w:sz w:val="18"/>
                <w:szCs w:val="18"/>
                <w:lang w:val="fr-FR"/>
              </w:rPr>
            </w:pPr>
            <w:r w:rsidRPr="001D197A">
              <w:rPr>
                <w:sz w:val="18"/>
                <w:szCs w:val="18"/>
                <w:lang w:val="fr-FR"/>
              </w:rPr>
              <w:t>rose orangé clair</w:t>
            </w:r>
          </w:p>
        </w:tc>
        <w:tc>
          <w:tcPr>
            <w:tcW w:w="1843" w:type="dxa"/>
          </w:tcPr>
          <w:p w:rsidR="000C0718" w:rsidRPr="001D197A" w:rsidRDefault="000C0718" w:rsidP="003F543B">
            <w:pPr>
              <w:rPr>
                <w:sz w:val="18"/>
                <w:szCs w:val="18"/>
                <w:lang w:val="de-DE"/>
              </w:rPr>
            </w:pPr>
            <w:r w:rsidRPr="001D197A">
              <w:rPr>
                <w:sz w:val="18"/>
                <w:szCs w:val="18"/>
                <w:lang w:val="de-DE"/>
              </w:rPr>
              <w:t>hellorangerosa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28A</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28B</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28C</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28D</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29A</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22</w:t>
            </w:r>
          </w:p>
        </w:tc>
        <w:tc>
          <w:tcPr>
            <w:tcW w:w="1134" w:type="dxa"/>
          </w:tcPr>
          <w:p w:rsidR="000C0718" w:rsidRPr="001D197A" w:rsidRDefault="000C0718" w:rsidP="003F543B">
            <w:pPr>
              <w:jc w:val="center"/>
              <w:rPr>
                <w:rFonts w:cs="Arial"/>
                <w:sz w:val="18"/>
                <w:szCs w:val="18"/>
              </w:rPr>
            </w:pPr>
            <w:r w:rsidRPr="001D197A">
              <w:rPr>
                <w:rFonts w:cs="Arial"/>
                <w:sz w:val="18"/>
                <w:szCs w:val="18"/>
              </w:rPr>
              <w:t>29B</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w:t>
            </w:r>
          </w:p>
        </w:tc>
        <w:tc>
          <w:tcPr>
            <w:tcW w:w="1984" w:type="dxa"/>
          </w:tcPr>
          <w:p w:rsidR="000C0718" w:rsidRPr="001D197A" w:rsidRDefault="000C0718" w:rsidP="003F543B">
            <w:pPr>
              <w:rPr>
                <w:sz w:val="18"/>
                <w:szCs w:val="18"/>
                <w:lang w:val="fr-FR"/>
              </w:rPr>
            </w:pPr>
            <w:r w:rsidRPr="001D197A">
              <w:rPr>
                <w:sz w:val="18"/>
                <w:szCs w:val="18"/>
                <w:lang w:val="fr-FR"/>
              </w:rPr>
              <w:t>orange clair</w:t>
            </w:r>
          </w:p>
        </w:tc>
        <w:tc>
          <w:tcPr>
            <w:tcW w:w="1843" w:type="dxa"/>
          </w:tcPr>
          <w:p w:rsidR="000C0718" w:rsidRPr="001D197A" w:rsidRDefault="000C0718" w:rsidP="003F543B">
            <w:pPr>
              <w:rPr>
                <w:sz w:val="18"/>
                <w:szCs w:val="18"/>
                <w:lang w:val="de-DE"/>
              </w:rPr>
            </w:pPr>
            <w:r w:rsidRPr="001D197A">
              <w:rPr>
                <w:sz w:val="18"/>
                <w:szCs w:val="18"/>
                <w:lang w:val="de-DE"/>
              </w:rPr>
              <w:t>hellorange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25</w:t>
            </w:r>
          </w:p>
        </w:tc>
        <w:tc>
          <w:tcPr>
            <w:tcW w:w="1134" w:type="dxa"/>
          </w:tcPr>
          <w:p w:rsidR="000C0718" w:rsidRPr="001D197A" w:rsidRDefault="000C0718" w:rsidP="003F543B">
            <w:pPr>
              <w:jc w:val="center"/>
              <w:rPr>
                <w:rFonts w:cs="Arial"/>
                <w:sz w:val="18"/>
                <w:szCs w:val="18"/>
              </w:rPr>
            </w:pPr>
            <w:r w:rsidRPr="001D197A">
              <w:rPr>
                <w:rFonts w:cs="Arial"/>
                <w:sz w:val="18"/>
                <w:szCs w:val="18"/>
              </w:rPr>
              <w:t>29C</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 pink</w:t>
            </w:r>
          </w:p>
        </w:tc>
        <w:tc>
          <w:tcPr>
            <w:tcW w:w="1984" w:type="dxa"/>
          </w:tcPr>
          <w:p w:rsidR="000C0718" w:rsidRPr="001D197A" w:rsidRDefault="000C0718" w:rsidP="003F543B">
            <w:pPr>
              <w:rPr>
                <w:sz w:val="18"/>
                <w:szCs w:val="18"/>
                <w:lang w:val="fr-FR"/>
              </w:rPr>
            </w:pPr>
            <w:r w:rsidRPr="001D197A">
              <w:rPr>
                <w:sz w:val="18"/>
                <w:szCs w:val="18"/>
                <w:lang w:val="fr-FR"/>
              </w:rPr>
              <w:t>rose orangé clair</w:t>
            </w:r>
          </w:p>
        </w:tc>
        <w:tc>
          <w:tcPr>
            <w:tcW w:w="1843" w:type="dxa"/>
          </w:tcPr>
          <w:p w:rsidR="000C0718" w:rsidRPr="001D197A" w:rsidRDefault="000C0718" w:rsidP="003F543B">
            <w:pPr>
              <w:rPr>
                <w:sz w:val="18"/>
                <w:szCs w:val="18"/>
                <w:lang w:val="de-DE"/>
              </w:rPr>
            </w:pPr>
            <w:r w:rsidRPr="001D197A">
              <w:rPr>
                <w:sz w:val="18"/>
                <w:szCs w:val="18"/>
                <w:lang w:val="de-DE"/>
              </w:rPr>
              <w:t>hellorangerosa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25</w:t>
            </w:r>
          </w:p>
        </w:tc>
        <w:tc>
          <w:tcPr>
            <w:tcW w:w="1134" w:type="dxa"/>
          </w:tcPr>
          <w:p w:rsidR="000C0718" w:rsidRPr="001D197A" w:rsidRDefault="000C0718" w:rsidP="003F543B">
            <w:pPr>
              <w:jc w:val="center"/>
              <w:rPr>
                <w:rFonts w:cs="Arial"/>
                <w:sz w:val="18"/>
                <w:szCs w:val="18"/>
              </w:rPr>
            </w:pPr>
            <w:r w:rsidRPr="001D197A">
              <w:rPr>
                <w:rFonts w:cs="Arial"/>
                <w:sz w:val="18"/>
                <w:szCs w:val="18"/>
              </w:rPr>
              <w:t>29D</w:t>
            </w:r>
          </w:p>
        </w:tc>
        <w:tc>
          <w:tcPr>
            <w:tcW w:w="1985" w:type="dxa"/>
          </w:tcPr>
          <w:p w:rsidR="000C0718" w:rsidRPr="001D197A" w:rsidRDefault="000C0718" w:rsidP="003F543B">
            <w:pPr>
              <w:jc w:val="left"/>
              <w:rPr>
                <w:rFonts w:cs="Arial"/>
                <w:sz w:val="18"/>
                <w:szCs w:val="18"/>
              </w:rPr>
            </w:pPr>
            <w:r w:rsidRPr="001D197A">
              <w:rPr>
                <w:rFonts w:cs="Arial"/>
                <w:sz w:val="18"/>
                <w:szCs w:val="18"/>
              </w:rPr>
              <w:t>light orange pink</w:t>
            </w:r>
          </w:p>
        </w:tc>
        <w:tc>
          <w:tcPr>
            <w:tcW w:w="1984" w:type="dxa"/>
          </w:tcPr>
          <w:p w:rsidR="000C0718" w:rsidRPr="001D197A" w:rsidRDefault="000C0718" w:rsidP="003F543B">
            <w:pPr>
              <w:rPr>
                <w:sz w:val="18"/>
                <w:szCs w:val="18"/>
                <w:lang w:val="fr-FR"/>
              </w:rPr>
            </w:pPr>
            <w:r w:rsidRPr="001D197A">
              <w:rPr>
                <w:sz w:val="18"/>
                <w:szCs w:val="18"/>
                <w:lang w:val="fr-FR"/>
              </w:rPr>
              <w:t>rose orangé clair</w:t>
            </w:r>
          </w:p>
        </w:tc>
        <w:tc>
          <w:tcPr>
            <w:tcW w:w="1843" w:type="dxa"/>
          </w:tcPr>
          <w:p w:rsidR="000C0718" w:rsidRPr="001D197A" w:rsidRDefault="000C0718" w:rsidP="003F543B">
            <w:pPr>
              <w:rPr>
                <w:sz w:val="18"/>
                <w:szCs w:val="18"/>
                <w:lang w:val="de-DE"/>
              </w:rPr>
            </w:pPr>
            <w:r w:rsidRPr="001D197A">
              <w:rPr>
                <w:sz w:val="18"/>
                <w:szCs w:val="18"/>
                <w:lang w:val="de-DE"/>
              </w:rPr>
              <w:t>hellorangerosa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30A</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30B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30C</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30D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31A</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31B</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31C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31D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32A</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32B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32C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32D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33A</w:t>
            </w:r>
          </w:p>
        </w:tc>
        <w:tc>
          <w:tcPr>
            <w:tcW w:w="1985" w:type="dxa"/>
          </w:tcPr>
          <w:p w:rsidR="000C0718" w:rsidRPr="001D197A" w:rsidRDefault="000C0718" w:rsidP="003F543B">
            <w:pPr>
              <w:jc w:val="left"/>
              <w:rPr>
                <w:rFonts w:cs="Arial"/>
                <w:sz w:val="18"/>
                <w:szCs w:val="18"/>
              </w:rPr>
            </w:pPr>
            <w:r w:rsidRPr="001D197A">
              <w:rPr>
                <w:rFonts w:cs="Arial"/>
                <w:sz w:val="18"/>
                <w:szCs w:val="18"/>
              </w:rPr>
              <w:t>light red</w:t>
            </w:r>
          </w:p>
        </w:tc>
        <w:tc>
          <w:tcPr>
            <w:tcW w:w="1984" w:type="dxa"/>
          </w:tcPr>
          <w:p w:rsidR="000C0718" w:rsidRPr="001D197A" w:rsidRDefault="000C0718" w:rsidP="003F543B">
            <w:pPr>
              <w:rPr>
                <w:sz w:val="18"/>
                <w:szCs w:val="18"/>
                <w:lang w:val="fr-FR"/>
              </w:rPr>
            </w:pPr>
            <w:r w:rsidRPr="001D197A">
              <w:rPr>
                <w:sz w:val="18"/>
                <w:szCs w:val="18"/>
                <w:lang w:val="fr-FR"/>
              </w:rPr>
              <w:t>rouge clair</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33B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33C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33D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34A</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34B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34C</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34D</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35A</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35B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35C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35D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36A</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36B</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36C</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36D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37A</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37B</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37C</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37D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38A</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38B</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38C</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38D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39A</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39B</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39C</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39D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40A</w:t>
            </w:r>
          </w:p>
        </w:tc>
        <w:tc>
          <w:tcPr>
            <w:tcW w:w="1985" w:type="dxa"/>
          </w:tcPr>
          <w:p w:rsidR="000C0718" w:rsidRPr="001D197A" w:rsidRDefault="000C0718" w:rsidP="003F543B">
            <w:pPr>
              <w:jc w:val="left"/>
              <w:rPr>
                <w:rFonts w:cs="Arial"/>
                <w:sz w:val="18"/>
                <w:szCs w:val="18"/>
              </w:rPr>
            </w:pPr>
            <w:r w:rsidRPr="001D197A">
              <w:rPr>
                <w:rFonts w:cs="Arial"/>
                <w:sz w:val="18"/>
                <w:szCs w:val="18"/>
              </w:rPr>
              <w:t>light red</w:t>
            </w:r>
          </w:p>
        </w:tc>
        <w:tc>
          <w:tcPr>
            <w:tcW w:w="1984" w:type="dxa"/>
          </w:tcPr>
          <w:p w:rsidR="000C0718" w:rsidRPr="001D197A" w:rsidRDefault="000C0718" w:rsidP="003F543B">
            <w:pPr>
              <w:rPr>
                <w:sz w:val="18"/>
                <w:szCs w:val="18"/>
                <w:lang w:val="fr-FR"/>
              </w:rPr>
            </w:pPr>
            <w:r w:rsidRPr="001D197A">
              <w:rPr>
                <w:sz w:val="18"/>
                <w:szCs w:val="18"/>
                <w:lang w:val="fr-FR"/>
              </w:rPr>
              <w:t>rouge clair</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40B</w:t>
            </w:r>
          </w:p>
        </w:tc>
        <w:tc>
          <w:tcPr>
            <w:tcW w:w="1985" w:type="dxa"/>
          </w:tcPr>
          <w:p w:rsidR="000C0718" w:rsidRPr="001D197A" w:rsidRDefault="000C0718" w:rsidP="003F543B">
            <w:pPr>
              <w:jc w:val="left"/>
              <w:rPr>
                <w:rFonts w:cs="Arial"/>
                <w:sz w:val="18"/>
                <w:szCs w:val="18"/>
              </w:rPr>
            </w:pPr>
            <w:r w:rsidRPr="001D197A">
              <w:rPr>
                <w:rFonts w:cs="Arial"/>
                <w:sz w:val="18"/>
                <w:szCs w:val="18"/>
              </w:rPr>
              <w:t>light red</w:t>
            </w:r>
          </w:p>
        </w:tc>
        <w:tc>
          <w:tcPr>
            <w:tcW w:w="1984" w:type="dxa"/>
          </w:tcPr>
          <w:p w:rsidR="000C0718" w:rsidRPr="001D197A" w:rsidRDefault="000C0718" w:rsidP="003F543B">
            <w:pPr>
              <w:rPr>
                <w:sz w:val="18"/>
                <w:szCs w:val="18"/>
                <w:lang w:val="fr-FR"/>
              </w:rPr>
            </w:pPr>
            <w:r w:rsidRPr="001D197A">
              <w:rPr>
                <w:sz w:val="18"/>
                <w:szCs w:val="18"/>
                <w:lang w:val="fr-FR"/>
              </w:rPr>
              <w:t>rouge clair</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40C</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40D</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41A</w:t>
            </w:r>
          </w:p>
        </w:tc>
        <w:tc>
          <w:tcPr>
            <w:tcW w:w="1985" w:type="dxa"/>
          </w:tcPr>
          <w:p w:rsidR="000C0718" w:rsidRPr="001D197A" w:rsidRDefault="000C0718" w:rsidP="003F543B">
            <w:pPr>
              <w:jc w:val="left"/>
              <w:rPr>
                <w:rFonts w:cs="Arial"/>
                <w:sz w:val="18"/>
                <w:szCs w:val="18"/>
              </w:rPr>
            </w:pPr>
            <w:r w:rsidRPr="001D197A">
              <w:rPr>
                <w:rFonts w:cs="Arial"/>
                <w:sz w:val="18"/>
                <w:szCs w:val="18"/>
              </w:rPr>
              <w:t>light red</w:t>
            </w:r>
          </w:p>
        </w:tc>
        <w:tc>
          <w:tcPr>
            <w:tcW w:w="1984" w:type="dxa"/>
          </w:tcPr>
          <w:p w:rsidR="000C0718" w:rsidRPr="001D197A" w:rsidRDefault="000C0718" w:rsidP="003F543B">
            <w:pPr>
              <w:rPr>
                <w:sz w:val="18"/>
                <w:szCs w:val="18"/>
                <w:lang w:val="fr-FR"/>
              </w:rPr>
            </w:pPr>
            <w:r w:rsidRPr="001D197A">
              <w:rPr>
                <w:sz w:val="18"/>
                <w:szCs w:val="18"/>
                <w:lang w:val="fr-FR"/>
              </w:rPr>
              <w:t>rouge clair</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41B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41C</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41D</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42A</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42B</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42C</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42D</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43A</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43B</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light red   </w:t>
            </w:r>
          </w:p>
        </w:tc>
        <w:tc>
          <w:tcPr>
            <w:tcW w:w="1984" w:type="dxa"/>
          </w:tcPr>
          <w:p w:rsidR="000C0718" w:rsidRPr="001D197A" w:rsidRDefault="000C0718" w:rsidP="003F543B">
            <w:pPr>
              <w:rPr>
                <w:sz w:val="18"/>
                <w:szCs w:val="18"/>
                <w:lang w:val="fr-FR"/>
              </w:rPr>
            </w:pPr>
            <w:r w:rsidRPr="001D197A">
              <w:rPr>
                <w:sz w:val="18"/>
                <w:szCs w:val="18"/>
                <w:lang w:val="fr-FR"/>
              </w:rPr>
              <w:t xml:space="preserve">rouge clair   </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rojo claro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43C</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43D</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44A</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44B</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44C</w:t>
            </w:r>
          </w:p>
        </w:tc>
        <w:tc>
          <w:tcPr>
            <w:tcW w:w="1985" w:type="dxa"/>
          </w:tcPr>
          <w:p w:rsidR="000C0718" w:rsidRPr="001D197A" w:rsidRDefault="000C0718" w:rsidP="003F543B">
            <w:pPr>
              <w:jc w:val="left"/>
              <w:rPr>
                <w:rFonts w:cs="Arial"/>
                <w:sz w:val="18"/>
                <w:szCs w:val="18"/>
              </w:rPr>
            </w:pPr>
            <w:r w:rsidRPr="001D197A">
              <w:rPr>
                <w:rFonts w:cs="Arial"/>
                <w:sz w:val="18"/>
                <w:szCs w:val="18"/>
              </w:rPr>
              <w:t>light red</w:t>
            </w:r>
          </w:p>
        </w:tc>
        <w:tc>
          <w:tcPr>
            <w:tcW w:w="1984" w:type="dxa"/>
          </w:tcPr>
          <w:p w:rsidR="000C0718" w:rsidRPr="001D197A" w:rsidRDefault="000C0718" w:rsidP="003F543B">
            <w:pPr>
              <w:rPr>
                <w:sz w:val="18"/>
                <w:szCs w:val="18"/>
                <w:lang w:val="fr-FR"/>
              </w:rPr>
            </w:pPr>
            <w:r w:rsidRPr="001D197A">
              <w:rPr>
                <w:sz w:val="18"/>
                <w:szCs w:val="18"/>
                <w:lang w:val="fr-FR"/>
              </w:rPr>
              <w:t>rouge clair</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44D</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45A</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45B</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45C</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45D</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46A</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46B</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46C</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46D</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47A</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47B</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47C</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47D</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48A</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48B</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48C</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48D</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49A</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49B</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49C</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49D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50A</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50B</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50C</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27</w:t>
            </w:r>
          </w:p>
        </w:tc>
        <w:tc>
          <w:tcPr>
            <w:tcW w:w="1134" w:type="dxa"/>
          </w:tcPr>
          <w:p w:rsidR="000C0718" w:rsidRPr="001D197A" w:rsidRDefault="000C0718" w:rsidP="003F543B">
            <w:pPr>
              <w:jc w:val="center"/>
              <w:rPr>
                <w:rFonts w:cs="Arial"/>
                <w:sz w:val="18"/>
                <w:szCs w:val="18"/>
              </w:rPr>
            </w:pPr>
            <w:r w:rsidRPr="001D197A">
              <w:rPr>
                <w:rFonts w:cs="Arial"/>
                <w:sz w:val="18"/>
                <w:szCs w:val="18"/>
              </w:rPr>
              <w:t>50D</w:t>
            </w:r>
          </w:p>
        </w:tc>
        <w:tc>
          <w:tcPr>
            <w:tcW w:w="1985" w:type="dxa"/>
          </w:tcPr>
          <w:p w:rsidR="000C0718" w:rsidRPr="001D197A" w:rsidRDefault="000C0718" w:rsidP="003F543B">
            <w:pPr>
              <w:jc w:val="left"/>
              <w:rPr>
                <w:rFonts w:cs="Arial"/>
                <w:sz w:val="18"/>
                <w:szCs w:val="18"/>
              </w:rPr>
            </w:pPr>
            <w:r w:rsidRPr="001D197A">
              <w:rPr>
                <w:rFonts w:cs="Arial"/>
                <w:sz w:val="18"/>
                <w:szCs w:val="18"/>
              </w:rPr>
              <w:t>light red pink</w:t>
            </w:r>
          </w:p>
        </w:tc>
        <w:tc>
          <w:tcPr>
            <w:tcW w:w="1984" w:type="dxa"/>
          </w:tcPr>
          <w:p w:rsidR="000C0718" w:rsidRPr="001D197A" w:rsidRDefault="000C0718" w:rsidP="003F543B">
            <w:pPr>
              <w:rPr>
                <w:sz w:val="18"/>
                <w:szCs w:val="18"/>
                <w:lang w:val="fr-FR"/>
              </w:rPr>
            </w:pPr>
            <w:r w:rsidRPr="001D197A">
              <w:rPr>
                <w:sz w:val="18"/>
                <w:szCs w:val="18"/>
                <w:lang w:val="fr-FR"/>
              </w:rPr>
              <w:t>rose-rouge clair</w:t>
            </w:r>
          </w:p>
        </w:tc>
        <w:tc>
          <w:tcPr>
            <w:tcW w:w="1843" w:type="dxa"/>
          </w:tcPr>
          <w:p w:rsidR="000C0718" w:rsidRPr="001D197A" w:rsidRDefault="000C0718" w:rsidP="003F543B">
            <w:pPr>
              <w:rPr>
                <w:sz w:val="18"/>
                <w:szCs w:val="18"/>
                <w:lang w:val="de-DE"/>
              </w:rPr>
            </w:pPr>
            <w:r w:rsidRPr="001D197A">
              <w:rPr>
                <w:sz w:val="18"/>
                <w:szCs w:val="18"/>
                <w:lang w:val="de-DE"/>
              </w:rPr>
              <w:t>hellrotrosa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51A</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51B</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51C</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51D</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52A</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52B</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52C</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29</w:t>
            </w:r>
          </w:p>
        </w:tc>
        <w:tc>
          <w:tcPr>
            <w:tcW w:w="1134" w:type="dxa"/>
          </w:tcPr>
          <w:p w:rsidR="000C0718" w:rsidRPr="001D197A" w:rsidRDefault="000C0718" w:rsidP="003F543B">
            <w:pPr>
              <w:jc w:val="center"/>
              <w:rPr>
                <w:rFonts w:cs="Arial"/>
                <w:sz w:val="18"/>
                <w:szCs w:val="18"/>
              </w:rPr>
            </w:pPr>
            <w:r w:rsidRPr="001D197A">
              <w:rPr>
                <w:rFonts w:cs="Arial"/>
                <w:sz w:val="18"/>
                <w:szCs w:val="18"/>
              </w:rPr>
              <w:t>52D</w:t>
            </w:r>
          </w:p>
        </w:tc>
        <w:tc>
          <w:tcPr>
            <w:tcW w:w="1985" w:type="dxa"/>
          </w:tcPr>
          <w:p w:rsidR="000C0718" w:rsidRPr="001D197A" w:rsidRDefault="000C0718" w:rsidP="003F543B">
            <w:pPr>
              <w:jc w:val="left"/>
              <w:rPr>
                <w:rFonts w:cs="Arial"/>
                <w:sz w:val="18"/>
                <w:szCs w:val="18"/>
              </w:rPr>
            </w:pPr>
            <w:r w:rsidRPr="001D197A">
              <w:rPr>
                <w:rFonts w:cs="Arial"/>
                <w:sz w:val="18"/>
                <w:szCs w:val="18"/>
              </w:rPr>
              <w:t>pink</w:t>
            </w:r>
          </w:p>
        </w:tc>
        <w:tc>
          <w:tcPr>
            <w:tcW w:w="1984" w:type="dxa"/>
          </w:tcPr>
          <w:p w:rsidR="000C0718" w:rsidRPr="001D197A" w:rsidRDefault="000C0718" w:rsidP="003F543B">
            <w:pPr>
              <w:rPr>
                <w:sz w:val="18"/>
                <w:szCs w:val="18"/>
                <w:lang w:val="fr-FR"/>
              </w:rPr>
            </w:pPr>
            <w:r w:rsidRPr="001D197A">
              <w:rPr>
                <w:sz w:val="18"/>
                <w:szCs w:val="18"/>
                <w:lang w:val="fr-FR"/>
              </w:rPr>
              <w:t>rose</w:t>
            </w:r>
          </w:p>
        </w:tc>
        <w:tc>
          <w:tcPr>
            <w:tcW w:w="1843" w:type="dxa"/>
          </w:tcPr>
          <w:p w:rsidR="000C0718" w:rsidRPr="001D197A" w:rsidRDefault="000C0718" w:rsidP="003F543B">
            <w:pPr>
              <w:rPr>
                <w:sz w:val="18"/>
                <w:szCs w:val="18"/>
                <w:lang w:val="de-DE"/>
              </w:rPr>
            </w:pPr>
            <w:r w:rsidRPr="001D197A">
              <w:rPr>
                <w:sz w:val="18"/>
                <w:szCs w:val="18"/>
                <w:lang w:val="de-DE"/>
              </w:rPr>
              <w: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53A</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53B</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53C</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53D</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54A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54B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54C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54D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55A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55B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55C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55D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56A</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56B</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56C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56D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58A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58B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58C</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58D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59A</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59B</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59C</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59D</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60A</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60B</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60C</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60D</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61A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61B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61C</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61D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62A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62B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62C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62D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63A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63B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63C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63D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64A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64B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64C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64D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65A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65B</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65C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65D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67A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67B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67C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67D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68A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68B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68C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68D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69A</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69B</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69C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69D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70A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70B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70C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70D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71A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71B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71C</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71D</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72A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72B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72C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72D</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73A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73B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73C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73D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75A</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75B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75C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75D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76A</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76B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76C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30</w:t>
            </w:r>
          </w:p>
        </w:tc>
        <w:tc>
          <w:tcPr>
            <w:tcW w:w="1134" w:type="dxa"/>
          </w:tcPr>
          <w:p w:rsidR="000C0718" w:rsidRPr="001D197A" w:rsidRDefault="000C0718" w:rsidP="003F543B">
            <w:pPr>
              <w:jc w:val="center"/>
              <w:rPr>
                <w:rFonts w:cs="Arial"/>
                <w:sz w:val="18"/>
                <w:szCs w:val="18"/>
              </w:rPr>
            </w:pPr>
            <w:r w:rsidRPr="001D197A">
              <w:rPr>
                <w:rFonts w:cs="Arial"/>
                <w:sz w:val="18"/>
                <w:szCs w:val="18"/>
              </w:rPr>
              <w:t>76D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pink</w:t>
            </w:r>
          </w:p>
        </w:tc>
        <w:tc>
          <w:tcPr>
            <w:tcW w:w="1984" w:type="dxa"/>
          </w:tcPr>
          <w:p w:rsidR="000C0718" w:rsidRPr="001D197A" w:rsidRDefault="000C0718" w:rsidP="003F543B">
            <w:pPr>
              <w:rPr>
                <w:sz w:val="18"/>
                <w:szCs w:val="18"/>
                <w:lang w:val="fr-FR"/>
              </w:rPr>
            </w:pPr>
            <w:r w:rsidRPr="001D197A">
              <w:rPr>
                <w:sz w:val="18"/>
                <w:szCs w:val="18"/>
                <w:lang w:val="fr-FR"/>
              </w:rPr>
              <w:t>rose-bleu clair</w:t>
            </w:r>
          </w:p>
        </w:tc>
        <w:tc>
          <w:tcPr>
            <w:tcW w:w="1843" w:type="dxa"/>
          </w:tcPr>
          <w:p w:rsidR="000C0718" w:rsidRPr="001D197A" w:rsidRDefault="000C0718" w:rsidP="003F543B">
            <w:pPr>
              <w:rPr>
                <w:sz w:val="18"/>
                <w:szCs w:val="18"/>
                <w:lang w:val="de-DE"/>
              </w:rPr>
            </w:pPr>
            <w:r w:rsidRPr="001D197A">
              <w:rPr>
                <w:sz w:val="18"/>
                <w:szCs w:val="18"/>
                <w:lang w:val="de-DE"/>
              </w:rPr>
              <w:t>hellblaurosa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77A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77B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77C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77D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79A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79B</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79C</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79D</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83A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83B</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83C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83D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84A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84B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84C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84D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85A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47</w:t>
            </w:r>
          </w:p>
        </w:tc>
        <w:tc>
          <w:tcPr>
            <w:tcW w:w="1134" w:type="dxa"/>
          </w:tcPr>
          <w:p w:rsidR="000C0718" w:rsidRPr="001D197A" w:rsidRDefault="000C0718" w:rsidP="003F543B">
            <w:pPr>
              <w:jc w:val="center"/>
              <w:rPr>
                <w:rFonts w:cs="Arial"/>
                <w:sz w:val="18"/>
                <w:szCs w:val="18"/>
              </w:rPr>
            </w:pPr>
            <w:r w:rsidRPr="001D197A">
              <w:rPr>
                <w:rFonts w:cs="Arial"/>
                <w:sz w:val="18"/>
                <w:szCs w:val="18"/>
              </w:rPr>
              <w:t>85B</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violet</w:t>
            </w:r>
          </w:p>
        </w:tc>
        <w:tc>
          <w:tcPr>
            <w:tcW w:w="1984" w:type="dxa"/>
          </w:tcPr>
          <w:p w:rsidR="000C0718" w:rsidRPr="001D197A" w:rsidRDefault="000C0718" w:rsidP="003F543B">
            <w:pPr>
              <w:rPr>
                <w:sz w:val="18"/>
                <w:szCs w:val="18"/>
                <w:lang w:val="fr-FR"/>
              </w:rPr>
            </w:pPr>
            <w:r w:rsidRPr="001D197A">
              <w:rPr>
                <w:sz w:val="18"/>
                <w:szCs w:val="18"/>
                <w:lang w:val="fr-FR"/>
              </w:rPr>
              <w:t>violet-bleu clair</w:t>
            </w:r>
          </w:p>
        </w:tc>
        <w:tc>
          <w:tcPr>
            <w:tcW w:w="1843" w:type="dxa"/>
          </w:tcPr>
          <w:p w:rsidR="000C0718" w:rsidRPr="001D197A" w:rsidRDefault="000C0718" w:rsidP="003F543B">
            <w:pPr>
              <w:rPr>
                <w:sz w:val="18"/>
                <w:szCs w:val="18"/>
                <w:lang w:val="de-DE"/>
              </w:rPr>
            </w:pPr>
            <w:r w:rsidRPr="001D197A">
              <w:rPr>
                <w:sz w:val="18"/>
                <w:szCs w:val="18"/>
                <w:lang w:val="de-DE"/>
              </w:rPr>
              <w:t>hellblauviolett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47</w:t>
            </w:r>
          </w:p>
        </w:tc>
        <w:tc>
          <w:tcPr>
            <w:tcW w:w="1134" w:type="dxa"/>
          </w:tcPr>
          <w:p w:rsidR="000C0718" w:rsidRPr="001D197A" w:rsidRDefault="000C0718" w:rsidP="003F543B">
            <w:pPr>
              <w:jc w:val="center"/>
              <w:rPr>
                <w:rFonts w:cs="Arial"/>
                <w:sz w:val="18"/>
                <w:szCs w:val="18"/>
              </w:rPr>
            </w:pPr>
            <w:r w:rsidRPr="001D197A">
              <w:rPr>
                <w:rFonts w:cs="Arial"/>
                <w:sz w:val="18"/>
                <w:szCs w:val="18"/>
              </w:rPr>
              <w:t>85C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violet</w:t>
            </w:r>
          </w:p>
        </w:tc>
        <w:tc>
          <w:tcPr>
            <w:tcW w:w="1984" w:type="dxa"/>
          </w:tcPr>
          <w:p w:rsidR="000C0718" w:rsidRPr="001D197A" w:rsidRDefault="000C0718" w:rsidP="003F543B">
            <w:pPr>
              <w:rPr>
                <w:sz w:val="18"/>
                <w:szCs w:val="18"/>
                <w:lang w:val="fr-FR"/>
              </w:rPr>
            </w:pPr>
            <w:r w:rsidRPr="001D197A">
              <w:rPr>
                <w:sz w:val="18"/>
                <w:szCs w:val="18"/>
                <w:lang w:val="fr-FR"/>
              </w:rPr>
              <w:t>violet-bleu clair</w:t>
            </w:r>
          </w:p>
        </w:tc>
        <w:tc>
          <w:tcPr>
            <w:tcW w:w="1843" w:type="dxa"/>
          </w:tcPr>
          <w:p w:rsidR="000C0718" w:rsidRPr="001D197A" w:rsidRDefault="000C0718" w:rsidP="003F543B">
            <w:pPr>
              <w:rPr>
                <w:sz w:val="18"/>
                <w:szCs w:val="18"/>
                <w:lang w:val="de-DE"/>
              </w:rPr>
            </w:pPr>
            <w:r w:rsidRPr="001D197A">
              <w:rPr>
                <w:sz w:val="18"/>
                <w:szCs w:val="18"/>
                <w:lang w:val="de-DE"/>
              </w:rPr>
              <w:t>hellblauviolett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47</w:t>
            </w:r>
          </w:p>
        </w:tc>
        <w:tc>
          <w:tcPr>
            <w:tcW w:w="1134" w:type="dxa"/>
          </w:tcPr>
          <w:p w:rsidR="000C0718" w:rsidRPr="001D197A" w:rsidRDefault="000C0718" w:rsidP="003F543B">
            <w:pPr>
              <w:jc w:val="center"/>
              <w:rPr>
                <w:rFonts w:cs="Arial"/>
                <w:sz w:val="18"/>
                <w:szCs w:val="18"/>
              </w:rPr>
            </w:pPr>
            <w:r w:rsidRPr="001D197A">
              <w:rPr>
                <w:rFonts w:cs="Arial"/>
                <w:sz w:val="18"/>
                <w:szCs w:val="18"/>
              </w:rPr>
              <w:t>85D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violet</w:t>
            </w:r>
          </w:p>
        </w:tc>
        <w:tc>
          <w:tcPr>
            <w:tcW w:w="1984" w:type="dxa"/>
          </w:tcPr>
          <w:p w:rsidR="000C0718" w:rsidRPr="001D197A" w:rsidRDefault="000C0718" w:rsidP="003F543B">
            <w:pPr>
              <w:rPr>
                <w:sz w:val="18"/>
                <w:szCs w:val="18"/>
                <w:lang w:val="fr-FR"/>
              </w:rPr>
            </w:pPr>
            <w:r w:rsidRPr="001D197A">
              <w:rPr>
                <w:sz w:val="18"/>
                <w:szCs w:val="18"/>
                <w:lang w:val="fr-FR"/>
              </w:rPr>
              <w:t>violet-bleu clair</w:t>
            </w:r>
          </w:p>
        </w:tc>
        <w:tc>
          <w:tcPr>
            <w:tcW w:w="1843" w:type="dxa"/>
          </w:tcPr>
          <w:p w:rsidR="000C0718" w:rsidRPr="001D197A" w:rsidRDefault="000C0718" w:rsidP="003F543B">
            <w:pPr>
              <w:rPr>
                <w:sz w:val="18"/>
                <w:szCs w:val="18"/>
                <w:lang w:val="de-DE"/>
              </w:rPr>
            </w:pPr>
            <w:r w:rsidRPr="001D197A">
              <w:rPr>
                <w:sz w:val="18"/>
                <w:szCs w:val="18"/>
                <w:lang w:val="de-DE"/>
              </w:rPr>
              <w:t>hellblauviolett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86A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86B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86C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86D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90A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90B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90C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90D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91A</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91B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47</w:t>
            </w:r>
          </w:p>
        </w:tc>
        <w:tc>
          <w:tcPr>
            <w:tcW w:w="1134" w:type="dxa"/>
          </w:tcPr>
          <w:p w:rsidR="000C0718" w:rsidRPr="001D197A" w:rsidRDefault="000C0718" w:rsidP="003F543B">
            <w:pPr>
              <w:jc w:val="center"/>
              <w:rPr>
                <w:rFonts w:cs="Arial"/>
                <w:sz w:val="18"/>
                <w:szCs w:val="18"/>
              </w:rPr>
            </w:pPr>
            <w:r w:rsidRPr="001D197A">
              <w:rPr>
                <w:rFonts w:cs="Arial"/>
                <w:sz w:val="18"/>
                <w:szCs w:val="18"/>
              </w:rPr>
              <w:t>91C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violet</w:t>
            </w:r>
          </w:p>
        </w:tc>
        <w:tc>
          <w:tcPr>
            <w:tcW w:w="1984" w:type="dxa"/>
          </w:tcPr>
          <w:p w:rsidR="000C0718" w:rsidRPr="001D197A" w:rsidRDefault="000C0718" w:rsidP="003F543B">
            <w:pPr>
              <w:rPr>
                <w:sz w:val="18"/>
                <w:szCs w:val="18"/>
                <w:lang w:val="fr-FR"/>
              </w:rPr>
            </w:pPr>
            <w:r w:rsidRPr="001D197A">
              <w:rPr>
                <w:sz w:val="18"/>
                <w:szCs w:val="18"/>
                <w:lang w:val="fr-FR"/>
              </w:rPr>
              <w:t>violet-bleu clair</w:t>
            </w:r>
          </w:p>
        </w:tc>
        <w:tc>
          <w:tcPr>
            <w:tcW w:w="1843" w:type="dxa"/>
          </w:tcPr>
          <w:p w:rsidR="000C0718" w:rsidRPr="001D197A" w:rsidRDefault="000C0718" w:rsidP="003F543B">
            <w:pPr>
              <w:rPr>
                <w:sz w:val="18"/>
                <w:szCs w:val="18"/>
                <w:lang w:val="de-DE"/>
              </w:rPr>
            </w:pPr>
            <w:r w:rsidRPr="001D197A">
              <w:rPr>
                <w:sz w:val="18"/>
                <w:szCs w:val="18"/>
                <w:lang w:val="de-DE"/>
              </w:rPr>
              <w:t>hellblauviolett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47</w:t>
            </w:r>
          </w:p>
        </w:tc>
        <w:tc>
          <w:tcPr>
            <w:tcW w:w="1134" w:type="dxa"/>
          </w:tcPr>
          <w:p w:rsidR="000C0718" w:rsidRPr="001D197A" w:rsidRDefault="000C0718" w:rsidP="003F543B">
            <w:pPr>
              <w:jc w:val="center"/>
              <w:rPr>
                <w:rFonts w:cs="Arial"/>
                <w:sz w:val="18"/>
                <w:szCs w:val="18"/>
              </w:rPr>
            </w:pPr>
            <w:r w:rsidRPr="001D197A">
              <w:rPr>
                <w:rFonts w:cs="Arial"/>
                <w:sz w:val="18"/>
                <w:szCs w:val="18"/>
              </w:rPr>
              <w:t>91D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violet</w:t>
            </w:r>
          </w:p>
        </w:tc>
        <w:tc>
          <w:tcPr>
            <w:tcW w:w="1984" w:type="dxa"/>
          </w:tcPr>
          <w:p w:rsidR="000C0718" w:rsidRPr="001D197A" w:rsidRDefault="000C0718" w:rsidP="003F543B">
            <w:pPr>
              <w:rPr>
                <w:sz w:val="18"/>
                <w:szCs w:val="18"/>
                <w:lang w:val="fr-FR"/>
              </w:rPr>
            </w:pPr>
            <w:r w:rsidRPr="001D197A">
              <w:rPr>
                <w:sz w:val="18"/>
                <w:szCs w:val="18"/>
                <w:lang w:val="fr-FR"/>
              </w:rPr>
              <w:t>violet-bleu clair</w:t>
            </w:r>
          </w:p>
        </w:tc>
        <w:tc>
          <w:tcPr>
            <w:tcW w:w="1843" w:type="dxa"/>
          </w:tcPr>
          <w:p w:rsidR="000C0718" w:rsidRPr="001D197A" w:rsidRDefault="000C0718" w:rsidP="003F543B">
            <w:pPr>
              <w:rPr>
                <w:sz w:val="18"/>
                <w:szCs w:val="18"/>
                <w:lang w:val="de-DE"/>
              </w:rPr>
            </w:pPr>
            <w:r w:rsidRPr="001D197A">
              <w:rPr>
                <w:sz w:val="18"/>
                <w:szCs w:val="18"/>
                <w:lang w:val="de-DE"/>
              </w:rPr>
              <w:t>hellblauviolett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92A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92B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92C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47</w:t>
            </w:r>
          </w:p>
        </w:tc>
        <w:tc>
          <w:tcPr>
            <w:tcW w:w="1134" w:type="dxa"/>
          </w:tcPr>
          <w:p w:rsidR="000C0718" w:rsidRPr="001D197A" w:rsidRDefault="000C0718" w:rsidP="003F543B">
            <w:pPr>
              <w:jc w:val="center"/>
              <w:rPr>
                <w:rFonts w:cs="Arial"/>
                <w:sz w:val="18"/>
                <w:szCs w:val="18"/>
              </w:rPr>
            </w:pPr>
            <w:r w:rsidRPr="001D197A">
              <w:rPr>
                <w:rFonts w:cs="Arial"/>
                <w:sz w:val="18"/>
                <w:szCs w:val="18"/>
              </w:rPr>
              <w:t>92D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violet</w:t>
            </w:r>
          </w:p>
        </w:tc>
        <w:tc>
          <w:tcPr>
            <w:tcW w:w="1984" w:type="dxa"/>
          </w:tcPr>
          <w:p w:rsidR="000C0718" w:rsidRPr="001D197A" w:rsidRDefault="000C0718" w:rsidP="003F543B">
            <w:pPr>
              <w:rPr>
                <w:sz w:val="18"/>
                <w:szCs w:val="18"/>
                <w:lang w:val="fr-FR"/>
              </w:rPr>
            </w:pPr>
            <w:r w:rsidRPr="001D197A">
              <w:rPr>
                <w:sz w:val="18"/>
                <w:szCs w:val="18"/>
                <w:lang w:val="fr-FR"/>
              </w:rPr>
              <w:t>violet-bleu clair</w:t>
            </w:r>
          </w:p>
        </w:tc>
        <w:tc>
          <w:tcPr>
            <w:tcW w:w="1843" w:type="dxa"/>
          </w:tcPr>
          <w:p w:rsidR="000C0718" w:rsidRPr="001D197A" w:rsidRDefault="000C0718" w:rsidP="003F543B">
            <w:pPr>
              <w:rPr>
                <w:sz w:val="18"/>
                <w:szCs w:val="18"/>
                <w:lang w:val="de-DE"/>
              </w:rPr>
            </w:pPr>
            <w:r w:rsidRPr="001D197A">
              <w:rPr>
                <w:sz w:val="18"/>
                <w:szCs w:val="18"/>
                <w:lang w:val="de-DE"/>
              </w:rPr>
              <w:t>hellblauviolett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93A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93B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93C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93D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94A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94B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94C</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94D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95A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95B</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95C</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95D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96A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96B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96C</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96D</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97A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97B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97C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50</w:t>
            </w:r>
          </w:p>
        </w:tc>
        <w:tc>
          <w:tcPr>
            <w:tcW w:w="1134" w:type="dxa"/>
          </w:tcPr>
          <w:p w:rsidR="000C0718" w:rsidRPr="001D197A" w:rsidRDefault="000C0718" w:rsidP="003F543B">
            <w:pPr>
              <w:jc w:val="center"/>
              <w:rPr>
                <w:rFonts w:cs="Arial"/>
                <w:sz w:val="18"/>
                <w:szCs w:val="18"/>
              </w:rPr>
            </w:pPr>
            <w:r w:rsidRPr="001D197A">
              <w:rPr>
                <w:rFonts w:cs="Arial"/>
                <w:sz w:val="18"/>
                <w:szCs w:val="18"/>
              </w:rPr>
              <w:t>97D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 blue</w:t>
            </w:r>
          </w:p>
        </w:tc>
        <w:tc>
          <w:tcPr>
            <w:tcW w:w="1984" w:type="dxa"/>
          </w:tcPr>
          <w:p w:rsidR="000C0718" w:rsidRPr="001D197A" w:rsidRDefault="000C0718" w:rsidP="003F543B">
            <w:pPr>
              <w:rPr>
                <w:sz w:val="18"/>
                <w:szCs w:val="18"/>
                <w:lang w:val="fr-FR"/>
              </w:rPr>
            </w:pPr>
            <w:r w:rsidRPr="001D197A">
              <w:rPr>
                <w:sz w:val="18"/>
                <w:szCs w:val="18"/>
                <w:lang w:val="fr-FR"/>
              </w:rPr>
              <w:t>bleu-violet clair</w:t>
            </w:r>
          </w:p>
        </w:tc>
        <w:tc>
          <w:tcPr>
            <w:tcW w:w="1843" w:type="dxa"/>
          </w:tcPr>
          <w:p w:rsidR="000C0718" w:rsidRPr="001D197A" w:rsidRDefault="000C0718" w:rsidP="003F543B">
            <w:pPr>
              <w:rPr>
                <w:sz w:val="18"/>
                <w:szCs w:val="18"/>
                <w:lang w:val="de-DE"/>
              </w:rPr>
            </w:pPr>
            <w:r w:rsidRPr="001D197A">
              <w:rPr>
                <w:sz w:val="18"/>
                <w:szCs w:val="18"/>
                <w:lang w:val="de-DE"/>
              </w:rPr>
              <w:t>hellviolettblau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98A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98B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98C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98D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99A</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99B</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99C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99D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100A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100B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100C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100D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101A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101B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101C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101D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102A</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102B</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102C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102D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103A</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103B</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103C</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103D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104A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104B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104C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104D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55</w:t>
            </w:r>
          </w:p>
        </w:tc>
        <w:tc>
          <w:tcPr>
            <w:tcW w:w="1134" w:type="dxa"/>
          </w:tcPr>
          <w:p w:rsidR="000C0718" w:rsidRPr="001D197A" w:rsidRDefault="000C0718" w:rsidP="003F543B">
            <w:pPr>
              <w:jc w:val="center"/>
              <w:rPr>
                <w:rFonts w:cs="Arial"/>
                <w:sz w:val="18"/>
                <w:szCs w:val="18"/>
              </w:rPr>
            </w:pPr>
            <w:r w:rsidRPr="001D197A">
              <w:rPr>
                <w:rFonts w:cs="Arial"/>
                <w:sz w:val="18"/>
                <w:szCs w:val="18"/>
              </w:rPr>
              <w:t>105A</w:t>
            </w:r>
          </w:p>
        </w:tc>
        <w:tc>
          <w:tcPr>
            <w:tcW w:w="1985" w:type="dxa"/>
          </w:tcPr>
          <w:p w:rsidR="000C0718" w:rsidRPr="001D197A" w:rsidRDefault="000C0718" w:rsidP="003F543B">
            <w:pPr>
              <w:jc w:val="left"/>
              <w:rPr>
                <w:rFonts w:cs="Arial"/>
                <w:sz w:val="18"/>
                <w:szCs w:val="18"/>
              </w:rPr>
            </w:pPr>
            <w:r w:rsidRPr="001D197A">
              <w:rPr>
                <w:rFonts w:cs="Arial"/>
                <w:sz w:val="18"/>
                <w:szCs w:val="18"/>
              </w:rPr>
              <w:t>dark blue</w:t>
            </w:r>
          </w:p>
        </w:tc>
        <w:tc>
          <w:tcPr>
            <w:tcW w:w="1984" w:type="dxa"/>
          </w:tcPr>
          <w:p w:rsidR="000C0718" w:rsidRPr="001D197A" w:rsidRDefault="000C0718" w:rsidP="003F543B">
            <w:pPr>
              <w:rPr>
                <w:sz w:val="18"/>
                <w:szCs w:val="18"/>
                <w:lang w:val="fr-FR"/>
              </w:rPr>
            </w:pPr>
            <w:r w:rsidRPr="001D197A">
              <w:rPr>
                <w:sz w:val="18"/>
                <w:szCs w:val="18"/>
                <w:lang w:val="fr-FR"/>
              </w:rPr>
              <w:t>bleu foncé</w:t>
            </w:r>
          </w:p>
        </w:tc>
        <w:tc>
          <w:tcPr>
            <w:tcW w:w="1843" w:type="dxa"/>
          </w:tcPr>
          <w:p w:rsidR="000C0718" w:rsidRPr="001D197A" w:rsidRDefault="000C0718" w:rsidP="003F543B">
            <w:pPr>
              <w:rPr>
                <w:sz w:val="18"/>
                <w:szCs w:val="18"/>
                <w:lang w:val="de-DE"/>
              </w:rPr>
            </w:pPr>
            <w:r w:rsidRPr="001D197A">
              <w:rPr>
                <w:sz w:val="18"/>
                <w:szCs w:val="18"/>
                <w:lang w:val="de-DE"/>
              </w:rPr>
              <w:t>dunkelblau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105B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105C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105D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106A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106B</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106C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106D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107A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107B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107C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107D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108A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108B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108C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108D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110A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110B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110C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110D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111A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111B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111C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111D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112A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112B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112C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112D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113A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113B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113C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113D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114A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114B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114C</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114D</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115A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115B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115C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115D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116A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116B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58</w:t>
            </w:r>
          </w:p>
        </w:tc>
        <w:tc>
          <w:tcPr>
            <w:tcW w:w="1134" w:type="dxa"/>
          </w:tcPr>
          <w:p w:rsidR="000C0718" w:rsidRPr="001D197A" w:rsidRDefault="000C0718" w:rsidP="003F543B">
            <w:pPr>
              <w:jc w:val="center"/>
              <w:rPr>
                <w:rFonts w:cs="Arial"/>
                <w:sz w:val="18"/>
                <w:szCs w:val="18"/>
              </w:rPr>
            </w:pPr>
            <w:r w:rsidRPr="001D197A">
              <w:rPr>
                <w:rFonts w:cs="Arial"/>
                <w:sz w:val="18"/>
                <w:szCs w:val="18"/>
              </w:rPr>
              <w:t>116C</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blue</w:t>
            </w:r>
          </w:p>
        </w:tc>
        <w:tc>
          <w:tcPr>
            <w:tcW w:w="1984" w:type="dxa"/>
          </w:tcPr>
          <w:p w:rsidR="000C0718" w:rsidRPr="001D197A" w:rsidRDefault="000C0718" w:rsidP="003F543B">
            <w:pPr>
              <w:rPr>
                <w:sz w:val="18"/>
                <w:szCs w:val="18"/>
                <w:lang w:val="fr-FR"/>
              </w:rPr>
            </w:pPr>
            <w:r w:rsidRPr="001D197A">
              <w:rPr>
                <w:sz w:val="18"/>
                <w:szCs w:val="18"/>
                <w:lang w:val="fr-FR"/>
              </w:rPr>
              <w:t>bleu-vert foncé</w:t>
            </w:r>
          </w:p>
        </w:tc>
        <w:tc>
          <w:tcPr>
            <w:tcW w:w="1843" w:type="dxa"/>
          </w:tcPr>
          <w:p w:rsidR="000C0718" w:rsidRPr="001D197A" w:rsidRDefault="000C0718" w:rsidP="003F543B">
            <w:pPr>
              <w:rPr>
                <w:sz w:val="18"/>
                <w:szCs w:val="18"/>
                <w:lang w:val="de-DE"/>
              </w:rPr>
            </w:pPr>
            <w:r w:rsidRPr="001D197A">
              <w:rPr>
                <w:sz w:val="18"/>
                <w:szCs w:val="18"/>
                <w:lang w:val="de-DE"/>
              </w:rPr>
              <w:t>dunkelgrünblau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116D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117A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117B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117C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117D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118A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118B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118C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118D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119A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119B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119C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119D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120A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120B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120C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120D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121A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121B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121C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121D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122A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122B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57</w:t>
            </w:r>
          </w:p>
        </w:tc>
        <w:tc>
          <w:tcPr>
            <w:tcW w:w="1134" w:type="dxa"/>
          </w:tcPr>
          <w:p w:rsidR="000C0718" w:rsidRPr="001D197A" w:rsidRDefault="000C0718" w:rsidP="003F543B">
            <w:pPr>
              <w:jc w:val="center"/>
              <w:rPr>
                <w:rFonts w:cs="Arial"/>
                <w:sz w:val="18"/>
                <w:szCs w:val="18"/>
              </w:rPr>
            </w:pPr>
            <w:r w:rsidRPr="001D197A">
              <w:rPr>
                <w:rFonts w:cs="Arial"/>
                <w:sz w:val="18"/>
                <w:szCs w:val="18"/>
              </w:rPr>
              <w:t>122C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blue</w:t>
            </w:r>
          </w:p>
        </w:tc>
        <w:tc>
          <w:tcPr>
            <w:tcW w:w="1984" w:type="dxa"/>
          </w:tcPr>
          <w:p w:rsidR="000C0718" w:rsidRPr="001D197A" w:rsidRDefault="000C0718" w:rsidP="003F543B">
            <w:pPr>
              <w:rPr>
                <w:sz w:val="18"/>
                <w:szCs w:val="18"/>
                <w:lang w:val="fr-FR"/>
              </w:rPr>
            </w:pPr>
            <w:r w:rsidRPr="001D197A">
              <w:rPr>
                <w:sz w:val="18"/>
                <w:szCs w:val="18"/>
                <w:lang w:val="fr-FR"/>
              </w:rPr>
              <w:t>bleu-vert moyen</w:t>
            </w:r>
          </w:p>
        </w:tc>
        <w:tc>
          <w:tcPr>
            <w:tcW w:w="1843" w:type="dxa"/>
          </w:tcPr>
          <w:p w:rsidR="000C0718" w:rsidRPr="001D197A" w:rsidRDefault="000C0718" w:rsidP="003F543B">
            <w:pPr>
              <w:rPr>
                <w:sz w:val="18"/>
                <w:szCs w:val="18"/>
                <w:lang w:val="de-DE"/>
              </w:rPr>
            </w:pPr>
            <w:r w:rsidRPr="001D197A">
              <w:rPr>
                <w:sz w:val="18"/>
                <w:szCs w:val="18"/>
                <w:lang w:val="de-DE"/>
              </w:rPr>
              <w:t>mittelgrünblau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56</w:t>
            </w:r>
          </w:p>
        </w:tc>
        <w:tc>
          <w:tcPr>
            <w:tcW w:w="1134" w:type="dxa"/>
          </w:tcPr>
          <w:p w:rsidR="000C0718" w:rsidRPr="001D197A" w:rsidRDefault="000C0718" w:rsidP="003F543B">
            <w:pPr>
              <w:jc w:val="center"/>
              <w:rPr>
                <w:rFonts w:cs="Arial"/>
                <w:sz w:val="18"/>
                <w:szCs w:val="18"/>
              </w:rPr>
            </w:pPr>
            <w:r w:rsidRPr="001D197A">
              <w:rPr>
                <w:rFonts w:cs="Arial"/>
                <w:sz w:val="18"/>
                <w:szCs w:val="18"/>
              </w:rPr>
              <w:t>122D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blue</w:t>
            </w:r>
          </w:p>
        </w:tc>
        <w:tc>
          <w:tcPr>
            <w:tcW w:w="1984" w:type="dxa"/>
          </w:tcPr>
          <w:p w:rsidR="000C0718" w:rsidRPr="001D197A" w:rsidRDefault="000C0718" w:rsidP="003F543B">
            <w:pPr>
              <w:rPr>
                <w:sz w:val="18"/>
                <w:szCs w:val="18"/>
                <w:lang w:val="fr-FR"/>
              </w:rPr>
            </w:pPr>
            <w:r w:rsidRPr="001D197A">
              <w:rPr>
                <w:sz w:val="18"/>
                <w:szCs w:val="18"/>
                <w:lang w:val="fr-FR"/>
              </w:rPr>
              <w:t>bleu-vert clair</w:t>
            </w:r>
          </w:p>
        </w:tc>
        <w:tc>
          <w:tcPr>
            <w:tcW w:w="1843" w:type="dxa"/>
          </w:tcPr>
          <w:p w:rsidR="000C0718" w:rsidRPr="001D197A" w:rsidRDefault="000C0718" w:rsidP="003F543B">
            <w:pPr>
              <w:rPr>
                <w:sz w:val="18"/>
                <w:szCs w:val="18"/>
                <w:lang w:val="de-DE"/>
              </w:rPr>
            </w:pPr>
            <w:r w:rsidRPr="001D197A">
              <w:rPr>
                <w:sz w:val="18"/>
                <w:szCs w:val="18"/>
                <w:lang w:val="de-DE"/>
              </w:rPr>
              <w:t>hellgrünblau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123A</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123B</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123C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123D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124A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124B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124C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124D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125A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125B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125C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125D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126A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126B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126C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126D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127A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127B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127C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127D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128A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128B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128C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128D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129A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129B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129C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129D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130A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130B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130C</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10</w:t>
            </w:r>
          </w:p>
        </w:tc>
        <w:tc>
          <w:tcPr>
            <w:tcW w:w="1134" w:type="dxa"/>
          </w:tcPr>
          <w:p w:rsidR="000C0718" w:rsidRPr="001D197A" w:rsidRDefault="000C0718" w:rsidP="003F543B">
            <w:pPr>
              <w:jc w:val="center"/>
              <w:rPr>
                <w:rFonts w:cs="Arial"/>
                <w:sz w:val="18"/>
                <w:szCs w:val="18"/>
              </w:rPr>
            </w:pPr>
            <w:r w:rsidRPr="001D197A">
              <w:rPr>
                <w:rFonts w:cs="Arial"/>
                <w:sz w:val="18"/>
                <w:szCs w:val="18"/>
              </w:rPr>
              <w:t>130D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 green</w:t>
            </w:r>
          </w:p>
        </w:tc>
        <w:tc>
          <w:tcPr>
            <w:tcW w:w="1984" w:type="dxa"/>
          </w:tcPr>
          <w:p w:rsidR="000C0718" w:rsidRPr="001D197A" w:rsidRDefault="000C0718" w:rsidP="003F543B">
            <w:pPr>
              <w:rPr>
                <w:sz w:val="18"/>
                <w:szCs w:val="18"/>
                <w:lang w:val="fr-FR"/>
              </w:rPr>
            </w:pPr>
            <w:r w:rsidRPr="001D197A">
              <w:rPr>
                <w:sz w:val="18"/>
                <w:szCs w:val="18"/>
                <w:lang w:val="fr-FR"/>
              </w:rPr>
              <w:t>vert-bleu clair</w:t>
            </w:r>
          </w:p>
        </w:tc>
        <w:tc>
          <w:tcPr>
            <w:tcW w:w="1843" w:type="dxa"/>
          </w:tcPr>
          <w:p w:rsidR="000C0718" w:rsidRPr="001D197A" w:rsidRDefault="000C0718" w:rsidP="003F543B">
            <w:pPr>
              <w:rPr>
                <w:sz w:val="18"/>
                <w:szCs w:val="18"/>
                <w:lang w:val="de-DE"/>
              </w:rPr>
            </w:pPr>
            <w:r w:rsidRPr="001D197A">
              <w:rPr>
                <w:sz w:val="18"/>
                <w:szCs w:val="18"/>
                <w:lang w:val="de-DE"/>
              </w:rPr>
              <w:t>hellblaugrün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131A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131B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131C</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131D</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132A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132B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132C</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132D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133A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12</w:t>
            </w:r>
          </w:p>
        </w:tc>
        <w:tc>
          <w:tcPr>
            <w:tcW w:w="1134" w:type="dxa"/>
          </w:tcPr>
          <w:p w:rsidR="000C0718" w:rsidRPr="001D197A" w:rsidRDefault="000C0718" w:rsidP="003F543B">
            <w:pPr>
              <w:jc w:val="center"/>
              <w:rPr>
                <w:rFonts w:cs="Arial"/>
                <w:sz w:val="18"/>
                <w:szCs w:val="18"/>
              </w:rPr>
            </w:pPr>
            <w:r w:rsidRPr="001D197A">
              <w:rPr>
                <w:rFonts w:cs="Arial"/>
                <w:sz w:val="18"/>
                <w:szCs w:val="18"/>
              </w:rPr>
              <w:t>133B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green</w:t>
            </w:r>
          </w:p>
        </w:tc>
        <w:tc>
          <w:tcPr>
            <w:tcW w:w="1984" w:type="dxa"/>
          </w:tcPr>
          <w:p w:rsidR="000C0718" w:rsidRPr="001D197A" w:rsidRDefault="000C0718" w:rsidP="003F543B">
            <w:pPr>
              <w:rPr>
                <w:sz w:val="18"/>
                <w:szCs w:val="18"/>
                <w:lang w:val="fr-FR"/>
              </w:rPr>
            </w:pPr>
            <w:r w:rsidRPr="001D197A">
              <w:rPr>
                <w:sz w:val="18"/>
                <w:szCs w:val="18"/>
                <w:lang w:val="fr-FR"/>
              </w:rPr>
              <w:t>vert-bleu foncé</w:t>
            </w:r>
          </w:p>
        </w:tc>
        <w:tc>
          <w:tcPr>
            <w:tcW w:w="1843" w:type="dxa"/>
          </w:tcPr>
          <w:p w:rsidR="000C0718" w:rsidRPr="001D197A" w:rsidRDefault="000C0718" w:rsidP="003F543B">
            <w:pPr>
              <w:rPr>
                <w:sz w:val="18"/>
                <w:szCs w:val="18"/>
                <w:lang w:val="de-DE"/>
              </w:rPr>
            </w:pPr>
            <w:r w:rsidRPr="001D197A">
              <w:rPr>
                <w:sz w:val="18"/>
                <w:szCs w:val="18"/>
                <w:lang w:val="de-DE"/>
              </w:rPr>
              <w:t>dunkelblaugrün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133C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11</w:t>
            </w:r>
          </w:p>
        </w:tc>
        <w:tc>
          <w:tcPr>
            <w:tcW w:w="1134" w:type="dxa"/>
          </w:tcPr>
          <w:p w:rsidR="000C0718" w:rsidRPr="001D197A" w:rsidRDefault="000C0718" w:rsidP="003F543B">
            <w:pPr>
              <w:jc w:val="center"/>
              <w:rPr>
                <w:rFonts w:cs="Arial"/>
                <w:sz w:val="18"/>
                <w:szCs w:val="18"/>
              </w:rPr>
            </w:pPr>
            <w:r w:rsidRPr="001D197A">
              <w:rPr>
                <w:rFonts w:cs="Arial"/>
                <w:sz w:val="18"/>
                <w:szCs w:val="18"/>
              </w:rPr>
              <w:t>133D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green</w:t>
            </w:r>
          </w:p>
        </w:tc>
        <w:tc>
          <w:tcPr>
            <w:tcW w:w="1984" w:type="dxa"/>
          </w:tcPr>
          <w:p w:rsidR="000C0718" w:rsidRPr="001D197A" w:rsidRDefault="000C0718" w:rsidP="003F543B">
            <w:pPr>
              <w:rPr>
                <w:sz w:val="18"/>
                <w:szCs w:val="18"/>
                <w:lang w:val="fr-FR"/>
              </w:rPr>
            </w:pPr>
            <w:r w:rsidRPr="001D197A">
              <w:rPr>
                <w:sz w:val="18"/>
                <w:szCs w:val="18"/>
                <w:lang w:val="fr-FR"/>
              </w:rPr>
              <w:t>vert-bleu moyen</w:t>
            </w:r>
          </w:p>
        </w:tc>
        <w:tc>
          <w:tcPr>
            <w:tcW w:w="1843" w:type="dxa"/>
          </w:tcPr>
          <w:p w:rsidR="000C0718" w:rsidRPr="001D197A" w:rsidRDefault="000C0718" w:rsidP="003F543B">
            <w:pPr>
              <w:rPr>
                <w:sz w:val="18"/>
                <w:szCs w:val="18"/>
                <w:lang w:val="de-DE"/>
              </w:rPr>
            </w:pPr>
            <w:r w:rsidRPr="001D197A">
              <w:rPr>
                <w:sz w:val="18"/>
                <w:szCs w:val="18"/>
                <w:lang w:val="de-DE"/>
              </w:rPr>
              <w:t>mittelblaugrün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134A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134B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134C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134D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135A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135B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135C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135D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136A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136B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136C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136D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137A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137B</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137C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137D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138A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138B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138C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138D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139A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139B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139C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139D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140A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140B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140C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140D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141A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141B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141C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141D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142A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142B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142C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142D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143A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143B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143C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143D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144A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144B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144C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144D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145A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145B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145C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145D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146A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146B</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146C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146D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147A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147B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147C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13</w:t>
            </w:r>
          </w:p>
        </w:tc>
        <w:tc>
          <w:tcPr>
            <w:tcW w:w="1134" w:type="dxa"/>
          </w:tcPr>
          <w:p w:rsidR="000C0718" w:rsidRPr="001D197A" w:rsidRDefault="000C0718" w:rsidP="003F543B">
            <w:pPr>
              <w:jc w:val="center"/>
              <w:rPr>
                <w:rFonts w:cs="Arial"/>
                <w:sz w:val="18"/>
                <w:szCs w:val="18"/>
              </w:rPr>
            </w:pPr>
            <w:r w:rsidRPr="001D197A">
              <w:rPr>
                <w:rFonts w:cs="Arial"/>
                <w:sz w:val="18"/>
                <w:szCs w:val="18"/>
              </w:rPr>
              <w:t>147D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 green</w:t>
            </w:r>
          </w:p>
        </w:tc>
        <w:tc>
          <w:tcPr>
            <w:tcW w:w="1984" w:type="dxa"/>
          </w:tcPr>
          <w:p w:rsidR="000C0718" w:rsidRPr="001D197A" w:rsidRDefault="000C0718" w:rsidP="003F543B">
            <w:pPr>
              <w:rPr>
                <w:sz w:val="18"/>
                <w:szCs w:val="18"/>
                <w:lang w:val="fr-FR"/>
              </w:rPr>
            </w:pPr>
            <w:r w:rsidRPr="001D197A">
              <w:rPr>
                <w:sz w:val="18"/>
                <w:szCs w:val="18"/>
                <w:lang w:val="fr-FR"/>
              </w:rPr>
              <w:t>vert-brun clair</w:t>
            </w:r>
          </w:p>
        </w:tc>
        <w:tc>
          <w:tcPr>
            <w:tcW w:w="1843" w:type="dxa"/>
          </w:tcPr>
          <w:p w:rsidR="000C0718" w:rsidRPr="001D197A" w:rsidRDefault="000C0718" w:rsidP="003F543B">
            <w:pPr>
              <w:rPr>
                <w:sz w:val="18"/>
                <w:szCs w:val="18"/>
                <w:lang w:val="de-DE"/>
              </w:rPr>
            </w:pPr>
            <w:r w:rsidRPr="001D197A">
              <w:rPr>
                <w:sz w:val="18"/>
                <w:szCs w:val="18"/>
                <w:lang w:val="de-DE"/>
              </w:rPr>
              <w:t>hellbraungrün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148A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148B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148C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13</w:t>
            </w:r>
          </w:p>
        </w:tc>
        <w:tc>
          <w:tcPr>
            <w:tcW w:w="1134" w:type="dxa"/>
          </w:tcPr>
          <w:p w:rsidR="000C0718" w:rsidRPr="001D197A" w:rsidRDefault="000C0718" w:rsidP="003F543B">
            <w:pPr>
              <w:jc w:val="center"/>
              <w:rPr>
                <w:rFonts w:cs="Arial"/>
                <w:sz w:val="18"/>
                <w:szCs w:val="18"/>
              </w:rPr>
            </w:pPr>
            <w:r w:rsidRPr="001D197A">
              <w:rPr>
                <w:rFonts w:cs="Arial"/>
                <w:sz w:val="18"/>
                <w:szCs w:val="18"/>
              </w:rPr>
              <w:t>148D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 green</w:t>
            </w:r>
          </w:p>
        </w:tc>
        <w:tc>
          <w:tcPr>
            <w:tcW w:w="1984" w:type="dxa"/>
          </w:tcPr>
          <w:p w:rsidR="000C0718" w:rsidRPr="001D197A" w:rsidRDefault="000C0718" w:rsidP="003F543B">
            <w:pPr>
              <w:rPr>
                <w:sz w:val="18"/>
                <w:szCs w:val="18"/>
                <w:lang w:val="fr-FR"/>
              </w:rPr>
            </w:pPr>
            <w:r w:rsidRPr="001D197A">
              <w:rPr>
                <w:sz w:val="18"/>
                <w:szCs w:val="18"/>
                <w:lang w:val="fr-FR"/>
              </w:rPr>
              <w:t>vert-brun clair</w:t>
            </w:r>
          </w:p>
        </w:tc>
        <w:tc>
          <w:tcPr>
            <w:tcW w:w="1843" w:type="dxa"/>
          </w:tcPr>
          <w:p w:rsidR="000C0718" w:rsidRPr="001D197A" w:rsidRDefault="000C0718" w:rsidP="003F543B">
            <w:pPr>
              <w:rPr>
                <w:sz w:val="18"/>
                <w:szCs w:val="18"/>
                <w:lang w:val="de-DE"/>
              </w:rPr>
            </w:pPr>
            <w:r w:rsidRPr="001D197A">
              <w:rPr>
                <w:sz w:val="18"/>
                <w:szCs w:val="18"/>
                <w:lang w:val="de-DE"/>
              </w:rPr>
              <w:t>hellbraungrün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149A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149B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149C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149D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150A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150B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150C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16</w:t>
            </w:r>
          </w:p>
        </w:tc>
        <w:tc>
          <w:tcPr>
            <w:tcW w:w="1134" w:type="dxa"/>
          </w:tcPr>
          <w:p w:rsidR="000C0718" w:rsidRPr="001D197A" w:rsidRDefault="000C0718" w:rsidP="003F543B">
            <w:pPr>
              <w:jc w:val="center"/>
              <w:rPr>
                <w:rFonts w:cs="Arial"/>
                <w:sz w:val="18"/>
                <w:szCs w:val="18"/>
              </w:rPr>
            </w:pPr>
            <w:r w:rsidRPr="001D197A">
              <w:rPr>
                <w:rFonts w:cs="Arial"/>
                <w:sz w:val="18"/>
                <w:szCs w:val="18"/>
              </w:rPr>
              <w:t>150D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w:t>
            </w:r>
          </w:p>
        </w:tc>
        <w:tc>
          <w:tcPr>
            <w:tcW w:w="1984" w:type="dxa"/>
          </w:tcPr>
          <w:p w:rsidR="000C0718" w:rsidRPr="001D197A" w:rsidRDefault="000C0718" w:rsidP="003F543B">
            <w:pPr>
              <w:rPr>
                <w:sz w:val="18"/>
                <w:szCs w:val="18"/>
                <w:lang w:val="fr-FR"/>
              </w:rPr>
            </w:pPr>
            <w:r w:rsidRPr="001D197A">
              <w:rPr>
                <w:sz w:val="18"/>
                <w:szCs w:val="18"/>
                <w:lang w:val="fr-FR"/>
              </w:rPr>
              <w:t>jaune clair</w:t>
            </w:r>
          </w:p>
        </w:tc>
        <w:tc>
          <w:tcPr>
            <w:tcW w:w="1843" w:type="dxa"/>
          </w:tcPr>
          <w:p w:rsidR="000C0718" w:rsidRPr="001D197A" w:rsidRDefault="000C0718" w:rsidP="003F543B">
            <w:pPr>
              <w:rPr>
                <w:sz w:val="18"/>
                <w:szCs w:val="18"/>
                <w:lang w:val="de-DE"/>
              </w:rPr>
            </w:pPr>
            <w:r w:rsidRPr="001D197A">
              <w:rPr>
                <w:sz w:val="18"/>
                <w:szCs w:val="18"/>
                <w:lang w:val="de-DE"/>
              </w:rPr>
              <w:t>hellgelb</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amarillo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151A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151B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151C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151D</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68</w:t>
            </w:r>
          </w:p>
        </w:tc>
        <w:tc>
          <w:tcPr>
            <w:tcW w:w="1134" w:type="dxa"/>
          </w:tcPr>
          <w:p w:rsidR="000C0718" w:rsidRPr="001D197A" w:rsidRDefault="000C0718" w:rsidP="003F543B">
            <w:pPr>
              <w:jc w:val="center"/>
              <w:rPr>
                <w:rFonts w:cs="Arial"/>
                <w:sz w:val="18"/>
                <w:szCs w:val="18"/>
              </w:rPr>
            </w:pPr>
            <w:r w:rsidRPr="001D197A">
              <w:rPr>
                <w:rFonts w:cs="Arial"/>
                <w:sz w:val="18"/>
                <w:szCs w:val="18"/>
              </w:rPr>
              <w:t>152A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brown</w:t>
            </w:r>
          </w:p>
        </w:tc>
        <w:tc>
          <w:tcPr>
            <w:tcW w:w="1984" w:type="dxa"/>
          </w:tcPr>
          <w:p w:rsidR="000C0718" w:rsidRPr="001D197A" w:rsidRDefault="000C0718" w:rsidP="003F543B">
            <w:pPr>
              <w:rPr>
                <w:sz w:val="18"/>
                <w:szCs w:val="18"/>
                <w:lang w:val="fr-FR"/>
              </w:rPr>
            </w:pPr>
            <w:r w:rsidRPr="001D197A">
              <w:rPr>
                <w:sz w:val="18"/>
                <w:szCs w:val="18"/>
                <w:lang w:val="fr-FR"/>
              </w:rPr>
              <w:t>brun-vert foncé</w:t>
            </w:r>
          </w:p>
        </w:tc>
        <w:tc>
          <w:tcPr>
            <w:tcW w:w="1843" w:type="dxa"/>
          </w:tcPr>
          <w:p w:rsidR="000C0718" w:rsidRPr="001D197A" w:rsidRDefault="000C0718" w:rsidP="003F543B">
            <w:pPr>
              <w:rPr>
                <w:sz w:val="18"/>
                <w:szCs w:val="18"/>
                <w:lang w:val="de-DE"/>
              </w:rPr>
            </w:pPr>
            <w:r w:rsidRPr="001D197A">
              <w:rPr>
                <w:sz w:val="18"/>
                <w:szCs w:val="18"/>
                <w:lang w:val="de-DE"/>
              </w:rPr>
              <w:t>dunkelgrünbraun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68</w:t>
            </w:r>
          </w:p>
        </w:tc>
        <w:tc>
          <w:tcPr>
            <w:tcW w:w="1134" w:type="dxa"/>
          </w:tcPr>
          <w:p w:rsidR="000C0718" w:rsidRPr="001D197A" w:rsidRDefault="000C0718" w:rsidP="003F543B">
            <w:pPr>
              <w:jc w:val="center"/>
              <w:rPr>
                <w:rFonts w:cs="Arial"/>
                <w:sz w:val="18"/>
                <w:szCs w:val="18"/>
              </w:rPr>
            </w:pPr>
            <w:r w:rsidRPr="001D197A">
              <w:rPr>
                <w:rFonts w:cs="Arial"/>
                <w:sz w:val="18"/>
                <w:szCs w:val="18"/>
              </w:rPr>
              <w:t>152B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brown</w:t>
            </w:r>
          </w:p>
        </w:tc>
        <w:tc>
          <w:tcPr>
            <w:tcW w:w="1984" w:type="dxa"/>
          </w:tcPr>
          <w:p w:rsidR="000C0718" w:rsidRPr="001D197A" w:rsidRDefault="000C0718" w:rsidP="003F543B">
            <w:pPr>
              <w:rPr>
                <w:sz w:val="18"/>
                <w:szCs w:val="18"/>
                <w:lang w:val="fr-FR"/>
              </w:rPr>
            </w:pPr>
            <w:r w:rsidRPr="001D197A">
              <w:rPr>
                <w:sz w:val="18"/>
                <w:szCs w:val="18"/>
                <w:lang w:val="fr-FR"/>
              </w:rPr>
              <w:t>brun-vert foncé</w:t>
            </w:r>
          </w:p>
        </w:tc>
        <w:tc>
          <w:tcPr>
            <w:tcW w:w="1843" w:type="dxa"/>
          </w:tcPr>
          <w:p w:rsidR="000C0718" w:rsidRPr="001D197A" w:rsidRDefault="000C0718" w:rsidP="003F543B">
            <w:pPr>
              <w:rPr>
                <w:sz w:val="18"/>
                <w:szCs w:val="18"/>
                <w:lang w:val="de-DE"/>
              </w:rPr>
            </w:pPr>
            <w:r w:rsidRPr="001D197A">
              <w:rPr>
                <w:sz w:val="18"/>
                <w:szCs w:val="18"/>
                <w:lang w:val="de-DE"/>
              </w:rPr>
              <w:t>dunkelgrünbraun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68</w:t>
            </w:r>
          </w:p>
        </w:tc>
        <w:tc>
          <w:tcPr>
            <w:tcW w:w="1134" w:type="dxa"/>
          </w:tcPr>
          <w:p w:rsidR="000C0718" w:rsidRPr="001D197A" w:rsidRDefault="000C0718" w:rsidP="003F543B">
            <w:pPr>
              <w:jc w:val="center"/>
              <w:rPr>
                <w:rFonts w:cs="Arial"/>
                <w:sz w:val="18"/>
                <w:szCs w:val="18"/>
              </w:rPr>
            </w:pPr>
            <w:r w:rsidRPr="001D197A">
              <w:rPr>
                <w:rFonts w:cs="Arial"/>
                <w:sz w:val="18"/>
                <w:szCs w:val="18"/>
              </w:rPr>
              <w:t>152C</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brown</w:t>
            </w:r>
          </w:p>
        </w:tc>
        <w:tc>
          <w:tcPr>
            <w:tcW w:w="1984" w:type="dxa"/>
          </w:tcPr>
          <w:p w:rsidR="000C0718" w:rsidRPr="001D197A" w:rsidRDefault="000C0718" w:rsidP="003F543B">
            <w:pPr>
              <w:rPr>
                <w:sz w:val="18"/>
                <w:szCs w:val="18"/>
                <w:lang w:val="fr-FR"/>
              </w:rPr>
            </w:pPr>
            <w:r w:rsidRPr="001D197A">
              <w:rPr>
                <w:sz w:val="18"/>
                <w:szCs w:val="18"/>
                <w:lang w:val="fr-FR"/>
              </w:rPr>
              <w:t>brun-vert foncé</w:t>
            </w:r>
          </w:p>
        </w:tc>
        <w:tc>
          <w:tcPr>
            <w:tcW w:w="1843" w:type="dxa"/>
          </w:tcPr>
          <w:p w:rsidR="000C0718" w:rsidRPr="001D197A" w:rsidRDefault="000C0718" w:rsidP="003F543B">
            <w:pPr>
              <w:rPr>
                <w:sz w:val="18"/>
                <w:szCs w:val="18"/>
                <w:lang w:val="de-DE"/>
              </w:rPr>
            </w:pPr>
            <w:r w:rsidRPr="001D197A">
              <w:rPr>
                <w:sz w:val="18"/>
                <w:szCs w:val="18"/>
                <w:lang w:val="de-DE"/>
              </w:rPr>
              <w:t>dunkelgrünbraun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68</w:t>
            </w:r>
          </w:p>
        </w:tc>
        <w:tc>
          <w:tcPr>
            <w:tcW w:w="1134" w:type="dxa"/>
          </w:tcPr>
          <w:p w:rsidR="000C0718" w:rsidRPr="001D197A" w:rsidRDefault="000C0718" w:rsidP="003F543B">
            <w:pPr>
              <w:jc w:val="center"/>
              <w:rPr>
                <w:rFonts w:cs="Arial"/>
                <w:sz w:val="18"/>
                <w:szCs w:val="18"/>
              </w:rPr>
            </w:pPr>
            <w:r w:rsidRPr="001D197A">
              <w:rPr>
                <w:rFonts w:cs="Arial"/>
                <w:sz w:val="18"/>
                <w:szCs w:val="18"/>
              </w:rPr>
              <w:t>152D</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brown</w:t>
            </w:r>
          </w:p>
        </w:tc>
        <w:tc>
          <w:tcPr>
            <w:tcW w:w="1984" w:type="dxa"/>
          </w:tcPr>
          <w:p w:rsidR="000C0718" w:rsidRPr="001D197A" w:rsidRDefault="000C0718" w:rsidP="003F543B">
            <w:pPr>
              <w:rPr>
                <w:sz w:val="18"/>
                <w:szCs w:val="18"/>
                <w:lang w:val="fr-FR"/>
              </w:rPr>
            </w:pPr>
            <w:r w:rsidRPr="001D197A">
              <w:rPr>
                <w:sz w:val="18"/>
                <w:szCs w:val="18"/>
                <w:lang w:val="fr-FR"/>
              </w:rPr>
              <w:t>brun-vert foncé</w:t>
            </w:r>
          </w:p>
        </w:tc>
        <w:tc>
          <w:tcPr>
            <w:tcW w:w="1843" w:type="dxa"/>
          </w:tcPr>
          <w:p w:rsidR="000C0718" w:rsidRPr="001D197A" w:rsidRDefault="000C0718" w:rsidP="003F543B">
            <w:pPr>
              <w:rPr>
                <w:sz w:val="18"/>
                <w:szCs w:val="18"/>
                <w:lang w:val="de-DE"/>
              </w:rPr>
            </w:pPr>
            <w:r w:rsidRPr="001D197A">
              <w:rPr>
                <w:sz w:val="18"/>
                <w:szCs w:val="18"/>
                <w:lang w:val="de-DE"/>
              </w:rPr>
              <w:t>dunkelgrünbraun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68</w:t>
            </w:r>
          </w:p>
        </w:tc>
        <w:tc>
          <w:tcPr>
            <w:tcW w:w="1134" w:type="dxa"/>
          </w:tcPr>
          <w:p w:rsidR="000C0718" w:rsidRPr="001D197A" w:rsidRDefault="000C0718" w:rsidP="003F543B">
            <w:pPr>
              <w:jc w:val="center"/>
              <w:rPr>
                <w:rFonts w:cs="Arial"/>
                <w:sz w:val="18"/>
                <w:szCs w:val="18"/>
              </w:rPr>
            </w:pPr>
            <w:r w:rsidRPr="001D197A">
              <w:rPr>
                <w:rFonts w:cs="Arial"/>
                <w:sz w:val="18"/>
                <w:szCs w:val="18"/>
              </w:rPr>
              <w:t>153A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 brown</w:t>
            </w:r>
          </w:p>
        </w:tc>
        <w:tc>
          <w:tcPr>
            <w:tcW w:w="1984" w:type="dxa"/>
          </w:tcPr>
          <w:p w:rsidR="000C0718" w:rsidRPr="001D197A" w:rsidRDefault="000C0718" w:rsidP="003F543B">
            <w:pPr>
              <w:rPr>
                <w:sz w:val="18"/>
                <w:szCs w:val="18"/>
                <w:lang w:val="fr-FR"/>
              </w:rPr>
            </w:pPr>
            <w:r w:rsidRPr="001D197A">
              <w:rPr>
                <w:sz w:val="18"/>
                <w:szCs w:val="18"/>
                <w:lang w:val="fr-FR"/>
              </w:rPr>
              <w:t>brun-vert foncé</w:t>
            </w:r>
          </w:p>
        </w:tc>
        <w:tc>
          <w:tcPr>
            <w:tcW w:w="1843" w:type="dxa"/>
          </w:tcPr>
          <w:p w:rsidR="000C0718" w:rsidRPr="001D197A" w:rsidRDefault="000C0718" w:rsidP="003F543B">
            <w:pPr>
              <w:rPr>
                <w:sz w:val="18"/>
                <w:szCs w:val="18"/>
                <w:lang w:val="de-DE"/>
              </w:rPr>
            </w:pPr>
            <w:r w:rsidRPr="001D197A">
              <w:rPr>
                <w:sz w:val="18"/>
                <w:szCs w:val="18"/>
                <w:lang w:val="de-DE"/>
              </w:rPr>
              <w:t>dunkelgrünbraun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67</w:t>
            </w:r>
          </w:p>
        </w:tc>
        <w:tc>
          <w:tcPr>
            <w:tcW w:w="1134" w:type="dxa"/>
          </w:tcPr>
          <w:p w:rsidR="000C0718" w:rsidRPr="001D197A" w:rsidRDefault="000C0718" w:rsidP="003F543B">
            <w:pPr>
              <w:jc w:val="center"/>
              <w:rPr>
                <w:rFonts w:cs="Arial"/>
                <w:sz w:val="18"/>
                <w:szCs w:val="18"/>
              </w:rPr>
            </w:pPr>
            <w:r w:rsidRPr="001D197A">
              <w:rPr>
                <w:rFonts w:cs="Arial"/>
                <w:sz w:val="18"/>
                <w:szCs w:val="18"/>
              </w:rPr>
              <w:t>153B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brown</w:t>
            </w:r>
          </w:p>
        </w:tc>
        <w:tc>
          <w:tcPr>
            <w:tcW w:w="1984" w:type="dxa"/>
          </w:tcPr>
          <w:p w:rsidR="000C0718" w:rsidRPr="001D197A" w:rsidRDefault="000C0718" w:rsidP="003F543B">
            <w:pPr>
              <w:rPr>
                <w:sz w:val="18"/>
                <w:szCs w:val="18"/>
                <w:lang w:val="fr-FR"/>
              </w:rPr>
            </w:pPr>
            <w:r w:rsidRPr="001D197A">
              <w:rPr>
                <w:sz w:val="18"/>
                <w:szCs w:val="18"/>
                <w:lang w:val="fr-FR"/>
              </w:rPr>
              <w:t>brun-vert moyen</w:t>
            </w:r>
          </w:p>
        </w:tc>
        <w:tc>
          <w:tcPr>
            <w:tcW w:w="1843" w:type="dxa"/>
          </w:tcPr>
          <w:p w:rsidR="000C0718" w:rsidRPr="001D197A" w:rsidRDefault="000C0718" w:rsidP="003F543B">
            <w:pPr>
              <w:rPr>
                <w:sz w:val="18"/>
                <w:szCs w:val="18"/>
                <w:lang w:val="de-DE"/>
              </w:rPr>
            </w:pPr>
            <w:r w:rsidRPr="001D197A">
              <w:rPr>
                <w:sz w:val="18"/>
                <w:szCs w:val="18"/>
                <w:lang w:val="de-DE"/>
              </w:rPr>
              <w:t>mittelgrünbraun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67</w:t>
            </w:r>
          </w:p>
        </w:tc>
        <w:tc>
          <w:tcPr>
            <w:tcW w:w="1134" w:type="dxa"/>
          </w:tcPr>
          <w:p w:rsidR="000C0718" w:rsidRPr="001D197A" w:rsidRDefault="000C0718" w:rsidP="003F543B">
            <w:pPr>
              <w:jc w:val="center"/>
              <w:rPr>
                <w:rFonts w:cs="Arial"/>
                <w:sz w:val="18"/>
                <w:szCs w:val="18"/>
              </w:rPr>
            </w:pPr>
            <w:r w:rsidRPr="001D197A">
              <w:rPr>
                <w:rFonts w:cs="Arial"/>
                <w:sz w:val="18"/>
                <w:szCs w:val="18"/>
              </w:rPr>
              <w:t>153C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brown</w:t>
            </w:r>
          </w:p>
        </w:tc>
        <w:tc>
          <w:tcPr>
            <w:tcW w:w="1984" w:type="dxa"/>
          </w:tcPr>
          <w:p w:rsidR="000C0718" w:rsidRPr="001D197A" w:rsidRDefault="000C0718" w:rsidP="003F543B">
            <w:pPr>
              <w:rPr>
                <w:sz w:val="18"/>
                <w:szCs w:val="18"/>
                <w:lang w:val="fr-FR"/>
              </w:rPr>
            </w:pPr>
            <w:r w:rsidRPr="001D197A">
              <w:rPr>
                <w:sz w:val="18"/>
                <w:szCs w:val="18"/>
                <w:lang w:val="fr-FR"/>
              </w:rPr>
              <w:t>brun-vert moyen</w:t>
            </w:r>
          </w:p>
        </w:tc>
        <w:tc>
          <w:tcPr>
            <w:tcW w:w="1843" w:type="dxa"/>
          </w:tcPr>
          <w:p w:rsidR="000C0718" w:rsidRPr="001D197A" w:rsidRDefault="000C0718" w:rsidP="003F543B">
            <w:pPr>
              <w:rPr>
                <w:sz w:val="18"/>
                <w:szCs w:val="18"/>
                <w:lang w:val="de-DE"/>
              </w:rPr>
            </w:pPr>
            <w:r w:rsidRPr="001D197A">
              <w:rPr>
                <w:sz w:val="18"/>
                <w:szCs w:val="18"/>
                <w:lang w:val="de-DE"/>
              </w:rPr>
              <w:t>mittelgrünbraun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67</w:t>
            </w:r>
          </w:p>
        </w:tc>
        <w:tc>
          <w:tcPr>
            <w:tcW w:w="1134" w:type="dxa"/>
          </w:tcPr>
          <w:p w:rsidR="000C0718" w:rsidRPr="001D197A" w:rsidRDefault="000C0718" w:rsidP="003F543B">
            <w:pPr>
              <w:jc w:val="center"/>
              <w:rPr>
                <w:rFonts w:cs="Arial"/>
                <w:sz w:val="18"/>
                <w:szCs w:val="18"/>
              </w:rPr>
            </w:pPr>
            <w:r w:rsidRPr="001D197A">
              <w:rPr>
                <w:rFonts w:cs="Arial"/>
                <w:sz w:val="18"/>
                <w:szCs w:val="18"/>
              </w:rPr>
              <w:t>153D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 brown</w:t>
            </w:r>
          </w:p>
        </w:tc>
        <w:tc>
          <w:tcPr>
            <w:tcW w:w="1984" w:type="dxa"/>
          </w:tcPr>
          <w:p w:rsidR="000C0718" w:rsidRPr="001D197A" w:rsidRDefault="000C0718" w:rsidP="003F543B">
            <w:pPr>
              <w:rPr>
                <w:sz w:val="18"/>
                <w:szCs w:val="18"/>
                <w:lang w:val="fr-FR"/>
              </w:rPr>
            </w:pPr>
            <w:r w:rsidRPr="001D197A">
              <w:rPr>
                <w:sz w:val="18"/>
                <w:szCs w:val="18"/>
                <w:lang w:val="fr-FR"/>
              </w:rPr>
              <w:t>brun-vert moyen</w:t>
            </w:r>
          </w:p>
        </w:tc>
        <w:tc>
          <w:tcPr>
            <w:tcW w:w="1843" w:type="dxa"/>
          </w:tcPr>
          <w:p w:rsidR="000C0718" w:rsidRPr="001D197A" w:rsidRDefault="000C0718" w:rsidP="003F543B">
            <w:pPr>
              <w:rPr>
                <w:sz w:val="18"/>
                <w:szCs w:val="18"/>
                <w:lang w:val="de-DE"/>
              </w:rPr>
            </w:pPr>
            <w:r w:rsidRPr="001D197A">
              <w:rPr>
                <w:sz w:val="18"/>
                <w:szCs w:val="18"/>
                <w:lang w:val="de-DE"/>
              </w:rPr>
              <w:t>mittelgrünbraun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154A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154B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w:t>
            </w:r>
          </w:p>
        </w:tc>
        <w:tc>
          <w:tcPr>
            <w:tcW w:w="1134" w:type="dxa"/>
          </w:tcPr>
          <w:p w:rsidR="000C0718" w:rsidRPr="001D197A" w:rsidRDefault="000C0718" w:rsidP="003F543B">
            <w:pPr>
              <w:jc w:val="center"/>
              <w:rPr>
                <w:rFonts w:cs="Arial"/>
                <w:sz w:val="18"/>
                <w:szCs w:val="18"/>
              </w:rPr>
            </w:pPr>
            <w:r w:rsidRPr="001D197A">
              <w:rPr>
                <w:rFonts w:cs="Arial"/>
                <w:sz w:val="18"/>
                <w:szCs w:val="18"/>
              </w:rPr>
              <w:t>154C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green</w:t>
            </w:r>
          </w:p>
        </w:tc>
        <w:tc>
          <w:tcPr>
            <w:tcW w:w="1984" w:type="dxa"/>
          </w:tcPr>
          <w:p w:rsidR="000C0718" w:rsidRPr="001D197A" w:rsidRDefault="000C0718" w:rsidP="003F543B">
            <w:pPr>
              <w:rPr>
                <w:sz w:val="18"/>
                <w:szCs w:val="18"/>
                <w:lang w:val="fr-FR"/>
              </w:rPr>
            </w:pPr>
            <w:r w:rsidRPr="001D197A">
              <w:rPr>
                <w:sz w:val="18"/>
                <w:szCs w:val="18"/>
                <w:lang w:val="fr-FR"/>
              </w:rPr>
              <w:t>vert-jaune moyen</w:t>
            </w:r>
          </w:p>
        </w:tc>
        <w:tc>
          <w:tcPr>
            <w:tcW w:w="1843" w:type="dxa"/>
          </w:tcPr>
          <w:p w:rsidR="000C0718" w:rsidRPr="001D197A" w:rsidRDefault="000C0718" w:rsidP="003F543B">
            <w:pPr>
              <w:rPr>
                <w:sz w:val="18"/>
                <w:szCs w:val="18"/>
                <w:lang w:val="de-DE"/>
              </w:rPr>
            </w:pPr>
            <w:r w:rsidRPr="001D197A">
              <w:rPr>
                <w:sz w:val="18"/>
                <w:szCs w:val="18"/>
                <w:lang w:val="de-DE"/>
              </w:rPr>
              <w:t>mittelgelbgrün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w:t>
            </w:r>
          </w:p>
        </w:tc>
        <w:tc>
          <w:tcPr>
            <w:tcW w:w="1134" w:type="dxa"/>
          </w:tcPr>
          <w:p w:rsidR="000C0718" w:rsidRPr="001D197A" w:rsidRDefault="000C0718" w:rsidP="003F543B">
            <w:pPr>
              <w:jc w:val="center"/>
              <w:rPr>
                <w:rFonts w:cs="Arial"/>
                <w:sz w:val="18"/>
                <w:szCs w:val="18"/>
              </w:rPr>
            </w:pPr>
            <w:r w:rsidRPr="001D197A">
              <w:rPr>
                <w:rFonts w:cs="Arial"/>
                <w:sz w:val="18"/>
                <w:szCs w:val="18"/>
              </w:rPr>
              <w:t>154D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green</w:t>
            </w:r>
          </w:p>
        </w:tc>
        <w:tc>
          <w:tcPr>
            <w:tcW w:w="1984" w:type="dxa"/>
          </w:tcPr>
          <w:p w:rsidR="000C0718" w:rsidRPr="001D197A" w:rsidRDefault="000C0718" w:rsidP="003F543B">
            <w:pPr>
              <w:rPr>
                <w:sz w:val="18"/>
                <w:szCs w:val="18"/>
                <w:lang w:val="fr-FR"/>
              </w:rPr>
            </w:pPr>
            <w:r w:rsidRPr="001D197A">
              <w:rPr>
                <w:sz w:val="18"/>
                <w:szCs w:val="18"/>
                <w:lang w:val="fr-FR"/>
              </w:rPr>
              <w:t>vert-jaune clair</w:t>
            </w:r>
          </w:p>
        </w:tc>
        <w:tc>
          <w:tcPr>
            <w:tcW w:w="1843" w:type="dxa"/>
          </w:tcPr>
          <w:p w:rsidR="000C0718" w:rsidRPr="001D197A" w:rsidRDefault="000C0718" w:rsidP="003F543B">
            <w:pPr>
              <w:rPr>
                <w:sz w:val="18"/>
                <w:szCs w:val="18"/>
                <w:lang w:val="de-DE"/>
              </w:rPr>
            </w:pPr>
            <w:r w:rsidRPr="001D197A">
              <w:rPr>
                <w:sz w:val="18"/>
                <w:szCs w:val="18"/>
                <w:lang w:val="de-DE"/>
              </w:rPr>
              <w:t>hellgelbgrün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155A</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155B</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155C</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155D</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69</w:t>
            </w:r>
          </w:p>
        </w:tc>
        <w:tc>
          <w:tcPr>
            <w:tcW w:w="1134" w:type="dxa"/>
          </w:tcPr>
          <w:p w:rsidR="000C0718" w:rsidRPr="001D197A" w:rsidRDefault="000C0718" w:rsidP="003F543B">
            <w:pPr>
              <w:jc w:val="center"/>
              <w:rPr>
                <w:rFonts w:cs="Arial"/>
                <w:sz w:val="18"/>
                <w:szCs w:val="18"/>
              </w:rPr>
            </w:pPr>
            <w:r w:rsidRPr="001D197A">
              <w:rPr>
                <w:rFonts w:cs="Arial"/>
                <w:sz w:val="18"/>
                <w:szCs w:val="18"/>
              </w:rPr>
              <w:t>156A</w:t>
            </w:r>
          </w:p>
        </w:tc>
        <w:tc>
          <w:tcPr>
            <w:tcW w:w="1985" w:type="dxa"/>
          </w:tcPr>
          <w:p w:rsidR="000C0718" w:rsidRPr="001D197A" w:rsidRDefault="000C0718" w:rsidP="003F543B">
            <w:pPr>
              <w:jc w:val="left"/>
              <w:rPr>
                <w:rFonts w:cs="Arial"/>
                <w:sz w:val="18"/>
                <w:szCs w:val="18"/>
              </w:rPr>
            </w:pPr>
            <w:r w:rsidRPr="001D197A">
              <w:rPr>
                <w:rFonts w:cs="Arial"/>
                <w:sz w:val="18"/>
                <w:szCs w:val="18"/>
              </w:rPr>
              <w:t>yellow grey</w:t>
            </w:r>
          </w:p>
        </w:tc>
        <w:tc>
          <w:tcPr>
            <w:tcW w:w="1984" w:type="dxa"/>
          </w:tcPr>
          <w:p w:rsidR="000C0718" w:rsidRPr="001D197A" w:rsidRDefault="000C0718" w:rsidP="003F543B">
            <w:pPr>
              <w:rPr>
                <w:sz w:val="18"/>
                <w:szCs w:val="18"/>
                <w:lang w:val="fr-FR"/>
              </w:rPr>
            </w:pPr>
            <w:r w:rsidRPr="001D197A">
              <w:rPr>
                <w:sz w:val="18"/>
                <w:szCs w:val="18"/>
                <w:lang w:val="fr-FR"/>
              </w:rPr>
              <w:t>gris-jaune</w:t>
            </w:r>
          </w:p>
        </w:tc>
        <w:tc>
          <w:tcPr>
            <w:tcW w:w="1843" w:type="dxa"/>
          </w:tcPr>
          <w:p w:rsidR="000C0718" w:rsidRPr="001D197A" w:rsidRDefault="000C0718" w:rsidP="003F543B">
            <w:pPr>
              <w:rPr>
                <w:sz w:val="18"/>
                <w:szCs w:val="18"/>
                <w:lang w:val="de-DE"/>
              </w:rPr>
            </w:pPr>
            <w:r w:rsidRPr="001D197A">
              <w:rPr>
                <w:sz w:val="18"/>
                <w:szCs w:val="18"/>
                <w:lang w:val="de-DE"/>
              </w:rPr>
              <w:t>gelbgrau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amarillento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69</w:t>
            </w:r>
          </w:p>
        </w:tc>
        <w:tc>
          <w:tcPr>
            <w:tcW w:w="1134" w:type="dxa"/>
          </w:tcPr>
          <w:p w:rsidR="000C0718" w:rsidRPr="001D197A" w:rsidRDefault="000C0718" w:rsidP="003F543B">
            <w:pPr>
              <w:jc w:val="center"/>
              <w:rPr>
                <w:rFonts w:cs="Arial"/>
                <w:sz w:val="18"/>
                <w:szCs w:val="18"/>
              </w:rPr>
            </w:pPr>
            <w:r w:rsidRPr="001D197A">
              <w:rPr>
                <w:rFonts w:cs="Arial"/>
                <w:sz w:val="18"/>
                <w:szCs w:val="18"/>
              </w:rPr>
              <w:t>156B</w:t>
            </w:r>
          </w:p>
        </w:tc>
        <w:tc>
          <w:tcPr>
            <w:tcW w:w="1985" w:type="dxa"/>
          </w:tcPr>
          <w:p w:rsidR="000C0718" w:rsidRPr="001D197A" w:rsidRDefault="000C0718" w:rsidP="003F543B">
            <w:pPr>
              <w:jc w:val="left"/>
              <w:rPr>
                <w:rFonts w:cs="Arial"/>
                <w:sz w:val="18"/>
                <w:szCs w:val="18"/>
              </w:rPr>
            </w:pPr>
            <w:r w:rsidRPr="001D197A">
              <w:rPr>
                <w:rFonts w:cs="Arial"/>
                <w:sz w:val="18"/>
                <w:szCs w:val="18"/>
              </w:rPr>
              <w:t>yellow grey</w:t>
            </w:r>
          </w:p>
        </w:tc>
        <w:tc>
          <w:tcPr>
            <w:tcW w:w="1984" w:type="dxa"/>
          </w:tcPr>
          <w:p w:rsidR="000C0718" w:rsidRPr="001D197A" w:rsidRDefault="000C0718" w:rsidP="003F543B">
            <w:pPr>
              <w:rPr>
                <w:sz w:val="18"/>
                <w:szCs w:val="18"/>
                <w:lang w:val="fr-FR"/>
              </w:rPr>
            </w:pPr>
            <w:r w:rsidRPr="001D197A">
              <w:rPr>
                <w:sz w:val="18"/>
                <w:szCs w:val="18"/>
                <w:lang w:val="fr-FR"/>
              </w:rPr>
              <w:t>gris-jaune</w:t>
            </w:r>
          </w:p>
        </w:tc>
        <w:tc>
          <w:tcPr>
            <w:tcW w:w="1843" w:type="dxa"/>
          </w:tcPr>
          <w:p w:rsidR="000C0718" w:rsidRPr="001D197A" w:rsidRDefault="000C0718" w:rsidP="003F543B">
            <w:pPr>
              <w:rPr>
                <w:sz w:val="18"/>
                <w:szCs w:val="18"/>
                <w:lang w:val="de-DE"/>
              </w:rPr>
            </w:pPr>
            <w:r w:rsidRPr="001D197A">
              <w:rPr>
                <w:sz w:val="18"/>
                <w:szCs w:val="18"/>
                <w:lang w:val="de-DE"/>
              </w:rPr>
              <w:t>gelbgrau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amarillento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69</w:t>
            </w:r>
          </w:p>
        </w:tc>
        <w:tc>
          <w:tcPr>
            <w:tcW w:w="1134" w:type="dxa"/>
          </w:tcPr>
          <w:p w:rsidR="000C0718" w:rsidRPr="001D197A" w:rsidRDefault="000C0718" w:rsidP="003F543B">
            <w:pPr>
              <w:jc w:val="center"/>
              <w:rPr>
                <w:rFonts w:cs="Arial"/>
                <w:sz w:val="18"/>
                <w:szCs w:val="18"/>
              </w:rPr>
            </w:pPr>
            <w:r w:rsidRPr="001D197A">
              <w:rPr>
                <w:rFonts w:cs="Arial"/>
                <w:sz w:val="18"/>
                <w:szCs w:val="18"/>
              </w:rPr>
              <w:t>156C</w:t>
            </w:r>
          </w:p>
        </w:tc>
        <w:tc>
          <w:tcPr>
            <w:tcW w:w="1985" w:type="dxa"/>
          </w:tcPr>
          <w:p w:rsidR="000C0718" w:rsidRPr="001D197A" w:rsidRDefault="000C0718" w:rsidP="003F543B">
            <w:pPr>
              <w:jc w:val="left"/>
              <w:rPr>
                <w:rFonts w:cs="Arial"/>
                <w:sz w:val="18"/>
                <w:szCs w:val="18"/>
              </w:rPr>
            </w:pPr>
            <w:r w:rsidRPr="001D197A">
              <w:rPr>
                <w:rFonts w:cs="Arial"/>
                <w:sz w:val="18"/>
                <w:szCs w:val="18"/>
              </w:rPr>
              <w:t>yellow grey</w:t>
            </w:r>
          </w:p>
        </w:tc>
        <w:tc>
          <w:tcPr>
            <w:tcW w:w="1984" w:type="dxa"/>
          </w:tcPr>
          <w:p w:rsidR="000C0718" w:rsidRPr="001D197A" w:rsidRDefault="000C0718" w:rsidP="003F543B">
            <w:pPr>
              <w:rPr>
                <w:sz w:val="18"/>
                <w:szCs w:val="18"/>
                <w:lang w:val="fr-FR"/>
              </w:rPr>
            </w:pPr>
            <w:r w:rsidRPr="001D197A">
              <w:rPr>
                <w:sz w:val="18"/>
                <w:szCs w:val="18"/>
                <w:lang w:val="fr-FR"/>
              </w:rPr>
              <w:t>gris-jaune</w:t>
            </w:r>
          </w:p>
        </w:tc>
        <w:tc>
          <w:tcPr>
            <w:tcW w:w="1843" w:type="dxa"/>
          </w:tcPr>
          <w:p w:rsidR="000C0718" w:rsidRPr="001D197A" w:rsidRDefault="000C0718" w:rsidP="003F543B">
            <w:pPr>
              <w:rPr>
                <w:sz w:val="18"/>
                <w:szCs w:val="18"/>
                <w:lang w:val="de-DE"/>
              </w:rPr>
            </w:pPr>
            <w:r w:rsidRPr="001D197A">
              <w:rPr>
                <w:sz w:val="18"/>
                <w:szCs w:val="18"/>
                <w:lang w:val="de-DE"/>
              </w:rPr>
              <w:t>gelbgrau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amarillento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69</w:t>
            </w:r>
          </w:p>
        </w:tc>
        <w:tc>
          <w:tcPr>
            <w:tcW w:w="1134" w:type="dxa"/>
          </w:tcPr>
          <w:p w:rsidR="000C0718" w:rsidRPr="001D197A" w:rsidRDefault="000C0718" w:rsidP="003F543B">
            <w:pPr>
              <w:jc w:val="center"/>
              <w:rPr>
                <w:rFonts w:cs="Arial"/>
                <w:sz w:val="18"/>
                <w:szCs w:val="18"/>
              </w:rPr>
            </w:pPr>
            <w:r w:rsidRPr="001D197A">
              <w:rPr>
                <w:rFonts w:cs="Arial"/>
                <w:sz w:val="18"/>
                <w:szCs w:val="18"/>
              </w:rPr>
              <w:t>156D</w:t>
            </w:r>
          </w:p>
        </w:tc>
        <w:tc>
          <w:tcPr>
            <w:tcW w:w="1985" w:type="dxa"/>
          </w:tcPr>
          <w:p w:rsidR="000C0718" w:rsidRPr="001D197A" w:rsidRDefault="000C0718" w:rsidP="003F543B">
            <w:pPr>
              <w:jc w:val="left"/>
              <w:rPr>
                <w:rFonts w:cs="Arial"/>
                <w:sz w:val="18"/>
                <w:szCs w:val="18"/>
              </w:rPr>
            </w:pPr>
            <w:r w:rsidRPr="001D197A">
              <w:rPr>
                <w:rFonts w:cs="Arial"/>
                <w:sz w:val="18"/>
                <w:szCs w:val="18"/>
              </w:rPr>
              <w:t>yellow grey</w:t>
            </w:r>
          </w:p>
        </w:tc>
        <w:tc>
          <w:tcPr>
            <w:tcW w:w="1984" w:type="dxa"/>
          </w:tcPr>
          <w:p w:rsidR="000C0718" w:rsidRPr="001D197A" w:rsidRDefault="000C0718" w:rsidP="003F543B">
            <w:pPr>
              <w:rPr>
                <w:sz w:val="18"/>
                <w:szCs w:val="18"/>
                <w:lang w:val="fr-FR"/>
              </w:rPr>
            </w:pPr>
            <w:r w:rsidRPr="001D197A">
              <w:rPr>
                <w:sz w:val="18"/>
                <w:szCs w:val="18"/>
                <w:lang w:val="fr-FR"/>
              </w:rPr>
              <w:t>gris-jaune</w:t>
            </w:r>
          </w:p>
        </w:tc>
        <w:tc>
          <w:tcPr>
            <w:tcW w:w="1843" w:type="dxa"/>
          </w:tcPr>
          <w:p w:rsidR="000C0718" w:rsidRPr="001D197A" w:rsidRDefault="000C0718" w:rsidP="003F543B">
            <w:pPr>
              <w:rPr>
                <w:sz w:val="18"/>
                <w:szCs w:val="18"/>
                <w:lang w:val="de-DE"/>
              </w:rPr>
            </w:pPr>
            <w:r w:rsidRPr="001D197A">
              <w:rPr>
                <w:sz w:val="18"/>
                <w:szCs w:val="18"/>
                <w:lang w:val="de-DE"/>
              </w:rPr>
              <w:t>gelbgrau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amarillento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157A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157B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157C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157D</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158A</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158B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158C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158D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159A</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159B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159C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19</w:t>
            </w:r>
          </w:p>
        </w:tc>
        <w:tc>
          <w:tcPr>
            <w:tcW w:w="1134" w:type="dxa"/>
          </w:tcPr>
          <w:p w:rsidR="000C0718" w:rsidRPr="001D197A" w:rsidRDefault="000C0718" w:rsidP="003F543B">
            <w:pPr>
              <w:jc w:val="center"/>
              <w:rPr>
                <w:rFonts w:cs="Arial"/>
                <w:sz w:val="18"/>
                <w:szCs w:val="18"/>
              </w:rPr>
            </w:pPr>
            <w:r w:rsidRPr="001D197A">
              <w:rPr>
                <w:rFonts w:cs="Arial"/>
                <w:sz w:val="18"/>
                <w:szCs w:val="18"/>
              </w:rPr>
              <w:t>159D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orange</w:t>
            </w:r>
          </w:p>
        </w:tc>
        <w:tc>
          <w:tcPr>
            <w:tcW w:w="1984" w:type="dxa"/>
          </w:tcPr>
          <w:p w:rsidR="000C0718" w:rsidRPr="001D197A" w:rsidRDefault="000C0718" w:rsidP="003F543B">
            <w:pPr>
              <w:rPr>
                <w:sz w:val="18"/>
                <w:szCs w:val="18"/>
                <w:lang w:val="fr-FR"/>
              </w:rPr>
            </w:pPr>
            <w:r w:rsidRPr="001D197A">
              <w:rPr>
                <w:sz w:val="18"/>
                <w:szCs w:val="18"/>
                <w:lang w:val="fr-FR"/>
              </w:rPr>
              <w:t>orange-jaune clair</w:t>
            </w:r>
          </w:p>
        </w:tc>
        <w:tc>
          <w:tcPr>
            <w:tcW w:w="1843" w:type="dxa"/>
          </w:tcPr>
          <w:p w:rsidR="000C0718" w:rsidRPr="001D197A" w:rsidRDefault="000C0718" w:rsidP="003F543B">
            <w:pPr>
              <w:rPr>
                <w:sz w:val="18"/>
                <w:szCs w:val="18"/>
                <w:lang w:val="de-DE"/>
              </w:rPr>
            </w:pPr>
            <w:r w:rsidRPr="001D197A">
              <w:rPr>
                <w:sz w:val="18"/>
                <w:szCs w:val="18"/>
                <w:lang w:val="de-DE"/>
              </w:rPr>
              <w:t>hellgelborange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66</w:t>
            </w:r>
          </w:p>
        </w:tc>
        <w:tc>
          <w:tcPr>
            <w:tcW w:w="1134" w:type="dxa"/>
          </w:tcPr>
          <w:p w:rsidR="000C0718" w:rsidRPr="001D197A" w:rsidRDefault="000C0718" w:rsidP="003F543B">
            <w:pPr>
              <w:jc w:val="center"/>
              <w:rPr>
                <w:rFonts w:cs="Arial"/>
                <w:sz w:val="18"/>
                <w:szCs w:val="18"/>
              </w:rPr>
            </w:pPr>
            <w:r w:rsidRPr="001D197A">
              <w:rPr>
                <w:rFonts w:cs="Arial"/>
                <w:sz w:val="18"/>
                <w:szCs w:val="18"/>
              </w:rPr>
              <w:t>160A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brown</w:t>
            </w:r>
          </w:p>
        </w:tc>
        <w:tc>
          <w:tcPr>
            <w:tcW w:w="1984" w:type="dxa"/>
          </w:tcPr>
          <w:p w:rsidR="000C0718" w:rsidRPr="001D197A" w:rsidRDefault="000C0718" w:rsidP="003F543B">
            <w:pPr>
              <w:rPr>
                <w:sz w:val="18"/>
                <w:szCs w:val="18"/>
                <w:lang w:val="fr-FR"/>
              </w:rPr>
            </w:pPr>
            <w:r w:rsidRPr="001D197A">
              <w:rPr>
                <w:sz w:val="18"/>
                <w:szCs w:val="18"/>
                <w:lang w:val="fr-FR"/>
              </w:rPr>
              <w:t>brun-vert clair</w:t>
            </w:r>
          </w:p>
        </w:tc>
        <w:tc>
          <w:tcPr>
            <w:tcW w:w="1843" w:type="dxa"/>
          </w:tcPr>
          <w:p w:rsidR="000C0718" w:rsidRPr="001D197A" w:rsidRDefault="000C0718" w:rsidP="003F543B">
            <w:pPr>
              <w:rPr>
                <w:sz w:val="18"/>
                <w:szCs w:val="18"/>
                <w:lang w:val="de-DE"/>
              </w:rPr>
            </w:pPr>
            <w:r w:rsidRPr="001D197A">
              <w:rPr>
                <w:sz w:val="18"/>
                <w:szCs w:val="18"/>
                <w:lang w:val="de-DE"/>
              </w:rPr>
              <w:t>hellgrünbraun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66</w:t>
            </w:r>
          </w:p>
        </w:tc>
        <w:tc>
          <w:tcPr>
            <w:tcW w:w="1134" w:type="dxa"/>
          </w:tcPr>
          <w:p w:rsidR="000C0718" w:rsidRPr="001D197A" w:rsidRDefault="000C0718" w:rsidP="003F543B">
            <w:pPr>
              <w:jc w:val="center"/>
              <w:rPr>
                <w:rFonts w:cs="Arial"/>
                <w:sz w:val="18"/>
                <w:szCs w:val="18"/>
              </w:rPr>
            </w:pPr>
            <w:r w:rsidRPr="001D197A">
              <w:rPr>
                <w:rFonts w:cs="Arial"/>
                <w:sz w:val="18"/>
                <w:szCs w:val="18"/>
              </w:rPr>
              <w:t>160B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brown</w:t>
            </w:r>
          </w:p>
        </w:tc>
        <w:tc>
          <w:tcPr>
            <w:tcW w:w="1984" w:type="dxa"/>
          </w:tcPr>
          <w:p w:rsidR="000C0718" w:rsidRPr="001D197A" w:rsidRDefault="000C0718" w:rsidP="003F543B">
            <w:pPr>
              <w:rPr>
                <w:sz w:val="18"/>
                <w:szCs w:val="18"/>
                <w:lang w:val="fr-FR"/>
              </w:rPr>
            </w:pPr>
            <w:r w:rsidRPr="001D197A">
              <w:rPr>
                <w:sz w:val="18"/>
                <w:szCs w:val="18"/>
                <w:lang w:val="fr-FR"/>
              </w:rPr>
              <w:t>brun-vert clair</w:t>
            </w:r>
          </w:p>
        </w:tc>
        <w:tc>
          <w:tcPr>
            <w:tcW w:w="1843" w:type="dxa"/>
          </w:tcPr>
          <w:p w:rsidR="000C0718" w:rsidRPr="001D197A" w:rsidRDefault="000C0718" w:rsidP="003F543B">
            <w:pPr>
              <w:rPr>
                <w:sz w:val="18"/>
                <w:szCs w:val="18"/>
                <w:lang w:val="de-DE"/>
              </w:rPr>
            </w:pPr>
            <w:r w:rsidRPr="001D197A">
              <w:rPr>
                <w:sz w:val="18"/>
                <w:szCs w:val="18"/>
                <w:lang w:val="de-DE"/>
              </w:rPr>
              <w:t>hellgrünbraun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66</w:t>
            </w:r>
          </w:p>
        </w:tc>
        <w:tc>
          <w:tcPr>
            <w:tcW w:w="1134" w:type="dxa"/>
          </w:tcPr>
          <w:p w:rsidR="000C0718" w:rsidRPr="001D197A" w:rsidRDefault="000C0718" w:rsidP="003F543B">
            <w:pPr>
              <w:jc w:val="center"/>
              <w:rPr>
                <w:rFonts w:cs="Arial"/>
                <w:sz w:val="18"/>
                <w:szCs w:val="18"/>
              </w:rPr>
            </w:pPr>
            <w:r w:rsidRPr="001D197A">
              <w:rPr>
                <w:rFonts w:cs="Arial"/>
                <w:sz w:val="18"/>
                <w:szCs w:val="18"/>
              </w:rPr>
              <w:t>160C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brown</w:t>
            </w:r>
          </w:p>
        </w:tc>
        <w:tc>
          <w:tcPr>
            <w:tcW w:w="1984" w:type="dxa"/>
          </w:tcPr>
          <w:p w:rsidR="000C0718" w:rsidRPr="001D197A" w:rsidRDefault="000C0718" w:rsidP="003F543B">
            <w:pPr>
              <w:rPr>
                <w:sz w:val="18"/>
                <w:szCs w:val="18"/>
                <w:lang w:val="fr-FR"/>
              </w:rPr>
            </w:pPr>
            <w:r w:rsidRPr="001D197A">
              <w:rPr>
                <w:sz w:val="18"/>
                <w:szCs w:val="18"/>
                <w:lang w:val="fr-FR"/>
              </w:rPr>
              <w:t>brun-vert clair</w:t>
            </w:r>
          </w:p>
        </w:tc>
        <w:tc>
          <w:tcPr>
            <w:tcW w:w="1843" w:type="dxa"/>
          </w:tcPr>
          <w:p w:rsidR="000C0718" w:rsidRPr="001D197A" w:rsidRDefault="000C0718" w:rsidP="003F543B">
            <w:pPr>
              <w:rPr>
                <w:sz w:val="18"/>
                <w:szCs w:val="18"/>
                <w:lang w:val="de-DE"/>
              </w:rPr>
            </w:pPr>
            <w:r w:rsidRPr="001D197A">
              <w:rPr>
                <w:sz w:val="18"/>
                <w:szCs w:val="18"/>
                <w:lang w:val="de-DE"/>
              </w:rPr>
              <w:t>hellgrünbraun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66</w:t>
            </w:r>
          </w:p>
        </w:tc>
        <w:tc>
          <w:tcPr>
            <w:tcW w:w="1134" w:type="dxa"/>
          </w:tcPr>
          <w:p w:rsidR="000C0718" w:rsidRPr="001D197A" w:rsidRDefault="000C0718" w:rsidP="003F543B">
            <w:pPr>
              <w:jc w:val="center"/>
              <w:rPr>
                <w:rFonts w:cs="Arial"/>
                <w:sz w:val="18"/>
                <w:szCs w:val="18"/>
              </w:rPr>
            </w:pPr>
            <w:r w:rsidRPr="001D197A">
              <w:rPr>
                <w:rFonts w:cs="Arial"/>
                <w:sz w:val="18"/>
                <w:szCs w:val="18"/>
              </w:rPr>
              <w:t>160D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 brown</w:t>
            </w:r>
          </w:p>
        </w:tc>
        <w:tc>
          <w:tcPr>
            <w:tcW w:w="1984" w:type="dxa"/>
          </w:tcPr>
          <w:p w:rsidR="000C0718" w:rsidRPr="001D197A" w:rsidRDefault="000C0718" w:rsidP="003F543B">
            <w:pPr>
              <w:rPr>
                <w:sz w:val="18"/>
                <w:szCs w:val="18"/>
                <w:lang w:val="fr-FR"/>
              </w:rPr>
            </w:pPr>
            <w:r w:rsidRPr="001D197A">
              <w:rPr>
                <w:sz w:val="18"/>
                <w:szCs w:val="18"/>
                <w:lang w:val="fr-FR"/>
              </w:rPr>
              <w:t>brun-vert clair</w:t>
            </w:r>
          </w:p>
        </w:tc>
        <w:tc>
          <w:tcPr>
            <w:tcW w:w="1843" w:type="dxa"/>
          </w:tcPr>
          <w:p w:rsidR="000C0718" w:rsidRPr="001D197A" w:rsidRDefault="000C0718" w:rsidP="003F543B">
            <w:pPr>
              <w:rPr>
                <w:sz w:val="18"/>
                <w:szCs w:val="18"/>
                <w:lang w:val="de-DE"/>
              </w:rPr>
            </w:pPr>
            <w:r w:rsidRPr="001D197A">
              <w:rPr>
                <w:sz w:val="18"/>
                <w:szCs w:val="18"/>
                <w:lang w:val="de-DE"/>
              </w:rPr>
              <w:t>hellgrünbraun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verdoso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161A</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161B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161C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161D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162A</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162B</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162C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162D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63</w:t>
            </w:r>
          </w:p>
        </w:tc>
        <w:tc>
          <w:tcPr>
            <w:tcW w:w="1134" w:type="dxa"/>
          </w:tcPr>
          <w:p w:rsidR="000C0718" w:rsidRPr="001D197A" w:rsidRDefault="000C0718" w:rsidP="003F543B">
            <w:pPr>
              <w:jc w:val="center"/>
              <w:rPr>
                <w:rFonts w:cs="Arial"/>
                <w:sz w:val="18"/>
                <w:szCs w:val="18"/>
              </w:rPr>
            </w:pPr>
            <w:r w:rsidRPr="001D197A">
              <w:rPr>
                <w:rFonts w:cs="Arial"/>
                <w:sz w:val="18"/>
                <w:szCs w:val="18"/>
              </w:rPr>
              <w:t>163A</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brown</w:t>
            </w:r>
          </w:p>
        </w:tc>
        <w:tc>
          <w:tcPr>
            <w:tcW w:w="1984" w:type="dxa"/>
          </w:tcPr>
          <w:p w:rsidR="000C0718" w:rsidRPr="001D197A" w:rsidRDefault="000C0718" w:rsidP="003F543B">
            <w:pPr>
              <w:rPr>
                <w:sz w:val="18"/>
                <w:szCs w:val="18"/>
                <w:lang w:val="fr-FR"/>
              </w:rPr>
            </w:pPr>
            <w:r w:rsidRPr="001D197A">
              <w:rPr>
                <w:sz w:val="18"/>
                <w:szCs w:val="18"/>
                <w:lang w:val="fr-FR"/>
              </w:rPr>
              <w:t>brun-jaune moyen</w:t>
            </w:r>
          </w:p>
        </w:tc>
        <w:tc>
          <w:tcPr>
            <w:tcW w:w="1843" w:type="dxa"/>
          </w:tcPr>
          <w:p w:rsidR="000C0718" w:rsidRPr="001D197A" w:rsidRDefault="000C0718" w:rsidP="003F543B">
            <w:pPr>
              <w:rPr>
                <w:sz w:val="18"/>
                <w:szCs w:val="18"/>
                <w:lang w:val="de-DE"/>
              </w:rPr>
            </w:pPr>
            <w:r w:rsidRPr="001D197A">
              <w:rPr>
                <w:sz w:val="18"/>
                <w:szCs w:val="18"/>
                <w:lang w:val="de-DE"/>
              </w:rPr>
              <w:t>mittelgelbbraun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63</w:t>
            </w:r>
          </w:p>
        </w:tc>
        <w:tc>
          <w:tcPr>
            <w:tcW w:w="1134" w:type="dxa"/>
          </w:tcPr>
          <w:p w:rsidR="000C0718" w:rsidRPr="001D197A" w:rsidRDefault="000C0718" w:rsidP="003F543B">
            <w:pPr>
              <w:jc w:val="center"/>
              <w:rPr>
                <w:rFonts w:cs="Arial"/>
                <w:sz w:val="18"/>
                <w:szCs w:val="18"/>
              </w:rPr>
            </w:pPr>
            <w:r w:rsidRPr="001D197A">
              <w:rPr>
                <w:rFonts w:cs="Arial"/>
                <w:sz w:val="18"/>
                <w:szCs w:val="18"/>
              </w:rPr>
              <w:t>163B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brown</w:t>
            </w:r>
          </w:p>
        </w:tc>
        <w:tc>
          <w:tcPr>
            <w:tcW w:w="1984" w:type="dxa"/>
          </w:tcPr>
          <w:p w:rsidR="000C0718" w:rsidRPr="001D197A" w:rsidRDefault="000C0718" w:rsidP="003F543B">
            <w:pPr>
              <w:rPr>
                <w:sz w:val="18"/>
                <w:szCs w:val="18"/>
                <w:lang w:val="fr-FR"/>
              </w:rPr>
            </w:pPr>
            <w:r w:rsidRPr="001D197A">
              <w:rPr>
                <w:sz w:val="18"/>
                <w:szCs w:val="18"/>
                <w:lang w:val="fr-FR"/>
              </w:rPr>
              <w:t>brun-jaune moyen</w:t>
            </w:r>
          </w:p>
        </w:tc>
        <w:tc>
          <w:tcPr>
            <w:tcW w:w="1843" w:type="dxa"/>
          </w:tcPr>
          <w:p w:rsidR="000C0718" w:rsidRPr="001D197A" w:rsidRDefault="000C0718" w:rsidP="003F543B">
            <w:pPr>
              <w:rPr>
                <w:sz w:val="18"/>
                <w:szCs w:val="18"/>
                <w:lang w:val="de-DE"/>
              </w:rPr>
            </w:pPr>
            <w:r w:rsidRPr="001D197A">
              <w:rPr>
                <w:sz w:val="18"/>
                <w:szCs w:val="18"/>
                <w:lang w:val="de-DE"/>
              </w:rPr>
              <w:t>mittelgelbbraun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163C</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62</w:t>
            </w:r>
          </w:p>
        </w:tc>
        <w:tc>
          <w:tcPr>
            <w:tcW w:w="1134" w:type="dxa"/>
          </w:tcPr>
          <w:p w:rsidR="000C0718" w:rsidRPr="001D197A" w:rsidRDefault="000C0718" w:rsidP="003F543B">
            <w:pPr>
              <w:jc w:val="center"/>
              <w:rPr>
                <w:rFonts w:cs="Arial"/>
                <w:sz w:val="18"/>
                <w:szCs w:val="18"/>
              </w:rPr>
            </w:pPr>
            <w:r w:rsidRPr="001D197A">
              <w:rPr>
                <w:rFonts w:cs="Arial"/>
                <w:sz w:val="18"/>
                <w:szCs w:val="18"/>
              </w:rPr>
              <w:t>163D</w:t>
            </w:r>
          </w:p>
        </w:tc>
        <w:tc>
          <w:tcPr>
            <w:tcW w:w="1985" w:type="dxa"/>
          </w:tcPr>
          <w:p w:rsidR="000C0718" w:rsidRPr="001D197A" w:rsidRDefault="000C0718" w:rsidP="003F543B">
            <w:pPr>
              <w:jc w:val="left"/>
              <w:rPr>
                <w:rFonts w:cs="Arial"/>
                <w:sz w:val="18"/>
                <w:szCs w:val="18"/>
              </w:rPr>
            </w:pPr>
            <w:r w:rsidRPr="001D197A">
              <w:rPr>
                <w:rFonts w:cs="Arial"/>
                <w:sz w:val="18"/>
                <w:szCs w:val="18"/>
              </w:rPr>
              <w:t>light yellow brown</w:t>
            </w:r>
          </w:p>
        </w:tc>
        <w:tc>
          <w:tcPr>
            <w:tcW w:w="1984" w:type="dxa"/>
          </w:tcPr>
          <w:p w:rsidR="000C0718" w:rsidRPr="001D197A" w:rsidRDefault="000C0718" w:rsidP="003F543B">
            <w:pPr>
              <w:rPr>
                <w:sz w:val="18"/>
                <w:szCs w:val="18"/>
                <w:lang w:val="fr-FR"/>
              </w:rPr>
            </w:pPr>
            <w:r w:rsidRPr="001D197A">
              <w:rPr>
                <w:sz w:val="18"/>
                <w:szCs w:val="18"/>
                <w:lang w:val="fr-FR"/>
              </w:rPr>
              <w:t>brun-jaune clair</w:t>
            </w:r>
          </w:p>
        </w:tc>
        <w:tc>
          <w:tcPr>
            <w:tcW w:w="1843" w:type="dxa"/>
          </w:tcPr>
          <w:p w:rsidR="000C0718" w:rsidRPr="001D197A" w:rsidRDefault="000C0718" w:rsidP="003F543B">
            <w:pPr>
              <w:rPr>
                <w:sz w:val="18"/>
                <w:szCs w:val="18"/>
                <w:lang w:val="de-DE"/>
              </w:rPr>
            </w:pPr>
            <w:r w:rsidRPr="001D197A">
              <w:rPr>
                <w:sz w:val="18"/>
                <w:szCs w:val="18"/>
                <w:lang w:val="de-DE"/>
              </w:rPr>
              <w:t>hellgelbbraun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164A</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63</w:t>
            </w:r>
          </w:p>
        </w:tc>
        <w:tc>
          <w:tcPr>
            <w:tcW w:w="1134" w:type="dxa"/>
          </w:tcPr>
          <w:p w:rsidR="000C0718" w:rsidRPr="001D197A" w:rsidRDefault="000C0718" w:rsidP="003F543B">
            <w:pPr>
              <w:jc w:val="center"/>
              <w:rPr>
                <w:rFonts w:cs="Arial"/>
                <w:sz w:val="18"/>
                <w:szCs w:val="18"/>
              </w:rPr>
            </w:pPr>
            <w:r w:rsidRPr="001D197A">
              <w:rPr>
                <w:rFonts w:cs="Arial"/>
                <w:sz w:val="18"/>
                <w:szCs w:val="18"/>
              </w:rPr>
              <w:t>164B</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brown</w:t>
            </w:r>
          </w:p>
        </w:tc>
        <w:tc>
          <w:tcPr>
            <w:tcW w:w="1984" w:type="dxa"/>
          </w:tcPr>
          <w:p w:rsidR="000C0718" w:rsidRPr="001D197A" w:rsidRDefault="000C0718" w:rsidP="003F543B">
            <w:pPr>
              <w:rPr>
                <w:sz w:val="18"/>
                <w:szCs w:val="18"/>
                <w:lang w:val="fr-FR"/>
              </w:rPr>
            </w:pPr>
            <w:r w:rsidRPr="001D197A">
              <w:rPr>
                <w:sz w:val="18"/>
                <w:szCs w:val="18"/>
                <w:lang w:val="fr-FR"/>
              </w:rPr>
              <w:t>brun-jaune moyen</w:t>
            </w:r>
          </w:p>
        </w:tc>
        <w:tc>
          <w:tcPr>
            <w:tcW w:w="1843" w:type="dxa"/>
          </w:tcPr>
          <w:p w:rsidR="000C0718" w:rsidRPr="001D197A" w:rsidRDefault="000C0718" w:rsidP="003F543B">
            <w:pPr>
              <w:rPr>
                <w:sz w:val="18"/>
                <w:szCs w:val="18"/>
                <w:lang w:val="de-DE"/>
              </w:rPr>
            </w:pPr>
            <w:r w:rsidRPr="001D197A">
              <w:rPr>
                <w:sz w:val="18"/>
                <w:szCs w:val="18"/>
                <w:lang w:val="de-DE"/>
              </w:rPr>
              <w:t>mittelgelbbraun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63</w:t>
            </w:r>
          </w:p>
        </w:tc>
        <w:tc>
          <w:tcPr>
            <w:tcW w:w="1134" w:type="dxa"/>
          </w:tcPr>
          <w:p w:rsidR="000C0718" w:rsidRPr="001D197A" w:rsidRDefault="000C0718" w:rsidP="003F543B">
            <w:pPr>
              <w:jc w:val="center"/>
              <w:rPr>
                <w:rFonts w:cs="Arial"/>
                <w:sz w:val="18"/>
                <w:szCs w:val="18"/>
              </w:rPr>
            </w:pPr>
            <w:r w:rsidRPr="001D197A">
              <w:rPr>
                <w:rFonts w:cs="Arial"/>
                <w:sz w:val="18"/>
                <w:szCs w:val="18"/>
              </w:rPr>
              <w:t>164C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brown</w:t>
            </w:r>
          </w:p>
        </w:tc>
        <w:tc>
          <w:tcPr>
            <w:tcW w:w="1984" w:type="dxa"/>
          </w:tcPr>
          <w:p w:rsidR="000C0718" w:rsidRPr="001D197A" w:rsidRDefault="000C0718" w:rsidP="003F543B">
            <w:pPr>
              <w:rPr>
                <w:sz w:val="18"/>
                <w:szCs w:val="18"/>
                <w:lang w:val="fr-FR"/>
              </w:rPr>
            </w:pPr>
            <w:r w:rsidRPr="001D197A">
              <w:rPr>
                <w:sz w:val="18"/>
                <w:szCs w:val="18"/>
                <w:lang w:val="fr-FR"/>
              </w:rPr>
              <w:t>brun-jaune moyen</w:t>
            </w:r>
          </w:p>
        </w:tc>
        <w:tc>
          <w:tcPr>
            <w:tcW w:w="1843" w:type="dxa"/>
          </w:tcPr>
          <w:p w:rsidR="000C0718" w:rsidRPr="001D197A" w:rsidRDefault="000C0718" w:rsidP="003F543B">
            <w:pPr>
              <w:rPr>
                <w:sz w:val="18"/>
                <w:szCs w:val="18"/>
                <w:lang w:val="de-DE"/>
              </w:rPr>
            </w:pPr>
            <w:r w:rsidRPr="001D197A">
              <w:rPr>
                <w:sz w:val="18"/>
                <w:szCs w:val="18"/>
                <w:lang w:val="de-DE"/>
              </w:rPr>
              <w:t>mittelgelbbraun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164D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165A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165B</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63</w:t>
            </w:r>
          </w:p>
        </w:tc>
        <w:tc>
          <w:tcPr>
            <w:tcW w:w="1134" w:type="dxa"/>
          </w:tcPr>
          <w:p w:rsidR="000C0718" w:rsidRPr="001D197A" w:rsidRDefault="000C0718" w:rsidP="003F543B">
            <w:pPr>
              <w:jc w:val="center"/>
              <w:rPr>
                <w:rFonts w:cs="Arial"/>
                <w:sz w:val="18"/>
                <w:szCs w:val="18"/>
              </w:rPr>
            </w:pPr>
            <w:r w:rsidRPr="001D197A">
              <w:rPr>
                <w:rFonts w:cs="Arial"/>
                <w:sz w:val="18"/>
                <w:szCs w:val="18"/>
              </w:rPr>
              <w:t>165C</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brown</w:t>
            </w:r>
          </w:p>
        </w:tc>
        <w:tc>
          <w:tcPr>
            <w:tcW w:w="1984" w:type="dxa"/>
          </w:tcPr>
          <w:p w:rsidR="000C0718" w:rsidRPr="001D197A" w:rsidRDefault="000C0718" w:rsidP="003F543B">
            <w:pPr>
              <w:rPr>
                <w:sz w:val="18"/>
                <w:szCs w:val="18"/>
                <w:lang w:val="fr-FR"/>
              </w:rPr>
            </w:pPr>
            <w:r w:rsidRPr="001D197A">
              <w:rPr>
                <w:sz w:val="18"/>
                <w:szCs w:val="18"/>
                <w:lang w:val="fr-FR"/>
              </w:rPr>
              <w:t>brun-jaune moyen</w:t>
            </w:r>
          </w:p>
        </w:tc>
        <w:tc>
          <w:tcPr>
            <w:tcW w:w="1843" w:type="dxa"/>
          </w:tcPr>
          <w:p w:rsidR="000C0718" w:rsidRPr="001D197A" w:rsidRDefault="000C0718" w:rsidP="003F543B">
            <w:pPr>
              <w:rPr>
                <w:sz w:val="18"/>
                <w:szCs w:val="18"/>
                <w:lang w:val="de-DE"/>
              </w:rPr>
            </w:pPr>
            <w:r w:rsidRPr="001D197A">
              <w:rPr>
                <w:sz w:val="18"/>
                <w:szCs w:val="18"/>
                <w:lang w:val="de-DE"/>
              </w:rPr>
              <w:t>mittelgelbbraun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165D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166A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166B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166C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166D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167A</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167B</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167C</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167D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168A</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168B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168C</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168D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169A</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169B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169C</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169D</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170A</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170B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170C</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170D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171A</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171B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171C</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171D</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172A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172B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172C</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172D</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173A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173B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173C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173D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174A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174B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174C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174D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175A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175B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175C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175D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176A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176B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176C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176D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177A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177B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177C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177D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41</w:t>
            </w:r>
          </w:p>
        </w:tc>
        <w:tc>
          <w:tcPr>
            <w:tcW w:w="1134" w:type="dxa"/>
          </w:tcPr>
          <w:p w:rsidR="000C0718" w:rsidRPr="001D197A" w:rsidRDefault="000C0718" w:rsidP="003F543B">
            <w:pPr>
              <w:jc w:val="center"/>
              <w:rPr>
                <w:rFonts w:cs="Arial"/>
                <w:sz w:val="18"/>
                <w:szCs w:val="18"/>
              </w:rPr>
            </w:pPr>
            <w:r w:rsidRPr="001D197A">
              <w:rPr>
                <w:rFonts w:cs="Arial"/>
                <w:sz w:val="18"/>
                <w:szCs w:val="18"/>
              </w:rPr>
              <w:t>178A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purple</w:t>
            </w:r>
          </w:p>
        </w:tc>
        <w:tc>
          <w:tcPr>
            <w:tcW w:w="1984" w:type="dxa"/>
          </w:tcPr>
          <w:p w:rsidR="000C0718" w:rsidRPr="001D197A" w:rsidRDefault="000C0718" w:rsidP="003F543B">
            <w:pPr>
              <w:rPr>
                <w:sz w:val="18"/>
                <w:szCs w:val="18"/>
                <w:lang w:val="fr-FR"/>
              </w:rPr>
            </w:pPr>
            <w:r w:rsidRPr="001D197A">
              <w:rPr>
                <w:sz w:val="18"/>
                <w:szCs w:val="18"/>
                <w:lang w:val="fr-FR"/>
              </w:rPr>
              <w:t>pourpre-brun foncé</w:t>
            </w:r>
          </w:p>
        </w:tc>
        <w:tc>
          <w:tcPr>
            <w:tcW w:w="1843" w:type="dxa"/>
          </w:tcPr>
          <w:p w:rsidR="000C0718" w:rsidRPr="001D197A" w:rsidRDefault="000C0718" w:rsidP="003F543B">
            <w:pPr>
              <w:rPr>
                <w:sz w:val="18"/>
                <w:szCs w:val="18"/>
                <w:lang w:val="de-DE"/>
              </w:rPr>
            </w:pPr>
            <w:r w:rsidRPr="001D197A">
              <w:rPr>
                <w:sz w:val="18"/>
                <w:szCs w:val="18"/>
                <w:lang w:val="de-DE"/>
              </w:rPr>
              <w:t>dunkelbraunpurpurn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178B</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178C</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178D</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179A</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179B</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179C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179D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180A</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180B</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180C</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180D</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181A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181B</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181C</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181D</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182A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182B</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182C</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39</w:t>
            </w:r>
          </w:p>
        </w:tc>
        <w:tc>
          <w:tcPr>
            <w:tcW w:w="1134" w:type="dxa"/>
          </w:tcPr>
          <w:p w:rsidR="000C0718" w:rsidRPr="001D197A" w:rsidRDefault="000C0718" w:rsidP="003F543B">
            <w:pPr>
              <w:jc w:val="center"/>
              <w:rPr>
                <w:rFonts w:cs="Arial"/>
                <w:sz w:val="18"/>
                <w:szCs w:val="18"/>
              </w:rPr>
            </w:pPr>
            <w:r w:rsidRPr="001D197A">
              <w:rPr>
                <w:rFonts w:cs="Arial"/>
                <w:sz w:val="18"/>
                <w:szCs w:val="18"/>
              </w:rPr>
              <w:t>182D</w:t>
            </w:r>
          </w:p>
        </w:tc>
        <w:tc>
          <w:tcPr>
            <w:tcW w:w="1985" w:type="dxa"/>
          </w:tcPr>
          <w:p w:rsidR="000C0718" w:rsidRPr="001D197A" w:rsidRDefault="000C0718" w:rsidP="003F543B">
            <w:pPr>
              <w:jc w:val="left"/>
              <w:rPr>
                <w:rFonts w:cs="Arial"/>
                <w:sz w:val="18"/>
                <w:szCs w:val="18"/>
              </w:rPr>
            </w:pPr>
            <w:r w:rsidRPr="001D197A">
              <w:rPr>
                <w:rFonts w:cs="Arial"/>
                <w:sz w:val="18"/>
                <w:szCs w:val="18"/>
              </w:rPr>
              <w:t>brown red</w:t>
            </w:r>
          </w:p>
        </w:tc>
        <w:tc>
          <w:tcPr>
            <w:tcW w:w="1984" w:type="dxa"/>
          </w:tcPr>
          <w:p w:rsidR="000C0718" w:rsidRPr="001D197A" w:rsidRDefault="000C0718" w:rsidP="003F543B">
            <w:pPr>
              <w:rPr>
                <w:sz w:val="18"/>
                <w:szCs w:val="18"/>
                <w:lang w:val="fr-FR"/>
              </w:rPr>
            </w:pPr>
            <w:r w:rsidRPr="001D197A">
              <w:rPr>
                <w:sz w:val="18"/>
                <w:szCs w:val="18"/>
                <w:lang w:val="fr-FR"/>
              </w:rPr>
              <w:t>rouge-brun</w:t>
            </w:r>
          </w:p>
        </w:tc>
        <w:tc>
          <w:tcPr>
            <w:tcW w:w="1843" w:type="dxa"/>
          </w:tcPr>
          <w:p w:rsidR="000C0718" w:rsidRPr="001D197A" w:rsidRDefault="000C0718" w:rsidP="003F543B">
            <w:pPr>
              <w:rPr>
                <w:sz w:val="18"/>
                <w:szCs w:val="18"/>
                <w:lang w:val="de-DE"/>
              </w:rPr>
            </w:pPr>
            <w:r w:rsidRPr="001D197A">
              <w:rPr>
                <w:sz w:val="18"/>
                <w:szCs w:val="18"/>
                <w:lang w:val="de-DE"/>
              </w:rPr>
              <w:t>braunrot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41</w:t>
            </w:r>
          </w:p>
        </w:tc>
        <w:tc>
          <w:tcPr>
            <w:tcW w:w="1134" w:type="dxa"/>
          </w:tcPr>
          <w:p w:rsidR="000C0718" w:rsidRPr="001D197A" w:rsidRDefault="000C0718" w:rsidP="003F543B">
            <w:pPr>
              <w:jc w:val="center"/>
              <w:rPr>
                <w:rFonts w:cs="Arial"/>
                <w:sz w:val="18"/>
                <w:szCs w:val="18"/>
              </w:rPr>
            </w:pPr>
            <w:r w:rsidRPr="001D197A">
              <w:rPr>
                <w:rFonts w:cs="Arial"/>
                <w:sz w:val="18"/>
                <w:szCs w:val="18"/>
              </w:rPr>
              <w:t>183A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purple</w:t>
            </w:r>
          </w:p>
        </w:tc>
        <w:tc>
          <w:tcPr>
            <w:tcW w:w="1984" w:type="dxa"/>
          </w:tcPr>
          <w:p w:rsidR="000C0718" w:rsidRPr="001D197A" w:rsidRDefault="000C0718" w:rsidP="003F543B">
            <w:pPr>
              <w:rPr>
                <w:sz w:val="18"/>
                <w:szCs w:val="18"/>
                <w:lang w:val="fr-FR"/>
              </w:rPr>
            </w:pPr>
            <w:r w:rsidRPr="001D197A">
              <w:rPr>
                <w:sz w:val="18"/>
                <w:szCs w:val="18"/>
                <w:lang w:val="fr-FR"/>
              </w:rPr>
              <w:t>pourpre-brun foncé</w:t>
            </w:r>
          </w:p>
        </w:tc>
        <w:tc>
          <w:tcPr>
            <w:tcW w:w="1843" w:type="dxa"/>
          </w:tcPr>
          <w:p w:rsidR="000C0718" w:rsidRPr="001D197A" w:rsidRDefault="000C0718" w:rsidP="003F543B">
            <w:pPr>
              <w:rPr>
                <w:sz w:val="18"/>
                <w:szCs w:val="18"/>
                <w:lang w:val="de-DE"/>
              </w:rPr>
            </w:pPr>
            <w:r w:rsidRPr="001D197A">
              <w:rPr>
                <w:sz w:val="18"/>
                <w:szCs w:val="18"/>
                <w:lang w:val="de-DE"/>
              </w:rPr>
              <w:t>dunkelbraunpurpurn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41</w:t>
            </w:r>
          </w:p>
        </w:tc>
        <w:tc>
          <w:tcPr>
            <w:tcW w:w="1134" w:type="dxa"/>
          </w:tcPr>
          <w:p w:rsidR="000C0718" w:rsidRPr="001D197A" w:rsidRDefault="000C0718" w:rsidP="003F543B">
            <w:pPr>
              <w:jc w:val="center"/>
              <w:rPr>
                <w:rFonts w:cs="Arial"/>
                <w:sz w:val="18"/>
                <w:szCs w:val="18"/>
              </w:rPr>
            </w:pPr>
            <w:r w:rsidRPr="001D197A">
              <w:rPr>
                <w:rFonts w:cs="Arial"/>
                <w:sz w:val="18"/>
                <w:szCs w:val="18"/>
              </w:rPr>
              <w:t>183B</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purple</w:t>
            </w:r>
          </w:p>
        </w:tc>
        <w:tc>
          <w:tcPr>
            <w:tcW w:w="1984" w:type="dxa"/>
          </w:tcPr>
          <w:p w:rsidR="000C0718" w:rsidRPr="001D197A" w:rsidRDefault="000C0718" w:rsidP="003F543B">
            <w:pPr>
              <w:rPr>
                <w:sz w:val="18"/>
                <w:szCs w:val="18"/>
                <w:lang w:val="fr-FR"/>
              </w:rPr>
            </w:pPr>
            <w:r w:rsidRPr="001D197A">
              <w:rPr>
                <w:sz w:val="18"/>
                <w:szCs w:val="18"/>
                <w:lang w:val="fr-FR"/>
              </w:rPr>
              <w:t>pourpre-brun foncé</w:t>
            </w:r>
          </w:p>
        </w:tc>
        <w:tc>
          <w:tcPr>
            <w:tcW w:w="1843" w:type="dxa"/>
          </w:tcPr>
          <w:p w:rsidR="000C0718" w:rsidRPr="001D197A" w:rsidRDefault="000C0718" w:rsidP="003F543B">
            <w:pPr>
              <w:rPr>
                <w:sz w:val="18"/>
                <w:szCs w:val="18"/>
                <w:lang w:val="de-DE"/>
              </w:rPr>
            </w:pPr>
            <w:r w:rsidRPr="001D197A">
              <w:rPr>
                <w:sz w:val="18"/>
                <w:szCs w:val="18"/>
                <w:lang w:val="de-DE"/>
              </w:rPr>
              <w:t>dunkelbraunpurpurn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41</w:t>
            </w:r>
          </w:p>
        </w:tc>
        <w:tc>
          <w:tcPr>
            <w:tcW w:w="1134" w:type="dxa"/>
          </w:tcPr>
          <w:p w:rsidR="000C0718" w:rsidRPr="001D197A" w:rsidRDefault="000C0718" w:rsidP="003F543B">
            <w:pPr>
              <w:jc w:val="center"/>
              <w:rPr>
                <w:rFonts w:cs="Arial"/>
                <w:sz w:val="18"/>
                <w:szCs w:val="18"/>
              </w:rPr>
            </w:pPr>
            <w:r w:rsidRPr="001D197A">
              <w:rPr>
                <w:rFonts w:cs="Arial"/>
                <w:sz w:val="18"/>
                <w:szCs w:val="18"/>
              </w:rPr>
              <w:t>183C</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purple</w:t>
            </w:r>
          </w:p>
        </w:tc>
        <w:tc>
          <w:tcPr>
            <w:tcW w:w="1984" w:type="dxa"/>
          </w:tcPr>
          <w:p w:rsidR="000C0718" w:rsidRPr="001D197A" w:rsidRDefault="000C0718" w:rsidP="003F543B">
            <w:pPr>
              <w:rPr>
                <w:sz w:val="18"/>
                <w:szCs w:val="18"/>
                <w:lang w:val="fr-FR"/>
              </w:rPr>
            </w:pPr>
            <w:r w:rsidRPr="001D197A">
              <w:rPr>
                <w:sz w:val="18"/>
                <w:szCs w:val="18"/>
                <w:lang w:val="fr-FR"/>
              </w:rPr>
              <w:t>pourpre-brun foncé</w:t>
            </w:r>
          </w:p>
        </w:tc>
        <w:tc>
          <w:tcPr>
            <w:tcW w:w="1843" w:type="dxa"/>
          </w:tcPr>
          <w:p w:rsidR="000C0718" w:rsidRPr="001D197A" w:rsidRDefault="000C0718" w:rsidP="003F543B">
            <w:pPr>
              <w:rPr>
                <w:sz w:val="18"/>
                <w:szCs w:val="18"/>
                <w:lang w:val="de-DE"/>
              </w:rPr>
            </w:pPr>
            <w:r w:rsidRPr="001D197A">
              <w:rPr>
                <w:sz w:val="18"/>
                <w:szCs w:val="18"/>
                <w:lang w:val="de-DE"/>
              </w:rPr>
              <w:t>dunkelbraunpurpurn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183D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41</w:t>
            </w:r>
          </w:p>
        </w:tc>
        <w:tc>
          <w:tcPr>
            <w:tcW w:w="1134" w:type="dxa"/>
          </w:tcPr>
          <w:p w:rsidR="000C0718" w:rsidRPr="001D197A" w:rsidRDefault="000C0718" w:rsidP="003F543B">
            <w:pPr>
              <w:jc w:val="center"/>
              <w:rPr>
                <w:rFonts w:cs="Arial"/>
                <w:sz w:val="18"/>
                <w:szCs w:val="18"/>
              </w:rPr>
            </w:pPr>
            <w:r w:rsidRPr="001D197A">
              <w:rPr>
                <w:rFonts w:cs="Arial"/>
                <w:sz w:val="18"/>
                <w:szCs w:val="18"/>
              </w:rPr>
              <w:t>184A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purple</w:t>
            </w:r>
          </w:p>
        </w:tc>
        <w:tc>
          <w:tcPr>
            <w:tcW w:w="1984" w:type="dxa"/>
          </w:tcPr>
          <w:p w:rsidR="000C0718" w:rsidRPr="001D197A" w:rsidRDefault="000C0718" w:rsidP="003F543B">
            <w:pPr>
              <w:rPr>
                <w:sz w:val="18"/>
                <w:szCs w:val="18"/>
                <w:lang w:val="fr-FR"/>
              </w:rPr>
            </w:pPr>
            <w:r w:rsidRPr="001D197A">
              <w:rPr>
                <w:sz w:val="18"/>
                <w:szCs w:val="18"/>
                <w:lang w:val="fr-FR"/>
              </w:rPr>
              <w:t>pourpre-brun foncé</w:t>
            </w:r>
          </w:p>
        </w:tc>
        <w:tc>
          <w:tcPr>
            <w:tcW w:w="1843" w:type="dxa"/>
          </w:tcPr>
          <w:p w:rsidR="000C0718" w:rsidRPr="001D197A" w:rsidRDefault="000C0718" w:rsidP="003F543B">
            <w:pPr>
              <w:rPr>
                <w:sz w:val="18"/>
                <w:szCs w:val="18"/>
                <w:lang w:val="de-DE"/>
              </w:rPr>
            </w:pPr>
            <w:r w:rsidRPr="001D197A">
              <w:rPr>
                <w:sz w:val="18"/>
                <w:szCs w:val="18"/>
                <w:lang w:val="de-DE"/>
              </w:rPr>
              <w:t>dunkelbraunpurpurn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184B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184C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184D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185A</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185B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185C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185D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186A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40</w:t>
            </w:r>
          </w:p>
        </w:tc>
        <w:tc>
          <w:tcPr>
            <w:tcW w:w="1134" w:type="dxa"/>
          </w:tcPr>
          <w:p w:rsidR="000C0718" w:rsidRPr="001D197A" w:rsidRDefault="000C0718" w:rsidP="003F543B">
            <w:pPr>
              <w:jc w:val="center"/>
              <w:rPr>
                <w:rFonts w:cs="Arial"/>
                <w:sz w:val="18"/>
                <w:szCs w:val="18"/>
              </w:rPr>
            </w:pPr>
            <w:r w:rsidRPr="001D197A">
              <w:rPr>
                <w:rFonts w:cs="Arial"/>
                <w:sz w:val="18"/>
                <w:szCs w:val="18"/>
              </w:rPr>
              <w:t>186B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purple</w:t>
            </w:r>
          </w:p>
        </w:tc>
        <w:tc>
          <w:tcPr>
            <w:tcW w:w="1984" w:type="dxa"/>
          </w:tcPr>
          <w:p w:rsidR="000C0718" w:rsidRPr="001D197A" w:rsidRDefault="000C0718" w:rsidP="003F543B">
            <w:pPr>
              <w:rPr>
                <w:sz w:val="18"/>
                <w:szCs w:val="18"/>
                <w:lang w:val="fr-FR"/>
              </w:rPr>
            </w:pPr>
            <w:r w:rsidRPr="001D197A">
              <w:rPr>
                <w:sz w:val="18"/>
                <w:szCs w:val="18"/>
                <w:lang w:val="fr-FR"/>
              </w:rPr>
              <w:t>pourpre-brun moyen</w:t>
            </w:r>
          </w:p>
        </w:tc>
        <w:tc>
          <w:tcPr>
            <w:tcW w:w="1843" w:type="dxa"/>
          </w:tcPr>
          <w:p w:rsidR="000C0718" w:rsidRPr="001D197A" w:rsidRDefault="000C0718" w:rsidP="003F543B">
            <w:pPr>
              <w:rPr>
                <w:sz w:val="18"/>
                <w:szCs w:val="18"/>
                <w:lang w:val="de-DE"/>
              </w:rPr>
            </w:pPr>
            <w:r w:rsidRPr="001D197A">
              <w:rPr>
                <w:sz w:val="18"/>
                <w:szCs w:val="18"/>
                <w:lang w:val="de-DE"/>
              </w:rPr>
              <w:t>mittelbraunpurpurn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186C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186D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187A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187B</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187C</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187D</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188A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188B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188C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188D</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189A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9</w:t>
            </w:r>
          </w:p>
        </w:tc>
        <w:tc>
          <w:tcPr>
            <w:tcW w:w="1134" w:type="dxa"/>
          </w:tcPr>
          <w:p w:rsidR="000C0718" w:rsidRPr="001D197A" w:rsidRDefault="000C0718" w:rsidP="003F543B">
            <w:pPr>
              <w:jc w:val="center"/>
              <w:rPr>
                <w:rFonts w:cs="Arial"/>
                <w:sz w:val="18"/>
                <w:szCs w:val="18"/>
              </w:rPr>
            </w:pPr>
            <w:r w:rsidRPr="001D197A">
              <w:rPr>
                <w:rFonts w:cs="Arial"/>
                <w:sz w:val="18"/>
                <w:szCs w:val="18"/>
              </w:rPr>
              <w:t>189B</w:t>
            </w:r>
          </w:p>
        </w:tc>
        <w:tc>
          <w:tcPr>
            <w:tcW w:w="1985" w:type="dxa"/>
          </w:tcPr>
          <w:p w:rsidR="000C0718" w:rsidRPr="001D197A" w:rsidRDefault="000C0718" w:rsidP="003F543B">
            <w:pPr>
              <w:jc w:val="left"/>
              <w:rPr>
                <w:rFonts w:cs="Arial"/>
                <w:sz w:val="18"/>
                <w:szCs w:val="18"/>
              </w:rPr>
            </w:pPr>
            <w:r w:rsidRPr="001D197A">
              <w:rPr>
                <w:rFonts w:cs="Arial"/>
                <w:sz w:val="18"/>
                <w:szCs w:val="18"/>
              </w:rPr>
              <w:t>dark grey green</w:t>
            </w:r>
          </w:p>
        </w:tc>
        <w:tc>
          <w:tcPr>
            <w:tcW w:w="1984" w:type="dxa"/>
          </w:tcPr>
          <w:p w:rsidR="000C0718" w:rsidRPr="001D197A" w:rsidRDefault="000C0718" w:rsidP="003F543B">
            <w:pPr>
              <w:rPr>
                <w:sz w:val="18"/>
                <w:szCs w:val="18"/>
                <w:lang w:val="fr-FR"/>
              </w:rPr>
            </w:pPr>
            <w:r w:rsidRPr="001D197A">
              <w:rPr>
                <w:sz w:val="18"/>
                <w:szCs w:val="18"/>
                <w:lang w:val="fr-FR"/>
              </w:rPr>
              <w:t>vert-gris foncé</w:t>
            </w:r>
          </w:p>
        </w:tc>
        <w:tc>
          <w:tcPr>
            <w:tcW w:w="1843" w:type="dxa"/>
          </w:tcPr>
          <w:p w:rsidR="000C0718" w:rsidRPr="001D197A" w:rsidRDefault="000C0718" w:rsidP="003F543B">
            <w:pPr>
              <w:rPr>
                <w:sz w:val="18"/>
                <w:szCs w:val="18"/>
                <w:lang w:val="de-DE"/>
              </w:rPr>
            </w:pPr>
            <w:r w:rsidRPr="001D197A">
              <w:rPr>
                <w:sz w:val="18"/>
                <w:szCs w:val="18"/>
                <w:lang w:val="de-DE"/>
              </w:rPr>
              <w:t>dunkelgraugrün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189C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189D</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190A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190B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190C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190D</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191A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191B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191C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191D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192A</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192B</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192C</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192D</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13</w:t>
            </w:r>
          </w:p>
        </w:tc>
        <w:tc>
          <w:tcPr>
            <w:tcW w:w="1134" w:type="dxa"/>
          </w:tcPr>
          <w:p w:rsidR="000C0718" w:rsidRPr="001D197A" w:rsidRDefault="000C0718" w:rsidP="003F543B">
            <w:pPr>
              <w:jc w:val="center"/>
              <w:rPr>
                <w:rFonts w:cs="Arial"/>
                <w:sz w:val="18"/>
                <w:szCs w:val="18"/>
              </w:rPr>
            </w:pPr>
            <w:r w:rsidRPr="001D197A">
              <w:rPr>
                <w:rFonts w:cs="Arial"/>
                <w:sz w:val="18"/>
                <w:szCs w:val="18"/>
              </w:rPr>
              <w:t>193A</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 green</w:t>
            </w:r>
          </w:p>
        </w:tc>
        <w:tc>
          <w:tcPr>
            <w:tcW w:w="1984" w:type="dxa"/>
          </w:tcPr>
          <w:p w:rsidR="000C0718" w:rsidRPr="001D197A" w:rsidRDefault="000C0718" w:rsidP="003F543B">
            <w:pPr>
              <w:rPr>
                <w:sz w:val="18"/>
                <w:szCs w:val="18"/>
                <w:lang w:val="fr-FR"/>
              </w:rPr>
            </w:pPr>
            <w:r w:rsidRPr="001D197A">
              <w:rPr>
                <w:sz w:val="18"/>
                <w:szCs w:val="18"/>
                <w:lang w:val="fr-FR"/>
              </w:rPr>
              <w:t>vert-brun clair</w:t>
            </w:r>
          </w:p>
        </w:tc>
        <w:tc>
          <w:tcPr>
            <w:tcW w:w="1843" w:type="dxa"/>
          </w:tcPr>
          <w:p w:rsidR="000C0718" w:rsidRPr="001D197A" w:rsidRDefault="000C0718" w:rsidP="003F543B">
            <w:pPr>
              <w:rPr>
                <w:sz w:val="18"/>
                <w:szCs w:val="18"/>
                <w:lang w:val="de-DE"/>
              </w:rPr>
            </w:pPr>
            <w:r w:rsidRPr="001D197A">
              <w:rPr>
                <w:sz w:val="18"/>
                <w:szCs w:val="18"/>
                <w:lang w:val="de-DE"/>
              </w:rPr>
              <w:t>hellbraungrün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13</w:t>
            </w:r>
          </w:p>
        </w:tc>
        <w:tc>
          <w:tcPr>
            <w:tcW w:w="1134" w:type="dxa"/>
          </w:tcPr>
          <w:p w:rsidR="000C0718" w:rsidRPr="001D197A" w:rsidRDefault="000C0718" w:rsidP="003F543B">
            <w:pPr>
              <w:jc w:val="center"/>
              <w:rPr>
                <w:rFonts w:cs="Arial"/>
                <w:sz w:val="18"/>
                <w:szCs w:val="18"/>
              </w:rPr>
            </w:pPr>
            <w:r w:rsidRPr="001D197A">
              <w:rPr>
                <w:rFonts w:cs="Arial"/>
                <w:sz w:val="18"/>
                <w:szCs w:val="18"/>
              </w:rPr>
              <w:t>193B</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 green</w:t>
            </w:r>
          </w:p>
        </w:tc>
        <w:tc>
          <w:tcPr>
            <w:tcW w:w="1984" w:type="dxa"/>
          </w:tcPr>
          <w:p w:rsidR="000C0718" w:rsidRPr="001D197A" w:rsidRDefault="000C0718" w:rsidP="003F543B">
            <w:pPr>
              <w:rPr>
                <w:sz w:val="18"/>
                <w:szCs w:val="18"/>
                <w:lang w:val="fr-FR"/>
              </w:rPr>
            </w:pPr>
            <w:r w:rsidRPr="001D197A">
              <w:rPr>
                <w:sz w:val="18"/>
                <w:szCs w:val="18"/>
                <w:lang w:val="fr-FR"/>
              </w:rPr>
              <w:t>vert-brun clair</w:t>
            </w:r>
          </w:p>
        </w:tc>
        <w:tc>
          <w:tcPr>
            <w:tcW w:w="1843" w:type="dxa"/>
          </w:tcPr>
          <w:p w:rsidR="000C0718" w:rsidRPr="001D197A" w:rsidRDefault="000C0718" w:rsidP="003F543B">
            <w:pPr>
              <w:rPr>
                <w:sz w:val="18"/>
                <w:szCs w:val="18"/>
                <w:lang w:val="de-DE"/>
              </w:rPr>
            </w:pPr>
            <w:r w:rsidRPr="001D197A">
              <w:rPr>
                <w:sz w:val="18"/>
                <w:szCs w:val="18"/>
                <w:lang w:val="de-DE"/>
              </w:rPr>
              <w:t>hellbraungrün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193C</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193D</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194A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194B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13</w:t>
            </w:r>
          </w:p>
        </w:tc>
        <w:tc>
          <w:tcPr>
            <w:tcW w:w="1134" w:type="dxa"/>
          </w:tcPr>
          <w:p w:rsidR="000C0718" w:rsidRPr="001D197A" w:rsidRDefault="000C0718" w:rsidP="003F543B">
            <w:pPr>
              <w:jc w:val="center"/>
              <w:rPr>
                <w:rFonts w:cs="Arial"/>
                <w:sz w:val="18"/>
                <w:szCs w:val="18"/>
              </w:rPr>
            </w:pPr>
            <w:r w:rsidRPr="001D197A">
              <w:rPr>
                <w:rFonts w:cs="Arial"/>
                <w:sz w:val="18"/>
                <w:szCs w:val="18"/>
              </w:rPr>
              <w:t>194C</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 green</w:t>
            </w:r>
          </w:p>
        </w:tc>
        <w:tc>
          <w:tcPr>
            <w:tcW w:w="1984" w:type="dxa"/>
          </w:tcPr>
          <w:p w:rsidR="000C0718" w:rsidRPr="001D197A" w:rsidRDefault="000C0718" w:rsidP="003F543B">
            <w:pPr>
              <w:rPr>
                <w:sz w:val="18"/>
                <w:szCs w:val="18"/>
                <w:lang w:val="fr-FR"/>
              </w:rPr>
            </w:pPr>
            <w:r w:rsidRPr="001D197A">
              <w:rPr>
                <w:sz w:val="18"/>
                <w:szCs w:val="18"/>
                <w:lang w:val="fr-FR"/>
              </w:rPr>
              <w:t>vert-brun clair</w:t>
            </w:r>
          </w:p>
        </w:tc>
        <w:tc>
          <w:tcPr>
            <w:tcW w:w="1843" w:type="dxa"/>
          </w:tcPr>
          <w:p w:rsidR="000C0718" w:rsidRPr="001D197A" w:rsidRDefault="000C0718" w:rsidP="003F543B">
            <w:pPr>
              <w:rPr>
                <w:sz w:val="18"/>
                <w:szCs w:val="18"/>
                <w:lang w:val="de-DE"/>
              </w:rPr>
            </w:pPr>
            <w:r w:rsidRPr="001D197A">
              <w:rPr>
                <w:sz w:val="18"/>
                <w:szCs w:val="18"/>
                <w:lang w:val="de-DE"/>
              </w:rPr>
              <w:t>hellbraungrün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194D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195A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195B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195C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195D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196A</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196B</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8</w:t>
            </w:r>
          </w:p>
        </w:tc>
        <w:tc>
          <w:tcPr>
            <w:tcW w:w="1134" w:type="dxa"/>
          </w:tcPr>
          <w:p w:rsidR="000C0718" w:rsidRPr="001D197A" w:rsidRDefault="000C0718" w:rsidP="003F543B">
            <w:pPr>
              <w:jc w:val="center"/>
              <w:rPr>
                <w:rFonts w:cs="Arial"/>
                <w:sz w:val="18"/>
                <w:szCs w:val="18"/>
              </w:rPr>
            </w:pPr>
            <w:r w:rsidRPr="001D197A">
              <w:rPr>
                <w:rFonts w:cs="Arial"/>
                <w:sz w:val="18"/>
                <w:szCs w:val="18"/>
              </w:rPr>
              <w:t>196C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grey green</w:t>
            </w:r>
          </w:p>
        </w:tc>
        <w:tc>
          <w:tcPr>
            <w:tcW w:w="1984" w:type="dxa"/>
          </w:tcPr>
          <w:p w:rsidR="000C0718" w:rsidRPr="001D197A" w:rsidRDefault="000C0718" w:rsidP="003F543B">
            <w:pPr>
              <w:rPr>
                <w:sz w:val="18"/>
                <w:szCs w:val="18"/>
                <w:lang w:val="fr-FR"/>
              </w:rPr>
            </w:pPr>
            <w:r w:rsidRPr="001D197A">
              <w:rPr>
                <w:sz w:val="18"/>
                <w:szCs w:val="18"/>
                <w:lang w:val="fr-FR"/>
              </w:rPr>
              <w:t>vert-gris moyen</w:t>
            </w:r>
          </w:p>
        </w:tc>
        <w:tc>
          <w:tcPr>
            <w:tcW w:w="1843" w:type="dxa"/>
          </w:tcPr>
          <w:p w:rsidR="000C0718" w:rsidRPr="001D197A" w:rsidRDefault="000C0718" w:rsidP="003F543B">
            <w:pPr>
              <w:rPr>
                <w:sz w:val="18"/>
                <w:szCs w:val="18"/>
                <w:lang w:val="de-DE"/>
              </w:rPr>
            </w:pPr>
            <w:r w:rsidRPr="001D197A">
              <w:rPr>
                <w:sz w:val="18"/>
                <w:szCs w:val="18"/>
                <w:lang w:val="de-DE"/>
              </w:rPr>
              <w:t>mittelgraugrün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w:t>
            </w:r>
          </w:p>
        </w:tc>
        <w:tc>
          <w:tcPr>
            <w:tcW w:w="1134" w:type="dxa"/>
          </w:tcPr>
          <w:p w:rsidR="000C0718" w:rsidRPr="001D197A" w:rsidRDefault="000C0718" w:rsidP="003F543B">
            <w:pPr>
              <w:jc w:val="center"/>
              <w:rPr>
                <w:rFonts w:cs="Arial"/>
                <w:sz w:val="18"/>
                <w:szCs w:val="18"/>
              </w:rPr>
            </w:pPr>
            <w:r w:rsidRPr="001D197A">
              <w:rPr>
                <w:rFonts w:cs="Arial"/>
                <w:sz w:val="18"/>
                <w:szCs w:val="18"/>
              </w:rPr>
              <w:t>196D</w:t>
            </w:r>
          </w:p>
        </w:tc>
        <w:tc>
          <w:tcPr>
            <w:tcW w:w="1985" w:type="dxa"/>
          </w:tcPr>
          <w:p w:rsidR="000C0718" w:rsidRPr="001D197A" w:rsidRDefault="000C0718" w:rsidP="003F543B">
            <w:pPr>
              <w:jc w:val="left"/>
              <w:rPr>
                <w:rFonts w:cs="Arial"/>
                <w:sz w:val="18"/>
                <w:szCs w:val="18"/>
              </w:rPr>
            </w:pPr>
            <w:r w:rsidRPr="001D197A">
              <w:rPr>
                <w:rFonts w:cs="Arial"/>
                <w:sz w:val="18"/>
                <w:szCs w:val="18"/>
              </w:rPr>
              <w:t>light grey green</w:t>
            </w:r>
          </w:p>
        </w:tc>
        <w:tc>
          <w:tcPr>
            <w:tcW w:w="1984" w:type="dxa"/>
          </w:tcPr>
          <w:p w:rsidR="000C0718" w:rsidRPr="001D197A" w:rsidRDefault="000C0718" w:rsidP="003F543B">
            <w:pPr>
              <w:rPr>
                <w:sz w:val="18"/>
                <w:szCs w:val="18"/>
                <w:lang w:val="fr-FR"/>
              </w:rPr>
            </w:pPr>
            <w:r w:rsidRPr="001D197A">
              <w:rPr>
                <w:sz w:val="18"/>
                <w:szCs w:val="18"/>
                <w:lang w:val="fr-FR"/>
              </w:rPr>
              <w:t>vert-gris clair</w:t>
            </w:r>
          </w:p>
        </w:tc>
        <w:tc>
          <w:tcPr>
            <w:tcW w:w="1843" w:type="dxa"/>
          </w:tcPr>
          <w:p w:rsidR="000C0718" w:rsidRPr="001D197A" w:rsidRDefault="000C0718" w:rsidP="003F543B">
            <w:pPr>
              <w:rPr>
                <w:sz w:val="18"/>
                <w:szCs w:val="18"/>
                <w:lang w:val="de-DE"/>
              </w:rPr>
            </w:pPr>
            <w:r w:rsidRPr="001D197A">
              <w:rPr>
                <w:sz w:val="18"/>
                <w:szCs w:val="18"/>
                <w:lang w:val="de-DE"/>
              </w:rPr>
              <w:t>hellgraugrün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197A</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197B</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197C</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197D</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198A</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198B</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198C</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198D</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199A</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199B</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199C</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199D</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200A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200B</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200C</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200D</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201A</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201B</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201C</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201D</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202A</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72</w:t>
            </w:r>
          </w:p>
        </w:tc>
        <w:tc>
          <w:tcPr>
            <w:tcW w:w="1134" w:type="dxa"/>
          </w:tcPr>
          <w:p w:rsidR="000C0718" w:rsidRPr="001D197A" w:rsidRDefault="000C0718" w:rsidP="003F543B">
            <w:pPr>
              <w:jc w:val="center"/>
              <w:rPr>
                <w:rFonts w:cs="Arial"/>
                <w:sz w:val="18"/>
                <w:szCs w:val="18"/>
              </w:rPr>
            </w:pPr>
            <w:r w:rsidRPr="001D197A">
              <w:rPr>
                <w:rFonts w:cs="Arial"/>
                <w:sz w:val="18"/>
                <w:szCs w:val="18"/>
              </w:rPr>
              <w:t>202B</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grey </w:t>
            </w:r>
          </w:p>
        </w:tc>
        <w:tc>
          <w:tcPr>
            <w:tcW w:w="1984" w:type="dxa"/>
          </w:tcPr>
          <w:p w:rsidR="000C0718" w:rsidRPr="001D197A" w:rsidRDefault="000C0718" w:rsidP="003F543B">
            <w:pPr>
              <w:rPr>
                <w:sz w:val="18"/>
                <w:szCs w:val="18"/>
                <w:lang w:val="fr-FR"/>
              </w:rPr>
            </w:pPr>
            <w:r w:rsidRPr="001D197A">
              <w:rPr>
                <w:sz w:val="18"/>
                <w:szCs w:val="18"/>
                <w:lang w:val="fr-FR"/>
              </w:rPr>
              <w:t xml:space="preserve">gris </w:t>
            </w:r>
          </w:p>
        </w:tc>
        <w:tc>
          <w:tcPr>
            <w:tcW w:w="1843" w:type="dxa"/>
          </w:tcPr>
          <w:p w:rsidR="000C0718" w:rsidRPr="001D197A" w:rsidRDefault="000C0718" w:rsidP="003F543B">
            <w:pPr>
              <w:rPr>
                <w:sz w:val="18"/>
                <w:szCs w:val="18"/>
                <w:lang w:val="de-DE"/>
              </w:rPr>
            </w:pPr>
            <w:r w:rsidRPr="001D197A">
              <w:rPr>
                <w:sz w:val="18"/>
                <w:szCs w:val="18"/>
                <w:lang w:val="de-DE"/>
              </w:rPr>
              <w:t>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gris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72</w:t>
            </w:r>
          </w:p>
        </w:tc>
        <w:tc>
          <w:tcPr>
            <w:tcW w:w="1134" w:type="dxa"/>
          </w:tcPr>
          <w:p w:rsidR="000C0718" w:rsidRPr="001D197A" w:rsidRDefault="000C0718" w:rsidP="003F543B">
            <w:pPr>
              <w:jc w:val="center"/>
              <w:rPr>
                <w:rFonts w:cs="Arial"/>
                <w:sz w:val="18"/>
                <w:szCs w:val="18"/>
              </w:rPr>
            </w:pPr>
            <w:r w:rsidRPr="001D197A">
              <w:rPr>
                <w:rFonts w:cs="Arial"/>
                <w:sz w:val="18"/>
                <w:szCs w:val="18"/>
              </w:rPr>
              <w:t>202C</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grey </w:t>
            </w:r>
          </w:p>
        </w:tc>
        <w:tc>
          <w:tcPr>
            <w:tcW w:w="1984" w:type="dxa"/>
          </w:tcPr>
          <w:p w:rsidR="000C0718" w:rsidRPr="001D197A" w:rsidRDefault="000C0718" w:rsidP="003F543B">
            <w:pPr>
              <w:rPr>
                <w:sz w:val="18"/>
                <w:szCs w:val="18"/>
                <w:lang w:val="fr-FR"/>
              </w:rPr>
            </w:pPr>
            <w:r w:rsidRPr="001D197A">
              <w:rPr>
                <w:sz w:val="18"/>
                <w:szCs w:val="18"/>
                <w:lang w:val="fr-FR"/>
              </w:rPr>
              <w:t xml:space="preserve">gris </w:t>
            </w:r>
          </w:p>
        </w:tc>
        <w:tc>
          <w:tcPr>
            <w:tcW w:w="1843" w:type="dxa"/>
          </w:tcPr>
          <w:p w:rsidR="000C0718" w:rsidRPr="001D197A" w:rsidRDefault="000C0718" w:rsidP="003F543B">
            <w:pPr>
              <w:rPr>
                <w:sz w:val="18"/>
                <w:szCs w:val="18"/>
                <w:lang w:val="de-DE"/>
              </w:rPr>
            </w:pPr>
            <w:r w:rsidRPr="001D197A">
              <w:rPr>
                <w:sz w:val="18"/>
                <w:szCs w:val="18"/>
                <w:lang w:val="de-DE"/>
              </w:rPr>
              <w:t>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gris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72</w:t>
            </w:r>
          </w:p>
        </w:tc>
        <w:tc>
          <w:tcPr>
            <w:tcW w:w="1134" w:type="dxa"/>
          </w:tcPr>
          <w:p w:rsidR="000C0718" w:rsidRPr="001D197A" w:rsidRDefault="000C0718" w:rsidP="003F543B">
            <w:pPr>
              <w:jc w:val="center"/>
              <w:rPr>
                <w:rFonts w:cs="Arial"/>
                <w:sz w:val="18"/>
                <w:szCs w:val="18"/>
              </w:rPr>
            </w:pPr>
            <w:r w:rsidRPr="001D197A">
              <w:rPr>
                <w:rFonts w:cs="Arial"/>
                <w:sz w:val="18"/>
                <w:szCs w:val="18"/>
              </w:rPr>
              <w:t>202D</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grey </w:t>
            </w:r>
          </w:p>
        </w:tc>
        <w:tc>
          <w:tcPr>
            <w:tcW w:w="1984" w:type="dxa"/>
          </w:tcPr>
          <w:p w:rsidR="000C0718" w:rsidRPr="001D197A" w:rsidRDefault="000C0718" w:rsidP="003F543B">
            <w:pPr>
              <w:rPr>
                <w:sz w:val="18"/>
                <w:szCs w:val="18"/>
                <w:lang w:val="fr-FR"/>
              </w:rPr>
            </w:pPr>
            <w:r w:rsidRPr="001D197A">
              <w:rPr>
                <w:sz w:val="18"/>
                <w:szCs w:val="18"/>
                <w:lang w:val="fr-FR"/>
              </w:rPr>
              <w:t xml:space="preserve">gris </w:t>
            </w:r>
          </w:p>
        </w:tc>
        <w:tc>
          <w:tcPr>
            <w:tcW w:w="1843" w:type="dxa"/>
          </w:tcPr>
          <w:p w:rsidR="000C0718" w:rsidRPr="001D197A" w:rsidRDefault="000C0718" w:rsidP="003F543B">
            <w:pPr>
              <w:rPr>
                <w:sz w:val="18"/>
                <w:szCs w:val="18"/>
                <w:lang w:val="de-DE"/>
              </w:rPr>
            </w:pPr>
            <w:r w:rsidRPr="001D197A">
              <w:rPr>
                <w:sz w:val="18"/>
                <w:szCs w:val="18"/>
                <w:lang w:val="de-DE"/>
              </w:rPr>
              <w:t>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gris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203A</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203B</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203C</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203D</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N25A</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N25B</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23</w:t>
            </w:r>
          </w:p>
        </w:tc>
        <w:tc>
          <w:tcPr>
            <w:tcW w:w="1134" w:type="dxa"/>
          </w:tcPr>
          <w:p w:rsidR="000C0718" w:rsidRPr="001D197A" w:rsidRDefault="000C0718" w:rsidP="003F543B">
            <w:pPr>
              <w:jc w:val="center"/>
              <w:rPr>
                <w:rFonts w:cs="Arial"/>
                <w:sz w:val="18"/>
                <w:szCs w:val="18"/>
              </w:rPr>
            </w:pPr>
            <w:r w:rsidRPr="001D197A">
              <w:rPr>
                <w:rFonts w:cs="Arial"/>
                <w:sz w:val="18"/>
                <w:szCs w:val="18"/>
              </w:rPr>
              <w:t>N25C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w:t>
            </w:r>
          </w:p>
        </w:tc>
        <w:tc>
          <w:tcPr>
            <w:tcW w:w="1984" w:type="dxa"/>
          </w:tcPr>
          <w:p w:rsidR="000C0718" w:rsidRPr="001D197A" w:rsidRDefault="000C0718" w:rsidP="003F543B">
            <w:pPr>
              <w:rPr>
                <w:sz w:val="18"/>
                <w:szCs w:val="18"/>
                <w:lang w:val="fr-FR"/>
              </w:rPr>
            </w:pPr>
            <w:r w:rsidRPr="001D197A">
              <w:rPr>
                <w:sz w:val="18"/>
                <w:szCs w:val="18"/>
                <w:lang w:val="fr-FR"/>
              </w:rPr>
              <w:t>orange moyen</w:t>
            </w:r>
          </w:p>
        </w:tc>
        <w:tc>
          <w:tcPr>
            <w:tcW w:w="1843" w:type="dxa"/>
          </w:tcPr>
          <w:p w:rsidR="000C0718" w:rsidRPr="001D197A" w:rsidRDefault="000C0718" w:rsidP="003F543B">
            <w:pPr>
              <w:rPr>
                <w:sz w:val="18"/>
                <w:szCs w:val="18"/>
                <w:lang w:val="de-DE"/>
              </w:rPr>
            </w:pPr>
            <w:r w:rsidRPr="001D197A">
              <w:rPr>
                <w:sz w:val="18"/>
                <w:szCs w:val="18"/>
                <w:lang w:val="de-DE"/>
              </w:rPr>
              <w:t>mittelorange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20</w:t>
            </w:r>
          </w:p>
        </w:tc>
        <w:tc>
          <w:tcPr>
            <w:tcW w:w="1134" w:type="dxa"/>
          </w:tcPr>
          <w:p w:rsidR="000C0718" w:rsidRPr="001D197A" w:rsidRDefault="000C0718" w:rsidP="003F543B">
            <w:pPr>
              <w:jc w:val="center"/>
              <w:rPr>
                <w:rFonts w:cs="Arial"/>
                <w:sz w:val="18"/>
                <w:szCs w:val="18"/>
              </w:rPr>
            </w:pPr>
            <w:r w:rsidRPr="001D197A">
              <w:rPr>
                <w:rFonts w:cs="Arial"/>
                <w:sz w:val="18"/>
                <w:szCs w:val="18"/>
              </w:rPr>
              <w:t>N25D</w:t>
            </w:r>
          </w:p>
        </w:tc>
        <w:tc>
          <w:tcPr>
            <w:tcW w:w="1985" w:type="dxa"/>
          </w:tcPr>
          <w:p w:rsidR="000C0718" w:rsidRPr="001D197A" w:rsidRDefault="000C0718" w:rsidP="003F543B">
            <w:pPr>
              <w:jc w:val="left"/>
              <w:rPr>
                <w:rFonts w:cs="Arial"/>
                <w:sz w:val="18"/>
                <w:szCs w:val="18"/>
              </w:rPr>
            </w:pPr>
            <w:r w:rsidRPr="001D197A">
              <w:rPr>
                <w:rFonts w:cs="Arial"/>
                <w:sz w:val="18"/>
                <w:szCs w:val="18"/>
              </w:rPr>
              <w:t>medium yellow orange</w:t>
            </w:r>
          </w:p>
        </w:tc>
        <w:tc>
          <w:tcPr>
            <w:tcW w:w="1984" w:type="dxa"/>
          </w:tcPr>
          <w:p w:rsidR="000C0718" w:rsidRPr="001D197A" w:rsidRDefault="000C0718" w:rsidP="003F543B">
            <w:pPr>
              <w:rPr>
                <w:sz w:val="18"/>
                <w:szCs w:val="18"/>
                <w:lang w:val="fr-FR"/>
              </w:rPr>
            </w:pPr>
            <w:r w:rsidRPr="001D197A">
              <w:rPr>
                <w:sz w:val="18"/>
                <w:szCs w:val="18"/>
                <w:lang w:val="fr-FR"/>
              </w:rPr>
              <w:t>orange-jaune moyen</w:t>
            </w:r>
          </w:p>
        </w:tc>
        <w:tc>
          <w:tcPr>
            <w:tcW w:w="1843" w:type="dxa"/>
          </w:tcPr>
          <w:p w:rsidR="000C0718" w:rsidRPr="001D197A" w:rsidRDefault="000C0718" w:rsidP="003F543B">
            <w:pPr>
              <w:rPr>
                <w:sz w:val="18"/>
                <w:szCs w:val="18"/>
                <w:lang w:val="de-DE"/>
              </w:rPr>
            </w:pPr>
            <w:r w:rsidRPr="001D197A">
              <w:rPr>
                <w:sz w:val="18"/>
                <w:szCs w:val="18"/>
                <w:lang w:val="de-DE"/>
              </w:rPr>
              <w:t>mittelgelborange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34</w:t>
            </w:r>
          </w:p>
        </w:tc>
        <w:tc>
          <w:tcPr>
            <w:tcW w:w="1134" w:type="dxa"/>
          </w:tcPr>
          <w:p w:rsidR="000C0718" w:rsidRPr="001D197A" w:rsidRDefault="000C0718" w:rsidP="003F543B">
            <w:pPr>
              <w:jc w:val="center"/>
              <w:rPr>
                <w:rFonts w:cs="Arial"/>
                <w:sz w:val="18"/>
                <w:szCs w:val="18"/>
              </w:rPr>
            </w:pPr>
            <w:r w:rsidRPr="001D197A">
              <w:rPr>
                <w:rFonts w:cs="Arial"/>
                <w:sz w:val="18"/>
                <w:szCs w:val="18"/>
              </w:rPr>
              <w:t>N30A</w:t>
            </w:r>
          </w:p>
        </w:tc>
        <w:tc>
          <w:tcPr>
            <w:tcW w:w="1985" w:type="dxa"/>
          </w:tcPr>
          <w:p w:rsidR="000C0718" w:rsidRPr="001D197A" w:rsidRDefault="000C0718" w:rsidP="003F543B">
            <w:pPr>
              <w:jc w:val="left"/>
              <w:rPr>
                <w:rFonts w:cs="Arial"/>
                <w:sz w:val="18"/>
                <w:szCs w:val="18"/>
              </w:rPr>
            </w:pPr>
            <w:r w:rsidRPr="001D197A">
              <w:rPr>
                <w:rFonts w:cs="Arial"/>
                <w:sz w:val="18"/>
                <w:szCs w:val="18"/>
              </w:rPr>
              <w:t>light red</w:t>
            </w:r>
          </w:p>
        </w:tc>
        <w:tc>
          <w:tcPr>
            <w:tcW w:w="1984" w:type="dxa"/>
          </w:tcPr>
          <w:p w:rsidR="000C0718" w:rsidRPr="001D197A" w:rsidRDefault="000C0718" w:rsidP="003F543B">
            <w:pPr>
              <w:rPr>
                <w:sz w:val="18"/>
                <w:szCs w:val="18"/>
                <w:lang w:val="fr-FR"/>
              </w:rPr>
            </w:pPr>
            <w:r w:rsidRPr="001D197A">
              <w:rPr>
                <w:sz w:val="18"/>
                <w:szCs w:val="18"/>
                <w:lang w:val="fr-FR"/>
              </w:rPr>
              <w:t>rouge clair</w:t>
            </w:r>
          </w:p>
        </w:tc>
        <w:tc>
          <w:tcPr>
            <w:tcW w:w="1843" w:type="dxa"/>
          </w:tcPr>
          <w:p w:rsidR="000C0718" w:rsidRPr="001D197A" w:rsidRDefault="000C0718" w:rsidP="003F543B">
            <w:pPr>
              <w:rPr>
                <w:sz w:val="18"/>
                <w:szCs w:val="18"/>
                <w:lang w:val="de-DE"/>
              </w:rPr>
            </w:pPr>
            <w:r w:rsidRPr="001D197A">
              <w:rPr>
                <w:sz w:val="18"/>
                <w:szCs w:val="18"/>
                <w:lang w:val="de-DE"/>
              </w:rPr>
              <w:t>hellrot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N30B</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N30C</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24</w:t>
            </w:r>
          </w:p>
        </w:tc>
        <w:tc>
          <w:tcPr>
            <w:tcW w:w="1134" w:type="dxa"/>
          </w:tcPr>
          <w:p w:rsidR="000C0718" w:rsidRPr="001D197A" w:rsidRDefault="000C0718" w:rsidP="003F543B">
            <w:pPr>
              <w:jc w:val="center"/>
              <w:rPr>
                <w:rFonts w:cs="Arial"/>
                <w:sz w:val="18"/>
                <w:szCs w:val="18"/>
              </w:rPr>
            </w:pPr>
            <w:r w:rsidRPr="001D197A">
              <w:rPr>
                <w:rFonts w:cs="Arial"/>
                <w:sz w:val="18"/>
                <w:szCs w:val="18"/>
              </w:rPr>
              <w:t>N30D</w:t>
            </w:r>
          </w:p>
        </w:tc>
        <w:tc>
          <w:tcPr>
            <w:tcW w:w="1985" w:type="dxa"/>
          </w:tcPr>
          <w:p w:rsidR="000C0718" w:rsidRPr="001D197A" w:rsidRDefault="000C0718" w:rsidP="003F543B">
            <w:pPr>
              <w:jc w:val="left"/>
              <w:rPr>
                <w:rFonts w:cs="Arial"/>
                <w:sz w:val="18"/>
                <w:szCs w:val="18"/>
              </w:rPr>
            </w:pPr>
            <w:r w:rsidRPr="001D197A">
              <w:rPr>
                <w:rFonts w:cs="Arial"/>
                <w:sz w:val="18"/>
                <w:szCs w:val="18"/>
              </w:rPr>
              <w:t>dark orange</w:t>
            </w:r>
          </w:p>
        </w:tc>
        <w:tc>
          <w:tcPr>
            <w:tcW w:w="1984" w:type="dxa"/>
          </w:tcPr>
          <w:p w:rsidR="000C0718" w:rsidRPr="001D197A" w:rsidRDefault="000C0718" w:rsidP="003F543B">
            <w:pPr>
              <w:rPr>
                <w:sz w:val="18"/>
                <w:szCs w:val="18"/>
                <w:lang w:val="fr-FR"/>
              </w:rPr>
            </w:pPr>
            <w:r w:rsidRPr="001D197A">
              <w:rPr>
                <w:sz w:val="18"/>
                <w:szCs w:val="18"/>
                <w:lang w:val="fr-FR"/>
              </w:rPr>
              <w:t>orange foncé</w:t>
            </w:r>
          </w:p>
        </w:tc>
        <w:tc>
          <w:tcPr>
            <w:tcW w:w="1843" w:type="dxa"/>
          </w:tcPr>
          <w:p w:rsidR="000C0718" w:rsidRPr="001D197A" w:rsidRDefault="000C0718" w:rsidP="003F543B">
            <w:pPr>
              <w:rPr>
                <w:sz w:val="18"/>
                <w:szCs w:val="18"/>
                <w:lang w:val="de-DE"/>
              </w:rPr>
            </w:pPr>
            <w:r w:rsidRPr="001D197A">
              <w:rPr>
                <w:sz w:val="18"/>
                <w:szCs w:val="18"/>
                <w:lang w:val="de-DE"/>
              </w:rPr>
              <w:t>dunkelorange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N34A</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35</w:t>
            </w:r>
          </w:p>
        </w:tc>
        <w:tc>
          <w:tcPr>
            <w:tcW w:w="1134" w:type="dxa"/>
          </w:tcPr>
          <w:p w:rsidR="000C0718" w:rsidRPr="001D197A" w:rsidRDefault="000C0718" w:rsidP="003F543B">
            <w:pPr>
              <w:jc w:val="center"/>
              <w:rPr>
                <w:rFonts w:cs="Arial"/>
                <w:sz w:val="18"/>
                <w:szCs w:val="18"/>
              </w:rPr>
            </w:pPr>
            <w:r w:rsidRPr="001D197A">
              <w:rPr>
                <w:rFonts w:cs="Arial"/>
                <w:sz w:val="18"/>
                <w:szCs w:val="18"/>
              </w:rPr>
              <w:t>N34B</w:t>
            </w:r>
          </w:p>
        </w:tc>
        <w:tc>
          <w:tcPr>
            <w:tcW w:w="1985" w:type="dxa"/>
          </w:tcPr>
          <w:p w:rsidR="000C0718" w:rsidRPr="001D197A" w:rsidRDefault="000C0718" w:rsidP="003F543B">
            <w:pPr>
              <w:jc w:val="left"/>
              <w:rPr>
                <w:rFonts w:cs="Arial"/>
                <w:sz w:val="18"/>
                <w:szCs w:val="18"/>
              </w:rPr>
            </w:pPr>
            <w:r w:rsidRPr="001D197A">
              <w:rPr>
                <w:rFonts w:cs="Arial"/>
                <w:sz w:val="18"/>
                <w:szCs w:val="18"/>
              </w:rPr>
              <w:t>medium red</w:t>
            </w:r>
          </w:p>
        </w:tc>
        <w:tc>
          <w:tcPr>
            <w:tcW w:w="1984" w:type="dxa"/>
          </w:tcPr>
          <w:p w:rsidR="000C0718" w:rsidRPr="001D197A" w:rsidRDefault="000C0718" w:rsidP="003F543B">
            <w:pPr>
              <w:rPr>
                <w:sz w:val="18"/>
                <w:szCs w:val="18"/>
                <w:lang w:val="fr-FR"/>
              </w:rPr>
            </w:pPr>
            <w:r w:rsidRPr="001D197A">
              <w:rPr>
                <w:sz w:val="18"/>
                <w:szCs w:val="18"/>
                <w:lang w:val="fr-FR"/>
              </w:rPr>
              <w:t>rouge moyen</w:t>
            </w:r>
          </w:p>
        </w:tc>
        <w:tc>
          <w:tcPr>
            <w:tcW w:w="1843" w:type="dxa"/>
          </w:tcPr>
          <w:p w:rsidR="000C0718" w:rsidRPr="001D197A" w:rsidRDefault="000C0718" w:rsidP="003F543B">
            <w:pPr>
              <w:rPr>
                <w:sz w:val="18"/>
                <w:szCs w:val="18"/>
                <w:lang w:val="de-DE"/>
              </w:rPr>
            </w:pPr>
            <w:r w:rsidRPr="001D197A">
              <w:rPr>
                <w:sz w:val="18"/>
                <w:szCs w:val="18"/>
                <w:lang w:val="de-DE"/>
              </w:rPr>
              <w:t>mittelrot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N34C</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33</w:t>
            </w:r>
          </w:p>
        </w:tc>
        <w:tc>
          <w:tcPr>
            <w:tcW w:w="1134" w:type="dxa"/>
          </w:tcPr>
          <w:p w:rsidR="000C0718" w:rsidRPr="001D197A" w:rsidRDefault="000C0718" w:rsidP="003F543B">
            <w:pPr>
              <w:jc w:val="center"/>
              <w:rPr>
                <w:rFonts w:cs="Arial"/>
                <w:sz w:val="18"/>
                <w:szCs w:val="18"/>
              </w:rPr>
            </w:pPr>
            <w:r w:rsidRPr="001D197A">
              <w:rPr>
                <w:rFonts w:cs="Arial"/>
                <w:sz w:val="18"/>
                <w:szCs w:val="18"/>
              </w:rPr>
              <w:t>N34D</w:t>
            </w:r>
          </w:p>
        </w:tc>
        <w:tc>
          <w:tcPr>
            <w:tcW w:w="1985" w:type="dxa"/>
          </w:tcPr>
          <w:p w:rsidR="000C0718" w:rsidRPr="001D197A" w:rsidRDefault="000C0718" w:rsidP="003F543B">
            <w:pPr>
              <w:jc w:val="left"/>
              <w:rPr>
                <w:rFonts w:cs="Arial"/>
                <w:sz w:val="18"/>
                <w:szCs w:val="18"/>
              </w:rPr>
            </w:pPr>
            <w:r w:rsidRPr="001D197A">
              <w:rPr>
                <w:rFonts w:cs="Arial"/>
                <w:sz w:val="18"/>
                <w:szCs w:val="18"/>
              </w:rPr>
              <w:t>orange red</w:t>
            </w:r>
          </w:p>
        </w:tc>
        <w:tc>
          <w:tcPr>
            <w:tcW w:w="1984" w:type="dxa"/>
          </w:tcPr>
          <w:p w:rsidR="000C0718" w:rsidRPr="001D197A" w:rsidRDefault="000C0718" w:rsidP="003F543B">
            <w:pPr>
              <w:rPr>
                <w:sz w:val="18"/>
                <w:szCs w:val="18"/>
                <w:lang w:val="fr-FR"/>
              </w:rPr>
            </w:pPr>
            <w:r w:rsidRPr="001D197A">
              <w:rPr>
                <w:sz w:val="18"/>
                <w:szCs w:val="18"/>
                <w:lang w:val="fr-FR"/>
              </w:rPr>
              <w:t>rouge orangé</w:t>
            </w:r>
          </w:p>
        </w:tc>
        <w:tc>
          <w:tcPr>
            <w:tcW w:w="1843" w:type="dxa"/>
          </w:tcPr>
          <w:p w:rsidR="000C0718" w:rsidRPr="001D197A" w:rsidRDefault="000C0718" w:rsidP="003F543B">
            <w:pPr>
              <w:rPr>
                <w:sz w:val="18"/>
                <w:szCs w:val="18"/>
                <w:lang w:val="de-DE"/>
              </w:rPr>
            </w:pPr>
            <w:r w:rsidRPr="001D197A">
              <w:rPr>
                <w:sz w:val="18"/>
                <w:szCs w:val="18"/>
                <w:lang w:val="de-DE"/>
              </w:rPr>
              <w:t>orangerot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N45A</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N45B</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36</w:t>
            </w:r>
          </w:p>
        </w:tc>
        <w:tc>
          <w:tcPr>
            <w:tcW w:w="1134" w:type="dxa"/>
          </w:tcPr>
          <w:p w:rsidR="000C0718" w:rsidRPr="001D197A" w:rsidRDefault="000C0718" w:rsidP="003F543B">
            <w:pPr>
              <w:jc w:val="center"/>
              <w:rPr>
                <w:rFonts w:cs="Arial"/>
                <w:sz w:val="18"/>
                <w:szCs w:val="18"/>
              </w:rPr>
            </w:pPr>
            <w:r w:rsidRPr="001D197A">
              <w:rPr>
                <w:rFonts w:cs="Arial"/>
                <w:sz w:val="18"/>
                <w:szCs w:val="18"/>
              </w:rPr>
              <w:t>N45C</w:t>
            </w:r>
          </w:p>
        </w:tc>
        <w:tc>
          <w:tcPr>
            <w:tcW w:w="1985" w:type="dxa"/>
          </w:tcPr>
          <w:p w:rsidR="000C0718" w:rsidRPr="001D197A" w:rsidRDefault="000C0718" w:rsidP="003F543B">
            <w:pPr>
              <w:jc w:val="left"/>
              <w:rPr>
                <w:rFonts w:cs="Arial"/>
                <w:sz w:val="18"/>
                <w:szCs w:val="18"/>
              </w:rPr>
            </w:pPr>
            <w:r w:rsidRPr="001D197A">
              <w:rPr>
                <w:rFonts w:cs="Arial"/>
                <w:sz w:val="18"/>
                <w:szCs w:val="18"/>
              </w:rPr>
              <w:t>dark red</w:t>
            </w:r>
          </w:p>
        </w:tc>
        <w:tc>
          <w:tcPr>
            <w:tcW w:w="1984" w:type="dxa"/>
          </w:tcPr>
          <w:p w:rsidR="000C0718" w:rsidRPr="001D197A" w:rsidRDefault="000C0718" w:rsidP="003F543B">
            <w:pPr>
              <w:rPr>
                <w:sz w:val="18"/>
                <w:szCs w:val="18"/>
                <w:lang w:val="fr-FR"/>
              </w:rPr>
            </w:pPr>
            <w:r w:rsidRPr="001D197A">
              <w:rPr>
                <w:sz w:val="18"/>
                <w:szCs w:val="18"/>
                <w:lang w:val="fr-FR"/>
              </w:rPr>
              <w:t>rouge foncé</w:t>
            </w:r>
          </w:p>
        </w:tc>
        <w:tc>
          <w:tcPr>
            <w:tcW w:w="1843" w:type="dxa"/>
          </w:tcPr>
          <w:p w:rsidR="000C0718" w:rsidRPr="001D197A" w:rsidRDefault="000C0718" w:rsidP="003F543B">
            <w:pPr>
              <w:rPr>
                <w:sz w:val="18"/>
                <w:szCs w:val="18"/>
                <w:lang w:val="de-DE"/>
              </w:rPr>
            </w:pPr>
            <w:r w:rsidRPr="001D197A">
              <w:rPr>
                <w:sz w:val="18"/>
                <w:szCs w:val="18"/>
                <w:lang w:val="de-DE"/>
              </w:rPr>
              <w:t>dunkelrot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28</w:t>
            </w:r>
          </w:p>
        </w:tc>
        <w:tc>
          <w:tcPr>
            <w:tcW w:w="1134" w:type="dxa"/>
          </w:tcPr>
          <w:p w:rsidR="000C0718" w:rsidRPr="001D197A" w:rsidRDefault="000C0718" w:rsidP="003F543B">
            <w:pPr>
              <w:jc w:val="center"/>
              <w:rPr>
                <w:rFonts w:cs="Arial"/>
                <w:sz w:val="18"/>
                <w:szCs w:val="18"/>
              </w:rPr>
            </w:pPr>
            <w:r w:rsidRPr="001D197A">
              <w:rPr>
                <w:rFonts w:cs="Arial"/>
                <w:sz w:val="18"/>
                <w:szCs w:val="18"/>
              </w:rPr>
              <w:t>N45D</w:t>
            </w:r>
          </w:p>
        </w:tc>
        <w:tc>
          <w:tcPr>
            <w:tcW w:w="1985" w:type="dxa"/>
          </w:tcPr>
          <w:p w:rsidR="000C0718" w:rsidRPr="001D197A" w:rsidRDefault="000C0718" w:rsidP="003F543B">
            <w:pPr>
              <w:jc w:val="left"/>
              <w:rPr>
                <w:rFonts w:cs="Arial"/>
                <w:sz w:val="18"/>
                <w:szCs w:val="18"/>
              </w:rPr>
            </w:pPr>
            <w:r w:rsidRPr="001D197A">
              <w:rPr>
                <w:rFonts w:cs="Arial"/>
                <w:sz w:val="18"/>
                <w:szCs w:val="18"/>
              </w:rPr>
              <w:t>red pink</w:t>
            </w:r>
          </w:p>
        </w:tc>
        <w:tc>
          <w:tcPr>
            <w:tcW w:w="1984" w:type="dxa"/>
          </w:tcPr>
          <w:p w:rsidR="000C0718" w:rsidRPr="001D197A" w:rsidRDefault="000C0718" w:rsidP="003F543B">
            <w:pPr>
              <w:rPr>
                <w:sz w:val="18"/>
                <w:szCs w:val="18"/>
                <w:lang w:val="fr-FR"/>
              </w:rPr>
            </w:pPr>
            <w:r w:rsidRPr="001D197A">
              <w:rPr>
                <w:sz w:val="18"/>
                <w:szCs w:val="18"/>
                <w:lang w:val="fr-FR"/>
              </w:rPr>
              <w:t>rose-rouge</w:t>
            </w:r>
          </w:p>
        </w:tc>
        <w:tc>
          <w:tcPr>
            <w:tcW w:w="1843" w:type="dxa"/>
          </w:tcPr>
          <w:p w:rsidR="000C0718" w:rsidRPr="001D197A" w:rsidRDefault="000C0718" w:rsidP="003F543B">
            <w:pPr>
              <w:rPr>
                <w:sz w:val="18"/>
                <w:szCs w:val="18"/>
                <w:lang w:val="de-DE"/>
              </w:rPr>
            </w:pPr>
            <w:r w:rsidRPr="001D197A">
              <w:rPr>
                <w:sz w:val="18"/>
                <w:szCs w:val="18"/>
                <w:lang w:val="de-DE"/>
              </w:rPr>
              <w:t>rotrosa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rojizo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N57A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N57B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N57C</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N57D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N66A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37</w:t>
            </w:r>
          </w:p>
        </w:tc>
        <w:tc>
          <w:tcPr>
            <w:tcW w:w="1134" w:type="dxa"/>
          </w:tcPr>
          <w:p w:rsidR="000C0718" w:rsidRPr="001D197A" w:rsidRDefault="000C0718" w:rsidP="003F543B">
            <w:pPr>
              <w:jc w:val="center"/>
              <w:rPr>
                <w:rFonts w:cs="Arial"/>
                <w:sz w:val="18"/>
                <w:szCs w:val="18"/>
              </w:rPr>
            </w:pPr>
            <w:r w:rsidRPr="001D197A">
              <w:rPr>
                <w:rFonts w:cs="Arial"/>
                <w:sz w:val="18"/>
                <w:szCs w:val="18"/>
              </w:rPr>
              <w:t>N66B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 red</w:t>
            </w:r>
          </w:p>
        </w:tc>
        <w:tc>
          <w:tcPr>
            <w:tcW w:w="1984" w:type="dxa"/>
          </w:tcPr>
          <w:p w:rsidR="000C0718" w:rsidRPr="001D197A" w:rsidRDefault="000C0718" w:rsidP="003F543B">
            <w:pPr>
              <w:rPr>
                <w:sz w:val="18"/>
                <w:szCs w:val="18"/>
                <w:lang w:val="fr-FR"/>
              </w:rPr>
            </w:pPr>
            <w:r w:rsidRPr="001D197A">
              <w:rPr>
                <w:sz w:val="18"/>
                <w:szCs w:val="18"/>
                <w:lang w:val="fr-FR"/>
              </w:rPr>
              <w:t>rouge-pourpre moyen</w:t>
            </w:r>
          </w:p>
        </w:tc>
        <w:tc>
          <w:tcPr>
            <w:tcW w:w="1843" w:type="dxa"/>
          </w:tcPr>
          <w:p w:rsidR="000C0718" w:rsidRPr="001D197A" w:rsidRDefault="000C0718" w:rsidP="003F543B">
            <w:pPr>
              <w:rPr>
                <w:sz w:val="18"/>
                <w:szCs w:val="18"/>
                <w:lang w:val="de-DE"/>
              </w:rPr>
            </w:pPr>
            <w:r w:rsidRPr="001D197A">
              <w:rPr>
                <w:sz w:val="18"/>
                <w:szCs w:val="18"/>
                <w:lang w:val="de-DE"/>
              </w:rPr>
              <w:t>mittelpurpurrot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N66C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31</w:t>
            </w:r>
          </w:p>
        </w:tc>
        <w:tc>
          <w:tcPr>
            <w:tcW w:w="1134" w:type="dxa"/>
          </w:tcPr>
          <w:p w:rsidR="000C0718" w:rsidRPr="001D197A" w:rsidRDefault="000C0718" w:rsidP="003F543B">
            <w:pPr>
              <w:jc w:val="center"/>
              <w:rPr>
                <w:rFonts w:cs="Arial"/>
                <w:sz w:val="18"/>
                <w:szCs w:val="18"/>
              </w:rPr>
            </w:pPr>
            <w:r w:rsidRPr="001D197A">
              <w:rPr>
                <w:rFonts w:cs="Arial"/>
                <w:sz w:val="18"/>
                <w:szCs w:val="18"/>
              </w:rPr>
              <w:t>N66D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pink</w:t>
            </w:r>
          </w:p>
        </w:tc>
        <w:tc>
          <w:tcPr>
            <w:tcW w:w="1984" w:type="dxa"/>
          </w:tcPr>
          <w:p w:rsidR="000C0718" w:rsidRPr="001D197A" w:rsidRDefault="000C0718" w:rsidP="003F543B">
            <w:pPr>
              <w:rPr>
                <w:sz w:val="18"/>
                <w:szCs w:val="18"/>
                <w:lang w:val="fr-FR"/>
              </w:rPr>
            </w:pPr>
            <w:r w:rsidRPr="001D197A">
              <w:rPr>
                <w:sz w:val="18"/>
                <w:szCs w:val="18"/>
                <w:lang w:val="fr-FR"/>
              </w:rPr>
              <w:t>rose-bleu moyen</w:t>
            </w:r>
          </w:p>
        </w:tc>
        <w:tc>
          <w:tcPr>
            <w:tcW w:w="1843" w:type="dxa"/>
          </w:tcPr>
          <w:p w:rsidR="000C0718" w:rsidRPr="001D197A" w:rsidRDefault="000C0718" w:rsidP="003F543B">
            <w:pPr>
              <w:rPr>
                <w:sz w:val="18"/>
                <w:szCs w:val="18"/>
                <w:lang w:val="de-DE"/>
              </w:rPr>
            </w:pPr>
            <w:r w:rsidRPr="001D197A">
              <w:rPr>
                <w:sz w:val="18"/>
                <w:szCs w:val="18"/>
                <w:lang w:val="de-DE"/>
              </w:rPr>
              <w:t>mittelblaurosa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N74A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N74B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N74C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N74D</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N75A</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N75B</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N75C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N75D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N77A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N77B</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w:t>
            </w:r>
          </w:p>
        </w:tc>
        <w:tc>
          <w:tcPr>
            <w:tcW w:w="1984" w:type="dxa"/>
          </w:tcPr>
          <w:p w:rsidR="000C0718" w:rsidRPr="001D197A" w:rsidRDefault="000C0718" w:rsidP="003F543B">
            <w:pPr>
              <w:rPr>
                <w:sz w:val="18"/>
                <w:szCs w:val="18"/>
                <w:lang w:val="fr-FR"/>
              </w:rPr>
            </w:pPr>
            <w:r w:rsidRPr="001D197A">
              <w:rPr>
                <w:sz w:val="18"/>
                <w:szCs w:val="18"/>
                <w:lang w:val="fr-FR"/>
              </w:rPr>
              <w:t>pourpre foncé</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N77C</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N77D</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N78A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N78B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N78C</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N78D</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N79A</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w:t>
            </w:r>
          </w:p>
        </w:tc>
        <w:tc>
          <w:tcPr>
            <w:tcW w:w="1984" w:type="dxa"/>
          </w:tcPr>
          <w:p w:rsidR="000C0718" w:rsidRPr="001D197A" w:rsidRDefault="000C0718" w:rsidP="003F543B">
            <w:pPr>
              <w:rPr>
                <w:sz w:val="18"/>
                <w:szCs w:val="18"/>
                <w:lang w:val="fr-FR"/>
              </w:rPr>
            </w:pPr>
            <w:r w:rsidRPr="001D197A">
              <w:rPr>
                <w:sz w:val="18"/>
                <w:szCs w:val="18"/>
                <w:lang w:val="fr-FR"/>
              </w:rPr>
              <w:t>pourpre foncé</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N79B</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w:t>
            </w:r>
          </w:p>
        </w:tc>
        <w:tc>
          <w:tcPr>
            <w:tcW w:w="1984" w:type="dxa"/>
          </w:tcPr>
          <w:p w:rsidR="000C0718" w:rsidRPr="001D197A" w:rsidRDefault="000C0718" w:rsidP="003F543B">
            <w:pPr>
              <w:rPr>
                <w:sz w:val="18"/>
                <w:szCs w:val="18"/>
                <w:lang w:val="fr-FR"/>
              </w:rPr>
            </w:pPr>
            <w:r w:rsidRPr="001D197A">
              <w:rPr>
                <w:sz w:val="18"/>
                <w:szCs w:val="18"/>
                <w:lang w:val="fr-FR"/>
              </w:rPr>
              <w:t>pourpre foncé</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43</w:t>
            </w:r>
          </w:p>
        </w:tc>
        <w:tc>
          <w:tcPr>
            <w:tcW w:w="1134" w:type="dxa"/>
          </w:tcPr>
          <w:p w:rsidR="000C0718" w:rsidRPr="001D197A" w:rsidRDefault="000C0718" w:rsidP="003F543B">
            <w:pPr>
              <w:jc w:val="center"/>
              <w:rPr>
                <w:rFonts w:cs="Arial"/>
                <w:sz w:val="18"/>
                <w:szCs w:val="18"/>
              </w:rPr>
            </w:pPr>
            <w:r w:rsidRPr="001D197A">
              <w:rPr>
                <w:rFonts w:cs="Arial"/>
                <w:sz w:val="18"/>
                <w:szCs w:val="18"/>
              </w:rPr>
              <w:t>N79C</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dark purple   </w:t>
            </w:r>
          </w:p>
        </w:tc>
        <w:tc>
          <w:tcPr>
            <w:tcW w:w="1984" w:type="dxa"/>
          </w:tcPr>
          <w:p w:rsidR="000C0718" w:rsidRPr="001D197A" w:rsidRDefault="000C0718" w:rsidP="003F543B">
            <w:pPr>
              <w:rPr>
                <w:sz w:val="18"/>
                <w:szCs w:val="18"/>
                <w:lang w:val="fr-FR"/>
              </w:rPr>
            </w:pPr>
            <w:r w:rsidRPr="001D197A">
              <w:rPr>
                <w:sz w:val="18"/>
                <w:szCs w:val="18"/>
                <w:lang w:val="fr-FR"/>
              </w:rPr>
              <w:t xml:space="preserve">pourpre foncé   </w:t>
            </w:r>
          </w:p>
        </w:tc>
        <w:tc>
          <w:tcPr>
            <w:tcW w:w="1843" w:type="dxa"/>
          </w:tcPr>
          <w:p w:rsidR="000C0718" w:rsidRPr="001D197A" w:rsidRDefault="000C0718" w:rsidP="003F543B">
            <w:pPr>
              <w:rPr>
                <w:sz w:val="18"/>
                <w:szCs w:val="18"/>
                <w:lang w:val="de-DE"/>
              </w:rPr>
            </w:pPr>
            <w:r w:rsidRPr="001D197A">
              <w:rPr>
                <w:sz w:val="18"/>
                <w:szCs w:val="18"/>
                <w:lang w:val="de-DE"/>
              </w:rPr>
              <w:t>dunkelpurpurn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púrpura oscuro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N79D</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N80A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N80B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N80C</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N80D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N81A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N81B</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N81C</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44</w:t>
            </w:r>
          </w:p>
        </w:tc>
        <w:tc>
          <w:tcPr>
            <w:tcW w:w="1134" w:type="dxa"/>
          </w:tcPr>
          <w:p w:rsidR="000C0718" w:rsidRPr="001D197A" w:rsidRDefault="000C0718" w:rsidP="003F543B">
            <w:pPr>
              <w:jc w:val="center"/>
              <w:rPr>
                <w:rFonts w:cs="Arial"/>
                <w:sz w:val="18"/>
                <w:szCs w:val="18"/>
              </w:rPr>
            </w:pPr>
            <w:r w:rsidRPr="001D197A">
              <w:rPr>
                <w:rFonts w:cs="Arial"/>
                <w:sz w:val="18"/>
                <w:szCs w:val="18"/>
              </w:rPr>
              <w:t>N81D</w:t>
            </w:r>
          </w:p>
        </w:tc>
        <w:tc>
          <w:tcPr>
            <w:tcW w:w="1985" w:type="dxa"/>
          </w:tcPr>
          <w:p w:rsidR="000C0718" w:rsidRPr="001D197A" w:rsidRDefault="000C0718" w:rsidP="003F543B">
            <w:pPr>
              <w:jc w:val="left"/>
              <w:rPr>
                <w:rFonts w:cs="Arial"/>
                <w:sz w:val="18"/>
                <w:szCs w:val="18"/>
              </w:rPr>
            </w:pPr>
            <w:r w:rsidRPr="001D197A">
              <w:rPr>
                <w:rFonts w:cs="Arial"/>
                <w:sz w:val="18"/>
                <w:szCs w:val="18"/>
              </w:rPr>
              <w:t>light violet</w:t>
            </w:r>
          </w:p>
        </w:tc>
        <w:tc>
          <w:tcPr>
            <w:tcW w:w="1984" w:type="dxa"/>
          </w:tcPr>
          <w:p w:rsidR="000C0718" w:rsidRPr="001D197A" w:rsidRDefault="000C0718" w:rsidP="003F543B">
            <w:pPr>
              <w:rPr>
                <w:sz w:val="18"/>
                <w:szCs w:val="18"/>
                <w:lang w:val="fr-FR"/>
              </w:rPr>
            </w:pPr>
            <w:r w:rsidRPr="001D197A">
              <w:rPr>
                <w:sz w:val="18"/>
                <w:szCs w:val="18"/>
                <w:lang w:val="fr-FR"/>
              </w:rPr>
              <w:t>violet clair</w:t>
            </w:r>
          </w:p>
        </w:tc>
        <w:tc>
          <w:tcPr>
            <w:tcW w:w="1843" w:type="dxa"/>
          </w:tcPr>
          <w:p w:rsidR="000C0718" w:rsidRPr="001D197A" w:rsidRDefault="000C0718" w:rsidP="003F543B">
            <w:pPr>
              <w:rPr>
                <w:sz w:val="18"/>
                <w:szCs w:val="18"/>
                <w:lang w:val="de-DE"/>
              </w:rPr>
            </w:pPr>
            <w:r w:rsidRPr="001D197A">
              <w:rPr>
                <w:sz w:val="18"/>
                <w:szCs w:val="18"/>
                <w:lang w:val="de-DE"/>
              </w:rPr>
              <w:t>hellviolett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45</w:t>
            </w:r>
          </w:p>
        </w:tc>
        <w:tc>
          <w:tcPr>
            <w:tcW w:w="1134" w:type="dxa"/>
          </w:tcPr>
          <w:p w:rsidR="000C0718" w:rsidRPr="001D197A" w:rsidRDefault="000C0718" w:rsidP="003F543B">
            <w:pPr>
              <w:jc w:val="center"/>
              <w:rPr>
                <w:rFonts w:cs="Arial"/>
                <w:sz w:val="18"/>
                <w:szCs w:val="18"/>
              </w:rPr>
            </w:pPr>
            <w:r w:rsidRPr="001D197A">
              <w:rPr>
                <w:rFonts w:cs="Arial"/>
                <w:sz w:val="18"/>
                <w:szCs w:val="18"/>
              </w:rPr>
              <w:t>N82A</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w:t>
            </w:r>
          </w:p>
        </w:tc>
        <w:tc>
          <w:tcPr>
            <w:tcW w:w="1984" w:type="dxa"/>
          </w:tcPr>
          <w:p w:rsidR="000C0718" w:rsidRPr="001D197A" w:rsidRDefault="000C0718" w:rsidP="003F543B">
            <w:pPr>
              <w:rPr>
                <w:sz w:val="18"/>
                <w:szCs w:val="18"/>
                <w:lang w:val="fr-FR"/>
              </w:rPr>
            </w:pPr>
            <w:r w:rsidRPr="001D197A">
              <w:rPr>
                <w:sz w:val="18"/>
                <w:szCs w:val="18"/>
                <w:lang w:val="fr-FR"/>
              </w:rPr>
              <w:t>violet moyen</w:t>
            </w:r>
          </w:p>
        </w:tc>
        <w:tc>
          <w:tcPr>
            <w:tcW w:w="1843" w:type="dxa"/>
          </w:tcPr>
          <w:p w:rsidR="000C0718" w:rsidRPr="001D197A" w:rsidRDefault="000C0718" w:rsidP="003F543B">
            <w:pPr>
              <w:rPr>
                <w:sz w:val="18"/>
                <w:szCs w:val="18"/>
                <w:lang w:val="de-DE"/>
              </w:rPr>
            </w:pPr>
            <w:r w:rsidRPr="001D197A">
              <w:rPr>
                <w:sz w:val="18"/>
                <w:szCs w:val="18"/>
                <w:lang w:val="de-DE"/>
              </w:rPr>
              <w:t>mittelviolett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N82B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N82C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N82D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N87A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N87B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N87C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N87D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N88A</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N88B</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N88C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48</w:t>
            </w:r>
          </w:p>
        </w:tc>
        <w:tc>
          <w:tcPr>
            <w:tcW w:w="1134" w:type="dxa"/>
          </w:tcPr>
          <w:p w:rsidR="000C0718" w:rsidRPr="001D197A" w:rsidRDefault="000C0718" w:rsidP="003F543B">
            <w:pPr>
              <w:jc w:val="center"/>
              <w:rPr>
                <w:rFonts w:cs="Arial"/>
                <w:sz w:val="18"/>
                <w:szCs w:val="18"/>
              </w:rPr>
            </w:pPr>
            <w:r w:rsidRPr="001D197A">
              <w:rPr>
                <w:rFonts w:cs="Arial"/>
                <w:sz w:val="18"/>
                <w:szCs w:val="18"/>
              </w:rPr>
              <w:t>N88D</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 violet</w:t>
            </w:r>
          </w:p>
        </w:tc>
        <w:tc>
          <w:tcPr>
            <w:tcW w:w="1984" w:type="dxa"/>
          </w:tcPr>
          <w:p w:rsidR="000C0718" w:rsidRPr="001D197A" w:rsidRDefault="000C0718" w:rsidP="003F543B">
            <w:pPr>
              <w:rPr>
                <w:sz w:val="18"/>
                <w:szCs w:val="18"/>
                <w:lang w:val="fr-FR"/>
              </w:rPr>
            </w:pPr>
            <w:r w:rsidRPr="001D197A">
              <w:rPr>
                <w:sz w:val="18"/>
                <w:szCs w:val="18"/>
                <w:lang w:val="fr-FR"/>
              </w:rPr>
              <w:t>violet-bleu moyen</w:t>
            </w:r>
          </w:p>
        </w:tc>
        <w:tc>
          <w:tcPr>
            <w:tcW w:w="1843" w:type="dxa"/>
          </w:tcPr>
          <w:p w:rsidR="000C0718" w:rsidRPr="001D197A" w:rsidRDefault="000C0718" w:rsidP="003F543B">
            <w:pPr>
              <w:rPr>
                <w:sz w:val="18"/>
                <w:szCs w:val="18"/>
                <w:lang w:val="de-DE"/>
              </w:rPr>
            </w:pPr>
            <w:r w:rsidRPr="001D197A">
              <w:rPr>
                <w:sz w:val="18"/>
                <w:szCs w:val="18"/>
                <w:lang w:val="de-DE"/>
              </w:rPr>
              <w:t>mittelblauviolett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N89A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N89B</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N89C</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49</w:t>
            </w:r>
          </w:p>
        </w:tc>
        <w:tc>
          <w:tcPr>
            <w:tcW w:w="1134" w:type="dxa"/>
          </w:tcPr>
          <w:p w:rsidR="000C0718" w:rsidRPr="001D197A" w:rsidRDefault="000C0718" w:rsidP="003F543B">
            <w:pPr>
              <w:jc w:val="center"/>
              <w:rPr>
                <w:rFonts w:cs="Arial"/>
                <w:sz w:val="18"/>
                <w:szCs w:val="18"/>
              </w:rPr>
            </w:pPr>
            <w:r w:rsidRPr="001D197A">
              <w:rPr>
                <w:rFonts w:cs="Arial"/>
                <w:sz w:val="18"/>
                <w:szCs w:val="18"/>
              </w:rPr>
              <w:t>N89D</w:t>
            </w:r>
          </w:p>
        </w:tc>
        <w:tc>
          <w:tcPr>
            <w:tcW w:w="1985" w:type="dxa"/>
          </w:tcPr>
          <w:p w:rsidR="000C0718" w:rsidRPr="001D197A" w:rsidRDefault="000C0718" w:rsidP="003F543B">
            <w:pPr>
              <w:jc w:val="left"/>
              <w:rPr>
                <w:rFonts w:cs="Arial"/>
                <w:sz w:val="18"/>
                <w:szCs w:val="18"/>
              </w:rPr>
            </w:pPr>
            <w:r w:rsidRPr="001D197A">
              <w:rPr>
                <w:rFonts w:cs="Arial"/>
                <w:sz w:val="18"/>
                <w:szCs w:val="18"/>
              </w:rPr>
              <w:t>dark blue violet</w:t>
            </w:r>
          </w:p>
        </w:tc>
        <w:tc>
          <w:tcPr>
            <w:tcW w:w="1984" w:type="dxa"/>
          </w:tcPr>
          <w:p w:rsidR="000C0718" w:rsidRPr="001D197A" w:rsidRDefault="000C0718" w:rsidP="003F543B">
            <w:pPr>
              <w:rPr>
                <w:sz w:val="18"/>
                <w:szCs w:val="18"/>
                <w:lang w:val="fr-FR"/>
              </w:rPr>
            </w:pPr>
            <w:r w:rsidRPr="001D197A">
              <w:rPr>
                <w:sz w:val="18"/>
                <w:szCs w:val="18"/>
                <w:lang w:val="fr-FR"/>
              </w:rPr>
              <w:t>violet-bleu foncé</w:t>
            </w:r>
          </w:p>
        </w:tc>
        <w:tc>
          <w:tcPr>
            <w:tcW w:w="1843" w:type="dxa"/>
          </w:tcPr>
          <w:p w:rsidR="000C0718" w:rsidRPr="001D197A" w:rsidRDefault="000C0718" w:rsidP="003F543B">
            <w:pPr>
              <w:rPr>
                <w:sz w:val="18"/>
                <w:szCs w:val="18"/>
                <w:lang w:val="de-DE"/>
              </w:rPr>
            </w:pPr>
            <w:r w:rsidRPr="001D197A">
              <w:rPr>
                <w:sz w:val="18"/>
                <w:szCs w:val="18"/>
                <w:lang w:val="de-DE"/>
              </w:rPr>
              <w:t>dunkelblauviolett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N92A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N92B</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N92C</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46</w:t>
            </w:r>
          </w:p>
        </w:tc>
        <w:tc>
          <w:tcPr>
            <w:tcW w:w="1134" w:type="dxa"/>
          </w:tcPr>
          <w:p w:rsidR="000C0718" w:rsidRPr="001D197A" w:rsidRDefault="000C0718" w:rsidP="003F543B">
            <w:pPr>
              <w:jc w:val="center"/>
              <w:rPr>
                <w:rFonts w:cs="Arial"/>
                <w:sz w:val="18"/>
                <w:szCs w:val="18"/>
              </w:rPr>
            </w:pPr>
            <w:r w:rsidRPr="001D197A">
              <w:rPr>
                <w:rFonts w:cs="Arial"/>
                <w:sz w:val="18"/>
                <w:szCs w:val="18"/>
              </w:rPr>
              <w:t>N92D</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w:t>
            </w:r>
          </w:p>
        </w:tc>
        <w:tc>
          <w:tcPr>
            <w:tcW w:w="1984" w:type="dxa"/>
          </w:tcPr>
          <w:p w:rsidR="000C0718" w:rsidRPr="001D197A" w:rsidRDefault="000C0718" w:rsidP="003F543B">
            <w:pPr>
              <w:rPr>
                <w:sz w:val="18"/>
                <w:szCs w:val="18"/>
                <w:lang w:val="fr-FR"/>
              </w:rPr>
            </w:pPr>
            <w:r w:rsidRPr="001D197A">
              <w:rPr>
                <w:sz w:val="18"/>
                <w:szCs w:val="18"/>
                <w:lang w:val="fr-FR"/>
              </w:rPr>
              <w:t>violet foncé</w:t>
            </w:r>
          </w:p>
        </w:tc>
        <w:tc>
          <w:tcPr>
            <w:tcW w:w="1843" w:type="dxa"/>
          </w:tcPr>
          <w:p w:rsidR="000C0718" w:rsidRPr="001D197A" w:rsidRDefault="000C0718" w:rsidP="003F543B">
            <w:pPr>
              <w:rPr>
                <w:sz w:val="18"/>
                <w:szCs w:val="18"/>
                <w:lang w:val="de-DE"/>
              </w:rPr>
            </w:pPr>
            <w:r w:rsidRPr="001D197A">
              <w:rPr>
                <w:sz w:val="18"/>
                <w:szCs w:val="18"/>
                <w:lang w:val="de-DE"/>
              </w:rPr>
              <w:t>dunkelviolett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violeta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N95A</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52</w:t>
            </w:r>
          </w:p>
        </w:tc>
        <w:tc>
          <w:tcPr>
            <w:tcW w:w="1134" w:type="dxa"/>
          </w:tcPr>
          <w:p w:rsidR="000C0718" w:rsidRPr="001D197A" w:rsidRDefault="000C0718" w:rsidP="003F543B">
            <w:pPr>
              <w:jc w:val="center"/>
              <w:rPr>
                <w:rFonts w:cs="Arial"/>
                <w:sz w:val="18"/>
                <w:szCs w:val="18"/>
              </w:rPr>
            </w:pPr>
            <w:r w:rsidRPr="001D197A">
              <w:rPr>
                <w:rFonts w:cs="Arial"/>
                <w:sz w:val="18"/>
                <w:szCs w:val="18"/>
              </w:rPr>
              <w:t>N95B</w:t>
            </w:r>
          </w:p>
        </w:tc>
        <w:tc>
          <w:tcPr>
            <w:tcW w:w="1985" w:type="dxa"/>
          </w:tcPr>
          <w:p w:rsidR="000C0718" w:rsidRPr="001D197A" w:rsidRDefault="000C0718" w:rsidP="003F543B">
            <w:pPr>
              <w:jc w:val="left"/>
              <w:rPr>
                <w:rFonts w:cs="Arial"/>
                <w:sz w:val="18"/>
                <w:szCs w:val="18"/>
              </w:rPr>
            </w:pPr>
            <w:r w:rsidRPr="001D197A">
              <w:rPr>
                <w:rFonts w:cs="Arial"/>
                <w:sz w:val="18"/>
                <w:szCs w:val="18"/>
              </w:rPr>
              <w:t>dark violet blue</w:t>
            </w:r>
          </w:p>
        </w:tc>
        <w:tc>
          <w:tcPr>
            <w:tcW w:w="1984" w:type="dxa"/>
          </w:tcPr>
          <w:p w:rsidR="000C0718" w:rsidRPr="001D197A" w:rsidRDefault="000C0718" w:rsidP="003F543B">
            <w:pPr>
              <w:rPr>
                <w:sz w:val="18"/>
                <w:szCs w:val="18"/>
                <w:lang w:val="fr-FR"/>
              </w:rPr>
            </w:pPr>
            <w:r w:rsidRPr="001D197A">
              <w:rPr>
                <w:sz w:val="18"/>
                <w:szCs w:val="18"/>
                <w:lang w:val="fr-FR"/>
              </w:rPr>
              <w:t>bleu-violet foncé</w:t>
            </w:r>
          </w:p>
        </w:tc>
        <w:tc>
          <w:tcPr>
            <w:tcW w:w="1843" w:type="dxa"/>
          </w:tcPr>
          <w:p w:rsidR="000C0718" w:rsidRPr="001D197A" w:rsidRDefault="000C0718" w:rsidP="003F543B">
            <w:pPr>
              <w:rPr>
                <w:sz w:val="18"/>
                <w:szCs w:val="18"/>
                <w:lang w:val="de-DE"/>
              </w:rPr>
            </w:pPr>
            <w:r w:rsidRPr="001D197A">
              <w:rPr>
                <w:sz w:val="18"/>
                <w:szCs w:val="18"/>
                <w:lang w:val="de-DE"/>
              </w:rPr>
              <w:t>dunkelviolettblau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N95C</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51</w:t>
            </w:r>
          </w:p>
        </w:tc>
        <w:tc>
          <w:tcPr>
            <w:tcW w:w="1134" w:type="dxa"/>
          </w:tcPr>
          <w:p w:rsidR="000C0718" w:rsidRPr="001D197A" w:rsidRDefault="000C0718" w:rsidP="003F543B">
            <w:pPr>
              <w:jc w:val="center"/>
              <w:rPr>
                <w:rFonts w:cs="Arial"/>
                <w:sz w:val="18"/>
                <w:szCs w:val="18"/>
              </w:rPr>
            </w:pPr>
            <w:r w:rsidRPr="001D197A">
              <w:rPr>
                <w:rFonts w:cs="Arial"/>
                <w:sz w:val="18"/>
                <w:szCs w:val="18"/>
              </w:rPr>
              <w:t>N95D</w:t>
            </w:r>
          </w:p>
        </w:tc>
        <w:tc>
          <w:tcPr>
            <w:tcW w:w="1985" w:type="dxa"/>
          </w:tcPr>
          <w:p w:rsidR="000C0718" w:rsidRPr="001D197A" w:rsidRDefault="000C0718" w:rsidP="003F543B">
            <w:pPr>
              <w:jc w:val="left"/>
              <w:rPr>
                <w:rFonts w:cs="Arial"/>
                <w:sz w:val="18"/>
                <w:szCs w:val="18"/>
              </w:rPr>
            </w:pPr>
            <w:r w:rsidRPr="001D197A">
              <w:rPr>
                <w:rFonts w:cs="Arial"/>
                <w:sz w:val="18"/>
                <w:szCs w:val="18"/>
              </w:rPr>
              <w:t>medium violet blue</w:t>
            </w:r>
          </w:p>
        </w:tc>
        <w:tc>
          <w:tcPr>
            <w:tcW w:w="1984" w:type="dxa"/>
          </w:tcPr>
          <w:p w:rsidR="000C0718" w:rsidRPr="001D197A" w:rsidRDefault="000C0718" w:rsidP="003F543B">
            <w:pPr>
              <w:rPr>
                <w:sz w:val="18"/>
                <w:szCs w:val="18"/>
                <w:lang w:val="fr-FR"/>
              </w:rPr>
            </w:pPr>
            <w:r w:rsidRPr="001D197A">
              <w:rPr>
                <w:sz w:val="18"/>
                <w:szCs w:val="18"/>
                <w:lang w:val="fr-FR"/>
              </w:rPr>
              <w:t>bleu-violet moyen</w:t>
            </w:r>
          </w:p>
        </w:tc>
        <w:tc>
          <w:tcPr>
            <w:tcW w:w="1843" w:type="dxa"/>
          </w:tcPr>
          <w:p w:rsidR="000C0718" w:rsidRPr="001D197A" w:rsidRDefault="000C0718" w:rsidP="003F543B">
            <w:pPr>
              <w:rPr>
                <w:sz w:val="18"/>
                <w:szCs w:val="18"/>
                <w:lang w:val="de-DE"/>
              </w:rPr>
            </w:pPr>
            <w:r w:rsidRPr="001D197A">
              <w:rPr>
                <w:sz w:val="18"/>
                <w:szCs w:val="18"/>
                <w:lang w:val="de-DE"/>
              </w:rPr>
              <w:t>mittelviolettblau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violáceo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N109A</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N109B</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54</w:t>
            </w:r>
          </w:p>
        </w:tc>
        <w:tc>
          <w:tcPr>
            <w:tcW w:w="1134" w:type="dxa"/>
          </w:tcPr>
          <w:p w:rsidR="000C0718" w:rsidRPr="001D197A" w:rsidRDefault="000C0718" w:rsidP="003F543B">
            <w:pPr>
              <w:jc w:val="center"/>
              <w:rPr>
                <w:rFonts w:cs="Arial"/>
                <w:sz w:val="18"/>
                <w:szCs w:val="18"/>
              </w:rPr>
            </w:pPr>
            <w:r w:rsidRPr="001D197A">
              <w:rPr>
                <w:rFonts w:cs="Arial"/>
                <w:sz w:val="18"/>
                <w:szCs w:val="18"/>
              </w:rPr>
              <w:t>N109C</w:t>
            </w:r>
          </w:p>
        </w:tc>
        <w:tc>
          <w:tcPr>
            <w:tcW w:w="1985" w:type="dxa"/>
          </w:tcPr>
          <w:p w:rsidR="000C0718" w:rsidRPr="001D197A" w:rsidRDefault="000C0718" w:rsidP="003F543B">
            <w:pPr>
              <w:jc w:val="left"/>
              <w:rPr>
                <w:rFonts w:cs="Arial"/>
                <w:sz w:val="18"/>
                <w:szCs w:val="18"/>
              </w:rPr>
            </w:pPr>
            <w:r w:rsidRPr="001D197A">
              <w:rPr>
                <w:rFonts w:cs="Arial"/>
                <w:sz w:val="18"/>
                <w:szCs w:val="18"/>
              </w:rPr>
              <w:t>medium blue</w:t>
            </w:r>
          </w:p>
        </w:tc>
        <w:tc>
          <w:tcPr>
            <w:tcW w:w="1984" w:type="dxa"/>
          </w:tcPr>
          <w:p w:rsidR="000C0718" w:rsidRPr="001D197A" w:rsidRDefault="000C0718" w:rsidP="003F543B">
            <w:pPr>
              <w:rPr>
                <w:sz w:val="18"/>
                <w:szCs w:val="18"/>
                <w:lang w:val="fr-FR"/>
              </w:rPr>
            </w:pPr>
            <w:r w:rsidRPr="001D197A">
              <w:rPr>
                <w:sz w:val="18"/>
                <w:szCs w:val="18"/>
                <w:lang w:val="fr-FR"/>
              </w:rPr>
              <w:t>bleu moyen</w:t>
            </w:r>
          </w:p>
        </w:tc>
        <w:tc>
          <w:tcPr>
            <w:tcW w:w="1843" w:type="dxa"/>
          </w:tcPr>
          <w:p w:rsidR="000C0718" w:rsidRPr="001D197A" w:rsidRDefault="000C0718" w:rsidP="003F543B">
            <w:pPr>
              <w:rPr>
                <w:sz w:val="18"/>
                <w:szCs w:val="18"/>
                <w:lang w:val="de-DE"/>
              </w:rPr>
            </w:pPr>
            <w:r w:rsidRPr="001D197A">
              <w:rPr>
                <w:sz w:val="18"/>
                <w:szCs w:val="18"/>
                <w:lang w:val="de-DE"/>
              </w:rPr>
              <w:t>mittelblau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53</w:t>
            </w:r>
          </w:p>
        </w:tc>
        <w:tc>
          <w:tcPr>
            <w:tcW w:w="1134" w:type="dxa"/>
          </w:tcPr>
          <w:p w:rsidR="000C0718" w:rsidRPr="001D197A" w:rsidRDefault="000C0718" w:rsidP="003F543B">
            <w:pPr>
              <w:jc w:val="center"/>
              <w:rPr>
                <w:rFonts w:cs="Arial"/>
                <w:sz w:val="18"/>
                <w:szCs w:val="18"/>
              </w:rPr>
            </w:pPr>
            <w:r w:rsidRPr="001D197A">
              <w:rPr>
                <w:rFonts w:cs="Arial"/>
                <w:sz w:val="18"/>
                <w:szCs w:val="18"/>
              </w:rPr>
              <w:t>N109D</w:t>
            </w:r>
          </w:p>
        </w:tc>
        <w:tc>
          <w:tcPr>
            <w:tcW w:w="1985" w:type="dxa"/>
          </w:tcPr>
          <w:p w:rsidR="000C0718" w:rsidRPr="001D197A" w:rsidRDefault="000C0718" w:rsidP="003F543B">
            <w:pPr>
              <w:jc w:val="left"/>
              <w:rPr>
                <w:rFonts w:cs="Arial"/>
                <w:sz w:val="18"/>
                <w:szCs w:val="18"/>
              </w:rPr>
            </w:pPr>
            <w:r w:rsidRPr="001D197A">
              <w:rPr>
                <w:rFonts w:cs="Arial"/>
                <w:sz w:val="18"/>
                <w:szCs w:val="18"/>
              </w:rPr>
              <w:t>light blue</w:t>
            </w:r>
          </w:p>
        </w:tc>
        <w:tc>
          <w:tcPr>
            <w:tcW w:w="1984" w:type="dxa"/>
          </w:tcPr>
          <w:p w:rsidR="000C0718" w:rsidRPr="001D197A" w:rsidRDefault="000C0718" w:rsidP="003F543B">
            <w:pPr>
              <w:rPr>
                <w:sz w:val="18"/>
                <w:szCs w:val="18"/>
                <w:lang w:val="fr-FR"/>
              </w:rPr>
            </w:pPr>
            <w:r w:rsidRPr="001D197A">
              <w:rPr>
                <w:sz w:val="18"/>
                <w:szCs w:val="18"/>
                <w:lang w:val="fr-FR"/>
              </w:rPr>
              <w:t>bleu clair</w:t>
            </w:r>
          </w:p>
        </w:tc>
        <w:tc>
          <w:tcPr>
            <w:tcW w:w="1843" w:type="dxa"/>
          </w:tcPr>
          <w:p w:rsidR="000C0718" w:rsidRPr="001D197A" w:rsidRDefault="000C0718" w:rsidP="003F543B">
            <w:pPr>
              <w:rPr>
                <w:sz w:val="18"/>
                <w:szCs w:val="18"/>
                <w:lang w:val="de-DE"/>
              </w:rPr>
            </w:pPr>
            <w:r w:rsidRPr="001D197A">
              <w:rPr>
                <w:sz w:val="18"/>
                <w:szCs w:val="18"/>
                <w:lang w:val="de-DE"/>
              </w:rPr>
              <w:t>hellblau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azul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N134A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N134B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N134C</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w:t>
            </w:r>
          </w:p>
        </w:tc>
        <w:tc>
          <w:tcPr>
            <w:tcW w:w="1134" w:type="dxa"/>
          </w:tcPr>
          <w:p w:rsidR="000C0718" w:rsidRPr="001D197A" w:rsidRDefault="000C0718" w:rsidP="003F543B">
            <w:pPr>
              <w:jc w:val="center"/>
              <w:rPr>
                <w:rFonts w:cs="Arial"/>
                <w:sz w:val="18"/>
                <w:szCs w:val="18"/>
              </w:rPr>
            </w:pPr>
            <w:r w:rsidRPr="001D197A">
              <w:rPr>
                <w:rFonts w:cs="Arial"/>
                <w:sz w:val="18"/>
                <w:szCs w:val="18"/>
              </w:rPr>
              <w:t>N134D</w:t>
            </w:r>
          </w:p>
        </w:tc>
        <w:tc>
          <w:tcPr>
            <w:tcW w:w="1985" w:type="dxa"/>
          </w:tcPr>
          <w:p w:rsidR="000C0718" w:rsidRPr="001D197A" w:rsidRDefault="000C0718" w:rsidP="003F543B">
            <w:pPr>
              <w:jc w:val="left"/>
              <w:rPr>
                <w:rFonts w:cs="Arial"/>
                <w:sz w:val="18"/>
                <w:szCs w:val="18"/>
              </w:rPr>
            </w:pPr>
            <w:r w:rsidRPr="001D197A">
              <w:rPr>
                <w:rFonts w:cs="Arial"/>
                <w:sz w:val="18"/>
                <w:szCs w:val="18"/>
              </w:rPr>
              <w:t>medium green</w:t>
            </w:r>
          </w:p>
        </w:tc>
        <w:tc>
          <w:tcPr>
            <w:tcW w:w="1984" w:type="dxa"/>
          </w:tcPr>
          <w:p w:rsidR="000C0718" w:rsidRPr="001D197A" w:rsidRDefault="000C0718" w:rsidP="003F543B">
            <w:pPr>
              <w:rPr>
                <w:sz w:val="18"/>
                <w:szCs w:val="18"/>
                <w:lang w:val="fr-FR"/>
              </w:rPr>
            </w:pPr>
            <w:r w:rsidRPr="001D197A">
              <w:rPr>
                <w:sz w:val="18"/>
                <w:szCs w:val="18"/>
                <w:lang w:val="fr-FR"/>
              </w:rPr>
              <w:t>vert moyen</w:t>
            </w:r>
          </w:p>
        </w:tc>
        <w:tc>
          <w:tcPr>
            <w:tcW w:w="1843" w:type="dxa"/>
          </w:tcPr>
          <w:p w:rsidR="000C0718" w:rsidRPr="001D197A" w:rsidRDefault="000C0718" w:rsidP="003F543B">
            <w:pPr>
              <w:rPr>
                <w:sz w:val="18"/>
                <w:szCs w:val="18"/>
                <w:lang w:val="de-DE"/>
              </w:rPr>
            </w:pPr>
            <w:r w:rsidRPr="001D197A">
              <w:rPr>
                <w:sz w:val="18"/>
                <w:szCs w:val="18"/>
                <w:lang w:val="de-DE"/>
              </w:rPr>
              <w:t>mittelgrün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N138A</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N138B</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N138C</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N138D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N144A</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N144B</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N144C</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w:t>
            </w:r>
          </w:p>
        </w:tc>
        <w:tc>
          <w:tcPr>
            <w:tcW w:w="1134" w:type="dxa"/>
          </w:tcPr>
          <w:p w:rsidR="000C0718" w:rsidRPr="001D197A" w:rsidRDefault="000C0718" w:rsidP="003F543B">
            <w:pPr>
              <w:jc w:val="center"/>
              <w:rPr>
                <w:rFonts w:cs="Arial"/>
                <w:sz w:val="18"/>
                <w:szCs w:val="18"/>
              </w:rPr>
            </w:pPr>
            <w:r w:rsidRPr="001D197A">
              <w:rPr>
                <w:rFonts w:cs="Arial"/>
                <w:sz w:val="18"/>
                <w:szCs w:val="18"/>
              </w:rPr>
              <w:t>N144D</w:t>
            </w:r>
          </w:p>
        </w:tc>
        <w:tc>
          <w:tcPr>
            <w:tcW w:w="1985" w:type="dxa"/>
          </w:tcPr>
          <w:p w:rsidR="000C0718" w:rsidRPr="001D197A" w:rsidRDefault="000C0718" w:rsidP="003F543B">
            <w:pPr>
              <w:jc w:val="left"/>
              <w:rPr>
                <w:rFonts w:cs="Arial"/>
                <w:sz w:val="18"/>
                <w:szCs w:val="18"/>
              </w:rPr>
            </w:pPr>
            <w:r w:rsidRPr="001D197A">
              <w:rPr>
                <w:rFonts w:cs="Arial"/>
                <w:sz w:val="18"/>
                <w:szCs w:val="18"/>
              </w:rPr>
              <w:t>light green</w:t>
            </w:r>
          </w:p>
        </w:tc>
        <w:tc>
          <w:tcPr>
            <w:tcW w:w="1984" w:type="dxa"/>
          </w:tcPr>
          <w:p w:rsidR="000C0718" w:rsidRPr="001D197A" w:rsidRDefault="000C0718" w:rsidP="003F543B">
            <w:pPr>
              <w:rPr>
                <w:sz w:val="18"/>
                <w:szCs w:val="18"/>
                <w:lang w:val="fr-FR"/>
              </w:rPr>
            </w:pPr>
            <w:r w:rsidRPr="001D197A">
              <w:rPr>
                <w:sz w:val="18"/>
                <w:szCs w:val="18"/>
                <w:lang w:val="fr-FR"/>
              </w:rPr>
              <w:t>vert clair</w:t>
            </w:r>
          </w:p>
        </w:tc>
        <w:tc>
          <w:tcPr>
            <w:tcW w:w="1843" w:type="dxa"/>
          </w:tcPr>
          <w:p w:rsidR="000C0718" w:rsidRPr="001D197A" w:rsidRDefault="000C0718" w:rsidP="003F543B">
            <w:pPr>
              <w:rPr>
                <w:sz w:val="18"/>
                <w:szCs w:val="18"/>
                <w:lang w:val="de-DE"/>
              </w:rPr>
            </w:pPr>
            <w:r w:rsidRPr="001D197A">
              <w:rPr>
                <w:sz w:val="18"/>
                <w:szCs w:val="18"/>
                <w:lang w:val="de-DE"/>
              </w:rPr>
              <w:t>hellgrün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N148A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N148B</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N148C</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14</w:t>
            </w:r>
          </w:p>
        </w:tc>
        <w:tc>
          <w:tcPr>
            <w:tcW w:w="1134" w:type="dxa"/>
          </w:tcPr>
          <w:p w:rsidR="000C0718" w:rsidRPr="001D197A" w:rsidRDefault="000C0718" w:rsidP="003F543B">
            <w:pPr>
              <w:jc w:val="center"/>
              <w:rPr>
                <w:rFonts w:cs="Arial"/>
                <w:sz w:val="18"/>
                <w:szCs w:val="18"/>
              </w:rPr>
            </w:pPr>
            <w:r w:rsidRPr="001D197A">
              <w:rPr>
                <w:rFonts w:cs="Arial"/>
                <w:sz w:val="18"/>
                <w:szCs w:val="18"/>
              </w:rPr>
              <w:t>N148D</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 green</w:t>
            </w:r>
          </w:p>
        </w:tc>
        <w:tc>
          <w:tcPr>
            <w:tcW w:w="1984" w:type="dxa"/>
          </w:tcPr>
          <w:p w:rsidR="000C0718" w:rsidRPr="001D197A" w:rsidRDefault="000C0718" w:rsidP="003F543B">
            <w:pPr>
              <w:rPr>
                <w:sz w:val="18"/>
                <w:szCs w:val="18"/>
                <w:lang w:val="fr-FR"/>
              </w:rPr>
            </w:pPr>
            <w:r w:rsidRPr="001D197A">
              <w:rPr>
                <w:sz w:val="18"/>
                <w:szCs w:val="18"/>
                <w:lang w:val="fr-FR"/>
              </w:rPr>
              <w:t>vert-brun moyen</w:t>
            </w:r>
          </w:p>
        </w:tc>
        <w:tc>
          <w:tcPr>
            <w:tcW w:w="1843" w:type="dxa"/>
          </w:tcPr>
          <w:p w:rsidR="000C0718" w:rsidRPr="001D197A" w:rsidRDefault="000C0718" w:rsidP="003F543B">
            <w:pPr>
              <w:rPr>
                <w:sz w:val="18"/>
                <w:szCs w:val="18"/>
                <w:lang w:val="de-DE"/>
              </w:rPr>
            </w:pPr>
            <w:r w:rsidRPr="001D197A">
              <w:rPr>
                <w:sz w:val="18"/>
                <w:szCs w:val="18"/>
                <w:lang w:val="de-DE"/>
              </w:rPr>
              <w:t>mittelbraungrün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72</w:t>
            </w:r>
          </w:p>
        </w:tc>
        <w:tc>
          <w:tcPr>
            <w:tcW w:w="1134" w:type="dxa"/>
          </w:tcPr>
          <w:p w:rsidR="000C0718" w:rsidRPr="001D197A" w:rsidRDefault="000C0718" w:rsidP="003F543B">
            <w:pPr>
              <w:jc w:val="center"/>
              <w:rPr>
                <w:rFonts w:cs="Arial"/>
                <w:sz w:val="18"/>
                <w:szCs w:val="18"/>
              </w:rPr>
            </w:pPr>
            <w:r w:rsidRPr="001D197A">
              <w:rPr>
                <w:rFonts w:cs="Arial"/>
                <w:sz w:val="18"/>
                <w:szCs w:val="18"/>
              </w:rPr>
              <w:t>N155A</w:t>
            </w:r>
          </w:p>
        </w:tc>
        <w:tc>
          <w:tcPr>
            <w:tcW w:w="1985" w:type="dxa"/>
          </w:tcPr>
          <w:p w:rsidR="000C0718" w:rsidRPr="001D197A" w:rsidRDefault="000C0718" w:rsidP="003F543B">
            <w:pPr>
              <w:jc w:val="left"/>
              <w:rPr>
                <w:rFonts w:cs="Arial"/>
                <w:sz w:val="18"/>
                <w:szCs w:val="18"/>
              </w:rPr>
            </w:pPr>
            <w:r w:rsidRPr="001D197A">
              <w:rPr>
                <w:rFonts w:cs="Arial"/>
                <w:sz w:val="18"/>
                <w:szCs w:val="18"/>
              </w:rPr>
              <w:t xml:space="preserve">grey </w:t>
            </w:r>
          </w:p>
        </w:tc>
        <w:tc>
          <w:tcPr>
            <w:tcW w:w="1984" w:type="dxa"/>
          </w:tcPr>
          <w:p w:rsidR="000C0718" w:rsidRPr="001D197A" w:rsidRDefault="000C0718" w:rsidP="003F543B">
            <w:pPr>
              <w:rPr>
                <w:sz w:val="18"/>
                <w:szCs w:val="18"/>
                <w:lang w:val="fr-FR"/>
              </w:rPr>
            </w:pPr>
            <w:r w:rsidRPr="001D197A">
              <w:rPr>
                <w:sz w:val="18"/>
                <w:szCs w:val="18"/>
                <w:lang w:val="fr-FR"/>
              </w:rPr>
              <w:t xml:space="preserve">gris </w:t>
            </w:r>
          </w:p>
        </w:tc>
        <w:tc>
          <w:tcPr>
            <w:tcW w:w="1843" w:type="dxa"/>
          </w:tcPr>
          <w:p w:rsidR="000C0718" w:rsidRPr="001D197A" w:rsidRDefault="000C0718" w:rsidP="003F543B">
            <w:pPr>
              <w:rPr>
                <w:sz w:val="18"/>
                <w:szCs w:val="18"/>
                <w:lang w:val="de-DE"/>
              </w:rPr>
            </w:pPr>
            <w:r w:rsidRPr="001D197A">
              <w:rPr>
                <w:sz w:val="18"/>
                <w:szCs w:val="18"/>
                <w:lang w:val="de-DE"/>
              </w:rPr>
              <w:t>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 xml:space="preserve">gris </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N155B</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N155C</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N155D</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N163A</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N163B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21</w:t>
            </w:r>
          </w:p>
        </w:tc>
        <w:tc>
          <w:tcPr>
            <w:tcW w:w="1134" w:type="dxa"/>
          </w:tcPr>
          <w:p w:rsidR="000C0718" w:rsidRPr="001D197A" w:rsidRDefault="000C0718" w:rsidP="003F543B">
            <w:pPr>
              <w:jc w:val="center"/>
              <w:rPr>
                <w:rFonts w:cs="Arial"/>
                <w:sz w:val="18"/>
                <w:szCs w:val="18"/>
              </w:rPr>
            </w:pPr>
            <w:r w:rsidRPr="001D197A">
              <w:rPr>
                <w:rFonts w:cs="Arial"/>
                <w:sz w:val="18"/>
                <w:szCs w:val="18"/>
              </w:rPr>
              <w:t>N163C</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 orange</w:t>
            </w:r>
          </w:p>
        </w:tc>
        <w:tc>
          <w:tcPr>
            <w:tcW w:w="1984" w:type="dxa"/>
          </w:tcPr>
          <w:p w:rsidR="000C0718" w:rsidRPr="001D197A" w:rsidRDefault="000C0718" w:rsidP="003F543B">
            <w:pPr>
              <w:rPr>
                <w:sz w:val="18"/>
                <w:szCs w:val="18"/>
                <w:lang w:val="fr-FR"/>
              </w:rPr>
            </w:pPr>
            <w:r w:rsidRPr="001D197A">
              <w:rPr>
                <w:sz w:val="18"/>
                <w:szCs w:val="18"/>
                <w:lang w:val="fr-FR"/>
              </w:rPr>
              <w:t>orange-jaune foncé</w:t>
            </w:r>
          </w:p>
        </w:tc>
        <w:tc>
          <w:tcPr>
            <w:tcW w:w="1843" w:type="dxa"/>
          </w:tcPr>
          <w:p w:rsidR="000C0718" w:rsidRPr="001D197A" w:rsidRDefault="000C0718" w:rsidP="003F543B">
            <w:pPr>
              <w:rPr>
                <w:sz w:val="18"/>
                <w:szCs w:val="18"/>
                <w:lang w:val="de-DE"/>
              </w:rPr>
            </w:pPr>
            <w:r w:rsidRPr="001D197A">
              <w:rPr>
                <w:sz w:val="18"/>
                <w:szCs w:val="18"/>
                <w:lang w:val="de-DE"/>
              </w:rPr>
              <w:t>dunkelgelborange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21</w:t>
            </w:r>
          </w:p>
        </w:tc>
        <w:tc>
          <w:tcPr>
            <w:tcW w:w="1134" w:type="dxa"/>
          </w:tcPr>
          <w:p w:rsidR="000C0718" w:rsidRPr="001D197A" w:rsidRDefault="000C0718" w:rsidP="003F543B">
            <w:pPr>
              <w:jc w:val="center"/>
              <w:rPr>
                <w:rFonts w:cs="Arial"/>
                <w:sz w:val="18"/>
                <w:szCs w:val="18"/>
              </w:rPr>
            </w:pPr>
            <w:r w:rsidRPr="001D197A">
              <w:rPr>
                <w:rFonts w:cs="Arial"/>
                <w:sz w:val="18"/>
                <w:szCs w:val="18"/>
              </w:rPr>
              <w:t>N163D</w:t>
            </w:r>
          </w:p>
        </w:tc>
        <w:tc>
          <w:tcPr>
            <w:tcW w:w="1985" w:type="dxa"/>
          </w:tcPr>
          <w:p w:rsidR="000C0718" w:rsidRPr="001D197A" w:rsidRDefault="000C0718" w:rsidP="003F543B">
            <w:pPr>
              <w:jc w:val="left"/>
              <w:rPr>
                <w:rFonts w:cs="Arial"/>
                <w:sz w:val="18"/>
                <w:szCs w:val="18"/>
              </w:rPr>
            </w:pPr>
            <w:r w:rsidRPr="001D197A">
              <w:rPr>
                <w:rFonts w:cs="Arial"/>
                <w:sz w:val="18"/>
                <w:szCs w:val="18"/>
              </w:rPr>
              <w:t>dark yellow orange</w:t>
            </w:r>
          </w:p>
        </w:tc>
        <w:tc>
          <w:tcPr>
            <w:tcW w:w="1984" w:type="dxa"/>
          </w:tcPr>
          <w:p w:rsidR="000C0718" w:rsidRPr="001D197A" w:rsidRDefault="000C0718" w:rsidP="003F543B">
            <w:pPr>
              <w:rPr>
                <w:sz w:val="18"/>
                <w:szCs w:val="18"/>
                <w:lang w:val="fr-FR"/>
              </w:rPr>
            </w:pPr>
            <w:r w:rsidRPr="001D197A">
              <w:rPr>
                <w:sz w:val="18"/>
                <w:szCs w:val="18"/>
                <w:lang w:val="fr-FR"/>
              </w:rPr>
              <w:t>orange-jaune foncé</w:t>
            </w:r>
          </w:p>
        </w:tc>
        <w:tc>
          <w:tcPr>
            <w:tcW w:w="1843" w:type="dxa"/>
          </w:tcPr>
          <w:p w:rsidR="000C0718" w:rsidRPr="001D197A" w:rsidRDefault="000C0718" w:rsidP="003F543B">
            <w:pPr>
              <w:rPr>
                <w:sz w:val="18"/>
                <w:szCs w:val="18"/>
                <w:lang w:val="de-DE"/>
              </w:rPr>
            </w:pPr>
            <w:r w:rsidRPr="001D197A">
              <w:rPr>
                <w:sz w:val="18"/>
                <w:szCs w:val="18"/>
                <w:lang w:val="de-DE"/>
              </w:rPr>
              <w:t>dunkelgelborange</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naranja amarillento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N167A</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N167B</w:t>
            </w:r>
          </w:p>
        </w:tc>
        <w:tc>
          <w:tcPr>
            <w:tcW w:w="1985" w:type="dxa"/>
          </w:tcPr>
          <w:p w:rsidR="000C0718" w:rsidRPr="001D197A" w:rsidRDefault="000C0718" w:rsidP="003F543B">
            <w:pPr>
              <w:jc w:val="left"/>
              <w:rPr>
                <w:rFonts w:cs="Arial"/>
                <w:sz w:val="18"/>
                <w:szCs w:val="18"/>
              </w:rPr>
            </w:pPr>
            <w:r w:rsidRPr="001D197A">
              <w:rPr>
                <w:rFonts w:cs="Arial"/>
                <w:sz w:val="18"/>
                <w:szCs w:val="18"/>
              </w:rPr>
              <w:t>medium bown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N167C</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N167D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60</w:t>
            </w:r>
          </w:p>
        </w:tc>
        <w:tc>
          <w:tcPr>
            <w:tcW w:w="1134" w:type="dxa"/>
          </w:tcPr>
          <w:p w:rsidR="000C0718" w:rsidRPr="001D197A" w:rsidRDefault="000C0718" w:rsidP="003F543B">
            <w:pPr>
              <w:jc w:val="center"/>
              <w:rPr>
                <w:rFonts w:cs="Arial"/>
                <w:sz w:val="18"/>
                <w:szCs w:val="18"/>
              </w:rPr>
            </w:pPr>
            <w:r w:rsidRPr="001D197A">
              <w:rPr>
                <w:rFonts w:cs="Arial"/>
                <w:sz w:val="18"/>
                <w:szCs w:val="18"/>
              </w:rPr>
              <w:t>N170A</w:t>
            </w:r>
          </w:p>
        </w:tc>
        <w:tc>
          <w:tcPr>
            <w:tcW w:w="1985" w:type="dxa"/>
          </w:tcPr>
          <w:p w:rsidR="000C0718" w:rsidRPr="001D197A" w:rsidRDefault="000C0718" w:rsidP="003F543B">
            <w:pPr>
              <w:jc w:val="left"/>
              <w:rPr>
                <w:rFonts w:cs="Arial"/>
                <w:sz w:val="18"/>
                <w:szCs w:val="18"/>
              </w:rPr>
            </w:pPr>
            <w:r w:rsidRPr="001D197A">
              <w:rPr>
                <w:rFonts w:cs="Arial"/>
                <w:sz w:val="18"/>
                <w:szCs w:val="18"/>
              </w:rPr>
              <w:t>medium brown</w:t>
            </w:r>
          </w:p>
        </w:tc>
        <w:tc>
          <w:tcPr>
            <w:tcW w:w="1984" w:type="dxa"/>
          </w:tcPr>
          <w:p w:rsidR="000C0718" w:rsidRPr="001D197A" w:rsidRDefault="000C0718" w:rsidP="003F543B">
            <w:pPr>
              <w:rPr>
                <w:sz w:val="18"/>
                <w:szCs w:val="18"/>
                <w:lang w:val="fr-FR"/>
              </w:rPr>
            </w:pPr>
            <w:r w:rsidRPr="001D197A">
              <w:rPr>
                <w:sz w:val="18"/>
                <w:szCs w:val="18"/>
                <w:lang w:val="fr-FR"/>
              </w:rPr>
              <w:t>brun moyen</w:t>
            </w:r>
          </w:p>
        </w:tc>
        <w:tc>
          <w:tcPr>
            <w:tcW w:w="1843" w:type="dxa"/>
          </w:tcPr>
          <w:p w:rsidR="000C0718" w:rsidRPr="001D197A" w:rsidRDefault="000C0718" w:rsidP="003F543B">
            <w:pPr>
              <w:rPr>
                <w:sz w:val="18"/>
                <w:szCs w:val="18"/>
                <w:lang w:val="de-DE"/>
              </w:rPr>
            </w:pPr>
            <w:r w:rsidRPr="001D197A">
              <w:rPr>
                <w:sz w:val="18"/>
                <w:szCs w:val="18"/>
                <w:lang w:val="de-DE"/>
              </w:rPr>
              <w:t>mittelbraun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N170B</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N170C</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26</w:t>
            </w:r>
          </w:p>
        </w:tc>
        <w:tc>
          <w:tcPr>
            <w:tcW w:w="1134" w:type="dxa"/>
          </w:tcPr>
          <w:p w:rsidR="000C0718" w:rsidRPr="001D197A" w:rsidRDefault="000C0718" w:rsidP="003F543B">
            <w:pPr>
              <w:jc w:val="center"/>
              <w:rPr>
                <w:rFonts w:cs="Arial"/>
                <w:sz w:val="18"/>
                <w:szCs w:val="18"/>
              </w:rPr>
            </w:pPr>
            <w:r w:rsidRPr="001D197A">
              <w:rPr>
                <w:rFonts w:cs="Arial"/>
                <w:sz w:val="18"/>
                <w:szCs w:val="18"/>
              </w:rPr>
              <w:t>N170D</w:t>
            </w:r>
          </w:p>
        </w:tc>
        <w:tc>
          <w:tcPr>
            <w:tcW w:w="1985" w:type="dxa"/>
          </w:tcPr>
          <w:p w:rsidR="000C0718" w:rsidRPr="001D197A" w:rsidRDefault="000C0718" w:rsidP="003F543B">
            <w:pPr>
              <w:jc w:val="left"/>
              <w:rPr>
                <w:rFonts w:cs="Arial"/>
                <w:sz w:val="18"/>
                <w:szCs w:val="18"/>
              </w:rPr>
            </w:pPr>
            <w:r w:rsidRPr="001D197A">
              <w:rPr>
                <w:rFonts w:cs="Arial"/>
                <w:sz w:val="18"/>
                <w:szCs w:val="18"/>
              </w:rPr>
              <w:t>medium orange pink</w:t>
            </w:r>
          </w:p>
        </w:tc>
        <w:tc>
          <w:tcPr>
            <w:tcW w:w="1984" w:type="dxa"/>
          </w:tcPr>
          <w:p w:rsidR="000C0718" w:rsidRPr="001D197A" w:rsidRDefault="000C0718" w:rsidP="003F543B">
            <w:pPr>
              <w:rPr>
                <w:sz w:val="18"/>
                <w:szCs w:val="18"/>
                <w:lang w:val="fr-FR"/>
              </w:rPr>
            </w:pPr>
            <w:r w:rsidRPr="001D197A">
              <w:rPr>
                <w:sz w:val="18"/>
                <w:szCs w:val="18"/>
                <w:lang w:val="fr-FR"/>
              </w:rPr>
              <w:t>rose orangé moyen</w:t>
            </w:r>
          </w:p>
        </w:tc>
        <w:tc>
          <w:tcPr>
            <w:tcW w:w="1843" w:type="dxa"/>
          </w:tcPr>
          <w:p w:rsidR="000C0718" w:rsidRPr="001D197A" w:rsidRDefault="000C0718" w:rsidP="003F543B">
            <w:pPr>
              <w:rPr>
                <w:sz w:val="18"/>
                <w:szCs w:val="18"/>
                <w:lang w:val="de-DE"/>
              </w:rPr>
            </w:pPr>
            <w:r w:rsidRPr="001D197A">
              <w:rPr>
                <w:sz w:val="18"/>
                <w:szCs w:val="18"/>
                <w:lang w:val="de-DE"/>
              </w:rPr>
              <w:t>mittelorangerosa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anaranjado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N172A</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N172B</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64</w:t>
            </w:r>
          </w:p>
        </w:tc>
        <w:tc>
          <w:tcPr>
            <w:tcW w:w="1134" w:type="dxa"/>
          </w:tcPr>
          <w:p w:rsidR="000C0718" w:rsidRPr="001D197A" w:rsidRDefault="000C0718" w:rsidP="003F543B">
            <w:pPr>
              <w:jc w:val="center"/>
              <w:rPr>
                <w:rFonts w:cs="Arial"/>
                <w:sz w:val="18"/>
                <w:szCs w:val="18"/>
              </w:rPr>
            </w:pPr>
            <w:r w:rsidRPr="001D197A">
              <w:rPr>
                <w:rFonts w:cs="Arial"/>
                <w:sz w:val="18"/>
                <w:szCs w:val="18"/>
              </w:rPr>
              <w:t>N172C</w:t>
            </w:r>
          </w:p>
        </w:tc>
        <w:tc>
          <w:tcPr>
            <w:tcW w:w="1985" w:type="dxa"/>
          </w:tcPr>
          <w:p w:rsidR="000C0718" w:rsidRPr="001D197A" w:rsidRDefault="000C0718" w:rsidP="003F543B">
            <w:pPr>
              <w:jc w:val="left"/>
              <w:rPr>
                <w:rFonts w:cs="Arial"/>
                <w:sz w:val="18"/>
                <w:szCs w:val="18"/>
              </w:rPr>
            </w:pPr>
            <w:r w:rsidRPr="001D197A">
              <w:rPr>
                <w:rFonts w:cs="Arial"/>
                <w:sz w:val="18"/>
                <w:szCs w:val="18"/>
              </w:rPr>
              <w:t>orange brown</w:t>
            </w:r>
          </w:p>
        </w:tc>
        <w:tc>
          <w:tcPr>
            <w:tcW w:w="1984" w:type="dxa"/>
          </w:tcPr>
          <w:p w:rsidR="000C0718" w:rsidRPr="001D197A" w:rsidRDefault="000C0718" w:rsidP="003F543B">
            <w:pPr>
              <w:rPr>
                <w:sz w:val="18"/>
                <w:szCs w:val="18"/>
                <w:lang w:val="fr-FR"/>
              </w:rPr>
            </w:pPr>
            <w:r w:rsidRPr="001D197A">
              <w:rPr>
                <w:sz w:val="18"/>
                <w:szCs w:val="18"/>
                <w:lang w:val="fr-FR"/>
              </w:rPr>
              <w:t>brun orangé</w:t>
            </w:r>
          </w:p>
        </w:tc>
        <w:tc>
          <w:tcPr>
            <w:tcW w:w="1843" w:type="dxa"/>
          </w:tcPr>
          <w:p w:rsidR="000C0718" w:rsidRPr="001D197A" w:rsidRDefault="000C0718" w:rsidP="003F543B">
            <w:pPr>
              <w:rPr>
                <w:sz w:val="18"/>
                <w:szCs w:val="18"/>
                <w:lang w:val="de-DE"/>
              </w:rPr>
            </w:pPr>
            <w:r w:rsidRPr="001D197A">
              <w:rPr>
                <w:sz w:val="18"/>
                <w:szCs w:val="18"/>
                <w:lang w:val="de-DE"/>
              </w:rPr>
              <w:t>orangebraun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anaranjado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59</w:t>
            </w:r>
          </w:p>
        </w:tc>
        <w:tc>
          <w:tcPr>
            <w:tcW w:w="1134" w:type="dxa"/>
          </w:tcPr>
          <w:p w:rsidR="000C0718" w:rsidRPr="001D197A" w:rsidRDefault="000C0718" w:rsidP="003F543B">
            <w:pPr>
              <w:jc w:val="center"/>
              <w:rPr>
                <w:rFonts w:cs="Arial"/>
                <w:sz w:val="18"/>
                <w:szCs w:val="18"/>
              </w:rPr>
            </w:pPr>
            <w:r w:rsidRPr="001D197A">
              <w:rPr>
                <w:rFonts w:cs="Arial"/>
                <w:sz w:val="18"/>
                <w:szCs w:val="18"/>
              </w:rPr>
              <w:t>N172D</w:t>
            </w:r>
          </w:p>
        </w:tc>
        <w:tc>
          <w:tcPr>
            <w:tcW w:w="1985" w:type="dxa"/>
          </w:tcPr>
          <w:p w:rsidR="000C0718" w:rsidRPr="001D197A" w:rsidRDefault="000C0718" w:rsidP="003F543B">
            <w:pPr>
              <w:jc w:val="left"/>
              <w:rPr>
                <w:rFonts w:cs="Arial"/>
                <w:sz w:val="18"/>
                <w:szCs w:val="18"/>
              </w:rPr>
            </w:pPr>
            <w:r w:rsidRPr="001D197A">
              <w:rPr>
                <w:rFonts w:cs="Arial"/>
                <w:sz w:val="18"/>
                <w:szCs w:val="18"/>
              </w:rPr>
              <w:t>light brown</w:t>
            </w:r>
          </w:p>
        </w:tc>
        <w:tc>
          <w:tcPr>
            <w:tcW w:w="1984" w:type="dxa"/>
          </w:tcPr>
          <w:p w:rsidR="000C0718" w:rsidRPr="001D197A" w:rsidRDefault="000C0718" w:rsidP="003F543B">
            <w:pPr>
              <w:rPr>
                <w:sz w:val="18"/>
                <w:szCs w:val="18"/>
                <w:lang w:val="fr-FR"/>
              </w:rPr>
            </w:pPr>
            <w:r w:rsidRPr="001D197A">
              <w:rPr>
                <w:sz w:val="18"/>
                <w:szCs w:val="18"/>
                <w:lang w:val="fr-FR"/>
              </w:rPr>
              <w:t>brun clair</w:t>
            </w:r>
          </w:p>
        </w:tc>
        <w:tc>
          <w:tcPr>
            <w:tcW w:w="1843" w:type="dxa"/>
          </w:tcPr>
          <w:p w:rsidR="000C0718" w:rsidRPr="001D197A" w:rsidRDefault="000C0718" w:rsidP="003F543B">
            <w:pPr>
              <w:rPr>
                <w:sz w:val="18"/>
                <w:szCs w:val="18"/>
                <w:lang w:val="de-DE"/>
              </w:rPr>
            </w:pPr>
            <w:r w:rsidRPr="001D197A">
              <w:rPr>
                <w:sz w:val="18"/>
                <w:szCs w:val="18"/>
                <w:lang w:val="de-DE"/>
              </w:rPr>
              <w:t>hellbraun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claro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N186A</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N186B</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41</w:t>
            </w:r>
          </w:p>
        </w:tc>
        <w:tc>
          <w:tcPr>
            <w:tcW w:w="1134" w:type="dxa"/>
          </w:tcPr>
          <w:p w:rsidR="000C0718" w:rsidRPr="001D197A" w:rsidRDefault="000C0718" w:rsidP="003F543B">
            <w:pPr>
              <w:jc w:val="center"/>
              <w:rPr>
                <w:rFonts w:cs="Arial"/>
                <w:sz w:val="18"/>
                <w:szCs w:val="18"/>
              </w:rPr>
            </w:pPr>
            <w:r w:rsidRPr="001D197A">
              <w:rPr>
                <w:rFonts w:cs="Arial"/>
                <w:sz w:val="18"/>
                <w:szCs w:val="18"/>
              </w:rPr>
              <w:t>N186C</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purple</w:t>
            </w:r>
          </w:p>
        </w:tc>
        <w:tc>
          <w:tcPr>
            <w:tcW w:w="1984" w:type="dxa"/>
          </w:tcPr>
          <w:p w:rsidR="000C0718" w:rsidRPr="001D197A" w:rsidRDefault="000C0718" w:rsidP="003F543B">
            <w:pPr>
              <w:rPr>
                <w:sz w:val="18"/>
                <w:szCs w:val="18"/>
                <w:lang w:val="fr-FR"/>
              </w:rPr>
            </w:pPr>
            <w:r w:rsidRPr="001D197A">
              <w:rPr>
                <w:sz w:val="18"/>
                <w:szCs w:val="18"/>
                <w:lang w:val="fr-FR"/>
              </w:rPr>
              <w:t>pourpre-brun foncé</w:t>
            </w:r>
          </w:p>
        </w:tc>
        <w:tc>
          <w:tcPr>
            <w:tcW w:w="1843" w:type="dxa"/>
          </w:tcPr>
          <w:p w:rsidR="000C0718" w:rsidRPr="001D197A" w:rsidRDefault="000C0718" w:rsidP="003F543B">
            <w:pPr>
              <w:rPr>
                <w:sz w:val="18"/>
                <w:szCs w:val="18"/>
                <w:lang w:val="de-DE"/>
              </w:rPr>
            </w:pPr>
            <w:r w:rsidRPr="001D197A">
              <w:rPr>
                <w:sz w:val="18"/>
                <w:szCs w:val="18"/>
                <w:lang w:val="de-DE"/>
              </w:rPr>
              <w:t>dunkelbraunpurpurn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38</w:t>
            </w:r>
          </w:p>
        </w:tc>
        <w:tc>
          <w:tcPr>
            <w:tcW w:w="1134" w:type="dxa"/>
          </w:tcPr>
          <w:p w:rsidR="000C0718" w:rsidRPr="001D197A" w:rsidRDefault="000C0718" w:rsidP="003F543B">
            <w:pPr>
              <w:jc w:val="center"/>
              <w:rPr>
                <w:rFonts w:cs="Arial"/>
                <w:sz w:val="18"/>
                <w:szCs w:val="18"/>
              </w:rPr>
            </w:pPr>
            <w:r w:rsidRPr="001D197A">
              <w:rPr>
                <w:rFonts w:cs="Arial"/>
                <w:sz w:val="18"/>
                <w:szCs w:val="18"/>
              </w:rPr>
              <w:t>N186D</w:t>
            </w:r>
          </w:p>
        </w:tc>
        <w:tc>
          <w:tcPr>
            <w:tcW w:w="1985" w:type="dxa"/>
          </w:tcPr>
          <w:p w:rsidR="000C0718" w:rsidRPr="001D197A" w:rsidRDefault="000C0718" w:rsidP="003F543B">
            <w:pPr>
              <w:jc w:val="left"/>
              <w:rPr>
                <w:rFonts w:cs="Arial"/>
                <w:sz w:val="18"/>
                <w:szCs w:val="18"/>
              </w:rPr>
            </w:pPr>
            <w:r w:rsidRPr="001D197A">
              <w:rPr>
                <w:rFonts w:cs="Arial"/>
                <w:sz w:val="18"/>
                <w:szCs w:val="18"/>
              </w:rPr>
              <w:t>dark purple red</w:t>
            </w:r>
          </w:p>
        </w:tc>
        <w:tc>
          <w:tcPr>
            <w:tcW w:w="1984" w:type="dxa"/>
          </w:tcPr>
          <w:p w:rsidR="000C0718" w:rsidRPr="001D197A" w:rsidRDefault="000C0718" w:rsidP="003F543B">
            <w:pPr>
              <w:rPr>
                <w:sz w:val="18"/>
                <w:szCs w:val="18"/>
                <w:lang w:val="fr-FR"/>
              </w:rPr>
            </w:pPr>
            <w:r w:rsidRPr="001D197A">
              <w:rPr>
                <w:sz w:val="18"/>
                <w:szCs w:val="18"/>
                <w:lang w:val="fr-FR"/>
              </w:rPr>
              <w:t>rouge-pourpre foncé</w:t>
            </w:r>
          </w:p>
        </w:tc>
        <w:tc>
          <w:tcPr>
            <w:tcW w:w="1843" w:type="dxa"/>
          </w:tcPr>
          <w:p w:rsidR="000C0718" w:rsidRPr="001D197A" w:rsidRDefault="000C0718" w:rsidP="003F543B">
            <w:pPr>
              <w:rPr>
                <w:sz w:val="18"/>
                <w:szCs w:val="18"/>
                <w:lang w:val="de-DE"/>
              </w:rPr>
            </w:pPr>
            <w:r w:rsidRPr="001D197A">
              <w:rPr>
                <w:sz w:val="18"/>
                <w:szCs w:val="18"/>
                <w:lang w:val="de-DE"/>
              </w:rPr>
              <w:t>dunkelpurpurrot</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rojo púrpura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73</w:t>
            </w:r>
          </w:p>
        </w:tc>
        <w:tc>
          <w:tcPr>
            <w:tcW w:w="1134" w:type="dxa"/>
          </w:tcPr>
          <w:p w:rsidR="000C0718" w:rsidRPr="001D197A" w:rsidRDefault="000C0718" w:rsidP="003F543B">
            <w:pPr>
              <w:jc w:val="center"/>
              <w:rPr>
                <w:rFonts w:cs="Arial"/>
                <w:sz w:val="18"/>
                <w:szCs w:val="18"/>
              </w:rPr>
            </w:pPr>
            <w:r w:rsidRPr="001D197A">
              <w:rPr>
                <w:rFonts w:cs="Arial"/>
                <w:sz w:val="18"/>
                <w:szCs w:val="18"/>
              </w:rPr>
              <w:t>N187A</w:t>
            </w:r>
          </w:p>
        </w:tc>
        <w:tc>
          <w:tcPr>
            <w:tcW w:w="1985" w:type="dxa"/>
          </w:tcPr>
          <w:p w:rsidR="000C0718" w:rsidRPr="001D197A" w:rsidRDefault="000C0718" w:rsidP="003F543B">
            <w:pPr>
              <w:jc w:val="left"/>
              <w:rPr>
                <w:rFonts w:cs="Arial"/>
                <w:sz w:val="18"/>
                <w:szCs w:val="18"/>
              </w:rPr>
            </w:pPr>
            <w:r w:rsidRPr="001D197A">
              <w:rPr>
                <w:rFonts w:cs="Arial"/>
                <w:sz w:val="18"/>
                <w:szCs w:val="18"/>
              </w:rPr>
              <w:t>black</w:t>
            </w:r>
          </w:p>
        </w:tc>
        <w:tc>
          <w:tcPr>
            <w:tcW w:w="1984" w:type="dxa"/>
          </w:tcPr>
          <w:p w:rsidR="000C0718" w:rsidRPr="001D197A" w:rsidRDefault="000C0718" w:rsidP="003F543B">
            <w:pPr>
              <w:rPr>
                <w:sz w:val="18"/>
                <w:szCs w:val="18"/>
                <w:lang w:val="fr-FR"/>
              </w:rPr>
            </w:pPr>
            <w:r w:rsidRPr="001D197A">
              <w:rPr>
                <w:sz w:val="18"/>
                <w:szCs w:val="18"/>
                <w:lang w:val="fr-FR"/>
              </w:rPr>
              <w:t>noir</w:t>
            </w:r>
          </w:p>
        </w:tc>
        <w:tc>
          <w:tcPr>
            <w:tcW w:w="1843" w:type="dxa"/>
          </w:tcPr>
          <w:p w:rsidR="000C0718" w:rsidRPr="001D197A" w:rsidRDefault="000C0718" w:rsidP="003F543B">
            <w:pPr>
              <w:rPr>
                <w:sz w:val="18"/>
                <w:szCs w:val="18"/>
                <w:lang w:val="de-DE"/>
              </w:rPr>
            </w:pPr>
            <w:r w:rsidRPr="001D197A">
              <w:rPr>
                <w:sz w:val="18"/>
                <w:szCs w:val="18"/>
                <w:lang w:val="de-DE"/>
              </w:rPr>
              <w:t>schwarz</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negro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N187B</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N187C</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N187D</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9</w:t>
            </w:r>
          </w:p>
        </w:tc>
        <w:tc>
          <w:tcPr>
            <w:tcW w:w="1134" w:type="dxa"/>
          </w:tcPr>
          <w:p w:rsidR="000C0718" w:rsidRPr="001D197A" w:rsidRDefault="000C0718" w:rsidP="003F543B">
            <w:pPr>
              <w:jc w:val="center"/>
              <w:rPr>
                <w:rFonts w:cs="Arial"/>
                <w:sz w:val="18"/>
                <w:szCs w:val="18"/>
              </w:rPr>
            </w:pPr>
            <w:r w:rsidRPr="001D197A">
              <w:rPr>
                <w:rFonts w:cs="Arial"/>
                <w:sz w:val="18"/>
                <w:szCs w:val="18"/>
              </w:rPr>
              <w:t>N189A</w:t>
            </w:r>
          </w:p>
        </w:tc>
        <w:tc>
          <w:tcPr>
            <w:tcW w:w="1985" w:type="dxa"/>
          </w:tcPr>
          <w:p w:rsidR="000C0718" w:rsidRPr="001D197A" w:rsidRDefault="000C0718" w:rsidP="003F543B">
            <w:pPr>
              <w:jc w:val="left"/>
              <w:rPr>
                <w:rFonts w:cs="Arial"/>
                <w:sz w:val="18"/>
                <w:szCs w:val="18"/>
              </w:rPr>
            </w:pPr>
            <w:r w:rsidRPr="001D197A">
              <w:rPr>
                <w:rFonts w:cs="Arial"/>
                <w:sz w:val="18"/>
                <w:szCs w:val="18"/>
              </w:rPr>
              <w:t>dark grey green</w:t>
            </w:r>
          </w:p>
        </w:tc>
        <w:tc>
          <w:tcPr>
            <w:tcW w:w="1984" w:type="dxa"/>
          </w:tcPr>
          <w:p w:rsidR="000C0718" w:rsidRPr="001D197A" w:rsidRDefault="000C0718" w:rsidP="003F543B">
            <w:pPr>
              <w:rPr>
                <w:sz w:val="18"/>
                <w:szCs w:val="18"/>
                <w:lang w:val="fr-FR"/>
              </w:rPr>
            </w:pPr>
            <w:r w:rsidRPr="001D197A">
              <w:rPr>
                <w:sz w:val="18"/>
                <w:szCs w:val="18"/>
                <w:lang w:val="fr-FR"/>
              </w:rPr>
              <w:t>vert-gris foncé</w:t>
            </w:r>
          </w:p>
        </w:tc>
        <w:tc>
          <w:tcPr>
            <w:tcW w:w="1843" w:type="dxa"/>
          </w:tcPr>
          <w:p w:rsidR="000C0718" w:rsidRPr="001D197A" w:rsidRDefault="000C0718" w:rsidP="003F543B">
            <w:pPr>
              <w:rPr>
                <w:sz w:val="18"/>
                <w:szCs w:val="18"/>
                <w:lang w:val="de-DE"/>
              </w:rPr>
            </w:pPr>
            <w:r w:rsidRPr="001D197A">
              <w:rPr>
                <w:sz w:val="18"/>
                <w:szCs w:val="18"/>
                <w:lang w:val="de-DE"/>
              </w:rPr>
              <w:t>dunkelgraugrün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9</w:t>
            </w:r>
          </w:p>
        </w:tc>
        <w:tc>
          <w:tcPr>
            <w:tcW w:w="1134" w:type="dxa"/>
          </w:tcPr>
          <w:p w:rsidR="000C0718" w:rsidRPr="001D197A" w:rsidRDefault="000C0718" w:rsidP="003F543B">
            <w:pPr>
              <w:jc w:val="center"/>
              <w:rPr>
                <w:rFonts w:cs="Arial"/>
                <w:sz w:val="18"/>
                <w:szCs w:val="18"/>
              </w:rPr>
            </w:pPr>
            <w:r w:rsidRPr="001D197A">
              <w:rPr>
                <w:rFonts w:cs="Arial"/>
                <w:sz w:val="18"/>
                <w:szCs w:val="18"/>
              </w:rPr>
              <w:t>N189B</w:t>
            </w:r>
          </w:p>
        </w:tc>
        <w:tc>
          <w:tcPr>
            <w:tcW w:w="1985" w:type="dxa"/>
          </w:tcPr>
          <w:p w:rsidR="000C0718" w:rsidRPr="001D197A" w:rsidRDefault="000C0718" w:rsidP="003F543B">
            <w:pPr>
              <w:jc w:val="left"/>
              <w:rPr>
                <w:rFonts w:cs="Arial"/>
                <w:sz w:val="18"/>
                <w:szCs w:val="18"/>
              </w:rPr>
            </w:pPr>
            <w:r w:rsidRPr="001D197A">
              <w:rPr>
                <w:rFonts w:cs="Arial"/>
                <w:sz w:val="18"/>
                <w:szCs w:val="18"/>
              </w:rPr>
              <w:t>dark grey green</w:t>
            </w:r>
          </w:p>
        </w:tc>
        <w:tc>
          <w:tcPr>
            <w:tcW w:w="1984" w:type="dxa"/>
          </w:tcPr>
          <w:p w:rsidR="000C0718" w:rsidRPr="001D197A" w:rsidRDefault="000C0718" w:rsidP="003F543B">
            <w:pPr>
              <w:rPr>
                <w:sz w:val="18"/>
                <w:szCs w:val="18"/>
                <w:lang w:val="fr-FR"/>
              </w:rPr>
            </w:pPr>
            <w:r w:rsidRPr="001D197A">
              <w:rPr>
                <w:sz w:val="18"/>
                <w:szCs w:val="18"/>
                <w:lang w:val="fr-FR"/>
              </w:rPr>
              <w:t>vert-gris foncé</w:t>
            </w:r>
          </w:p>
        </w:tc>
        <w:tc>
          <w:tcPr>
            <w:tcW w:w="1843" w:type="dxa"/>
          </w:tcPr>
          <w:p w:rsidR="000C0718" w:rsidRPr="001D197A" w:rsidRDefault="000C0718" w:rsidP="003F543B">
            <w:pPr>
              <w:rPr>
                <w:sz w:val="18"/>
                <w:szCs w:val="18"/>
                <w:lang w:val="de-DE"/>
              </w:rPr>
            </w:pPr>
            <w:r w:rsidRPr="001D197A">
              <w:rPr>
                <w:sz w:val="18"/>
                <w:szCs w:val="18"/>
                <w:lang w:val="de-DE"/>
              </w:rPr>
              <w:t>dunkelgraugrün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9</w:t>
            </w:r>
          </w:p>
        </w:tc>
        <w:tc>
          <w:tcPr>
            <w:tcW w:w="1134" w:type="dxa"/>
          </w:tcPr>
          <w:p w:rsidR="000C0718" w:rsidRPr="001D197A" w:rsidRDefault="000C0718" w:rsidP="003F543B">
            <w:pPr>
              <w:jc w:val="center"/>
              <w:rPr>
                <w:rFonts w:cs="Arial"/>
                <w:sz w:val="18"/>
                <w:szCs w:val="18"/>
              </w:rPr>
            </w:pPr>
            <w:r w:rsidRPr="001D197A">
              <w:rPr>
                <w:rFonts w:cs="Arial"/>
                <w:sz w:val="18"/>
                <w:szCs w:val="18"/>
              </w:rPr>
              <w:t>N189C</w:t>
            </w:r>
          </w:p>
        </w:tc>
        <w:tc>
          <w:tcPr>
            <w:tcW w:w="1985" w:type="dxa"/>
          </w:tcPr>
          <w:p w:rsidR="000C0718" w:rsidRPr="001D197A" w:rsidRDefault="000C0718" w:rsidP="003F543B">
            <w:pPr>
              <w:jc w:val="left"/>
              <w:rPr>
                <w:rFonts w:cs="Arial"/>
                <w:sz w:val="18"/>
                <w:szCs w:val="18"/>
              </w:rPr>
            </w:pPr>
            <w:r w:rsidRPr="001D197A">
              <w:rPr>
                <w:rFonts w:cs="Arial"/>
                <w:sz w:val="18"/>
                <w:szCs w:val="18"/>
              </w:rPr>
              <w:t>dark grey green</w:t>
            </w:r>
          </w:p>
        </w:tc>
        <w:tc>
          <w:tcPr>
            <w:tcW w:w="1984" w:type="dxa"/>
          </w:tcPr>
          <w:p w:rsidR="000C0718" w:rsidRPr="001D197A" w:rsidRDefault="000C0718" w:rsidP="003F543B">
            <w:pPr>
              <w:rPr>
                <w:sz w:val="18"/>
                <w:szCs w:val="18"/>
                <w:lang w:val="fr-FR"/>
              </w:rPr>
            </w:pPr>
            <w:r w:rsidRPr="001D197A">
              <w:rPr>
                <w:sz w:val="18"/>
                <w:szCs w:val="18"/>
                <w:lang w:val="fr-FR"/>
              </w:rPr>
              <w:t>vert-gris foncé</w:t>
            </w:r>
          </w:p>
        </w:tc>
        <w:tc>
          <w:tcPr>
            <w:tcW w:w="1843" w:type="dxa"/>
          </w:tcPr>
          <w:p w:rsidR="000C0718" w:rsidRPr="001D197A" w:rsidRDefault="000C0718" w:rsidP="003F543B">
            <w:pPr>
              <w:rPr>
                <w:sz w:val="18"/>
                <w:szCs w:val="18"/>
                <w:lang w:val="de-DE"/>
              </w:rPr>
            </w:pPr>
            <w:r w:rsidRPr="001D197A">
              <w:rPr>
                <w:sz w:val="18"/>
                <w:szCs w:val="18"/>
                <w:lang w:val="de-DE"/>
              </w:rPr>
              <w:t>dunkelgraugrün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grisáceo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72</w:t>
            </w:r>
          </w:p>
        </w:tc>
        <w:tc>
          <w:tcPr>
            <w:tcW w:w="1134" w:type="dxa"/>
          </w:tcPr>
          <w:p w:rsidR="000C0718" w:rsidRPr="001D197A" w:rsidRDefault="000C0718" w:rsidP="003F543B">
            <w:pPr>
              <w:jc w:val="center"/>
              <w:rPr>
                <w:rFonts w:cs="Arial"/>
                <w:sz w:val="18"/>
                <w:szCs w:val="18"/>
              </w:rPr>
            </w:pPr>
            <w:r w:rsidRPr="001D197A">
              <w:rPr>
                <w:rFonts w:cs="Arial"/>
                <w:sz w:val="18"/>
                <w:szCs w:val="18"/>
              </w:rPr>
              <w:t>N189D</w:t>
            </w:r>
          </w:p>
        </w:tc>
        <w:tc>
          <w:tcPr>
            <w:tcW w:w="1985" w:type="dxa"/>
          </w:tcPr>
          <w:p w:rsidR="000C0718" w:rsidRPr="001D197A" w:rsidRDefault="000C0718" w:rsidP="003F543B">
            <w:pPr>
              <w:jc w:val="left"/>
              <w:rPr>
                <w:rFonts w:cs="Arial"/>
                <w:sz w:val="18"/>
                <w:szCs w:val="18"/>
              </w:rPr>
            </w:pPr>
            <w:r w:rsidRPr="001D197A">
              <w:rPr>
                <w:rFonts w:cs="Arial"/>
                <w:sz w:val="18"/>
                <w:szCs w:val="18"/>
              </w:rPr>
              <w:t>grey</w:t>
            </w:r>
          </w:p>
        </w:tc>
        <w:tc>
          <w:tcPr>
            <w:tcW w:w="1984" w:type="dxa"/>
          </w:tcPr>
          <w:p w:rsidR="000C0718" w:rsidRPr="001D197A" w:rsidRDefault="000C0718" w:rsidP="003F543B">
            <w:pPr>
              <w:rPr>
                <w:sz w:val="18"/>
                <w:szCs w:val="18"/>
                <w:lang w:val="fr-FR"/>
              </w:rPr>
            </w:pPr>
            <w:r w:rsidRPr="001D197A">
              <w:rPr>
                <w:sz w:val="18"/>
                <w:szCs w:val="18"/>
                <w:lang w:val="fr-FR"/>
              </w:rPr>
              <w:t>gris</w:t>
            </w:r>
          </w:p>
        </w:tc>
        <w:tc>
          <w:tcPr>
            <w:tcW w:w="1843" w:type="dxa"/>
          </w:tcPr>
          <w:p w:rsidR="000C0718" w:rsidRPr="001D197A" w:rsidRDefault="000C0718" w:rsidP="003F543B">
            <w:pPr>
              <w:rPr>
                <w:sz w:val="18"/>
                <w:szCs w:val="18"/>
                <w:lang w:val="de-DE"/>
              </w:rPr>
            </w:pPr>
            <w:r w:rsidRPr="001D197A">
              <w:rPr>
                <w:sz w:val="18"/>
                <w:szCs w:val="18"/>
                <w:lang w:val="de-DE"/>
              </w:rPr>
              <w:t>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N199A</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N199B</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N199C</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65</w:t>
            </w:r>
          </w:p>
        </w:tc>
        <w:tc>
          <w:tcPr>
            <w:tcW w:w="1134" w:type="dxa"/>
          </w:tcPr>
          <w:p w:rsidR="000C0718" w:rsidRPr="001D197A" w:rsidRDefault="000C0718" w:rsidP="003F543B">
            <w:pPr>
              <w:jc w:val="center"/>
              <w:rPr>
                <w:rFonts w:cs="Arial"/>
                <w:sz w:val="18"/>
                <w:szCs w:val="18"/>
              </w:rPr>
            </w:pPr>
            <w:r w:rsidRPr="001D197A">
              <w:rPr>
                <w:rFonts w:cs="Arial"/>
                <w:sz w:val="18"/>
                <w:szCs w:val="18"/>
              </w:rPr>
              <w:t>N199D</w:t>
            </w:r>
          </w:p>
        </w:tc>
        <w:tc>
          <w:tcPr>
            <w:tcW w:w="1985" w:type="dxa"/>
          </w:tcPr>
          <w:p w:rsidR="000C0718" w:rsidRPr="001D197A" w:rsidRDefault="000C0718" w:rsidP="003F543B">
            <w:pPr>
              <w:jc w:val="left"/>
              <w:rPr>
                <w:rFonts w:cs="Arial"/>
                <w:sz w:val="18"/>
                <w:szCs w:val="18"/>
              </w:rPr>
            </w:pPr>
            <w:r w:rsidRPr="001D197A">
              <w:rPr>
                <w:rFonts w:cs="Arial"/>
                <w:sz w:val="18"/>
                <w:szCs w:val="18"/>
              </w:rPr>
              <w:t>grey brown</w:t>
            </w:r>
          </w:p>
        </w:tc>
        <w:tc>
          <w:tcPr>
            <w:tcW w:w="1984" w:type="dxa"/>
          </w:tcPr>
          <w:p w:rsidR="000C0718" w:rsidRPr="001D197A" w:rsidRDefault="000C0718" w:rsidP="003F543B">
            <w:pPr>
              <w:rPr>
                <w:sz w:val="18"/>
                <w:szCs w:val="18"/>
                <w:lang w:val="fr-FR"/>
              </w:rPr>
            </w:pPr>
            <w:r w:rsidRPr="001D197A">
              <w:rPr>
                <w:sz w:val="18"/>
                <w:szCs w:val="18"/>
                <w:lang w:val="fr-FR"/>
              </w:rPr>
              <w:t>brun-gris</w:t>
            </w:r>
          </w:p>
        </w:tc>
        <w:tc>
          <w:tcPr>
            <w:tcW w:w="1843" w:type="dxa"/>
          </w:tcPr>
          <w:p w:rsidR="000C0718" w:rsidRPr="001D197A" w:rsidRDefault="000C0718" w:rsidP="003F543B">
            <w:pPr>
              <w:rPr>
                <w:sz w:val="18"/>
                <w:szCs w:val="18"/>
                <w:lang w:val="de-DE"/>
              </w:rPr>
            </w:pPr>
            <w:r w:rsidRPr="001D197A">
              <w:rPr>
                <w:sz w:val="18"/>
                <w:szCs w:val="18"/>
                <w:lang w:val="de-DE"/>
              </w:rPr>
              <w:t>graubraun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grisáceo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61</w:t>
            </w:r>
          </w:p>
        </w:tc>
        <w:tc>
          <w:tcPr>
            <w:tcW w:w="1134" w:type="dxa"/>
          </w:tcPr>
          <w:p w:rsidR="000C0718" w:rsidRPr="001D197A" w:rsidRDefault="000C0718" w:rsidP="003F543B">
            <w:pPr>
              <w:jc w:val="center"/>
              <w:rPr>
                <w:rFonts w:cs="Arial"/>
                <w:sz w:val="18"/>
                <w:szCs w:val="18"/>
              </w:rPr>
            </w:pPr>
            <w:r w:rsidRPr="001D197A">
              <w:rPr>
                <w:rFonts w:cs="Arial"/>
                <w:sz w:val="18"/>
                <w:szCs w:val="18"/>
              </w:rPr>
              <w:t>N200A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w:t>
            </w:r>
          </w:p>
        </w:tc>
        <w:tc>
          <w:tcPr>
            <w:tcW w:w="1984" w:type="dxa"/>
          </w:tcPr>
          <w:p w:rsidR="000C0718" w:rsidRPr="001D197A" w:rsidRDefault="000C0718" w:rsidP="003F543B">
            <w:pPr>
              <w:rPr>
                <w:sz w:val="18"/>
                <w:szCs w:val="18"/>
                <w:lang w:val="fr-FR"/>
              </w:rPr>
            </w:pPr>
            <w:r w:rsidRPr="001D197A">
              <w:rPr>
                <w:sz w:val="18"/>
                <w:szCs w:val="18"/>
                <w:lang w:val="fr-FR"/>
              </w:rPr>
              <w:t>brun foncé</w:t>
            </w:r>
          </w:p>
        </w:tc>
        <w:tc>
          <w:tcPr>
            <w:tcW w:w="1843" w:type="dxa"/>
          </w:tcPr>
          <w:p w:rsidR="000C0718" w:rsidRPr="001D197A" w:rsidRDefault="000C0718" w:rsidP="003F543B">
            <w:pPr>
              <w:rPr>
                <w:sz w:val="18"/>
                <w:szCs w:val="18"/>
                <w:lang w:val="de-DE"/>
              </w:rPr>
            </w:pPr>
            <w:r w:rsidRPr="001D197A">
              <w:rPr>
                <w:sz w:val="18"/>
                <w:szCs w:val="18"/>
                <w:lang w:val="de-DE"/>
              </w:rPr>
              <w:t>dunkelbraun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marrón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70</w:t>
            </w:r>
          </w:p>
        </w:tc>
        <w:tc>
          <w:tcPr>
            <w:tcW w:w="1134" w:type="dxa"/>
          </w:tcPr>
          <w:p w:rsidR="000C0718" w:rsidRPr="001D197A" w:rsidRDefault="000C0718" w:rsidP="003F543B">
            <w:pPr>
              <w:jc w:val="center"/>
              <w:rPr>
                <w:rFonts w:cs="Arial"/>
                <w:sz w:val="18"/>
                <w:szCs w:val="18"/>
              </w:rPr>
            </w:pPr>
            <w:r w:rsidRPr="001D197A">
              <w:rPr>
                <w:rFonts w:cs="Arial"/>
                <w:sz w:val="18"/>
                <w:szCs w:val="18"/>
              </w:rPr>
              <w:t>N200B</w:t>
            </w:r>
          </w:p>
        </w:tc>
        <w:tc>
          <w:tcPr>
            <w:tcW w:w="1985" w:type="dxa"/>
          </w:tcPr>
          <w:p w:rsidR="000C0718" w:rsidRPr="001D197A" w:rsidRDefault="000C0718" w:rsidP="003F543B">
            <w:pPr>
              <w:jc w:val="left"/>
              <w:rPr>
                <w:rFonts w:cs="Arial"/>
                <w:sz w:val="18"/>
                <w:szCs w:val="18"/>
              </w:rPr>
            </w:pPr>
            <w:r w:rsidRPr="001D197A">
              <w:rPr>
                <w:rFonts w:cs="Arial"/>
                <w:sz w:val="18"/>
                <w:szCs w:val="18"/>
              </w:rPr>
              <w:t>brown grey</w:t>
            </w:r>
          </w:p>
        </w:tc>
        <w:tc>
          <w:tcPr>
            <w:tcW w:w="1984" w:type="dxa"/>
          </w:tcPr>
          <w:p w:rsidR="000C0718" w:rsidRPr="001D197A" w:rsidRDefault="000C0718" w:rsidP="003F543B">
            <w:pPr>
              <w:rPr>
                <w:sz w:val="18"/>
                <w:szCs w:val="18"/>
                <w:lang w:val="fr-FR"/>
              </w:rPr>
            </w:pPr>
            <w:r w:rsidRPr="001D197A">
              <w:rPr>
                <w:sz w:val="18"/>
                <w:szCs w:val="18"/>
                <w:lang w:val="fr-FR"/>
              </w:rPr>
              <w:t>gris-brun</w:t>
            </w:r>
          </w:p>
        </w:tc>
        <w:tc>
          <w:tcPr>
            <w:tcW w:w="1843" w:type="dxa"/>
          </w:tcPr>
          <w:p w:rsidR="000C0718" w:rsidRPr="001D197A" w:rsidRDefault="000C0718" w:rsidP="003F543B">
            <w:pPr>
              <w:rPr>
                <w:sz w:val="18"/>
                <w:szCs w:val="18"/>
                <w:lang w:val="de-DE"/>
              </w:rPr>
            </w:pPr>
            <w:r w:rsidRPr="001D197A">
              <w:rPr>
                <w:sz w:val="18"/>
                <w:szCs w:val="18"/>
                <w:lang w:val="de-DE"/>
              </w:rPr>
              <w:t>braungrau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amarronado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N200C</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71</w:t>
            </w:r>
          </w:p>
        </w:tc>
        <w:tc>
          <w:tcPr>
            <w:tcW w:w="1134" w:type="dxa"/>
          </w:tcPr>
          <w:p w:rsidR="000C0718" w:rsidRPr="001D197A" w:rsidRDefault="000C0718" w:rsidP="003F543B">
            <w:pPr>
              <w:jc w:val="center"/>
              <w:rPr>
                <w:rFonts w:cs="Arial"/>
                <w:sz w:val="18"/>
                <w:szCs w:val="18"/>
              </w:rPr>
            </w:pPr>
            <w:r w:rsidRPr="001D197A">
              <w:rPr>
                <w:rFonts w:cs="Arial"/>
                <w:sz w:val="18"/>
                <w:szCs w:val="18"/>
              </w:rPr>
              <w:t>N200D</w:t>
            </w:r>
          </w:p>
        </w:tc>
        <w:tc>
          <w:tcPr>
            <w:tcW w:w="1985" w:type="dxa"/>
          </w:tcPr>
          <w:p w:rsidR="000C0718" w:rsidRPr="001D197A" w:rsidRDefault="000C0718" w:rsidP="003F543B">
            <w:pPr>
              <w:jc w:val="left"/>
              <w:rPr>
                <w:rFonts w:cs="Arial"/>
                <w:sz w:val="18"/>
                <w:szCs w:val="18"/>
              </w:rPr>
            </w:pPr>
            <w:r w:rsidRPr="001D197A">
              <w:rPr>
                <w:rFonts w:cs="Arial"/>
                <w:sz w:val="18"/>
                <w:szCs w:val="18"/>
              </w:rPr>
              <w:t>purple grey</w:t>
            </w:r>
          </w:p>
        </w:tc>
        <w:tc>
          <w:tcPr>
            <w:tcW w:w="1984" w:type="dxa"/>
          </w:tcPr>
          <w:p w:rsidR="000C0718" w:rsidRPr="001D197A" w:rsidRDefault="000C0718" w:rsidP="003F543B">
            <w:pPr>
              <w:rPr>
                <w:sz w:val="18"/>
                <w:szCs w:val="18"/>
                <w:lang w:val="fr-FR"/>
              </w:rPr>
            </w:pPr>
            <w:r w:rsidRPr="001D197A">
              <w:rPr>
                <w:sz w:val="18"/>
                <w:szCs w:val="18"/>
                <w:lang w:val="fr-FR"/>
              </w:rPr>
              <w:t>gris-pourpre</w:t>
            </w:r>
          </w:p>
        </w:tc>
        <w:tc>
          <w:tcPr>
            <w:tcW w:w="1843" w:type="dxa"/>
          </w:tcPr>
          <w:p w:rsidR="000C0718" w:rsidRPr="001D197A" w:rsidRDefault="000C0718" w:rsidP="003F543B">
            <w:pPr>
              <w:rPr>
                <w:sz w:val="18"/>
                <w:szCs w:val="18"/>
                <w:lang w:val="de-DE"/>
              </w:rPr>
            </w:pPr>
            <w:r w:rsidRPr="001D197A">
              <w:rPr>
                <w:sz w:val="18"/>
                <w:szCs w:val="18"/>
                <w:lang w:val="de-DE"/>
              </w:rPr>
              <w:t>purpurgrau</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gris púrpura</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NN74A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NN74B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NN74C</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32</w:t>
            </w:r>
          </w:p>
        </w:tc>
        <w:tc>
          <w:tcPr>
            <w:tcW w:w="1134" w:type="dxa"/>
          </w:tcPr>
          <w:p w:rsidR="000C0718" w:rsidRPr="001D197A" w:rsidRDefault="000C0718" w:rsidP="003F543B">
            <w:pPr>
              <w:jc w:val="center"/>
              <w:rPr>
                <w:rFonts w:cs="Arial"/>
                <w:sz w:val="18"/>
                <w:szCs w:val="18"/>
              </w:rPr>
            </w:pPr>
            <w:r w:rsidRPr="001D197A">
              <w:rPr>
                <w:rFonts w:cs="Arial"/>
                <w:sz w:val="18"/>
                <w:szCs w:val="18"/>
              </w:rPr>
              <w:t>NN74D</w:t>
            </w:r>
          </w:p>
        </w:tc>
        <w:tc>
          <w:tcPr>
            <w:tcW w:w="1985" w:type="dxa"/>
          </w:tcPr>
          <w:p w:rsidR="000C0718" w:rsidRPr="001D197A" w:rsidRDefault="000C0718" w:rsidP="003F543B">
            <w:pPr>
              <w:jc w:val="left"/>
              <w:rPr>
                <w:rFonts w:cs="Arial"/>
                <w:sz w:val="18"/>
                <w:szCs w:val="18"/>
              </w:rPr>
            </w:pPr>
            <w:r w:rsidRPr="001D197A">
              <w:rPr>
                <w:rFonts w:cs="Arial"/>
                <w:sz w:val="18"/>
                <w:szCs w:val="18"/>
              </w:rPr>
              <w:t>dark blue pink</w:t>
            </w:r>
          </w:p>
        </w:tc>
        <w:tc>
          <w:tcPr>
            <w:tcW w:w="1984" w:type="dxa"/>
          </w:tcPr>
          <w:p w:rsidR="000C0718" w:rsidRPr="001D197A" w:rsidRDefault="000C0718" w:rsidP="003F543B">
            <w:pPr>
              <w:rPr>
                <w:sz w:val="18"/>
                <w:szCs w:val="18"/>
                <w:lang w:val="fr-FR"/>
              </w:rPr>
            </w:pPr>
            <w:r w:rsidRPr="001D197A">
              <w:rPr>
                <w:sz w:val="18"/>
                <w:szCs w:val="18"/>
                <w:lang w:val="fr-FR"/>
              </w:rPr>
              <w:t>rose-bleu foncé</w:t>
            </w:r>
          </w:p>
        </w:tc>
        <w:tc>
          <w:tcPr>
            <w:tcW w:w="1843" w:type="dxa"/>
          </w:tcPr>
          <w:p w:rsidR="000C0718" w:rsidRPr="001D197A" w:rsidRDefault="000C0718" w:rsidP="003F543B">
            <w:pPr>
              <w:rPr>
                <w:sz w:val="18"/>
                <w:szCs w:val="18"/>
                <w:lang w:val="de-DE"/>
              </w:rPr>
            </w:pPr>
            <w:r w:rsidRPr="001D197A">
              <w:rPr>
                <w:sz w:val="18"/>
                <w:szCs w:val="18"/>
                <w:lang w:val="de-DE"/>
              </w:rPr>
              <w:t>dunkelblaurosa</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rosa azulado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NN78A</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NN78B</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NN78C</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42</w:t>
            </w:r>
          </w:p>
        </w:tc>
        <w:tc>
          <w:tcPr>
            <w:tcW w:w="1134" w:type="dxa"/>
          </w:tcPr>
          <w:p w:rsidR="000C0718" w:rsidRPr="001D197A" w:rsidRDefault="000C0718" w:rsidP="003F543B">
            <w:pPr>
              <w:jc w:val="center"/>
              <w:rPr>
                <w:rFonts w:cs="Arial"/>
                <w:sz w:val="18"/>
                <w:szCs w:val="18"/>
              </w:rPr>
            </w:pPr>
            <w:r w:rsidRPr="001D197A">
              <w:rPr>
                <w:rFonts w:cs="Arial"/>
                <w:sz w:val="18"/>
                <w:szCs w:val="18"/>
              </w:rPr>
              <w:t>NN78D</w:t>
            </w:r>
          </w:p>
        </w:tc>
        <w:tc>
          <w:tcPr>
            <w:tcW w:w="1985" w:type="dxa"/>
          </w:tcPr>
          <w:p w:rsidR="000C0718" w:rsidRPr="001D197A" w:rsidRDefault="000C0718" w:rsidP="003F543B">
            <w:pPr>
              <w:jc w:val="left"/>
              <w:rPr>
                <w:rFonts w:cs="Arial"/>
                <w:sz w:val="18"/>
                <w:szCs w:val="18"/>
              </w:rPr>
            </w:pPr>
            <w:r w:rsidRPr="001D197A">
              <w:rPr>
                <w:rFonts w:cs="Arial"/>
                <w:sz w:val="18"/>
                <w:szCs w:val="18"/>
              </w:rPr>
              <w:t>medium purple</w:t>
            </w:r>
          </w:p>
        </w:tc>
        <w:tc>
          <w:tcPr>
            <w:tcW w:w="1984" w:type="dxa"/>
          </w:tcPr>
          <w:p w:rsidR="000C0718" w:rsidRPr="001D197A" w:rsidRDefault="000C0718" w:rsidP="003F543B">
            <w:pPr>
              <w:rPr>
                <w:sz w:val="18"/>
                <w:szCs w:val="18"/>
                <w:lang w:val="fr-FR"/>
              </w:rPr>
            </w:pPr>
            <w:r w:rsidRPr="001D197A">
              <w:rPr>
                <w:sz w:val="18"/>
                <w:szCs w:val="18"/>
                <w:lang w:val="fr-FR"/>
              </w:rPr>
              <w:t>pourpre moyen</w:t>
            </w:r>
          </w:p>
        </w:tc>
        <w:tc>
          <w:tcPr>
            <w:tcW w:w="1843" w:type="dxa"/>
          </w:tcPr>
          <w:p w:rsidR="000C0718" w:rsidRPr="001D197A" w:rsidRDefault="000C0718" w:rsidP="003F543B">
            <w:pPr>
              <w:rPr>
                <w:sz w:val="18"/>
                <w:szCs w:val="18"/>
                <w:lang w:val="de-DE"/>
              </w:rPr>
            </w:pPr>
            <w:r w:rsidRPr="001D197A">
              <w:rPr>
                <w:sz w:val="18"/>
                <w:szCs w:val="18"/>
                <w:lang w:val="de-DE"/>
              </w:rPr>
              <w:t>mittelpurpurn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púrpura medio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NN137A</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NN137B</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4</w:t>
            </w:r>
          </w:p>
        </w:tc>
        <w:tc>
          <w:tcPr>
            <w:tcW w:w="1134" w:type="dxa"/>
          </w:tcPr>
          <w:p w:rsidR="000C0718" w:rsidRPr="001D197A" w:rsidRDefault="000C0718" w:rsidP="003F543B">
            <w:pPr>
              <w:jc w:val="center"/>
              <w:rPr>
                <w:rFonts w:cs="Arial"/>
                <w:sz w:val="18"/>
                <w:szCs w:val="18"/>
              </w:rPr>
            </w:pPr>
            <w:r w:rsidRPr="001D197A">
              <w:rPr>
                <w:rFonts w:cs="Arial"/>
                <w:sz w:val="18"/>
                <w:szCs w:val="18"/>
              </w:rPr>
              <w:t>NN137C</w:t>
            </w:r>
          </w:p>
        </w:tc>
        <w:tc>
          <w:tcPr>
            <w:tcW w:w="1985" w:type="dxa"/>
          </w:tcPr>
          <w:p w:rsidR="000C0718" w:rsidRPr="001D197A" w:rsidRDefault="000C0718" w:rsidP="003F543B">
            <w:pPr>
              <w:jc w:val="left"/>
              <w:rPr>
                <w:rFonts w:cs="Arial"/>
                <w:sz w:val="18"/>
                <w:szCs w:val="18"/>
              </w:rPr>
            </w:pPr>
            <w:r w:rsidRPr="001D197A">
              <w:rPr>
                <w:rFonts w:cs="Arial"/>
                <w:sz w:val="18"/>
                <w:szCs w:val="18"/>
              </w:rPr>
              <w:t>dark green</w:t>
            </w:r>
          </w:p>
        </w:tc>
        <w:tc>
          <w:tcPr>
            <w:tcW w:w="1984" w:type="dxa"/>
          </w:tcPr>
          <w:p w:rsidR="000C0718" w:rsidRPr="001D197A" w:rsidRDefault="000C0718" w:rsidP="003F543B">
            <w:pPr>
              <w:rPr>
                <w:sz w:val="18"/>
                <w:szCs w:val="18"/>
                <w:lang w:val="fr-FR"/>
              </w:rPr>
            </w:pPr>
            <w:r w:rsidRPr="001D197A">
              <w:rPr>
                <w:sz w:val="18"/>
                <w:szCs w:val="18"/>
                <w:lang w:val="fr-FR"/>
              </w:rPr>
              <w:t>vert foncé</w:t>
            </w:r>
          </w:p>
        </w:tc>
        <w:tc>
          <w:tcPr>
            <w:tcW w:w="1843" w:type="dxa"/>
          </w:tcPr>
          <w:p w:rsidR="000C0718" w:rsidRPr="001D197A" w:rsidRDefault="000C0718" w:rsidP="003F543B">
            <w:pPr>
              <w:rPr>
                <w:sz w:val="18"/>
                <w:szCs w:val="18"/>
                <w:lang w:val="de-DE"/>
              </w:rPr>
            </w:pPr>
            <w:r w:rsidRPr="001D197A">
              <w:rPr>
                <w:sz w:val="18"/>
                <w:szCs w:val="18"/>
                <w:lang w:val="de-DE"/>
              </w:rPr>
              <w:t>dunkelgrün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15</w:t>
            </w:r>
          </w:p>
        </w:tc>
        <w:tc>
          <w:tcPr>
            <w:tcW w:w="1134" w:type="dxa"/>
          </w:tcPr>
          <w:p w:rsidR="000C0718" w:rsidRPr="001D197A" w:rsidRDefault="000C0718" w:rsidP="003F543B">
            <w:pPr>
              <w:jc w:val="center"/>
              <w:rPr>
                <w:rFonts w:cs="Arial"/>
                <w:sz w:val="18"/>
                <w:szCs w:val="18"/>
              </w:rPr>
            </w:pPr>
            <w:r w:rsidRPr="001D197A">
              <w:rPr>
                <w:rFonts w:cs="Arial"/>
                <w:sz w:val="18"/>
                <w:szCs w:val="18"/>
              </w:rPr>
              <w:t>NN137D</w:t>
            </w:r>
          </w:p>
        </w:tc>
        <w:tc>
          <w:tcPr>
            <w:tcW w:w="1985" w:type="dxa"/>
          </w:tcPr>
          <w:p w:rsidR="000C0718" w:rsidRPr="001D197A" w:rsidRDefault="000C0718" w:rsidP="003F543B">
            <w:pPr>
              <w:jc w:val="left"/>
              <w:rPr>
                <w:rFonts w:cs="Arial"/>
                <w:sz w:val="18"/>
                <w:szCs w:val="18"/>
              </w:rPr>
            </w:pPr>
            <w:r w:rsidRPr="001D197A">
              <w:rPr>
                <w:rFonts w:cs="Arial"/>
                <w:sz w:val="18"/>
                <w:szCs w:val="18"/>
              </w:rPr>
              <w:t>dark brown green</w:t>
            </w:r>
          </w:p>
        </w:tc>
        <w:tc>
          <w:tcPr>
            <w:tcW w:w="1984" w:type="dxa"/>
          </w:tcPr>
          <w:p w:rsidR="000C0718" w:rsidRPr="001D197A" w:rsidRDefault="000C0718" w:rsidP="003F543B">
            <w:pPr>
              <w:rPr>
                <w:sz w:val="18"/>
                <w:szCs w:val="18"/>
                <w:lang w:val="fr-FR"/>
              </w:rPr>
            </w:pPr>
            <w:r w:rsidRPr="001D197A">
              <w:rPr>
                <w:sz w:val="18"/>
                <w:szCs w:val="18"/>
                <w:lang w:val="fr-FR"/>
              </w:rPr>
              <w:t>vert-brun foncé</w:t>
            </w:r>
          </w:p>
        </w:tc>
        <w:tc>
          <w:tcPr>
            <w:tcW w:w="1843" w:type="dxa"/>
          </w:tcPr>
          <w:p w:rsidR="000C0718" w:rsidRPr="001D197A" w:rsidRDefault="000C0718" w:rsidP="003F543B">
            <w:pPr>
              <w:rPr>
                <w:sz w:val="18"/>
                <w:szCs w:val="18"/>
                <w:lang w:val="de-DE"/>
              </w:rPr>
            </w:pPr>
            <w:r w:rsidRPr="001D197A">
              <w:rPr>
                <w:sz w:val="18"/>
                <w:szCs w:val="18"/>
                <w:lang w:val="de-DE"/>
              </w:rPr>
              <w:t>dunkelbraungrün</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verde amarronado oscuro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NN155A</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NN155B</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Pr>
          <w:p w:rsidR="000C0718" w:rsidRPr="001D197A" w:rsidRDefault="000C0718" w:rsidP="003F543B">
            <w:pPr>
              <w:jc w:val="center"/>
              <w:rPr>
                <w:rFonts w:cs="Arial"/>
                <w:sz w:val="18"/>
                <w:szCs w:val="18"/>
              </w:rPr>
            </w:pPr>
            <w:r w:rsidRPr="001D197A">
              <w:rPr>
                <w:rFonts w:cs="Arial"/>
                <w:sz w:val="18"/>
                <w:szCs w:val="18"/>
              </w:rPr>
              <w:t>1</w:t>
            </w:r>
          </w:p>
        </w:tc>
        <w:tc>
          <w:tcPr>
            <w:tcW w:w="1134" w:type="dxa"/>
          </w:tcPr>
          <w:p w:rsidR="000C0718" w:rsidRPr="001D197A" w:rsidRDefault="000C0718" w:rsidP="003F543B">
            <w:pPr>
              <w:jc w:val="center"/>
              <w:rPr>
                <w:rFonts w:cs="Arial"/>
                <w:sz w:val="18"/>
                <w:szCs w:val="18"/>
              </w:rPr>
            </w:pPr>
            <w:r w:rsidRPr="001D197A">
              <w:rPr>
                <w:rFonts w:cs="Arial"/>
                <w:sz w:val="18"/>
                <w:szCs w:val="18"/>
              </w:rPr>
              <w:t>NN155C</w:t>
            </w:r>
          </w:p>
        </w:tc>
        <w:tc>
          <w:tcPr>
            <w:tcW w:w="1985" w:type="dxa"/>
          </w:tcPr>
          <w:p w:rsidR="000C0718" w:rsidRPr="001D197A" w:rsidRDefault="000C0718" w:rsidP="003F543B">
            <w:pPr>
              <w:jc w:val="left"/>
              <w:rPr>
                <w:rFonts w:cs="Arial"/>
                <w:sz w:val="18"/>
                <w:szCs w:val="18"/>
              </w:rPr>
            </w:pPr>
            <w:r w:rsidRPr="001D197A">
              <w:rPr>
                <w:rFonts w:cs="Arial"/>
                <w:sz w:val="18"/>
                <w:szCs w:val="18"/>
              </w:rPr>
              <w:t>white</w:t>
            </w:r>
          </w:p>
        </w:tc>
        <w:tc>
          <w:tcPr>
            <w:tcW w:w="1984" w:type="dxa"/>
          </w:tcPr>
          <w:p w:rsidR="000C0718" w:rsidRPr="001D197A" w:rsidRDefault="000C0718" w:rsidP="003F543B">
            <w:pPr>
              <w:rPr>
                <w:sz w:val="18"/>
                <w:szCs w:val="18"/>
                <w:lang w:val="fr-FR"/>
              </w:rPr>
            </w:pPr>
            <w:r w:rsidRPr="001D197A">
              <w:rPr>
                <w:sz w:val="18"/>
                <w:szCs w:val="18"/>
                <w:lang w:val="fr-FR"/>
              </w:rPr>
              <w:t>blanc</w:t>
            </w:r>
          </w:p>
        </w:tc>
        <w:tc>
          <w:tcPr>
            <w:tcW w:w="1843" w:type="dxa"/>
          </w:tcPr>
          <w:p w:rsidR="000C0718" w:rsidRPr="001D197A" w:rsidRDefault="000C0718" w:rsidP="003F543B">
            <w:pPr>
              <w:rPr>
                <w:sz w:val="18"/>
                <w:szCs w:val="18"/>
                <w:lang w:val="de-DE"/>
              </w:rPr>
            </w:pPr>
            <w:r w:rsidRPr="001D197A">
              <w:rPr>
                <w:sz w:val="18"/>
                <w:szCs w:val="18"/>
                <w:lang w:val="de-DE"/>
              </w:rPr>
              <w:t>weiß</w:t>
            </w:r>
          </w:p>
        </w:tc>
        <w:tc>
          <w:tcPr>
            <w:tcW w:w="2296" w:type="dxa"/>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r w:rsidR="000C0718" w:rsidRPr="001D197A" w:rsidTr="003F543B">
        <w:trPr>
          <w:cantSplit/>
        </w:trPr>
        <w:tc>
          <w:tcPr>
            <w:tcW w:w="965" w:type="dxa"/>
            <w:tcBorders>
              <w:bottom w:val="single" w:sz="4" w:space="0" w:color="auto"/>
            </w:tcBorders>
          </w:tcPr>
          <w:p w:rsidR="000C0718" w:rsidRPr="001D197A" w:rsidRDefault="000C0718" w:rsidP="003F543B">
            <w:pPr>
              <w:jc w:val="center"/>
              <w:rPr>
                <w:rFonts w:cs="Arial"/>
                <w:sz w:val="18"/>
                <w:szCs w:val="18"/>
              </w:rPr>
            </w:pPr>
            <w:r w:rsidRPr="001D197A">
              <w:rPr>
                <w:rFonts w:cs="Arial"/>
                <w:sz w:val="18"/>
                <w:szCs w:val="18"/>
              </w:rPr>
              <w:t>1</w:t>
            </w:r>
          </w:p>
        </w:tc>
        <w:tc>
          <w:tcPr>
            <w:tcW w:w="1134" w:type="dxa"/>
            <w:tcBorders>
              <w:bottom w:val="single" w:sz="4" w:space="0" w:color="auto"/>
            </w:tcBorders>
          </w:tcPr>
          <w:p w:rsidR="000C0718" w:rsidRPr="001D197A" w:rsidRDefault="000C0718" w:rsidP="003F543B">
            <w:pPr>
              <w:jc w:val="center"/>
              <w:rPr>
                <w:rFonts w:cs="Arial"/>
                <w:sz w:val="18"/>
                <w:szCs w:val="18"/>
              </w:rPr>
            </w:pPr>
            <w:r w:rsidRPr="001D197A">
              <w:rPr>
                <w:rFonts w:cs="Arial"/>
                <w:sz w:val="18"/>
                <w:szCs w:val="18"/>
              </w:rPr>
              <w:t>NN155D</w:t>
            </w:r>
          </w:p>
        </w:tc>
        <w:tc>
          <w:tcPr>
            <w:tcW w:w="1985" w:type="dxa"/>
            <w:tcBorders>
              <w:bottom w:val="single" w:sz="4" w:space="0" w:color="auto"/>
            </w:tcBorders>
          </w:tcPr>
          <w:p w:rsidR="000C0718" w:rsidRPr="001D197A" w:rsidRDefault="000C0718" w:rsidP="003F543B">
            <w:pPr>
              <w:jc w:val="left"/>
              <w:rPr>
                <w:rFonts w:cs="Arial"/>
                <w:sz w:val="18"/>
                <w:szCs w:val="18"/>
              </w:rPr>
            </w:pPr>
            <w:r w:rsidRPr="001D197A">
              <w:rPr>
                <w:rFonts w:cs="Arial"/>
                <w:sz w:val="18"/>
                <w:szCs w:val="18"/>
              </w:rPr>
              <w:t>white</w:t>
            </w:r>
          </w:p>
        </w:tc>
        <w:tc>
          <w:tcPr>
            <w:tcW w:w="1984" w:type="dxa"/>
            <w:tcBorders>
              <w:bottom w:val="single" w:sz="4" w:space="0" w:color="auto"/>
            </w:tcBorders>
          </w:tcPr>
          <w:p w:rsidR="000C0718" w:rsidRPr="001D197A" w:rsidRDefault="000C0718" w:rsidP="003F543B">
            <w:pPr>
              <w:rPr>
                <w:sz w:val="18"/>
                <w:szCs w:val="18"/>
                <w:lang w:val="fr-FR"/>
              </w:rPr>
            </w:pPr>
            <w:r w:rsidRPr="001D197A">
              <w:rPr>
                <w:sz w:val="18"/>
                <w:szCs w:val="18"/>
                <w:lang w:val="fr-FR"/>
              </w:rPr>
              <w:t>blanc</w:t>
            </w:r>
          </w:p>
        </w:tc>
        <w:tc>
          <w:tcPr>
            <w:tcW w:w="1843" w:type="dxa"/>
            <w:tcBorders>
              <w:bottom w:val="single" w:sz="4" w:space="0" w:color="auto"/>
            </w:tcBorders>
          </w:tcPr>
          <w:p w:rsidR="000C0718" w:rsidRPr="001D197A" w:rsidRDefault="000C0718" w:rsidP="003F543B">
            <w:pPr>
              <w:rPr>
                <w:sz w:val="18"/>
                <w:szCs w:val="18"/>
                <w:lang w:val="de-DE"/>
              </w:rPr>
            </w:pPr>
            <w:r w:rsidRPr="001D197A">
              <w:rPr>
                <w:sz w:val="18"/>
                <w:szCs w:val="18"/>
                <w:lang w:val="de-DE"/>
              </w:rPr>
              <w:t>weiß</w:t>
            </w:r>
          </w:p>
        </w:tc>
        <w:tc>
          <w:tcPr>
            <w:tcW w:w="2296" w:type="dxa"/>
            <w:tcBorders>
              <w:bottom w:val="single" w:sz="4" w:space="0" w:color="auto"/>
            </w:tcBorders>
          </w:tcPr>
          <w:p w:rsidR="000C0718" w:rsidRPr="001D197A" w:rsidRDefault="000C0718" w:rsidP="003F543B">
            <w:pPr>
              <w:jc w:val="left"/>
              <w:rPr>
                <w:rFonts w:cs="Arial"/>
                <w:sz w:val="18"/>
                <w:szCs w:val="18"/>
                <w:lang w:val="es-ES_tradnl"/>
              </w:rPr>
            </w:pPr>
            <w:r w:rsidRPr="001D197A">
              <w:rPr>
                <w:rFonts w:cs="Arial"/>
                <w:sz w:val="18"/>
                <w:szCs w:val="18"/>
                <w:lang w:val="es-ES_tradnl"/>
              </w:rPr>
              <w:t>blanco</w:t>
            </w:r>
          </w:p>
        </w:tc>
      </w:tr>
    </w:tbl>
    <w:p w:rsidR="000C0718" w:rsidRPr="001D197A" w:rsidRDefault="000C0718" w:rsidP="000C0718">
      <w:pPr>
        <w:jc w:val="center"/>
        <w:rPr>
          <w:caps/>
        </w:rPr>
      </w:pPr>
    </w:p>
    <w:p w:rsidR="00B73843" w:rsidRPr="001D197A" w:rsidRDefault="00B73843" w:rsidP="00B73843"/>
    <w:p w:rsidR="00B73843" w:rsidRPr="001D197A" w:rsidRDefault="00B73843" w:rsidP="00B73843"/>
    <w:p w:rsidR="00B73843" w:rsidRPr="001D197A" w:rsidRDefault="00B73843" w:rsidP="00B73843"/>
    <w:p w:rsidR="00B73843" w:rsidRPr="001D197A" w:rsidRDefault="00B73843" w:rsidP="00B73843">
      <w:pPr>
        <w:ind w:right="-286"/>
        <w:jc w:val="right"/>
        <w:sectPr w:rsidR="00B73843" w:rsidRPr="001D197A" w:rsidSect="00B659BE">
          <w:headerReference w:type="default" r:id="rId553"/>
          <w:headerReference w:type="first" r:id="rId554"/>
          <w:pgSz w:w="11907" w:h="16840" w:code="9"/>
          <w:pgMar w:top="510" w:right="1134" w:bottom="851" w:left="1134" w:header="397" w:footer="624" w:gutter="0"/>
          <w:cols w:space="720"/>
          <w:titlePg/>
        </w:sectPr>
      </w:pPr>
      <w:r w:rsidRPr="001D197A">
        <w:t xml:space="preserve">[Appendix II </w:t>
      </w:r>
      <w:r w:rsidR="00766F9F" w:rsidRPr="001D197A">
        <w:t xml:space="preserve">to Annex I </w:t>
      </w:r>
      <w:r w:rsidRPr="001D197A">
        <w:t>follows]</w:t>
      </w:r>
    </w:p>
    <w:p w:rsidR="00B73843" w:rsidRPr="001D197A" w:rsidRDefault="00B73843" w:rsidP="00C62D5F">
      <w:pPr>
        <w:pStyle w:val="Heading2"/>
        <w:jc w:val="center"/>
      </w:pPr>
      <w:bookmarkStart w:id="513" w:name="_Toc47692970"/>
      <w:r w:rsidRPr="001D197A">
        <w:t>Appendix II to Annex</w:t>
      </w:r>
      <w:r w:rsidR="00766F9F" w:rsidRPr="001D197A">
        <w:t xml:space="preserve"> I</w:t>
      </w:r>
      <w:r w:rsidRPr="001D197A">
        <w:t>:</w:t>
      </w:r>
      <w:r w:rsidRPr="001D197A">
        <w:br/>
      </w:r>
      <w:r w:rsidRPr="001D197A">
        <w:br/>
      </w:r>
      <w:r w:rsidR="00766F9F" w:rsidRPr="001D197A">
        <w:t xml:space="preserve">RHS </w:t>
      </w:r>
      <w:r w:rsidR="00060AE5" w:rsidRPr="001D197A">
        <w:t xml:space="preserve">Colors contained in each </w:t>
      </w:r>
      <w:r w:rsidR="00766F9F" w:rsidRPr="001D197A">
        <w:t xml:space="preserve">UPOV </w:t>
      </w:r>
      <w:r w:rsidR="00060AE5" w:rsidRPr="001D197A">
        <w:t>Color Group</w:t>
      </w:r>
      <w:r w:rsidR="00474034" w:rsidRPr="001D197A">
        <w:br/>
      </w:r>
      <w:r w:rsidR="00F50E9C" w:rsidRPr="001D197A">
        <w:t>(Sixth edition (2015) of the RHS Colour Chart)</w:t>
      </w:r>
      <w:bookmarkEnd w:id="513"/>
    </w:p>
    <w:p w:rsidR="00B73843" w:rsidRPr="001D197A" w:rsidRDefault="00B73843" w:rsidP="00BA4064">
      <w:pPr>
        <w:jc w:val="center"/>
      </w:pPr>
    </w:p>
    <w:p w:rsidR="008B7431" w:rsidRPr="001D197A" w:rsidRDefault="008B7431" w:rsidP="00F5442A">
      <w:pPr>
        <w:jc w:val="center"/>
      </w:pPr>
    </w:p>
    <w:tbl>
      <w:tblPr>
        <w:tblW w:w="10319" w:type="dxa"/>
        <w:tblInd w:w="-396" w:type="dxa"/>
        <w:tblLayout w:type="fixed"/>
        <w:tblCellMar>
          <w:left w:w="28" w:type="dxa"/>
          <w:right w:w="28" w:type="dxa"/>
        </w:tblCellMar>
        <w:tblLook w:val="04A0" w:firstRow="1" w:lastRow="0" w:firstColumn="1" w:lastColumn="0" w:noHBand="0" w:noVBand="1"/>
      </w:tblPr>
      <w:tblGrid>
        <w:gridCol w:w="963"/>
        <w:gridCol w:w="993"/>
        <w:gridCol w:w="2126"/>
        <w:gridCol w:w="1984"/>
        <w:gridCol w:w="1843"/>
        <w:gridCol w:w="2410"/>
      </w:tblGrid>
      <w:tr w:rsidR="008B7431" w:rsidRPr="001D197A" w:rsidTr="00CD198C">
        <w:trPr>
          <w:tblHeader/>
        </w:trPr>
        <w:tc>
          <w:tcPr>
            <w:tcW w:w="963" w:type="dxa"/>
            <w:tcBorders>
              <w:top w:val="single" w:sz="4" w:space="0" w:color="auto"/>
              <w:bottom w:val="single" w:sz="4" w:space="0" w:color="auto"/>
            </w:tcBorders>
          </w:tcPr>
          <w:p w:rsidR="008B7431" w:rsidRPr="001D197A" w:rsidRDefault="008B7431" w:rsidP="00CD198C">
            <w:pPr>
              <w:spacing w:before="60" w:after="60"/>
              <w:jc w:val="center"/>
              <w:rPr>
                <w:snapToGrid w:val="0"/>
                <w:sz w:val="18"/>
                <w:szCs w:val="18"/>
              </w:rPr>
            </w:pPr>
            <w:r w:rsidRPr="001D197A">
              <w:rPr>
                <w:snapToGrid w:val="0"/>
                <w:sz w:val="18"/>
                <w:szCs w:val="18"/>
              </w:rPr>
              <w:t>UPOV</w:t>
            </w:r>
            <w:r w:rsidRPr="001D197A">
              <w:rPr>
                <w:snapToGrid w:val="0"/>
                <w:sz w:val="18"/>
                <w:szCs w:val="18"/>
              </w:rPr>
              <w:br/>
              <w:t>Group No.</w:t>
            </w:r>
          </w:p>
        </w:tc>
        <w:tc>
          <w:tcPr>
            <w:tcW w:w="993" w:type="dxa"/>
            <w:tcBorders>
              <w:top w:val="single" w:sz="4" w:space="0" w:color="auto"/>
              <w:bottom w:val="single" w:sz="4" w:space="0" w:color="auto"/>
            </w:tcBorders>
            <w:vAlign w:val="center"/>
          </w:tcPr>
          <w:p w:rsidR="008B7431" w:rsidRPr="001D197A" w:rsidRDefault="008B7431" w:rsidP="00CD198C">
            <w:pPr>
              <w:spacing w:before="60" w:after="60"/>
              <w:jc w:val="center"/>
              <w:rPr>
                <w:snapToGrid w:val="0"/>
                <w:sz w:val="18"/>
                <w:szCs w:val="18"/>
              </w:rPr>
            </w:pPr>
            <w:r w:rsidRPr="001D197A">
              <w:rPr>
                <w:snapToGrid w:val="0"/>
                <w:sz w:val="18"/>
                <w:szCs w:val="18"/>
              </w:rPr>
              <w:t>No. RHS</w:t>
            </w:r>
          </w:p>
        </w:tc>
        <w:tc>
          <w:tcPr>
            <w:tcW w:w="2126" w:type="dxa"/>
            <w:tcBorders>
              <w:top w:val="single" w:sz="4" w:space="0" w:color="auto"/>
              <w:bottom w:val="single" w:sz="4" w:space="0" w:color="auto"/>
            </w:tcBorders>
            <w:vAlign w:val="center"/>
          </w:tcPr>
          <w:p w:rsidR="008B7431" w:rsidRPr="001D197A" w:rsidRDefault="008B7431" w:rsidP="00CD198C">
            <w:pPr>
              <w:spacing w:before="60" w:after="60"/>
              <w:jc w:val="left"/>
              <w:rPr>
                <w:snapToGrid w:val="0"/>
                <w:sz w:val="18"/>
                <w:szCs w:val="18"/>
              </w:rPr>
            </w:pPr>
            <w:r w:rsidRPr="001D197A">
              <w:rPr>
                <w:snapToGrid w:val="0"/>
                <w:sz w:val="18"/>
                <w:szCs w:val="18"/>
              </w:rPr>
              <w:t>English</w:t>
            </w:r>
          </w:p>
        </w:tc>
        <w:tc>
          <w:tcPr>
            <w:tcW w:w="1984" w:type="dxa"/>
            <w:tcBorders>
              <w:top w:val="single" w:sz="4" w:space="0" w:color="auto"/>
              <w:bottom w:val="single" w:sz="4" w:space="0" w:color="auto"/>
            </w:tcBorders>
            <w:vAlign w:val="center"/>
          </w:tcPr>
          <w:p w:rsidR="008B7431" w:rsidRPr="001D197A" w:rsidRDefault="008B7431" w:rsidP="00CD198C">
            <w:pPr>
              <w:spacing w:before="60" w:after="60"/>
              <w:jc w:val="left"/>
              <w:rPr>
                <w:snapToGrid w:val="0"/>
                <w:sz w:val="18"/>
                <w:szCs w:val="18"/>
              </w:rPr>
            </w:pPr>
            <w:r w:rsidRPr="001D197A">
              <w:rPr>
                <w:snapToGrid w:val="0"/>
                <w:sz w:val="18"/>
                <w:szCs w:val="18"/>
              </w:rPr>
              <w:t>français</w:t>
            </w:r>
          </w:p>
        </w:tc>
        <w:tc>
          <w:tcPr>
            <w:tcW w:w="1843" w:type="dxa"/>
            <w:tcBorders>
              <w:top w:val="single" w:sz="4" w:space="0" w:color="auto"/>
              <w:bottom w:val="single" w:sz="4" w:space="0" w:color="auto"/>
            </w:tcBorders>
            <w:vAlign w:val="center"/>
          </w:tcPr>
          <w:p w:rsidR="008B7431" w:rsidRPr="001D197A" w:rsidRDefault="008B7431" w:rsidP="00CD198C">
            <w:pPr>
              <w:spacing w:before="60" w:after="60"/>
              <w:jc w:val="left"/>
              <w:rPr>
                <w:snapToGrid w:val="0"/>
                <w:sz w:val="18"/>
                <w:szCs w:val="18"/>
              </w:rPr>
            </w:pPr>
            <w:r w:rsidRPr="001D197A">
              <w:rPr>
                <w:snapToGrid w:val="0"/>
                <w:sz w:val="18"/>
                <w:szCs w:val="18"/>
              </w:rPr>
              <w:t>deutsch</w:t>
            </w:r>
          </w:p>
        </w:tc>
        <w:tc>
          <w:tcPr>
            <w:tcW w:w="2410" w:type="dxa"/>
            <w:tcBorders>
              <w:top w:val="single" w:sz="4" w:space="0" w:color="auto"/>
              <w:bottom w:val="single" w:sz="4" w:space="0" w:color="auto"/>
            </w:tcBorders>
            <w:vAlign w:val="center"/>
          </w:tcPr>
          <w:p w:rsidR="008B7431" w:rsidRPr="001D197A" w:rsidRDefault="008B7431" w:rsidP="00CD198C">
            <w:pPr>
              <w:spacing w:before="60" w:after="60"/>
              <w:jc w:val="left"/>
              <w:rPr>
                <w:snapToGrid w:val="0"/>
                <w:sz w:val="18"/>
                <w:szCs w:val="18"/>
              </w:rPr>
            </w:pPr>
            <w:r w:rsidRPr="001D197A">
              <w:rPr>
                <w:snapToGrid w:val="0"/>
                <w:sz w:val="18"/>
                <w:szCs w:val="18"/>
              </w:rPr>
              <w:t>español</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155A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white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blanc</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weiß</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155B</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155C</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155D</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157D</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N155B</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N155C</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N155D</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NN155A</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NN155B</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w:t>
            </w:r>
          </w:p>
        </w:tc>
        <w:tc>
          <w:tcPr>
            <w:tcW w:w="993" w:type="dxa"/>
          </w:tcPr>
          <w:p w:rsidR="008B7431" w:rsidRPr="001D197A" w:rsidRDefault="008B7431" w:rsidP="00CD198C">
            <w:pPr>
              <w:jc w:val="center"/>
              <w:rPr>
                <w:rFonts w:cs="Arial"/>
                <w:sz w:val="18"/>
                <w:szCs w:val="18"/>
              </w:rPr>
            </w:pPr>
            <w:r w:rsidRPr="001D197A">
              <w:rPr>
                <w:rFonts w:cs="Arial"/>
                <w:sz w:val="18"/>
                <w:szCs w:val="18"/>
              </w:rPr>
              <w:t>NN155C</w:t>
            </w:r>
          </w:p>
        </w:tc>
        <w:tc>
          <w:tcPr>
            <w:tcW w:w="2126" w:type="dxa"/>
          </w:tcPr>
          <w:p w:rsidR="008B7431" w:rsidRPr="001D197A" w:rsidRDefault="008B7431" w:rsidP="00CD198C">
            <w:pPr>
              <w:jc w:val="left"/>
              <w:rPr>
                <w:rFonts w:cs="Arial"/>
                <w:sz w:val="18"/>
                <w:szCs w:val="18"/>
              </w:rPr>
            </w:pPr>
            <w:r w:rsidRPr="001D197A">
              <w:rPr>
                <w:rFonts w:cs="Arial"/>
                <w:sz w:val="18"/>
                <w:szCs w:val="18"/>
              </w:rPr>
              <w:t>white</w:t>
            </w:r>
          </w:p>
        </w:tc>
        <w:tc>
          <w:tcPr>
            <w:tcW w:w="1984" w:type="dxa"/>
          </w:tcPr>
          <w:p w:rsidR="008B7431" w:rsidRPr="001D197A" w:rsidRDefault="008B7431" w:rsidP="00CD198C">
            <w:pPr>
              <w:rPr>
                <w:sz w:val="18"/>
                <w:szCs w:val="18"/>
              </w:rPr>
            </w:pPr>
            <w:r w:rsidRPr="001D197A">
              <w:rPr>
                <w:sz w:val="18"/>
                <w:szCs w:val="18"/>
              </w:rPr>
              <w:t>blanc</w:t>
            </w:r>
          </w:p>
        </w:tc>
        <w:tc>
          <w:tcPr>
            <w:tcW w:w="1843" w:type="dxa"/>
          </w:tcPr>
          <w:p w:rsidR="008B7431" w:rsidRPr="001D197A" w:rsidRDefault="008B7431" w:rsidP="00CD198C">
            <w:pPr>
              <w:rPr>
                <w:sz w:val="18"/>
                <w:szCs w:val="18"/>
              </w:rPr>
            </w:pPr>
            <w:r w:rsidRPr="001D197A">
              <w:rPr>
                <w:sz w:val="18"/>
                <w:szCs w:val="18"/>
              </w:rPr>
              <w:t>weiß</w:t>
            </w:r>
          </w:p>
        </w:tc>
        <w:tc>
          <w:tcPr>
            <w:tcW w:w="2410" w:type="dxa"/>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NN155D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white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blanc</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weiß</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blanco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130B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134C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134D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135D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136D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138C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138D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139D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140C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140D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141D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142A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142B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142C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142D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143D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144B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144C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144D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145A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145B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145C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145D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149A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149B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149C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149D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151A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151B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157A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157B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157C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N144A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N144B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w:t>
            </w:r>
          </w:p>
        </w:tc>
        <w:tc>
          <w:tcPr>
            <w:tcW w:w="993" w:type="dxa"/>
          </w:tcPr>
          <w:p w:rsidR="008B7431" w:rsidRPr="001D197A" w:rsidRDefault="008B7431" w:rsidP="00CD198C">
            <w:pPr>
              <w:jc w:val="center"/>
              <w:rPr>
                <w:rFonts w:cs="Arial"/>
                <w:sz w:val="18"/>
                <w:szCs w:val="18"/>
              </w:rPr>
            </w:pPr>
            <w:r w:rsidRPr="001D197A">
              <w:rPr>
                <w:rFonts w:cs="Arial"/>
                <w:sz w:val="18"/>
                <w:szCs w:val="18"/>
              </w:rPr>
              <w:t>N144C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Pr>
          <w:p w:rsidR="008B7431" w:rsidRPr="001D197A" w:rsidRDefault="008B7431" w:rsidP="00CD198C">
            <w:pPr>
              <w:rPr>
                <w:sz w:val="18"/>
                <w:szCs w:val="18"/>
              </w:rPr>
            </w:pPr>
            <w:r w:rsidRPr="001D197A">
              <w:rPr>
                <w:sz w:val="18"/>
                <w:szCs w:val="18"/>
              </w:rPr>
              <w:t>vert clair</w:t>
            </w:r>
          </w:p>
        </w:tc>
        <w:tc>
          <w:tcPr>
            <w:tcW w:w="1843" w:type="dxa"/>
          </w:tcPr>
          <w:p w:rsidR="008B7431" w:rsidRPr="001D197A" w:rsidRDefault="008B7431" w:rsidP="00CD198C">
            <w:pPr>
              <w:rPr>
                <w:sz w:val="18"/>
                <w:szCs w:val="18"/>
              </w:rPr>
            </w:pPr>
            <w:r w:rsidRPr="001D197A">
              <w:rPr>
                <w:sz w:val="18"/>
                <w:szCs w:val="18"/>
              </w:rPr>
              <w:t>hellgrün</w:t>
            </w:r>
          </w:p>
        </w:tc>
        <w:tc>
          <w:tcPr>
            <w:tcW w:w="2410" w:type="dxa"/>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N144D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128A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129A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130A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132D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134A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134B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135C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140A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140B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141C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143A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143B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143C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144A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w:t>
            </w:r>
          </w:p>
        </w:tc>
        <w:tc>
          <w:tcPr>
            <w:tcW w:w="993" w:type="dxa"/>
          </w:tcPr>
          <w:p w:rsidR="008B7431" w:rsidRPr="001D197A" w:rsidRDefault="008B7431" w:rsidP="00CD198C">
            <w:pPr>
              <w:jc w:val="center"/>
              <w:rPr>
                <w:rFonts w:cs="Arial"/>
                <w:sz w:val="18"/>
                <w:szCs w:val="18"/>
              </w:rPr>
            </w:pPr>
            <w:r w:rsidRPr="001D197A">
              <w:rPr>
                <w:rFonts w:cs="Arial"/>
                <w:sz w:val="18"/>
                <w:szCs w:val="18"/>
              </w:rPr>
              <w:t>N134C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Pr>
          <w:p w:rsidR="008B7431" w:rsidRPr="001D197A" w:rsidRDefault="008B7431" w:rsidP="00CD198C">
            <w:pPr>
              <w:rPr>
                <w:sz w:val="18"/>
                <w:szCs w:val="18"/>
              </w:rPr>
            </w:pPr>
            <w:r w:rsidRPr="001D197A">
              <w:rPr>
                <w:sz w:val="18"/>
                <w:szCs w:val="18"/>
              </w:rPr>
              <w:t>vert moyen</w:t>
            </w:r>
          </w:p>
        </w:tc>
        <w:tc>
          <w:tcPr>
            <w:tcW w:w="1843" w:type="dxa"/>
          </w:tcPr>
          <w:p w:rsidR="008B7431" w:rsidRPr="001D197A" w:rsidRDefault="008B7431" w:rsidP="00CD198C">
            <w:pPr>
              <w:rPr>
                <w:sz w:val="18"/>
                <w:szCs w:val="18"/>
              </w:rPr>
            </w:pPr>
            <w:r w:rsidRPr="001D197A">
              <w:rPr>
                <w:sz w:val="18"/>
                <w:szCs w:val="18"/>
              </w:rPr>
              <w:t>mittelgrün</w:t>
            </w:r>
          </w:p>
        </w:tc>
        <w:tc>
          <w:tcPr>
            <w:tcW w:w="2410" w:type="dxa"/>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N134D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131A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131B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131C</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131D</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132A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132B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132C</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133A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135A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135B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136A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136B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137A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139A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141A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141B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N134A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N134B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N138A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w:t>
            </w:r>
          </w:p>
        </w:tc>
        <w:tc>
          <w:tcPr>
            <w:tcW w:w="993" w:type="dxa"/>
          </w:tcPr>
          <w:p w:rsidR="008B7431" w:rsidRPr="001D197A" w:rsidRDefault="008B7431" w:rsidP="00CD198C">
            <w:pPr>
              <w:jc w:val="center"/>
              <w:rPr>
                <w:rFonts w:cs="Arial"/>
                <w:sz w:val="18"/>
                <w:szCs w:val="18"/>
              </w:rPr>
            </w:pPr>
            <w:r w:rsidRPr="001D197A">
              <w:rPr>
                <w:rFonts w:cs="Arial"/>
                <w:sz w:val="18"/>
                <w:szCs w:val="18"/>
              </w:rPr>
              <w:t>NN137B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Pr>
          <w:p w:rsidR="008B7431" w:rsidRPr="001D197A" w:rsidRDefault="008B7431" w:rsidP="00CD198C">
            <w:pPr>
              <w:rPr>
                <w:sz w:val="18"/>
                <w:szCs w:val="18"/>
              </w:rPr>
            </w:pPr>
            <w:r w:rsidRPr="001D197A">
              <w:rPr>
                <w:sz w:val="18"/>
                <w:szCs w:val="18"/>
              </w:rPr>
              <w:t>vert foncé</w:t>
            </w:r>
          </w:p>
        </w:tc>
        <w:tc>
          <w:tcPr>
            <w:tcW w:w="1843" w:type="dxa"/>
          </w:tcPr>
          <w:p w:rsidR="008B7431" w:rsidRPr="001D197A" w:rsidRDefault="008B7431" w:rsidP="00CD198C">
            <w:pPr>
              <w:rPr>
                <w:sz w:val="18"/>
                <w:szCs w:val="18"/>
              </w:rPr>
            </w:pPr>
            <w:r w:rsidRPr="001D197A">
              <w:rPr>
                <w:sz w:val="18"/>
                <w:szCs w:val="18"/>
              </w:rPr>
              <w:t>dunkelgrün</w:t>
            </w:r>
          </w:p>
        </w:tc>
        <w:tc>
          <w:tcPr>
            <w:tcW w:w="2410" w:type="dxa"/>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NN137C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1C</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vert-jaune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hellgelbgrün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w:t>
            </w:r>
          </w:p>
        </w:tc>
        <w:tc>
          <w:tcPr>
            <w:tcW w:w="993" w:type="dxa"/>
          </w:tcPr>
          <w:p w:rsidR="008B7431" w:rsidRPr="001D197A" w:rsidRDefault="008B7431" w:rsidP="00CD198C">
            <w:pPr>
              <w:jc w:val="center"/>
              <w:rPr>
                <w:rFonts w:cs="Arial"/>
                <w:sz w:val="18"/>
                <w:szCs w:val="18"/>
              </w:rPr>
            </w:pPr>
            <w:r w:rsidRPr="001D197A">
              <w:rPr>
                <w:rFonts w:cs="Arial"/>
                <w:sz w:val="18"/>
                <w:szCs w:val="18"/>
              </w:rPr>
              <w:t>2C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green</w:t>
            </w:r>
          </w:p>
        </w:tc>
        <w:tc>
          <w:tcPr>
            <w:tcW w:w="1984" w:type="dxa"/>
          </w:tcPr>
          <w:p w:rsidR="008B7431" w:rsidRPr="001D197A" w:rsidRDefault="008B7431" w:rsidP="00CD198C">
            <w:pPr>
              <w:rPr>
                <w:sz w:val="18"/>
                <w:szCs w:val="18"/>
              </w:rPr>
            </w:pPr>
            <w:r w:rsidRPr="001D197A">
              <w:rPr>
                <w:sz w:val="18"/>
                <w:szCs w:val="18"/>
              </w:rPr>
              <w:t>vert-jaune clair</w:t>
            </w:r>
          </w:p>
        </w:tc>
        <w:tc>
          <w:tcPr>
            <w:tcW w:w="1843" w:type="dxa"/>
          </w:tcPr>
          <w:p w:rsidR="008B7431" w:rsidRPr="001D197A" w:rsidRDefault="008B7431" w:rsidP="00CD198C">
            <w:pPr>
              <w:rPr>
                <w:sz w:val="18"/>
                <w:szCs w:val="18"/>
              </w:rPr>
            </w:pPr>
            <w:r w:rsidRPr="001D197A">
              <w:rPr>
                <w:sz w:val="18"/>
                <w:szCs w:val="18"/>
              </w:rPr>
              <w:t>hellgelbgrün</w:t>
            </w:r>
          </w:p>
        </w:tc>
        <w:tc>
          <w:tcPr>
            <w:tcW w:w="2410" w:type="dxa"/>
          </w:tcPr>
          <w:p w:rsidR="008B7431" w:rsidRPr="001D197A" w:rsidRDefault="008B7431" w:rsidP="00CD198C">
            <w:pPr>
              <w:jc w:val="left"/>
              <w:rPr>
                <w:rFonts w:cs="Arial"/>
                <w:sz w:val="18"/>
              </w:rPr>
            </w:pPr>
            <w:r w:rsidRPr="001D197A">
              <w:rPr>
                <w:rFonts w:cs="Arial"/>
                <w:sz w:val="18"/>
              </w:rPr>
              <w:t>verde amarillento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154D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vert-jaune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hellgelbgrün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amarillento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vert-jaune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mittelgelbgrün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150A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150B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150C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151C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151D</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154A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w:t>
            </w:r>
          </w:p>
        </w:tc>
        <w:tc>
          <w:tcPr>
            <w:tcW w:w="993" w:type="dxa"/>
          </w:tcPr>
          <w:p w:rsidR="008B7431" w:rsidRPr="001D197A" w:rsidRDefault="008B7431" w:rsidP="00CD198C">
            <w:pPr>
              <w:jc w:val="center"/>
              <w:rPr>
                <w:rFonts w:cs="Arial"/>
                <w:sz w:val="18"/>
                <w:szCs w:val="18"/>
              </w:rPr>
            </w:pPr>
            <w:r w:rsidRPr="001D197A">
              <w:rPr>
                <w:rFonts w:cs="Arial"/>
                <w:sz w:val="18"/>
                <w:szCs w:val="18"/>
              </w:rPr>
              <w:t>154B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Pr>
          <w:p w:rsidR="008B7431" w:rsidRPr="001D197A" w:rsidRDefault="008B7431" w:rsidP="00CD198C">
            <w:pPr>
              <w:rPr>
                <w:sz w:val="18"/>
                <w:szCs w:val="18"/>
              </w:rPr>
            </w:pPr>
            <w:r w:rsidRPr="001D197A">
              <w:rPr>
                <w:sz w:val="18"/>
                <w:szCs w:val="18"/>
              </w:rPr>
              <w:t>vert-jaune moyen</w:t>
            </w:r>
          </w:p>
        </w:tc>
        <w:tc>
          <w:tcPr>
            <w:tcW w:w="1843" w:type="dxa"/>
          </w:tcPr>
          <w:p w:rsidR="008B7431" w:rsidRPr="001D197A" w:rsidRDefault="008B7431" w:rsidP="00CD198C">
            <w:pPr>
              <w:rPr>
                <w:sz w:val="18"/>
                <w:szCs w:val="18"/>
              </w:rPr>
            </w:pPr>
            <w:r w:rsidRPr="001D197A">
              <w:rPr>
                <w:sz w:val="18"/>
                <w:szCs w:val="18"/>
              </w:rPr>
              <w:t>mittelgelbgrün</w:t>
            </w:r>
          </w:p>
        </w:tc>
        <w:tc>
          <w:tcPr>
            <w:tcW w:w="2410" w:type="dxa"/>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154C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vert-jaune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mittelgelbgrün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amarillento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188D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vert-gris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hellgraugrün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189D</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190D</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192A</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192B</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192C</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192D</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193C</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w:t>
            </w:r>
          </w:p>
        </w:tc>
        <w:tc>
          <w:tcPr>
            <w:tcW w:w="993" w:type="dxa"/>
          </w:tcPr>
          <w:p w:rsidR="008B7431" w:rsidRPr="001D197A" w:rsidRDefault="008B7431" w:rsidP="00CD198C">
            <w:pPr>
              <w:jc w:val="center"/>
              <w:rPr>
                <w:rFonts w:cs="Arial"/>
                <w:sz w:val="18"/>
                <w:szCs w:val="18"/>
              </w:rPr>
            </w:pPr>
            <w:r w:rsidRPr="001D197A">
              <w:rPr>
                <w:rFonts w:cs="Arial"/>
                <w:sz w:val="18"/>
                <w:szCs w:val="18"/>
              </w:rPr>
              <w:t>193D</w:t>
            </w:r>
          </w:p>
        </w:tc>
        <w:tc>
          <w:tcPr>
            <w:tcW w:w="2126" w:type="dxa"/>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Pr>
          <w:p w:rsidR="008B7431" w:rsidRPr="001D197A" w:rsidRDefault="008B7431" w:rsidP="00CD198C">
            <w:pPr>
              <w:rPr>
                <w:sz w:val="18"/>
                <w:szCs w:val="18"/>
              </w:rPr>
            </w:pPr>
            <w:r w:rsidRPr="001D197A">
              <w:rPr>
                <w:sz w:val="18"/>
                <w:szCs w:val="18"/>
              </w:rPr>
              <w:t>vert-gris clair</w:t>
            </w:r>
          </w:p>
        </w:tc>
        <w:tc>
          <w:tcPr>
            <w:tcW w:w="1843" w:type="dxa"/>
          </w:tcPr>
          <w:p w:rsidR="008B7431" w:rsidRPr="001D197A" w:rsidRDefault="008B7431" w:rsidP="00CD198C">
            <w:pPr>
              <w:rPr>
                <w:sz w:val="18"/>
                <w:szCs w:val="18"/>
              </w:rPr>
            </w:pPr>
            <w:r w:rsidRPr="001D197A">
              <w:rPr>
                <w:sz w:val="18"/>
                <w:szCs w:val="18"/>
              </w:rPr>
              <w:t>hellgraugrün</w:t>
            </w:r>
          </w:p>
        </w:tc>
        <w:tc>
          <w:tcPr>
            <w:tcW w:w="2410" w:type="dxa"/>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196D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grey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vert-gris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hellgraugrün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grisáceo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188A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vert-gris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mittelgraugrün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188B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188C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189C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190A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190B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190C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191C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191D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194D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195A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195B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195C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195D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196A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8</w:t>
            </w:r>
          </w:p>
        </w:tc>
        <w:tc>
          <w:tcPr>
            <w:tcW w:w="993" w:type="dxa"/>
          </w:tcPr>
          <w:p w:rsidR="008B7431" w:rsidRPr="001D197A" w:rsidRDefault="008B7431" w:rsidP="00CD198C">
            <w:pPr>
              <w:jc w:val="center"/>
              <w:rPr>
                <w:rFonts w:cs="Arial"/>
                <w:sz w:val="18"/>
                <w:szCs w:val="18"/>
              </w:rPr>
            </w:pPr>
            <w:r w:rsidRPr="001D197A">
              <w:rPr>
                <w:rFonts w:cs="Arial"/>
                <w:sz w:val="18"/>
                <w:szCs w:val="18"/>
              </w:rPr>
              <w:t>196B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Pr>
          <w:p w:rsidR="008B7431" w:rsidRPr="001D197A" w:rsidRDefault="008B7431" w:rsidP="00CD198C">
            <w:pPr>
              <w:rPr>
                <w:sz w:val="18"/>
                <w:szCs w:val="18"/>
              </w:rPr>
            </w:pPr>
            <w:r w:rsidRPr="001D197A">
              <w:rPr>
                <w:sz w:val="18"/>
                <w:szCs w:val="18"/>
              </w:rPr>
              <w:t>vert-gris moyen</w:t>
            </w:r>
          </w:p>
        </w:tc>
        <w:tc>
          <w:tcPr>
            <w:tcW w:w="1843" w:type="dxa"/>
          </w:tcPr>
          <w:p w:rsidR="008B7431" w:rsidRPr="001D197A" w:rsidRDefault="008B7431" w:rsidP="00CD198C">
            <w:pPr>
              <w:rPr>
                <w:sz w:val="18"/>
                <w:szCs w:val="18"/>
              </w:rPr>
            </w:pPr>
            <w:r w:rsidRPr="001D197A">
              <w:rPr>
                <w:sz w:val="18"/>
                <w:szCs w:val="18"/>
              </w:rPr>
              <w:t>mittelgraugrün</w:t>
            </w:r>
          </w:p>
        </w:tc>
        <w:tc>
          <w:tcPr>
            <w:tcW w:w="2410" w:type="dxa"/>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196C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grey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vert-gris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mittelgraugrün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grisáceo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189B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grey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vert-gris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dunkelgraugrün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grisáceo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9</w:t>
            </w:r>
          </w:p>
        </w:tc>
        <w:tc>
          <w:tcPr>
            <w:tcW w:w="993" w:type="dxa"/>
          </w:tcPr>
          <w:p w:rsidR="008B7431" w:rsidRPr="001D197A" w:rsidRDefault="008B7431" w:rsidP="00CD198C">
            <w:pPr>
              <w:jc w:val="center"/>
              <w:rPr>
                <w:rFonts w:cs="Arial"/>
                <w:sz w:val="18"/>
                <w:szCs w:val="18"/>
              </w:rPr>
            </w:pPr>
            <w:r w:rsidRPr="001D197A">
              <w:rPr>
                <w:rFonts w:cs="Arial"/>
                <w:sz w:val="18"/>
                <w:szCs w:val="18"/>
              </w:rPr>
              <w:t>N189A</w:t>
            </w:r>
          </w:p>
        </w:tc>
        <w:tc>
          <w:tcPr>
            <w:tcW w:w="2126" w:type="dxa"/>
          </w:tcPr>
          <w:p w:rsidR="008B7431" w:rsidRPr="001D197A" w:rsidRDefault="008B7431" w:rsidP="00CD198C">
            <w:pPr>
              <w:jc w:val="left"/>
              <w:rPr>
                <w:rFonts w:cs="Arial"/>
                <w:sz w:val="18"/>
                <w:szCs w:val="18"/>
              </w:rPr>
            </w:pPr>
            <w:r w:rsidRPr="001D197A">
              <w:rPr>
                <w:rFonts w:cs="Arial"/>
                <w:sz w:val="18"/>
                <w:szCs w:val="18"/>
              </w:rPr>
              <w:t>dark grey green</w:t>
            </w:r>
          </w:p>
        </w:tc>
        <w:tc>
          <w:tcPr>
            <w:tcW w:w="1984" w:type="dxa"/>
          </w:tcPr>
          <w:p w:rsidR="008B7431" w:rsidRPr="001D197A" w:rsidRDefault="008B7431" w:rsidP="00CD198C">
            <w:pPr>
              <w:rPr>
                <w:sz w:val="18"/>
                <w:szCs w:val="18"/>
              </w:rPr>
            </w:pPr>
            <w:r w:rsidRPr="001D197A">
              <w:rPr>
                <w:sz w:val="18"/>
                <w:szCs w:val="18"/>
              </w:rPr>
              <w:t>vert-gris foncé</w:t>
            </w:r>
          </w:p>
        </w:tc>
        <w:tc>
          <w:tcPr>
            <w:tcW w:w="1843" w:type="dxa"/>
          </w:tcPr>
          <w:p w:rsidR="008B7431" w:rsidRPr="001D197A" w:rsidRDefault="008B7431" w:rsidP="00CD198C">
            <w:pPr>
              <w:rPr>
                <w:sz w:val="18"/>
                <w:szCs w:val="18"/>
              </w:rPr>
            </w:pPr>
            <w:r w:rsidRPr="001D197A">
              <w:rPr>
                <w:sz w:val="18"/>
                <w:szCs w:val="18"/>
              </w:rPr>
              <w:t>dunkelgraugrün</w:t>
            </w:r>
          </w:p>
        </w:tc>
        <w:tc>
          <w:tcPr>
            <w:tcW w:w="2410" w:type="dxa"/>
          </w:tcPr>
          <w:p w:rsidR="008B7431" w:rsidRPr="001D197A" w:rsidRDefault="008B7431" w:rsidP="00CD198C">
            <w:pPr>
              <w:jc w:val="left"/>
              <w:rPr>
                <w:rFonts w:cs="Arial"/>
                <w:sz w:val="18"/>
              </w:rPr>
            </w:pPr>
            <w:r w:rsidRPr="001D197A">
              <w:rPr>
                <w:rFonts w:cs="Arial"/>
                <w:sz w:val="18"/>
              </w:rPr>
              <w:t>verde grisáceo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9</w:t>
            </w:r>
          </w:p>
        </w:tc>
        <w:tc>
          <w:tcPr>
            <w:tcW w:w="993" w:type="dxa"/>
          </w:tcPr>
          <w:p w:rsidR="008B7431" w:rsidRPr="001D197A" w:rsidRDefault="008B7431" w:rsidP="00CD198C">
            <w:pPr>
              <w:jc w:val="center"/>
              <w:rPr>
                <w:rFonts w:cs="Arial"/>
                <w:sz w:val="18"/>
                <w:szCs w:val="18"/>
              </w:rPr>
            </w:pPr>
            <w:r w:rsidRPr="001D197A">
              <w:rPr>
                <w:rFonts w:cs="Arial"/>
                <w:sz w:val="18"/>
                <w:szCs w:val="18"/>
              </w:rPr>
              <w:t>N189B</w:t>
            </w:r>
          </w:p>
        </w:tc>
        <w:tc>
          <w:tcPr>
            <w:tcW w:w="2126" w:type="dxa"/>
          </w:tcPr>
          <w:p w:rsidR="008B7431" w:rsidRPr="001D197A" w:rsidRDefault="008B7431" w:rsidP="00CD198C">
            <w:pPr>
              <w:jc w:val="left"/>
              <w:rPr>
                <w:rFonts w:cs="Arial"/>
                <w:sz w:val="18"/>
                <w:szCs w:val="18"/>
              </w:rPr>
            </w:pPr>
            <w:r w:rsidRPr="001D197A">
              <w:rPr>
                <w:rFonts w:cs="Arial"/>
                <w:sz w:val="18"/>
                <w:szCs w:val="18"/>
              </w:rPr>
              <w:t>dark grey green</w:t>
            </w:r>
          </w:p>
        </w:tc>
        <w:tc>
          <w:tcPr>
            <w:tcW w:w="1984" w:type="dxa"/>
          </w:tcPr>
          <w:p w:rsidR="008B7431" w:rsidRPr="001D197A" w:rsidRDefault="008B7431" w:rsidP="00CD198C">
            <w:pPr>
              <w:rPr>
                <w:sz w:val="18"/>
                <w:szCs w:val="18"/>
              </w:rPr>
            </w:pPr>
            <w:r w:rsidRPr="001D197A">
              <w:rPr>
                <w:sz w:val="18"/>
                <w:szCs w:val="18"/>
              </w:rPr>
              <w:t>vert-gris foncé</w:t>
            </w:r>
          </w:p>
        </w:tc>
        <w:tc>
          <w:tcPr>
            <w:tcW w:w="1843" w:type="dxa"/>
          </w:tcPr>
          <w:p w:rsidR="008B7431" w:rsidRPr="001D197A" w:rsidRDefault="008B7431" w:rsidP="00CD198C">
            <w:pPr>
              <w:rPr>
                <w:sz w:val="18"/>
                <w:szCs w:val="18"/>
              </w:rPr>
            </w:pPr>
            <w:r w:rsidRPr="001D197A">
              <w:rPr>
                <w:sz w:val="18"/>
                <w:szCs w:val="18"/>
              </w:rPr>
              <w:t>dunkelgraugrün</w:t>
            </w:r>
          </w:p>
        </w:tc>
        <w:tc>
          <w:tcPr>
            <w:tcW w:w="2410" w:type="dxa"/>
          </w:tcPr>
          <w:p w:rsidR="008B7431" w:rsidRPr="001D197A" w:rsidRDefault="008B7431" w:rsidP="00CD198C">
            <w:pPr>
              <w:jc w:val="left"/>
              <w:rPr>
                <w:rFonts w:cs="Arial"/>
                <w:sz w:val="18"/>
              </w:rPr>
            </w:pPr>
            <w:r w:rsidRPr="001D197A">
              <w:rPr>
                <w:rFonts w:cs="Arial"/>
                <w:sz w:val="18"/>
              </w:rPr>
              <w:t>verde grisáceo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N189C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grey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vert-gris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dunkelgraugrün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grisáceo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123A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vert-bleu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hellblaugrün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123B</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123C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123D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124C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124D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125D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128D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129D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10</w:t>
            </w:r>
          </w:p>
        </w:tc>
        <w:tc>
          <w:tcPr>
            <w:tcW w:w="993" w:type="dxa"/>
          </w:tcPr>
          <w:p w:rsidR="008B7431" w:rsidRPr="001D197A" w:rsidRDefault="008B7431" w:rsidP="00CD198C">
            <w:pPr>
              <w:jc w:val="center"/>
              <w:rPr>
                <w:rFonts w:cs="Arial"/>
                <w:sz w:val="18"/>
                <w:szCs w:val="18"/>
              </w:rPr>
            </w:pPr>
            <w:r w:rsidRPr="001D197A">
              <w:rPr>
                <w:rFonts w:cs="Arial"/>
                <w:sz w:val="18"/>
                <w:szCs w:val="18"/>
              </w:rPr>
              <w:t>130C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Pr>
          <w:p w:rsidR="008B7431" w:rsidRPr="001D197A" w:rsidRDefault="008B7431" w:rsidP="00CD198C">
            <w:pPr>
              <w:rPr>
                <w:sz w:val="18"/>
                <w:szCs w:val="18"/>
              </w:rPr>
            </w:pPr>
            <w:r w:rsidRPr="001D197A">
              <w:rPr>
                <w:sz w:val="18"/>
                <w:szCs w:val="18"/>
              </w:rPr>
              <w:t>vert-bleu clair</w:t>
            </w:r>
          </w:p>
        </w:tc>
        <w:tc>
          <w:tcPr>
            <w:tcW w:w="1843" w:type="dxa"/>
          </w:tcPr>
          <w:p w:rsidR="008B7431" w:rsidRPr="001D197A" w:rsidRDefault="008B7431" w:rsidP="00CD198C">
            <w:pPr>
              <w:rPr>
                <w:sz w:val="18"/>
                <w:szCs w:val="18"/>
              </w:rPr>
            </w:pPr>
            <w:r w:rsidRPr="001D197A">
              <w:rPr>
                <w:sz w:val="18"/>
                <w:szCs w:val="18"/>
              </w:rPr>
              <w:t>hellblaugrün</w:t>
            </w:r>
          </w:p>
        </w:tc>
        <w:tc>
          <w:tcPr>
            <w:tcW w:w="2410" w:type="dxa"/>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130D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vert-bleu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hellblaugrün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azulado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124B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vert-bleu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mittelblaugrün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125B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125C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126D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127D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128B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128C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129B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129C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11</w:t>
            </w:r>
          </w:p>
        </w:tc>
        <w:tc>
          <w:tcPr>
            <w:tcW w:w="993" w:type="dxa"/>
          </w:tcPr>
          <w:p w:rsidR="008B7431" w:rsidRPr="001D197A" w:rsidRDefault="008B7431" w:rsidP="00CD198C">
            <w:pPr>
              <w:jc w:val="center"/>
              <w:rPr>
                <w:rFonts w:cs="Arial"/>
                <w:sz w:val="18"/>
                <w:szCs w:val="18"/>
              </w:rPr>
            </w:pPr>
            <w:r w:rsidRPr="001D197A">
              <w:rPr>
                <w:rFonts w:cs="Arial"/>
                <w:sz w:val="18"/>
                <w:szCs w:val="18"/>
              </w:rPr>
              <w:t>133C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Pr>
          <w:p w:rsidR="008B7431" w:rsidRPr="001D197A" w:rsidRDefault="008B7431" w:rsidP="00CD198C">
            <w:pPr>
              <w:rPr>
                <w:sz w:val="18"/>
                <w:szCs w:val="18"/>
              </w:rPr>
            </w:pPr>
            <w:r w:rsidRPr="001D197A">
              <w:rPr>
                <w:sz w:val="18"/>
                <w:szCs w:val="18"/>
              </w:rPr>
              <w:t>vert-bleu moyen</w:t>
            </w:r>
          </w:p>
        </w:tc>
        <w:tc>
          <w:tcPr>
            <w:tcW w:w="1843" w:type="dxa"/>
          </w:tcPr>
          <w:p w:rsidR="008B7431" w:rsidRPr="001D197A" w:rsidRDefault="008B7431" w:rsidP="00CD198C">
            <w:pPr>
              <w:rPr>
                <w:sz w:val="18"/>
                <w:szCs w:val="18"/>
              </w:rPr>
            </w:pPr>
            <w:r w:rsidRPr="001D197A">
              <w:rPr>
                <w:sz w:val="18"/>
                <w:szCs w:val="18"/>
              </w:rPr>
              <w:t>mittelblaugrün</w:t>
            </w:r>
          </w:p>
        </w:tc>
        <w:tc>
          <w:tcPr>
            <w:tcW w:w="2410" w:type="dxa"/>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133D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vert-bleu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mittelblaugrün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azulado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124A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vert-bleu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dunkelblaugrün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125A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126A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126B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126C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127A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127B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12</w:t>
            </w:r>
          </w:p>
        </w:tc>
        <w:tc>
          <w:tcPr>
            <w:tcW w:w="993" w:type="dxa"/>
          </w:tcPr>
          <w:p w:rsidR="008B7431" w:rsidRPr="001D197A" w:rsidRDefault="008B7431" w:rsidP="00CD198C">
            <w:pPr>
              <w:jc w:val="center"/>
              <w:rPr>
                <w:rFonts w:cs="Arial"/>
                <w:sz w:val="18"/>
                <w:szCs w:val="18"/>
              </w:rPr>
            </w:pPr>
            <w:r w:rsidRPr="001D197A">
              <w:rPr>
                <w:rFonts w:cs="Arial"/>
                <w:sz w:val="18"/>
                <w:szCs w:val="18"/>
              </w:rPr>
              <w:t>127C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Pr>
          <w:p w:rsidR="008B7431" w:rsidRPr="001D197A" w:rsidRDefault="008B7431" w:rsidP="00CD198C">
            <w:pPr>
              <w:rPr>
                <w:sz w:val="18"/>
                <w:szCs w:val="18"/>
              </w:rPr>
            </w:pPr>
            <w:r w:rsidRPr="001D197A">
              <w:rPr>
                <w:sz w:val="18"/>
                <w:szCs w:val="18"/>
              </w:rPr>
              <w:t>vert-bleu foncé</w:t>
            </w:r>
          </w:p>
        </w:tc>
        <w:tc>
          <w:tcPr>
            <w:tcW w:w="1843" w:type="dxa"/>
          </w:tcPr>
          <w:p w:rsidR="008B7431" w:rsidRPr="001D197A" w:rsidRDefault="008B7431" w:rsidP="00CD198C">
            <w:pPr>
              <w:rPr>
                <w:sz w:val="18"/>
                <w:szCs w:val="18"/>
              </w:rPr>
            </w:pPr>
            <w:r w:rsidRPr="001D197A">
              <w:rPr>
                <w:sz w:val="18"/>
                <w:szCs w:val="18"/>
              </w:rPr>
              <w:t>dunkelblaugrün</w:t>
            </w:r>
          </w:p>
        </w:tc>
        <w:tc>
          <w:tcPr>
            <w:tcW w:w="2410" w:type="dxa"/>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133B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vert-bleu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dunkelblaugrün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azulado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147D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brown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vert-brun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hellbraungrün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amarronado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13</w:t>
            </w:r>
          </w:p>
        </w:tc>
        <w:tc>
          <w:tcPr>
            <w:tcW w:w="993" w:type="dxa"/>
          </w:tcPr>
          <w:p w:rsidR="008B7431" w:rsidRPr="001D197A" w:rsidRDefault="008B7431" w:rsidP="00CD198C">
            <w:pPr>
              <w:jc w:val="center"/>
              <w:rPr>
                <w:rFonts w:cs="Arial"/>
                <w:sz w:val="18"/>
                <w:szCs w:val="18"/>
              </w:rPr>
            </w:pPr>
            <w:r w:rsidRPr="001D197A">
              <w:rPr>
                <w:rFonts w:cs="Arial"/>
                <w:sz w:val="18"/>
                <w:szCs w:val="18"/>
              </w:rPr>
              <w:t>148D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 green</w:t>
            </w:r>
          </w:p>
        </w:tc>
        <w:tc>
          <w:tcPr>
            <w:tcW w:w="1984" w:type="dxa"/>
          </w:tcPr>
          <w:p w:rsidR="008B7431" w:rsidRPr="001D197A" w:rsidRDefault="008B7431" w:rsidP="00CD198C">
            <w:pPr>
              <w:rPr>
                <w:sz w:val="18"/>
                <w:szCs w:val="18"/>
              </w:rPr>
            </w:pPr>
            <w:r w:rsidRPr="001D197A">
              <w:rPr>
                <w:sz w:val="18"/>
                <w:szCs w:val="18"/>
              </w:rPr>
              <w:t>vert-brun clair</w:t>
            </w:r>
          </w:p>
        </w:tc>
        <w:tc>
          <w:tcPr>
            <w:tcW w:w="1843" w:type="dxa"/>
          </w:tcPr>
          <w:p w:rsidR="008B7431" w:rsidRPr="001D197A" w:rsidRDefault="008B7431" w:rsidP="00CD198C">
            <w:pPr>
              <w:rPr>
                <w:sz w:val="18"/>
                <w:szCs w:val="18"/>
              </w:rPr>
            </w:pPr>
            <w:r w:rsidRPr="001D197A">
              <w:rPr>
                <w:sz w:val="18"/>
                <w:szCs w:val="18"/>
              </w:rPr>
              <w:t>hellbraungrün</w:t>
            </w:r>
          </w:p>
        </w:tc>
        <w:tc>
          <w:tcPr>
            <w:tcW w:w="2410" w:type="dxa"/>
          </w:tcPr>
          <w:p w:rsidR="008B7431" w:rsidRPr="001D197A" w:rsidRDefault="008B7431" w:rsidP="00CD198C">
            <w:pPr>
              <w:jc w:val="left"/>
              <w:rPr>
                <w:rFonts w:cs="Arial"/>
                <w:sz w:val="18"/>
              </w:rPr>
            </w:pPr>
            <w:r w:rsidRPr="001D197A">
              <w:rPr>
                <w:rFonts w:cs="Arial"/>
                <w:sz w:val="18"/>
              </w:rPr>
              <w:t>verde amarronado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13</w:t>
            </w:r>
          </w:p>
        </w:tc>
        <w:tc>
          <w:tcPr>
            <w:tcW w:w="993" w:type="dxa"/>
          </w:tcPr>
          <w:p w:rsidR="008B7431" w:rsidRPr="001D197A" w:rsidRDefault="008B7431" w:rsidP="00CD198C">
            <w:pPr>
              <w:jc w:val="center"/>
              <w:rPr>
                <w:rFonts w:cs="Arial"/>
                <w:sz w:val="18"/>
                <w:szCs w:val="18"/>
              </w:rPr>
            </w:pPr>
            <w:r w:rsidRPr="001D197A">
              <w:rPr>
                <w:rFonts w:cs="Arial"/>
                <w:sz w:val="18"/>
                <w:szCs w:val="18"/>
              </w:rPr>
              <w:t>193A</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 green</w:t>
            </w:r>
          </w:p>
        </w:tc>
        <w:tc>
          <w:tcPr>
            <w:tcW w:w="1984" w:type="dxa"/>
          </w:tcPr>
          <w:p w:rsidR="008B7431" w:rsidRPr="001D197A" w:rsidRDefault="008B7431" w:rsidP="00CD198C">
            <w:pPr>
              <w:rPr>
                <w:sz w:val="18"/>
                <w:szCs w:val="18"/>
              </w:rPr>
            </w:pPr>
            <w:r w:rsidRPr="001D197A">
              <w:rPr>
                <w:sz w:val="18"/>
                <w:szCs w:val="18"/>
              </w:rPr>
              <w:t>vert-brun clair</w:t>
            </w:r>
          </w:p>
        </w:tc>
        <w:tc>
          <w:tcPr>
            <w:tcW w:w="1843" w:type="dxa"/>
          </w:tcPr>
          <w:p w:rsidR="008B7431" w:rsidRPr="001D197A" w:rsidRDefault="008B7431" w:rsidP="00CD198C">
            <w:pPr>
              <w:rPr>
                <w:sz w:val="18"/>
                <w:szCs w:val="18"/>
              </w:rPr>
            </w:pPr>
            <w:r w:rsidRPr="001D197A">
              <w:rPr>
                <w:sz w:val="18"/>
                <w:szCs w:val="18"/>
              </w:rPr>
              <w:t>hellbraungrün</w:t>
            </w:r>
          </w:p>
        </w:tc>
        <w:tc>
          <w:tcPr>
            <w:tcW w:w="2410" w:type="dxa"/>
          </w:tcPr>
          <w:p w:rsidR="008B7431" w:rsidRPr="001D197A" w:rsidRDefault="008B7431" w:rsidP="00CD198C">
            <w:pPr>
              <w:jc w:val="left"/>
              <w:rPr>
                <w:rFonts w:cs="Arial"/>
                <w:sz w:val="18"/>
              </w:rPr>
            </w:pPr>
            <w:r w:rsidRPr="001D197A">
              <w:rPr>
                <w:rFonts w:cs="Arial"/>
                <w:sz w:val="18"/>
              </w:rPr>
              <w:t>verde amarronado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13</w:t>
            </w:r>
          </w:p>
        </w:tc>
        <w:tc>
          <w:tcPr>
            <w:tcW w:w="993" w:type="dxa"/>
          </w:tcPr>
          <w:p w:rsidR="008B7431" w:rsidRPr="001D197A" w:rsidRDefault="008B7431" w:rsidP="00CD198C">
            <w:pPr>
              <w:jc w:val="center"/>
              <w:rPr>
                <w:rFonts w:cs="Arial"/>
                <w:sz w:val="18"/>
                <w:szCs w:val="18"/>
              </w:rPr>
            </w:pPr>
            <w:r w:rsidRPr="001D197A">
              <w:rPr>
                <w:rFonts w:cs="Arial"/>
                <w:sz w:val="18"/>
                <w:szCs w:val="18"/>
              </w:rPr>
              <w:t>193B</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 green</w:t>
            </w:r>
          </w:p>
        </w:tc>
        <w:tc>
          <w:tcPr>
            <w:tcW w:w="1984" w:type="dxa"/>
          </w:tcPr>
          <w:p w:rsidR="008B7431" w:rsidRPr="001D197A" w:rsidRDefault="008B7431" w:rsidP="00CD198C">
            <w:pPr>
              <w:rPr>
                <w:sz w:val="18"/>
                <w:szCs w:val="18"/>
              </w:rPr>
            </w:pPr>
            <w:r w:rsidRPr="001D197A">
              <w:rPr>
                <w:sz w:val="18"/>
                <w:szCs w:val="18"/>
              </w:rPr>
              <w:t>vert-brun clair</w:t>
            </w:r>
          </w:p>
        </w:tc>
        <w:tc>
          <w:tcPr>
            <w:tcW w:w="1843" w:type="dxa"/>
          </w:tcPr>
          <w:p w:rsidR="008B7431" w:rsidRPr="001D197A" w:rsidRDefault="008B7431" w:rsidP="00CD198C">
            <w:pPr>
              <w:rPr>
                <w:sz w:val="18"/>
                <w:szCs w:val="18"/>
              </w:rPr>
            </w:pPr>
            <w:r w:rsidRPr="001D197A">
              <w:rPr>
                <w:sz w:val="18"/>
                <w:szCs w:val="18"/>
              </w:rPr>
              <w:t>hellbraungrün</w:t>
            </w:r>
          </w:p>
        </w:tc>
        <w:tc>
          <w:tcPr>
            <w:tcW w:w="2410" w:type="dxa"/>
          </w:tcPr>
          <w:p w:rsidR="008B7431" w:rsidRPr="001D197A" w:rsidRDefault="008B7431" w:rsidP="00CD198C">
            <w:pPr>
              <w:jc w:val="left"/>
              <w:rPr>
                <w:rFonts w:cs="Arial"/>
                <w:sz w:val="18"/>
              </w:rPr>
            </w:pPr>
            <w:r w:rsidRPr="001D197A">
              <w:rPr>
                <w:rFonts w:cs="Arial"/>
                <w:sz w:val="18"/>
              </w:rPr>
              <w:t>verde amarronado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194C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brown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vert-brun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hellbraungrün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amarronado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136C</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vert-brun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mittelbraungrün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137C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137D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138A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138B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139B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139C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146C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146D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147B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147C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148B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148C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191A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191B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194A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194B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N138D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N148A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N148B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14</w:t>
            </w:r>
          </w:p>
        </w:tc>
        <w:tc>
          <w:tcPr>
            <w:tcW w:w="993" w:type="dxa"/>
          </w:tcPr>
          <w:p w:rsidR="008B7431" w:rsidRPr="001D197A" w:rsidRDefault="008B7431" w:rsidP="00CD198C">
            <w:pPr>
              <w:jc w:val="center"/>
              <w:rPr>
                <w:rFonts w:cs="Arial"/>
                <w:sz w:val="18"/>
                <w:szCs w:val="18"/>
              </w:rPr>
            </w:pPr>
            <w:r w:rsidRPr="001D197A">
              <w:rPr>
                <w:rFonts w:cs="Arial"/>
                <w:sz w:val="18"/>
                <w:szCs w:val="18"/>
              </w:rPr>
              <w:t>N148C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Pr>
          <w:p w:rsidR="008B7431" w:rsidRPr="001D197A" w:rsidRDefault="008B7431" w:rsidP="00CD198C">
            <w:pPr>
              <w:rPr>
                <w:sz w:val="18"/>
                <w:szCs w:val="18"/>
              </w:rPr>
            </w:pPr>
            <w:r w:rsidRPr="001D197A">
              <w:rPr>
                <w:sz w:val="18"/>
                <w:szCs w:val="18"/>
              </w:rPr>
              <w:t>vert-brun moyen</w:t>
            </w:r>
          </w:p>
        </w:tc>
        <w:tc>
          <w:tcPr>
            <w:tcW w:w="1843" w:type="dxa"/>
          </w:tcPr>
          <w:p w:rsidR="008B7431" w:rsidRPr="001D197A" w:rsidRDefault="008B7431" w:rsidP="00CD198C">
            <w:pPr>
              <w:rPr>
                <w:sz w:val="18"/>
                <w:szCs w:val="18"/>
              </w:rPr>
            </w:pPr>
            <w:r w:rsidRPr="001D197A">
              <w:rPr>
                <w:sz w:val="18"/>
                <w:szCs w:val="18"/>
              </w:rPr>
              <w:t>mittelbraungrün</w:t>
            </w:r>
          </w:p>
        </w:tc>
        <w:tc>
          <w:tcPr>
            <w:tcW w:w="2410" w:type="dxa"/>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N148D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brown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vert-brun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mittelbraungrün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amarronado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137B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vert-brun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dunkelbraungrün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146A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146B</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147A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148A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189A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N138B</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N138C</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15</w:t>
            </w:r>
          </w:p>
        </w:tc>
        <w:tc>
          <w:tcPr>
            <w:tcW w:w="993" w:type="dxa"/>
          </w:tcPr>
          <w:p w:rsidR="008B7431" w:rsidRPr="001D197A" w:rsidRDefault="008B7431" w:rsidP="00CD198C">
            <w:pPr>
              <w:jc w:val="center"/>
              <w:rPr>
                <w:rFonts w:cs="Arial"/>
                <w:sz w:val="18"/>
                <w:szCs w:val="18"/>
              </w:rPr>
            </w:pPr>
            <w:r w:rsidRPr="001D197A">
              <w:rPr>
                <w:rFonts w:cs="Arial"/>
                <w:sz w:val="18"/>
                <w:szCs w:val="18"/>
              </w:rPr>
              <w:t>NN137A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Pr>
          <w:p w:rsidR="008B7431" w:rsidRPr="001D197A" w:rsidRDefault="008B7431" w:rsidP="00CD198C">
            <w:pPr>
              <w:rPr>
                <w:sz w:val="18"/>
                <w:szCs w:val="18"/>
              </w:rPr>
            </w:pPr>
            <w:r w:rsidRPr="001D197A">
              <w:rPr>
                <w:sz w:val="18"/>
                <w:szCs w:val="18"/>
              </w:rPr>
              <w:t>vert-brun foncé</w:t>
            </w:r>
          </w:p>
        </w:tc>
        <w:tc>
          <w:tcPr>
            <w:tcW w:w="1843" w:type="dxa"/>
          </w:tcPr>
          <w:p w:rsidR="008B7431" w:rsidRPr="001D197A" w:rsidRDefault="008B7431" w:rsidP="00CD198C">
            <w:pPr>
              <w:rPr>
                <w:sz w:val="18"/>
                <w:szCs w:val="18"/>
              </w:rPr>
            </w:pPr>
            <w:r w:rsidRPr="001D197A">
              <w:rPr>
                <w:sz w:val="18"/>
                <w:szCs w:val="18"/>
              </w:rPr>
              <w:t>dunkelbraungrün</w:t>
            </w:r>
          </w:p>
        </w:tc>
        <w:tc>
          <w:tcPr>
            <w:tcW w:w="2410" w:type="dxa"/>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NN137D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brown green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vert-brun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dunkelbraungrün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verde amarronado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jaune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hellgelb</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2D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3D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4C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4D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5D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6D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8C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8D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9D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10B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10C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10D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11B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11C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12C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12D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13D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14D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15D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16</w:t>
            </w:r>
          </w:p>
        </w:tc>
        <w:tc>
          <w:tcPr>
            <w:tcW w:w="993" w:type="dxa"/>
          </w:tcPr>
          <w:p w:rsidR="008B7431" w:rsidRPr="001D197A" w:rsidRDefault="008B7431" w:rsidP="00CD198C">
            <w:pPr>
              <w:jc w:val="center"/>
              <w:rPr>
                <w:rFonts w:cs="Arial"/>
                <w:sz w:val="18"/>
                <w:szCs w:val="18"/>
              </w:rPr>
            </w:pPr>
            <w:r w:rsidRPr="001D197A">
              <w:rPr>
                <w:rFonts w:cs="Arial"/>
                <w:sz w:val="18"/>
                <w:szCs w:val="18"/>
              </w:rPr>
              <w:t>16D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Pr>
          <w:p w:rsidR="008B7431" w:rsidRPr="001D197A" w:rsidRDefault="008B7431" w:rsidP="00CD198C">
            <w:pPr>
              <w:rPr>
                <w:sz w:val="18"/>
                <w:szCs w:val="18"/>
              </w:rPr>
            </w:pPr>
            <w:r w:rsidRPr="001D197A">
              <w:rPr>
                <w:sz w:val="18"/>
                <w:szCs w:val="18"/>
              </w:rPr>
              <w:t>jaune clair</w:t>
            </w:r>
          </w:p>
        </w:tc>
        <w:tc>
          <w:tcPr>
            <w:tcW w:w="1843" w:type="dxa"/>
          </w:tcPr>
          <w:p w:rsidR="008B7431" w:rsidRPr="001D197A" w:rsidRDefault="008B7431" w:rsidP="00CD198C">
            <w:pPr>
              <w:rPr>
                <w:sz w:val="18"/>
                <w:szCs w:val="18"/>
              </w:rPr>
            </w:pPr>
            <w:r w:rsidRPr="001D197A">
              <w:rPr>
                <w:sz w:val="18"/>
                <w:szCs w:val="18"/>
              </w:rPr>
              <w:t>hellgelb</w:t>
            </w:r>
          </w:p>
        </w:tc>
        <w:tc>
          <w:tcPr>
            <w:tcW w:w="2410" w:type="dxa"/>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jaune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hellgelb</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amarillo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jaune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mittelgelb</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2B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3A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3B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3C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4A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4B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5A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5B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5C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6A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6B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6C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7A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7B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7C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7D</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8A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8B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9A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9B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9C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10A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17</w:t>
            </w:r>
          </w:p>
        </w:tc>
        <w:tc>
          <w:tcPr>
            <w:tcW w:w="993" w:type="dxa"/>
          </w:tcPr>
          <w:p w:rsidR="008B7431" w:rsidRPr="001D197A" w:rsidRDefault="008B7431" w:rsidP="00CD198C">
            <w:pPr>
              <w:jc w:val="center"/>
              <w:rPr>
                <w:rFonts w:cs="Arial"/>
                <w:sz w:val="18"/>
                <w:szCs w:val="18"/>
              </w:rPr>
            </w:pPr>
            <w:r w:rsidRPr="001D197A">
              <w:rPr>
                <w:rFonts w:cs="Arial"/>
                <w:sz w:val="18"/>
                <w:szCs w:val="18"/>
              </w:rPr>
              <w:t>12A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Pr>
          <w:p w:rsidR="008B7431" w:rsidRPr="001D197A" w:rsidRDefault="008B7431" w:rsidP="00CD198C">
            <w:pPr>
              <w:rPr>
                <w:sz w:val="18"/>
                <w:szCs w:val="18"/>
              </w:rPr>
            </w:pPr>
            <w:r w:rsidRPr="001D197A">
              <w:rPr>
                <w:sz w:val="18"/>
                <w:szCs w:val="18"/>
              </w:rPr>
              <w:t>jaune moyen</w:t>
            </w:r>
          </w:p>
        </w:tc>
        <w:tc>
          <w:tcPr>
            <w:tcW w:w="1843" w:type="dxa"/>
          </w:tcPr>
          <w:p w:rsidR="008B7431" w:rsidRPr="001D197A" w:rsidRDefault="008B7431" w:rsidP="00CD198C">
            <w:pPr>
              <w:rPr>
                <w:sz w:val="18"/>
                <w:szCs w:val="18"/>
              </w:rPr>
            </w:pPr>
            <w:r w:rsidRPr="001D197A">
              <w:rPr>
                <w:sz w:val="18"/>
                <w:szCs w:val="18"/>
              </w:rPr>
              <w:t>mittelgelb</w:t>
            </w:r>
          </w:p>
        </w:tc>
        <w:tc>
          <w:tcPr>
            <w:tcW w:w="2410" w:type="dxa"/>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12B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jaune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mittelgelb</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amarillo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13A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yellow</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jaune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dunkelgelb</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amarillo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18</w:t>
            </w:r>
          </w:p>
        </w:tc>
        <w:tc>
          <w:tcPr>
            <w:tcW w:w="993" w:type="dxa"/>
          </w:tcPr>
          <w:p w:rsidR="008B7431" w:rsidRPr="001D197A" w:rsidRDefault="008B7431" w:rsidP="00CD198C">
            <w:pPr>
              <w:jc w:val="center"/>
              <w:rPr>
                <w:rFonts w:cs="Arial"/>
                <w:sz w:val="18"/>
                <w:szCs w:val="18"/>
              </w:rPr>
            </w:pPr>
            <w:r w:rsidRPr="001D197A">
              <w:rPr>
                <w:rFonts w:cs="Arial"/>
                <w:sz w:val="18"/>
                <w:szCs w:val="18"/>
              </w:rPr>
              <w:t>14A</w:t>
            </w:r>
          </w:p>
        </w:tc>
        <w:tc>
          <w:tcPr>
            <w:tcW w:w="2126" w:type="dxa"/>
          </w:tcPr>
          <w:p w:rsidR="008B7431" w:rsidRPr="001D197A" w:rsidRDefault="008B7431" w:rsidP="00CD198C">
            <w:pPr>
              <w:jc w:val="left"/>
              <w:rPr>
                <w:rFonts w:cs="Arial"/>
                <w:sz w:val="18"/>
                <w:szCs w:val="18"/>
              </w:rPr>
            </w:pPr>
            <w:r w:rsidRPr="001D197A">
              <w:rPr>
                <w:rFonts w:cs="Arial"/>
                <w:sz w:val="18"/>
                <w:szCs w:val="18"/>
              </w:rPr>
              <w:t>dark yellow</w:t>
            </w:r>
          </w:p>
        </w:tc>
        <w:tc>
          <w:tcPr>
            <w:tcW w:w="1984" w:type="dxa"/>
          </w:tcPr>
          <w:p w:rsidR="008B7431" w:rsidRPr="001D197A" w:rsidRDefault="008B7431" w:rsidP="00CD198C">
            <w:pPr>
              <w:rPr>
                <w:sz w:val="18"/>
                <w:szCs w:val="18"/>
              </w:rPr>
            </w:pPr>
            <w:r w:rsidRPr="001D197A">
              <w:rPr>
                <w:sz w:val="18"/>
                <w:szCs w:val="18"/>
              </w:rPr>
              <w:t>jaune foncé</w:t>
            </w:r>
          </w:p>
        </w:tc>
        <w:tc>
          <w:tcPr>
            <w:tcW w:w="1843" w:type="dxa"/>
          </w:tcPr>
          <w:p w:rsidR="008B7431" w:rsidRPr="001D197A" w:rsidRDefault="008B7431" w:rsidP="00CD198C">
            <w:pPr>
              <w:rPr>
                <w:sz w:val="18"/>
                <w:szCs w:val="18"/>
              </w:rPr>
            </w:pPr>
            <w:r w:rsidRPr="001D197A">
              <w:rPr>
                <w:sz w:val="18"/>
                <w:szCs w:val="18"/>
              </w:rPr>
              <w:t>dunkelgelb</w:t>
            </w:r>
          </w:p>
        </w:tc>
        <w:tc>
          <w:tcPr>
            <w:tcW w:w="2410" w:type="dxa"/>
          </w:tcPr>
          <w:p w:rsidR="008B7431" w:rsidRPr="001D197A" w:rsidRDefault="008B7431" w:rsidP="00CD198C">
            <w:pPr>
              <w:jc w:val="left"/>
              <w:rPr>
                <w:rFonts w:cs="Arial"/>
                <w:sz w:val="18"/>
              </w:rPr>
            </w:pPr>
            <w:r w:rsidRPr="001D197A">
              <w:rPr>
                <w:rFonts w:cs="Arial"/>
                <w:sz w:val="18"/>
              </w:rPr>
              <w:t>amarillo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18</w:t>
            </w:r>
          </w:p>
        </w:tc>
        <w:tc>
          <w:tcPr>
            <w:tcW w:w="993" w:type="dxa"/>
          </w:tcPr>
          <w:p w:rsidR="008B7431" w:rsidRPr="001D197A" w:rsidRDefault="008B7431" w:rsidP="00CD198C">
            <w:pPr>
              <w:jc w:val="center"/>
              <w:rPr>
                <w:rFonts w:cs="Arial"/>
                <w:sz w:val="18"/>
                <w:szCs w:val="18"/>
              </w:rPr>
            </w:pPr>
            <w:r w:rsidRPr="001D197A">
              <w:rPr>
                <w:rFonts w:cs="Arial"/>
                <w:sz w:val="18"/>
                <w:szCs w:val="18"/>
              </w:rPr>
              <w:t>14B</w:t>
            </w:r>
          </w:p>
        </w:tc>
        <w:tc>
          <w:tcPr>
            <w:tcW w:w="2126" w:type="dxa"/>
          </w:tcPr>
          <w:p w:rsidR="008B7431" w:rsidRPr="001D197A" w:rsidRDefault="008B7431" w:rsidP="00CD198C">
            <w:pPr>
              <w:jc w:val="left"/>
              <w:rPr>
                <w:rFonts w:cs="Arial"/>
                <w:sz w:val="18"/>
                <w:szCs w:val="18"/>
              </w:rPr>
            </w:pPr>
            <w:r w:rsidRPr="001D197A">
              <w:rPr>
                <w:rFonts w:cs="Arial"/>
                <w:sz w:val="18"/>
                <w:szCs w:val="18"/>
              </w:rPr>
              <w:t>dark yellow</w:t>
            </w:r>
          </w:p>
        </w:tc>
        <w:tc>
          <w:tcPr>
            <w:tcW w:w="1984" w:type="dxa"/>
          </w:tcPr>
          <w:p w:rsidR="008B7431" w:rsidRPr="001D197A" w:rsidRDefault="008B7431" w:rsidP="00CD198C">
            <w:pPr>
              <w:rPr>
                <w:sz w:val="18"/>
                <w:szCs w:val="18"/>
              </w:rPr>
            </w:pPr>
            <w:r w:rsidRPr="001D197A">
              <w:rPr>
                <w:sz w:val="18"/>
                <w:szCs w:val="18"/>
              </w:rPr>
              <w:t>jaune foncé</w:t>
            </w:r>
          </w:p>
        </w:tc>
        <w:tc>
          <w:tcPr>
            <w:tcW w:w="1843" w:type="dxa"/>
          </w:tcPr>
          <w:p w:rsidR="008B7431" w:rsidRPr="001D197A" w:rsidRDefault="008B7431" w:rsidP="00CD198C">
            <w:pPr>
              <w:rPr>
                <w:sz w:val="18"/>
                <w:szCs w:val="18"/>
              </w:rPr>
            </w:pPr>
            <w:r w:rsidRPr="001D197A">
              <w:rPr>
                <w:sz w:val="18"/>
                <w:szCs w:val="18"/>
              </w:rPr>
              <w:t>dunkelgelb</w:t>
            </w:r>
          </w:p>
        </w:tc>
        <w:tc>
          <w:tcPr>
            <w:tcW w:w="2410" w:type="dxa"/>
          </w:tcPr>
          <w:p w:rsidR="008B7431" w:rsidRPr="001D197A" w:rsidRDefault="008B7431" w:rsidP="00CD198C">
            <w:pPr>
              <w:jc w:val="left"/>
              <w:rPr>
                <w:rFonts w:cs="Arial"/>
                <w:sz w:val="18"/>
              </w:rPr>
            </w:pPr>
            <w:r w:rsidRPr="001D197A">
              <w:rPr>
                <w:rFonts w:cs="Arial"/>
                <w:sz w:val="18"/>
              </w:rPr>
              <w:t>amarillo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yellow</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jaune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dunkelgelb</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amarillo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11D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orange-jaune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hellgelborange</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18B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18C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18D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19B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19C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19D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20C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20D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22D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23D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158A</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158B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158C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158D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159A</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159B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19</w:t>
            </w:r>
          </w:p>
        </w:tc>
        <w:tc>
          <w:tcPr>
            <w:tcW w:w="993" w:type="dxa"/>
          </w:tcPr>
          <w:p w:rsidR="008B7431" w:rsidRPr="001D197A" w:rsidRDefault="008B7431" w:rsidP="00CD198C">
            <w:pPr>
              <w:jc w:val="center"/>
              <w:rPr>
                <w:rFonts w:cs="Arial"/>
                <w:sz w:val="18"/>
                <w:szCs w:val="18"/>
              </w:rPr>
            </w:pPr>
            <w:r w:rsidRPr="001D197A">
              <w:rPr>
                <w:rFonts w:cs="Arial"/>
                <w:sz w:val="18"/>
                <w:szCs w:val="18"/>
              </w:rPr>
              <w:t>159C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Pr>
          <w:p w:rsidR="008B7431" w:rsidRPr="001D197A" w:rsidRDefault="008B7431" w:rsidP="00CD198C">
            <w:pPr>
              <w:rPr>
                <w:sz w:val="18"/>
                <w:szCs w:val="18"/>
              </w:rPr>
            </w:pPr>
            <w:r w:rsidRPr="001D197A">
              <w:rPr>
                <w:sz w:val="18"/>
                <w:szCs w:val="18"/>
              </w:rPr>
              <w:t>orange-jaune clair</w:t>
            </w:r>
          </w:p>
        </w:tc>
        <w:tc>
          <w:tcPr>
            <w:tcW w:w="1843" w:type="dxa"/>
          </w:tcPr>
          <w:p w:rsidR="008B7431" w:rsidRPr="001D197A" w:rsidRDefault="008B7431" w:rsidP="00CD198C">
            <w:pPr>
              <w:rPr>
                <w:sz w:val="18"/>
                <w:szCs w:val="18"/>
              </w:rPr>
            </w:pPr>
            <w:r w:rsidRPr="001D197A">
              <w:rPr>
                <w:sz w:val="18"/>
                <w:szCs w:val="18"/>
              </w:rPr>
              <w:t>hellgelborange</w:t>
            </w:r>
          </w:p>
        </w:tc>
        <w:tc>
          <w:tcPr>
            <w:tcW w:w="2410" w:type="dxa"/>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159D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 orange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orange-jaune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hellgelborange</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naranja amarillento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orange-jaune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mittelgelborange</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13B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13C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14C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15B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15C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16A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16B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16C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17A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17B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17C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17D</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18A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19A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20A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20B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21A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21B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21C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21D</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22B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22C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23A</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23B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20</w:t>
            </w:r>
          </w:p>
        </w:tc>
        <w:tc>
          <w:tcPr>
            <w:tcW w:w="993" w:type="dxa"/>
          </w:tcPr>
          <w:p w:rsidR="008B7431" w:rsidRPr="001D197A" w:rsidRDefault="008B7431" w:rsidP="00CD198C">
            <w:pPr>
              <w:jc w:val="center"/>
              <w:rPr>
                <w:rFonts w:cs="Arial"/>
                <w:sz w:val="18"/>
                <w:szCs w:val="18"/>
              </w:rPr>
            </w:pPr>
            <w:r w:rsidRPr="001D197A">
              <w:rPr>
                <w:rFonts w:cs="Arial"/>
                <w:sz w:val="18"/>
                <w:szCs w:val="18"/>
              </w:rPr>
              <w:t>23C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Pr>
          <w:p w:rsidR="008B7431" w:rsidRPr="001D197A" w:rsidRDefault="008B7431" w:rsidP="00CD198C">
            <w:pPr>
              <w:rPr>
                <w:sz w:val="18"/>
                <w:szCs w:val="18"/>
              </w:rPr>
            </w:pPr>
            <w:r w:rsidRPr="001D197A">
              <w:rPr>
                <w:sz w:val="18"/>
                <w:szCs w:val="18"/>
              </w:rPr>
              <w:t>orange-jaune moyen</w:t>
            </w:r>
          </w:p>
        </w:tc>
        <w:tc>
          <w:tcPr>
            <w:tcW w:w="1843" w:type="dxa"/>
          </w:tcPr>
          <w:p w:rsidR="008B7431" w:rsidRPr="001D197A" w:rsidRDefault="008B7431" w:rsidP="00CD198C">
            <w:pPr>
              <w:rPr>
                <w:sz w:val="18"/>
                <w:szCs w:val="18"/>
              </w:rPr>
            </w:pPr>
            <w:r w:rsidRPr="001D197A">
              <w:rPr>
                <w:sz w:val="18"/>
                <w:szCs w:val="18"/>
              </w:rPr>
              <w:t>mittelgelborange</w:t>
            </w:r>
          </w:p>
        </w:tc>
        <w:tc>
          <w:tcPr>
            <w:tcW w:w="2410" w:type="dxa"/>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N25D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 orange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orange-jaune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mittelgelborange</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naranja amarillento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22A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yellow orange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orange-jaune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dunkelgelborange</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naranja amarillento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21</w:t>
            </w:r>
          </w:p>
        </w:tc>
        <w:tc>
          <w:tcPr>
            <w:tcW w:w="993" w:type="dxa"/>
          </w:tcPr>
          <w:p w:rsidR="008B7431" w:rsidRPr="001D197A" w:rsidRDefault="008B7431" w:rsidP="00CD198C">
            <w:pPr>
              <w:jc w:val="center"/>
              <w:rPr>
                <w:rFonts w:cs="Arial"/>
                <w:sz w:val="18"/>
                <w:szCs w:val="18"/>
              </w:rPr>
            </w:pPr>
            <w:r w:rsidRPr="001D197A">
              <w:rPr>
                <w:rFonts w:cs="Arial"/>
                <w:sz w:val="18"/>
                <w:szCs w:val="18"/>
              </w:rPr>
              <w:t>N163C</w:t>
            </w:r>
          </w:p>
        </w:tc>
        <w:tc>
          <w:tcPr>
            <w:tcW w:w="2126" w:type="dxa"/>
          </w:tcPr>
          <w:p w:rsidR="008B7431" w:rsidRPr="001D197A" w:rsidRDefault="008B7431" w:rsidP="00CD198C">
            <w:pPr>
              <w:jc w:val="left"/>
              <w:rPr>
                <w:rFonts w:cs="Arial"/>
                <w:sz w:val="18"/>
                <w:szCs w:val="18"/>
              </w:rPr>
            </w:pPr>
            <w:r w:rsidRPr="001D197A">
              <w:rPr>
                <w:rFonts w:cs="Arial"/>
                <w:sz w:val="18"/>
                <w:szCs w:val="18"/>
              </w:rPr>
              <w:t>dark yellow orange</w:t>
            </w:r>
          </w:p>
        </w:tc>
        <w:tc>
          <w:tcPr>
            <w:tcW w:w="1984" w:type="dxa"/>
          </w:tcPr>
          <w:p w:rsidR="008B7431" w:rsidRPr="001D197A" w:rsidRDefault="008B7431" w:rsidP="00CD198C">
            <w:pPr>
              <w:rPr>
                <w:sz w:val="18"/>
                <w:szCs w:val="18"/>
              </w:rPr>
            </w:pPr>
            <w:r w:rsidRPr="001D197A">
              <w:rPr>
                <w:sz w:val="18"/>
                <w:szCs w:val="18"/>
              </w:rPr>
              <w:t>orange-jaune foncé</w:t>
            </w:r>
          </w:p>
        </w:tc>
        <w:tc>
          <w:tcPr>
            <w:tcW w:w="1843" w:type="dxa"/>
          </w:tcPr>
          <w:p w:rsidR="008B7431" w:rsidRPr="001D197A" w:rsidRDefault="008B7431" w:rsidP="00CD198C">
            <w:pPr>
              <w:rPr>
                <w:sz w:val="18"/>
                <w:szCs w:val="18"/>
              </w:rPr>
            </w:pPr>
            <w:r w:rsidRPr="001D197A">
              <w:rPr>
                <w:sz w:val="18"/>
                <w:szCs w:val="18"/>
              </w:rPr>
              <w:t>dunkelgelborange</w:t>
            </w:r>
          </w:p>
        </w:tc>
        <w:tc>
          <w:tcPr>
            <w:tcW w:w="2410" w:type="dxa"/>
          </w:tcPr>
          <w:p w:rsidR="008B7431" w:rsidRPr="001D197A" w:rsidRDefault="008B7431" w:rsidP="00CD198C">
            <w:pPr>
              <w:jc w:val="left"/>
              <w:rPr>
                <w:rFonts w:cs="Arial"/>
                <w:sz w:val="18"/>
              </w:rPr>
            </w:pPr>
            <w:r w:rsidRPr="001D197A">
              <w:rPr>
                <w:rFonts w:cs="Arial"/>
                <w:sz w:val="18"/>
              </w:rPr>
              <w:t>naranja amarillento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N163D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yellow orange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orange-jaune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dunkelgelborange</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naranja amarillento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24B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orange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hellorange</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24C</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24D</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25C</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25D</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26C</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26D</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28C</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22</w:t>
            </w:r>
          </w:p>
        </w:tc>
        <w:tc>
          <w:tcPr>
            <w:tcW w:w="993" w:type="dxa"/>
          </w:tcPr>
          <w:p w:rsidR="008B7431" w:rsidRPr="001D197A" w:rsidRDefault="008B7431" w:rsidP="00CD198C">
            <w:pPr>
              <w:jc w:val="center"/>
              <w:rPr>
                <w:rFonts w:cs="Arial"/>
                <w:sz w:val="18"/>
                <w:szCs w:val="18"/>
              </w:rPr>
            </w:pPr>
            <w:r w:rsidRPr="001D197A">
              <w:rPr>
                <w:rFonts w:cs="Arial"/>
                <w:sz w:val="18"/>
                <w:szCs w:val="18"/>
              </w:rPr>
              <w:t>28D</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Pr>
          <w:p w:rsidR="008B7431" w:rsidRPr="001D197A" w:rsidRDefault="008B7431" w:rsidP="00CD198C">
            <w:pPr>
              <w:rPr>
                <w:sz w:val="18"/>
                <w:szCs w:val="18"/>
              </w:rPr>
            </w:pPr>
            <w:r w:rsidRPr="001D197A">
              <w:rPr>
                <w:sz w:val="18"/>
                <w:szCs w:val="18"/>
              </w:rPr>
              <w:t>orange clair</w:t>
            </w:r>
          </w:p>
        </w:tc>
        <w:tc>
          <w:tcPr>
            <w:tcW w:w="1843" w:type="dxa"/>
          </w:tcPr>
          <w:p w:rsidR="008B7431" w:rsidRPr="001D197A" w:rsidRDefault="008B7431" w:rsidP="00CD198C">
            <w:pPr>
              <w:rPr>
                <w:sz w:val="18"/>
                <w:szCs w:val="18"/>
              </w:rPr>
            </w:pPr>
            <w:r w:rsidRPr="001D197A">
              <w:rPr>
                <w:sz w:val="18"/>
                <w:szCs w:val="18"/>
              </w:rPr>
              <w:t>hellorange</w:t>
            </w:r>
          </w:p>
        </w:tc>
        <w:tc>
          <w:tcPr>
            <w:tcW w:w="2410" w:type="dxa"/>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29B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orange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orange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hellorange</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naranja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24A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orange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mittelorange</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25A</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25B</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26A</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26B</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29A</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30D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32C</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23</w:t>
            </w:r>
          </w:p>
        </w:tc>
        <w:tc>
          <w:tcPr>
            <w:tcW w:w="993" w:type="dxa"/>
          </w:tcPr>
          <w:p w:rsidR="008B7431" w:rsidRPr="001D197A" w:rsidRDefault="008B7431" w:rsidP="00CD198C">
            <w:pPr>
              <w:jc w:val="center"/>
              <w:rPr>
                <w:rFonts w:cs="Arial"/>
                <w:sz w:val="18"/>
                <w:szCs w:val="18"/>
              </w:rPr>
            </w:pPr>
            <w:r w:rsidRPr="001D197A">
              <w:rPr>
                <w:rFonts w:cs="Arial"/>
                <w:sz w:val="18"/>
                <w:szCs w:val="18"/>
              </w:rPr>
              <w:t>33C</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Pr>
          <w:p w:rsidR="008B7431" w:rsidRPr="001D197A" w:rsidRDefault="008B7431" w:rsidP="00CD198C">
            <w:pPr>
              <w:rPr>
                <w:sz w:val="18"/>
                <w:szCs w:val="18"/>
              </w:rPr>
            </w:pPr>
            <w:r w:rsidRPr="001D197A">
              <w:rPr>
                <w:sz w:val="18"/>
                <w:szCs w:val="18"/>
              </w:rPr>
              <w:t>orange moyen</w:t>
            </w:r>
          </w:p>
        </w:tc>
        <w:tc>
          <w:tcPr>
            <w:tcW w:w="1843" w:type="dxa"/>
          </w:tcPr>
          <w:p w:rsidR="008B7431" w:rsidRPr="001D197A" w:rsidRDefault="008B7431" w:rsidP="00CD198C">
            <w:pPr>
              <w:rPr>
                <w:sz w:val="18"/>
                <w:szCs w:val="18"/>
              </w:rPr>
            </w:pPr>
            <w:r w:rsidRPr="001D197A">
              <w:rPr>
                <w:sz w:val="18"/>
                <w:szCs w:val="18"/>
              </w:rPr>
              <w:t>mittelorange</w:t>
            </w:r>
          </w:p>
        </w:tc>
        <w:tc>
          <w:tcPr>
            <w:tcW w:w="2410" w:type="dxa"/>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N25C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orange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orange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mittelorange</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naranja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28A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orange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dunkelorange</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24</w:t>
            </w:r>
          </w:p>
        </w:tc>
        <w:tc>
          <w:tcPr>
            <w:tcW w:w="993" w:type="dxa"/>
          </w:tcPr>
          <w:p w:rsidR="008B7431" w:rsidRPr="001D197A" w:rsidRDefault="008B7431" w:rsidP="00CD198C">
            <w:pPr>
              <w:jc w:val="center"/>
              <w:rPr>
                <w:rFonts w:cs="Arial"/>
                <w:sz w:val="18"/>
                <w:szCs w:val="18"/>
              </w:rPr>
            </w:pPr>
            <w:r w:rsidRPr="001D197A">
              <w:rPr>
                <w:rFonts w:cs="Arial"/>
                <w:sz w:val="18"/>
                <w:szCs w:val="18"/>
              </w:rPr>
              <w:t>28B</w:t>
            </w:r>
          </w:p>
        </w:tc>
        <w:tc>
          <w:tcPr>
            <w:tcW w:w="2126" w:type="dxa"/>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Pr>
          <w:p w:rsidR="008B7431" w:rsidRPr="001D197A" w:rsidRDefault="008B7431" w:rsidP="00CD198C">
            <w:pPr>
              <w:rPr>
                <w:sz w:val="18"/>
                <w:szCs w:val="18"/>
              </w:rPr>
            </w:pPr>
            <w:r w:rsidRPr="001D197A">
              <w:rPr>
                <w:sz w:val="18"/>
                <w:szCs w:val="18"/>
              </w:rPr>
              <w:t>orange foncé</w:t>
            </w:r>
          </w:p>
        </w:tc>
        <w:tc>
          <w:tcPr>
            <w:tcW w:w="1843" w:type="dxa"/>
          </w:tcPr>
          <w:p w:rsidR="008B7431" w:rsidRPr="001D197A" w:rsidRDefault="008B7431" w:rsidP="00CD198C">
            <w:pPr>
              <w:rPr>
                <w:sz w:val="18"/>
                <w:szCs w:val="18"/>
              </w:rPr>
            </w:pPr>
            <w:r w:rsidRPr="001D197A">
              <w:rPr>
                <w:sz w:val="18"/>
                <w:szCs w:val="18"/>
              </w:rPr>
              <w:t>dunkelorange</w:t>
            </w:r>
          </w:p>
        </w:tc>
        <w:tc>
          <w:tcPr>
            <w:tcW w:w="2410" w:type="dxa"/>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24</w:t>
            </w:r>
          </w:p>
        </w:tc>
        <w:tc>
          <w:tcPr>
            <w:tcW w:w="993" w:type="dxa"/>
          </w:tcPr>
          <w:p w:rsidR="008B7431" w:rsidRPr="001D197A" w:rsidRDefault="008B7431" w:rsidP="00CD198C">
            <w:pPr>
              <w:jc w:val="center"/>
              <w:rPr>
                <w:rFonts w:cs="Arial"/>
                <w:sz w:val="18"/>
                <w:szCs w:val="18"/>
              </w:rPr>
            </w:pPr>
            <w:r w:rsidRPr="001D197A">
              <w:rPr>
                <w:rFonts w:cs="Arial"/>
                <w:sz w:val="18"/>
                <w:szCs w:val="18"/>
              </w:rPr>
              <w:t>30C</w:t>
            </w:r>
          </w:p>
        </w:tc>
        <w:tc>
          <w:tcPr>
            <w:tcW w:w="2126" w:type="dxa"/>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Pr>
          <w:p w:rsidR="008B7431" w:rsidRPr="001D197A" w:rsidRDefault="008B7431" w:rsidP="00CD198C">
            <w:pPr>
              <w:rPr>
                <w:sz w:val="18"/>
                <w:szCs w:val="18"/>
              </w:rPr>
            </w:pPr>
            <w:r w:rsidRPr="001D197A">
              <w:rPr>
                <w:sz w:val="18"/>
                <w:szCs w:val="18"/>
              </w:rPr>
              <w:t>orange foncé</w:t>
            </w:r>
          </w:p>
        </w:tc>
        <w:tc>
          <w:tcPr>
            <w:tcW w:w="1843" w:type="dxa"/>
          </w:tcPr>
          <w:p w:rsidR="008B7431" w:rsidRPr="001D197A" w:rsidRDefault="008B7431" w:rsidP="00CD198C">
            <w:pPr>
              <w:rPr>
                <w:sz w:val="18"/>
                <w:szCs w:val="18"/>
              </w:rPr>
            </w:pPr>
            <w:r w:rsidRPr="001D197A">
              <w:rPr>
                <w:sz w:val="18"/>
                <w:szCs w:val="18"/>
              </w:rPr>
              <w:t>dunkelorange</w:t>
            </w:r>
          </w:p>
        </w:tc>
        <w:tc>
          <w:tcPr>
            <w:tcW w:w="2410" w:type="dxa"/>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24</w:t>
            </w:r>
          </w:p>
        </w:tc>
        <w:tc>
          <w:tcPr>
            <w:tcW w:w="993" w:type="dxa"/>
          </w:tcPr>
          <w:p w:rsidR="008B7431" w:rsidRPr="001D197A" w:rsidRDefault="008B7431" w:rsidP="00CD198C">
            <w:pPr>
              <w:jc w:val="center"/>
              <w:rPr>
                <w:rFonts w:cs="Arial"/>
                <w:sz w:val="18"/>
                <w:szCs w:val="18"/>
              </w:rPr>
            </w:pPr>
            <w:r w:rsidRPr="001D197A">
              <w:rPr>
                <w:rFonts w:cs="Arial"/>
                <w:sz w:val="18"/>
                <w:szCs w:val="18"/>
              </w:rPr>
              <w:t>31B</w:t>
            </w:r>
          </w:p>
        </w:tc>
        <w:tc>
          <w:tcPr>
            <w:tcW w:w="2126" w:type="dxa"/>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Pr>
          <w:p w:rsidR="008B7431" w:rsidRPr="001D197A" w:rsidRDefault="008B7431" w:rsidP="00CD198C">
            <w:pPr>
              <w:rPr>
                <w:sz w:val="18"/>
                <w:szCs w:val="18"/>
              </w:rPr>
            </w:pPr>
            <w:r w:rsidRPr="001D197A">
              <w:rPr>
                <w:sz w:val="18"/>
                <w:szCs w:val="18"/>
              </w:rPr>
              <w:t>orange foncé</w:t>
            </w:r>
          </w:p>
        </w:tc>
        <w:tc>
          <w:tcPr>
            <w:tcW w:w="1843" w:type="dxa"/>
          </w:tcPr>
          <w:p w:rsidR="008B7431" w:rsidRPr="001D197A" w:rsidRDefault="008B7431" w:rsidP="00CD198C">
            <w:pPr>
              <w:rPr>
                <w:sz w:val="18"/>
                <w:szCs w:val="18"/>
              </w:rPr>
            </w:pPr>
            <w:r w:rsidRPr="001D197A">
              <w:rPr>
                <w:sz w:val="18"/>
                <w:szCs w:val="18"/>
              </w:rPr>
              <w:t>dunkelorange</w:t>
            </w:r>
          </w:p>
        </w:tc>
        <w:tc>
          <w:tcPr>
            <w:tcW w:w="2410" w:type="dxa"/>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24</w:t>
            </w:r>
          </w:p>
        </w:tc>
        <w:tc>
          <w:tcPr>
            <w:tcW w:w="993" w:type="dxa"/>
          </w:tcPr>
          <w:p w:rsidR="008B7431" w:rsidRPr="001D197A" w:rsidRDefault="008B7431" w:rsidP="00CD198C">
            <w:pPr>
              <w:jc w:val="center"/>
              <w:rPr>
                <w:rFonts w:cs="Arial"/>
                <w:sz w:val="18"/>
                <w:szCs w:val="18"/>
              </w:rPr>
            </w:pPr>
            <w:r w:rsidRPr="001D197A">
              <w:rPr>
                <w:rFonts w:cs="Arial"/>
                <w:sz w:val="18"/>
                <w:szCs w:val="18"/>
              </w:rPr>
              <w:t>N25A</w:t>
            </w:r>
          </w:p>
        </w:tc>
        <w:tc>
          <w:tcPr>
            <w:tcW w:w="2126" w:type="dxa"/>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Pr>
          <w:p w:rsidR="008B7431" w:rsidRPr="001D197A" w:rsidRDefault="008B7431" w:rsidP="00CD198C">
            <w:pPr>
              <w:rPr>
                <w:sz w:val="18"/>
                <w:szCs w:val="18"/>
              </w:rPr>
            </w:pPr>
            <w:r w:rsidRPr="001D197A">
              <w:rPr>
                <w:sz w:val="18"/>
                <w:szCs w:val="18"/>
              </w:rPr>
              <w:t>orange foncé</w:t>
            </w:r>
          </w:p>
        </w:tc>
        <w:tc>
          <w:tcPr>
            <w:tcW w:w="1843" w:type="dxa"/>
          </w:tcPr>
          <w:p w:rsidR="008B7431" w:rsidRPr="001D197A" w:rsidRDefault="008B7431" w:rsidP="00CD198C">
            <w:pPr>
              <w:rPr>
                <w:sz w:val="18"/>
                <w:szCs w:val="18"/>
              </w:rPr>
            </w:pPr>
            <w:r w:rsidRPr="001D197A">
              <w:rPr>
                <w:sz w:val="18"/>
                <w:szCs w:val="18"/>
              </w:rPr>
              <w:t>dunkelorange</w:t>
            </w:r>
          </w:p>
        </w:tc>
        <w:tc>
          <w:tcPr>
            <w:tcW w:w="2410" w:type="dxa"/>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24</w:t>
            </w:r>
          </w:p>
        </w:tc>
        <w:tc>
          <w:tcPr>
            <w:tcW w:w="993" w:type="dxa"/>
          </w:tcPr>
          <w:p w:rsidR="008B7431" w:rsidRPr="001D197A" w:rsidRDefault="008B7431" w:rsidP="00CD198C">
            <w:pPr>
              <w:jc w:val="center"/>
              <w:rPr>
                <w:rFonts w:cs="Arial"/>
                <w:sz w:val="18"/>
                <w:szCs w:val="18"/>
              </w:rPr>
            </w:pPr>
            <w:r w:rsidRPr="001D197A">
              <w:rPr>
                <w:rFonts w:cs="Arial"/>
                <w:sz w:val="18"/>
                <w:szCs w:val="18"/>
              </w:rPr>
              <w:t>N25B</w:t>
            </w:r>
          </w:p>
        </w:tc>
        <w:tc>
          <w:tcPr>
            <w:tcW w:w="2126" w:type="dxa"/>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Pr>
          <w:p w:rsidR="008B7431" w:rsidRPr="001D197A" w:rsidRDefault="008B7431" w:rsidP="00CD198C">
            <w:pPr>
              <w:rPr>
                <w:sz w:val="18"/>
                <w:szCs w:val="18"/>
              </w:rPr>
            </w:pPr>
            <w:r w:rsidRPr="001D197A">
              <w:rPr>
                <w:sz w:val="18"/>
                <w:szCs w:val="18"/>
              </w:rPr>
              <w:t>orange foncé</w:t>
            </w:r>
          </w:p>
        </w:tc>
        <w:tc>
          <w:tcPr>
            <w:tcW w:w="1843" w:type="dxa"/>
          </w:tcPr>
          <w:p w:rsidR="008B7431" w:rsidRPr="001D197A" w:rsidRDefault="008B7431" w:rsidP="00CD198C">
            <w:pPr>
              <w:rPr>
                <w:sz w:val="18"/>
                <w:szCs w:val="18"/>
              </w:rPr>
            </w:pPr>
            <w:r w:rsidRPr="001D197A">
              <w:rPr>
                <w:sz w:val="18"/>
                <w:szCs w:val="18"/>
              </w:rPr>
              <w:t>dunkelorange</w:t>
            </w:r>
          </w:p>
        </w:tc>
        <w:tc>
          <w:tcPr>
            <w:tcW w:w="2410" w:type="dxa"/>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N30D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orange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orange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dunkelorange</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naranja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27A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orange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 orangé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hellorangesosa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anaranjado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25</w:t>
            </w:r>
          </w:p>
        </w:tc>
        <w:tc>
          <w:tcPr>
            <w:tcW w:w="993" w:type="dxa"/>
          </w:tcPr>
          <w:p w:rsidR="008B7431" w:rsidRPr="001D197A" w:rsidRDefault="008B7431" w:rsidP="00CD198C">
            <w:pPr>
              <w:jc w:val="center"/>
              <w:rPr>
                <w:rFonts w:cs="Arial"/>
                <w:sz w:val="18"/>
                <w:szCs w:val="18"/>
              </w:rPr>
            </w:pPr>
            <w:r w:rsidRPr="001D197A">
              <w:rPr>
                <w:rFonts w:cs="Arial"/>
                <w:sz w:val="18"/>
                <w:szCs w:val="18"/>
              </w:rPr>
              <w:t>27B</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 pink</w:t>
            </w:r>
          </w:p>
        </w:tc>
        <w:tc>
          <w:tcPr>
            <w:tcW w:w="1984" w:type="dxa"/>
          </w:tcPr>
          <w:p w:rsidR="008B7431" w:rsidRPr="001D197A" w:rsidRDefault="008B7431" w:rsidP="00CD198C">
            <w:pPr>
              <w:rPr>
                <w:sz w:val="18"/>
                <w:szCs w:val="18"/>
              </w:rPr>
            </w:pPr>
            <w:r w:rsidRPr="001D197A">
              <w:rPr>
                <w:sz w:val="18"/>
                <w:szCs w:val="18"/>
              </w:rPr>
              <w:t>rose orangé clair</w:t>
            </w:r>
          </w:p>
        </w:tc>
        <w:tc>
          <w:tcPr>
            <w:tcW w:w="1843" w:type="dxa"/>
          </w:tcPr>
          <w:p w:rsidR="008B7431" w:rsidRPr="001D197A" w:rsidRDefault="008B7431" w:rsidP="00CD198C">
            <w:pPr>
              <w:rPr>
                <w:sz w:val="18"/>
                <w:szCs w:val="18"/>
              </w:rPr>
            </w:pPr>
            <w:r w:rsidRPr="001D197A">
              <w:rPr>
                <w:sz w:val="18"/>
                <w:szCs w:val="18"/>
              </w:rPr>
              <w:t>hellorangesosa</w:t>
            </w:r>
          </w:p>
        </w:tc>
        <w:tc>
          <w:tcPr>
            <w:tcW w:w="2410" w:type="dxa"/>
          </w:tcPr>
          <w:p w:rsidR="008B7431" w:rsidRPr="001D197A" w:rsidRDefault="008B7431" w:rsidP="00CD198C">
            <w:pPr>
              <w:jc w:val="left"/>
              <w:rPr>
                <w:rFonts w:cs="Arial"/>
                <w:sz w:val="18"/>
              </w:rPr>
            </w:pPr>
            <w:r w:rsidRPr="001D197A">
              <w:rPr>
                <w:rFonts w:cs="Arial"/>
                <w:sz w:val="18"/>
              </w:rPr>
              <w:t>rosa anaranjado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25</w:t>
            </w:r>
          </w:p>
        </w:tc>
        <w:tc>
          <w:tcPr>
            <w:tcW w:w="993" w:type="dxa"/>
          </w:tcPr>
          <w:p w:rsidR="008B7431" w:rsidRPr="001D197A" w:rsidRDefault="008B7431" w:rsidP="00CD198C">
            <w:pPr>
              <w:jc w:val="center"/>
              <w:rPr>
                <w:rFonts w:cs="Arial"/>
                <w:sz w:val="18"/>
                <w:szCs w:val="18"/>
              </w:rPr>
            </w:pPr>
            <w:r w:rsidRPr="001D197A">
              <w:rPr>
                <w:rFonts w:cs="Arial"/>
                <w:sz w:val="18"/>
                <w:szCs w:val="18"/>
              </w:rPr>
              <w:t>27C</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 pink</w:t>
            </w:r>
          </w:p>
        </w:tc>
        <w:tc>
          <w:tcPr>
            <w:tcW w:w="1984" w:type="dxa"/>
          </w:tcPr>
          <w:p w:rsidR="008B7431" w:rsidRPr="001D197A" w:rsidRDefault="008B7431" w:rsidP="00CD198C">
            <w:pPr>
              <w:rPr>
                <w:sz w:val="18"/>
                <w:szCs w:val="18"/>
              </w:rPr>
            </w:pPr>
            <w:r w:rsidRPr="001D197A">
              <w:rPr>
                <w:sz w:val="18"/>
                <w:szCs w:val="18"/>
              </w:rPr>
              <w:t>rose orangé clair</w:t>
            </w:r>
          </w:p>
        </w:tc>
        <w:tc>
          <w:tcPr>
            <w:tcW w:w="1843" w:type="dxa"/>
          </w:tcPr>
          <w:p w:rsidR="008B7431" w:rsidRPr="001D197A" w:rsidRDefault="008B7431" w:rsidP="00CD198C">
            <w:pPr>
              <w:rPr>
                <w:sz w:val="18"/>
                <w:szCs w:val="18"/>
              </w:rPr>
            </w:pPr>
            <w:r w:rsidRPr="001D197A">
              <w:rPr>
                <w:sz w:val="18"/>
                <w:szCs w:val="18"/>
              </w:rPr>
              <w:t>hellorangesosa</w:t>
            </w:r>
          </w:p>
        </w:tc>
        <w:tc>
          <w:tcPr>
            <w:tcW w:w="2410" w:type="dxa"/>
          </w:tcPr>
          <w:p w:rsidR="008B7431" w:rsidRPr="001D197A" w:rsidRDefault="008B7431" w:rsidP="00CD198C">
            <w:pPr>
              <w:jc w:val="left"/>
              <w:rPr>
                <w:rFonts w:cs="Arial"/>
                <w:sz w:val="18"/>
              </w:rPr>
            </w:pPr>
            <w:r w:rsidRPr="001D197A">
              <w:rPr>
                <w:rFonts w:cs="Arial"/>
                <w:sz w:val="18"/>
              </w:rPr>
              <w:t>rosa anaranjado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25</w:t>
            </w:r>
          </w:p>
        </w:tc>
        <w:tc>
          <w:tcPr>
            <w:tcW w:w="993" w:type="dxa"/>
          </w:tcPr>
          <w:p w:rsidR="008B7431" w:rsidRPr="001D197A" w:rsidRDefault="008B7431" w:rsidP="00CD198C">
            <w:pPr>
              <w:jc w:val="center"/>
              <w:rPr>
                <w:rFonts w:cs="Arial"/>
                <w:sz w:val="18"/>
                <w:szCs w:val="18"/>
              </w:rPr>
            </w:pPr>
            <w:r w:rsidRPr="001D197A">
              <w:rPr>
                <w:rFonts w:cs="Arial"/>
                <w:sz w:val="18"/>
                <w:szCs w:val="18"/>
              </w:rPr>
              <w:t>27D</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 pink</w:t>
            </w:r>
          </w:p>
        </w:tc>
        <w:tc>
          <w:tcPr>
            <w:tcW w:w="1984" w:type="dxa"/>
          </w:tcPr>
          <w:p w:rsidR="008B7431" w:rsidRPr="001D197A" w:rsidRDefault="008B7431" w:rsidP="00CD198C">
            <w:pPr>
              <w:rPr>
                <w:sz w:val="18"/>
                <w:szCs w:val="18"/>
              </w:rPr>
            </w:pPr>
            <w:r w:rsidRPr="001D197A">
              <w:rPr>
                <w:sz w:val="18"/>
                <w:szCs w:val="18"/>
              </w:rPr>
              <w:t>rose orangé clair</w:t>
            </w:r>
          </w:p>
        </w:tc>
        <w:tc>
          <w:tcPr>
            <w:tcW w:w="1843" w:type="dxa"/>
          </w:tcPr>
          <w:p w:rsidR="008B7431" w:rsidRPr="001D197A" w:rsidRDefault="008B7431" w:rsidP="00CD198C">
            <w:pPr>
              <w:rPr>
                <w:sz w:val="18"/>
                <w:szCs w:val="18"/>
              </w:rPr>
            </w:pPr>
            <w:r w:rsidRPr="001D197A">
              <w:rPr>
                <w:sz w:val="18"/>
                <w:szCs w:val="18"/>
              </w:rPr>
              <w:t>hellorangesosa</w:t>
            </w:r>
          </w:p>
        </w:tc>
        <w:tc>
          <w:tcPr>
            <w:tcW w:w="2410" w:type="dxa"/>
          </w:tcPr>
          <w:p w:rsidR="008B7431" w:rsidRPr="001D197A" w:rsidRDefault="008B7431" w:rsidP="00CD198C">
            <w:pPr>
              <w:jc w:val="left"/>
              <w:rPr>
                <w:rFonts w:cs="Arial"/>
                <w:sz w:val="18"/>
              </w:rPr>
            </w:pPr>
            <w:r w:rsidRPr="001D197A">
              <w:rPr>
                <w:rFonts w:cs="Arial"/>
                <w:sz w:val="18"/>
              </w:rPr>
              <w:t>rosa anaranjado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25</w:t>
            </w:r>
          </w:p>
        </w:tc>
        <w:tc>
          <w:tcPr>
            <w:tcW w:w="993" w:type="dxa"/>
          </w:tcPr>
          <w:p w:rsidR="008B7431" w:rsidRPr="001D197A" w:rsidRDefault="008B7431" w:rsidP="00CD198C">
            <w:pPr>
              <w:jc w:val="center"/>
              <w:rPr>
                <w:rFonts w:cs="Arial"/>
                <w:sz w:val="18"/>
                <w:szCs w:val="18"/>
              </w:rPr>
            </w:pPr>
            <w:r w:rsidRPr="001D197A">
              <w:rPr>
                <w:rFonts w:cs="Arial"/>
                <w:sz w:val="18"/>
                <w:szCs w:val="18"/>
              </w:rPr>
              <w:t>29C</w:t>
            </w:r>
          </w:p>
        </w:tc>
        <w:tc>
          <w:tcPr>
            <w:tcW w:w="2126" w:type="dxa"/>
          </w:tcPr>
          <w:p w:rsidR="008B7431" w:rsidRPr="001D197A" w:rsidRDefault="008B7431" w:rsidP="00CD198C">
            <w:pPr>
              <w:jc w:val="left"/>
              <w:rPr>
                <w:rFonts w:cs="Arial"/>
                <w:sz w:val="18"/>
                <w:szCs w:val="18"/>
              </w:rPr>
            </w:pPr>
            <w:r w:rsidRPr="001D197A">
              <w:rPr>
                <w:rFonts w:cs="Arial"/>
                <w:sz w:val="18"/>
                <w:szCs w:val="18"/>
              </w:rPr>
              <w:t>light orange pink</w:t>
            </w:r>
          </w:p>
        </w:tc>
        <w:tc>
          <w:tcPr>
            <w:tcW w:w="1984" w:type="dxa"/>
          </w:tcPr>
          <w:p w:rsidR="008B7431" w:rsidRPr="001D197A" w:rsidRDefault="008B7431" w:rsidP="00CD198C">
            <w:pPr>
              <w:rPr>
                <w:sz w:val="18"/>
                <w:szCs w:val="18"/>
              </w:rPr>
            </w:pPr>
            <w:r w:rsidRPr="001D197A">
              <w:rPr>
                <w:sz w:val="18"/>
                <w:szCs w:val="18"/>
              </w:rPr>
              <w:t>rose orangé clair</w:t>
            </w:r>
          </w:p>
        </w:tc>
        <w:tc>
          <w:tcPr>
            <w:tcW w:w="1843" w:type="dxa"/>
          </w:tcPr>
          <w:p w:rsidR="008B7431" w:rsidRPr="001D197A" w:rsidRDefault="008B7431" w:rsidP="00CD198C">
            <w:pPr>
              <w:rPr>
                <w:sz w:val="18"/>
                <w:szCs w:val="18"/>
              </w:rPr>
            </w:pPr>
            <w:r w:rsidRPr="001D197A">
              <w:rPr>
                <w:sz w:val="18"/>
                <w:szCs w:val="18"/>
              </w:rPr>
              <w:t>hellorangesosa</w:t>
            </w:r>
          </w:p>
        </w:tc>
        <w:tc>
          <w:tcPr>
            <w:tcW w:w="2410" w:type="dxa"/>
          </w:tcPr>
          <w:p w:rsidR="008B7431" w:rsidRPr="001D197A" w:rsidRDefault="008B7431" w:rsidP="00CD198C">
            <w:pPr>
              <w:jc w:val="left"/>
              <w:rPr>
                <w:rFonts w:cs="Arial"/>
                <w:sz w:val="18"/>
              </w:rPr>
            </w:pPr>
            <w:r w:rsidRPr="001D197A">
              <w:rPr>
                <w:rFonts w:cs="Arial"/>
                <w:sz w:val="18"/>
              </w:rPr>
              <w:t>rosa anaranjado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29D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orange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 orangé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hellorangesosa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anaranjado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31C</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 orangé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mittelorangerosa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31D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32D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33D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35C</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37A</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170D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173D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179C</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179D</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26</w:t>
            </w:r>
          </w:p>
        </w:tc>
        <w:tc>
          <w:tcPr>
            <w:tcW w:w="993" w:type="dxa"/>
          </w:tcPr>
          <w:p w:rsidR="008B7431" w:rsidRPr="001D197A" w:rsidRDefault="008B7431" w:rsidP="00CD198C">
            <w:pPr>
              <w:jc w:val="center"/>
              <w:rPr>
                <w:rFonts w:cs="Arial"/>
                <w:sz w:val="18"/>
                <w:szCs w:val="18"/>
              </w:rPr>
            </w:pPr>
            <w:r w:rsidRPr="001D197A">
              <w:rPr>
                <w:rFonts w:cs="Arial"/>
                <w:sz w:val="18"/>
                <w:szCs w:val="18"/>
              </w:rPr>
              <w:t>N170C</w:t>
            </w:r>
          </w:p>
        </w:tc>
        <w:tc>
          <w:tcPr>
            <w:tcW w:w="2126" w:type="dxa"/>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Pr>
          <w:p w:rsidR="008B7431" w:rsidRPr="001D197A" w:rsidRDefault="008B7431" w:rsidP="00CD198C">
            <w:pPr>
              <w:rPr>
                <w:sz w:val="18"/>
                <w:szCs w:val="18"/>
              </w:rPr>
            </w:pPr>
            <w:r w:rsidRPr="001D197A">
              <w:rPr>
                <w:sz w:val="18"/>
                <w:szCs w:val="18"/>
              </w:rPr>
              <w:t>rose orangé moyen</w:t>
            </w:r>
          </w:p>
        </w:tc>
        <w:tc>
          <w:tcPr>
            <w:tcW w:w="1843" w:type="dxa"/>
          </w:tcPr>
          <w:p w:rsidR="008B7431" w:rsidRPr="001D197A" w:rsidRDefault="008B7431" w:rsidP="00CD198C">
            <w:pPr>
              <w:rPr>
                <w:sz w:val="18"/>
                <w:szCs w:val="18"/>
              </w:rPr>
            </w:pPr>
            <w:r w:rsidRPr="001D197A">
              <w:rPr>
                <w:sz w:val="18"/>
                <w:szCs w:val="18"/>
              </w:rPr>
              <w:t>mittelorangerosa</w:t>
            </w:r>
          </w:p>
        </w:tc>
        <w:tc>
          <w:tcPr>
            <w:tcW w:w="2410" w:type="dxa"/>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N170D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orange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 orangé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mittelorangerosa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anaranjado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35D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rose-rouge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hellrotrosa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36A</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36B</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36C</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36D</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37D</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38B</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38C</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38D</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39C</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39D</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49B</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49C</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27</w:t>
            </w:r>
          </w:p>
        </w:tc>
        <w:tc>
          <w:tcPr>
            <w:tcW w:w="993" w:type="dxa"/>
          </w:tcPr>
          <w:p w:rsidR="008B7431" w:rsidRPr="001D197A" w:rsidRDefault="008B7431" w:rsidP="00CD198C">
            <w:pPr>
              <w:jc w:val="center"/>
              <w:rPr>
                <w:rFonts w:cs="Arial"/>
                <w:sz w:val="18"/>
                <w:szCs w:val="18"/>
              </w:rPr>
            </w:pPr>
            <w:r w:rsidRPr="001D197A">
              <w:rPr>
                <w:rFonts w:cs="Arial"/>
                <w:sz w:val="18"/>
                <w:szCs w:val="18"/>
              </w:rPr>
              <w:t>49D</w:t>
            </w:r>
          </w:p>
        </w:tc>
        <w:tc>
          <w:tcPr>
            <w:tcW w:w="2126" w:type="dxa"/>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Pr>
          <w:p w:rsidR="008B7431" w:rsidRPr="001D197A" w:rsidRDefault="008B7431" w:rsidP="00CD198C">
            <w:pPr>
              <w:rPr>
                <w:sz w:val="18"/>
                <w:szCs w:val="18"/>
              </w:rPr>
            </w:pPr>
            <w:r w:rsidRPr="001D197A">
              <w:rPr>
                <w:sz w:val="18"/>
                <w:szCs w:val="18"/>
              </w:rPr>
              <w:t>rose-rouge clair</w:t>
            </w:r>
          </w:p>
        </w:tc>
        <w:tc>
          <w:tcPr>
            <w:tcW w:w="1843" w:type="dxa"/>
          </w:tcPr>
          <w:p w:rsidR="008B7431" w:rsidRPr="001D197A" w:rsidRDefault="008B7431" w:rsidP="00CD198C">
            <w:pPr>
              <w:rPr>
                <w:sz w:val="18"/>
                <w:szCs w:val="18"/>
              </w:rPr>
            </w:pPr>
            <w:r w:rsidRPr="001D197A">
              <w:rPr>
                <w:sz w:val="18"/>
                <w:szCs w:val="18"/>
              </w:rPr>
              <w:t>hellrotrosa</w:t>
            </w:r>
          </w:p>
        </w:tc>
        <w:tc>
          <w:tcPr>
            <w:tcW w:w="2410" w:type="dxa"/>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red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rose-rouge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hellrotrosa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rojizo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39A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rose-rouge</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rotrosa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43C</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45D</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46D</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47C</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47D</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48A</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48B</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50B</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51A</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51B</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51C</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52A</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52B</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53C</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53D</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28</w:t>
            </w:r>
          </w:p>
        </w:tc>
        <w:tc>
          <w:tcPr>
            <w:tcW w:w="993" w:type="dxa"/>
          </w:tcPr>
          <w:p w:rsidR="008B7431" w:rsidRPr="001D197A" w:rsidRDefault="008B7431" w:rsidP="00CD198C">
            <w:pPr>
              <w:jc w:val="center"/>
              <w:rPr>
                <w:rFonts w:cs="Arial"/>
                <w:sz w:val="18"/>
                <w:szCs w:val="18"/>
              </w:rPr>
            </w:pPr>
            <w:r w:rsidRPr="001D197A">
              <w:rPr>
                <w:rFonts w:cs="Arial"/>
                <w:sz w:val="18"/>
                <w:szCs w:val="18"/>
              </w:rPr>
              <w:t>N34C</w:t>
            </w:r>
          </w:p>
        </w:tc>
        <w:tc>
          <w:tcPr>
            <w:tcW w:w="2126" w:type="dxa"/>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Pr>
          <w:p w:rsidR="008B7431" w:rsidRPr="001D197A" w:rsidRDefault="008B7431" w:rsidP="00CD198C">
            <w:pPr>
              <w:rPr>
                <w:sz w:val="18"/>
                <w:szCs w:val="18"/>
              </w:rPr>
            </w:pPr>
            <w:r w:rsidRPr="001D197A">
              <w:rPr>
                <w:sz w:val="18"/>
                <w:szCs w:val="18"/>
              </w:rPr>
              <w:t>rose-rouge</w:t>
            </w:r>
          </w:p>
        </w:tc>
        <w:tc>
          <w:tcPr>
            <w:tcW w:w="1843" w:type="dxa"/>
          </w:tcPr>
          <w:p w:rsidR="008B7431" w:rsidRPr="001D197A" w:rsidRDefault="008B7431" w:rsidP="00CD198C">
            <w:pPr>
              <w:rPr>
                <w:sz w:val="18"/>
                <w:szCs w:val="18"/>
              </w:rPr>
            </w:pPr>
            <w:r w:rsidRPr="001D197A">
              <w:rPr>
                <w:sz w:val="18"/>
                <w:szCs w:val="18"/>
              </w:rPr>
              <w:t>rotrosa</w:t>
            </w:r>
          </w:p>
        </w:tc>
        <w:tc>
          <w:tcPr>
            <w:tcW w:w="2410" w:type="dxa"/>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N45D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red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rose-rouge</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rotrosa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rojizo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37B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37C</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38A</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39B</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41D</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43D</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44D</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48C</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48D</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49A</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50C</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51D</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29</w:t>
            </w:r>
          </w:p>
        </w:tc>
        <w:tc>
          <w:tcPr>
            <w:tcW w:w="993" w:type="dxa"/>
          </w:tcPr>
          <w:p w:rsidR="008B7431" w:rsidRPr="001D197A" w:rsidRDefault="008B7431" w:rsidP="00CD198C">
            <w:pPr>
              <w:jc w:val="center"/>
              <w:rPr>
                <w:rFonts w:cs="Arial"/>
                <w:sz w:val="18"/>
                <w:szCs w:val="18"/>
              </w:rPr>
            </w:pPr>
            <w:r w:rsidRPr="001D197A">
              <w:rPr>
                <w:rFonts w:cs="Arial"/>
                <w:sz w:val="18"/>
                <w:szCs w:val="18"/>
              </w:rPr>
              <w:t>52C</w:t>
            </w:r>
          </w:p>
        </w:tc>
        <w:tc>
          <w:tcPr>
            <w:tcW w:w="2126" w:type="dxa"/>
          </w:tcPr>
          <w:p w:rsidR="008B7431" w:rsidRPr="001D197A" w:rsidRDefault="008B7431" w:rsidP="00CD198C">
            <w:pPr>
              <w:jc w:val="left"/>
              <w:rPr>
                <w:rFonts w:cs="Arial"/>
                <w:sz w:val="18"/>
                <w:szCs w:val="18"/>
              </w:rPr>
            </w:pPr>
            <w:r w:rsidRPr="001D197A">
              <w:rPr>
                <w:rFonts w:cs="Arial"/>
                <w:sz w:val="18"/>
                <w:szCs w:val="18"/>
              </w:rPr>
              <w:t>pink</w:t>
            </w:r>
          </w:p>
        </w:tc>
        <w:tc>
          <w:tcPr>
            <w:tcW w:w="1984" w:type="dxa"/>
          </w:tcPr>
          <w:p w:rsidR="008B7431" w:rsidRPr="001D197A" w:rsidRDefault="008B7431" w:rsidP="00CD198C">
            <w:pPr>
              <w:rPr>
                <w:sz w:val="18"/>
                <w:szCs w:val="18"/>
              </w:rPr>
            </w:pPr>
            <w:r w:rsidRPr="001D197A">
              <w:rPr>
                <w:sz w:val="18"/>
                <w:szCs w:val="18"/>
              </w:rPr>
              <w:t>rose</w:t>
            </w:r>
          </w:p>
        </w:tc>
        <w:tc>
          <w:tcPr>
            <w:tcW w:w="1843" w:type="dxa"/>
          </w:tcPr>
          <w:p w:rsidR="008B7431" w:rsidRPr="001D197A" w:rsidRDefault="008B7431" w:rsidP="00CD198C">
            <w:pPr>
              <w:rPr>
                <w:sz w:val="18"/>
                <w:szCs w:val="18"/>
              </w:rPr>
            </w:pPr>
            <w:r w:rsidRPr="001D197A">
              <w:rPr>
                <w:sz w:val="18"/>
                <w:szCs w:val="18"/>
              </w:rPr>
              <w:t>rosa</w:t>
            </w:r>
          </w:p>
        </w:tc>
        <w:tc>
          <w:tcPr>
            <w:tcW w:w="2410" w:type="dxa"/>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54D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rose-bleu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hellblaurosa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55C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55D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56A</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56B</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56C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56D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62C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62D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63D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65B</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65C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65D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68D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69A</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69B</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69C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69D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73D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30</w:t>
            </w:r>
          </w:p>
        </w:tc>
        <w:tc>
          <w:tcPr>
            <w:tcW w:w="993" w:type="dxa"/>
          </w:tcPr>
          <w:p w:rsidR="008B7431" w:rsidRPr="001D197A" w:rsidRDefault="008B7431" w:rsidP="00CD198C">
            <w:pPr>
              <w:jc w:val="center"/>
              <w:rPr>
                <w:rFonts w:cs="Arial"/>
                <w:sz w:val="18"/>
                <w:szCs w:val="18"/>
              </w:rPr>
            </w:pPr>
            <w:r w:rsidRPr="001D197A">
              <w:rPr>
                <w:rFonts w:cs="Arial"/>
                <w:sz w:val="18"/>
                <w:szCs w:val="18"/>
              </w:rPr>
              <w:t>75D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Pr>
          <w:p w:rsidR="008B7431" w:rsidRPr="001D197A" w:rsidRDefault="008B7431" w:rsidP="00CD198C">
            <w:pPr>
              <w:rPr>
                <w:sz w:val="18"/>
                <w:szCs w:val="18"/>
              </w:rPr>
            </w:pPr>
            <w:r w:rsidRPr="001D197A">
              <w:rPr>
                <w:sz w:val="18"/>
                <w:szCs w:val="18"/>
              </w:rPr>
              <w:t>rose-bleu clair</w:t>
            </w:r>
          </w:p>
        </w:tc>
        <w:tc>
          <w:tcPr>
            <w:tcW w:w="1843" w:type="dxa"/>
          </w:tcPr>
          <w:p w:rsidR="008B7431" w:rsidRPr="001D197A" w:rsidRDefault="008B7431" w:rsidP="00CD198C">
            <w:pPr>
              <w:rPr>
                <w:sz w:val="18"/>
                <w:szCs w:val="18"/>
              </w:rPr>
            </w:pPr>
            <w:r w:rsidRPr="001D197A">
              <w:rPr>
                <w:sz w:val="18"/>
                <w:szCs w:val="18"/>
              </w:rPr>
              <w:t>hellblaurosa</w:t>
            </w:r>
          </w:p>
        </w:tc>
        <w:tc>
          <w:tcPr>
            <w:tcW w:w="2410" w:type="dxa"/>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76D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rose-bleu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hellblaurosa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azulado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54C</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rose-bleu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mittelblaurosa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55B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58D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61D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62A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62B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63C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64D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65A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67D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68B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68C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70D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73B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73C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186D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31</w:t>
            </w:r>
          </w:p>
        </w:tc>
        <w:tc>
          <w:tcPr>
            <w:tcW w:w="993" w:type="dxa"/>
          </w:tcPr>
          <w:p w:rsidR="008B7431" w:rsidRPr="001D197A" w:rsidRDefault="008B7431" w:rsidP="00CD198C">
            <w:pPr>
              <w:jc w:val="center"/>
              <w:rPr>
                <w:rFonts w:cs="Arial"/>
                <w:sz w:val="18"/>
                <w:szCs w:val="18"/>
              </w:rPr>
            </w:pPr>
            <w:r w:rsidRPr="001D197A">
              <w:rPr>
                <w:rFonts w:cs="Arial"/>
                <w:sz w:val="18"/>
                <w:szCs w:val="18"/>
              </w:rPr>
              <w:t>N57D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Pr>
          <w:p w:rsidR="008B7431" w:rsidRPr="001D197A" w:rsidRDefault="008B7431" w:rsidP="00CD198C">
            <w:pPr>
              <w:rPr>
                <w:sz w:val="18"/>
                <w:szCs w:val="18"/>
              </w:rPr>
            </w:pPr>
            <w:r w:rsidRPr="001D197A">
              <w:rPr>
                <w:sz w:val="18"/>
                <w:szCs w:val="18"/>
              </w:rPr>
              <w:t>rose-bleu moyen</w:t>
            </w:r>
          </w:p>
        </w:tc>
        <w:tc>
          <w:tcPr>
            <w:tcW w:w="1843" w:type="dxa"/>
          </w:tcPr>
          <w:p w:rsidR="008B7431" w:rsidRPr="001D197A" w:rsidRDefault="008B7431" w:rsidP="00CD198C">
            <w:pPr>
              <w:rPr>
                <w:sz w:val="18"/>
                <w:szCs w:val="18"/>
              </w:rPr>
            </w:pPr>
            <w:r w:rsidRPr="001D197A">
              <w:rPr>
                <w:sz w:val="18"/>
                <w:szCs w:val="18"/>
              </w:rPr>
              <w:t>mittelblaurosa</w:t>
            </w:r>
          </w:p>
        </w:tc>
        <w:tc>
          <w:tcPr>
            <w:tcW w:w="2410" w:type="dxa"/>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N66D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rose-bleu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mittelblaurosa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azulado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63B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rose-bleu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dunkelblaurosa</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64C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67B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67C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68A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70C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72C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72D</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73A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186C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N66C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N74C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32</w:t>
            </w:r>
          </w:p>
        </w:tc>
        <w:tc>
          <w:tcPr>
            <w:tcW w:w="993" w:type="dxa"/>
          </w:tcPr>
          <w:p w:rsidR="008B7431" w:rsidRPr="001D197A" w:rsidRDefault="008B7431" w:rsidP="00CD198C">
            <w:pPr>
              <w:jc w:val="center"/>
              <w:rPr>
                <w:rFonts w:cs="Arial"/>
                <w:sz w:val="18"/>
                <w:szCs w:val="18"/>
              </w:rPr>
            </w:pPr>
            <w:r w:rsidRPr="001D197A">
              <w:rPr>
                <w:rFonts w:cs="Arial"/>
                <w:sz w:val="18"/>
                <w:szCs w:val="18"/>
              </w:rPr>
              <w:t>N74D</w:t>
            </w:r>
          </w:p>
        </w:tc>
        <w:tc>
          <w:tcPr>
            <w:tcW w:w="2126" w:type="dxa"/>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Pr>
          <w:p w:rsidR="008B7431" w:rsidRPr="001D197A" w:rsidRDefault="008B7431" w:rsidP="00CD198C">
            <w:pPr>
              <w:rPr>
                <w:sz w:val="18"/>
                <w:szCs w:val="18"/>
              </w:rPr>
            </w:pPr>
            <w:r w:rsidRPr="001D197A">
              <w:rPr>
                <w:sz w:val="18"/>
                <w:szCs w:val="18"/>
              </w:rPr>
              <w:t>rose-bleu foncé</w:t>
            </w:r>
          </w:p>
        </w:tc>
        <w:tc>
          <w:tcPr>
            <w:tcW w:w="1843" w:type="dxa"/>
          </w:tcPr>
          <w:p w:rsidR="008B7431" w:rsidRPr="001D197A" w:rsidRDefault="008B7431" w:rsidP="00CD198C">
            <w:pPr>
              <w:rPr>
                <w:sz w:val="18"/>
                <w:szCs w:val="18"/>
              </w:rPr>
            </w:pPr>
            <w:r w:rsidRPr="001D197A">
              <w:rPr>
                <w:sz w:val="18"/>
                <w:szCs w:val="18"/>
              </w:rPr>
              <w:t>dunkelblaurosa</w:t>
            </w:r>
          </w:p>
        </w:tc>
        <w:tc>
          <w:tcPr>
            <w:tcW w:w="2410" w:type="dxa"/>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NN74D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 pink</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rose-bleu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dunkelblaurosa</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rosa azulado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30A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 orangé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orangerot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30B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31A</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32A</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32B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33B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34B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34C</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35A</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35B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40C</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40D</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41B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41C</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42D</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169A</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N30B</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33</w:t>
            </w:r>
          </w:p>
        </w:tc>
        <w:tc>
          <w:tcPr>
            <w:tcW w:w="993" w:type="dxa"/>
          </w:tcPr>
          <w:p w:rsidR="008B7431" w:rsidRPr="001D197A" w:rsidRDefault="008B7431" w:rsidP="00CD198C">
            <w:pPr>
              <w:jc w:val="center"/>
              <w:rPr>
                <w:rFonts w:cs="Arial"/>
                <w:sz w:val="18"/>
                <w:szCs w:val="18"/>
              </w:rPr>
            </w:pPr>
            <w:r w:rsidRPr="001D197A">
              <w:rPr>
                <w:rFonts w:cs="Arial"/>
                <w:sz w:val="18"/>
                <w:szCs w:val="18"/>
              </w:rPr>
              <w:t>N30C</w:t>
            </w:r>
          </w:p>
        </w:tc>
        <w:tc>
          <w:tcPr>
            <w:tcW w:w="2126" w:type="dxa"/>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Pr>
          <w:p w:rsidR="008B7431" w:rsidRPr="001D197A" w:rsidRDefault="008B7431" w:rsidP="00CD198C">
            <w:pPr>
              <w:rPr>
                <w:sz w:val="18"/>
                <w:szCs w:val="18"/>
              </w:rPr>
            </w:pPr>
            <w:r w:rsidRPr="001D197A">
              <w:rPr>
                <w:sz w:val="18"/>
                <w:szCs w:val="18"/>
              </w:rPr>
              <w:t>rouge orangé</w:t>
            </w:r>
          </w:p>
        </w:tc>
        <w:tc>
          <w:tcPr>
            <w:tcW w:w="1843" w:type="dxa"/>
          </w:tcPr>
          <w:p w:rsidR="008B7431" w:rsidRPr="001D197A" w:rsidRDefault="008B7431" w:rsidP="00CD198C">
            <w:pPr>
              <w:rPr>
                <w:sz w:val="18"/>
                <w:szCs w:val="18"/>
              </w:rPr>
            </w:pPr>
            <w:r w:rsidRPr="001D197A">
              <w:rPr>
                <w:sz w:val="18"/>
                <w:szCs w:val="18"/>
              </w:rPr>
              <w:t>orangerot</w:t>
            </w:r>
          </w:p>
        </w:tc>
        <w:tc>
          <w:tcPr>
            <w:tcW w:w="2410" w:type="dxa"/>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N34D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orange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 orangé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orangerot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anaranjado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33A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34</w:t>
            </w:r>
          </w:p>
        </w:tc>
        <w:tc>
          <w:tcPr>
            <w:tcW w:w="993" w:type="dxa"/>
          </w:tcPr>
          <w:p w:rsidR="008B7431" w:rsidRPr="001D197A" w:rsidRDefault="008B7431" w:rsidP="00CD198C">
            <w:pPr>
              <w:jc w:val="center"/>
              <w:rPr>
                <w:rFonts w:cs="Arial"/>
                <w:sz w:val="18"/>
                <w:szCs w:val="18"/>
              </w:rPr>
            </w:pPr>
            <w:r w:rsidRPr="001D197A">
              <w:rPr>
                <w:rFonts w:cs="Arial"/>
                <w:sz w:val="18"/>
                <w:szCs w:val="18"/>
              </w:rPr>
              <w:t>40A</w:t>
            </w:r>
          </w:p>
        </w:tc>
        <w:tc>
          <w:tcPr>
            <w:tcW w:w="2126" w:type="dxa"/>
          </w:tcPr>
          <w:p w:rsidR="008B7431" w:rsidRPr="001D197A" w:rsidRDefault="008B7431" w:rsidP="00CD198C">
            <w:pPr>
              <w:jc w:val="left"/>
              <w:rPr>
                <w:rFonts w:cs="Arial"/>
                <w:sz w:val="18"/>
                <w:szCs w:val="18"/>
              </w:rPr>
            </w:pPr>
            <w:r w:rsidRPr="001D197A">
              <w:rPr>
                <w:rFonts w:cs="Arial"/>
                <w:sz w:val="18"/>
                <w:szCs w:val="18"/>
              </w:rPr>
              <w:t>light red</w:t>
            </w:r>
          </w:p>
        </w:tc>
        <w:tc>
          <w:tcPr>
            <w:tcW w:w="1984" w:type="dxa"/>
          </w:tcPr>
          <w:p w:rsidR="008B7431" w:rsidRPr="001D197A" w:rsidRDefault="008B7431" w:rsidP="00CD198C">
            <w:pPr>
              <w:rPr>
                <w:sz w:val="18"/>
                <w:szCs w:val="18"/>
              </w:rPr>
            </w:pPr>
            <w:r w:rsidRPr="001D197A">
              <w:rPr>
                <w:sz w:val="18"/>
                <w:szCs w:val="18"/>
              </w:rPr>
              <w:t>rouge clair</w:t>
            </w:r>
          </w:p>
        </w:tc>
        <w:tc>
          <w:tcPr>
            <w:tcW w:w="1843" w:type="dxa"/>
          </w:tcPr>
          <w:p w:rsidR="008B7431" w:rsidRPr="001D197A" w:rsidRDefault="008B7431" w:rsidP="00CD198C">
            <w:pPr>
              <w:rPr>
                <w:sz w:val="18"/>
                <w:szCs w:val="18"/>
              </w:rPr>
            </w:pPr>
            <w:r w:rsidRPr="001D197A">
              <w:rPr>
                <w:sz w:val="18"/>
                <w:szCs w:val="18"/>
              </w:rPr>
              <w:t>hellrot</w:t>
            </w:r>
          </w:p>
        </w:tc>
        <w:tc>
          <w:tcPr>
            <w:tcW w:w="2410" w:type="dxa"/>
          </w:tcPr>
          <w:p w:rsidR="008B7431" w:rsidRPr="001D197A" w:rsidRDefault="008B7431" w:rsidP="00CD198C">
            <w:pPr>
              <w:jc w:val="left"/>
              <w:rPr>
                <w:rFonts w:cs="Arial"/>
                <w:sz w:val="18"/>
              </w:rPr>
            </w:pPr>
            <w:r w:rsidRPr="001D197A">
              <w:rPr>
                <w:rFonts w:cs="Arial"/>
                <w:sz w:val="18"/>
              </w:rPr>
              <w:t>rojo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34</w:t>
            </w:r>
          </w:p>
        </w:tc>
        <w:tc>
          <w:tcPr>
            <w:tcW w:w="993" w:type="dxa"/>
          </w:tcPr>
          <w:p w:rsidR="008B7431" w:rsidRPr="001D197A" w:rsidRDefault="008B7431" w:rsidP="00CD198C">
            <w:pPr>
              <w:jc w:val="center"/>
              <w:rPr>
                <w:rFonts w:cs="Arial"/>
                <w:sz w:val="18"/>
                <w:szCs w:val="18"/>
              </w:rPr>
            </w:pPr>
            <w:r w:rsidRPr="001D197A">
              <w:rPr>
                <w:rFonts w:cs="Arial"/>
                <w:sz w:val="18"/>
                <w:szCs w:val="18"/>
              </w:rPr>
              <w:t>40B</w:t>
            </w:r>
          </w:p>
        </w:tc>
        <w:tc>
          <w:tcPr>
            <w:tcW w:w="2126" w:type="dxa"/>
          </w:tcPr>
          <w:p w:rsidR="008B7431" w:rsidRPr="001D197A" w:rsidRDefault="008B7431" w:rsidP="00CD198C">
            <w:pPr>
              <w:jc w:val="left"/>
              <w:rPr>
                <w:rFonts w:cs="Arial"/>
                <w:sz w:val="18"/>
                <w:szCs w:val="18"/>
              </w:rPr>
            </w:pPr>
            <w:r w:rsidRPr="001D197A">
              <w:rPr>
                <w:rFonts w:cs="Arial"/>
                <w:sz w:val="18"/>
                <w:szCs w:val="18"/>
              </w:rPr>
              <w:t>light red</w:t>
            </w:r>
          </w:p>
        </w:tc>
        <w:tc>
          <w:tcPr>
            <w:tcW w:w="1984" w:type="dxa"/>
          </w:tcPr>
          <w:p w:rsidR="008B7431" w:rsidRPr="001D197A" w:rsidRDefault="008B7431" w:rsidP="00CD198C">
            <w:pPr>
              <w:rPr>
                <w:sz w:val="18"/>
                <w:szCs w:val="18"/>
              </w:rPr>
            </w:pPr>
            <w:r w:rsidRPr="001D197A">
              <w:rPr>
                <w:sz w:val="18"/>
                <w:szCs w:val="18"/>
              </w:rPr>
              <w:t>rouge clair</w:t>
            </w:r>
          </w:p>
        </w:tc>
        <w:tc>
          <w:tcPr>
            <w:tcW w:w="1843" w:type="dxa"/>
          </w:tcPr>
          <w:p w:rsidR="008B7431" w:rsidRPr="001D197A" w:rsidRDefault="008B7431" w:rsidP="00CD198C">
            <w:pPr>
              <w:rPr>
                <w:sz w:val="18"/>
                <w:szCs w:val="18"/>
              </w:rPr>
            </w:pPr>
            <w:r w:rsidRPr="001D197A">
              <w:rPr>
                <w:sz w:val="18"/>
                <w:szCs w:val="18"/>
              </w:rPr>
              <w:t>hellrot</w:t>
            </w:r>
          </w:p>
        </w:tc>
        <w:tc>
          <w:tcPr>
            <w:tcW w:w="2410" w:type="dxa"/>
          </w:tcPr>
          <w:p w:rsidR="008B7431" w:rsidRPr="001D197A" w:rsidRDefault="008B7431" w:rsidP="00CD198C">
            <w:pPr>
              <w:jc w:val="left"/>
              <w:rPr>
                <w:rFonts w:cs="Arial"/>
                <w:sz w:val="18"/>
              </w:rPr>
            </w:pPr>
            <w:r w:rsidRPr="001D197A">
              <w:rPr>
                <w:rFonts w:cs="Arial"/>
                <w:sz w:val="18"/>
              </w:rPr>
              <w:t>rojo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34</w:t>
            </w:r>
          </w:p>
        </w:tc>
        <w:tc>
          <w:tcPr>
            <w:tcW w:w="993" w:type="dxa"/>
          </w:tcPr>
          <w:p w:rsidR="008B7431" w:rsidRPr="001D197A" w:rsidRDefault="008B7431" w:rsidP="00CD198C">
            <w:pPr>
              <w:jc w:val="center"/>
              <w:rPr>
                <w:rFonts w:cs="Arial"/>
                <w:sz w:val="18"/>
                <w:szCs w:val="18"/>
              </w:rPr>
            </w:pPr>
            <w:r w:rsidRPr="001D197A">
              <w:rPr>
                <w:rFonts w:cs="Arial"/>
                <w:sz w:val="18"/>
                <w:szCs w:val="18"/>
              </w:rPr>
              <w:t>41A</w:t>
            </w:r>
          </w:p>
        </w:tc>
        <w:tc>
          <w:tcPr>
            <w:tcW w:w="2126" w:type="dxa"/>
          </w:tcPr>
          <w:p w:rsidR="008B7431" w:rsidRPr="001D197A" w:rsidRDefault="008B7431" w:rsidP="00CD198C">
            <w:pPr>
              <w:jc w:val="left"/>
              <w:rPr>
                <w:rFonts w:cs="Arial"/>
                <w:sz w:val="18"/>
                <w:szCs w:val="18"/>
              </w:rPr>
            </w:pPr>
            <w:r w:rsidRPr="001D197A">
              <w:rPr>
                <w:rFonts w:cs="Arial"/>
                <w:sz w:val="18"/>
                <w:szCs w:val="18"/>
              </w:rPr>
              <w:t>light red</w:t>
            </w:r>
          </w:p>
        </w:tc>
        <w:tc>
          <w:tcPr>
            <w:tcW w:w="1984" w:type="dxa"/>
          </w:tcPr>
          <w:p w:rsidR="008B7431" w:rsidRPr="001D197A" w:rsidRDefault="008B7431" w:rsidP="00CD198C">
            <w:pPr>
              <w:rPr>
                <w:sz w:val="18"/>
                <w:szCs w:val="18"/>
              </w:rPr>
            </w:pPr>
            <w:r w:rsidRPr="001D197A">
              <w:rPr>
                <w:sz w:val="18"/>
                <w:szCs w:val="18"/>
              </w:rPr>
              <w:t>rouge clair</w:t>
            </w:r>
          </w:p>
        </w:tc>
        <w:tc>
          <w:tcPr>
            <w:tcW w:w="1843" w:type="dxa"/>
          </w:tcPr>
          <w:p w:rsidR="008B7431" w:rsidRPr="001D197A" w:rsidRDefault="008B7431" w:rsidP="00CD198C">
            <w:pPr>
              <w:rPr>
                <w:sz w:val="18"/>
                <w:szCs w:val="18"/>
              </w:rPr>
            </w:pPr>
            <w:r w:rsidRPr="001D197A">
              <w:rPr>
                <w:sz w:val="18"/>
                <w:szCs w:val="18"/>
              </w:rPr>
              <w:t>hellrot</w:t>
            </w:r>
          </w:p>
        </w:tc>
        <w:tc>
          <w:tcPr>
            <w:tcW w:w="2410" w:type="dxa"/>
          </w:tcPr>
          <w:p w:rsidR="008B7431" w:rsidRPr="001D197A" w:rsidRDefault="008B7431" w:rsidP="00CD198C">
            <w:pPr>
              <w:jc w:val="left"/>
              <w:rPr>
                <w:rFonts w:cs="Arial"/>
                <w:sz w:val="18"/>
              </w:rPr>
            </w:pPr>
            <w:r w:rsidRPr="001D197A">
              <w:rPr>
                <w:rFonts w:cs="Arial"/>
                <w:sz w:val="18"/>
              </w:rPr>
              <w:t>rojo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34</w:t>
            </w:r>
          </w:p>
        </w:tc>
        <w:tc>
          <w:tcPr>
            <w:tcW w:w="993" w:type="dxa"/>
          </w:tcPr>
          <w:p w:rsidR="008B7431" w:rsidRPr="001D197A" w:rsidRDefault="008B7431" w:rsidP="00CD198C">
            <w:pPr>
              <w:jc w:val="center"/>
              <w:rPr>
                <w:rFonts w:cs="Arial"/>
                <w:sz w:val="18"/>
                <w:szCs w:val="18"/>
              </w:rPr>
            </w:pPr>
            <w:r w:rsidRPr="001D197A">
              <w:rPr>
                <w:rFonts w:cs="Arial"/>
                <w:sz w:val="18"/>
                <w:szCs w:val="18"/>
              </w:rPr>
              <w:t>44C</w:t>
            </w:r>
          </w:p>
        </w:tc>
        <w:tc>
          <w:tcPr>
            <w:tcW w:w="2126" w:type="dxa"/>
          </w:tcPr>
          <w:p w:rsidR="008B7431" w:rsidRPr="001D197A" w:rsidRDefault="008B7431" w:rsidP="00CD198C">
            <w:pPr>
              <w:jc w:val="left"/>
              <w:rPr>
                <w:rFonts w:cs="Arial"/>
                <w:sz w:val="18"/>
                <w:szCs w:val="18"/>
              </w:rPr>
            </w:pPr>
            <w:r w:rsidRPr="001D197A">
              <w:rPr>
                <w:rFonts w:cs="Arial"/>
                <w:sz w:val="18"/>
                <w:szCs w:val="18"/>
              </w:rPr>
              <w:t>light red</w:t>
            </w:r>
          </w:p>
        </w:tc>
        <w:tc>
          <w:tcPr>
            <w:tcW w:w="1984" w:type="dxa"/>
          </w:tcPr>
          <w:p w:rsidR="008B7431" w:rsidRPr="001D197A" w:rsidRDefault="008B7431" w:rsidP="00CD198C">
            <w:pPr>
              <w:rPr>
                <w:sz w:val="18"/>
                <w:szCs w:val="18"/>
              </w:rPr>
            </w:pPr>
            <w:r w:rsidRPr="001D197A">
              <w:rPr>
                <w:sz w:val="18"/>
                <w:szCs w:val="18"/>
              </w:rPr>
              <w:t>rouge clair</w:t>
            </w:r>
          </w:p>
        </w:tc>
        <w:tc>
          <w:tcPr>
            <w:tcW w:w="1843" w:type="dxa"/>
          </w:tcPr>
          <w:p w:rsidR="008B7431" w:rsidRPr="001D197A" w:rsidRDefault="008B7431" w:rsidP="00CD198C">
            <w:pPr>
              <w:rPr>
                <w:sz w:val="18"/>
                <w:szCs w:val="18"/>
              </w:rPr>
            </w:pPr>
            <w:r w:rsidRPr="001D197A">
              <w:rPr>
                <w:sz w:val="18"/>
                <w:szCs w:val="18"/>
              </w:rPr>
              <w:t>hellrot</w:t>
            </w:r>
          </w:p>
        </w:tc>
        <w:tc>
          <w:tcPr>
            <w:tcW w:w="2410" w:type="dxa"/>
          </w:tcPr>
          <w:p w:rsidR="008B7431" w:rsidRPr="001D197A" w:rsidRDefault="008B7431" w:rsidP="00CD198C">
            <w:pPr>
              <w:jc w:val="left"/>
              <w:rPr>
                <w:rFonts w:cs="Arial"/>
                <w:sz w:val="18"/>
              </w:rPr>
            </w:pPr>
            <w:r w:rsidRPr="001D197A">
              <w:rPr>
                <w:rFonts w:cs="Arial"/>
                <w:sz w:val="18"/>
              </w:rPr>
              <w:t>rojo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34</w:t>
            </w:r>
          </w:p>
        </w:tc>
        <w:tc>
          <w:tcPr>
            <w:tcW w:w="993" w:type="dxa"/>
          </w:tcPr>
          <w:p w:rsidR="008B7431" w:rsidRPr="001D197A" w:rsidRDefault="008B7431" w:rsidP="00CD198C">
            <w:pPr>
              <w:jc w:val="center"/>
              <w:rPr>
                <w:rFonts w:cs="Arial"/>
                <w:sz w:val="18"/>
                <w:szCs w:val="18"/>
              </w:rPr>
            </w:pPr>
            <w:r w:rsidRPr="001D197A">
              <w:rPr>
                <w:rFonts w:cs="Arial"/>
                <w:sz w:val="18"/>
                <w:szCs w:val="18"/>
              </w:rPr>
              <w:t>43B</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light red   </w:t>
            </w:r>
          </w:p>
        </w:tc>
        <w:tc>
          <w:tcPr>
            <w:tcW w:w="1984" w:type="dxa"/>
          </w:tcPr>
          <w:p w:rsidR="008B7431" w:rsidRPr="001D197A" w:rsidRDefault="008B7431" w:rsidP="00CD198C">
            <w:pPr>
              <w:rPr>
                <w:sz w:val="18"/>
                <w:szCs w:val="18"/>
              </w:rPr>
            </w:pPr>
            <w:r w:rsidRPr="001D197A">
              <w:rPr>
                <w:sz w:val="18"/>
                <w:szCs w:val="18"/>
              </w:rPr>
              <w:t xml:space="preserve">rouge clair   </w:t>
            </w:r>
          </w:p>
        </w:tc>
        <w:tc>
          <w:tcPr>
            <w:tcW w:w="1843" w:type="dxa"/>
          </w:tcPr>
          <w:p w:rsidR="008B7431" w:rsidRPr="001D197A" w:rsidRDefault="008B7431" w:rsidP="00CD198C">
            <w:pPr>
              <w:rPr>
                <w:sz w:val="18"/>
                <w:szCs w:val="18"/>
              </w:rPr>
            </w:pPr>
            <w:r w:rsidRPr="001D197A">
              <w:rPr>
                <w:sz w:val="18"/>
                <w:szCs w:val="18"/>
              </w:rPr>
              <w:t>hellrot</w:t>
            </w:r>
          </w:p>
        </w:tc>
        <w:tc>
          <w:tcPr>
            <w:tcW w:w="2410" w:type="dxa"/>
          </w:tcPr>
          <w:p w:rsidR="008B7431" w:rsidRPr="001D197A" w:rsidRDefault="008B7431" w:rsidP="00CD198C">
            <w:pPr>
              <w:jc w:val="left"/>
              <w:rPr>
                <w:rFonts w:cs="Arial"/>
                <w:sz w:val="18"/>
              </w:rPr>
            </w:pPr>
            <w:r w:rsidRPr="001D197A">
              <w:rPr>
                <w:rFonts w:cs="Arial"/>
                <w:sz w:val="18"/>
              </w:rPr>
              <w:t xml:space="preserve">rojo claro   </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N30A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34A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42B</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42C</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43A</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44A</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44B</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45C</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46C</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47B</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35</w:t>
            </w:r>
          </w:p>
        </w:tc>
        <w:tc>
          <w:tcPr>
            <w:tcW w:w="993" w:type="dxa"/>
          </w:tcPr>
          <w:p w:rsidR="008B7431" w:rsidRPr="001D197A" w:rsidRDefault="008B7431" w:rsidP="00CD198C">
            <w:pPr>
              <w:jc w:val="center"/>
              <w:rPr>
                <w:rFonts w:cs="Arial"/>
                <w:sz w:val="18"/>
                <w:szCs w:val="18"/>
              </w:rPr>
            </w:pPr>
            <w:r w:rsidRPr="001D197A">
              <w:rPr>
                <w:rFonts w:cs="Arial"/>
                <w:sz w:val="18"/>
                <w:szCs w:val="18"/>
              </w:rPr>
              <w:t>50A</w:t>
            </w:r>
          </w:p>
        </w:tc>
        <w:tc>
          <w:tcPr>
            <w:tcW w:w="2126" w:type="dxa"/>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Pr>
          <w:p w:rsidR="008B7431" w:rsidRPr="001D197A" w:rsidRDefault="008B7431" w:rsidP="00CD198C">
            <w:pPr>
              <w:rPr>
                <w:sz w:val="18"/>
                <w:szCs w:val="18"/>
              </w:rPr>
            </w:pPr>
            <w:r w:rsidRPr="001D197A">
              <w:rPr>
                <w:sz w:val="18"/>
                <w:szCs w:val="18"/>
              </w:rPr>
              <w:t>rouge moyen</w:t>
            </w:r>
          </w:p>
        </w:tc>
        <w:tc>
          <w:tcPr>
            <w:tcW w:w="1843" w:type="dxa"/>
          </w:tcPr>
          <w:p w:rsidR="008B7431" w:rsidRPr="001D197A" w:rsidRDefault="008B7431" w:rsidP="00CD198C">
            <w:pPr>
              <w:rPr>
                <w:sz w:val="18"/>
                <w:szCs w:val="18"/>
              </w:rPr>
            </w:pPr>
            <w:r w:rsidRPr="001D197A">
              <w:rPr>
                <w:sz w:val="18"/>
                <w:szCs w:val="18"/>
              </w:rPr>
              <w:t>mittelrot</w:t>
            </w:r>
          </w:p>
        </w:tc>
        <w:tc>
          <w:tcPr>
            <w:tcW w:w="2410" w:type="dxa"/>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N34B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42A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45A</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45B</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46B</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47A</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53B</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N34A</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N45A</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36</w:t>
            </w:r>
          </w:p>
        </w:tc>
        <w:tc>
          <w:tcPr>
            <w:tcW w:w="993" w:type="dxa"/>
          </w:tcPr>
          <w:p w:rsidR="008B7431" w:rsidRPr="001D197A" w:rsidRDefault="008B7431" w:rsidP="00CD198C">
            <w:pPr>
              <w:jc w:val="center"/>
              <w:rPr>
                <w:rFonts w:cs="Arial"/>
                <w:sz w:val="18"/>
                <w:szCs w:val="18"/>
              </w:rPr>
            </w:pPr>
            <w:r w:rsidRPr="001D197A">
              <w:rPr>
                <w:rFonts w:cs="Arial"/>
                <w:sz w:val="18"/>
                <w:szCs w:val="18"/>
              </w:rPr>
              <w:t>N45B</w:t>
            </w:r>
          </w:p>
        </w:tc>
        <w:tc>
          <w:tcPr>
            <w:tcW w:w="2126" w:type="dxa"/>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Pr>
          <w:p w:rsidR="008B7431" w:rsidRPr="001D197A" w:rsidRDefault="008B7431" w:rsidP="00CD198C">
            <w:pPr>
              <w:rPr>
                <w:sz w:val="18"/>
                <w:szCs w:val="18"/>
              </w:rPr>
            </w:pPr>
            <w:r w:rsidRPr="001D197A">
              <w:rPr>
                <w:sz w:val="18"/>
                <w:szCs w:val="18"/>
              </w:rPr>
              <w:t>rouge foncé</w:t>
            </w:r>
          </w:p>
        </w:tc>
        <w:tc>
          <w:tcPr>
            <w:tcW w:w="1843" w:type="dxa"/>
          </w:tcPr>
          <w:p w:rsidR="008B7431" w:rsidRPr="001D197A" w:rsidRDefault="008B7431" w:rsidP="00CD198C">
            <w:pPr>
              <w:rPr>
                <w:sz w:val="18"/>
                <w:szCs w:val="18"/>
              </w:rPr>
            </w:pPr>
            <w:r w:rsidRPr="001D197A">
              <w:rPr>
                <w:sz w:val="18"/>
                <w:szCs w:val="18"/>
              </w:rPr>
              <w:t>dunkelrot</w:t>
            </w:r>
          </w:p>
        </w:tc>
        <w:tc>
          <w:tcPr>
            <w:tcW w:w="2410" w:type="dxa"/>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N45C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54A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rouge-pourpre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mittelpurpurrot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54B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55A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58B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58C</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59D</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60D</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61C</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63A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N57A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N57B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N57C</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37</w:t>
            </w:r>
          </w:p>
        </w:tc>
        <w:tc>
          <w:tcPr>
            <w:tcW w:w="993" w:type="dxa"/>
          </w:tcPr>
          <w:p w:rsidR="008B7431" w:rsidRPr="001D197A" w:rsidRDefault="008B7431" w:rsidP="00CD198C">
            <w:pPr>
              <w:jc w:val="center"/>
              <w:rPr>
                <w:rFonts w:cs="Arial"/>
                <w:sz w:val="18"/>
                <w:szCs w:val="18"/>
              </w:rPr>
            </w:pPr>
            <w:r w:rsidRPr="001D197A">
              <w:rPr>
                <w:rFonts w:cs="Arial"/>
                <w:sz w:val="18"/>
                <w:szCs w:val="18"/>
              </w:rPr>
              <w:t>N66A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Pr>
          <w:p w:rsidR="008B7431" w:rsidRPr="001D197A" w:rsidRDefault="008B7431" w:rsidP="00CD198C">
            <w:pPr>
              <w:rPr>
                <w:sz w:val="18"/>
                <w:szCs w:val="18"/>
              </w:rPr>
            </w:pPr>
            <w:r w:rsidRPr="001D197A">
              <w:rPr>
                <w:sz w:val="18"/>
                <w:szCs w:val="18"/>
              </w:rPr>
              <w:t>rouge-pourpre moyen</w:t>
            </w:r>
          </w:p>
        </w:tc>
        <w:tc>
          <w:tcPr>
            <w:tcW w:w="1843" w:type="dxa"/>
          </w:tcPr>
          <w:p w:rsidR="008B7431" w:rsidRPr="001D197A" w:rsidRDefault="008B7431" w:rsidP="00CD198C">
            <w:pPr>
              <w:rPr>
                <w:sz w:val="18"/>
                <w:szCs w:val="18"/>
              </w:rPr>
            </w:pPr>
            <w:r w:rsidRPr="001D197A">
              <w:rPr>
                <w:sz w:val="18"/>
                <w:szCs w:val="18"/>
              </w:rPr>
              <w:t>mittelpurpurrot</w:t>
            </w:r>
          </w:p>
        </w:tc>
        <w:tc>
          <w:tcPr>
            <w:tcW w:w="2410" w:type="dxa"/>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N66B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purple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rouge-pourpre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mittelpurpurrot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púrpura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46A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rouge-pourpre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dunkelpurpurrot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53A</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59A</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59B</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60A</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60B</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185A</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187B</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187C</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38</w:t>
            </w:r>
          </w:p>
        </w:tc>
        <w:tc>
          <w:tcPr>
            <w:tcW w:w="993" w:type="dxa"/>
          </w:tcPr>
          <w:p w:rsidR="008B7431" w:rsidRPr="001D197A" w:rsidRDefault="008B7431" w:rsidP="00CD198C">
            <w:pPr>
              <w:jc w:val="center"/>
              <w:rPr>
                <w:rFonts w:cs="Arial"/>
                <w:sz w:val="18"/>
                <w:szCs w:val="18"/>
              </w:rPr>
            </w:pPr>
            <w:r w:rsidRPr="001D197A">
              <w:rPr>
                <w:rFonts w:cs="Arial"/>
                <w:sz w:val="18"/>
                <w:szCs w:val="18"/>
              </w:rPr>
              <w:t>187D</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Pr>
          <w:p w:rsidR="008B7431" w:rsidRPr="001D197A" w:rsidRDefault="008B7431" w:rsidP="00CD198C">
            <w:pPr>
              <w:rPr>
                <w:sz w:val="18"/>
                <w:szCs w:val="18"/>
              </w:rPr>
            </w:pPr>
            <w:r w:rsidRPr="001D197A">
              <w:rPr>
                <w:sz w:val="18"/>
                <w:szCs w:val="18"/>
              </w:rPr>
              <w:t>rouge-pourpre foncé</w:t>
            </w:r>
          </w:p>
        </w:tc>
        <w:tc>
          <w:tcPr>
            <w:tcW w:w="1843" w:type="dxa"/>
          </w:tcPr>
          <w:p w:rsidR="008B7431" w:rsidRPr="001D197A" w:rsidRDefault="008B7431" w:rsidP="00CD198C">
            <w:pPr>
              <w:rPr>
                <w:sz w:val="18"/>
                <w:szCs w:val="18"/>
              </w:rPr>
            </w:pPr>
            <w:r w:rsidRPr="001D197A">
              <w:rPr>
                <w:sz w:val="18"/>
                <w:szCs w:val="18"/>
              </w:rPr>
              <w:t>dunkelpurpurrot</w:t>
            </w:r>
          </w:p>
        </w:tc>
        <w:tc>
          <w:tcPr>
            <w:tcW w:w="2410" w:type="dxa"/>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N186D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purple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rouge-pourpre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dunkelpurpurrot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púrpura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178B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rouge-brun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braunrot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178C</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178D</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179A</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179B</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180A</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180B</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180C</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180D</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181B</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181C</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181D</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182B</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39</w:t>
            </w:r>
          </w:p>
        </w:tc>
        <w:tc>
          <w:tcPr>
            <w:tcW w:w="993" w:type="dxa"/>
          </w:tcPr>
          <w:p w:rsidR="008B7431" w:rsidRPr="001D197A" w:rsidRDefault="008B7431" w:rsidP="00CD198C">
            <w:pPr>
              <w:jc w:val="center"/>
              <w:rPr>
                <w:rFonts w:cs="Arial"/>
                <w:sz w:val="18"/>
                <w:szCs w:val="18"/>
              </w:rPr>
            </w:pPr>
            <w:r w:rsidRPr="001D197A">
              <w:rPr>
                <w:rFonts w:cs="Arial"/>
                <w:sz w:val="18"/>
                <w:szCs w:val="18"/>
              </w:rPr>
              <w:t>182C</w:t>
            </w:r>
          </w:p>
        </w:tc>
        <w:tc>
          <w:tcPr>
            <w:tcW w:w="2126" w:type="dxa"/>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Pr>
          <w:p w:rsidR="008B7431" w:rsidRPr="001D197A" w:rsidRDefault="008B7431" w:rsidP="00CD198C">
            <w:pPr>
              <w:rPr>
                <w:sz w:val="18"/>
                <w:szCs w:val="18"/>
              </w:rPr>
            </w:pPr>
            <w:r w:rsidRPr="001D197A">
              <w:rPr>
                <w:sz w:val="18"/>
                <w:szCs w:val="18"/>
              </w:rPr>
              <w:t>rouge-brun</w:t>
            </w:r>
          </w:p>
        </w:tc>
        <w:tc>
          <w:tcPr>
            <w:tcW w:w="1843" w:type="dxa"/>
          </w:tcPr>
          <w:p w:rsidR="008B7431" w:rsidRPr="001D197A" w:rsidRDefault="008B7431" w:rsidP="00CD198C">
            <w:pPr>
              <w:rPr>
                <w:sz w:val="18"/>
                <w:szCs w:val="18"/>
              </w:rPr>
            </w:pPr>
            <w:r w:rsidRPr="001D197A">
              <w:rPr>
                <w:sz w:val="18"/>
                <w:szCs w:val="18"/>
              </w:rPr>
              <w:t>braunrot</w:t>
            </w:r>
          </w:p>
        </w:tc>
        <w:tc>
          <w:tcPr>
            <w:tcW w:w="2410" w:type="dxa"/>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39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182D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brown red</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rouge-brun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braunrot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rojo amarronado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181A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pourpre-brun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mittelbraunpurpurn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182A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183D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184B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184C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184D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185B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185C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185D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40</w:t>
            </w:r>
          </w:p>
        </w:tc>
        <w:tc>
          <w:tcPr>
            <w:tcW w:w="993" w:type="dxa"/>
          </w:tcPr>
          <w:p w:rsidR="008B7431" w:rsidRPr="001D197A" w:rsidRDefault="008B7431" w:rsidP="00CD198C">
            <w:pPr>
              <w:jc w:val="center"/>
              <w:rPr>
                <w:rFonts w:cs="Arial"/>
                <w:sz w:val="18"/>
                <w:szCs w:val="18"/>
              </w:rPr>
            </w:pPr>
            <w:r w:rsidRPr="001D197A">
              <w:rPr>
                <w:rFonts w:cs="Arial"/>
                <w:sz w:val="18"/>
                <w:szCs w:val="18"/>
              </w:rPr>
              <w:t>186A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Pr>
          <w:p w:rsidR="008B7431" w:rsidRPr="001D197A" w:rsidRDefault="008B7431" w:rsidP="00CD198C">
            <w:pPr>
              <w:rPr>
                <w:sz w:val="18"/>
                <w:szCs w:val="18"/>
              </w:rPr>
            </w:pPr>
            <w:r w:rsidRPr="001D197A">
              <w:rPr>
                <w:sz w:val="18"/>
                <w:szCs w:val="18"/>
              </w:rPr>
              <w:t>pourpre-brun moyen</w:t>
            </w:r>
          </w:p>
        </w:tc>
        <w:tc>
          <w:tcPr>
            <w:tcW w:w="1843" w:type="dxa"/>
          </w:tcPr>
          <w:p w:rsidR="008B7431" w:rsidRPr="001D197A" w:rsidRDefault="008B7431" w:rsidP="00CD198C">
            <w:pPr>
              <w:rPr>
                <w:sz w:val="18"/>
                <w:szCs w:val="18"/>
              </w:rPr>
            </w:pPr>
            <w:r w:rsidRPr="001D197A">
              <w:rPr>
                <w:sz w:val="18"/>
                <w:szCs w:val="18"/>
              </w:rPr>
              <w:t>mittelbraunpurpurn</w:t>
            </w:r>
          </w:p>
        </w:tc>
        <w:tc>
          <w:tcPr>
            <w:tcW w:w="2410" w:type="dxa"/>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186B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brown purple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pourpre-brun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mittelbraunpurpurn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púrpura amarronado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178A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brown purple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pourpre-brun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dunkelbraunpurpurn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púrpura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41</w:t>
            </w:r>
          </w:p>
        </w:tc>
        <w:tc>
          <w:tcPr>
            <w:tcW w:w="993" w:type="dxa"/>
          </w:tcPr>
          <w:p w:rsidR="008B7431" w:rsidRPr="001D197A" w:rsidRDefault="008B7431" w:rsidP="00CD198C">
            <w:pPr>
              <w:jc w:val="center"/>
              <w:rPr>
                <w:rFonts w:cs="Arial"/>
                <w:sz w:val="18"/>
                <w:szCs w:val="18"/>
              </w:rPr>
            </w:pPr>
            <w:r w:rsidRPr="001D197A">
              <w:rPr>
                <w:rFonts w:cs="Arial"/>
                <w:sz w:val="18"/>
                <w:szCs w:val="18"/>
              </w:rPr>
              <w:t>183A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purple</w:t>
            </w:r>
          </w:p>
        </w:tc>
        <w:tc>
          <w:tcPr>
            <w:tcW w:w="1984" w:type="dxa"/>
          </w:tcPr>
          <w:p w:rsidR="008B7431" w:rsidRPr="001D197A" w:rsidRDefault="008B7431" w:rsidP="00CD198C">
            <w:pPr>
              <w:rPr>
                <w:sz w:val="18"/>
                <w:szCs w:val="18"/>
              </w:rPr>
            </w:pPr>
            <w:r w:rsidRPr="001D197A">
              <w:rPr>
                <w:sz w:val="18"/>
                <w:szCs w:val="18"/>
              </w:rPr>
              <w:t>pourpre-brun foncé</w:t>
            </w:r>
          </w:p>
        </w:tc>
        <w:tc>
          <w:tcPr>
            <w:tcW w:w="1843" w:type="dxa"/>
          </w:tcPr>
          <w:p w:rsidR="008B7431" w:rsidRPr="001D197A" w:rsidRDefault="008B7431" w:rsidP="00CD198C">
            <w:pPr>
              <w:rPr>
                <w:sz w:val="18"/>
                <w:szCs w:val="18"/>
              </w:rPr>
            </w:pPr>
            <w:r w:rsidRPr="001D197A">
              <w:rPr>
                <w:sz w:val="18"/>
                <w:szCs w:val="18"/>
              </w:rPr>
              <w:t>dunkelbraunpurpurn</w:t>
            </w:r>
          </w:p>
        </w:tc>
        <w:tc>
          <w:tcPr>
            <w:tcW w:w="2410" w:type="dxa"/>
          </w:tcPr>
          <w:p w:rsidR="008B7431" w:rsidRPr="001D197A" w:rsidRDefault="008B7431" w:rsidP="00CD198C">
            <w:pPr>
              <w:jc w:val="left"/>
              <w:rPr>
                <w:rFonts w:cs="Arial"/>
                <w:sz w:val="18"/>
              </w:rPr>
            </w:pPr>
            <w:r w:rsidRPr="001D197A">
              <w:rPr>
                <w:rFonts w:cs="Arial"/>
                <w:sz w:val="18"/>
              </w:rPr>
              <w:t>púrpura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41</w:t>
            </w:r>
          </w:p>
        </w:tc>
        <w:tc>
          <w:tcPr>
            <w:tcW w:w="993" w:type="dxa"/>
          </w:tcPr>
          <w:p w:rsidR="008B7431" w:rsidRPr="001D197A" w:rsidRDefault="008B7431" w:rsidP="00CD198C">
            <w:pPr>
              <w:jc w:val="center"/>
              <w:rPr>
                <w:rFonts w:cs="Arial"/>
                <w:sz w:val="18"/>
                <w:szCs w:val="18"/>
              </w:rPr>
            </w:pPr>
            <w:r w:rsidRPr="001D197A">
              <w:rPr>
                <w:rFonts w:cs="Arial"/>
                <w:sz w:val="18"/>
                <w:szCs w:val="18"/>
              </w:rPr>
              <w:t>183B</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purple</w:t>
            </w:r>
          </w:p>
        </w:tc>
        <w:tc>
          <w:tcPr>
            <w:tcW w:w="1984" w:type="dxa"/>
          </w:tcPr>
          <w:p w:rsidR="008B7431" w:rsidRPr="001D197A" w:rsidRDefault="008B7431" w:rsidP="00CD198C">
            <w:pPr>
              <w:rPr>
                <w:sz w:val="18"/>
                <w:szCs w:val="18"/>
              </w:rPr>
            </w:pPr>
            <w:r w:rsidRPr="001D197A">
              <w:rPr>
                <w:sz w:val="18"/>
                <w:szCs w:val="18"/>
              </w:rPr>
              <w:t>pourpre-brun foncé</w:t>
            </w:r>
          </w:p>
        </w:tc>
        <w:tc>
          <w:tcPr>
            <w:tcW w:w="1843" w:type="dxa"/>
          </w:tcPr>
          <w:p w:rsidR="008B7431" w:rsidRPr="001D197A" w:rsidRDefault="008B7431" w:rsidP="00CD198C">
            <w:pPr>
              <w:rPr>
                <w:sz w:val="18"/>
                <w:szCs w:val="18"/>
              </w:rPr>
            </w:pPr>
            <w:r w:rsidRPr="001D197A">
              <w:rPr>
                <w:sz w:val="18"/>
                <w:szCs w:val="18"/>
              </w:rPr>
              <w:t>dunkelbraunpurpurn</w:t>
            </w:r>
          </w:p>
        </w:tc>
        <w:tc>
          <w:tcPr>
            <w:tcW w:w="2410" w:type="dxa"/>
          </w:tcPr>
          <w:p w:rsidR="008B7431" w:rsidRPr="001D197A" w:rsidRDefault="008B7431" w:rsidP="00CD198C">
            <w:pPr>
              <w:jc w:val="left"/>
              <w:rPr>
                <w:rFonts w:cs="Arial"/>
                <w:sz w:val="18"/>
              </w:rPr>
            </w:pPr>
            <w:r w:rsidRPr="001D197A">
              <w:rPr>
                <w:rFonts w:cs="Arial"/>
                <w:sz w:val="18"/>
              </w:rPr>
              <w:t>púrpura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41</w:t>
            </w:r>
          </w:p>
        </w:tc>
        <w:tc>
          <w:tcPr>
            <w:tcW w:w="993" w:type="dxa"/>
          </w:tcPr>
          <w:p w:rsidR="008B7431" w:rsidRPr="001D197A" w:rsidRDefault="008B7431" w:rsidP="00CD198C">
            <w:pPr>
              <w:jc w:val="center"/>
              <w:rPr>
                <w:rFonts w:cs="Arial"/>
                <w:sz w:val="18"/>
                <w:szCs w:val="18"/>
              </w:rPr>
            </w:pPr>
            <w:r w:rsidRPr="001D197A">
              <w:rPr>
                <w:rFonts w:cs="Arial"/>
                <w:sz w:val="18"/>
                <w:szCs w:val="18"/>
              </w:rPr>
              <w:t>183C</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purple</w:t>
            </w:r>
          </w:p>
        </w:tc>
        <w:tc>
          <w:tcPr>
            <w:tcW w:w="1984" w:type="dxa"/>
          </w:tcPr>
          <w:p w:rsidR="008B7431" w:rsidRPr="001D197A" w:rsidRDefault="008B7431" w:rsidP="00CD198C">
            <w:pPr>
              <w:rPr>
                <w:sz w:val="18"/>
                <w:szCs w:val="18"/>
              </w:rPr>
            </w:pPr>
            <w:r w:rsidRPr="001D197A">
              <w:rPr>
                <w:sz w:val="18"/>
                <w:szCs w:val="18"/>
              </w:rPr>
              <w:t>pourpre-brun foncé</w:t>
            </w:r>
          </w:p>
        </w:tc>
        <w:tc>
          <w:tcPr>
            <w:tcW w:w="1843" w:type="dxa"/>
          </w:tcPr>
          <w:p w:rsidR="008B7431" w:rsidRPr="001D197A" w:rsidRDefault="008B7431" w:rsidP="00CD198C">
            <w:pPr>
              <w:rPr>
                <w:sz w:val="18"/>
                <w:szCs w:val="18"/>
              </w:rPr>
            </w:pPr>
            <w:r w:rsidRPr="001D197A">
              <w:rPr>
                <w:sz w:val="18"/>
                <w:szCs w:val="18"/>
              </w:rPr>
              <w:t>dunkelbraunpurpurn</w:t>
            </w:r>
          </w:p>
        </w:tc>
        <w:tc>
          <w:tcPr>
            <w:tcW w:w="2410" w:type="dxa"/>
          </w:tcPr>
          <w:p w:rsidR="008B7431" w:rsidRPr="001D197A" w:rsidRDefault="008B7431" w:rsidP="00CD198C">
            <w:pPr>
              <w:jc w:val="left"/>
              <w:rPr>
                <w:rFonts w:cs="Arial"/>
                <w:sz w:val="18"/>
              </w:rPr>
            </w:pPr>
            <w:r w:rsidRPr="001D197A">
              <w:rPr>
                <w:rFonts w:cs="Arial"/>
                <w:sz w:val="18"/>
              </w:rPr>
              <w:t>púrpura amarronado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41</w:t>
            </w:r>
          </w:p>
        </w:tc>
        <w:tc>
          <w:tcPr>
            <w:tcW w:w="993" w:type="dxa"/>
          </w:tcPr>
          <w:p w:rsidR="008B7431" w:rsidRPr="001D197A" w:rsidRDefault="008B7431" w:rsidP="00CD198C">
            <w:pPr>
              <w:jc w:val="center"/>
              <w:rPr>
                <w:rFonts w:cs="Arial"/>
                <w:sz w:val="18"/>
                <w:szCs w:val="18"/>
              </w:rPr>
            </w:pPr>
            <w:r w:rsidRPr="001D197A">
              <w:rPr>
                <w:rFonts w:cs="Arial"/>
                <w:sz w:val="18"/>
                <w:szCs w:val="18"/>
              </w:rPr>
              <w:t>184A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 purple</w:t>
            </w:r>
          </w:p>
        </w:tc>
        <w:tc>
          <w:tcPr>
            <w:tcW w:w="1984" w:type="dxa"/>
          </w:tcPr>
          <w:p w:rsidR="008B7431" w:rsidRPr="001D197A" w:rsidRDefault="008B7431" w:rsidP="00CD198C">
            <w:pPr>
              <w:rPr>
                <w:sz w:val="18"/>
                <w:szCs w:val="18"/>
              </w:rPr>
            </w:pPr>
            <w:r w:rsidRPr="001D197A">
              <w:rPr>
                <w:sz w:val="18"/>
                <w:szCs w:val="18"/>
              </w:rPr>
              <w:t>pourpre-brun foncé</w:t>
            </w:r>
          </w:p>
        </w:tc>
        <w:tc>
          <w:tcPr>
            <w:tcW w:w="1843" w:type="dxa"/>
          </w:tcPr>
          <w:p w:rsidR="008B7431" w:rsidRPr="001D197A" w:rsidRDefault="008B7431" w:rsidP="00CD198C">
            <w:pPr>
              <w:rPr>
                <w:sz w:val="18"/>
                <w:szCs w:val="18"/>
              </w:rPr>
            </w:pPr>
            <w:r w:rsidRPr="001D197A">
              <w:rPr>
                <w:sz w:val="18"/>
                <w:szCs w:val="18"/>
              </w:rPr>
              <w:t>dunkelbraunpurpurn</w:t>
            </w:r>
          </w:p>
        </w:tc>
        <w:tc>
          <w:tcPr>
            <w:tcW w:w="2410" w:type="dxa"/>
          </w:tcPr>
          <w:p w:rsidR="008B7431" w:rsidRPr="001D197A" w:rsidRDefault="008B7431" w:rsidP="00CD198C">
            <w:pPr>
              <w:jc w:val="left"/>
              <w:rPr>
                <w:rFonts w:cs="Arial"/>
                <w:sz w:val="18"/>
              </w:rPr>
            </w:pPr>
            <w:r w:rsidRPr="001D197A">
              <w:rPr>
                <w:rFonts w:cs="Arial"/>
                <w:sz w:val="18"/>
              </w:rPr>
              <w:t>púrpura amarronado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N186C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brown purple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pourpre-brun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dunkelbraunpurpurn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púrpura amarronado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61B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pourpre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mittelpurpurn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64B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67A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70B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71B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71C</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71D</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N74A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N74B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NN74A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NN74B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NN74C</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NN78A</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NN78B</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42</w:t>
            </w:r>
          </w:p>
        </w:tc>
        <w:tc>
          <w:tcPr>
            <w:tcW w:w="993" w:type="dxa"/>
          </w:tcPr>
          <w:p w:rsidR="008B7431" w:rsidRPr="001D197A" w:rsidRDefault="008B7431" w:rsidP="00CD198C">
            <w:pPr>
              <w:jc w:val="center"/>
              <w:rPr>
                <w:rFonts w:cs="Arial"/>
                <w:sz w:val="18"/>
                <w:szCs w:val="18"/>
              </w:rPr>
            </w:pPr>
            <w:r w:rsidRPr="001D197A">
              <w:rPr>
                <w:rFonts w:cs="Arial"/>
                <w:sz w:val="18"/>
                <w:szCs w:val="18"/>
              </w:rPr>
              <w:t>NN78C</w:t>
            </w:r>
          </w:p>
        </w:tc>
        <w:tc>
          <w:tcPr>
            <w:tcW w:w="2126" w:type="dxa"/>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Pr>
          <w:p w:rsidR="008B7431" w:rsidRPr="001D197A" w:rsidRDefault="008B7431" w:rsidP="00CD198C">
            <w:pPr>
              <w:rPr>
                <w:sz w:val="18"/>
                <w:szCs w:val="18"/>
              </w:rPr>
            </w:pPr>
            <w:r w:rsidRPr="001D197A">
              <w:rPr>
                <w:sz w:val="18"/>
                <w:szCs w:val="18"/>
              </w:rPr>
              <w:t>pourpre moyen</w:t>
            </w:r>
          </w:p>
        </w:tc>
        <w:tc>
          <w:tcPr>
            <w:tcW w:w="1843" w:type="dxa"/>
          </w:tcPr>
          <w:p w:rsidR="008B7431" w:rsidRPr="001D197A" w:rsidRDefault="008B7431" w:rsidP="00CD198C">
            <w:pPr>
              <w:rPr>
                <w:sz w:val="18"/>
                <w:szCs w:val="18"/>
              </w:rPr>
            </w:pPr>
            <w:r w:rsidRPr="001D197A">
              <w:rPr>
                <w:sz w:val="18"/>
                <w:szCs w:val="18"/>
              </w:rPr>
              <w:t>mittelpurpurn</w:t>
            </w:r>
          </w:p>
        </w:tc>
        <w:tc>
          <w:tcPr>
            <w:tcW w:w="2410" w:type="dxa"/>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NN78D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purple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pourpre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mittelpurpurn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púrpura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58A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 xml:space="preserve">pourpre foncé   </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dunkelpurpurn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59C</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60C</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61A</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64A</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70A</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71A</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72A</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Pr>
          <w:p w:rsidR="008B7431" w:rsidRPr="001D197A" w:rsidRDefault="008B7431" w:rsidP="00CD198C">
            <w:pPr>
              <w:rPr>
                <w:sz w:val="18"/>
                <w:szCs w:val="18"/>
              </w:rPr>
            </w:pPr>
            <w:r w:rsidRPr="001D197A">
              <w:rPr>
                <w:sz w:val="18"/>
                <w:szCs w:val="18"/>
              </w:rPr>
              <w:t xml:space="preserve">pourpre foncé   </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N77B</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w:t>
            </w:r>
          </w:p>
        </w:tc>
        <w:tc>
          <w:tcPr>
            <w:tcW w:w="1984" w:type="dxa"/>
          </w:tcPr>
          <w:p w:rsidR="008B7431" w:rsidRPr="001D197A" w:rsidRDefault="008B7431" w:rsidP="00CD198C">
            <w:pPr>
              <w:rPr>
                <w:sz w:val="18"/>
                <w:szCs w:val="18"/>
              </w:rPr>
            </w:pPr>
            <w:r w:rsidRPr="001D197A">
              <w:rPr>
                <w:sz w:val="18"/>
                <w:szCs w:val="18"/>
              </w:rPr>
              <w:t>pourpre foncé</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N79A</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w:t>
            </w:r>
          </w:p>
        </w:tc>
        <w:tc>
          <w:tcPr>
            <w:tcW w:w="1984" w:type="dxa"/>
          </w:tcPr>
          <w:p w:rsidR="008B7431" w:rsidRPr="001D197A" w:rsidRDefault="008B7431" w:rsidP="00CD198C">
            <w:pPr>
              <w:rPr>
                <w:sz w:val="18"/>
                <w:szCs w:val="18"/>
              </w:rPr>
            </w:pPr>
            <w:r w:rsidRPr="001D197A">
              <w:rPr>
                <w:sz w:val="18"/>
                <w:szCs w:val="18"/>
              </w:rPr>
              <w:t>pourpre foncé</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púrpura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43</w:t>
            </w:r>
          </w:p>
        </w:tc>
        <w:tc>
          <w:tcPr>
            <w:tcW w:w="993" w:type="dxa"/>
          </w:tcPr>
          <w:p w:rsidR="008B7431" w:rsidRPr="001D197A" w:rsidRDefault="008B7431" w:rsidP="00CD198C">
            <w:pPr>
              <w:jc w:val="center"/>
              <w:rPr>
                <w:rFonts w:cs="Arial"/>
                <w:sz w:val="18"/>
                <w:szCs w:val="18"/>
              </w:rPr>
            </w:pPr>
            <w:r w:rsidRPr="001D197A">
              <w:rPr>
                <w:rFonts w:cs="Arial"/>
                <w:sz w:val="18"/>
                <w:szCs w:val="18"/>
              </w:rPr>
              <w:t>N79B</w:t>
            </w:r>
          </w:p>
        </w:tc>
        <w:tc>
          <w:tcPr>
            <w:tcW w:w="2126" w:type="dxa"/>
          </w:tcPr>
          <w:p w:rsidR="008B7431" w:rsidRPr="001D197A" w:rsidRDefault="008B7431" w:rsidP="00CD198C">
            <w:pPr>
              <w:jc w:val="left"/>
              <w:rPr>
                <w:rFonts w:cs="Arial"/>
                <w:sz w:val="18"/>
                <w:szCs w:val="18"/>
              </w:rPr>
            </w:pPr>
            <w:r w:rsidRPr="001D197A">
              <w:rPr>
                <w:rFonts w:cs="Arial"/>
                <w:sz w:val="18"/>
                <w:szCs w:val="18"/>
              </w:rPr>
              <w:t>dark purple</w:t>
            </w:r>
          </w:p>
        </w:tc>
        <w:tc>
          <w:tcPr>
            <w:tcW w:w="1984" w:type="dxa"/>
          </w:tcPr>
          <w:p w:rsidR="008B7431" w:rsidRPr="001D197A" w:rsidRDefault="008B7431" w:rsidP="00CD198C">
            <w:pPr>
              <w:rPr>
                <w:sz w:val="18"/>
                <w:szCs w:val="18"/>
              </w:rPr>
            </w:pPr>
            <w:r w:rsidRPr="001D197A">
              <w:rPr>
                <w:sz w:val="18"/>
                <w:szCs w:val="18"/>
              </w:rPr>
              <w:t>pourpre foncé</w:t>
            </w:r>
          </w:p>
        </w:tc>
        <w:tc>
          <w:tcPr>
            <w:tcW w:w="1843" w:type="dxa"/>
          </w:tcPr>
          <w:p w:rsidR="008B7431" w:rsidRPr="001D197A" w:rsidRDefault="008B7431" w:rsidP="00CD198C">
            <w:pPr>
              <w:rPr>
                <w:sz w:val="18"/>
                <w:szCs w:val="18"/>
              </w:rPr>
            </w:pPr>
            <w:r w:rsidRPr="001D197A">
              <w:rPr>
                <w:sz w:val="18"/>
                <w:szCs w:val="18"/>
              </w:rPr>
              <w:t>dunkelpurpurn</w:t>
            </w:r>
          </w:p>
        </w:tc>
        <w:tc>
          <w:tcPr>
            <w:tcW w:w="2410" w:type="dxa"/>
          </w:tcPr>
          <w:p w:rsidR="008B7431" w:rsidRPr="001D197A" w:rsidRDefault="008B7431" w:rsidP="00CD198C">
            <w:pPr>
              <w:jc w:val="left"/>
              <w:rPr>
                <w:rFonts w:cs="Arial"/>
                <w:sz w:val="18"/>
              </w:rPr>
            </w:pPr>
            <w:r w:rsidRPr="001D197A">
              <w:rPr>
                <w:rFonts w:cs="Arial"/>
                <w:sz w:val="18"/>
              </w:rPr>
              <w:t>púrpura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N79C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 xml:space="preserve">dark purple   </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 xml:space="preserve">pourpre foncé   </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dunkelpurpurn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 xml:space="preserve">púrpura oscuro   </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75A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violet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hellviolett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75B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75C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76A</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76B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76C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77C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77D</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84B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84C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84D</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N75A</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N75B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N75C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N75D</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N80C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44</w:t>
            </w:r>
          </w:p>
        </w:tc>
        <w:tc>
          <w:tcPr>
            <w:tcW w:w="993" w:type="dxa"/>
          </w:tcPr>
          <w:p w:rsidR="008B7431" w:rsidRPr="001D197A" w:rsidRDefault="008B7431" w:rsidP="00CD198C">
            <w:pPr>
              <w:jc w:val="center"/>
              <w:rPr>
                <w:rFonts w:cs="Arial"/>
                <w:sz w:val="18"/>
                <w:szCs w:val="18"/>
              </w:rPr>
            </w:pPr>
            <w:r w:rsidRPr="001D197A">
              <w:rPr>
                <w:rFonts w:cs="Arial"/>
                <w:sz w:val="18"/>
                <w:szCs w:val="18"/>
              </w:rPr>
              <w:t>N80D</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Pr>
          <w:p w:rsidR="008B7431" w:rsidRPr="001D197A" w:rsidRDefault="008B7431" w:rsidP="00CD198C">
            <w:pPr>
              <w:rPr>
                <w:sz w:val="18"/>
                <w:szCs w:val="18"/>
              </w:rPr>
            </w:pPr>
            <w:r w:rsidRPr="001D197A">
              <w:rPr>
                <w:sz w:val="18"/>
                <w:szCs w:val="18"/>
              </w:rPr>
              <w:t>violet clair</w:t>
            </w:r>
          </w:p>
        </w:tc>
        <w:tc>
          <w:tcPr>
            <w:tcW w:w="1843" w:type="dxa"/>
          </w:tcPr>
          <w:p w:rsidR="008B7431" w:rsidRPr="001D197A" w:rsidRDefault="008B7431" w:rsidP="00CD198C">
            <w:pPr>
              <w:rPr>
                <w:sz w:val="18"/>
                <w:szCs w:val="18"/>
              </w:rPr>
            </w:pPr>
            <w:r w:rsidRPr="001D197A">
              <w:rPr>
                <w:sz w:val="18"/>
                <w:szCs w:val="18"/>
              </w:rPr>
              <w:t>hellviolett</w:t>
            </w:r>
          </w:p>
        </w:tc>
        <w:tc>
          <w:tcPr>
            <w:tcW w:w="2410" w:type="dxa"/>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N81D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violet</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violet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hellviolett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violeta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72B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violet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mittelviolett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77B</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84A</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N77D</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N78A</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N78B</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N78C</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N78D</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N79D</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N80A</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N80B</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N81A</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N81B</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45</w:t>
            </w:r>
          </w:p>
        </w:tc>
        <w:tc>
          <w:tcPr>
            <w:tcW w:w="993" w:type="dxa"/>
          </w:tcPr>
          <w:p w:rsidR="008B7431" w:rsidRPr="001D197A" w:rsidRDefault="008B7431" w:rsidP="00CD198C">
            <w:pPr>
              <w:jc w:val="center"/>
              <w:rPr>
                <w:rFonts w:cs="Arial"/>
                <w:sz w:val="18"/>
                <w:szCs w:val="18"/>
              </w:rPr>
            </w:pPr>
            <w:r w:rsidRPr="001D197A">
              <w:rPr>
                <w:rFonts w:cs="Arial"/>
                <w:sz w:val="18"/>
                <w:szCs w:val="18"/>
              </w:rPr>
              <w:t>N81C</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Pr>
          <w:p w:rsidR="008B7431" w:rsidRPr="001D197A" w:rsidRDefault="008B7431" w:rsidP="00CD198C">
            <w:pPr>
              <w:rPr>
                <w:sz w:val="18"/>
                <w:szCs w:val="18"/>
              </w:rPr>
            </w:pPr>
            <w:r w:rsidRPr="001D197A">
              <w:rPr>
                <w:sz w:val="18"/>
                <w:szCs w:val="18"/>
              </w:rPr>
              <w:t>violet moyen</w:t>
            </w:r>
          </w:p>
        </w:tc>
        <w:tc>
          <w:tcPr>
            <w:tcW w:w="1843" w:type="dxa"/>
          </w:tcPr>
          <w:p w:rsidR="008B7431" w:rsidRPr="001D197A" w:rsidRDefault="008B7431" w:rsidP="00CD198C">
            <w:pPr>
              <w:rPr>
                <w:sz w:val="18"/>
                <w:szCs w:val="18"/>
              </w:rPr>
            </w:pPr>
            <w:r w:rsidRPr="001D197A">
              <w:rPr>
                <w:sz w:val="18"/>
                <w:szCs w:val="18"/>
              </w:rPr>
              <w:t>mittelviolett</w:t>
            </w:r>
          </w:p>
        </w:tc>
        <w:tc>
          <w:tcPr>
            <w:tcW w:w="2410" w:type="dxa"/>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N82A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violet</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violet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mittelviolett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violeta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77A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violet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dunkelviolett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79A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79B</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79C</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79D</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83A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83B</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86A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N77C</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46</w:t>
            </w:r>
          </w:p>
        </w:tc>
        <w:tc>
          <w:tcPr>
            <w:tcW w:w="993" w:type="dxa"/>
          </w:tcPr>
          <w:p w:rsidR="008B7431" w:rsidRPr="001D197A" w:rsidRDefault="008B7431" w:rsidP="00CD198C">
            <w:pPr>
              <w:jc w:val="center"/>
              <w:rPr>
                <w:rFonts w:cs="Arial"/>
                <w:sz w:val="18"/>
                <w:szCs w:val="18"/>
              </w:rPr>
            </w:pPr>
            <w:r w:rsidRPr="001D197A">
              <w:rPr>
                <w:rFonts w:cs="Arial"/>
                <w:sz w:val="18"/>
                <w:szCs w:val="18"/>
              </w:rPr>
              <w:t>N92A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Pr>
          <w:p w:rsidR="008B7431" w:rsidRPr="001D197A" w:rsidRDefault="008B7431" w:rsidP="00CD198C">
            <w:pPr>
              <w:rPr>
                <w:sz w:val="18"/>
                <w:szCs w:val="18"/>
              </w:rPr>
            </w:pPr>
            <w:r w:rsidRPr="001D197A">
              <w:rPr>
                <w:sz w:val="18"/>
                <w:szCs w:val="18"/>
              </w:rPr>
              <w:t>violet foncé</w:t>
            </w:r>
          </w:p>
        </w:tc>
        <w:tc>
          <w:tcPr>
            <w:tcW w:w="1843" w:type="dxa"/>
          </w:tcPr>
          <w:p w:rsidR="008B7431" w:rsidRPr="001D197A" w:rsidRDefault="008B7431" w:rsidP="00CD198C">
            <w:pPr>
              <w:rPr>
                <w:sz w:val="18"/>
                <w:szCs w:val="18"/>
              </w:rPr>
            </w:pPr>
            <w:r w:rsidRPr="001D197A">
              <w:rPr>
                <w:sz w:val="18"/>
                <w:szCs w:val="18"/>
              </w:rPr>
              <w:t>dunkelviolett</w:t>
            </w:r>
          </w:p>
        </w:tc>
        <w:tc>
          <w:tcPr>
            <w:tcW w:w="2410" w:type="dxa"/>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N92D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violet</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violet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dunkelviolett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violeta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85B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 violet</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violet-bleu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hellblauviolett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violeta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47</w:t>
            </w:r>
          </w:p>
        </w:tc>
        <w:tc>
          <w:tcPr>
            <w:tcW w:w="993" w:type="dxa"/>
          </w:tcPr>
          <w:p w:rsidR="008B7431" w:rsidRPr="001D197A" w:rsidRDefault="008B7431" w:rsidP="00CD198C">
            <w:pPr>
              <w:jc w:val="center"/>
              <w:rPr>
                <w:rFonts w:cs="Arial"/>
                <w:sz w:val="18"/>
                <w:szCs w:val="18"/>
              </w:rPr>
            </w:pPr>
            <w:r w:rsidRPr="001D197A">
              <w:rPr>
                <w:rFonts w:cs="Arial"/>
                <w:sz w:val="18"/>
                <w:szCs w:val="18"/>
              </w:rPr>
              <w:t>85C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violet</w:t>
            </w:r>
          </w:p>
        </w:tc>
        <w:tc>
          <w:tcPr>
            <w:tcW w:w="1984" w:type="dxa"/>
          </w:tcPr>
          <w:p w:rsidR="008B7431" w:rsidRPr="001D197A" w:rsidRDefault="008B7431" w:rsidP="00CD198C">
            <w:pPr>
              <w:rPr>
                <w:sz w:val="18"/>
                <w:szCs w:val="18"/>
              </w:rPr>
            </w:pPr>
            <w:r w:rsidRPr="001D197A">
              <w:rPr>
                <w:sz w:val="18"/>
                <w:szCs w:val="18"/>
              </w:rPr>
              <w:t>violet-bleu clair</w:t>
            </w:r>
          </w:p>
        </w:tc>
        <w:tc>
          <w:tcPr>
            <w:tcW w:w="1843" w:type="dxa"/>
          </w:tcPr>
          <w:p w:rsidR="008B7431" w:rsidRPr="001D197A" w:rsidRDefault="008B7431" w:rsidP="00CD198C">
            <w:pPr>
              <w:rPr>
                <w:sz w:val="18"/>
                <w:szCs w:val="18"/>
              </w:rPr>
            </w:pPr>
            <w:r w:rsidRPr="001D197A">
              <w:rPr>
                <w:sz w:val="18"/>
                <w:szCs w:val="18"/>
              </w:rPr>
              <w:t>hellblauviolett</w:t>
            </w:r>
          </w:p>
        </w:tc>
        <w:tc>
          <w:tcPr>
            <w:tcW w:w="2410" w:type="dxa"/>
          </w:tcPr>
          <w:p w:rsidR="008B7431" w:rsidRPr="001D197A" w:rsidRDefault="008B7431" w:rsidP="00CD198C">
            <w:pPr>
              <w:jc w:val="left"/>
              <w:rPr>
                <w:rFonts w:cs="Arial"/>
                <w:sz w:val="18"/>
              </w:rPr>
            </w:pPr>
            <w:r w:rsidRPr="001D197A">
              <w:rPr>
                <w:rFonts w:cs="Arial"/>
                <w:sz w:val="18"/>
              </w:rPr>
              <w:t>violeta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47</w:t>
            </w:r>
          </w:p>
        </w:tc>
        <w:tc>
          <w:tcPr>
            <w:tcW w:w="993" w:type="dxa"/>
          </w:tcPr>
          <w:p w:rsidR="008B7431" w:rsidRPr="001D197A" w:rsidRDefault="008B7431" w:rsidP="00CD198C">
            <w:pPr>
              <w:jc w:val="center"/>
              <w:rPr>
                <w:rFonts w:cs="Arial"/>
                <w:sz w:val="18"/>
                <w:szCs w:val="18"/>
              </w:rPr>
            </w:pPr>
            <w:r w:rsidRPr="001D197A">
              <w:rPr>
                <w:rFonts w:cs="Arial"/>
                <w:sz w:val="18"/>
                <w:szCs w:val="18"/>
              </w:rPr>
              <w:t>85D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violet</w:t>
            </w:r>
          </w:p>
        </w:tc>
        <w:tc>
          <w:tcPr>
            <w:tcW w:w="1984" w:type="dxa"/>
          </w:tcPr>
          <w:p w:rsidR="008B7431" w:rsidRPr="001D197A" w:rsidRDefault="008B7431" w:rsidP="00CD198C">
            <w:pPr>
              <w:rPr>
                <w:sz w:val="18"/>
                <w:szCs w:val="18"/>
              </w:rPr>
            </w:pPr>
            <w:r w:rsidRPr="001D197A">
              <w:rPr>
                <w:sz w:val="18"/>
                <w:szCs w:val="18"/>
              </w:rPr>
              <w:t>violet-bleu clair</w:t>
            </w:r>
          </w:p>
        </w:tc>
        <w:tc>
          <w:tcPr>
            <w:tcW w:w="1843" w:type="dxa"/>
          </w:tcPr>
          <w:p w:rsidR="008B7431" w:rsidRPr="001D197A" w:rsidRDefault="008B7431" w:rsidP="00CD198C">
            <w:pPr>
              <w:rPr>
                <w:sz w:val="18"/>
                <w:szCs w:val="18"/>
              </w:rPr>
            </w:pPr>
            <w:r w:rsidRPr="001D197A">
              <w:rPr>
                <w:sz w:val="18"/>
                <w:szCs w:val="18"/>
              </w:rPr>
              <w:t>hellblauviolett</w:t>
            </w:r>
          </w:p>
        </w:tc>
        <w:tc>
          <w:tcPr>
            <w:tcW w:w="2410" w:type="dxa"/>
          </w:tcPr>
          <w:p w:rsidR="008B7431" w:rsidRPr="001D197A" w:rsidRDefault="008B7431" w:rsidP="00CD198C">
            <w:pPr>
              <w:jc w:val="left"/>
              <w:rPr>
                <w:rFonts w:cs="Arial"/>
                <w:sz w:val="18"/>
              </w:rPr>
            </w:pPr>
            <w:r w:rsidRPr="001D197A">
              <w:rPr>
                <w:rFonts w:cs="Arial"/>
                <w:sz w:val="18"/>
              </w:rPr>
              <w:t>violeta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47</w:t>
            </w:r>
          </w:p>
        </w:tc>
        <w:tc>
          <w:tcPr>
            <w:tcW w:w="993" w:type="dxa"/>
          </w:tcPr>
          <w:p w:rsidR="008B7431" w:rsidRPr="001D197A" w:rsidRDefault="008B7431" w:rsidP="00CD198C">
            <w:pPr>
              <w:jc w:val="center"/>
              <w:rPr>
                <w:rFonts w:cs="Arial"/>
                <w:sz w:val="18"/>
                <w:szCs w:val="18"/>
              </w:rPr>
            </w:pPr>
            <w:r w:rsidRPr="001D197A">
              <w:rPr>
                <w:rFonts w:cs="Arial"/>
                <w:sz w:val="18"/>
                <w:szCs w:val="18"/>
              </w:rPr>
              <w:t>91C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violet</w:t>
            </w:r>
          </w:p>
        </w:tc>
        <w:tc>
          <w:tcPr>
            <w:tcW w:w="1984" w:type="dxa"/>
          </w:tcPr>
          <w:p w:rsidR="008B7431" w:rsidRPr="001D197A" w:rsidRDefault="008B7431" w:rsidP="00CD198C">
            <w:pPr>
              <w:rPr>
                <w:sz w:val="18"/>
                <w:szCs w:val="18"/>
              </w:rPr>
            </w:pPr>
            <w:r w:rsidRPr="001D197A">
              <w:rPr>
                <w:sz w:val="18"/>
                <w:szCs w:val="18"/>
              </w:rPr>
              <w:t>violet-bleu clair</w:t>
            </w:r>
          </w:p>
        </w:tc>
        <w:tc>
          <w:tcPr>
            <w:tcW w:w="1843" w:type="dxa"/>
          </w:tcPr>
          <w:p w:rsidR="008B7431" w:rsidRPr="001D197A" w:rsidRDefault="008B7431" w:rsidP="00CD198C">
            <w:pPr>
              <w:rPr>
                <w:sz w:val="18"/>
                <w:szCs w:val="18"/>
              </w:rPr>
            </w:pPr>
            <w:r w:rsidRPr="001D197A">
              <w:rPr>
                <w:sz w:val="18"/>
                <w:szCs w:val="18"/>
              </w:rPr>
              <w:t>hellblauviolett</w:t>
            </w:r>
          </w:p>
        </w:tc>
        <w:tc>
          <w:tcPr>
            <w:tcW w:w="2410" w:type="dxa"/>
          </w:tcPr>
          <w:p w:rsidR="008B7431" w:rsidRPr="001D197A" w:rsidRDefault="008B7431" w:rsidP="00CD198C">
            <w:pPr>
              <w:jc w:val="left"/>
              <w:rPr>
                <w:rFonts w:cs="Arial"/>
                <w:sz w:val="18"/>
              </w:rPr>
            </w:pPr>
            <w:r w:rsidRPr="001D197A">
              <w:rPr>
                <w:rFonts w:cs="Arial"/>
                <w:sz w:val="18"/>
              </w:rPr>
              <w:t>violeta azulado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47</w:t>
            </w:r>
          </w:p>
        </w:tc>
        <w:tc>
          <w:tcPr>
            <w:tcW w:w="993" w:type="dxa"/>
          </w:tcPr>
          <w:p w:rsidR="008B7431" w:rsidRPr="001D197A" w:rsidRDefault="008B7431" w:rsidP="00CD198C">
            <w:pPr>
              <w:jc w:val="center"/>
              <w:rPr>
                <w:rFonts w:cs="Arial"/>
                <w:sz w:val="18"/>
                <w:szCs w:val="18"/>
              </w:rPr>
            </w:pPr>
            <w:r w:rsidRPr="001D197A">
              <w:rPr>
                <w:rFonts w:cs="Arial"/>
                <w:sz w:val="18"/>
                <w:szCs w:val="18"/>
              </w:rPr>
              <w:t>91D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 violet</w:t>
            </w:r>
          </w:p>
        </w:tc>
        <w:tc>
          <w:tcPr>
            <w:tcW w:w="1984" w:type="dxa"/>
          </w:tcPr>
          <w:p w:rsidR="008B7431" w:rsidRPr="001D197A" w:rsidRDefault="008B7431" w:rsidP="00CD198C">
            <w:pPr>
              <w:rPr>
                <w:sz w:val="18"/>
                <w:szCs w:val="18"/>
              </w:rPr>
            </w:pPr>
            <w:r w:rsidRPr="001D197A">
              <w:rPr>
                <w:sz w:val="18"/>
                <w:szCs w:val="18"/>
              </w:rPr>
              <w:t>violet-bleu clair</w:t>
            </w:r>
          </w:p>
        </w:tc>
        <w:tc>
          <w:tcPr>
            <w:tcW w:w="1843" w:type="dxa"/>
          </w:tcPr>
          <w:p w:rsidR="008B7431" w:rsidRPr="001D197A" w:rsidRDefault="008B7431" w:rsidP="00CD198C">
            <w:pPr>
              <w:rPr>
                <w:sz w:val="18"/>
                <w:szCs w:val="18"/>
              </w:rPr>
            </w:pPr>
            <w:r w:rsidRPr="001D197A">
              <w:rPr>
                <w:sz w:val="18"/>
                <w:szCs w:val="18"/>
              </w:rPr>
              <w:t>hellblauviolett</w:t>
            </w:r>
          </w:p>
        </w:tc>
        <w:tc>
          <w:tcPr>
            <w:tcW w:w="2410" w:type="dxa"/>
          </w:tcPr>
          <w:p w:rsidR="008B7431" w:rsidRPr="001D197A" w:rsidRDefault="008B7431" w:rsidP="00CD198C">
            <w:pPr>
              <w:jc w:val="left"/>
              <w:rPr>
                <w:rFonts w:cs="Arial"/>
                <w:sz w:val="18"/>
              </w:rPr>
            </w:pPr>
            <w:r w:rsidRPr="001D197A">
              <w:rPr>
                <w:rFonts w:cs="Arial"/>
                <w:sz w:val="18"/>
              </w:rPr>
              <w:t>violeta azulado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92D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 violet</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violet-bleu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hellblauviolett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violeta azulado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83D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violet-bleu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mittelblauviolett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85A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86C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86D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90C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90D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N82B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N82C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N82D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N87A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N87B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N87C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N87D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48</w:t>
            </w:r>
          </w:p>
        </w:tc>
        <w:tc>
          <w:tcPr>
            <w:tcW w:w="993" w:type="dxa"/>
          </w:tcPr>
          <w:p w:rsidR="008B7431" w:rsidRPr="001D197A" w:rsidRDefault="008B7431" w:rsidP="00CD198C">
            <w:pPr>
              <w:jc w:val="center"/>
              <w:rPr>
                <w:rFonts w:cs="Arial"/>
                <w:sz w:val="18"/>
                <w:szCs w:val="18"/>
              </w:rPr>
            </w:pPr>
            <w:r w:rsidRPr="001D197A">
              <w:rPr>
                <w:rFonts w:cs="Arial"/>
                <w:sz w:val="18"/>
                <w:szCs w:val="18"/>
              </w:rPr>
              <w:t>N88C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Pr>
          <w:p w:rsidR="008B7431" w:rsidRPr="001D197A" w:rsidRDefault="008B7431" w:rsidP="00CD198C">
            <w:pPr>
              <w:rPr>
                <w:sz w:val="18"/>
                <w:szCs w:val="18"/>
              </w:rPr>
            </w:pPr>
            <w:r w:rsidRPr="001D197A">
              <w:rPr>
                <w:sz w:val="18"/>
                <w:szCs w:val="18"/>
              </w:rPr>
              <w:t>violet-bleu moyen</w:t>
            </w:r>
          </w:p>
        </w:tc>
        <w:tc>
          <w:tcPr>
            <w:tcW w:w="1843" w:type="dxa"/>
          </w:tcPr>
          <w:p w:rsidR="008B7431" w:rsidRPr="001D197A" w:rsidRDefault="008B7431" w:rsidP="00CD198C">
            <w:pPr>
              <w:rPr>
                <w:sz w:val="18"/>
                <w:szCs w:val="18"/>
              </w:rPr>
            </w:pPr>
            <w:r w:rsidRPr="001D197A">
              <w:rPr>
                <w:sz w:val="18"/>
                <w:szCs w:val="18"/>
              </w:rPr>
              <w:t>mittelblauviolett</w:t>
            </w:r>
          </w:p>
        </w:tc>
        <w:tc>
          <w:tcPr>
            <w:tcW w:w="2410" w:type="dxa"/>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N88D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 violet</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violet-bleu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mittelblauviolett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violeta azulado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49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83C</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violet-bleu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dunkelblauviolett</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86B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90A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90B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93B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93C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N88A</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N88B</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49</w:t>
            </w:r>
          </w:p>
        </w:tc>
        <w:tc>
          <w:tcPr>
            <w:tcW w:w="993" w:type="dxa"/>
          </w:tcPr>
          <w:p w:rsidR="008B7431" w:rsidRPr="001D197A" w:rsidRDefault="008B7431" w:rsidP="00CD198C">
            <w:pPr>
              <w:jc w:val="center"/>
              <w:rPr>
                <w:rFonts w:cs="Arial"/>
                <w:sz w:val="18"/>
                <w:szCs w:val="18"/>
              </w:rPr>
            </w:pPr>
            <w:r w:rsidRPr="001D197A">
              <w:rPr>
                <w:rFonts w:cs="Arial"/>
                <w:sz w:val="18"/>
                <w:szCs w:val="18"/>
              </w:rPr>
              <w:t>N89C</w:t>
            </w:r>
          </w:p>
        </w:tc>
        <w:tc>
          <w:tcPr>
            <w:tcW w:w="2126" w:type="dxa"/>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Pr>
          <w:p w:rsidR="008B7431" w:rsidRPr="001D197A" w:rsidRDefault="008B7431" w:rsidP="00CD198C">
            <w:pPr>
              <w:rPr>
                <w:sz w:val="18"/>
                <w:szCs w:val="18"/>
              </w:rPr>
            </w:pPr>
            <w:r w:rsidRPr="001D197A">
              <w:rPr>
                <w:sz w:val="18"/>
                <w:szCs w:val="18"/>
              </w:rPr>
              <w:t>violet-bleu foncé</w:t>
            </w:r>
          </w:p>
        </w:tc>
        <w:tc>
          <w:tcPr>
            <w:tcW w:w="1843" w:type="dxa"/>
          </w:tcPr>
          <w:p w:rsidR="008B7431" w:rsidRPr="001D197A" w:rsidRDefault="008B7431" w:rsidP="00CD198C">
            <w:pPr>
              <w:rPr>
                <w:sz w:val="18"/>
                <w:szCs w:val="18"/>
              </w:rPr>
            </w:pPr>
            <w:r w:rsidRPr="001D197A">
              <w:rPr>
                <w:sz w:val="18"/>
                <w:szCs w:val="18"/>
              </w:rPr>
              <w:t>dunkelblauviolett</w:t>
            </w:r>
          </w:p>
        </w:tc>
        <w:tc>
          <w:tcPr>
            <w:tcW w:w="2410" w:type="dxa"/>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49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N89D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 violet</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violet-bleu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dunkelblauviolett</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violeta azulado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bleu-violet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hellviolettblau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91B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92B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92C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93D</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94D</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97B</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50</w:t>
            </w:r>
          </w:p>
        </w:tc>
        <w:tc>
          <w:tcPr>
            <w:tcW w:w="993" w:type="dxa"/>
          </w:tcPr>
          <w:p w:rsidR="008B7431" w:rsidRPr="001D197A" w:rsidRDefault="008B7431" w:rsidP="00CD198C">
            <w:pPr>
              <w:jc w:val="center"/>
              <w:rPr>
                <w:rFonts w:cs="Arial"/>
                <w:sz w:val="18"/>
                <w:szCs w:val="18"/>
              </w:rPr>
            </w:pPr>
            <w:r w:rsidRPr="001D197A">
              <w:rPr>
                <w:rFonts w:cs="Arial"/>
                <w:sz w:val="18"/>
                <w:szCs w:val="18"/>
              </w:rPr>
              <w:t>97C</w:t>
            </w:r>
          </w:p>
        </w:tc>
        <w:tc>
          <w:tcPr>
            <w:tcW w:w="2126" w:type="dxa"/>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Pr>
          <w:p w:rsidR="008B7431" w:rsidRPr="001D197A" w:rsidRDefault="008B7431" w:rsidP="00CD198C">
            <w:pPr>
              <w:rPr>
                <w:sz w:val="18"/>
                <w:szCs w:val="18"/>
              </w:rPr>
            </w:pPr>
            <w:r w:rsidRPr="001D197A">
              <w:rPr>
                <w:sz w:val="18"/>
                <w:szCs w:val="18"/>
              </w:rPr>
              <w:t>bleu-violet clair</w:t>
            </w:r>
          </w:p>
        </w:tc>
        <w:tc>
          <w:tcPr>
            <w:tcW w:w="1843" w:type="dxa"/>
          </w:tcPr>
          <w:p w:rsidR="008B7431" w:rsidRPr="001D197A" w:rsidRDefault="008B7431" w:rsidP="00CD198C">
            <w:pPr>
              <w:rPr>
                <w:sz w:val="18"/>
                <w:szCs w:val="18"/>
              </w:rPr>
            </w:pPr>
            <w:r w:rsidRPr="001D197A">
              <w:rPr>
                <w:sz w:val="18"/>
                <w:szCs w:val="18"/>
              </w:rPr>
              <w:t>hellviolettblau</w:t>
            </w:r>
          </w:p>
        </w:tc>
        <w:tc>
          <w:tcPr>
            <w:tcW w:w="2410" w:type="dxa"/>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97D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violet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bleu-violet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hellviolettblau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violáceo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92A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bleu-violet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mittelviolettblau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94B</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94C</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95C</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96B</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96C</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96D</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97A</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51</w:t>
            </w:r>
          </w:p>
        </w:tc>
        <w:tc>
          <w:tcPr>
            <w:tcW w:w="993" w:type="dxa"/>
          </w:tcPr>
          <w:p w:rsidR="008B7431" w:rsidRPr="001D197A" w:rsidRDefault="008B7431" w:rsidP="00CD198C">
            <w:pPr>
              <w:jc w:val="center"/>
              <w:rPr>
                <w:rFonts w:cs="Arial"/>
                <w:sz w:val="18"/>
                <w:szCs w:val="18"/>
              </w:rPr>
            </w:pPr>
            <w:r w:rsidRPr="001D197A">
              <w:rPr>
                <w:rFonts w:cs="Arial"/>
                <w:sz w:val="18"/>
                <w:szCs w:val="18"/>
              </w:rPr>
              <w:t>N95C</w:t>
            </w:r>
          </w:p>
        </w:tc>
        <w:tc>
          <w:tcPr>
            <w:tcW w:w="2126" w:type="dxa"/>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Pr>
          <w:p w:rsidR="008B7431" w:rsidRPr="001D197A" w:rsidRDefault="008B7431" w:rsidP="00CD198C">
            <w:pPr>
              <w:rPr>
                <w:sz w:val="18"/>
                <w:szCs w:val="18"/>
              </w:rPr>
            </w:pPr>
            <w:r w:rsidRPr="001D197A">
              <w:rPr>
                <w:sz w:val="18"/>
                <w:szCs w:val="18"/>
              </w:rPr>
              <w:t>bleu-violet moyen</w:t>
            </w:r>
          </w:p>
        </w:tc>
        <w:tc>
          <w:tcPr>
            <w:tcW w:w="1843" w:type="dxa"/>
          </w:tcPr>
          <w:p w:rsidR="008B7431" w:rsidRPr="001D197A" w:rsidRDefault="008B7431" w:rsidP="00CD198C">
            <w:pPr>
              <w:rPr>
                <w:sz w:val="18"/>
                <w:szCs w:val="18"/>
              </w:rPr>
            </w:pPr>
            <w:r w:rsidRPr="001D197A">
              <w:rPr>
                <w:sz w:val="18"/>
                <w:szCs w:val="18"/>
              </w:rPr>
              <w:t>mittelviolettblau</w:t>
            </w:r>
          </w:p>
        </w:tc>
        <w:tc>
          <w:tcPr>
            <w:tcW w:w="2410" w:type="dxa"/>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N95D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violet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bleu-violet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mittelviolettblau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violáceo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93A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bleu-violet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dunkelviolettblau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94A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95A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95B</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96A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N89A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N89B</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N92B</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N92C</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52</w:t>
            </w:r>
          </w:p>
        </w:tc>
        <w:tc>
          <w:tcPr>
            <w:tcW w:w="993" w:type="dxa"/>
          </w:tcPr>
          <w:p w:rsidR="008B7431" w:rsidRPr="001D197A" w:rsidRDefault="008B7431" w:rsidP="00CD198C">
            <w:pPr>
              <w:jc w:val="center"/>
              <w:rPr>
                <w:rFonts w:cs="Arial"/>
                <w:sz w:val="18"/>
                <w:szCs w:val="18"/>
              </w:rPr>
            </w:pPr>
            <w:r w:rsidRPr="001D197A">
              <w:rPr>
                <w:rFonts w:cs="Arial"/>
                <w:sz w:val="18"/>
                <w:szCs w:val="18"/>
              </w:rPr>
              <w:t>N95A</w:t>
            </w:r>
          </w:p>
        </w:tc>
        <w:tc>
          <w:tcPr>
            <w:tcW w:w="2126" w:type="dxa"/>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Pr>
          <w:p w:rsidR="008B7431" w:rsidRPr="001D197A" w:rsidRDefault="008B7431" w:rsidP="00CD198C">
            <w:pPr>
              <w:rPr>
                <w:sz w:val="18"/>
                <w:szCs w:val="18"/>
              </w:rPr>
            </w:pPr>
            <w:r w:rsidRPr="001D197A">
              <w:rPr>
                <w:sz w:val="18"/>
                <w:szCs w:val="18"/>
              </w:rPr>
              <w:t>bleu-violet foncé</w:t>
            </w:r>
          </w:p>
        </w:tc>
        <w:tc>
          <w:tcPr>
            <w:tcW w:w="1843" w:type="dxa"/>
          </w:tcPr>
          <w:p w:rsidR="008B7431" w:rsidRPr="001D197A" w:rsidRDefault="008B7431" w:rsidP="00CD198C">
            <w:pPr>
              <w:rPr>
                <w:sz w:val="18"/>
                <w:szCs w:val="18"/>
              </w:rPr>
            </w:pPr>
            <w:r w:rsidRPr="001D197A">
              <w:rPr>
                <w:sz w:val="18"/>
                <w:szCs w:val="18"/>
              </w:rPr>
              <w:t>dunkelviolettblau</w:t>
            </w:r>
          </w:p>
        </w:tc>
        <w:tc>
          <w:tcPr>
            <w:tcW w:w="2410" w:type="dxa"/>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N95B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violet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bleu-violet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dunkelviolettblau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violáceo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95D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100D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101D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104D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106B</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106C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107C</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53</w:t>
            </w:r>
          </w:p>
        </w:tc>
        <w:tc>
          <w:tcPr>
            <w:tcW w:w="993" w:type="dxa"/>
          </w:tcPr>
          <w:p w:rsidR="008B7431" w:rsidRPr="001D197A" w:rsidRDefault="008B7431" w:rsidP="00CD198C">
            <w:pPr>
              <w:jc w:val="center"/>
              <w:rPr>
                <w:rFonts w:cs="Arial"/>
                <w:sz w:val="18"/>
                <w:szCs w:val="18"/>
              </w:rPr>
            </w:pPr>
            <w:r w:rsidRPr="001D197A">
              <w:rPr>
                <w:rFonts w:cs="Arial"/>
                <w:sz w:val="18"/>
                <w:szCs w:val="18"/>
              </w:rPr>
              <w:t>107D</w:t>
            </w:r>
          </w:p>
        </w:tc>
        <w:tc>
          <w:tcPr>
            <w:tcW w:w="2126" w:type="dxa"/>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Pr>
          <w:p w:rsidR="008B7431" w:rsidRPr="001D197A" w:rsidRDefault="008B7431" w:rsidP="00CD198C">
            <w:pPr>
              <w:rPr>
                <w:sz w:val="18"/>
                <w:szCs w:val="18"/>
              </w:rPr>
            </w:pPr>
            <w:r w:rsidRPr="001D197A">
              <w:rPr>
                <w:sz w:val="18"/>
                <w:szCs w:val="18"/>
              </w:rPr>
              <w:t>bleu clair</w:t>
            </w:r>
          </w:p>
        </w:tc>
        <w:tc>
          <w:tcPr>
            <w:tcW w:w="1843" w:type="dxa"/>
          </w:tcPr>
          <w:p w:rsidR="008B7431" w:rsidRPr="001D197A" w:rsidRDefault="008B7431" w:rsidP="00CD198C">
            <w:pPr>
              <w:rPr>
                <w:sz w:val="18"/>
                <w:szCs w:val="18"/>
              </w:rPr>
            </w:pPr>
            <w:r w:rsidRPr="001D197A">
              <w:rPr>
                <w:sz w:val="18"/>
                <w:szCs w:val="18"/>
              </w:rPr>
              <w:t>hellblau</w:t>
            </w:r>
          </w:p>
        </w:tc>
        <w:tc>
          <w:tcPr>
            <w:tcW w:w="2410" w:type="dxa"/>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N109D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98A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98B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98C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98D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99C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99D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100A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100B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100C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101A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101B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101C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102C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102D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103D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104A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104B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104C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105B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105C</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105D</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106A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107A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107B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110A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110B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N109A</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54</w:t>
            </w:r>
          </w:p>
        </w:tc>
        <w:tc>
          <w:tcPr>
            <w:tcW w:w="993" w:type="dxa"/>
          </w:tcPr>
          <w:p w:rsidR="008B7431" w:rsidRPr="001D197A" w:rsidRDefault="008B7431" w:rsidP="00CD198C">
            <w:pPr>
              <w:jc w:val="center"/>
              <w:rPr>
                <w:rFonts w:cs="Arial"/>
                <w:sz w:val="18"/>
                <w:szCs w:val="18"/>
              </w:rPr>
            </w:pPr>
            <w:r w:rsidRPr="001D197A">
              <w:rPr>
                <w:rFonts w:cs="Arial"/>
                <w:sz w:val="18"/>
                <w:szCs w:val="18"/>
              </w:rPr>
              <w:t>N109B</w:t>
            </w:r>
          </w:p>
        </w:tc>
        <w:tc>
          <w:tcPr>
            <w:tcW w:w="2126" w:type="dxa"/>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Pr>
          <w:p w:rsidR="008B7431" w:rsidRPr="001D197A" w:rsidRDefault="008B7431" w:rsidP="00CD198C">
            <w:pPr>
              <w:rPr>
                <w:sz w:val="18"/>
                <w:szCs w:val="18"/>
              </w:rPr>
            </w:pPr>
            <w:r w:rsidRPr="001D197A">
              <w:rPr>
                <w:sz w:val="18"/>
                <w:szCs w:val="18"/>
              </w:rPr>
              <w:t>bleu moyen</w:t>
            </w:r>
          </w:p>
        </w:tc>
        <w:tc>
          <w:tcPr>
            <w:tcW w:w="1843" w:type="dxa"/>
          </w:tcPr>
          <w:p w:rsidR="008B7431" w:rsidRPr="001D197A" w:rsidRDefault="008B7431" w:rsidP="00CD198C">
            <w:pPr>
              <w:rPr>
                <w:sz w:val="18"/>
                <w:szCs w:val="18"/>
              </w:rPr>
            </w:pPr>
            <w:r w:rsidRPr="001D197A">
              <w:rPr>
                <w:sz w:val="18"/>
                <w:szCs w:val="18"/>
              </w:rPr>
              <w:t>mittelblau</w:t>
            </w:r>
          </w:p>
        </w:tc>
        <w:tc>
          <w:tcPr>
            <w:tcW w:w="2410" w:type="dxa"/>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N109C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99A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55</w:t>
            </w:r>
          </w:p>
        </w:tc>
        <w:tc>
          <w:tcPr>
            <w:tcW w:w="993" w:type="dxa"/>
          </w:tcPr>
          <w:p w:rsidR="008B7431" w:rsidRPr="001D197A" w:rsidRDefault="008B7431" w:rsidP="00CD198C">
            <w:pPr>
              <w:jc w:val="center"/>
              <w:rPr>
                <w:rFonts w:cs="Arial"/>
                <w:sz w:val="18"/>
                <w:szCs w:val="18"/>
              </w:rPr>
            </w:pPr>
            <w:r w:rsidRPr="001D197A">
              <w:rPr>
                <w:rFonts w:cs="Arial"/>
                <w:sz w:val="18"/>
                <w:szCs w:val="18"/>
              </w:rPr>
              <w:t>99B</w:t>
            </w:r>
          </w:p>
        </w:tc>
        <w:tc>
          <w:tcPr>
            <w:tcW w:w="2126" w:type="dxa"/>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Pr>
          <w:p w:rsidR="008B7431" w:rsidRPr="001D197A" w:rsidRDefault="008B7431" w:rsidP="00CD198C">
            <w:pPr>
              <w:rPr>
                <w:sz w:val="18"/>
                <w:szCs w:val="18"/>
              </w:rPr>
            </w:pPr>
            <w:r w:rsidRPr="001D197A">
              <w:rPr>
                <w:sz w:val="18"/>
                <w:szCs w:val="18"/>
              </w:rPr>
              <w:t>bleu foncé</w:t>
            </w:r>
          </w:p>
        </w:tc>
        <w:tc>
          <w:tcPr>
            <w:tcW w:w="1843" w:type="dxa"/>
          </w:tcPr>
          <w:p w:rsidR="008B7431" w:rsidRPr="001D197A" w:rsidRDefault="008B7431" w:rsidP="00CD198C">
            <w:pPr>
              <w:rPr>
                <w:sz w:val="18"/>
                <w:szCs w:val="18"/>
              </w:rPr>
            </w:pPr>
            <w:r w:rsidRPr="001D197A">
              <w:rPr>
                <w:sz w:val="18"/>
                <w:szCs w:val="18"/>
              </w:rPr>
              <w:t>dunkelblau</w:t>
            </w:r>
          </w:p>
        </w:tc>
        <w:tc>
          <w:tcPr>
            <w:tcW w:w="2410" w:type="dxa"/>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55</w:t>
            </w:r>
          </w:p>
        </w:tc>
        <w:tc>
          <w:tcPr>
            <w:tcW w:w="993" w:type="dxa"/>
          </w:tcPr>
          <w:p w:rsidR="008B7431" w:rsidRPr="001D197A" w:rsidRDefault="008B7431" w:rsidP="00CD198C">
            <w:pPr>
              <w:jc w:val="center"/>
              <w:rPr>
                <w:rFonts w:cs="Arial"/>
                <w:sz w:val="18"/>
                <w:szCs w:val="18"/>
              </w:rPr>
            </w:pPr>
            <w:r w:rsidRPr="001D197A">
              <w:rPr>
                <w:rFonts w:cs="Arial"/>
                <w:sz w:val="18"/>
                <w:szCs w:val="18"/>
              </w:rPr>
              <w:t>102A</w:t>
            </w:r>
          </w:p>
        </w:tc>
        <w:tc>
          <w:tcPr>
            <w:tcW w:w="2126" w:type="dxa"/>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Pr>
          <w:p w:rsidR="008B7431" w:rsidRPr="001D197A" w:rsidRDefault="008B7431" w:rsidP="00CD198C">
            <w:pPr>
              <w:rPr>
                <w:sz w:val="18"/>
                <w:szCs w:val="18"/>
              </w:rPr>
            </w:pPr>
            <w:r w:rsidRPr="001D197A">
              <w:rPr>
                <w:sz w:val="18"/>
                <w:szCs w:val="18"/>
              </w:rPr>
              <w:t>bleu foncé</w:t>
            </w:r>
          </w:p>
        </w:tc>
        <w:tc>
          <w:tcPr>
            <w:tcW w:w="1843" w:type="dxa"/>
          </w:tcPr>
          <w:p w:rsidR="008B7431" w:rsidRPr="001D197A" w:rsidRDefault="008B7431" w:rsidP="00CD198C">
            <w:pPr>
              <w:rPr>
                <w:sz w:val="18"/>
                <w:szCs w:val="18"/>
              </w:rPr>
            </w:pPr>
            <w:r w:rsidRPr="001D197A">
              <w:rPr>
                <w:sz w:val="18"/>
                <w:szCs w:val="18"/>
              </w:rPr>
              <w:t>dunkelblau</w:t>
            </w:r>
          </w:p>
        </w:tc>
        <w:tc>
          <w:tcPr>
            <w:tcW w:w="2410" w:type="dxa"/>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55</w:t>
            </w:r>
          </w:p>
        </w:tc>
        <w:tc>
          <w:tcPr>
            <w:tcW w:w="993" w:type="dxa"/>
          </w:tcPr>
          <w:p w:rsidR="008B7431" w:rsidRPr="001D197A" w:rsidRDefault="008B7431" w:rsidP="00CD198C">
            <w:pPr>
              <w:jc w:val="center"/>
              <w:rPr>
                <w:rFonts w:cs="Arial"/>
                <w:sz w:val="18"/>
                <w:szCs w:val="18"/>
              </w:rPr>
            </w:pPr>
            <w:r w:rsidRPr="001D197A">
              <w:rPr>
                <w:rFonts w:cs="Arial"/>
                <w:sz w:val="18"/>
                <w:szCs w:val="18"/>
              </w:rPr>
              <w:t>102B</w:t>
            </w:r>
          </w:p>
        </w:tc>
        <w:tc>
          <w:tcPr>
            <w:tcW w:w="2126" w:type="dxa"/>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Pr>
          <w:p w:rsidR="008B7431" w:rsidRPr="001D197A" w:rsidRDefault="008B7431" w:rsidP="00CD198C">
            <w:pPr>
              <w:rPr>
                <w:sz w:val="18"/>
                <w:szCs w:val="18"/>
              </w:rPr>
            </w:pPr>
            <w:r w:rsidRPr="001D197A">
              <w:rPr>
                <w:sz w:val="18"/>
                <w:szCs w:val="18"/>
              </w:rPr>
              <w:t>bleu foncé</w:t>
            </w:r>
          </w:p>
        </w:tc>
        <w:tc>
          <w:tcPr>
            <w:tcW w:w="1843" w:type="dxa"/>
          </w:tcPr>
          <w:p w:rsidR="008B7431" w:rsidRPr="001D197A" w:rsidRDefault="008B7431" w:rsidP="00CD198C">
            <w:pPr>
              <w:rPr>
                <w:sz w:val="18"/>
                <w:szCs w:val="18"/>
              </w:rPr>
            </w:pPr>
            <w:r w:rsidRPr="001D197A">
              <w:rPr>
                <w:sz w:val="18"/>
                <w:szCs w:val="18"/>
              </w:rPr>
              <w:t>dunkelblau</w:t>
            </w:r>
          </w:p>
        </w:tc>
        <w:tc>
          <w:tcPr>
            <w:tcW w:w="2410" w:type="dxa"/>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55</w:t>
            </w:r>
          </w:p>
        </w:tc>
        <w:tc>
          <w:tcPr>
            <w:tcW w:w="993" w:type="dxa"/>
          </w:tcPr>
          <w:p w:rsidR="008B7431" w:rsidRPr="001D197A" w:rsidRDefault="008B7431" w:rsidP="00CD198C">
            <w:pPr>
              <w:jc w:val="center"/>
              <w:rPr>
                <w:rFonts w:cs="Arial"/>
                <w:sz w:val="18"/>
                <w:szCs w:val="18"/>
              </w:rPr>
            </w:pPr>
            <w:r w:rsidRPr="001D197A">
              <w:rPr>
                <w:rFonts w:cs="Arial"/>
                <w:sz w:val="18"/>
                <w:szCs w:val="18"/>
              </w:rPr>
              <w:t>103A</w:t>
            </w:r>
          </w:p>
        </w:tc>
        <w:tc>
          <w:tcPr>
            <w:tcW w:w="2126" w:type="dxa"/>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Pr>
          <w:p w:rsidR="008B7431" w:rsidRPr="001D197A" w:rsidRDefault="008B7431" w:rsidP="00CD198C">
            <w:pPr>
              <w:rPr>
                <w:sz w:val="18"/>
                <w:szCs w:val="18"/>
              </w:rPr>
            </w:pPr>
            <w:r w:rsidRPr="001D197A">
              <w:rPr>
                <w:sz w:val="18"/>
                <w:szCs w:val="18"/>
              </w:rPr>
              <w:t>bleu foncé</w:t>
            </w:r>
          </w:p>
        </w:tc>
        <w:tc>
          <w:tcPr>
            <w:tcW w:w="1843" w:type="dxa"/>
          </w:tcPr>
          <w:p w:rsidR="008B7431" w:rsidRPr="001D197A" w:rsidRDefault="008B7431" w:rsidP="00CD198C">
            <w:pPr>
              <w:rPr>
                <w:sz w:val="18"/>
                <w:szCs w:val="18"/>
              </w:rPr>
            </w:pPr>
            <w:r w:rsidRPr="001D197A">
              <w:rPr>
                <w:sz w:val="18"/>
                <w:szCs w:val="18"/>
              </w:rPr>
              <w:t>dunkelblau</w:t>
            </w:r>
          </w:p>
        </w:tc>
        <w:tc>
          <w:tcPr>
            <w:tcW w:w="2410" w:type="dxa"/>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55</w:t>
            </w:r>
          </w:p>
        </w:tc>
        <w:tc>
          <w:tcPr>
            <w:tcW w:w="993" w:type="dxa"/>
          </w:tcPr>
          <w:p w:rsidR="008B7431" w:rsidRPr="001D197A" w:rsidRDefault="008B7431" w:rsidP="00CD198C">
            <w:pPr>
              <w:jc w:val="center"/>
              <w:rPr>
                <w:rFonts w:cs="Arial"/>
                <w:sz w:val="18"/>
                <w:szCs w:val="18"/>
              </w:rPr>
            </w:pPr>
            <w:r w:rsidRPr="001D197A">
              <w:rPr>
                <w:rFonts w:cs="Arial"/>
                <w:sz w:val="18"/>
                <w:szCs w:val="18"/>
              </w:rPr>
              <w:t>103B</w:t>
            </w:r>
          </w:p>
        </w:tc>
        <w:tc>
          <w:tcPr>
            <w:tcW w:w="2126" w:type="dxa"/>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Pr>
          <w:p w:rsidR="008B7431" w:rsidRPr="001D197A" w:rsidRDefault="008B7431" w:rsidP="00CD198C">
            <w:pPr>
              <w:rPr>
                <w:sz w:val="18"/>
                <w:szCs w:val="18"/>
              </w:rPr>
            </w:pPr>
            <w:r w:rsidRPr="001D197A">
              <w:rPr>
                <w:sz w:val="18"/>
                <w:szCs w:val="18"/>
              </w:rPr>
              <w:t>bleu foncé</w:t>
            </w:r>
          </w:p>
        </w:tc>
        <w:tc>
          <w:tcPr>
            <w:tcW w:w="1843" w:type="dxa"/>
          </w:tcPr>
          <w:p w:rsidR="008B7431" w:rsidRPr="001D197A" w:rsidRDefault="008B7431" w:rsidP="00CD198C">
            <w:pPr>
              <w:rPr>
                <w:sz w:val="18"/>
                <w:szCs w:val="18"/>
              </w:rPr>
            </w:pPr>
            <w:r w:rsidRPr="001D197A">
              <w:rPr>
                <w:sz w:val="18"/>
                <w:szCs w:val="18"/>
              </w:rPr>
              <w:t>dunkelblau</w:t>
            </w:r>
          </w:p>
        </w:tc>
        <w:tc>
          <w:tcPr>
            <w:tcW w:w="2410" w:type="dxa"/>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55</w:t>
            </w:r>
          </w:p>
        </w:tc>
        <w:tc>
          <w:tcPr>
            <w:tcW w:w="993" w:type="dxa"/>
          </w:tcPr>
          <w:p w:rsidR="008B7431" w:rsidRPr="001D197A" w:rsidRDefault="008B7431" w:rsidP="00CD198C">
            <w:pPr>
              <w:jc w:val="center"/>
              <w:rPr>
                <w:rFonts w:cs="Arial"/>
                <w:sz w:val="18"/>
                <w:szCs w:val="18"/>
              </w:rPr>
            </w:pPr>
            <w:r w:rsidRPr="001D197A">
              <w:rPr>
                <w:rFonts w:cs="Arial"/>
                <w:sz w:val="18"/>
                <w:szCs w:val="18"/>
              </w:rPr>
              <w:t>103C</w:t>
            </w:r>
          </w:p>
        </w:tc>
        <w:tc>
          <w:tcPr>
            <w:tcW w:w="2126" w:type="dxa"/>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Pr>
          <w:p w:rsidR="008B7431" w:rsidRPr="001D197A" w:rsidRDefault="008B7431" w:rsidP="00CD198C">
            <w:pPr>
              <w:rPr>
                <w:sz w:val="18"/>
                <w:szCs w:val="18"/>
              </w:rPr>
            </w:pPr>
            <w:r w:rsidRPr="001D197A">
              <w:rPr>
                <w:sz w:val="18"/>
                <w:szCs w:val="18"/>
              </w:rPr>
              <w:t>bleu foncé</w:t>
            </w:r>
          </w:p>
        </w:tc>
        <w:tc>
          <w:tcPr>
            <w:tcW w:w="1843" w:type="dxa"/>
          </w:tcPr>
          <w:p w:rsidR="008B7431" w:rsidRPr="001D197A" w:rsidRDefault="008B7431" w:rsidP="00CD198C">
            <w:pPr>
              <w:rPr>
                <w:sz w:val="18"/>
                <w:szCs w:val="18"/>
              </w:rPr>
            </w:pPr>
            <w:r w:rsidRPr="001D197A">
              <w:rPr>
                <w:sz w:val="18"/>
                <w:szCs w:val="18"/>
              </w:rPr>
              <w:t>dunkelblau</w:t>
            </w:r>
          </w:p>
        </w:tc>
        <w:tc>
          <w:tcPr>
            <w:tcW w:w="2410" w:type="dxa"/>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105A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106D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bleu-vert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hellgrünblau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108A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108B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108C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108D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112A</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112B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112C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112D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113D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117C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117D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118D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120D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56</w:t>
            </w:r>
          </w:p>
        </w:tc>
        <w:tc>
          <w:tcPr>
            <w:tcW w:w="993" w:type="dxa"/>
          </w:tcPr>
          <w:p w:rsidR="008B7431" w:rsidRPr="001D197A" w:rsidRDefault="008B7431" w:rsidP="00CD198C">
            <w:pPr>
              <w:jc w:val="center"/>
              <w:rPr>
                <w:rFonts w:cs="Arial"/>
                <w:sz w:val="18"/>
                <w:szCs w:val="18"/>
              </w:rPr>
            </w:pPr>
            <w:r w:rsidRPr="001D197A">
              <w:rPr>
                <w:rFonts w:cs="Arial"/>
                <w:sz w:val="18"/>
                <w:szCs w:val="18"/>
              </w:rPr>
              <w:t>121D</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Pr>
          <w:p w:rsidR="008B7431" w:rsidRPr="001D197A" w:rsidRDefault="008B7431" w:rsidP="00CD198C">
            <w:pPr>
              <w:rPr>
                <w:sz w:val="18"/>
                <w:szCs w:val="18"/>
              </w:rPr>
            </w:pPr>
            <w:r w:rsidRPr="001D197A">
              <w:rPr>
                <w:sz w:val="18"/>
                <w:szCs w:val="18"/>
              </w:rPr>
              <w:t>bleu-vert clair</w:t>
            </w:r>
          </w:p>
        </w:tc>
        <w:tc>
          <w:tcPr>
            <w:tcW w:w="1843" w:type="dxa"/>
          </w:tcPr>
          <w:p w:rsidR="008B7431" w:rsidRPr="001D197A" w:rsidRDefault="008B7431" w:rsidP="00CD198C">
            <w:pPr>
              <w:rPr>
                <w:sz w:val="18"/>
                <w:szCs w:val="18"/>
              </w:rPr>
            </w:pPr>
            <w:r w:rsidRPr="001D197A">
              <w:rPr>
                <w:sz w:val="18"/>
                <w:szCs w:val="18"/>
              </w:rPr>
              <w:t>hellgrünblau</w:t>
            </w:r>
          </w:p>
        </w:tc>
        <w:tc>
          <w:tcPr>
            <w:tcW w:w="2410" w:type="dxa"/>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122D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green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bleu-vert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hellgrünblau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verdoso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110C</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bleu-vert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mittelgrünblau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110D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111A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111B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111C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111D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113B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113C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115A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115B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115C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115D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116D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117A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117B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118A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118B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118C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119A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119B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119C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119D</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120A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120B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120C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121A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121B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121C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122A</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57</w:t>
            </w:r>
          </w:p>
        </w:tc>
        <w:tc>
          <w:tcPr>
            <w:tcW w:w="993" w:type="dxa"/>
          </w:tcPr>
          <w:p w:rsidR="008B7431" w:rsidRPr="001D197A" w:rsidRDefault="008B7431" w:rsidP="00CD198C">
            <w:pPr>
              <w:jc w:val="center"/>
              <w:rPr>
                <w:rFonts w:cs="Arial"/>
                <w:sz w:val="18"/>
                <w:szCs w:val="18"/>
              </w:rPr>
            </w:pPr>
            <w:r w:rsidRPr="001D197A">
              <w:rPr>
                <w:rFonts w:cs="Arial"/>
                <w:sz w:val="18"/>
                <w:szCs w:val="18"/>
              </w:rPr>
              <w:t>122B</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Pr>
          <w:p w:rsidR="008B7431" w:rsidRPr="001D197A" w:rsidRDefault="008B7431" w:rsidP="00CD198C">
            <w:pPr>
              <w:rPr>
                <w:sz w:val="18"/>
                <w:szCs w:val="18"/>
              </w:rPr>
            </w:pPr>
            <w:r w:rsidRPr="001D197A">
              <w:rPr>
                <w:sz w:val="18"/>
                <w:szCs w:val="18"/>
              </w:rPr>
              <w:t>bleu-vert moyen</w:t>
            </w:r>
          </w:p>
        </w:tc>
        <w:tc>
          <w:tcPr>
            <w:tcW w:w="1843" w:type="dxa"/>
          </w:tcPr>
          <w:p w:rsidR="008B7431" w:rsidRPr="001D197A" w:rsidRDefault="008B7431" w:rsidP="00CD198C">
            <w:pPr>
              <w:rPr>
                <w:sz w:val="18"/>
                <w:szCs w:val="18"/>
              </w:rPr>
            </w:pPr>
            <w:r w:rsidRPr="001D197A">
              <w:rPr>
                <w:sz w:val="18"/>
                <w:szCs w:val="18"/>
              </w:rPr>
              <w:t>mittelgrünblau</w:t>
            </w:r>
          </w:p>
        </w:tc>
        <w:tc>
          <w:tcPr>
            <w:tcW w:w="2410" w:type="dxa"/>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122C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green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bleu-vert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mittelgrünblau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verdoso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113A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bleu-vert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dunkelgrünblau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58</w:t>
            </w:r>
          </w:p>
        </w:tc>
        <w:tc>
          <w:tcPr>
            <w:tcW w:w="993" w:type="dxa"/>
          </w:tcPr>
          <w:p w:rsidR="008B7431" w:rsidRPr="001D197A" w:rsidRDefault="008B7431" w:rsidP="00CD198C">
            <w:pPr>
              <w:jc w:val="center"/>
              <w:rPr>
                <w:rFonts w:cs="Arial"/>
                <w:sz w:val="18"/>
                <w:szCs w:val="18"/>
              </w:rPr>
            </w:pPr>
            <w:r w:rsidRPr="001D197A">
              <w:rPr>
                <w:rFonts w:cs="Arial"/>
                <w:sz w:val="18"/>
                <w:szCs w:val="18"/>
              </w:rPr>
              <w:t>114A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Pr>
          <w:p w:rsidR="008B7431" w:rsidRPr="001D197A" w:rsidRDefault="008B7431" w:rsidP="00CD198C">
            <w:pPr>
              <w:rPr>
                <w:sz w:val="18"/>
                <w:szCs w:val="18"/>
              </w:rPr>
            </w:pPr>
            <w:r w:rsidRPr="001D197A">
              <w:rPr>
                <w:sz w:val="18"/>
                <w:szCs w:val="18"/>
              </w:rPr>
              <w:t>bleu-vert foncé</w:t>
            </w:r>
          </w:p>
        </w:tc>
        <w:tc>
          <w:tcPr>
            <w:tcW w:w="1843" w:type="dxa"/>
          </w:tcPr>
          <w:p w:rsidR="008B7431" w:rsidRPr="001D197A" w:rsidRDefault="008B7431" w:rsidP="00CD198C">
            <w:pPr>
              <w:rPr>
                <w:sz w:val="18"/>
                <w:szCs w:val="18"/>
              </w:rPr>
            </w:pPr>
            <w:r w:rsidRPr="001D197A">
              <w:rPr>
                <w:sz w:val="18"/>
                <w:szCs w:val="18"/>
              </w:rPr>
              <w:t>dunkelgrünblau</w:t>
            </w:r>
          </w:p>
        </w:tc>
        <w:tc>
          <w:tcPr>
            <w:tcW w:w="2410" w:type="dxa"/>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58</w:t>
            </w:r>
          </w:p>
        </w:tc>
        <w:tc>
          <w:tcPr>
            <w:tcW w:w="993" w:type="dxa"/>
          </w:tcPr>
          <w:p w:rsidR="008B7431" w:rsidRPr="001D197A" w:rsidRDefault="008B7431" w:rsidP="00CD198C">
            <w:pPr>
              <w:jc w:val="center"/>
              <w:rPr>
                <w:rFonts w:cs="Arial"/>
                <w:sz w:val="18"/>
                <w:szCs w:val="18"/>
              </w:rPr>
            </w:pPr>
            <w:r w:rsidRPr="001D197A">
              <w:rPr>
                <w:rFonts w:cs="Arial"/>
                <w:sz w:val="18"/>
                <w:szCs w:val="18"/>
              </w:rPr>
              <w:t>114B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Pr>
          <w:p w:rsidR="008B7431" w:rsidRPr="001D197A" w:rsidRDefault="008B7431" w:rsidP="00CD198C">
            <w:pPr>
              <w:rPr>
                <w:sz w:val="18"/>
                <w:szCs w:val="18"/>
              </w:rPr>
            </w:pPr>
            <w:r w:rsidRPr="001D197A">
              <w:rPr>
                <w:sz w:val="18"/>
                <w:szCs w:val="18"/>
              </w:rPr>
              <w:t>bleu-vert foncé</w:t>
            </w:r>
          </w:p>
        </w:tc>
        <w:tc>
          <w:tcPr>
            <w:tcW w:w="1843" w:type="dxa"/>
          </w:tcPr>
          <w:p w:rsidR="008B7431" w:rsidRPr="001D197A" w:rsidRDefault="008B7431" w:rsidP="00CD198C">
            <w:pPr>
              <w:rPr>
                <w:sz w:val="18"/>
                <w:szCs w:val="18"/>
              </w:rPr>
            </w:pPr>
            <w:r w:rsidRPr="001D197A">
              <w:rPr>
                <w:sz w:val="18"/>
                <w:szCs w:val="18"/>
              </w:rPr>
              <w:t>dunkelgrünblau</w:t>
            </w:r>
          </w:p>
        </w:tc>
        <w:tc>
          <w:tcPr>
            <w:tcW w:w="2410" w:type="dxa"/>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58</w:t>
            </w:r>
          </w:p>
        </w:tc>
        <w:tc>
          <w:tcPr>
            <w:tcW w:w="993" w:type="dxa"/>
          </w:tcPr>
          <w:p w:rsidR="008B7431" w:rsidRPr="001D197A" w:rsidRDefault="008B7431" w:rsidP="00CD198C">
            <w:pPr>
              <w:jc w:val="center"/>
              <w:rPr>
                <w:rFonts w:cs="Arial"/>
                <w:sz w:val="18"/>
                <w:szCs w:val="18"/>
              </w:rPr>
            </w:pPr>
            <w:r w:rsidRPr="001D197A">
              <w:rPr>
                <w:rFonts w:cs="Arial"/>
                <w:sz w:val="18"/>
                <w:szCs w:val="18"/>
              </w:rPr>
              <w:t>114C</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Pr>
          <w:p w:rsidR="008B7431" w:rsidRPr="001D197A" w:rsidRDefault="008B7431" w:rsidP="00CD198C">
            <w:pPr>
              <w:rPr>
                <w:sz w:val="18"/>
                <w:szCs w:val="18"/>
              </w:rPr>
            </w:pPr>
            <w:r w:rsidRPr="001D197A">
              <w:rPr>
                <w:sz w:val="18"/>
                <w:szCs w:val="18"/>
              </w:rPr>
              <w:t>bleu-vert foncé</w:t>
            </w:r>
          </w:p>
        </w:tc>
        <w:tc>
          <w:tcPr>
            <w:tcW w:w="1843" w:type="dxa"/>
          </w:tcPr>
          <w:p w:rsidR="008B7431" w:rsidRPr="001D197A" w:rsidRDefault="008B7431" w:rsidP="00CD198C">
            <w:pPr>
              <w:rPr>
                <w:sz w:val="18"/>
                <w:szCs w:val="18"/>
              </w:rPr>
            </w:pPr>
            <w:r w:rsidRPr="001D197A">
              <w:rPr>
                <w:sz w:val="18"/>
                <w:szCs w:val="18"/>
              </w:rPr>
              <w:t>dunkelgrünblau</w:t>
            </w:r>
          </w:p>
        </w:tc>
        <w:tc>
          <w:tcPr>
            <w:tcW w:w="2410" w:type="dxa"/>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58</w:t>
            </w:r>
          </w:p>
        </w:tc>
        <w:tc>
          <w:tcPr>
            <w:tcW w:w="993" w:type="dxa"/>
          </w:tcPr>
          <w:p w:rsidR="008B7431" w:rsidRPr="001D197A" w:rsidRDefault="008B7431" w:rsidP="00CD198C">
            <w:pPr>
              <w:jc w:val="center"/>
              <w:rPr>
                <w:rFonts w:cs="Arial"/>
                <w:sz w:val="18"/>
                <w:szCs w:val="18"/>
              </w:rPr>
            </w:pPr>
            <w:r w:rsidRPr="001D197A">
              <w:rPr>
                <w:rFonts w:cs="Arial"/>
                <w:sz w:val="18"/>
                <w:szCs w:val="18"/>
              </w:rPr>
              <w:t>114D</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Pr>
          <w:p w:rsidR="008B7431" w:rsidRPr="001D197A" w:rsidRDefault="008B7431" w:rsidP="00CD198C">
            <w:pPr>
              <w:rPr>
                <w:sz w:val="18"/>
                <w:szCs w:val="18"/>
              </w:rPr>
            </w:pPr>
            <w:r w:rsidRPr="001D197A">
              <w:rPr>
                <w:sz w:val="18"/>
                <w:szCs w:val="18"/>
              </w:rPr>
              <w:t>bleu-vert foncé</w:t>
            </w:r>
          </w:p>
        </w:tc>
        <w:tc>
          <w:tcPr>
            <w:tcW w:w="1843" w:type="dxa"/>
          </w:tcPr>
          <w:p w:rsidR="008B7431" w:rsidRPr="001D197A" w:rsidRDefault="008B7431" w:rsidP="00CD198C">
            <w:pPr>
              <w:rPr>
                <w:sz w:val="18"/>
                <w:szCs w:val="18"/>
              </w:rPr>
            </w:pPr>
            <w:r w:rsidRPr="001D197A">
              <w:rPr>
                <w:sz w:val="18"/>
                <w:szCs w:val="18"/>
              </w:rPr>
              <w:t>dunkelgrünblau</w:t>
            </w:r>
          </w:p>
        </w:tc>
        <w:tc>
          <w:tcPr>
            <w:tcW w:w="2410" w:type="dxa"/>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58</w:t>
            </w:r>
          </w:p>
        </w:tc>
        <w:tc>
          <w:tcPr>
            <w:tcW w:w="993" w:type="dxa"/>
          </w:tcPr>
          <w:p w:rsidR="008B7431" w:rsidRPr="001D197A" w:rsidRDefault="008B7431" w:rsidP="00CD198C">
            <w:pPr>
              <w:jc w:val="center"/>
              <w:rPr>
                <w:rFonts w:cs="Arial"/>
                <w:sz w:val="18"/>
                <w:szCs w:val="18"/>
              </w:rPr>
            </w:pPr>
            <w:r w:rsidRPr="001D197A">
              <w:rPr>
                <w:rFonts w:cs="Arial"/>
                <w:sz w:val="18"/>
                <w:szCs w:val="18"/>
              </w:rPr>
              <w:t>116A</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Pr>
          <w:p w:rsidR="008B7431" w:rsidRPr="001D197A" w:rsidRDefault="008B7431" w:rsidP="00CD198C">
            <w:pPr>
              <w:rPr>
                <w:sz w:val="18"/>
                <w:szCs w:val="18"/>
              </w:rPr>
            </w:pPr>
            <w:r w:rsidRPr="001D197A">
              <w:rPr>
                <w:sz w:val="18"/>
                <w:szCs w:val="18"/>
              </w:rPr>
              <w:t>bleu-vert foncé</w:t>
            </w:r>
          </w:p>
        </w:tc>
        <w:tc>
          <w:tcPr>
            <w:tcW w:w="1843" w:type="dxa"/>
          </w:tcPr>
          <w:p w:rsidR="008B7431" w:rsidRPr="001D197A" w:rsidRDefault="008B7431" w:rsidP="00CD198C">
            <w:pPr>
              <w:rPr>
                <w:sz w:val="18"/>
                <w:szCs w:val="18"/>
              </w:rPr>
            </w:pPr>
            <w:r w:rsidRPr="001D197A">
              <w:rPr>
                <w:sz w:val="18"/>
                <w:szCs w:val="18"/>
              </w:rPr>
              <w:t>dunkelgrünblau</w:t>
            </w:r>
          </w:p>
        </w:tc>
        <w:tc>
          <w:tcPr>
            <w:tcW w:w="2410" w:type="dxa"/>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58</w:t>
            </w:r>
          </w:p>
        </w:tc>
        <w:tc>
          <w:tcPr>
            <w:tcW w:w="993" w:type="dxa"/>
          </w:tcPr>
          <w:p w:rsidR="008B7431" w:rsidRPr="001D197A" w:rsidRDefault="008B7431" w:rsidP="00CD198C">
            <w:pPr>
              <w:jc w:val="center"/>
              <w:rPr>
                <w:rFonts w:cs="Arial"/>
                <w:sz w:val="18"/>
                <w:szCs w:val="18"/>
              </w:rPr>
            </w:pPr>
            <w:r w:rsidRPr="001D197A">
              <w:rPr>
                <w:rFonts w:cs="Arial"/>
                <w:sz w:val="18"/>
                <w:szCs w:val="18"/>
              </w:rPr>
              <w:t>116B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Pr>
          <w:p w:rsidR="008B7431" w:rsidRPr="001D197A" w:rsidRDefault="008B7431" w:rsidP="00CD198C">
            <w:pPr>
              <w:rPr>
                <w:sz w:val="18"/>
                <w:szCs w:val="18"/>
              </w:rPr>
            </w:pPr>
            <w:r w:rsidRPr="001D197A">
              <w:rPr>
                <w:sz w:val="18"/>
                <w:szCs w:val="18"/>
              </w:rPr>
              <w:t>bleu-vert foncé</w:t>
            </w:r>
          </w:p>
        </w:tc>
        <w:tc>
          <w:tcPr>
            <w:tcW w:w="1843" w:type="dxa"/>
          </w:tcPr>
          <w:p w:rsidR="008B7431" w:rsidRPr="001D197A" w:rsidRDefault="008B7431" w:rsidP="00CD198C">
            <w:pPr>
              <w:rPr>
                <w:sz w:val="18"/>
                <w:szCs w:val="18"/>
              </w:rPr>
            </w:pPr>
            <w:r w:rsidRPr="001D197A">
              <w:rPr>
                <w:sz w:val="18"/>
                <w:szCs w:val="18"/>
              </w:rPr>
              <w:t>dunkelgrünblau</w:t>
            </w:r>
          </w:p>
        </w:tc>
        <w:tc>
          <w:tcPr>
            <w:tcW w:w="2410" w:type="dxa"/>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116C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green blue</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bleu-vert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dunkelgrünblau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azul verdoso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59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164A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164D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165B</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165D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166D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167A</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167B</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167C</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167D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168D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174D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N167A</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N167C</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N167D</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59</w:t>
            </w:r>
          </w:p>
        </w:tc>
        <w:tc>
          <w:tcPr>
            <w:tcW w:w="993" w:type="dxa"/>
          </w:tcPr>
          <w:p w:rsidR="008B7431" w:rsidRPr="001D197A" w:rsidRDefault="008B7431" w:rsidP="00CD198C">
            <w:pPr>
              <w:jc w:val="center"/>
              <w:rPr>
                <w:rFonts w:cs="Arial"/>
                <w:sz w:val="18"/>
                <w:szCs w:val="18"/>
              </w:rPr>
            </w:pPr>
            <w:r w:rsidRPr="001D197A">
              <w:rPr>
                <w:rFonts w:cs="Arial"/>
                <w:sz w:val="18"/>
                <w:szCs w:val="18"/>
              </w:rPr>
              <w:t>N170B</w:t>
            </w:r>
          </w:p>
        </w:tc>
        <w:tc>
          <w:tcPr>
            <w:tcW w:w="2126" w:type="dxa"/>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Pr>
          <w:p w:rsidR="008B7431" w:rsidRPr="001D197A" w:rsidRDefault="008B7431" w:rsidP="00CD198C">
            <w:pPr>
              <w:rPr>
                <w:sz w:val="18"/>
                <w:szCs w:val="18"/>
              </w:rPr>
            </w:pPr>
            <w:r w:rsidRPr="001D197A">
              <w:rPr>
                <w:sz w:val="18"/>
                <w:szCs w:val="18"/>
              </w:rPr>
              <w:t>brun clair</w:t>
            </w:r>
          </w:p>
        </w:tc>
        <w:tc>
          <w:tcPr>
            <w:tcW w:w="1843" w:type="dxa"/>
          </w:tcPr>
          <w:p w:rsidR="008B7431" w:rsidRPr="001D197A" w:rsidRDefault="008B7431" w:rsidP="00CD198C">
            <w:pPr>
              <w:rPr>
                <w:sz w:val="18"/>
                <w:szCs w:val="18"/>
              </w:rPr>
            </w:pPr>
            <w:r w:rsidRPr="001D197A">
              <w:rPr>
                <w:sz w:val="18"/>
                <w:szCs w:val="18"/>
              </w:rPr>
              <w:t>hellbraun</w:t>
            </w:r>
          </w:p>
        </w:tc>
        <w:tc>
          <w:tcPr>
            <w:tcW w:w="2410" w:type="dxa"/>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59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N172D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165A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166B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166C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172A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172B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173A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173C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174A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174B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174C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175A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175B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175C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175D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176A</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176B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176C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176D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177B</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177C</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177D</w:t>
            </w:r>
          </w:p>
        </w:tc>
        <w:tc>
          <w:tcPr>
            <w:tcW w:w="2126" w:type="dxa"/>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60</w:t>
            </w:r>
          </w:p>
        </w:tc>
        <w:tc>
          <w:tcPr>
            <w:tcW w:w="993" w:type="dxa"/>
          </w:tcPr>
          <w:p w:rsidR="008B7431" w:rsidRPr="001D197A" w:rsidRDefault="008B7431" w:rsidP="00CD198C">
            <w:pPr>
              <w:jc w:val="center"/>
              <w:rPr>
                <w:rFonts w:cs="Arial"/>
                <w:sz w:val="18"/>
                <w:szCs w:val="18"/>
              </w:rPr>
            </w:pPr>
            <w:r w:rsidRPr="001D197A">
              <w:rPr>
                <w:rFonts w:cs="Arial"/>
                <w:sz w:val="18"/>
                <w:szCs w:val="18"/>
              </w:rPr>
              <w:t>N167B</w:t>
            </w:r>
          </w:p>
        </w:tc>
        <w:tc>
          <w:tcPr>
            <w:tcW w:w="2126" w:type="dxa"/>
          </w:tcPr>
          <w:p w:rsidR="008B7431" w:rsidRPr="001D197A" w:rsidRDefault="008B7431" w:rsidP="00CD198C">
            <w:pPr>
              <w:jc w:val="left"/>
              <w:rPr>
                <w:rFonts w:cs="Arial"/>
                <w:sz w:val="18"/>
                <w:szCs w:val="18"/>
              </w:rPr>
            </w:pPr>
            <w:r w:rsidRPr="001D197A">
              <w:rPr>
                <w:rFonts w:cs="Arial"/>
                <w:sz w:val="18"/>
                <w:szCs w:val="18"/>
              </w:rPr>
              <w:t>medium bown</w:t>
            </w:r>
          </w:p>
        </w:tc>
        <w:tc>
          <w:tcPr>
            <w:tcW w:w="1984" w:type="dxa"/>
          </w:tcPr>
          <w:p w:rsidR="008B7431" w:rsidRPr="001D197A" w:rsidRDefault="008B7431" w:rsidP="00CD198C">
            <w:pPr>
              <w:rPr>
                <w:sz w:val="18"/>
                <w:szCs w:val="18"/>
              </w:rPr>
            </w:pPr>
            <w:r w:rsidRPr="001D197A">
              <w:rPr>
                <w:sz w:val="18"/>
                <w:szCs w:val="18"/>
              </w:rPr>
              <w:t>brun moyen</w:t>
            </w:r>
          </w:p>
        </w:tc>
        <w:tc>
          <w:tcPr>
            <w:tcW w:w="1843" w:type="dxa"/>
          </w:tcPr>
          <w:p w:rsidR="008B7431" w:rsidRPr="001D197A" w:rsidRDefault="008B7431" w:rsidP="00CD198C">
            <w:pPr>
              <w:rPr>
                <w:sz w:val="18"/>
                <w:szCs w:val="18"/>
              </w:rPr>
            </w:pPr>
            <w:r w:rsidRPr="001D197A">
              <w:rPr>
                <w:sz w:val="18"/>
                <w:szCs w:val="18"/>
              </w:rPr>
              <w:t>mittelbraun</w:t>
            </w:r>
          </w:p>
        </w:tc>
        <w:tc>
          <w:tcPr>
            <w:tcW w:w="2410" w:type="dxa"/>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N170A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166A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177A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187A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200A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200B</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200C</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200D</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N77A</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61</w:t>
            </w:r>
          </w:p>
        </w:tc>
        <w:tc>
          <w:tcPr>
            <w:tcW w:w="993" w:type="dxa"/>
          </w:tcPr>
          <w:p w:rsidR="008B7431" w:rsidRPr="001D197A" w:rsidRDefault="008B7431" w:rsidP="00CD198C">
            <w:pPr>
              <w:jc w:val="center"/>
              <w:rPr>
                <w:rFonts w:cs="Arial"/>
                <w:sz w:val="18"/>
                <w:szCs w:val="18"/>
              </w:rPr>
            </w:pPr>
            <w:r w:rsidRPr="001D197A">
              <w:rPr>
                <w:rFonts w:cs="Arial"/>
                <w:sz w:val="18"/>
                <w:szCs w:val="18"/>
              </w:rPr>
              <w:t>N199B</w:t>
            </w:r>
          </w:p>
        </w:tc>
        <w:tc>
          <w:tcPr>
            <w:tcW w:w="2126" w:type="dxa"/>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Pr>
          <w:p w:rsidR="008B7431" w:rsidRPr="001D197A" w:rsidRDefault="008B7431" w:rsidP="00CD198C">
            <w:pPr>
              <w:rPr>
                <w:sz w:val="18"/>
                <w:szCs w:val="18"/>
              </w:rPr>
            </w:pPr>
            <w:r w:rsidRPr="001D197A">
              <w:rPr>
                <w:sz w:val="18"/>
                <w:szCs w:val="18"/>
              </w:rPr>
              <w:t>brun foncé</w:t>
            </w:r>
          </w:p>
        </w:tc>
        <w:tc>
          <w:tcPr>
            <w:tcW w:w="1843" w:type="dxa"/>
          </w:tcPr>
          <w:p w:rsidR="008B7431" w:rsidRPr="001D197A" w:rsidRDefault="008B7431" w:rsidP="00CD198C">
            <w:pPr>
              <w:rPr>
                <w:sz w:val="18"/>
                <w:szCs w:val="18"/>
              </w:rPr>
            </w:pPr>
            <w:r w:rsidRPr="001D197A">
              <w:rPr>
                <w:sz w:val="18"/>
                <w:szCs w:val="18"/>
              </w:rPr>
              <w:t>dunkelbraun</w:t>
            </w:r>
          </w:p>
        </w:tc>
        <w:tc>
          <w:tcPr>
            <w:tcW w:w="2410" w:type="dxa"/>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N200A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brun-jaune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hellgelbbraun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161B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161C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161D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162A</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162B</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162C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162D</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62</w:t>
            </w:r>
          </w:p>
        </w:tc>
        <w:tc>
          <w:tcPr>
            <w:tcW w:w="993" w:type="dxa"/>
          </w:tcPr>
          <w:p w:rsidR="008B7431" w:rsidRPr="001D197A" w:rsidRDefault="008B7431" w:rsidP="00CD198C">
            <w:pPr>
              <w:jc w:val="center"/>
              <w:rPr>
                <w:rFonts w:cs="Arial"/>
                <w:sz w:val="18"/>
                <w:szCs w:val="18"/>
              </w:rPr>
            </w:pPr>
            <w:r w:rsidRPr="001D197A">
              <w:rPr>
                <w:rFonts w:cs="Arial"/>
                <w:sz w:val="18"/>
                <w:szCs w:val="18"/>
              </w:rPr>
              <w:t>163C</w:t>
            </w:r>
          </w:p>
        </w:tc>
        <w:tc>
          <w:tcPr>
            <w:tcW w:w="2126" w:type="dxa"/>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Pr>
          <w:p w:rsidR="008B7431" w:rsidRPr="001D197A" w:rsidRDefault="008B7431" w:rsidP="00CD198C">
            <w:pPr>
              <w:rPr>
                <w:sz w:val="18"/>
                <w:szCs w:val="18"/>
              </w:rPr>
            </w:pPr>
            <w:r w:rsidRPr="001D197A">
              <w:rPr>
                <w:sz w:val="18"/>
                <w:szCs w:val="18"/>
              </w:rPr>
              <w:t>brun-jaune clair</w:t>
            </w:r>
          </w:p>
        </w:tc>
        <w:tc>
          <w:tcPr>
            <w:tcW w:w="1843" w:type="dxa"/>
          </w:tcPr>
          <w:p w:rsidR="008B7431" w:rsidRPr="001D197A" w:rsidRDefault="008B7431" w:rsidP="00CD198C">
            <w:pPr>
              <w:rPr>
                <w:sz w:val="18"/>
                <w:szCs w:val="18"/>
              </w:rPr>
            </w:pPr>
            <w:r w:rsidRPr="001D197A">
              <w:rPr>
                <w:sz w:val="18"/>
                <w:szCs w:val="18"/>
              </w:rPr>
              <w:t>hellgelbbraun</w:t>
            </w:r>
          </w:p>
        </w:tc>
        <w:tc>
          <w:tcPr>
            <w:tcW w:w="2410" w:type="dxa"/>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163D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yellow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brun-jaune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hellgelbbraun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amarillento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163A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brun-jaune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mittelgelbbraun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63</w:t>
            </w:r>
          </w:p>
        </w:tc>
        <w:tc>
          <w:tcPr>
            <w:tcW w:w="993" w:type="dxa"/>
          </w:tcPr>
          <w:p w:rsidR="008B7431" w:rsidRPr="001D197A" w:rsidRDefault="008B7431" w:rsidP="00CD198C">
            <w:pPr>
              <w:jc w:val="center"/>
              <w:rPr>
                <w:rFonts w:cs="Arial"/>
                <w:sz w:val="18"/>
                <w:szCs w:val="18"/>
              </w:rPr>
            </w:pPr>
            <w:r w:rsidRPr="001D197A">
              <w:rPr>
                <w:rFonts w:cs="Arial"/>
                <w:sz w:val="18"/>
                <w:szCs w:val="18"/>
              </w:rPr>
              <w:t>163B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brown</w:t>
            </w:r>
          </w:p>
        </w:tc>
        <w:tc>
          <w:tcPr>
            <w:tcW w:w="1984" w:type="dxa"/>
          </w:tcPr>
          <w:p w:rsidR="008B7431" w:rsidRPr="001D197A" w:rsidRDefault="008B7431" w:rsidP="00CD198C">
            <w:pPr>
              <w:rPr>
                <w:sz w:val="18"/>
                <w:szCs w:val="18"/>
              </w:rPr>
            </w:pPr>
            <w:r w:rsidRPr="001D197A">
              <w:rPr>
                <w:sz w:val="18"/>
                <w:szCs w:val="18"/>
              </w:rPr>
              <w:t>brun-jaune moyen</w:t>
            </w:r>
          </w:p>
        </w:tc>
        <w:tc>
          <w:tcPr>
            <w:tcW w:w="1843" w:type="dxa"/>
          </w:tcPr>
          <w:p w:rsidR="008B7431" w:rsidRPr="001D197A" w:rsidRDefault="008B7431" w:rsidP="00CD198C">
            <w:pPr>
              <w:rPr>
                <w:sz w:val="18"/>
                <w:szCs w:val="18"/>
              </w:rPr>
            </w:pPr>
            <w:r w:rsidRPr="001D197A">
              <w:rPr>
                <w:sz w:val="18"/>
                <w:szCs w:val="18"/>
              </w:rPr>
              <w:t>mittelgelbbraun</w:t>
            </w:r>
          </w:p>
        </w:tc>
        <w:tc>
          <w:tcPr>
            <w:tcW w:w="2410" w:type="dxa"/>
          </w:tcPr>
          <w:p w:rsidR="008B7431" w:rsidRPr="001D197A" w:rsidRDefault="008B7431" w:rsidP="00CD198C">
            <w:pPr>
              <w:jc w:val="left"/>
              <w:rPr>
                <w:rFonts w:cs="Arial"/>
                <w:sz w:val="18"/>
              </w:rPr>
            </w:pPr>
            <w:r w:rsidRPr="001D197A">
              <w:rPr>
                <w:rFonts w:cs="Arial"/>
                <w:sz w:val="18"/>
              </w:rPr>
              <w:t>marrón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63</w:t>
            </w:r>
          </w:p>
        </w:tc>
        <w:tc>
          <w:tcPr>
            <w:tcW w:w="993" w:type="dxa"/>
          </w:tcPr>
          <w:p w:rsidR="008B7431" w:rsidRPr="001D197A" w:rsidRDefault="008B7431" w:rsidP="00CD198C">
            <w:pPr>
              <w:jc w:val="center"/>
              <w:rPr>
                <w:rFonts w:cs="Arial"/>
                <w:sz w:val="18"/>
                <w:szCs w:val="18"/>
              </w:rPr>
            </w:pPr>
            <w:r w:rsidRPr="001D197A">
              <w:rPr>
                <w:rFonts w:cs="Arial"/>
                <w:sz w:val="18"/>
                <w:szCs w:val="18"/>
              </w:rPr>
              <w:t>164B</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brown</w:t>
            </w:r>
          </w:p>
        </w:tc>
        <w:tc>
          <w:tcPr>
            <w:tcW w:w="1984" w:type="dxa"/>
          </w:tcPr>
          <w:p w:rsidR="008B7431" w:rsidRPr="001D197A" w:rsidRDefault="008B7431" w:rsidP="00CD198C">
            <w:pPr>
              <w:rPr>
                <w:sz w:val="18"/>
                <w:szCs w:val="18"/>
              </w:rPr>
            </w:pPr>
            <w:r w:rsidRPr="001D197A">
              <w:rPr>
                <w:sz w:val="18"/>
                <w:szCs w:val="18"/>
              </w:rPr>
              <w:t>brun-jaune moyen</w:t>
            </w:r>
          </w:p>
        </w:tc>
        <w:tc>
          <w:tcPr>
            <w:tcW w:w="1843" w:type="dxa"/>
          </w:tcPr>
          <w:p w:rsidR="008B7431" w:rsidRPr="001D197A" w:rsidRDefault="008B7431" w:rsidP="00CD198C">
            <w:pPr>
              <w:rPr>
                <w:sz w:val="18"/>
                <w:szCs w:val="18"/>
              </w:rPr>
            </w:pPr>
            <w:r w:rsidRPr="001D197A">
              <w:rPr>
                <w:sz w:val="18"/>
                <w:szCs w:val="18"/>
              </w:rPr>
              <w:t>mittelgelbbraun</w:t>
            </w:r>
          </w:p>
        </w:tc>
        <w:tc>
          <w:tcPr>
            <w:tcW w:w="2410" w:type="dxa"/>
          </w:tcPr>
          <w:p w:rsidR="008B7431" w:rsidRPr="001D197A" w:rsidRDefault="008B7431" w:rsidP="00CD198C">
            <w:pPr>
              <w:jc w:val="left"/>
              <w:rPr>
                <w:rFonts w:cs="Arial"/>
                <w:sz w:val="18"/>
              </w:rPr>
            </w:pPr>
            <w:r w:rsidRPr="001D197A">
              <w:rPr>
                <w:rFonts w:cs="Arial"/>
                <w:sz w:val="18"/>
              </w:rPr>
              <w:t>marrón amarillento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63</w:t>
            </w:r>
          </w:p>
        </w:tc>
        <w:tc>
          <w:tcPr>
            <w:tcW w:w="993" w:type="dxa"/>
          </w:tcPr>
          <w:p w:rsidR="008B7431" w:rsidRPr="001D197A" w:rsidRDefault="008B7431" w:rsidP="00CD198C">
            <w:pPr>
              <w:jc w:val="center"/>
              <w:rPr>
                <w:rFonts w:cs="Arial"/>
                <w:sz w:val="18"/>
                <w:szCs w:val="18"/>
              </w:rPr>
            </w:pPr>
            <w:r w:rsidRPr="001D197A">
              <w:rPr>
                <w:rFonts w:cs="Arial"/>
                <w:sz w:val="18"/>
                <w:szCs w:val="18"/>
              </w:rPr>
              <w:t>164C</w:t>
            </w:r>
          </w:p>
        </w:tc>
        <w:tc>
          <w:tcPr>
            <w:tcW w:w="2126" w:type="dxa"/>
          </w:tcPr>
          <w:p w:rsidR="008B7431" w:rsidRPr="001D197A" w:rsidRDefault="008B7431" w:rsidP="00CD198C">
            <w:pPr>
              <w:jc w:val="left"/>
              <w:rPr>
                <w:rFonts w:cs="Arial"/>
                <w:sz w:val="18"/>
                <w:szCs w:val="18"/>
              </w:rPr>
            </w:pPr>
            <w:r w:rsidRPr="001D197A">
              <w:rPr>
                <w:rFonts w:cs="Arial"/>
                <w:sz w:val="18"/>
                <w:szCs w:val="18"/>
              </w:rPr>
              <w:t>medium yellow brown</w:t>
            </w:r>
          </w:p>
        </w:tc>
        <w:tc>
          <w:tcPr>
            <w:tcW w:w="1984" w:type="dxa"/>
          </w:tcPr>
          <w:p w:rsidR="008B7431" w:rsidRPr="001D197A" w:rsidRDefault="008B7431" w:rsidP="00CD198C">
            <w:pPr>
              <w:rPr>
                <w:sz w:val="18"/>
                <w:szCs w:val="18"/>
              </w:rPr>
            </w:pPr>
            <w:r w:rsidRPr="001D197A">
              <w:rPr>
                <w:sz w:val="18"/>
                <w:szCs w:val="18"/>
              </w:rPr>
              <w:t>brun-jaune moyen</w:t>
            </w:r>
          </w:p>
        </w:tc>
        <w:tc>
          <w:tcPr>
            <w:tcW w:w="1843" w:type="dxa"/>
          </w:tcPr>
          <w:p w:rsidR="008B7431" w:rsidRPr="001D197A" w:rsidRDefault="008B7431" w:rsidP="00CD198C">
            <w:pPr>
              <w:rPr>
                <w:sz w:val="18"/>
                <w:szCs w:val="18"/>
              </w:rPr>
            </w:pPr>
            <w:r w:rsidRPr="001D197A">
              <w:rPr>
                <w:sz w:val="18"/>
                <w:szCs w:val="18"/>
              </w:rPr>
              <w:t>mittelgelbbraun</w:t>
            </w:r>
          </w:p>
        </w:tc>
        <w:tc>
          <w:tcPr>
            <w:tcW w:w="2410" w:type="dxa"/>
          </w:tcPr>
          <w:p w:rsidR="008B7431" w:rsidRPr="001D197A" w:rsidRDefault="008B7431" w:rsidP="00CD198C">
            <w:pPr>
              <w:jc w:val="left"/>
              <w:rPr>
                <w:rFonts w:cs="Arial"/>
                <w:sz w:val="18"/>
              </w:rPr>
            </w:pPr>
            <w:r w:rsidRPr="001D197A">
              <w:rPr>
                <w:rFonts w:cs="Arial"/>
                <w:sz w:val="18"/>
              </w:rPr>
              <w:t>marrón amarillento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63</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165C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yellow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brun-jaune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mittelgelbbraun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amarillento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64</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34D</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 orangé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orangebraun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168A</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168B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168C</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169B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169C</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169D</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170A</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170B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170C</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171A</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171B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171C</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171D</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172C</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172D</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173B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N163A</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N163B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N172A</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64</w:t>
            </w:r>
          </w:p>
        </w:tc>
        <w:tc>
          <w:tcPr>
            <w:tcW w:w="993" w:type="dxa"/>
          </w:tcPr>
          <w:p w:rsidR="008B7431" w:rsidRPr="001D197A" w:rsidRDefault="008B7431" w:rsidP="00CD198C">
            <w:pPr>
              <w:jc w:val="center"/>
              <w:rPr>
                <w:rFonts w:cs="Arial"/>
                <w:sz w:val="18"/>
                <w:szCs w:val="18"/>
              </w:rPr>
            </w:pPr>
            <w:r w:rsidRPr="001D197A">
              <w:rPr>
                <w:rFonts w:cs="Arial"/>
                <w:sz w:val="18"/>
                <w:szCs w:val="18"/>
              </w:rPr>
              <w:t>N172B</w:t>
            </w:r>
          </w:p>
        </w:tc>
        <w:tc>
          <w:tcPr>
            <w:tcW w:w="2126" w:type="dxa"/>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Pr>
          <w:p w:rsidR="008B7431" w:rsidRPr="001D197A" w:rsidRDefault="008B7431" w:rsidP="00CD198C">
            <w:pPr>
              <w:rPr>
                <w:sz w:val="18"/>
                <w:szCs w:val="18"/>
              </w:rPr>
            </w:pPr>
            <w:r w:rsidRPr="001D197A">
              <w:rPr>
                <w:sz w:val="18"/>
                <w:szCs w:val="18"/>
              </w:rPr>
              <w:t>brun orangé</w:t>
            </w:r>
          </w:p>
        </w:tc>
        <w:tc>
          <w:tcPr>
            <w:tcW w:w="1843" w:type="dxa"/>
          </w:tcPr>
          <w:p w:rsidR="008B7431" w:rsidRPr="001D197A" w:rsidRDefault="008B7431" w:rsidP="00CD198C">
            <w:pPr>
              <w:rPr>
                <w:sz w:val="18"/>
                <w:szCs w:val="18"/>
              </w:rPr>
            </w:pPr>
            <w:r w:rsidRPr="001D197A">
              <w:rPr>
                <w:sz w:val="18"/>
                <w:szCs w:val="18"/>
              </w:rPr>
              <w:t>orangebraun</w:t>
            </w:r>
          </w:p>
        </w:tc>
        <w:tc>
          <w:tcPr>
            <w:tcW w:w="2410" w:type="dxa"/>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64</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N172C</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orange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 orangé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orangebraun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anaranjado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65</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199A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brun-gris</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graubraun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65</w:t>
            </w:r>
          </w:p>
        </w:tc>
        <w:tc>
          <w:tcPr>
            <w:tcW w:w="993" w:type="dxa"/>
          </w:tcPr>
          <w:p w:rsidR="008B7431" w:rsidRPr="001D197A" w:rsidRDefault="008B7431" w:rsidP="00CD198C">
            <w:pPr>
              <w:jc w:val="center"/>
              <w:rPr>
                <w:rFonts w:cs="Arial"/>
                <w:sz w:val="18"/>
                <w:szCs w:val="18"/>
              </w:rPr>
            </w:pPr>
            <w:r w:rsidRPr="001D197A">
              <w:rPr>
                <w:rFonts w:cs="Arial"/>
                <w:sz w:val="18"/>
                <w:szCs w:val="18"/>
              </w:rPr>
              <w:t>199B</w:t>
            </w:r>
          </w:p>
        </w:tc>
        <w:tc>
          <w:tcPr>
            <w:tcW w:w="2126" w:type="dxa"/>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Pr>
          <w:p w:rsidR="008B7431" w:rsidRPr="001D197A" w:rsidRDefault="008B7431" w:rsidP="00CD198C">
            <w:pPr>
              <w:rPr>
                <w:sz w:val="18"/>
                <w:szCs w:val="18"/>
              </w:rPr>
            </w:pPr>
            <w:r w:rsidRPr="001D197A">
              <w:rPr>
                <w:sz w:val="18"/>
                <w:szCs w:val="18"/>
              </w:rPr>
              <w:t>brun-gris</w:t>
            </w:r>
          </w:p>
        </w:tc>
        <w:tc>
          <w:tcPr>
            <w:tcW w:w="1843" w:type="dxa"/>
          </w:tcPr>
          <w:p w:rsidR="008B7431" w:rsidRPr="001D197A" w:rsidRDefault="008B7431" w:rsidP="00CD198C">
            <w:pPr>
              <w:rPr>
                <w:sz w:val="18"/>
                <w:szCs w:val="18"/>
              </w:rPr>
            </w:pPr>
            <w:r w:rsidRPr="001D197A">
              <w:rPr>
                <w:sz w:val="18"/>
                <w:szCs w:val="18"/>
              </w:rPr>
              <w:t>graubraun</w:t>
            </w:r>
          </w:p>
        </w:tc>
        <w:tc>
          <w:tcPr>
            <w:tcW w:w="2410" w:type="dxa"/>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65</w:t>
            </w:r>
          </w:p>
        </w:tc>
        <w:tc>
          <w:tcPr>
            <w:tcW w:w="993" w:type="dxa"/>
          </w:tcPr>
          <w:p w:rsidR="008B7431" w:rsidRPr="001D197A" w:rsidRDefault="008B7431" w:rsidP="00CD198C">
            <w:pPr>
              <w:jc w:val="center"/>
              <w:rPr>
                <w:rFonts w:cs="Arial"/>
                <w:sz w:val="18"/>
                <w:szCs w:val="18"/>
              </w:rPr>
            </w:pPr>
            <w:r w:rsidRPr="001D197A">
              <w:rPr>
                <w:rFonts w:cs="Arial"/>
                <w:sz w:val="18"/>
                <w:szCs w:val="18"/>
              </w:rPr>
              <w:t>199C</w:t>
            </w:r>
          </w:p>
        </w:tc>
        <w:tc>
          <w:tcPr>
            <w:tcW w:w="2126" w:type="dxa"/>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Pr>
          <w:p w:rsidR="008B7431" w:rsidRPr="001D197A" w:rsidRDefault="008B7431" w:rsidP="00CD198C">
            <w:pPr>
              <w:rPr>
                <w:sz w:val="18"/>
                <w:szCs w:val="18"/>
              </w:rPr>
            </w:pPr>
            <w:r w:rsidRPr="001D197A">
              <w:rPr>
                <w:sz w:val="18"/>
                <w:szCs w:val="18"/>
              </w:rPr>
              <w:t>brun-gris</w:t>
            </w:r>
          </w:p>
        </w:tc>
        <w:tc>
          <w:tcPr>
            <w:tcW w:w="1843" w:type="dxa"/>
          </w:tcPr>
          <w:p w:rsidR="008B7431" w:rsidRPr="001D197A" w:rsidRDefault="008B7431" w:rsidP="00CD198C">
            <w:pPr>
              <w:rPr>
                <w:sz w:val="18"/>
                <w:szCs w:val="18"/>
              </w:rPr>
            </w:pPr>
            <w:r w:rsidRPr="001D197A">
              <w:rPr>
                <w:sz w:val="18"/>
                <w:szCs w:val="18"/>
              </w:rPr>
              <w:t>graubraun</w:t>
            </w:r>
          </w:p>
        </w:tc>
        <w:tc>
          <w:tcPr>
            <w:tcW w:w="2410" w:type="dxa"/>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65</w:t>
            </w:r>
          </w:p>
        </w:tc>
        <w:tc>
          <w:tcPr>
            <w:tcW w:w="993" w:type="dxa"/>
          </w:tcPr>
          <w:p w:rsidR="008B7431" w:rsidRPr="001D197A" w:rsidRDefault="008B7431" w:rsidP="00CD198C">
            <w:pPr>
              <w:jc w:val="center"/>
              <w:rPr>
                <w:rFonts w:cs="Arial"/>
                <w:sz w:val="18"/>
                <w:szCs w:val="18"/>
              </w:rPr>
            </w:pPr>
            <w:r w:rsidRPr="001D197A">
              <w:rPr>
                <w:rFonts w:cs="Arial"/>
                <w:sz w:val="18"/>
                <w:szCs w:val="18"/>
              </w:rPr>
              <w:t>199D</w:t>
            </w:r>
          </w:p>
        </w:tc>
        <w:tc>
          <w:tcPr>
            <w:tcW w:w="2126" w:type="dxa"/>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Pr>
          <w:p w:rsidR="008B7431" w:rsidRPr="001D197A" w:rsidRDefault="008B7431" w:rsidP="00CD198C">
            <w:pPr>
              <w:rPr>
                <w:sz w:val="18"/>
                <w:szCs w:val="18"/>
              </w:rPr>
            </w:pPr>
            <w:r w:rsidRPr="001D197A">
              <w:rPr>
                <w:sz w:val="18"/>
                <w:szCs w:val="18"/>
              </w:rPr>
              <w:t>brun-gris</w:t>
            </w:r>
          </w:p>
        </w:tc>
        <w:tc>
          <w:tcPr>
            <w:tcW w:w="1843" w:type="dxa"/>
          </w:tcPr>
          <w:p w:rsidR="008B7431" w:rsidRPr="001D197A" w:rsidRDefault="008B7431" w:rsidP="00CD198C">
            <w:pPr>
              <w:rPr>
                <w:sz w:val="18"/>
                <w:szCs w:val="18"/>
              </w:rPr>
            </w:pPr>
            <w:r w:rsidRPr="001D197A">
              <w:rPr>
                <w:sz w:val="18"/>
                <w:szCs w:val="18"/>
              </w:rPr>
              <w:t>graubraun</w:t>
            </w:r>
          </w:p>
        </w:tc>
        <w:tc>
          <w:tcPr>
            <w:tcW w:w="2410" w:type="dxa"/>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65</w:t>
            </w:r>
          </w:p>
        </w:tc>
        <w:tc>
          <w:tcPr>
            <w:tcW w:w="993" w:type="dxa"/>
          </w:tcPr>
          <w:p w:rsidR="008B7431" w:rsidRPr="001D197A" w:rsidRDefault="008B7431" w:rsidP="00CD198C">
            <w:pPr>
              <w:jc w:val="center"/>
              <w:rPr>
                <w:rFonts w:cs="Arial"/>
                <w:sz w:val="18"/>
                <w:szCs w:val="18"/>
              </w:rPr>
            </w:pPr>
            <w:r w:rsidRPr="001D197A">
              <w:rPr>
                <w:rFonts w:cs="Arial"/>
                <w:sz w:val="18"/>
                <w:szCs w:val="18"/>
              </w:rPr>
              <w:t>N199A</w:t>
            </w:r>
          </w:p>
        </w:tc>
        <w:tc>
          <w:tcPr>
            <w:tcW w:w="2126" w:type="dxa"/>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Pr>
          <w:p w:rsidR="008B7431" w:rsidRPr="001D197A" w:rsidRDefault="008B7431" w:rsidP="00CD198C">
            <w:pPr>
              <w:rPr>
                <w:sz w:val="18"/>
                <w:szCs w:val="18"/>
              </w:rPr>
            </w:pPr>
            <w:r w:rsidRPr="001D197A">
              <w:rPr>
                <w:sz w:val="18"/>
                <w:szCs w:val="18"/>
              </w:rPr>
              <w:t>brun-gris</w:t>
            </w:r>
          </w:p>
        </w:tc>
        <w:tc>
          <w:tcPr>
            <w:tcW w:w="1843" w:type="dxa"/>
          </w:tcPr>
          <w:p w:rsidR="008B7431" w:rsidRPr="001D197A" w:rsidRDefault="008B7431" w:rsidP="00CD198C">
            <w:pPr>
              <w:rPr>
                <w:sz w:val="18"/>
                <w:szCs w:val="18"/>
              </w:rPr>
            </w:pPr>
            <w:r w:rsidRPr="001D197A">
              <w:rPr>
                <w:sz w:val="18"/>
                <w:szCs w:val="18"/>
              </w:rPr>
              <w:t>graubraun</w:t>
            </w:r>
          </w:p>
        </w:tc>
        <w:tc>
          <w:tcPr>
            <w:tcW w:w="2410" w:type="dxa"/>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65</w:t>
            </w:r>
          </w:p>
        </w:tc>
        <w:tc>
          <w:tcPr>
            <w:tcW w:w="993" w:type="dxa"/>
          </w:tcPr>
          <w:p w:rsidR="008B7431" w:rsidRPr="001D197A" w:rsidRDefault="008B7431" w:rsidP="00CD198C">
            <w:pPr>
              <w:jc w:val="center"/>
              <w:rPr>
                <w:rFonts w:cs="Arial"/>
                <w:sz w:val="18"/>
                <w:szCs w:val="18"/>
              </w:rPr>
            </w:pPr>
            <w:r w:rsidRPr="001D197A">
              <w:rPr>
                <w:rFonts w:cs="Arial"/>
                <w:sz w:val="18"/>
                <w:szCs w:val="18"/>
              </w:rPr>
              <w:t>N199C</w:t>
            </w:r>
          </w:p>
        </w:tc>
        <w:tc>
          <w:tcPr>
            <w:tcW w:w="2126" w:type="dxa"/>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Pr>
          <w:p w:rsidR="008B7431" w:rsidRPr="001D197A" w:rsidRDefault="008B7431" w:rsidP="00CD198C">
            <w:pPr>
              <w:rPr>
                <w:sz w:val="18"/>
                <w:szCs w:val="18"/>
              </w:rPr>
            </w:pPr>
            <w:r w:rsidRPr="001D197A">
              <w:rPr>
                <w:sz w:val="18"/>
                <w:szCs w:val="18"/>
              </w:rPr>
              <w:t>brun-gris</w:t>
            </w:r>
          </w:p>
        </w:tc>
        <w:tc>
          <w:tcPr>
            <w:tcW w:w="1843" w:type="dxa"/>
          </w:tcPr>
          <w:p w:rsidR="008B7431" w:rsidRPr="001D197A" w:rsidRDefault="008B7431" w:rsidP="00CD198C">
            <w:pPr>
              <w:rPr>
                <w:sz w:val="18"/>
                <w:szCs w:val="18"/>
              </w:rPr>
            </w:pPr>
            <w:r w:rsidRPr="001D197A">
              <w:rPr>
                <w:sz w:val="18"/>
                <w:szCs w:val="18"/>
              </w:rPr>
              <w:t>graubraun</w:t>
            </w:r>
          </w:p>
        </w:tc>
        <w:tc>
          <w:tcPr>
            <w:tcW w:w="2410" w:type="dxa"/>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65</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N199D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grey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brun-gris</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graubraun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grisáceo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66</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160A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green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brun-vert clair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hellgrünbraun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66</w:t>
            </w:r>
          </w:p>
        </w:tc>
        <w:tc>
          <w:tcPr>
            <w:tcW w:w="993" w:type="dxa"/>
          </w:tcPr>
          <w:p w:rsidR="008B7431" w:rsidRPr="001D197A" w:rsidRDefault="008B7431" w:rsidP="00CD198C">
            <w:pPr>
              <w:jc w:val="center"/>
              <w:rPr>
                <w:rFonts w:cs="Arial"/>
                <w:sz w:val="18"/>
                <w:szCs w:val="18"/>
              </w:rPr>
            </w:pPr>
            <w:r w:rsidRPr="001D197A">
              <w:rPr>
                <w:rFonts w:cs="Arial"/>
                <w:sz w:val="18"/>
                <w:szCs w:val="18"/>
              </w:rPr>
              <w:t>160B</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brown</w:t>
            </w:r>
          </w:p>
        </w:tc>
        <w:tc>
          <w:tcPr>
            <w:tcW w:w="1984" w:type="dxa"/>
          </w:tcPr>
          <w:p w:rsidR="008B7431" w:rsidRPr="001D197A" w:rsidRDefault="008B7431" w:rsidP="00CD198C">
            <w:pPr>
              <w:rPr>
                <w:sz w:val="18"/>
                <w:szCs w:val="18"/>
              </w:rPr>
            </w:pPr>
            <w:r w:rsidRPr="001D197A">
              <w:rPr>
                <w:sz w:val="18"/>
                <w:szCs w:val="18"/>
              </w:rPr>
              <w:t>brun-vert clair</w:t>
            </w:r>
          </w:p>
        </w:tc>
        <w:tc>
          <w:tcPr>
            <w:tcW w:w="1843" w:type="dxa"/>
          </w:tcPr>
          <w:p w:rsidR="008B7431" w:rsidRPr="001D197A" w:rsidRDefault="008B7431" w:rsidP="00CD198C">
            <w:pPr>
              <w:rPr>
                <w:sz w:val="18"/>
                <w:szCs w:val="18"/>
              </w:rPr>
            </w:pPr>
            <w:r w:rsidRPr="001D197A">
              <w:rPr>
                <w:sz w:val="18"/>
                <w:szCs w:val="18"/>
              </w:rPr>
              <w:t>hellgrünbraun</w:t>
            </w:r>
          </w:p>
        </w:tc>
        <w:tc>
          <w:tcPr>
            <w:tcW w:w="2410" w:type="dxa"/>
          </w:tcPr>
          <w:p w:rsidR="008B7431" w:rsidRPr="001D197A" w:rsidRDefault="008B7431" w:rsidP="00CD198C">
            <w:pPr>
              <w:jc w:val="left"/>
              <w:rPr>
                <w:rFonts w:cs="Arial"/>
                <w:sz w:val="18"/>
              </w:rPr>
            </w:pPr>
            <w:r w:rsidRPr="001D197A">
              <w:rPr>
                <w:rFonts w:cs="Arial"/>
                <w:sz w:val="18"/>
              </w:rPr>
              <w:t>marrón verdoso claro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66</w:t>
            </w:r>
          </w:p>
        </w:tc>
        <w:tc>
          <w:tcPr>
            <w:tcW w:w="993" w:type="dxa"/>
          </w:tcPr>
          <w:p w:rsidR="008B7431" w:rsidRPr="001D197A" w:rsidRDefault="008B7431" w:rsidP="00CD198C">
            <w:pPr>
              <w:jc w:val="center"/>
              <w:rPr>
                <w:rFonts w:cs="Arial"/>
                <w:sz w:val="18"/>
                <w:szCs w:val="18"/>
              </w:rPr>
            </w:pPr>
            <w:r w:rsidRPr="001D197A">
              <w:rPr>
                <w:rFonts w:cs="Arial"/>
                <w:sz w:val="18"/>
                <w:szCs w:val="18"/>
              </w:rPr>
              <w:t>160C</w:t>
            </w:r>
          </w:p>
        </w:tc>
        <w:tc>
          <w:tcPr>
            <w:tcW w:w="2126" w:type="dxa"/>
          </w:tcPr>
          <w:p w:rsidR="008B7431" w:rsidRPr="001D197A" w:rsidRDefault="008B7431" w:rsidP="00CD198C">
            <w:pPr>
              <w:jc w:val="left"/>
              <w:rPr>
                <w:rFonts w:cs="Arial"/>
                <w:sz w:val="18"/>
                <w:szCs w:val="18"/>
              </w:rPr>
            </w:pPr>
            <w:r w:rsidRPr="001D197A">
              <w:rPr>
                <w:rFonts w:cs="Arial"/>
                <w:sz w:val="18"/>
                <w:szCs w:val="18"/>
              </w:rPr>
              <w:t>light green brown</w:t>
            </w:r>
          </w:p>
        </w:tc>
        <w:tc>
          <w:tcPr>
            <w:tcW w:w="1984" w:type="dxa"/>
          </w:tcPr>
          <w:p w:rsidR="008B7431" w:rsidRPr="001D197A" w:rsidRDefault="008B7431" w:rsidP="00CD198C">
            <w:pPr>
              <w:rPr>
                <w:sz w:val="18"/>
                <w:szCs w:val="18"/>
              </w:rPr>
            </w:pPr>
            <w:r w:rsidRPr="001D197A">
              <w:rPr>
                <w:sz w:val="18"/>
                <w:szCs w:val="18"/>
              </w:rPr>
              <w:t>brun-vert clair</w:t>
            </w:r>
          </w:p>
        </w:tc>
        <w:tc>
          <w:tcPr>
            <w:tcW w:w="1843" w:type="dxa"/>
          </w:tcPr>
          <w:p w:rsidR="008B7431" w:rsidRPr="001D197A" w:rsidRDefault="008B7431" w:rsidP="00CD198C">
            <w:pPr>
              <w:rPr>
                <w:sz w:val="18"/>
                <w:szCs w:val="18"/>
              </w:rPr>
            </w:pPr>
            <w:r w:rsidRPr="001D197A">
              <w:rPr>
                <w:sz w:val="18"/>
                <w:szCs w:val="18"/>
              </w:rPr>
              <w:t>hellgrünbraun</w:t>
            </w:r>
          </w:p>
        </w:tc>
        <w:tc>
          <w:tcPr>
            <w:tcW w:w="2410" w:type="dxa"/>
          </w:tcPr>
          <w:p w:rsidR="008B7431" w:rsidRPr="001D197A" w:rsidRDefault="008B7431" w:rsidP="00CD198C">
            <w:pPr>
              <w:jc w:val="left"/>
              <w:rPr>
                <w:rFonts w:cs="Arial"/>
                <w:sz w:val="18"/>
              </w:rPr>
            </w:pPr>
            <w:r w:rsidRPr="001D197A">
              <w:rPr>
                <w:rFonts w:cs="Arial"/>
                <w:sz w:val="18"/>
              </w:rPr>
              <w:t>marrón verdoso claro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66</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160D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light green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brun-vert clair</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hellgrünbraun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verdoso claro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67</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153B</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green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brun-vert moyen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mittelgrünbraun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verdoso medio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67</w:t>
            </w:r>
          </w:p>
        </w:tc>
        <w:tc>
          <w:tcPr>
            <w:tcW w:w="993" w:type="dxa"/>
          </w:tcPr>
          <w:p w:rsidR="008B7431" w:rsidRPr="001D197A" w:rsidRDefault="008B7431" w:rsidP="00CD198C">
            <w:pPr>
              <w:jc w:val="center"/>
              <w:rPr>
                <w:rFonts w:cs="Arial"/>
                <w:sz w:val="18"/>
                <w:szCs w:val="18"/>
              </w:rPr>
            </w:pPr>
            <w:r w:rsidRPr="001D197A">
              <w:rPr>
                <w:rFonts w:cs="Arial"/>
                <w:sz w:val="18"/>
                <w:szCs w:val="18"/>
              </w:rPr>
              <w:t>153C</w:t>
            </w:r>
          </w:p>
        </w:tc>
        <w:tc>
          <w:tcPr>
            <w:tcW w:w="2126" w:type="dxa"/>
          </w:tcPr>
          <w:p w:rsidR="008B7431" w:rsidRPr="001D197A" w:rsidRDefault="008B7431" w:rsidP="00CD198C">
            <w:pPr>
              <w:jc w:val="left"/>
              <w:rPr>
                <w:rFonts w:cs="Arial"/>
                <w:sz w:val="18"/>
                <w:szCs w:val="18"/>
              </w:rPr>
            </w:pPr>
            <w:r w:rsidRPr="001D197A">
              <w:rPr>
                <w:rFonts w:cs="Arial"/>
                <w:sz w:val="18"/>
                <w:szCs w:val="18"/>
              </w:rPr>
              <w:t>medium green brown</w:t>
            </w:r>
          </w:p>
        </w:tc>
        <w:tc>
          <w:tcPr>
            <w:tcW w:w="1984" w:type="dxa"/>
          </w:tcPr>
          <w:p w:rsidR="008B7431" w:rsidRPr="001D197A" w:rsidRDefault="008B7431" w:rsidP="00CD198C">
            <w:pPr>
              <w:rPr>
                <w:sz w:val="18"/>
                <w:szCs w:val="18"/>
              </w:rPr>
            </w:pPr>
            <w:r w:rsidRPr="001D197A">
              <w:rPr>
                <w:sz w:val="18"/>
                <w:szCs w:val="18"/>
              </w:rPr>
              <w:t>brun-vert moyen</w:t>
            </w:r>
          </w:p>
        </w:tc>
        <w:tc>
          <w:tcPr>
            <w:tcW w:w="1843" w:type="dxa"/>
          </w:tcPr>
          <w:p w:rsidR="008B7431" w:rsidRPr="001D197A" w:rsidRDefault="008B7431" w:rsidP="00CD198C">
            <w:pPr>
              <w:rPr>
                <w:sz w:val="18"/>
                <w:szCs w:val="18"/>
              </w:rPr>
            </w:pPr>
            <w:r w:rsidRPr="001D197A">
              <w:rPr>
                <w:sz w:val="18"/>
                <w:szCs w:val="18"/>
              </w:rPr>
              <w:t>mittelgrünbraun</w:t>
            </w:r>
          </w:p>
        </w:tc>
        <w:tc>
          <w:tcPr>
            <w:tcW w:w="2410" w:type="dxa"/>
          </w:tcPr>
          <w:p w:rsidR="008B7431" w:rsidRPr="001D197A" w:rsidRDefault="008B7431" w:rsidP="00CD198C">
            <w:pPr>
              <w:jc w:val="left"/>
              <w:rPr>
                <w:rFonts w:cs="Arial"/>
                <w:sz w:val="18"/>
              </w:rPr>
            </w:pPr>
            <w:r w:rsidRPr="001D197A">
              <w:rPr>
                <w:rFonts w:cs="Arial"/>
                <w:sz w:val="18"/>
              </w:rPr>
              <w:t>marrón verdoso medio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67</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153D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medium green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brun-vert moyen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mittelgrünbraun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verdoso medio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68</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152A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green brown</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brun-vert foncé</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dunkelgrünbraun</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marrón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68</w:t>
            </w:r>
          </w:p>
        </w:tc>
        <w:tc>
          <w:tcPr>
            <w:tcW w:w="993" w:type="dxa"/>
          </w:tcPr>
          <w:p w:rsidR="008B7431" w:rsidRPr="001D197A" w:rsidRDefault="008B7431" w:rsidP="00CD198C">
            <w:pPr>
              <w:jc w:val="center"/>
              <w:rPr>
                <w:rFonts w:cs="Arial"/>
                <w:sz w:val="18"/>
                <w:szCs w:val="18"/>
              </w:rPr>
            </w:pPr>
            <w:r w:rsidRPr="001D197A">
              <w:rPr>
                <w:rFonts w:cs="Arial"/>
                <w:sz w:val="18"/>
                <w:szCs w:val="18"/>
              </w:rPr>
              <w:t>152B</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brown</w:t>
            </w:r>
          </w:p>
        </w:tc>
        <w:tc>
          <w:tcPr>
            <w:tcW w:w="1984" w:type="dxa"/>
          </w:tcPr>
          <w:p w:rsidR="008B7431" w:rsidRPr="001D197A" w:rsidRDefault="008B7431" w:rsidP="00CD198C">
            <w:pPr>
              <w:rPr>
                <w:sz w:val="18"/>
                <w:szCs w:val="18"/>
              </w:rPr>
            </w:pPr>
            <w:r w:rsidRPr="001D197A">
              <w:rPr>
                <w:sz w:val="18"/>
                <w:szCs w:val="18"/>
              </w:rPr>
              <w:t>brun-vert foncé</w:t>
            </w:r>
          </w:p>
        </w:tc>
        <w:tc>
          <w:tcPr>
            <w:tcW w:w="1843" w:type="dxa"/>
          </w:tcPr>
          <w:p w:rsidR="008B7431" w:rsidRPr="001D197A" w:rsidRDefault="008B7431" w:rsidP="00CD198C">
            <w:pPr>
              <w:rPr>
                <w:sz w:val="18"/>
                <w:szCs w:val="18"/>
              </w:rPr>
            </w:pPr>
            <w:r w:rsidRPr="001D197A">
              <w:rPr>
                <w:sz w:val="18"/>
                <w:szCs w:val="18"/>
              </w:rPr>
              <w:t>dunkelgrünbraun</w:t>
            </w:r>
          </w:p>
        </w:tc>
        <w:tc>
          <w:tcPr>
            <w:tcW w:w="2410" w:type="dxa"/>
          </w:tcPr>
          <w:p w:rsidR="008B7431" w:rsidRPr="001D197A" w:rsidRDefault="008B7431" w:rsidP="00CD198C">
            <w:pPr>
              <w:jc w:val="left"/>
              <w:rPr>
                <w:rFonts w:cs="Arial"/>
                <w:sz w:val="18"/>
              </w:rPr>
            </w:pPr>
            <w:r w:rsidRPr="001D197A">
              <w:rPr>
                <w:rFonts w:cs="Arial"/>
                <w:sz w:val="18"/>
              </w:rPr>
              <w:t>marrón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68</w:t>
            </w:r>
          </w:p>
        </w:tc>
        <w:tc>
          <w:tcPr>
            <w:tcW w:w="993" w:type="dxa"/>
          </w:tcPr>
          <w:p w:rsidR="008B7431" w:rsidRPr="001D197A" w:rsidRDefault="008B7431" w:rsidP="00CD198C">
            <w:pPr>
              <w:jc w:val="center"/>
              <w:rPr>
                <w:rFonts w:cs="Arial"/>
                <w:sz w:val="18"/>
                <w:szCs w:val="18"/>
              </w:rPr>
            </w:pPr>
            <w:r w:rsidRPr="001D197A">
              <w:rPr>
                <w:rFonts w:cs="Arial"/>
                <w:sz w:val="18"/>
                <w:szCs w:val="18"/>
              </w:rPr>
              <w:t>152C</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brown</w:t>
            </w:r>
          </w:p>
        </w:tc>
        <w:tc>
          <w:tcPr>
            <w:tcW w:w="1984" w:type="dxa"/>
          </w:tcPr>
          <w:p w:rsidR="008B7431" w:rsidRPr="001D197A" w:rsidRDefault="008B7431" w:rsidP="00CD198C">
            <w:pPr>
              <w:rPr>
                <w:sz w:val="18"/>
                <w:szCs w:val="18"/>
              </w:rPr>
            </w:pPr>
            <w:r w:rsidRPr="001D197A">
              <w:rPr>
                <w:sz w:val="18"/>
                <w:szCs w:val="18"/>
              </w:rPr>
              <w:t>brun-vert foncé</w:t>
            </w:r>
          </w:p>
        </w:tc>
        <w:tc>
          <w:tcPr>
            <w:tcW w:w="1843" w:type="dxa"/>
          </w:tcPr>
          <w:p w:rsidR="008B7431" w:rsidRPr="001D197A" w:rsidRDefault="008B7431" w:rsidP="00CD198C">
            <w:pPr>
              <w:rPr>
                <w:sz w:val="18"/>
                <w:szCs w:val="18"/>
              </w:rPr>
            </w:pPr>
            <w:r w:rsidRPr="001D197A">
              <w:rPr>
                <w:sz w:val="18"/>
                <w:szCs w:val="18"/>
              </w:rPr>
              <w:t>dunkelgrünbraun</w:t>
            </w:r>
          </w:p>
        </w:tc>
        <w:tc>
          <w:tcPr>
            <w:tcW w:w="2410" w:type="dxa"/>
          </w:tcPr>
          <w:p w:rsidR="008B7431" w:rsidRPr="001D197A" w:rsidRDefault="008B7431" w:rsidP="00CD198C">
            <w:pPr>
              <w:jc w:val="left"/>
              <w:rPr>
                <w:rFonts w:cs="Arial"/>
                <w:sz w:val="18"/>
              </w:rPr>
            </w:pPr>
            <w:r w:rsidRPr="001D197A">
              <w:rPr>
                <w:rFonts w:cs="Arial"/>
                <w:sz w:val="18"/>
              </w:rPr>
              <w:t>marrón verdoso oscuro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68</w:t>
            </w:r>
          </w:p>
        </w:tc>
        <w:tc>
          <w:tcPr>
            <w:tcW w:w="993" w:type="dxa"/>
          </w:tcPr>
          <w:p w:rsidR="008B7431" w:rsidRPr="001D197A" w:rsidRDefault="008B7431" w:rsidP="00CD198C">
            <w:pPr>
              <w:jc w:val="center"/>
              <w:rPr>
                <w:rFonts w:cs="Arial"/>
                <w:sz w:val="18"/>
                <w:szCs w:val="18"/>
              </w:rPr>
            </w:pPr>
            <w:r w:rsidRPr="001D197A">
              <w:rPr>
                <w:rFonts w:cs="Arial"/>
                <w:sz w:val="18"/>
                <w:szCs w:val="18"/>
              </w:rPr>
              <w:t>152D</w:t>
            </w:r>
          </w:p>
        </w:tc>
        <w:tc>
          <w:tcPr>
            <w:tcW w:w="2126" w:type="dxa"/>
          </w:tcPr>
          <w:p w:rsidR="008B7431" w:rsidRPr="001D197A" w:rsidRDefault="008B7431" w:rsidP="00CD198C">
            <w:pPr>
              <w:jc w:val="left"/>
              <w:rPr>
                <w:rFonts w:cs="Arial"/>
                <w:sz w:val="18"/>
                <w:szCs w:val="18"/>
              </w:rPr>
            </w:pPr>
            <w:r w:rsidRPr="001D197A">
              <w:rPr>
                <w:rFonts w:cs="Arial"/>
                <w:sz w:val="18"/>
                <w:szCs w:val="18"/>
              </w:rPr>
              <w:t>dark green brown</w:t>
            </w:r>
          </w:p>
        </w:tc>
        <w:tc>
          <w:tcPr>
            <w:tcW w:w="1984" w:type="dxa"/>
          </w:tcPr>
          <w:p w:rsidR="008B7431" w:rsidRPr="001D197A" w:rsidRDefault="008B7431" w:rsidP="00CD198C">
            <w:pPr>
              <w:rPr>
                <w:sz w:val="18"/>
                <w:szCs w:val="18"/>
              </w:rPr>
            </w:pPr>
            <w:r w:rsidRPr="001D197A">
              <w:rPr>
                <w:sz w:val="18"/>
                <w:szCs w:val="18"/>
              </w:rPr>
              <w:t>brun-vert foncé</w:t>
            </w:r>
          </w:p>
        </w:tc>
        <w:tc>
          <w:tcPr>
            <w:tcW w:w="1843" w:type="dxa"/>
          </w:tcPr>
          <w:p w:rsidR="008B7431" w:rsidRPr="001D197A" w:rsidRDefault="008B7431" w:rsidP="00CD198C">
            <w:pPr>
              <w:rPr>
                <w:sz w:val="18"/>
                <w:szCs w:val="18"/>
              </w:rPr>
            </w:pPr>
            <w:r w:rsidRPr="001D197A">
              <w:rPr>
                <w:sz w:val="18"/>
                <w:szCs w:val="18"/>
              </w:rPr>
              <w:t>dunkelgrünbraun</w:t>
            </w:r>
          </w:p>
        </w:tc>
        <w:tc>
          <w:tcPr>
            <w:tcW w:w="2410" w:type="dxa"/>
          </w:tcPr>
          <w:p w:rsidR="008B7431" w:rsidRPr="001D197A" w:rsidRDefault="008B7431" w:rsidP="00CD198C">
            <w:pPr>
              <w:jc w:val="left"/>
              <w:rPr>
                <w:rFonts w:cs="Arial"/>
                <w:sz w:val="18"/>
              </w:rPr>
            </w:pPr>
            <w:r w:rsidRPr="001D197A">
              <w:rPr>
                <w:rFonts w:cs="Arial"/>
                <w:sz w:val="18"/>
              </w:rPr>
              <w:t>marrón verdoso oscuro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68</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153A</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dark green brown</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brun-vert foncé</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dunkelgrünbraun</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marrón verdoso oscuro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69</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156A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yellow grey</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gris-jaune</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gelbgrau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gris amarillento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69</w:t>
            </w:r>
          </w:p>
        </w:tc>
        <w:tc>
          <w:tcPr>
            <w:tcW w:w="993" w:type="dxa"/>
          </w:tcPr>
          <w:p w:rsidR="008B7431" w:rsidRPr="001D197A" w:rsidRDefault="008B7431" w:rsidP="00CD198C">
            <w:pPr>
              <w:jc w:val="center"/>
              <w:rPr>
                <w:rFonts w:cs="Arial"/>
                <w:sz w:val="18"/>
                <w:szCs w:val="18"/>
              </w:rPr>
            </w:pPr>
            <w:r w:rsidRPr="001D197A">
              <w:rPr>
                <w:rFonts w:cs="Arial"/>
                <w:sz w:val="18"/>
                <w:szCs w:val="18"/>
              </w:rPr>
              <w:t>156B</w:t>
            </w:r>
          </w:p>
        </w:tc>
        <w:tc>
          <w:tcPr>
            <w:tcW w:w="2126" w:type="dxa"/>
          </w:tcPr>
          <w:p w:rsidR="008B7431" w:rsidRPr="001D197A" w:rsidRDefault="008B7431" w:rsidP="00CD198C">
            <w:pPr>
              <w:jc w:val="left"/>
              <w:rPr>
                <w:rFonts w:cs="Arial"/>
                <w:sz w:val="18"/>
                <w:szCs w:val="18"/>
              </w:rPr>
            </w:pPr>
            <w:r w:rsidRPr="001D197A">
              <w:rPr>
                <w:rFonts w:cs="Arial"/>
                <w:sz w:val="18"/>
                <w:szCs w:val="18"/>
              </w:rPr>
              <w:t>yellow grey</w:t>
            </w:r>
          </w:p>
        </w:tc>
        <w:tc>
          <w:tcPr>
            <w:tcW w:w="1984" w:type="dxa"/>
          </w:tcPr>
          <w:p w:rsidR="008B7431" w:rsidRPr="001D197A" w:rsidRDefault="008B7431" w:rsidP="00CD198C">
            <w:pPr>
              <w:rPr>
                <w:sz w:val="18"/>
                <w:szCs w:val="18"/>
              </w:rPr>
            </w:pPr>
            <w:r w:rsidRPr="001D197A">
              <w:rPr>
                <w:sz w:val="18"/>
                <w:szCs w:val="18"/>
              </w:rPr>
              <w:t>gris-jaune</w:t>
            </w:r>
          </w:p>
        </w:tc>
        <w:tc>
          <w:tcPr>
            <w:tcW w:w="1843" w:type="dxa"/>
          </w:tcPr>
          <w:p w:rsidR="008B7431" w:rsidRPr="001D197A" w:rsidRDefault="008B7431" w:rsidP="00CD198C">
            <w:pPr>
              <w:rPr>
                <w:sz w:val="18"/>
                <w:szCs w:val="18"/>
              </w:rPr>
            </w:pPr>
            <w:r w:rsidRPr="001D197A">
              <w:rPr>
                <w:sz w:val="18"/>
                <w:szCs w:val="18"/>
              </w:rPr>
              <w:t>gelbgrau</w:t>
            </w:r>
          </w:p>
        </w:tc>
        <w:tc>
          <w:tcPr>
            <w:tcW w:w="2410" w:type="dxa"/>
          </w:tcPr>
          <w:p w:rsidR="008B7431" w:rsidRPr="001D197A" w:rsidRDefault="008B7431" w:rsidP="00CD198C">
            <w:pPr>
              <w:jc w:val="left"/>
              <w:rPr>
                <w:rFonts w:cs="Arial"/>
                <w:sz w:val="18"/>
              </w:rPr>
            </w:pPr>
            <w:r w:rsidRPr="001D197A">
              <w:rPr>
                <w:rFonts w:cs="Arial"/>
                <w:sz w:val="18"/>
              </w:rPr>
              <w:t>gris amarillento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69</w:t>
            </w:r>
          </w:p>
        </w:tc>
        <w:tc>
          <w:tcPr>
            <w:tcW w:w="993" w:type="dxa"/>
          </w:tcPr>
          <w:p w:rsidR="008B7431" w:rsidRPr="001D197A" w:rsidRDefault="008B7431" w:rsidP="00CD198C">
            <w:pPr>
              <w:jc w:val="center"/>
              <w:rPr>
                <w:rFonts w:cs="Arial"/>
                <w:sz w:val="18"/>
                <w:szCs w:val="18"/>
              </w:rPr>
            </w:pPr>
            <w:r w:rsidRPr="001D197A">
              <w:rPr>
                <w:rFonts w:cs="Arial"/>
                <w:sz w:val="18"/>
                <w:szCs w:val="18"/>
              </w:rPr>
              <w:t>156C</w:t>
            </w:r>
          </w:p>
        </w:tc>
        <w:tc>
          <w:tcPr>
            <w:tcW w:w="2126" w:type="dxa"/>
          </w:tcPr>
          <w:p w:rsidR="008B7431" w:rsidRPr="001D197A" w:rsidRDefault="008B7431" w:rsidP="00CD198C">
            <w:pPr>
              <w:jc w:val="left"/>
              <w:rPr>
                <w:rFonts w:cs="Arial"/>
                <w:sz w:val="18"/>
                <w:szCs w:val="18"/>
              </w:rPr>
            </w:pPr>
            <w:r w:rsidRPr="001D197A">
              <w:rPr>
                <w:rFonts w:cs="Arial"/>
                <w:sz w:val="18"/>
                <w:szCs w:val="18"/>
              </w:rPr>
              <w:t>yellow grey</w:t>
            </w:r>
          </w:p>
        </w:tc>
        <w:tc>
          <w:tcPr>
            <w:tcW w:w="1984" w:type="dxa"/>
          </w:tcPr>
          <w:p w:rsidR="008B7431" w:rsidRPr="001D197A" w:rsidRDefault="008B7431" w:rsidP="00CD198C">
            <w:pPr>
              <w:rPr>
                <w:sz w:val="18"/>
                <w:szCs w:val="18"/>
              </w:rPr>
            </w:pPr>
            <w:r w:rsidRPr="001D197A">
              <w:rPr>
                <w:sz w:val="18"/>
                <w:szCs w:val="18"/>
              </w:rPr>
              <w:t>gris-jaune</w:t>
            </w:r>
          </w:p>
        </w:tc>
        <w:tc>
          <w:tcPr>
            <w:tcW w:w="1843" w:type="dxa"/>
          </w:tcPr>
          <w:p w:rsidR="008B7431" w:rsidRPr="001D197A" w:rsidRDefault="008B7431" w:rsidP="00CD198C">
            <w:pPr>
              <w:rPr>
                <w:sz w:val="18"/>
                <w:szCs w:val="18"/>
              </w:rPr>
            </w:pPr>
            <w:r w:rsidRPr="001D197A">
              <w:rPr>
                <w:sz w:val="18"/>
                <w:szCs w:val="18"/>
              </w:rPr>
              <w:t>gelbgrau</w:t>
            </w:r>
          </w:p>
        </w:tc>
        <w:tc>
          <w:tcPr>
            <w:tcW w:w="2410" w:type="dxa"/>
          </w:tcPr>
          <w:p w:rsidR="008B7431" w:rsidRPr="001D197A" w:rsidRDefault="008B7431" w:rsidP="00CD198C">
            <w:pPr>
              <w:jc w:val="left"/>
              <w:rPr>
                <w:rFonts w:cs="Arial"/>
                <w:sz w:val="18"/>
              </w:rPr>
            </w:pPr>
            <w:r w:rsidRPr="001D197A">
              <w:rPr>
                <w:rFonts w:cs="Arial"/>
                <w:sz w:val="18"/>
              </w:rPr>
              <w:t>gris amarillento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69</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156D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yellow grey</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gris-jaune</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gelbgrau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gris amarillento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70</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197A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gris-brun</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braungrau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197B</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197C</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197D</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198A</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198B</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198C</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70</w:t>
            </w:r>
          </w:p>
        </w:tc>
        <w:tc>
          <w:tcPr>
            <w:tcW w:w="993" w:type="dxa"/>
          </w:tcPr>
          <w:p w:rsidR="008B7431" w:rsidRPr="001D197A" w:rsidRDefault="008B7431" w:rsidP="00CD198C">
            <w:pPr>
              <w:jc w:val="center"/>
              <w:rPr>
                <w:rFonts w:cs="Arial"/>
                <w:sz w:val="18"/>
                <w:szCs w:val="18"/>
              </w:rPr>
            </w:pPr>
            <w:r w:rsidRPr="001D197A">
              <w:rPr>
                <w:rFonts w:cs="Arial"/>
                <w:sz w:val="18"/>
                <w:szCs w:val="18"/>
              </w:rPr>
              <w:t>198D</w:t>
            </w:r>
          </w:p>
        </w:tc>
        <w:tc>
          <w:tcPr>
            <w:tcW w:w="2126" w:type="dxa"/>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Pr>
          <w:p w:rsidR="008B7431" w:rsidRPr="001D197A" w:rsidRDefault="008B7431" w:rsidP="00CD198C">
            <w:pPr>
              <w:rPr>
                <w:sz w:val="18"/>
                <w:szCs w:val="18"/>
              </w:rPr>
            </w:pPr>
            <w:r w:rsidRPr="001D197A">
              <w:rPr>
                <w:sz w:val="18"/>
                <w:szCs w:val="18"/>
              </w:rPr>
              <w:t>gris-brun</w:t>
            </w:r>
          </w:p>
        </w:tc>
        <w:tc>
          <w:tcPr>
            <w:tcW w:w="1843" w:type="dxa"/>
          </w:tcPr>
          <w:p w:rsidR="008B7431" w:rsidRPr="001D197A" w:rsidRDefault="008B7431" w:rsidP="00CD198C">
            <w:pPr>
              <w:rPr>
                <w:sz w:val="18"/>
                <w:szCs w:val="18"/>
              </w:rPr>
            </w:pPr>
            <w:r w:rsidRPr="001D197A">
              <w:rPr>
                <w:sz w:val="18"/>
                <w:szCs w:val="18"/>
              </w:rPr>
              <w:t>braungrau</w:t>
            </w:r>
          </w:p>
        </w:tc>
        <w:tc>
          <w:tcPr>
            <w:tcW w:w="2410" w:type="dxa"/>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70</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N200B</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brown grey</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gris-brun</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braungrau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gris amarronado</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71</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201A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gris-pourpre</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purpurgrau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201B</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201C</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201D</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N187B</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N187C</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N187D</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71</w:t>
            </w:r>
          </w:p>
        </w:tc>
        <w:tc>
          <w:tcPr>
            <w:tcW w:w="993" w:type="dxa"/>
          </w:tcPr>
          <w:p w:rsidR="008B7431" w:rsidRPr="001D197A" w:rsidRDefault="008B7431" w:rsidP="00CD198C">
            <w:pPr>
              <w:jc w:val="center"/>
              <w:rPr>
                <w:rFonts w:cs="Arial"/>
                <w:sz w:val="18"/>
                <w:szCs w:val="18"/>
              </w:rPr>
            </w:pPr>
            <w:r w:rsidRPr="001D197A">
              <w:rPr>
                <w:rFonts w:cs="Arial"/>
                <w:sz w:val="18"/>
                <w:szCs w:val="18"/>
              </w:rPr>
              <w:t>N200C</w:t>
            </w:r>
          </w:p>
        </w:tc>
        <w:tc>
          <w:tcPr>
            <w:tcW w:w="2126" w:type="dxa"/>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Pr>
          <w:p w:rsidR="008B7431" w:rsidRPr="001D197A" w:rsidRDefault="008B7431" w:rsidP="00CD198C">
            <w:pPr>
              <w:rPr>
                <w:sz w:val="18"/>
                <w:szCs w:val="18"/>
              </w:rPr>
            </w:pPr>
            <w:r w:rsidRPr="001D197A">
              <w:rPr>
                <w:sz w:val="18"/>
                <w:szCs w:val="18"/>
              </w:rPr>
              <w:t>gris-pourpre</w:t>
            </w:r>
          </w:p>
        </w:tc>
        <w:tc>
          <w:tcPr>
            <w:tcW w:w="1843" w:type="dxa"/>
          </w:tcPr>
          <w:p w:rsidR="008B7431" w:rsidRPr="001D197A" w:rsidRDefault="008B7431" w:rsidP="00CD198C">
            <w:pPr>
              <w:rPr>
                <w:sz w:val="18"/>
                <w:szCs w:val="18"/>
              </w:rPr>
            </w:pPr>
            <w:r w:rsidRPr="001D197A">
              <w:rPr>
                <w:sz w:val="18"/>
                <w:szCs w:val="18"/>
              </w:rPr>
              <w:t>purpurgrau</w:t>
            </w:r>
          </w:p>
        </w:tc>
        <w:tc>
          <w:tcPr>
            <w:tcW w:w="2410" w:type="dxa"/>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71</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N200D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purple grey</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gris-pourpre</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purpurgrau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gris púrpura</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72</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N155A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 xml:space="preserve">grey </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 xml:space="preserve">gris </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grau</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 xml:space="preserve">gris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72</w:t>
            </w:r>
          </w:p>
        </w:tc>
        <w:tc>
          <w:tcPr>
            <w:tcW w:w="993" w:type="dxa"/>
          </w:tcPr>
          <w:p w:rsidR="008B7431" w:rsidRPr="001D197A" w:rsidRDefault="008B7431" w:rsidP="00CD198C">
            <w:pPr>
              <w:jc w:val="center"/>
              <w:rPr>
                <w:rFonts w:cs="Arial"/>
                <w:sz w:val="18"/>
                <w:szCs w:val="18"/>
              </w:rPr>
            </w:pPr>
            <w:r w:rsidRPr="001D197A">
              <w:rPr>
                <w:rFonts w:cs="Arial"/>
                <w:sz w:val="18"/>
                <w:szCs w:val="18"/>
              </w:rPr>
              <w:t>N189D</w:t>
            </w:r>
          </w:p>
        </w:tc>
        <w:tc>
          <w:tcPr>
            <w:tcW w:w="2126" w:type="dxa"/>
          </w:tcPr>
          <w:p w:rsidR="008B7431" w:rsidRPr="001D197A" w:rsidRDefault="008B7431" w:rsidP="00CD198C">
            <w:pPr>
              <w:jc w:val="left"/>
              <w:rPr>
                <w:rFonts w:cs="Arial"/>
                <w:sz w:val="18"/>
                <w:szCs w:val="18"/>
              </w:rPr>
            </w:pPr>
            <w:r w:rsidRPr="001D197A">
              <w:rPr>
                <w:rFonts w:cs="Arial"/>
                <w:sz w:val="18"/>
                <w:szCs w:val="18"/>
              </w:rPr>
              <w:t>grey</w:t>
            </w:r>
          </w:p>
        </w:tc>
        <w:tc>
          <w:tcPr>
            <w:tcW w:w="1984" w:type="dxa"/>
          </w:tcPr>
          <w:p w:rsidR="008B7431" w:rsidRPr="001D197A" w:rsidRDefault="008B7431" w:rsidP="00CD198C">
            <w:pPr>
              <w:rPr>
                <w:sz w:val="18"/>
                <w:szCs w:val="18"/>
              </w:rPr>
            </w:pPr>
            <w:r w:rsidRPr="001D197A">
              <w:rPr>
                <w:sz w:val="18"/>
                <w:szCs w:val="18"/>
              </w:rPr>
              <w:t>gris</w:t>
            </w:r>
          </w:p>
        </w:tc>
        <w:tc>
          <w:tcPr>
            <w:tcW w:w="1843" w:type="dxa"/>
          </w:tcPr>
          <w:p w:rsidR="008B7431" w:rsidRPr="001D197A" w:rsidRDefault="008B7431" w:rsidP="00CD198C">
            <w:pPr>
              <w:rPr>
                <w:sz w:val="18"/>
                <w:szCs w:val="18"/>
              </w:rPr>
            </w:pPr>
            <w:r w:rsidRPr="001D197A">
              <w:rPr>
                <w:sz w:val="18"/>
                <w:szCs w:val="18"/>
              </w:rPr>
              <w:t>grau</w:t>
            </w:r>
          </w:p>
        </w:tc>
        <w:tc>
          <w:tcPr>
            <w:tcW w:w="2410" w:type="dxa"/>
          </w:tcPr>
          <w:p w:rsidR="008B7431" w:rsidRPr="001D197A" w:rsidRDefault="008B7431" w:rsidP="00CD198C">
            <w:pPr>
              <w:jc w:val="left"/>
              <w:rPr>
                <w:rFonts w:cs="Arial"/>
                <w:sz w:val="18"/>
              </w:rPr>
            </w:pPr>
            <w:r w:rsidRPr="001D197A">
              <w:rPr>
                <w:rFonts w:cs="Arial"/>
                <w:sz w:val="18"/>
              </w:rPr>
              <w:t>gris</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72</w:t>
            </w:r>
          </w:p>
        </w:tc>
        <w:tc>
          <w:tcPr>
            <w:tcW w:w="993" w:type="dxa"/>
          </w:tcPr>
          <w:p w:rsidR="008B7431" w:rsidRPr="001D197A" w:rsidRDefault="008B7431" w:rsidP="00CD198C">
            <w:pPr>
              <w:jc w:val="center"/>
              <w:rPr>
                <w:rFonts w:cs="Arial"/>
                <w:sz w:val="18"/>
                <w:szCs w:val="18"/>
              </w:rPr>
            </w:pPr>
            <w:r w:rsidRPr="001D197A">
              <w:rPr>
                <w:rFonts w:cs="Arial"/>
                <w:sz w:val="18"/>
                <w:szCs w:val="18"/>
              </w:rPr>
              <w:t>202B</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grey </w:t>
            </w:r>
          </w:p>
        </w:tc>
        <w:tc>
          <w:tcPr>
            <w:tcW w:w="1984" w:type="dxa"/>
          </w:tcPr>
          <w:p w:rsidR="008B7431" w:rsidRPr="001D197A" w:rsidRDefault="008B7431" w:rsidP="00CD198C">
            <w:pPr>
              <w:rPr>
                <w:sz w:val="18"/>
                <w:szCs w:val="18"/>
              </w:rPr>
            </w:pPr>
            <w:r w:rsidRPr="001D197A">
              <w:rPr>
                <w:sz w:val="18"/>
                <w:szCs w:val="18"/>
              </w:rPr>
              <w:t xml:space="preserve">gris </w:t>
            </w:r>
          </w:p>
        </w:tc>
        <w:tc>
          <w:tcPr>
            <w:tcW w:w="1843" w:type="dxa"/>
          </w:tcPr>
          <w:p w:rsidR="008B7431" w:rsidRPr="001D197A" w:rsidRDefault="008B7431" w:rsidP="00CD198C">
            <w:pPr>
              <w:rPr>
                <w:sz w:val="18"/>
                <w:szCs w:val="18"/>
              </w:rPr>
            </w:pPr>
            <w:r w:rsidRPr="001D197A">
              <w:rPr>
                <w:sz w:val="18"/>
                <w:szCs w:val="18"/>
              </w:rPr>
              <w:t>grau</w:t>
            </w:r>
          </w:p>
        </w:tc>
        <w:tc>
          <w:tcPr>
            <w:tcW w:w="2410" w:type="dxa"/>
          </w:tcPr>
          <w:p w:rsidR="008B7431" w:rsidRPr="001D197A" w:rsidRDefault="008B7431" w:rsidP="00CD198C">
            <w:pPr>
              <w:jc w:val="left"/>
              <w:rPr>
                <w:rFonts w:cs="Arial"/>
                <w:sz w:val="18"/>
              </w:rPr>
            </w:pPr>
            <w:r w:rsidRPr="001D197A">
              <w:rPr>
                <w:rFonts w:cs="Arial"/>
                <w:sz w:val="18"/>
              </w:rPr>
              <w:t xml:space="preserve">gris </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72</w:t>
            </w:r>
          </w:p>
        </w:tc>
        <w:tc>
          <w:tcPr>
            <w:tcW w:w="993" w:type="dxa"/>
          </w:tcPr>
          <w:p w:rsidR="008B7431" w:rsidRPr="001D197A" w:rsidRDefault="008B7431" w:rsidP="00CD198C">
            <w:pPr>
              <w:jc w:val="center"/>
              <w:rPr>
                <w:rFonts w:cs="Arial"/>
                <w:sz w:val="18"/>
                <w:szCs w:val="18"/>
              </w:rPr>
            </w:pPr>
            <w:r w:rsidRPr="001D197A">
              <w:rPr>
                <w:rFonts w:cs="Arial"/>
                <w:sz w:val="18"/>
                <w:szCs w:val="18"/>
              </w:rPr>
              <w:t>202C</w:t>
            </w:r>
          </w:p>
        </w:tc>
        <w:tc>
          <w:tcPr>
            <w:tcW w:w="2126" w:type="dxa"/>
          </w:tcPr>
          <w:p w:rsidR="008B7431" w:rsidRPr="001D197A" w:rsidRDefault="008B7431" w:rsidP="00CD198C">
            <w:pPr>
              <w:jc w:val="left"/>
              <w:rPr>
                <w:rFonts w:cs="Arial"/>
                <w:sz w:val="18"/>
                <w:szCs w:val="18"/>
              </w:rPr>
            </w:pPr>
            <w:r w:rsidRPr="001D197A">
              <w:rPr>
                <w:rFonts w:cs="Arial"/>
                <w:sz w:val="18"/>
                <w:szCs w:val="18"/>
              </w:rPr>
              <w:t xml:space="preserve">grey </w:t>
            </w:r>
          </w:p>
        </w:tc>
        <w:tc>
          <w:tcPr>
            <w:tcW w:w="1984" w:type="dxa"/>
          </w:tcPr>
          <w:p w:rsidR="008B7431" w:rsidRPr="001D197A" w:rsidRDefault="008B7431" w:rsidP="00CD198C">
            <w:pPr>
              <w:rPr>
                <w:sz w:val="18"/>
                <w:szCs w:val="18"/>
              </w:rPr>
            </w:pPr>
            <w:r w:rsidRPr="001D197A">
              <w:rPr>
                <w:sz w:val="18"/>
                <w:szCs w:val="18"/>
              </w:rPr>
              <w:t xml:space="preserve">gris </w:t>
            </w:r>
          </w:p>
        </w:tc>
        <w:tc>
          <w:tcPr>
            <w:tcW w:w="1843" w:type="dxa"/>
          </w:tcPr>
          <w:p w:rsidR="008B7431" w:rsidRPr="001D197A" w:rsidRDefault="008B7431" w:rsidP="00CD198C">
            <w:pPr>
              <w:rPr>
                <w:sz w:val="18"/>
                <w:szCs w:val="18"/>
              </w:rPr>
            </w:pPr>
            <w:r w:rsidRPr="001D197A">
              <w:rPr>
                <w:sz w:val="18"/>
                <w:szCs w:val="18"/>
              </w:rPr>
              <w:t>grau</w:t>
            </w:r>
          </w:p>
        </w:tc>
        <w:tc>
          <w:tcPr>
            <w:tcW w:w="2410" w:type="dxa"/>
          </w:tcPr>
          <w:p w:rsidR="008B7431" w:rsidRPr="001D197A" w:rsidRDefault="008B7431" w:rsidP="00CD198C">
            <w:pPr>
              <w:jc w:val="left"/>
              <w:rPr>
                <w:rFonts w:cs="Arial"/>
                <w:sz w:val="18"/>
              </w:rPr>
            </w:pPr>
            <w:r w:rsidRPr="001D197A">
              <w:rPr>
                <w:rFonts w:cs="Arial"/>
                <w:sz w:val="18"/>
              </w:rPr>
              <w:t xml:space="preserve">gris </w:t>
            </w:r>
          </w:p>
        </w:tc>
      </w:tr>
      <w:tr w:rsidR="008B7431" w:rsidRPr="001D197A" w:rsidTr="00CD198C">
        <w:tc>
          <w:tcPr>
            <w:tcW w:w="96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72</w:t>
            </w:r>
          </w:p>
        </w:tc>
        <w:tc>
          <w:tcPr>
            <w:tcW w:w="993" w:type="dxa"/>
            <w:tcBorders>
              <w:bottom w:val="single" w:sz="4" w:space="0" w:color="auto"/>
            </w:tcBorders>
          </w:tcPr>
          <w:p w:rsidR="008B7431" w:rsidRPr="001D197A" w:rsidRDefault="008B7431" w:rsidP="00CD198C">
            <w:pPr>
              <w:jc w:val="center"/>
              <w:rPr>
                <w:rFonts w:cs="Arial"/>
                <w:sz w:val="18"/>
                <w:szCs w:val="18"/>
              </w:rPr>
            </w:pPr>
            <w:r w:rsidRPr="001D197A">
              <w:rPr>
                <w:rFonts w:cs="Arial"/>
                <w:sz w:val="18"/>
                <w:szCs w:val="18"/>
              </w:rPr>
              <w:t>202D</w:t>
            </w:r>
          </w:p>
        </w:tc>
        <w:tc>
          <w:tcPr>
            <w:tcW w:w="2126" w:type="dxa"/>
            <w:tcBorders>
              <w:bottom w:val="single" w:sz="4" w:space="0" w:color="auto"/>
            </w:tcBorders>
          </w:tcPr>
          <w:p w:rsidR="008B7431" w:rsidRPr="001D197A" w:rsidRDefault="008B7431" w:rsidP="00CD198C">
            <w:pPr>
              <w:jc w:val="left"/>
              <w:rPr>
                <w:rFonts w:cs="Arial"/>
                <w:sz w:val="18"/>
                <w:szCs w:val="18"/>
              </w:rPr>
            </w:pPr>
            <w:r w:rsidRPr="001D197A">
              <w:rPr>
                <w:rFonts w:cs="Arial"/>
                <w:sz w:val="18"/>
                <w:szCs w:val="18"/>
              </w:rPr>
              <w:t xml:space="preserve">grey </w:t>
            </w:r>
          </w:p>
        </w:tc>
        <w:tc>
          <w:tcPr>
            <w:tcW w:w="1984" w:type="dxa"/>
            <w:tcBorders>
              <w:bottom w:val="single" w:sz="4" w:space="0" w:color="auto"/>
            </w:tcBorders>
          </w:tcPr>
          <w:p w:rsidR="008B7431" w:rsidRPr="001D197A" w:rsidRDefault="008B7431" w:rsidP="00CD198C">
            <w:pPr>
              <w:rPr>
                <w:sz w:val="18"/>
                <w:szCs w:val="18"/>
              </w:rPr>
            </w:pPr>
            <w:r w:rsidRPr="001D197A">
              <w:rPr>
                <w:sz w:val="18"/>
                <w:szCs w:val="18"/>
              </w:rPr>
              <w:t xml:space="preserve">gris </w:t>
            </w:r>
          </w:p>
        </w:tc>
        <w:tc>
          <w:tcPr>
            <w:tcW w:w="1843" w:type="dxa"/>
            <w:tcBorders>
              <w:bottom w:val="single" w:sz="4" w:space="0" w:color="auto"/>
            </w:tcBorders>
          </w:tcPr>
          <w:p w:rsidR="008B7431" w:rsidRPr="001D197A" w:rsidRDefault="008B7431" w:rsidP="00CD198C">
            <w:pPr>
              <w:rPr>
                <w:sz w:val="18"/>
                <w:szCs w:val="18"/>
              </w:rPr>
            </w:pPr>
            <w:r w:rsidRPr="001D197A">
              <w:rPr>
                <w:sz w:val="18"/>
                <w:szCs w:val="18"/>
              </w:rPr>
              <w:t>grau</w:t>
            </w:r>
          </w:p>
        </w:tc>
        <w:tc>
          <w:tcPr>
            <w:tcW w:w="2410" w:type="dxa"/>
            <w:tcBorders>
              <w:bottom w:val="single" w:sz="4" w:space="0" w:color="auto"/>
            </w:tcBorders>
          </w:tcPr>
          <w:p w:rsidR="008B7431" w:rsidRPr="001D197A" w:rsidRDefault="008B7431" w:rsidP="00CD198C">
            <w:pPr>
              <w:jc w:val="left"/>
              <w:rPr>
                <w:rFonts w:cs="Arial"/>
                <w:sz w:val="18"/>
              </w:rPr>
            </w:pPr>
            <w:r w:rsidRPr="001D197A">
              <w:rPr>
                <w:rFonts w:cs="Arial"/>
                <w:sz w:val="18"/>
              </w:rPr>
              <w:t xml:space="preserve">gris </w:t>
            </w:r>
          </w:p>
        </w:tc>
      </w:tr>
      <w:tr w:rsidR="008B7431" w:rsidRPr="001D197A" w:rsidTr="00CD198C">
        <w:tc>
          <w:tcPr>
            <w:tcW w:w="96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73</w:t>
            </w:r>
          </w:p>
        </w:tc>
        <w:tc>
          <w:tcPr>
            <w:tcW w:w="993" w:type="dxa"/>
            <w:tcBorders>
              <w:top w:val="single" w:sz="4" w:space="0" w:color="auto"/>
            </w:tcBorders>
          </w:tcPr>
          <w:p w:rsidR="008B7431" w:rsidRPr="001D197A" w:rsidRDefault="008B7431" w:rsidP="00CD198C">
            <w:pPr>
              <w:jc w:val="center"/>
              <w:rPr>
                <w:rFonts w:cs="Arial"/>
                <w:sz w:val="18"/>
                <w:szCs w:val="18"/>
              </w:rPr>
            </w:pPr>
            <w:r w:rsidRPr="001D197A">
              <w:rPr>
                <w:rFonts w:cs="Arial"/>
                <w:sz w:val="18"/>
                <w:szCs w:val="18"/>
              </w:rPr>
              <w:t>202A</w:t>
            </w:r>
          </w:p>
        </w:tc>
        <w:tc>
          <w:tcPr>
            <w:tcW w:w="2126" w:type="dxa"/>
            <w:tcBorders>
              <w:top w:val="single" w:sz="4" w:space="0" w:color="auto"/>
            </w:tcBorders>
          </w:tcPr>
          <w:p w:rsidR="008B7431" w:rsidRPr="001D197A" w:rsidRDefault="008B7431" w:rsidP="00CD198C">
            <w:pPr>
              <w:jc w:val="left"/>
              <w:rPr>
                <w:rFonts w:cs="Arial"/>
                <w:sz w:val="18"/>
                <w:szCs w:val="18"/>
              </w:rPr>
            </w:pPr>
            <w:r w:rsidRPr="001D197A">
              <w:rPr>
                <w:rFonts w:cs="Arial"/>
                <w:sz w:val="18"/>
                <w:szCs w:val="18"/>
              </w:rPr>
              <w:t>black</w:t>
            </w:r>
          </w:p>
        </w:tc>
        <w:tc>
          <w:tcPr>
            <w:tcW w:w="1984" w:type="dxa"/>
            <w:tcBorders>
              <w:top w:val="single" w:sz="4" w:space="0" w:color="auto"/>
            </w:tcBorders>
          </w:tcPr>
          <w:p w:rsidR="008B7431" w:rsidRPr="001D197A" w:rsidRDefault="008B7431" w:rsidP="00CD198C">
            <w:pPr>
              <w:rPr>
                <w:sz w:val="18"/>
                <w:szCs w:val="18"/>
              </w:rPr>
            </w:pPr>
            <w:r w:rsidRPr="001D197A">
              <w:rPr>
                <w:sz w:val="18"/>
                <w:szCs w:val="18"/>
              </w:rPr>
              <w:t>noir</w:t>
            </w:r>
          </w:p>
        </w:tc>
        <w:tc>
          <w:tcPr>
            <w:tcW w:w="1843" w:type="dxa"/>
            <w:tcBorders>
              <w:top w:val="single" w:sz="4" w:space="0" w:color="auto"/>
            </w:tcBorders>
          </w:tcPr>
          <w:p w:rsidR="008B7431" w:rsidRPr="001D197A" w:rsidRDefault="008B7431" w:rsidP="00CD198C">
            <w:pPr>
              <w:rPr>
                <w:sz w:val="18"/>
                <w:szCs w:val="18"/>
              </w:rPr>
            </w:pPr>
            <w:r w:rsidRPr="001D197A">
              <w:rPr>
                <w:sz w:val="18"/>
                <w:szCs w:val="18"/>
              </w:rPr>
              <w:t>schwarz</w:t>
            </w:r>
          </w:p>
        </w:tc>
        <w:tc>
          <w:tcPr>
            <w:tcW w:w="2410" w:type="dxa"/>
            <w:tcBorders>
              <w:top w:val="single" w:sz="4" w:space="0" w:color="auto"/>
            </w:tcBorders>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203A</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203B</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203C</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203D</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N186A</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N186B</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r w:rsidR="008B7431" w:rsidRPr="001D197A" w:rsidTr="00CD198C">
        <w:tc>
          <w:tcPr>
            <w:tcW w:w="963" w:type="dxa"/>
          </w:tcPr>
          <w:p w:rsidR="008B7431" w:rsidRPr="001D197A" w:rsidRDefault="008B7431" w:rsidP="00CD198C">
            <w:pPr>
              <w:jc w:val="center"/>
              <w:rPr>
                <w:rFonts w:cs="Arial"/>
                <w:sz w:val="18"/>
                <w:szCs w:val="18"/>
              </w:rPr>
            </w:pPr>
            <w:r w:rsidRPr="001D197A">
              <w:rPr>
                <w:rFonts w:cs="Arial"/>
                <w:sz w:val="18"/>
                <w:szCs w:val="18"/>
              </w:rPr>
              <w:t>73</w:t>
            </w:r>
          </w:p>
        </w:tc>
        <w:tc>
          <w:tcPr>
            <w:tcW w:w="993" w:type="dxa"/>
          </w:tcPr>
          <w:p w:rsidR="008B7431" w:rsidRPr="001D197A" w:rsidRDefault="008B7431" w:rsidP="00CD198C">
            <w:pPr>
              <w:jc w:val="center"/>
              <w:rPr>
                <w:rFonts w:cs="Arial"/>
                <w:sz w:val="18"/>
                <w:szCs w:val="18"/>
              </w:rPr>
            </w:pPr>
            <w:r w:rsidRPr="001D197A">
              <w:rPr>
                <w:rFonts w:cs="Arial"/>
                <w:sz w:val="18"/>
                <w:szCs w:val="18"/>
              </w:rPr>
              <w:t>N187A</w:t>
            </w:r>
          </w:p>
        </w:tc>
        <w:tc>
          <w:tcPr>
            <w:tcW w:w="2126" w:type="dxa"/>
          </w:tcPr>
          <w:p w:rsidR="008B7431" w:rsidRPr="001D197A" w:rsidRDefault="008B7431" w:rsidP="00CD198C">
            <w:pPr>
              <w:jc w:val="left"/>
              <w:rPr>
                <w:rFonts w:cs="Arial"/>
                <w:sz w:val="18"/>
                <w:szCs w:val="18"/>
              </w:rPr>
            </w:pPr>
            <w:r w:rsidRPr="001D197A">
              <w:rPr>
                <w:rFonts w:cs="Arial"/>
                <w:sz w:val="18"/>
                <w:szCs w:val="18"/>
              </w:rPr>
              <w:t>black</w:t>
            </w:r>
          </w:p>
        </w:tc>
        <w:tc>
          <w:tcPr>
            <w:tcW w:w="1984" w:type="dxa"/>
          </w:tcPr>
          <w:p w:rsidR="008B7431" w:rsidRPr="001D197A" w:rsidRDefault="008B7431" w:rsidP="00CD198C">
            <w:pPr>
              <w:rPr>
                <w:sz w:val="18"/>
                <w:szCs w:val="18"/>
              </w:rPr>
            </w:pPr>
            <w:r w:rsidRPr="001D197A">
              <w:rPr>
                <w:sz w:val="18"/>
                <w:szCs w:val="18"/>
              </w:rPr>
              <w:t>noir</w:t>
            </w:r>
          </w:p>
        </w:tc>
        <w:tc>
          <w:tcPr>
            <w:tcW w:w="1843" w:type="dxa"/>
          </w:tcPr>
          <w:p w:rsidR="008B7431" w:rsidRPr="001D197A" w:rsidRDefault="008B7431" w:rsidP="00CD198C">
            <w:pPr>
              <w:rPr>
                <w:sz w:val="18"/>
                <w:szCs w:val="18"/>
              </w:rPr>
            </w:pPr>
            <w:r w:rsidRPr="001D197A">
              <w:rPr>
                <w:sz w:val="18"/>
                <w:szCs w:val="18"/>
              </w:rPr>
              <w:t>schwarz</w:t>
            </w:r>
          </w:p>
        </w:tc>
        <w:tc>
          <w:tcPr>
            <w:tcW w:w="2410" w:type="dxa"/>
          </w:tcPr>
          <w:p w:rsidR="008B7431" w:rsidRPr="001D197A" w:rsidRDefault="008B7431" w:rsidP="00CD198C">
            <w:pPr>
              <w:jc w:val="left"/>
              <w:rPr>
                <w:rFonts w:cs="Arial"/>
                <w:sz w:val="18"/>
              </w:rPr>
            </w:pPr>
            <w:r w:rsidRPr="001D197A">
              <w:rPr>
                <w:rFonts w:cs="Arial"/>
                <w:sz w:val="18"/>
              </w:rPr>
              <w:t>negro</w:t>
            </w:r>
          </w:p>
        </w:tc>
      </w:tr>
    </w:tbl>
    <w:p w:rsidR="008B7431" w:rsidRPr="001D197A" w:rsidRDefault="008B7431" w:rsidP="00BA4064">
      <w:pPr>
        <w:jc w:val="right"/>
      </w:pPr>
    </w:p>
    <w:p w:rsidR="00B73843" w:rsidRPr="001D197A" w:rsidRDefault="00B73843" w:rsidP="00B73843">
      <w:pPr>
        <w:jc w:val="right"/>
      </w:pPr>
    </w:p>
    <w:p w:rsidR="00B73843" w:rsidRPr="001D197A" w:rsidRDefault="00B73843" w:rsidP="00B73843">
      <w:pPr>
        <w:jc w:val="right"/>
      </w:pPr>
    </w:p>
    <w:p w:rsidR="00BA4064" w:rsidRPr="001D197A" w:rsidRDefault="00BA4064" w:rsidP="00BA4064">
      <w:pPr>
        <w:jc w:val="right"/>
      </w:pPr>
      <w:r w:rsidRPr="001D197A">
        <w:t>[Annex II to Subsection 3 follows]</w:t>
      </w:r>
    </w:p>
    <w:p w:rsidR="00BA4064" w:rsidRPr="001D197A" w:rsidRDefault="00BA4064" w:rsidP="00BA4064">
      <w:pPr>
        <w:jc w:val="right"/>
        <w:rPr>
          <w:szCs w:val="24"/>
        </w:rPr>
        <w:sectPr w:rsidR="00BA4064" w:rsidRPr="001D197A" w:rsidSect="00B659BE">
          <w:headerReference w:type="default" r:id="rId555"/>
          <w:headerReference w:type="first" r:id="rId556"/>
          <w:endnotePr>
            <w:numFmt w:val="lowerLetter"/>
          </w:endnotePr>
          <w:pgSz w:w="11907" w:h="16840" w:code="9"/>
          <w:pgMar w:top="510" w:right="1134" w:bottom="851" w:left="1134" w:header="510" w:footer="680" w:gutter="0"/>
          <w:cols w:space="720"/>
          <w:titlePg/>
        </w:sectPr>
      </w:pPr>
    </w:p>
    <w:p w:rsidR="00410648" w:rsidRPr="00ED3CF8" w:rsidRDefault="00410648" w:rsidP="00410648">
      <w:pPr>
        <w:pStyle w:val="Heading2"/>
        <w:jc w:val="center"/>
      </w:pPr>
      <w:bookmarkStart w:id="514" w:name="_Toc47692971"/>
      <w:r w:rsidRPr="001D197A">
        <w:t>ANNEX II</w:t>
      </w:r>
      <w:r w:rsidRPr="001D197A">
        <w:br/>
      </w:r>
      <w:r w:rsidRPr="001D197A">
        <w:br/>
        <w:t>UPOV COLOR GROUPS ALLOCATED TO THE PREVIOUS EDITIONS OF THE RHS</w:t>
      </w:r>
      <w:r w:rsidR="000551D0" w:rsidRPr="001D197A">
        <w:t> </w:t>
      </w:r>
      <w:r w:rsidRPr="001D197A">
        <w:t>COLOUR CHART</w:t>
      </w:r>
      <w:r w:rsidR="00474034" w:rsidRPr="001D197A">
        <w:br/>
      </w:r>
      <w:r w:rsidRPr="001D197A">
        <w:t>(1986, 1995, 2001 AND 2007</w:t>
      </w:r>
      <w:r w:rsidR="001E1C61" w:rsidRPr="001D197A">
        <w:t xml:space="preserve"> EDITIONS</w:t>
      </w:r>
      <w:r w:rsidRPr="001D197A">
        <w:t>)</w:t>
      </w:r>
      <w:bookmarkEnd w:id="514"/>
    </w:p>
    <w:p w:rsidR="00410648" w:rsidRDefault="00410648" w:rsidP="00060AE5">
      <w:pPr>
        <w:ind w:right="-2"/>
        <w:rPr>
          <w:rFonts w:cs="Arial"/>
        </w:rPr>
      </w:pPr>
    </w:p>
    <w:p w:rsidR="00410648" w:rsidRPr="00ED3CF8" w:rsidRDefault="00410648" w:rsidP="00410648">
      <w:pPr>
        <w:tabs>
          <w:tab w:val="left" w:pos="567"/>
          <w:tab w:val="left" w:pos="1134"/>
          <w:tab w:val="left" w:pos="8707"/>
          <w:tab w:val="right" w:pos="8931"/>
        </w:tabs>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410648" w:rsidRPr="00ED3CF8" w:rsidTr="00CD198C">
        <w:trPr>
          <w:trHeight w:val="216"/>
          <w:tblHeader/>
          <w:jc w:val="center"/>
        </w:trPr>
        <w:tc>
          <w:tcPr>
            <w:tcW w:w="1455" w:type="dxa"/>
            <w:tcBorders>
              <w:top w:val="single" w:sz="4" w:space="0" w:color="auto"/>
              <w:bottom w:val="single" w:sz="4" w:space="0" w:color="auto"/>
            </w:tcBorders>
          </w:tcPr>
          <w:p w:rsidR="00410648" w:rsidRPr="00ED3CF8" w:rsidRDefault="00410648" w:rsidP="00CD198C">
            <w:pPr>
              <w:spacing w:before="40" w:after="40"/>
              <w:jc w:val="center"/>
              <w:rPr>
                <w:rFonts w:cs="Arial"/>
                <w:snapToGrid w:val="0"/>
                <w:color w:val="000000"/>
              </w:rPr>
            </w:pPr>
            <w:r w:rsidRPr="00ED3CF8">
              <w:rPr>
                <w:rFonts w:cs="Arial"/>
                <w:snapToGrid w:val="0"/>
                <w:color w:val="000000"/>
              </w:rPr>
              <w:t xml:space="preserve">UPOV </w:t>
            </w:r>
            <w:r w:rsidRPr="00ED3CF8">
              <w:rPr>
                <w:rFonts w:cs="Arial"/>
                <w:snapToGrid w:val="0"/>
                <w:color w:val="000000"/>
              </w:rPr>
              <w:br/>
              <w:t>Group No.</w:t>
            </w:r>
          </w:p>
        </w:tc>
        <w:tc>
          <w:tcPr>
            <w:tcW w:w="2109" w:type="dxa"/>
            <w:tcBorders>
              <w:top w:val="single" w:sz="4" w:space="0" w:color="auto"/>
              <w:bottom w:val="single" w:sz="4" w:space="0" w:color="auto"/>
            </w:tcBorders>
          </w:tcPr>
          <w:p w:rsidR="00410648" w:rsidRPr="00ED3CF8" w:rsidRDefault="00410648" w:rsidP="00CD198C">
            <w:pPr>
              <w:rPr>
                <w:rFonts w:cs="Arial"/>
              </w:rPr>
            </w:pPr>
            <w:r w:rsidRPr="00ED3CF8">
              <w:rPr>
                <w:rFonts w:cs="Arial"/>
              </w:rPr>
              <w:t>English</w:t>
            </w:r>
          </w:p>
        </w:tc>
        <w:tc>
          <w:tcPr>
            <w:tcW w:w="1985" w:type="dxa"/>
            <w:tcBorders>
              <w:top w:val="single" w:sz="4" w:space="0" w:color="auto"/>
              <w:bottom w:val="single" w:sz="4" w:space="0" w:color="auto"/>
            </w:tcBorders>
          </w:tcPr>
          <w:p w:rsidR="00410648" w:rsidRPr="00ED3CF8" w:rsidRDefault="00410648" w:rsidP="00CD198C">
            <w:pPr>
              <w:rPr>
                <w:rFonts w:cs="Arial"/>
              </w:rPr>
            </w:pPr>
            <w:r w:rsidRPr="00ED3CF8">
              <w:rPr>
                <w:rFonts w:cs="Arial"/>
              </w:rPr>
              <w:t>français</w:t>
            </w:r>
          </w:p>
        </w:tc>
        <w:tc>
          <w:tcPr>
            <w:tcW w:w="2126" w:type="dxa"/>
            <w:tcBorders>
              <w:top w:val="single" w:sz="4" w:space="0" w:color="auto"/>
              <w:bottom w:val="single" w:sz="4" w:space="0" w:color="auto"/>
            </w:tcBorders>
          </w:tcPr>
          <w:p w:rsidR="00410648" w:rsidRPr="00ED3CF8" w:rsidRDefault="00410648" w:rsidP="00CD198C">
            <w:pPr>
              <w:rPr>
                <w:rFonts w:cs="Arial"/>
                <w:snapToGrid w:val="0"/>
                <w:color w:val="000000"/>
              </w:rPr>
            </w:pPr>
            <w:r w:rsidRPr="00ED3CF8">
              <w:rPr>
                <w:rFonts w:cs="Arial"/>
                <w:snapToGrid w:val="0"/>
                <w:color w:val="000000"/>
              </w:rPr>
              <w:t>deutsch</w:t>
            </w:r>
          </w:p>
        </w:tc>
        <w:tc>
          <w:tcPr>
            <w:tcW w:w="2268" w:type="dxa"/>
            <w:tcBorders>
              <w:top w:val="single" w:sz="4" w:space="0" w:color="auto"/>
              <w:bottom w:val="single" w:sz="4" w:space="0" w:color="auto"/>
            </w:tcBorders>
          </w:tcPr>
          <w:p w:rsidR="00410648" w:rsidRPr="00ED3CF8" w:rsidRDefault="00410648" w:rsidP="00CD198C">
            <w:pPr>
              <w:rPr>
                <w:rFonts w:cs="Arial"/>
              </w:rPr>
            </w:pPr>
            <w:r w:rsidRPr="00ED3CF8">
              <w:rPr>
                <w:rFonts w:cs="Arial"/>
              </w:rPr>
              <w:t>español</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white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blanc</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weiss</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blanco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vert clair </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medium green   </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vertmoyen</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mittel 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medio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dark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vert foncé </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dunkelgrün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oscuro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5</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yellow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vert</w:t>
            </w:r>
            <w:r w:rsidRPr="00ED3CF8">
              <w:rPr>
                <w:rFonts w:cs="Arial"/>
                <w:snapToGrid w:val="0"/>
                <w:color w:val="000000"/>
                <w:sz w:val="18"/>
                <w:szCs w:val="18"/>
              </w:rPr>
              <w:noBreakHyphen/>
              <w:t>jaune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gelbgrün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amarillento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6</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grey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vert-gris</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graugrün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grisáceo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7</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blue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vert-bleu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hellblaugrün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azulado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8</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blue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vert-bleu</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blaugrün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azulado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9</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brown green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vert-brun </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braungrün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verde amarronado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10</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yellow</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jaune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hellgelb</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amarillo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11</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yellow</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jaune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gelb</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amarillo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12</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yellow orange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orangé-jaune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hellgelborange</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naranja amarillento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13</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yellow orange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orangé-jaune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gelborange</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naranja amarillento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14</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naranja</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15</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 pink</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rose-orangé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orangerosa</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rosa anaranjado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16</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red pink</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rose-rouge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hellrotrosa</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rosa rojizo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17</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red pink</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rose-rouge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rotrosa</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rosa rojizo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18</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blue pink</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hellblaurosa</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rosa azulado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19</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blue pink</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blaurosa</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rosa azulado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20</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 red</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rouge-orangé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orangerot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rojo anaranjado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21</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red</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rouge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rojo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22</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dark pink red</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rouge-rose foncé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dunkelrosarot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rojo rosado oscuro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23</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purple red</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rouge-pourpre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purpurrot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rojo púrpura</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24</w:t>
            </w:r>
          </w:p>
        </w:tc>
        <w:tc>
          <w:tcPr>
            <w:tcW w:w="2109" w:type="dxa"/>
          </w:tcPr>
          <w:p w:rsidR="00410648" w:rsidRPr="00ED3CF8" w:rsidRDefault="00410648" w:rsidP="00CD198C">
            <w:pPr>
              <w:rPr>
                <w:rFonts w:cs="Arial"/>
                <w:snapToGrid w:val="0"/>
                <w:color w:val="000000"/>
                <w:sz w:val="18"/>
                <w:szCs w:val="18"/>
              </w:rPr>
            </w:pPr>
            <w:r w:rsidRPr="008B1705">
              <w:rPr>
                <w:rFonts w:cs="Arial"/>
                <w:snapToGrid w:val="0"/>
                <w:color w:val="000000"/>
                <w:sz w:val="18"/>
                <w:szCs w:val="18"/>
              </w:rPr>
              <w:t>dark purple red</w:t>
            </w:r>
          </w:p>
        </w:tc>
        <w:tc>
          <w:tcPr>
            <w:tcW w:w="1985" w:type="dxa"/>
          </w:tcPr>
          <w:p w:rsidR="00410648" w:rsidRPr="00ED3CF8" w:rsidRDefault="00410648" w:rsidP="00CD198C">
            <w:pPr>
              <w:rPr>
                <w:rFonts w:cs="Arial"/>
                <w:snapToGrid w:val="0"/>
                <w:color w:val="000000"/>
                <w:sz w:val="18"/>
                <w:szCs w:val="18"/>
              </w:rPr>
            </w:pPr>
            <w:r>
              <w:rPr>
                <w:rFonts w:cs="Arial"/>
                <w:snapToGrid w:val="0"/>
                <w:color w:val="000000"/>
                <w:sz w:val="18"/>
                <w:szCs w:val="18"/>
              </w:rPr>
              <w:t>rouge-</w:t>
            </w:r>
            <w:r w:rsidRPr="00ED3CF8">
              <w:rPr>
                <w:rFonts w:cs="Arial"/>
                <w:snapToGrid w:val="0"/>
                <w:color w:val="000000"/>
                <w:sz w:val="18"/>
                <w:szCs w:val="18"/>
              </w:rPr>
              <w:t>pourpre foncé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dunkelpurpurrot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rojo púrpura oscuro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25</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brown red</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rouge-brun</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braunrot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rojo amarronado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26</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brown purple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pourpre-brun</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braunpurpur</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púrpura amarronado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27</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purple   </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pourpre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purpurn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púrpura   </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28</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violeta</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29</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dark violet</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 foncé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dunkelviolett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violeta oscuro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30</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blue violet</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w:t>
            </w:r>
            <w:r w:rsidRPr="00ED3CF8">
              <w:rPr>
                <w:rFonts w:cs="Arial"/>
                <w:snapToGrid w:val="0"/>
                <w:color w:val="000000"/>
                <w:sz w:val="18"/>
                <w:szCs w:val="18"/>
              </w:rPr>
              <w:noBreakHyphen/>
              <w:t>bleu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hellblauviolett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violeta azulado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31</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blue violet</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violet-bleu</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blauviolett</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violeta azulado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32</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violet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bleu-violet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hellviolettblau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violáceo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33</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bleu-violet</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violettblau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violáceo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34</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35</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medium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bleu moyen </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mittelblau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 xml:space="preserve">azul medio </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36</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dark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 foncé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dunkelblau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oscuro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37</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green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bleu-vert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hellgrünblau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verdoso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38</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green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bleu-vert</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grünblau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verdoso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39</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grey blue</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bleu</w:t>
            </w:r>
            <w:r w:rsidRPr="00ED3CF8">
              <w:rPr>
                <w:rFonts w:cs="Arial"/>
                <w:snapToGrid w:val="0"/>
                <w:color w:val="000000"/>
                <w:sz w:val="18"/>
                <w:szCs w:val="18"/>
              </w:rPr>
              <w:noBreakHyphen/>
              <w:t>gris</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graublau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azul grisáceo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40</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41</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medium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 moyen</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mittelbraun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medio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42</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dark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 foncé</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dunkelbraun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oscuro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43</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light yellow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brun-jaune clair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hellgelbbraun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amarillento claro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44</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yellow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brun-jaune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gelbbraun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amarillento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45</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brun-orange</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orangebraun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anaranjado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46</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grey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brun-gris</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graubraun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grisáceo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47</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green brown</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brun-vert</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grünbraun</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marrón verdoso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48</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grey</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gris</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gris</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49</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green grey</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gris-vert</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grüngrau</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gris verdoso</w:t>
            </w:r>
          </w:p>
        </w:tc>
      </w:tr>
      <w:tr w:rsidR="00410648" w:rsidRPr="00ED3CF8" w:rsidTr="00CD198C">
        <w:trPr>
          <w:trHeight w:val="216"/>
          <w:jc w:val="center"/>
        </w:trPr>
        <w:tc>
          <w:tcPr>
            <w:tcW w:w="1455" w:type="dxa"/>
          </w:tcPr>
          <w:p w:rsidR="00410648" w:rsidRPr="00ED3CF8" w:rsidRDefault="00410648" w:rsidP="00CD198C">
            <w:pPr>
              <w:jc w:val="center"/>
              <w:rPr>
                <w:rFonts w:cs="Arial"/>
                <w:snapToGrid w:val="0"/>
                <w:color w:val="000000"/>
                <w:sz w:val="18"/>
                <w:szCs w:val="18"/>
              </w:rPr>
            </w:pPr>
            <w:r w:rsidRPr="00ED3CF8">
              <w:rPr>
                <w:rFonts w:cs="Arial"/>
                <w:snapToGrid w:val="0"/>
                <w:color w:val="000000"/>
                <w:sz w:val="18"/>
                <w:szCs w:val="18"/>
              </w:rPr>
              <w:t>50</w:t>
            </w:r>
          </w:p>
        </w:tc>
        <w:tc>
          <w:tcPr>
            <w:tcW w:w="2109"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black</w:t>
            </w:r>
          </w:p>
        </w:tc>
        <w:tc>
          <w:tcPr>
            <w:tcW w:w="1985"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noir</w:t>
            </w:r>
          </w:p>
        </w:tc>
        <w:tc>
          <w:tcPr>
            <w:tcW w:w="2126"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schwarz</w:t>
            </w:r>
          </w:p>
        </w:tc>
        <w:tc>
          <w:tcPr>
            <w:tcW w:w="2268" w:type="dxa"/>
          </w:tcPr>
          <w:p w:rsidR="00410648" w:rsidRPr="00ED3CF8" w:rsidRDefault="00410648" w:rsidP="00CD198C">
            <w:pPr>
              <w:rPr>
                <w:rFonts w:cs="Arial"/>
                <w:snapToGrid w:val="0"/>
                <w:color w:val="000000"/>
                <w:sz w:val="18"/>
                <w:szCs w:val="18"/>
              </w:rPr>
            </w:pPr>
            <w:r w:rsidRPr="00ED3CF8">
              <w:rPr>
                <w:rFonts w:cs="Arial"/>
                <w:snapToGrid w:val="0"/>
                <w:color w:val="000000"/>
                <w:sz w:val="18"/>
                <w:szCs w:val="18"/>
              </w:rPr>
              <w:t>negro</w:t>
            </w:r>
          </w:p>
        </w:tc>
      </w:tr>
    </w:tbl>
    <w:p w:rsidR="00410648" w:rsidRPr="00ED3CF8" w:rsidRDefault="00410648" w:rsidP="00410648"/>
    <w:p w:rsidR="00410648" w:rsidRDefault="00410648" w:rsidP="00060AE5">
      <w:pPr>
        <w:ind w:right="-2"/>
        <w:rPr>
          <w:rFonts w:cs="Arial"/>
        </w:rPr>
      </w:pPr>
    </w:p>
    <w:p w:rsidR="00410648" w:rsidRDefault="00410648" w:rsidP="00060AE5">
      <w:pPr>
        <w:ind w:right="-2"/>
        <w:rPr>
          <w:rFonts w:cs="Arial"/>
        </w:rPr>
      </w:pPr>
    </w:p>
    <w:p w:rsidR="00E14392" w:rsidRDefault="00E14392" w:rsidP="00B659BE">
      <w:pPr>
        <w:ind w:right="-2"/>
        <w:jc w:val="right"/>
        <w:rPr>
          <w:rFonts w:cs="Arial"/>
        </w:rPr>
      </w:pPr>
      <w:r>
        <w:rPr>
          <w:rFonts w:cs="Arial"/>
        </w:rPr>
        <w:t>[Appendix I to Annex II follows]</w:t>
      </w:r>
    </w:p>
    <w:p w:rsidR="00E14392" w:rsidRDefault="00E14392" w:rsidP="00E14392">
      <w:pPr>
        <w:ind w:right="-2"/>
        <w:jc w:val="right"/>
        <w:rPr>
          <w:rFonts w:cs="Arial"/>
        </w:rPr>
        <w:sectPr w:rsidR="00E14392" w:rsidSect="00B659BE">
          <w:headerReference w:type="first" r:id="rId557"/>
          <w:endnotePr>
            <w:numFmt w:val="lowerLetter"/>
          </w:endnotePr>
          <w:pgSz w:w="11907" w:h="16840" w:code="9"/>
          <w:pgMar w:top="510" w:right="1134" w:bottom="851" w:left="1134" w:header="510" w:footer="680" w:gutter="0"/>
          <w:cols w:space="720"/>
          <w:titlePg/>
        </w:sectPr>
      </w:pPr>
    </w:p>
    <w:p w:rsidR="00E14392" w:rsidRPr="00ED3CF8" w:rsidRDefault="00E14392" w:rsidP="00E14392">
      <w:pPr>
        <w:pStyle w:val="Heading2"/>
        <w:jc w:val="center"/>
      </w:pPr>
      <w:bookmarkStart w:id="515" w:name="_Toc15561844"/>
      <w:bookmarkStart w:id="516" w:name="_Toc47692972"/>
      <w:r w:rsidRPr="00250FE1">
        <w:t>Appendix I to Annex II:</w:t>
      </w:r>
      <w:r w:rsidRPr="00250FE1">
        <w:br/>
      </w:r>
      <w:r w:rsidRPr="00250FE1">
        <w:br/>
        <w:t>UPOV Color Groups according to previous editions of the RHS Colour Chart Reference</w:t>
      </w:r>
      <w:r w:rsidRPr="00250FE1">
        <w:br/>
        <w:t xml:space="preserve">(1986, 1995, 2001 and 2007 </w:t>
      </w:r>
      <w:bookmarkEnd w:id="515"/>
      <w:r w:rsidRPr="00250FE1">
        <w:t>editions)</w:t>
      </w:r>
      <w:bookmarkEnd w:id="516"/>
    </w:p>
    <w:p w:rsidR="00E14392" w:rsidRDefault="00E14392" w:rsidP="00E14392">
      <w:pPr>
        <w:rPr>
          <w:rFonts w:cs="Arial"/>
        </w:rPr>
      </w:pPr>
    </w:p>
    <w:p w:rsidR="00E14392" w:rsidRPr="00ED3CF8" w:rsidRDefault="00E14392" w:rsidP="00E14392">
      <w:pPr>
        <w:rPr>
          <w:rFonts w:cs="Arial"/>
        </w:rPr>
      </w:pPr>
    </w:p>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E14392" w:rsidRPr="00ED3CF8" w:rsidTr="00CF7727">
        <w:trPr>
          <w:tblHeader/>
        </w:trPr>
        <w:tc>
          <w:tcPr>
            <w:tcW w:w="1418" w:type="dxa"/>
            <w:tcBorders>
              <w:top w:val="single" w:sz="4" w:space="0" w:color="auto"/>
              <w:bottom w:val="single" w:sz="4" w:space="0" w:color="auto"/>
            </w:tcBorders>
            <w:vAlign w:val="center"/>
          </w:tcPr>
          <w:p w:rsidR="00E14392" w:rsidRPr="00ED3CF8" w:rsidRDefault="00E14392" w:rsidP="00CF7727">
            <w:pPr>
              <w:spacing w:before="60" w:after="60"/>
              <w:jc w:val="center"/>
              <w:rPr>
                <w:snapToGrid w:val="0"/>
                <w:color w:val="000000"/>
              </w:rPr>
            </w:pPr>
            <w:r w:rsidRPr="00ED3CF8">
              <w:rPr>
                <w:snapToGrid w:val="0"/>
              </w:rPr>
              <w:t>UPOV</w:t>
            </w:r>
            <w:r w:rsidRPr="00ED3CF8">
              <w:rPr>
                <w:snapToGrid w:val="0"/>
              </w:rPr>
              <w:br/>
              <w:t>Group No.</w:t>
            </w:r>
          </w:p>
        </w:tc>
        <w:tc>
          <w:tcPr>
            <w:tcW w:w="1276" w:type="dxa"/>
            <w:tcBorders>
              <w:top w:val="single" w:sz="4" w:space="0" w:color="auto"/>
              <w:bottom w:val="single" w:sz="4" w:space="0" w:color="auto"/>
            </w:tcBorders>
            <w:vAlign w:val="center"/>
          </w:tcPr>
          <w:p w:rsidR="00E14392" w:rsidRPr="00ED3CF8" w:rsidRDefault="00E14392" w:rsidP="00CF7727">
            <w:pPr>
              <w:spacing w:before="60" w:after="60"/>
              <w:jc w:val="center"/>
              <w:rPr>
                <w:snapToGrid w:val="0"/>
                <w:color w:val="000000"/>
              </w:rPr>
            </w:pPr>
            <w:r w:rsidRPr="00ED3CF8">
              <w:rPr>
                <w:snapToGrid w:val="0"/>
              </w:rPr>
              <w:t>No. RHS</w:t>
            </w:r>
          </w:p>
        </w:tc>
        <w:tc>
          <w:tcPr>
            <w:tcW w:w="1778" w:type="dxa"/>
            <w:tcBorders>
              <w:top w:val="single" w:sz="4" w:space="0" w:color="auto"/>
              <w:bottom w:val="single" w:sz="4" w:space="0" w:color="auto"/>
            </w:tcBorders>
            <w:vAlign w:val="center"/>
          </w:tcPr>
          <w:p w:rsidR="00E14392" w:rsidRPr="00ED3CF8" w:rsidRDefault="00E14392" w:rsidP="00CF7727">
            <w:pPr>
              <w:spacing w:before="60" w:after="60"/>
              <w:rPr>
                <w:snapToGrid w:val="0"/>
                <w:color w:val="000000"/>
              </w:rPr>
            </w:pPr>
            <w:r w:rsidRPr="00ED3CF8">
              <w:t>English</w:t>
            </w:r>
          </w:p>
        </w:tc>
        <w:tc>
          <w:tcPr>
            <w:tcW w:w="1651" w:type="dxa"/>
            <w:tcBorders>
              <w:top w:val="single" w:sz="4" w:space="0" w:color="auto"/>
              <w:bottom w:val="single" w:sz="4" w:space="0" w:color="auto"/>
            </w:tcBorders>
            <w:vAlign w:val="center"/>
          </w:tcPr>
          <w:p w:rsidR="00E14392" w:rsidRPr="00ED3CF8" w:rsidRDefault="00E14392" w:rsidP="00CF7727">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E14392" w:rsidRPr="00ED3CF8" w:rsidRDefault="00E14392" w:rsidP="00CF7727">
            <w:pPr>
              <w:spacing w:before="60" w:after="60"/>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E14392" w:rsidRPr="00ED3CF8" w:rsidRDefault="00E14392" w:rsidP="00CF7727">
            <w:pPr>
              <w:spacing w:before="60" w:after="60"/>
              <w:jc w:val="left"/>
              <w:rPr>
                <w:snapToGrid w:val="0"/>
                <w:color w:val="000000"/>
              </w:rPr>
            </w:pPr>
            <w:r w:rsidRPr="00ED3CF8">
              <w:t>español</w:t>
            </w:r>
          </w:p>
        </w:tc>
      </w:tr>
      <w:tr w:rsidR="00E14392" w:rsidRPr="00ED3CF8" w:rsidTr="00CF7727">
        <w:tc>
          <w:tcPr>
            <w:tcW w:w="1418" w:type="dxa"/>
            <w:tcBorders>
              <w:top w:val="single" w:sz="4" w:space="0" w:color="auto"/>
            </w:tcBorders>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Borders>
              <w:top w:val="single" w:sz="4" w:space="0" w:color="auto"/>
            </w:tcBorders>
          </w:tcPr>
          <w:p w:rsidR="00E14392" w:rsidRPr="00ED3CF8" w:rsidRDefault="00E14392" w:rsidP="00CF7727">
            <w:pPr>
              <w:jc w:val="center"/>
              <w:rPr>
                <w:snapToGrid w:val="0"/>
                <w:color w:val="000000"/>
                <w:sz w:val="18"/>
                <w:szCs w:val="18"/>
              </w:rPr>
            </w:pPr>
            <w:r w:rsidRPr="00ED3CF8">
              <w:rPr>
                <w:snapToGrid w:val="0"/>
                <w:color w:val="000000"/>
                <w:sz w:val="18"/>
                <w:szCs w:val="18"/>
              </w:rPr>
              <w:t>001A</w:t>
            </w:r>
          </w:p>
        </w:tc>
        <w:tc>
          <w:tcPr>
            <w:tcW w:w="1778" w:type="dxa"/>
            <w:tcBorders>
              <w:top w:val="single" w:sz="4" w:space="0" w:color="auto"/>
            </w:tcBorders>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Borders>
              <w:top w:val="single" w:sz="4" w:space="0" w:color="auto"/>
            </w:tcBorders>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009D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w:t>
            </w:r>
          </w:p>
        </w:tc>
        <w:tc>
          <w:tcPr>
            <w:tcW w:w="2381" w:type="dxa"/>
          </w:tcPr>
          <w:p w:rsidR="00E14392" w:rsidRPr="00ED3CF8" w:rsidRDefault="00E14392" w:rsidP="00CF7727">
            <w:pPr>
              <w:jc w:val="left"/>
              <w:rPr>
                <w:snapToGrid w:val="0"/>
                <w:sz w:val="18"/>
                <w:szCs w:val="18"/>
              </w:rPr>
            </w:pPr>
            <w:r w:rsidRPr="00ED3CF8">
              <w:rPr>
                <w:snapToGrid w:val="0"/>
                <w:sz w:val="18"/>
                <w:szCs w:val="18"/>
              </w:rPr>
              <w:t>amarillo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019D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029D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039D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049D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rojizo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059D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069D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079D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089D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099D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109D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119D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bleu-vert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verdoso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129D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moyen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139D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149D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159D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169D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179D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189D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199D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203 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203 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203 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203 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025A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025B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025C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025D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orangé 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orangé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orangerot</w:t>
            </w:r>
          </w:p>
        </w:tc>
        <w:tc>
          <w:tcPr>
            <w:tcW w:w="2381" w:type="dxa"/>
          </w:tcPr>
          <w:p w:rsidR="00E14392" w:rsidRPr="00ED3CF8" w:rsidRDefault="00E14392" w:rsidP="00CF7727">
            <w:pPr>
              <w:jc w:val="left"/>
              <w:rPr>
                <w:snapToGrid w:val="0"/>
                <w:sz w:val="18"/>
                <w:szCs w:val="18"/>
              </w:rPr>
            </w:pPr>
            <w:r w:rsidRPr="00ED3CF8">
              <w:rPr>
                <w:snapToGrid w:val="0"/>
                <w:sz w:val="18"/>
                <w:szCs w:val="18"/>
              </w:rPr>
              <w:t>rojo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w:t>
            </w:r>
          </w:p>
        </w:tc>
        <w:tc>
          <w:tcPr>
            <w:tcW w:w="2381" w:type="dxa"/>
          </w:tcPr>
          <w:p w:rsidR="00E14392" w:rsidRPr="00ED3CF8" w:rsidRDefault="00E14392" w:rsidP="00CF7727">
            <w:pPr>
              <w:jc w:val="left"/>
              <w:rPr>
                <w:snapToGrid w:val="0"/>
                <w:sz w:val="18"/>
                <w:szCs w:val="18"/>
              </w:rPr>
            </w:pPr>
            <w:r w:rsidRPr="00ED3CF8">
              <w:rPr>
                <w:snapToGrid w:val="0"/>
                <w:sz w:val="18"/>
                <w:szCs w:val="18"/>
              </w:rPr>
              <w:t>naranja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purple red</w:t>
            </w:r>
          </w:p>
        </w:tc>
        <w:tc>
          <w:tcPr>
            <w:tcW w:w="1651" w:type="dxa"/>
          </w:tcPr>
          <w:p w:rsidR="00E14392" w:rsidRPr="00ED3CF8" w:rsidRDefault="00E1439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rot</w:t>
            </w:r>
          </w:p>
        </w:tc>
        <w:tc>
          <w:tcPr>
            <w:tcW w:w="2381" w:type="dxa"/>
          </w:tcPr>
          <w:p w:rsidR="00E14392" w:rsidRPr="00ED3CF8" w:rsidRDefault="00E14392" w:rsidP="00CF7727">
            <w:pPr>
              <w:jc w:val="left"/>
              <w:rPr>
                <w:snapToGrid w:val="0"/>
                <w:sz w:val="18"/>
                <w:szCs w:val="18"/>
              </w:rPr>
            </w:pPr>
            <w:r w:rsidRPr="00ED3CF8">
              <w:rPr>
                <w:snapToGrid w:val="0"/>
                <w:sz w:val="18"/>
                <w:szCs w:val="18"/>
              </w:rPr>
              <w:t>rojo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pink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dunkelrosarot</w:t>
            </w:r>
          </w:p>
        </w:tc>
        <w:tc>
          <w:tcPr>
            <w:tcW w:w="2381" w:type="dxa"/>
          </w:tcPr>
          <w:p w:rsidR="00E14392" w:rsidRPr="00ED3CF8" w:rsidRDefault="00E14392" w:rsidP="00CF7727">
            <w:pPr>
              <w:jc w:val="left"/>
              <w:rPr>
                <w:snapToGrid w:val="0"/>
                <w:sz w:val="18"/>
                <w:szCs w:val="18"/>
              </w:rPr>
            </w:pPr>
            <w:r w:rsidRPr="00ED3CF8">
              <w:rPr>
                <w:snapToGrid w:val="0"/>
                <w:sz w:val="18"/>
                <w:szCs w:val="18"/>
              </w:rPr>
              <w:t>rojo rosado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034D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057A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057B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057C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057D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066A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066B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purple red</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rouge 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purpurrot</w:t>
            </w:r>
          </w:p>
        </w:tc>
        <w:tc>
          <w:tcPr>
            <w:tcW w:w="2381" w:type="dxa"/>
          </w:tcPr>
          <w:p w:rsidR="00E14392" w:rsidRPr="00ED3CF8" w:rsidRDefault="00E14392" w:rsidP="00CF7727">
            <w:pPr>
              <w:jc w:val="left"/>
              <w:rPr>
                <w:snapToGrid w:val="0"/>
                <w:sz w:val="18"/>
                <w:szCs w:val="18"/>
              </w:rPr>
            </w:pPr>
            <w:r w:rsidRPr="00ED3CF8">
              <w:rPr>
                <w:snapToGrid w:val="0"/>
                <w:sz w:val="18"/>
                <w:szCs w:val="18"/>
              </w:rPr>
              <w:t>rojo 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066C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066D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pink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blaurosa</w:t>
            </w:r>
          </w:p>
        </w:tc>
        <w:tc>
          <w:tcPr>
            <w:tcW w:w="2381" w:type="dxa"/>
          </w:tcPr>
          <w:p w:rsidR="00E14392" w:rsidRPr="00ED3CF8" w:rsidRDefault="00E14392" w:rsidP="00CF7727">
            <w:pPr>
              <w:jc w:val="left"/>
              <w:rPr>
                <w:snapToGrid w:val="0"/>
                <w:sz w:val="18"/>
                <w:szCs w:val="18"/>
              </w:rPr>
            </w:pPr>
            <w:r w:rsidRPr="00ED3CF8">
              <w:rPr>
                <w:snapToGrid w:val="0"/>
                <w:sz w:val="18"/>
                <w:szCs w:val="18"/>
              </w:rPr>
              <w:t>rosa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27</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purple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purpurn</w:t>
            </w:r>
          </w:p>
        </w:tc>
        <w:tc>
          <w:tcPr>
            <w:tcW w:w="2381" w:type="dxa"/>
          </w:tcPr>
          <w:p w:rsidR="00E14392" w:rsidRPr="00ED3CF8" w:rsidRDefault="00E14392" w:rsidP="00CF7727">
            <w:pPr>
              <w:jc w:val="left"/>
              <w:rPr>
                <w:snapToGrid w:val="0"/>
                <w:sz w:val="18"/>
                <w:szCs w:val="18"/>
              </w:rPr>
            </w:pPr>
            <w:r w:rsidRPr="00ED3CF8">
              <w:rPr>
                <w:snapToGrid w:val="0"/>
                <w:sz w:val="18"/>
                <w:szCs w:val="18"/>
              </w:rPr>
              <w:t>púrpura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079D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081A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081B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081C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081D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bleu-violet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089D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blue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violet-bleu</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blauviolett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azulado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092A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092B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092C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violettblau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violáceo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092D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violet</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violet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dunkelviolett</w:t>
            </w:r>
          </w:p>
        </w:tc>
        <w:tc>
          <w:tcPr>
            <w:tcW w:w="2381" w:type="dxa"/>
          </w:tcPr>
          <w:p w:rsidR="00E14392" w:rsidRPr="00ED3CF8" w:rsidRDefault="00E14392" w:rsidP="00CF7727">
            <w:pPr>
              <w:jc w:val="left"/>
              <w:rPr>
                <w:snapToGrid w:val="0"/>
                <w:sz w:val="18"/>
                <w:szCs w:val="18"/>
              </w:rPr>
            </w:pPr>
            <w:r w:rsidRPr="00ED3CF8">
              <w:rPr>
                <w:snapToGrid w:val="0"/>
                <w:sz w:val="18"/>
                <w:szCs w:val="18"/>
              </w:rPr>
              <w:t>violeta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109A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109B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109C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medium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109D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blue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bleu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hellblau</w:t>
            </w:r>
          </w:p>
        </w:tc>
        <w:tc>
          <w:tcPr>
            <w:tcW w:w="2381" w:type="dxa"/>
          </w:tcPr>
          <w:p w:rsidR="00E14392" w:rsidRPr="00ED3CF8" w:rsidRDefault="00E14392" w:rsidP="00CF7727">
            <w:pPr>
              <w:jc w:val="left"/>
              <w:rPr>
                <w:snapToGrid w:val="0"/>
                <w:sz w:val="18"/>
                <w:szCs w:val="18"/>
              </w:rPr>
            </w:pPr>
            <w:r w:rsidRPr="00ED3CF8">
              <w:rPr>
                <w:snapToGrid w:val="0"/>
                <w:sz w:val="18"/>
                <w:szCs w:val="18"/>
              </w:rPr>
              <w:t>azul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dunekgrün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moyen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3</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medium green   </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vert moyen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mittel 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medio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138A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138B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138C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138D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144A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144B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144C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144D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green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hellgrün</w:t>
            </w:r>
          </w:p>
        </w:tc>
        <w:tc>
          <w:tcPr>
            <w:tcW w:w="2381" w:type="dxa"/>
          </w:tcPr>
          <w:p w:rsidR="00E14392" w:rsidRPr="00ED3CF8" w:rsidRDefault="00E14392" w:rsidP="00CF7727">
            <w:pPr>
              <w:jc w:val="left"/>
              <w:rPr>
                <w:snapToGrid w:val="0"/>
                <w:sz w:val="18"/>
                <w:szCs w:val="18"/>
              </w:rPr>
            </w:pPr>
            <w:r w:rsidRPr="00ED3CF8">
              <w:rPr>
                <w:snapToGrid w:val="0"/>
                <w:sz w:val="18"/>
                <w:szCs w:val="18"/>
              </w:rPr>
              <w:t>verde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155A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155B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155C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155D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163A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163B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163C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163D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167D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light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clair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hellbraun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claro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172A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172B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45</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172C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orange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brun-orange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orangebraun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anaranjado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44</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172D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yellow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brun-jaune</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gelbbraun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amarillento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186A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186B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186C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26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186D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brown purple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pourpre brun</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braunpurpur</w:t>
            </w:r>
          </w:p>
        </w:tc>
        <w:tc>
          <w:tcPr>
            <w:tcW w:w="2381" w:type="dxa"/>
          </w:tcPr>
          <w:p w:rsidR="00E14392" w:rsidRPr="00ED3CF8" w:rsidRDefault="00E14392" w:rsidP="00CF7727">
            <w:pPr>
              <w:jc w:val="left"/>
              <w:rPr>
                <w:snapToGrid w:val="0"/>
                <w:sz w:val="18"/>
                <w:szCs w:val="18"/>
              </w:rPr>
            </w:pPr>
            <w:r w:rsidRPr="00ED3CF8">
              <w:rPr>
                <w:snapToGrid w:val="0"/>
                <w:sz w:val="18"/>
                <w:szCs w:val="18"/>
              </w:rPr>
              <w:t>púrpura amarronado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50</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187A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black</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noir</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schwarz</w:t>
            </w:r>
          </w:p>
        </w:tc>
        <w:tc>
          <w:tcPr>
            <w:tcW w:w="2381" w:type="dxa"/>
          </w:tcPr>
          <w:p w:rsidR="00E14392" w:rsidRPr="00ED3CF8" w:rsidRDefault="00E14392" w:rsidP="00CF7727">
            <w:pPr>
              <w:jc w:val="left"/>
              <w:rPr>
                <w:snapToGrid w:val="0"/>
                <w:sz w:val="18"/>
                <w:szCs w:val="18"/>
              </w:rPr>
            </w:pPr>
            <w:r w:rsidRPr="00ED3CF8">
              <w:rPr>
                <w:snapToGrid w:val="0"/>
                <w:sz w:val="18"/>
                <w:szCs w:val="18"/>
              </w:rPr>
              <w:t>negro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187B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187C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187D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49</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189D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green 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gris-vert</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grüngrau</w:t>
            </w:r>
          </w:p>
        </w:tc>
        <w:tc>
          <w:tcPr>
            <w:tcW w:w="2381" w:type="dxa"/>
          </w:tcPr>
          <w:p w:rsidR="00E14392" w:rsidRPr="00ED3CF8" w:rsidRDefault="00E14392" w:rsidP="00CF7727">
            <w:pPr>
              <w:jc w:val="left"/>
              <w:rPr>
                <w:snapToGrid w:val="0"/>
                <w:sz w:val="18"/>
                <w:szCs w:val="18"/>
              </w:rPr>
            </w:pPr>
            <w:r w:rsidRPr="00ED3CF8">
              <w:rPr>
                <w:snapToGrid w:val="0"/>
                <w:sz w:val="18"/>
                <w:szCs w:val="18"/>
              </w:rPr>
              <w:t>gris verdoso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199A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199B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199C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46</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199D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grisáceo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42</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200A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dark brown</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brun foncé</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dunkelbraun</w:t>
            </w:r>
          </w:p>
        </w:tc>
        <w:tc>
          <w:tcPr>
            <w:tcW w:w="2381" w:type="dxa"/>
          </w:tcPr>
          <w:p w:rsidR="00E14392" w:rsidRPr="00ED3CF8" w:rsidRDefault="00E14392" w:rsidP="00CF7727">
            <w:pPr>
              <w:jc w:val="left"/>
              <w:rPr>
                <w:snapToGrid w:val="0"/>
                <w:sz w:val="18"/>
                <w:szCs w:val="18"/>
              </w:rPr>
            </w:pPr>
            <w:r w:rsidRPr="00ED3CF8">
              <w:rPr>
                <w:snapToGrid w:val="0"/>
                <w:sz w:val="18"/>
                <w:szCs w:val="18"/>
              </w:rPr>
              <w:t>marrón oscuro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200B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200C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48</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 200D</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grey</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gris</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grau</w:t>
            </w:r>
          </w:p>
        </w:tc>
        <w:tc>
          <w:tcPr>
            <w:tcW w:w="2381" w:type="dxa"/>
          </w:tcPr>
          <w:p w:rsidR="00E14392" w:rsidRPr="00ED3CF8" w:rsidRDefault="00E14392" w:rsidP="00CF7727">
            <w:pPr>
              <w:jc w:val="left"/>
              <w:rPr>
                <w:snapToGrid w:val="0"/>
                <w:sz w:val="18"/>
                <w:szCs w:val="18"/>
              </w:rPr>
            </w:pPr>
            <w:r w:rsidRPr="00ED3CF8">
              <w:rPr>
                <w:snapToGrid w:val="0"/>
                <w:sz w:val="18"/>
                <w:szCs w:val="18"/>
              </w:rPr>
              <w:t>gris</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NN 155A</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NN 155B</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Pr>
          <w:p w:rsidR="00E14392" w:rsidRPr="00ED3CF8" w:rsidRDefault="00E14392" w:rsidP="00CF7727">
            <w:pPr>
              <w:jc w:val="center"/>
              <w:rPr>
                <w:snapToGrid w:val="0"/>
                <w:color w:val="000000"/>
                <w:sz w:val="18"/>
                <w:szCs w:val="18"/>
              </w:rPr>
            </w:pPr>
            <w:r w:rsidRPr="00ED3CF8">
              <w:rPr>
                <w:snapToGrid w:val="0"/>
                <w:color w:val="000000"/>
                <w:sz w:val="18"/>
                <w:szCs w:val="18"/>
              </w:rPr>
              <w:t>NN 155C</w:t>
            </w:r>
          </w:p>
        </w:tc>
        <w:tc>
          <w:tcPr>
            <w:tcW w:w="1778" w:type="dxa"/>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Pr>
          <w:p w:rsidR="00E14392" w:rsidRPr="00ED3CF8" w:rsidRDefault="00E14392" w:rsidP="00CF7727">
            <w:pPr>
              <w:jc w:val="left"/>
              <w:rPr>
                <w:snapToGrid w:val="0"/>
                <w:sz w:val="18"/>
                <w:szCs w:val="18"/>
              </w:rPr>
            </w:pPr>
            <w:r w:rsidRPr="00ED3CF8">
              <w:rPr>
                <w:snapToGrid w:val="0"/>
                <w:sz w:val="18"/>
                <w:szCs w:val="18"/>
              </w:rPr>
              <w:t>blanco</w:t>
            </w:r>
          </w:p>
        </w:tc>
      </w:tr>
      <w:tr w:rsidR="00E14392" w:rsidRPr="00ED3CF8" w:rsidTr="00CF7727">
        <w:tc>
          <w:tcPr>
            <w:tcW w:w="1418" w:type="dxa"/>
            <w:tcBorders>
              <w:bottom w:val="single" w:sz="4" w:space="0" w:color="auto"/>
            </w:tcBorders>
          </w:tcPr>
          <w:p w:rsidR="00E14392" w:rsidRPr="00ED3CF8" w:rsidRDefault="00E14392" w:rsidP="00CF7727">
            <w:pPr>
              <w:jc w:val="center"/>
              <w:rPr>
                <w:snapToGrid w:val="0"/>
                <w:color w:val="000000"/>
                <w:sz w:val="18"/>
                <w:szCs w:val="18"/>
              </w:rPr>
            </w:pPr>
            <w:r w:rsidRPr="00ED3CF8">
              <w:rPr>
                <w:snapToGrid w:val="0"/>
                <w:color w:val="000000"/>
                <w:sz w:val="18"/>
                <w:szCs w:val="18"/>
              </w:rPr>
              <w:t>1</w:t>
            </w:r>
          </w:p>
        </w:tc>
        <w:tc>
          <w:tcPr>
            <w:tcW w:w="1276" w:type="dxa"/>
            <w:tcBorders>
              <w:bottom w:val="single" w:sz="4" w:space="0" w:color="auto"/>
            </w:tcBorders>
          </w:tcPr>
          <w:p w:rsidR="00E14392" w:rsidRPr="00ED3CF8" w:rsidRDefault="00E14392" w:rsidP="00CF7727">
            <w:pPr>
              <w:jc w:val="center"/>
              <w:rPr>
                <w:snapToGrid w:val="0"/>
                <w:color w:val="000000"/>
                <w:sz w:val="18"/>
                <w:szCs w:val="18"/>
              </w:rPr>
            </w:pPr>
            <w:r w:rsidRPr="00ED3CF8">
              <w:rPr>
                <w:snapToGrid w:val="0"/>
                <w:color w:val="000000"/>
                <w:sz w:val="18"/>
                <w:szCs w:val="18"/>
              </w:rPr>
              <w:t>NN 155D</w:t>
            </w:r>
          </w:p>
        </w:tc>
        <w:tc>
          <w:tcPr>
            <w:tcW w:w="1778" w:type="dxa"/>
            <w:tcBorders>
              <w:bottom w:val="single" w:sz="4" w:space="0" w:color="auto"/>
            </w:tcBorders>
          </w:tcPr>
          <w:p w:rsidR="00E14392" w:rsidRPr="00ED3CF8" w:rsidRDefault="00E14392" w:rsidP="00CF7727">
            <w:pPr>
              <w:jc w:val="left"/>
              <w:rPr>
                <w:snapToGrid w:val="0"/>
                <w:color w:val="000000"/>
                <w:sz w:val="18"/>
                <w:szCs w:val="18"/>
              </w:rPr>
            </w:pPr>
            <w:r w:rsidRPr="00ED3CF8">
              <w:rPr>
                <w:snapToGrid w:val="0"/>
                <w:color w:val="000000"/>
                <w:sz w:val="18"/>
                <w:szCs w:val="18"/>
              </w:rPr>
              <w:t>white</w:t>
            </w:r>
          </w:p>
        </w:tc>
        <w:tc>
          <w:tcPr>
            <w:tcW w:w="1651" w:type="dxa"/>
            <w:tcBorders>
              <w:bottom w:val="single" w:sz="4" w:space="0" w:color="auto"/>
            </w:tcBorders>
          </w:tcPr>
          <w:p w:rsidR="00E14392" w:rsidRPr="00ED3CF8" w:rsidRDefault="00E14392" w:rsidP="00CF7727">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E14392" w:rsidRPr="00ED3CF8" w:rsidRDefault="00E14392" w:rsidP="00CF7727">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E14392" w:rsidRPr="00ED3CF8" w:rsidRDefault="00E14392" w:rsidP="00CF7727">
            <w:pPr>
              <w:jc w:val="left"/>
              <w:rPr>
                <w:snapToGrid w:val="0"/>
                <w:sz w:val="18"/>
                <w:szCs w:val="18"/>
              </w:rPr>
            </w:pPr>
            <w:r w:rsidRPr="00ED3CF8">
              <w:rPr>
                <w:snapToGrid w:val="0"/>
                <w:sz w:val="18"/>
                <w:szCs w:val="18"/>
              </w:rPr>
              <w:t>blanco</w:t>
            </w:r>
          </w:p>
        </w:tc>
      </w:tr>
    </w:tbl>
    <w:p w:rsidR="00E14392" w:rsidRDefault="00E14392" w:rsidP="00B659BE">
      <w:pPr>
        <w:jc w:val="right"/>
      </w:pPr>
    </w:p>
    <w:p w:rsidR="001B0D62" w:rsidRDefault="001B0D62" w:rsidP="00B659BE">
      <w:pPr>
        <w:jc w:val="right"/>
      </w:pPr>
    </w:p>
    <w:p w:rsidR="001B0D62" w:rsidRDefault="001B0D62" w:rsidP="00B659BE">
      <w:pPr>
        <w:jc w:val="right"/>
      </w:pPr>
    </w:p>
    <w:p w:rsidR="001B0D62" w:rsidRDefault="001B0D62" w:rsidP="00B659BE">
      <w:pPr>
        <w:jc w:val="right"/>
      </w:pPr>
      <w:r>
        <w:t>[Appendix II to Annex II follows]</w:t>
      </w:r>
    </w:p>
    <w:p w:rsidR="001B0D62" w:rsidRDefault="001B0D62" w:rsidP="001B0D62">
      <w:pPr>
        <w:jc w:val="right"/>
        <w:sectPr w:rsidR="001B0D62" w:rsidSect="00B659BE">
          <w:headerReference w:type="default" r:id="rId558"/>
          <w:headerReference w:type="first" r:id="rId559"/>
          <w:endnotePr>
            <w:numFmt w:val="lowerLetter"/>
          </w:endnotePr>
          <w:pgSz w:w="11907" w:h="16840" w:code="9"/>
          <w:pgMar w:top="510" w:right="1134" w:bottom="851" w:left="1134" w:header="510" w:footer="680" w:gutter="0"/>
          <w:cols w:space="720"/>
          <w:titlePg/>
        </w:sectPr>
      </w:pPr>
    </w:p>
    <w:p w:rsidR="001B0D62" w:rsidRPr="00ED3CF8" w:rsidRDefault="001B0D62" w:rsidP="001B0D62">
      <w:pPr>
        <w:pStyle w:val="Heading2"/>
        <w:jc w:val="center"/>
      </w:pPr>
      <w:bookmarkStart w:id="517" w:name="_Toc15561845"/>
      <w:bookmarkStart w:id="518" w:name="_Toc47692973"/>
      <w:r w:rsidRPr="00250FE1">
        <w:t>Appendix II to Annex</w:t>
      </w:r>
      <w:r w:rsidR="009F133E" w:rsidRPr="00250FE1">
        <w:t xml:space="preserve"> II</w:t>
      </w:r>
      <w:r w:rsidRPr="00250FE1">
        <w:t>:</w:t>
      </w:r>
      <w:r w:rsidRPr="00250FE1">
        <w:br/>
      </w:r>
      <w:r w:rsidRPr="00250FE1">
        <w:br/>
        <w:t>RHS Colors contained in each UPOV Color Group</w:t>
      </w:r>
      <w:bookmarkEnd w:id="517"/>
      <w:r w:rsidR="009F133E" w:rsidRPr="00250FE1">
        <w:br/>
        <w:t>(</w:t>
      </w:r>
      <w:r w:rsidR="009F133E" w:rsidRPr="00250FE1">
        <w:rPr>
          <w:snapToGrid w:val="0"/>
        </w:rPr>
        <w:t>1986, 1995, 2001 and 2007 editions of the RHS Colour Chart)</w:t>
      </w:r>
      <w:bookmarkEnd w:id="518"/>
    </w:p>
    <w:p w:rsidR="001B0D62" w:rsidRPr="00B659BE" w:rsidRDefault="001B0D62" w:rsidP="00B659BE">
      <w:pPr>
        <w:jc w:val="center"/>
        <w:rPr>
          <w:b/>
        </w:rPr>
      </w:pPr>
    </w:p>
    <w:p w:rsidR="001B0D62" w:rsidRPr="00ED3CF8" w:rsidRDefault="001B0D62" w:rsidP="00B659BE">
      <w:pPr>
        <w:jc w:val="center"/>
      </w:pPr>
    </w:p>
    <w:tbl>
      <w:tblPr>
        <w:tblW w:w="10320" w:type="dxa"/>
        <w:jc w:val="center"/>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1B0D62" w:rsidRPr="00ED3CF8" w:rsidTr="00CF7727">
        <w:trPr>
          <w:tblHeader/>
          <w:jc w:val="center"/>
        </w:trPr>
        <w:tc>
          <w:tcPr>
            <w:tcW w:w="1192" w:type="dxa"/>
            <w:tcBorders>
              <w:top w:val="single" w:sz="4" w:space="0" w:color="auto"/>
              <w:bottom w:val="single" w:sz="4" w:space="0" w:color="auto"/>
            </w:tcBorders>
            <w:vAlign w:val="center"/>
          </w:tcPr>
          <w:p w:rsidR="001B0D62" w:rsidRPr="00ED3CF8" w:rsidRDefault="001B0D62" w:rsidP="00CF7727">
            <w:pPr>
              <w:spacing w:before="60" w:after="60"/>
              <w:jc w:val="center"/>
              <w:rPr>
                <w:snapToGrid w:val="0"/>
                <w:color w:val="000000"/>
              </w:rPr>
            </w:pPr>
            <w:r w:rsidRPr="00ED3CF8">
              <w:rPr>
                <w:snapToGrid w:val="0"/>
              </w:rPr>
              <w:t>UPOV</w:t>
            </w:r>
            <w:r w:rsidRPr="00ED3CF8">
              <w:rPr>
                <w:snapToGrid w:val="0"/>
              </w:rPr>
              <w:br/>
              <w:t>Group No.</w:t>
            </w:r>
          </w:p>
        </w:tc>
        <w:tc>
          <w:tcPr>
            <w:tcW w:w="1134" w:type="dxa"/>
            <w:tcBorders>
              <w:top w:val="single" w:sz="4" w:space="0" w:color="auto"/>
              <w:bottom w:val="single" w:sz="4" w:space="0" w:color="auto"/>
            </w:tcBorders>
            <w:vAlign w:val="center"/>
          </w:tcPr>
          <w:p w:rsidR="001B0D62" w:rsidRPr="00ED3CF8" w:rsidRDefault="001B0D62" w:rsidP="00CF7727">
            <w:pPr>
              <w:spacing w:before="60" w:after="60"/>
              <w:jc w:val="center"/>
              <w:rPr>
                <w:snapToGrid w:val="0"/>
                <w:color w:val="000000"/>
              </w:rPr>
            </w:pPr>
            <w:r w:rsidRPr="00ED3CF8">
              <w:rPr>
                <w:snapToGrid w:val="0"/>
              </w:rPr>
              <w:t>No. RHS</w:t>
            </w:r>
          </w:p>
        </w:tc>
        <w:tc>
          <w:tcPr>
            <w:tcW w:w="1843" w:type="dxa"/>
            <w:tcBorders>
              <w:top w:val="single" w:sz="4" w:space="0" w:color="auto"/>
              <w:bottom w:val="single" w:sz="4" w:space="0" w:color="auto"/>
            </w:tcBorders>
            <w:vAlign w:val="center"/>
          </w:tcPr>
          <w:p w:rsidR="001B0D62" w:rsidRPr="00ED3CF8" w:rsidRDefault="001B0D62" w:rsidP="00CF7727">
            <w:pPr>
              <w:spacing w:before="60" w:after="60"/>
              <w:jc w:val="left"/>
              <w:rPr>
                <w:snapToGrid w:val="0"/>
                <w:color w:val="000000"/>
              </w:rPr>
            </w:pPr>
            <w:r w:rsidRPr="00ED3CF8">
              <w:t>English</w:t>
            </w:r>
          </w:p>
        </w:tc>
        <w:tc>
          <w:tcPr>
            <w:tcW w:w="2069" w:type="dxa"/>
            <w:tcBorders>
              <w:top w:val="single" w:sz="4" w:space="0" w:color="auto"/>
              <w:bottom w:val="single" w:sz="4" w:space="0" w:color="auto"/>
            </w:tcBorders>
            <w:vAlign w:val="center"/>
          </w:tcPr>
          <w:p w:rsidR="001B0D62" w:rsidRPr="00ED3CF8" w:rsidRDefault="001B0D62" w:rsidP="00CF7727">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1B0D62" w:rsidRPr="00ED3CF8" w:rsidRDefault="001B0D62" w:rsidP="00CF7727">
            <w:pPr>
              <w:spacing w:before="60" w:after="60"/>
              <w:jc w:val="left"/>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1B0D62" w:rsidRPr="00ED3CF8" w:rsidRDefault="001B0D62" w:rsidP="00CF7727">
            <w:pPr>
              <w:spacing w:before="60" w:after="60"/>
              <w:jc w:val="left"/>
              <w:rPr>
                <w:snapToGrid w:val="0"/>
                <w:color w:val="000000"/>
              </w:rPr>
            </w:pPr>
            <w:r w:rsidRPr="00ED3CF8">
              <w:t>español</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155A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155B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155C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155D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NN 155A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NN 155B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NN 155C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NN 155D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157D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white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blanco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134D</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144A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144B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144C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144D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149D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clair </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124A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142A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medium green   </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 moyen</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mittel 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medio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131A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dunekgrün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144A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 foncé </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oscuro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001B</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5</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154D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vert-jaune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amarillento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126A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6</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133D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vert-gris</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grisáceo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120A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7</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124D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vert-bleu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azulado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124B</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8</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130D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blue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vert-bleu</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blaugrün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azulado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136C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138D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139C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148D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9</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194C</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brown green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vert-brun </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braungrün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verde amarronado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004D</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10</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016D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yellow</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jaune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hellgelb</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amarillo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001A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009B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012B</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jaune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amarillo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011D</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023D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yellow orange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orangé jaune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hellgelborange</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naranja amarillento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011A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019A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13</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025D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 orange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orangé jaune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gelborange</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naranja amarillento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024A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025B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025C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14</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030D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naranja</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027A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179D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 pink</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 orangé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orangerosa</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rosa anaranjado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035D</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16</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050D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red pink</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rose-rouge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hellrotrosa</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rosa rojizo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043C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17</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052D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red pink</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rose-rouge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rotrosa</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rosa rojizo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054D</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075D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 pink</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hellblaurosa</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rosa azulado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062A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rose-bleu</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066C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066D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19</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186D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blue pink</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blaurosa</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rosa azulado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025A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028A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030B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030C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20</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044D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 red</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 orangé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orangerot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rojo anaranjado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030A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034B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21</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050A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red</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rojo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034C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22</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053D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pink red</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rouge-rose foncé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dunkelrosarot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rojo rosado oscuro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054A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057A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057B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057C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057D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066A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23</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066B</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purple red</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 pourpre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purpurrot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rojo púrpura</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034A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046A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24</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187D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purple red</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dunkelpurpurrot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rojo púrpura oscuro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178C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25</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182D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brown red</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rouge-brun</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braunrot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rojo amarronado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077A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26</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187A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brown purple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pourpre brun</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braunpurpur</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púrpura amarronado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058A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059C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purple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27</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079C</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purple   </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pourpre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purpurn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púrpura</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075A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28</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088D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077C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079B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092A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29</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092D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violet</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 foncé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dunkelviolett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 oscuro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069C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069D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076D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30</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085D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 violet</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hellblauviolett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 azulado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082B</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31</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090D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blue violet</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violet-bleu</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blauviolett</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violeta azulado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091B</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32</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100D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violet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bleu-violet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hellviolettblau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violáceo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089A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089D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089B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bleu-violet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092B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092C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33</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097A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 xml:space="preserve">bleu-violet </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violettblau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violáceo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101D</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109D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34</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112B</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098A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bleumoyen</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109A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109B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109C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35</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110B</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medium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 moyen</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mittelblau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medio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36</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099A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 foncé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099B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103B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oscuro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36</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103C</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 foncé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oscuro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110C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37</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122D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green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bleu-vert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hellgrünblau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verdoso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111A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38</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121A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green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bleu-vert</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grünblau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verdoso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115C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bleu-gris</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119C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122B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39</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122C</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 blue</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graublau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azul grisáceo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166C</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40</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177D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165A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41</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200D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medium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 moyen</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mittelbraun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medio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42</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199B</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 foncé</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oscuro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42</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dark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 foncé</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dunkelbraun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oscuro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42</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200A</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dark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 foncé</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dunkelbraun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oscuro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158A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43</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165D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light yellow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brun-jaune clair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hellgelbbraun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amarillento claro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163A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163D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164A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44</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172D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yellow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brun-jaune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gelbbraun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amarillento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031B</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034B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034C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034D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035A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163B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169D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172C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173B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45</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179C</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brun-orange</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orangebraun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anaranjado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199A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199A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199C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46</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199D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brun-gris</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grisáceo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151A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47</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153D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green brown</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brun-vert</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grünbraun</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marrón verdoso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156A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157C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194D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195A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195B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195C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195D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196A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196C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196D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197B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197C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197D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198A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200B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200C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200D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201A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201B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48</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202D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grey</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gris</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gris</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188A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188B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188C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188D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189D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189A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189B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189C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189D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190A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190B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190C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190D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191C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191D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192B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192C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192D</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193C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49</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193D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green grey</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gris-vert</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grüngrau</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gris verdoso</w:t>
            </w:r>
          </w:p>
        </w:tc>
      </w:tr>
      <w:tr w:rsidR="001B0D62" w:rsidRPr="00ED3CF8" w:rsidTr="00CF7727">
        <w:trPr>
          <w:jc w:val="center"/>
        </w:trPr>
        <w:tc>
          <w:tcPr>
            <w:tcW w:w="1192"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Borders>
              <w:top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N 186A</w:t>
            </w:r>
          </w:p>
        </w:tc>
        <w:tc>
          <w:tcPr>
            <w:tcW w:w="1843"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Borders>
              <w:top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Borders>
              <w:top w:val="single" w:sz="4" w:space="0" w:color="auto"/>
            </w:tcBorders>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186B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N 187A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202A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203A</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203B</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Pr>
          <w:p w:rsidR="001B0D62" w:rsidRPr="00ED3CF8" w:rsidRDefault="001B0D62" w:rsidP="00CF7727">
            <w:pPr>
              <w:jc w:val="center"/>
              <w:rPr>
                <w:snapToGrid w:val="0"/>
                <w:color w:val="000000"/>
                <w:sz w:val="18"/>
                <w:szCs w:val="18"/>
              </w:rPr>
            </w:pPr>
            <w:r w:rsidRPr="00ED3CF8">
              <w:rPr>
                <w:snapToGrid w:val="0"/>
                <w:color w:val="000000"/>
                <w:sz w:val="18"/>
                <w:szCs w:val="18"/>
              </w:rPr>
              <w:t>203C</w:t>
            </w:r>
          </w:p>
        </w:tc>
        <w:tc>
          <w:tcPr>
            <w:tcW w:w="1843" w:type="dxa"/>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Pr>
          <w:p w:rsidR="001B0D62" w:rsidRPr="00ED3CF8" w:rsidRDefault="001B0D62" w:rsidP="00CF7727">
            <w:pPr>
              <w:jc w:val="left"/>
              <w:rPr>
                <w:snapToGrid w:val="0"/>
                <w:sz w:val="18"/>
                <w:szCs w:val="18"/>
              </w:rPr>
            </w:pPr>
            <w:r w:rsidRPr="00ED3CF8">
              <w:rPr>
                <w:snapToGrid w:val="0"/>
                <w:sz w:val="18"/>
                <w:szCs w:val="18"/>
              </w:rPr>
              <w:t>negro</w:t>
            </w:r>
          </w:p>
        </w:tc>
      </w:tr>
      <w:tr w:rsidR="001B0D62" w:rsidRPr="00ED3CF8" w:rsidTr="00CF7727">
        <w:trPr>
          <w:jc w:val="center"/>
        </w:trPr>
        <w:tc>
          <w:tcPr>
            <w:tcW w:w="1192"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50</w:t>
            </w:r>
          </w:p>
        </w:tc>
        <w:tc>
          <w:tcPr>
            <w:tcW w:w="1134" w:type="dxa"/>
            <w:tcBorders>
              <w:bottom w:val="single" w:sz="4" w:space="0" w:color="auto"/>
            </w:tcBorders>
          </w:tcPr>
          <w:p w:rsidR="001B0D62" w:rsidRPr="00ED3CF8" w:rsidRDefault="001B0D62" w:rsidP="00CF7727">
            <w:pPr>
              <w:jc w:val="center"/>
              <w:rPr>
                <w:snapToGrid w:val="0"/>
                <w:color w:val="000000"/>
                <w:sz w:val="18"/>
                <w:szCs w:val="18"/>
              </w:rPr>
            </w:pPr>
            <w:r w:rsidRPr="00ED3CF8">
              <w:rPr>
                <w:snapToGrid w:val="0"/>
                <w:color w:val="000000"/>
                <w:sz w:val="18"/>
                <w:szCs w:val="18"/>
              </w:rPr>
              <w:t>203D</w:t>
            </w:r>
          </w:p>
        </w:tc>
        <w:tc>
          <w:tcPr>
            <w:tcW w:w="1843"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black</w:t>
            </w:r>
          </w:p>
        </w:tc>
        <w:tc>
          <w:tcPr>
            <w:tcW w:w="2069"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noir</w:t>
            </w:r>
          </w:p>
        </w:tc>
        <w:tc>
          <w:tcPr>
            <w:tcW w:w="1701" w:type="dxa"/>
            <w:tcBorders>
              <w:bottom w:val="single" w:sz="4" w:space="0" w:color="auto"/>
            </w:tcBorders>
          </w:tcPr>
          <w:p w:rsidR="001B0D62" w:rsidRPr="00ED3CF8" w:rsidRDefault="001B0D62" w:rsidP="00CF7727">
            <w:pPr>
              <w:jc w:val="left"/>
              <w:rPr>
                <w:snapToGrid w:val="0"/>
                <w:color w:val="000000"/>
                <w:sz w:val="18"/>
                <w:szCs w:val="18"/>
              </w:rPr>
            </w:pPr>
            <w:r w:rsidRPr="00ED3CF8">
              <w:rPr>
                <w:snapToGrid w:val="0"/>
                <w:color w:val="000000"/>
                <w:sz w:val="18"/>
                <w:szCs w:val="18"/>
              </w:rPr>
              <w:t>schwarz</w:t>
            </w:r>
          </w:p>
        </w:tc>
        <w:tc>
          <w:tcPr>
            <w:tcW w:w="2381" w:type="dxa"/>
            <w:tcBorders>
              <w:bottom w:val="single" w:sz="4" w:space="0" w:color="auto"/>
            </w:tcBorders>
          </w:tcPr>
          <w:p w:rsidR="001B0D62" w:rsidRPr="00ED3CF8" w:rsidRDefault="001B0D62" w:rsidP="00CF7727">
            <w:pPr>
              <w:jc w:val="left"/>
              <w:rPr>
                <w:snapToGrid w:val="0"/>
                <w:sz w:val="18"/>
                <w:szCs w:val="18"/>
              </w:rPr>
            </w:pPr>
            <w:r w:rsidRPr="00ED3CF8">
              <w:rPr>
                <w:snapToGrid w:val="0"/>
                <w:sz w:val="18"/>
                <w:szCs w:val="18"/>
              </w:rPr>
              <w:t>negro</w:t>
            </w:r>
          </w:p>
        </w:tc>
      </w:tr>
    </w:tbl>
    <w:p w:rsidR="001B0D62" w:rsidRPr="00ED3CF8" w:rsidRDefault="001B0D62" w:rsidP="001B0D62">
      <w:pPr>
        <w:jc w:val="right"/>
      </w:pPr>
    </w:p>
    <w:p w:rsidR="001B0D62" w:rsidRPr="00ED3CF8" w:rsidRDefault="001B0D62" w:rsidP="00B659BE">
      <w:pPr>
        <w:jc w:val="right"/>
      </w:pPr>
    </w:p>
    <w:p w:rsidR="00E14392" w:rsidRDefault="00E14392" w:rsidP="00B659BE">
      <w:pPr>
        <w:ind w:right="-2"/>
        <w:jc w:val="right"/>
        <w:rPr>
          <w:rFonts w:cs="Arial"/>
        </w:rPr>
      </w:pPr>
    </w:p>
    <w:p w:rsidR="001C33E9" w:rsidRPr="00ED3CF8" w:rsidRDefault="001C33E9" w:rsidP="001C33E9">
      <w:pPr>
        <w:ind w:right="-2"/>
        <w:jc w:val="right"/>
        <w:rPr>
          <w:rFonts w:cs="Arial"/>
        </w:rPr>
      </w:pPr>
      <w:r>
        <w:rPr>
          <w:rFonts w:cs="Arial"/>
        </w:rPr>
        <w:t>[Subsection 4 follows]</w:t>
      </w:r>
    </w:p>
    <w:p w:rsidR="00B73843" w:rsidRPr="00ED3CF8" w:rsidRDefault="00B73843" w:rsidP="001C33E9">
      <w:pPr>
        <w:pStyle w:val="Heading1"/>
        <w:sectPr w:rsidR="00B73843" w:rsidRPr="00ED3CF8" w:rsidSect="00B659BE">
          <w:headerReference w:type="default" r:id="rId560"/>
          <w:headerReference w:type="first" r:id="rId561"/>
          <w:endnotePr>
            <w:numFmt w:val="lowerLetter"/>
          </w:endnotePr>
          <w:pgSz w:w="11907" w:h="16840" w:code="9"/>
          <w:pgMar w:top="510" w:right="1134" w:bottom="851" w:left="1134" w:header="510" w:footer="680" w:gutter="0"/>
          <w:cols w:space="720"/>
          <w:titlePg/>
        </w:sectPr>
      </w:pPr>
    </w:p>
    <w:p w:rsidR="00B73843" w:rsidRPr="00ED3CF8" w:rsidRDefault="00B73843" w:rsidP="001C33E9">
      <w:pPr>
        <w:pStyle w:val="Heading1"/>
      </w:pPr>
      <w:bookmarkStart w:id="519" w:name="_Toc47692974"/>
      <w:r w:rsidRPr="00ED3CF8">
        <w:t xml:space="preserve">SUBSECTION </w:t>
      </w:r>
      <w:r>
        <w:t>4</w:t>
      </w:r>
      <w:r w:rsidRPr="00ED3CF8">
        <w:t xml:space="preserve">.  </w:t>
      </w:r>
      <w:r>
        <w:t>DEFINITIONS FOR SHAPE, STRUCTURE AND COLOR TERMS</w:t>
      </w:r>
      <w:bookmarkEnd w:id="519"/>
    </w:p>
    <w:p w:rsidR="00B73843" w:rsidRDefault="00B73843" w:rsidP="00B73843"/>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2"/>
      </w:tblGrid>
      <w:tr w:rsidR="00B73843" w:rsidRPr="00ED3CF8" w:rsidTr="00BF062D">
        <w:trPr>
          <w:cantSplit/>
          <w:tblHeader/>
        </w:trPr>
        <w:tc>
          <w:tcPr>
            <w:tcW w:w="1985" w:type="dxa"/>
          </w:tcPr>
          <w:p w:rsidR="00B73843" w:rsidRPr="00ED3CF8" w:rsidRDefault="00B73843" w:rsidP="00BF062D">
            <w:pPr>
              <w:spacing w:before="120" w:after="120"/>
              <w:jc w:val="left"/>
              <w:rPr>
                <w:rFonts w:cs="Arial"/>
                <w:color w:val="000000"/>
              </w:rPr>
            </w:pPr>
            <w:r w:rsidRPr="00ED3CF8">
              <w:rPr>
                <w:rFonts w:cs="Arial"/>
                <w:color w:val="000000"/>
              </w:rPr>
              <w:t>Term</w:t>
            </w:r>
          </w:p>
        </w:tc>
        <w:tc>
          <w:tcPr>
            <w:tcW w:w="8222" w:type="dxa"/>
          </w:tcPr>
          <w:p w:rsidR="00B73843" w:rsidRPr="00ED3CF8" w:rsidRDefault="00B73843" w:rsidP="00BF062D">
            <w:pPr>
              <w:spacing w:before="120" w:after="120"/>
              <w:rPr>
                <w:rFonts w:cs="Arial"/>
                <w:color w:val="000000"/>
              </w:rPr>
            </w:pPr>
            <w:r w:rsidRPr="00ED3CF8">
              <w:rPr>
                <w:rFonts w:cs="Arial"/>
                <w:color w:val="000000"/>
              </w:rPr>
              <w:t>Definition / comment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Abaxial</w:t>
            </w:r>
            <w:r w:rsidRPr="00ED3CF8">
              <w:rPr>
                <w:rFonts w:cs="Arial"/>
                <w:color w:val="FF0000"/>
              </w:rPr>
              <w:fldChar w:fldCharType="begin"/>
            </w:r>
            <w:r w:rsidRPr="00ED3CF8">
              <w:rPr>
                <w:rFonts w:cs="Arial"/>
              </w:rPr>
              <w:instrText xml:space="preserve"> XE "</w:instrText>
            </w:r>
            <w:r w:rsidRPr="00ED3CF8">
              <w:rPr>
                <w:rFonts w:cs="Arial"/>
                <w:color w:val="FF0000"/>
              </w:rPr>
              <w:instrText>Abaxial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The lower, outer or dorsal side; the side facing away from the axis.  Compare ‘adaxial’.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Acicular</w:t>
            </w:r>
            <w:r w:rsidRPr="00ED3CF8">
              <w:rPr>
                <w:rFonts w:cs="Arial"/>
                <w:color w:val="FF0000"/>
              </w:rPr>
              <w:fldChar w:fldCharType="begin"/>
            </w:r>
            <w:r w:rsidRPr="00ED3CF8">
              <w:rPr>
                <w:rFonts w:cs="Arial"/>
              </w:rPr>
              <w:instrText xml:space="preserve"> XE "</w:instrText>
            </w:r>
            <w:r w:rsidRPr="00ED3CF8">
              <w:rPr>
                <w:rFonts w:cs="Arial"/>
                <w:color w:val="FF0000"/>
              </w:rPr>
              <w:instrText>Acicular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color w:val="000000"/>
              </w:rPr>
            </w:pPr>
            <w:r w:rsidRPr="00ED3CF8">
              <w:rPr>
                <w:rFonts w:cs="Arial"/>
                <w:color w:val="000000"/>
              </w:rPr>
              <w:t>Needle-shaped; rigid, long and narrow and tapering to a fine point. Round or grooved in transverse section, e.g. conifers.  Applies primarily to three-dimensional shape but may also be used for the outline.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Aciculate</w:t>
            </w:r>
            <w:r w:rsidRPr="00ED3CF8">
              <w:rPr>
                <w:rFonts w:cs="Arial"/>
                <w:color w:val="FF0000"/>
              </w:rPr>
              <w:fldChar w:fldCharType="begin"/>
            </w:r>
            <w:r w:rsidRPr="00ED3CF8">
              <w:rPr>
                <w:rFonts w:cs="Arial"/>
              </w:rPr>
              <w:instrText xml:space="preserve"> XE "</w:instrText>
            </w:r>
            <w:r w:rsidRPr="00ED3CF8">
              <w:rPr>
                <w:rFonts w:cs="Arial"/>
                <w:color w:val="FF0000"/>
              </w:rPr>
              <w:instrText>Aciculate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color w:val="000000"/>
              </w:rPr>
              <w:t>With fine, straight stripes, like needle scratches, lying in different directions, and of a different color or texture.  Compare ‘striate’ (parallel lines).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Aciculate</w:t>
            </w:r>
            <w:r w:rsidRPr="00457EDA">
              <w:rPr>
                <w:rFonts w:cs="Arial"/>
                <w:color w:val="FF0000"/>
              </w:rPr>
              <w:fldChar w:fldCharType="begin"/>
            </w:r>
            <w:r w:rsidRPr="00457EDA">
              <w:rPr>
                <w:rFonts w:cs="Arial"/>
                <w:color w:val="FF0000"/>
              </w:rPr>
              <w:instrText xml:space="preserve"> XE "Aciculate"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Actinomorphic</w:t>
            </w:r>
            <w:r w:rsidRPr="00ED3CF8">
              <w:rPr>
                <w:rFonts w:cs="Arial"/>
                <w:color w:val="FF0000"/>
              </w:rPr>
              <w:fldChar w:fldCharType="begin"/>
            </w:r>
            <w:r w:rsidRPr="00ED3CF8">
              <w:rPr>
                <w:rFonts w:cs="Arial"/>
              </w:rPr>
              <w:instrText xml:space="preserve"> XE "</w:instrText>
            </w:r>
            <w:r w:rsidRPr="00ED3CF8">
              <w:rPr>
                <w:rFonts w:cs="Arial"/>
                <w:color w:val="FF0000"/>
              </w:rPr>
              <w:instrText>Actinomorphic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 xml:space="preserve">Radially symmetric, so that median division in any direction will produce two equal halves, e.g. inflorescence of </w:t>
            </w:r>
            <w:r w:rsidRPr="00ED3CF8">
              <w:rPr>
                <w:rFonts w:cs="Arial"/>
                <w:i/>
                <w:iCs/>
                <w:color w:val="000000"/>
              </w:rPr>
              <w:t>Asteraceae</w:t>
            </w:r>
            <w:r w:rsidRPr="00ED3CF8">
              <w:rPr>
                <w:rFonts w:cs="Arial"/>
                <w:color w:val="000000"/>
              </w:rPr>
              <w:t>.  Compare ‘zygomorphic’.</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 xml:space="preserve">Type of appendage covered by the general term “spine” in the Test Guidelines.  Bearing prickles; with stiff, sharp projections from the superficial layers of the plant part. </w:t>
            </w:r>
          </w:p>
          <w:p w:rsidR="00B73843" w:rsidRPr="00ED3CF8" w:rsidRDefault="00B73843" w:rsidP="00BF062D">
            <w:pPr>
              <w:rPr>
                <w:rFonts w:cs="Arial"/>
                <w:color w:val="000000"/>
              </w:rPr>
            </w:pPr>
            <w:r w:rsidRPr="00ED3CF8">
              <w:rPr>
                <w:rFonts w:cs="Arial"/>
                <w:color w:val="000000"/>
              </w:rPr>
              <w:t>Compare ‘spinose’ (from the superficial and deeper layers).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Acuminate</w:t>
            </w:r>
            <w:r w:rsidRPr="00ED3CF8">
              <w:rPr>
                <w:rFonts w:cs="Arial"/>
                <w:color w:val="FF0000"/>
              </w:rPr>
              <w:fldChar w:fldCharType="begin"/>
            </w:r>
            <w:r w:rsidRPr="00ED3CF8">
              <w:rPr>
                <w:rFonts w:cs="Arial"/>
              </w:rPr>
              <w:instrText xml:space="preserve"> XE "</w:instrText>
            </w:r>
            <w:r w:rsidRPr="00ED3CF8">
              <w:rPr>
                <w:rFonts w:cs="Arial"/>
                <w:color w:val="FF0000"/>
              </w:rPr>
              <w:instrText>Acuminate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Tapering gradually, with concave margins, to a sharp or blunt tip.  Applies to the apex.  Compare ‘apiculate’, tapering more abruptly and ‘caudate’, tapering more gradually, both applying to the tip only.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straight or slightly convex margins, at an angle of less than 90 º.  Applies to the base, apex, etc.  Compare ‘obtuse’ where the angle is &gt;90 º.  In cases where it is useful to distinguish between ‘narrow acute’ and ‘broad acute’, one should remember that they should both still be &lt;90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Adaxial</w:t>
            </w:r>
            <w:r w:rsidRPr="00ED3CF8">
              <w:rPr>
                <w:rFonts w:cs="Arial"/>
                <w:color w:val="FF0000"/>
              </w:rPr>
              <w:fldChar w:fldCharType="begin"/>
            </w:r>
            <w:r w:rsidRPr="00ED3CF8">
              <w:rPr>
                <w:rFonts w:cs="Arial"/>
              </w:rPr>
              <w:instrText xml:space="preserve"> XE "</w:instrText>
            </w:r>
            <w:r w:rsidRPr="00ED3CF8">
              <w:rPr>
                <w:rFonts w:cs="Arial"/>
                <w:color w:val="FF0000"/>
              </w:rPr>
              <w:instrText>Adaxial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The upper, inner or ventral side; the side facing the axis.  Compare ‘abaxial’.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Adherent</w:t>
            </w:r>
            <w:r w:rsidRPr="00ED3CF8">
              <w:rPr>
                <w:rFonts w:cs="Arial"/>
                <w:color w:val="FF0000"/>
              </w:rPr>
              <w:fldChar w:fldCharType="begin"/>
            </w:r>
            <w:r w:rsidRPr="00ED3CF8">
              <w:rPr>
                <w:rFonts w:cs="Arial"/>
              </w:rPr>
              <w:instrText xml:space="preserve"> XE "</w:instrText>
            </w:r>
            <w:r w:rsidRPr="00ED3CF8">
              <w:rPr>
                <w:rFonts w:cs="Arial"/>
                <w:color w:val="FF0000"/>
              </w:rPr>
              <w:instrText>Adherent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Dissimilar plant parts in close contact, e.g. anthers adherent to style.  Compare ‘adnate’, ‘coalesced’, ‘coherent’, connate’, ‘contiguous’.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Adnate</w:t>
            </w:r>
            <w:r w:rsidRPr="00ED3CF8">
              <w:rPr>
                <w:rFonts w:cs="Arial"/>
                <w:color w:val="FF0000"/>
              </w:rPr>
              <w:fldChar w:fldCharType="begin"/>
            </w:r>
            <w:r w:rsidRPr="00ED3CF8">
              <w:rPr>
                <w:rFonts w:cs="Arial"/>
              </w:rPr>
              <w:instrText xml:space="preserve"> XE "</w:instrText>
            </w:r>
            <w:r w:rsidRPr="00ED3CF8">
              <w:rPr>
                <w:rFonts w:cs="Arial"/>
                <w:color w:val="FF0000"/>
              </w:rPr>
              <w:instrText>Adnate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Dissimilar plant parts fused histologically, e.g. stamens implanted onto the corolla.  Compare ‘adherent’, ‘coalesced’, ‘coherent’, ‘connate’, ‘contiguous’.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Lying close to or flat against the surface or another organ.</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Anthela</w:t>
            </w:r>
            <w:r w:rsidRPr="00ED3CF8">
              <w:rPr>
                <w:rFonts w:cs="Arial"/>
                <w:color w:val="FF0000"/>
              </w:rPr>
              <w:fldChar w:fldCharType="begin"/>
            </w:r>
            <w:r w:rsidRPr="00ED3CF8">
              <w:rPr>
                <w:rFonts w:cs="Arial"/>
              </w:rPr>
              <w:instrText xml:space="preserve"> XE "</w:instrText>
            </w:r>
            <w:r w:rsidRPr="00ED3CF8">
              <w:rPr>
                <w:rFonts w:cs="Arial"/>
                <w:color w:val="FF0000"/>
              </w:rPr>
              <w:instrText>Anthela</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a cymose corymb with the lateral flowers higher than the central ones.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Apex</w:t>
            </w:r>
            <w:r w:rsidRPr="00ED3CF8">
              <w:rPr>
                <w:rFonts w:cs="Arial"/>
                <w:color w:val="FF0000"/>
              </w:rPr>
              <w:fldChar w:fldCharType="begin"/>
            </w:r>
            <w:r w:rsidRPr="00ED3CF8">
              <w:rPr>
                <w:rFonts w:cs="Arial"/>
              </w:rPr>
              <w:instrText xml:space="preserve"> XE "</w:instrText>
            </w:r>
            <w:r w:rsidRPr="00ED3CF8">
              <w:rPr>
                <w:rFonts w:cs="Arial"/>
                <w:color w:val="FF0000"/>
              </w:rPr>
              <w:instrText>Apex</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The apex (apical or distal part) of an organ or plant part is the end furthest from the point of attachment.  The shape of the apex is taken as the general shape, excluding any differentiated tip (if present)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Apical</w:t>
            </w:r>
            <w:r w:rsidRPr="00ED3CF8">
              <w:rPr>
                <w:rFonts w:cs="Arial"/>
                <w:color w:val="FF0000"/>
              </w:rPr>
              <w:fldChar w:fldCharType="begin"/>
            </w:r>
            <w:r w:rsidRPr="00ED3CF8">
              <w:rPr>
                <w:rFonts w:cs="Arial"/>
              </w:rPr>
              <w:instrText xml:space="preserve"> XE "</w:instrText>
            </w:r>
            <w:r w:rsidRPr="00ED3CF8">
              <w:rPr>
                <w:rFonts w:cs="Arial"/>
                <w:color w:val="FF0000"/>
              </w:rPr>
              <w:instrText>Apical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Apiculate</w:t>
            </w:r>
            <w:r w:rsidRPr="00ED3CF8">
              <w:rPr>
                <w:rFonts w:cs="Arial"/>
                <w:color w:val="FF0000"/>
              </w:rPr>
              <w:fldChar w:fldCharType="begin"/>
            </w:r>
            <w:r w:rsidRPr="00ED3CF8">
              <w:rPr>
                <w:rFonts w:cs="Arial"/>
              </w:rPr>
              <w:instrText xml:space="preserve"> XE "</w:instrText>
            </w:r>
            <w:r w:rsidRPr="00ED3CF8">
              <w:rPr>
                <w:rFonts w:cs="Arial"/>
                <w:color w:val="FF0000"/>
              </w:rPr>
              <w:instrText>Apiculate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abruptly in a small sharp but not rigid point which is both vascular and laminar in nature.  Applies to the most distal part of the apex (tip).  Compare ‘acuminate’ where the tapering is less abrupt and ‘cuspidate’ which is rigid.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Apopetalous</w:t>
            </w:r>
            <w:r w:rsidRPr="00ED3CF8">
              <w:rPr>
                <w:rFonts w:cs="Arial"/>
                <w:color w:val="FF0000"/>
              </w:rPr>
              <w:fldChar w:fldCharType="begin"/>
            </w:r>
            <w:r w:rsidRPr="00ED3CF8">
              <w:rPr>
                <w:rFonts w:cs="Arial"/>
              </w:rPr>
              <w:instrText xml:space="preserve"> XE "</w:instrText>
            </w:r>
            <w:r w:rsidRPr="00ED3CF8">
              <w:rPr>
                <w:rFonts w:cs="Arial"/>
                <w:color w:val="FF0000"/>
              </w:rPr>
              <w:instrText>Apopetalous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separate petals; petals not fused into a corolla tube.  Compare ‘sympetalous’.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Arachnoid</w:t>
            </w:r>
            <w:r w:rsidRPr="00ED3CF8">
              <w:rPr>
                <w:rFonts w:cs="Arial"/>
                <w:color w:val="FF0000"/>
              </w:rPr>
              <w:fldChar w:fldCharType="begin"/>
            </w:r>
            <w:r w:rsidRPr="00ED3CF8">
              <w:rPr>
                <w:rFonts w:cs="Arial"/>
              </w:rPr>
              <w:instrText xml:space="preserve"> XE "</w:instrText>
            </w:r>
            <w:r w:rsidRPr="00ED3CF8">
              <w:rPr>
                <w:rFonts w:cs="Arial"/>
                <w:color w:val="FF0000"/>
              </w:rPr>
              <w:instrText>Arachnoid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Cobwebby; with loosely tangled, long, fine, white hair.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Arched</w:t>
            </w:r>
            <w:r w:rsidRPr="00ED3CF8">
              <w:rPr>
                <w:rFonts w:cs="Arial"/>
                <w:color w:val="FF0000"/>
              </w:rPr>
              <w:fldChar w:fldCharType="begin"/>
            </w:r>
            <w:r w:rsidRPr="00ED3CF8">
              <w:rPr>
                <w:rFonts w:cs="Arial"/>
              </w:rPr>
              <w:instrText xml:space="preserve"> XE "</w:instrText>
            </w:r>
            <w:r w:rsidRPr="00ED3CF8">
              <w:rPr>
                <w:rFonts w:cs="Arial"/>
                <w:color w:val="FF0000"/>
              </w:rPr>
              <w:instrText>Arched</w:instrText>
            </w:r>
            <w:r w:rsidRPr="00ED3CF8">
              <w:rPr>
                <w:rFonts w:cs="Arial"/>
              </w:rPr>
              <w:instrText xml:space="preserve">" </w:instrText>
            </w:r>
            <w:r w:rsidRPr="00ED3CF8">
              <w:rPr>
                <w:rFonts w:cs="Arial"/>
                <w:color w:val="FF0000"/>
              </w:rPr>
              <w:fldChar w:fldCharType="end"/>
            </w:r>
            <w:r w:rsidRPr="00ED3CF8">
              <w:rPr>
                <w:rFonts w:cs="Arial"/>
                <w:color w:val="FF0000"/>
              </w:rPr>
              <w:t>, Arching</w:t>
            </w:r>
            <w:r w:rsidRPr="00ED3CF8">
              <w:rPr>
                <w:rFonts w:cs="Arial"/>
                <w:color w:val="FF0000"/>
              </w:rPr>
              <w:fldChar w:fldCharType="begin"/>
            </w:r>
            <w:r w:rsidRPr="00ED3CF8">
              <w:rPr>
                <w:rFonts w:cs="Arial"/>
              </w:rPr>
              <w:instrText xml:space="preserve"> XE "</w:instrText>
            </w:r>
            <w:r w:rsidRPr="00ED3CF8">
              <w:rPr>
                <w:rFonts w:cs="Arial"/>
                <w:color w:val="FF0000"/>
              </w:rPr>
              <w:instrText>Arching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Strongly curved more or less symmetrically, as an arch.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Aristate</w:t>
            </w:r>
            <w:r w:rsidRPr="00ED3CF8">
              <w:rPr>
                <w:rFonts w:cs="Arial"/>
                <w:color w:val="FF0000"/>
              </w:rPr>
              <w:fldChar w:fldCharType="begin"/>
            </w:r>
            <w:r w:rsidRPr="00ED3CF8">
              <w:rPr>
                <w:rFonts w:cs="Arial"/>
              </w:rPr>
              <w:instrText xml:space="preserve"> XE "</w:instrText>
            </w:r>
            <w:r w:rsidRPr="00ED3CF8">
              <w:rPr>
                <w:rFonts w:cs="Arial"/>
                <w:color w:val="FF0000"/>
              </w:rPr>
              <w:instrText>Aristate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Awned; bearing a stiff, straight, bristle-like continuation of the primary vein.  Applies to the most distal part of the apex (tip) or used for other parts where bristles may occur.  Compare ‘mucronate’ where the point is shorter.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Ascending</w:t>
            </w:r>
            <w:r w:rsidRPr="00ED3CF8">
              <w:rPr>
                <w:rFonts w:cs="Arial"/>
                <w:color w:val="FF0000"/>
              </w:rPr>
              <w:fldChar w:fldCharType="begin"/>
            </w:r>
            <w:r w:rsidRPr="00ED3CF8">
              <w:rPr>
                <w:rFonts w:cs="Arial"/>
              </w:rPr>
              <w:instrText xml:space="preserve"> XE "</w:instrText>
            </w:r>
            <w:r w:rsidRPr="00ED3CF8">
              <w:rPr>
                <w:rFonts w:cs="Arial"/>
                <w:color w:val="FF0000"/>
              </w:rPr>
              <w:instrText>Ascending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“upwards”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Asymmetric</w:t>
            </w:r>
            <w:r w:rsidRPr="00ED3CF8">
              <w:rPr>
                <w:rFonts w:cs="Arial"/>
                <w:color w:val="FF0000"/>
              </w:rPr>
              <w:fldChar w:fldCharType="begin"/>
            </w:r>
            <w:r w:rsidRPr="00ED3CF8">
              <w:rPr>
                <w:rFonts w:cs="Arial"/>
              </w:rPr>
              <w:instrText xml:space="preserve"> XE "</w:instrText>
            </w:r>
            <w:r w:rsidRPr="00ED3CF8">
              <w:rPr>
                <w:rFonts w:cs="Arial"/>
                <w:color w:val="FF0000"/>
              </w:rPr>
              <w:instrText>Asymmetric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 being capable of median division into two equal halves in any direction.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Attenuate</w:t>
            </w:r>
            <w:r w:rsidRPr="00ED3CF8">
              <w:rPr>
                <w:rFonts w:cs="Arial"/>
                <w:color w:val="FF0000"/>
              </w:rPr>
              <w:fldChar w:fldCharType="begin"/>
            </w:r>
            <w:r w:rsidRPr="00ED3CF8">
              <w:rPr>
                <w:rFonts w:cs="Arial"/>
              </w:rPr>
              <w:instrText xml:space="preserve"> XE "</w:instrText>
            </w:r>
            <w:r w:rsidRPr="00ED3CF8">
              <w:rPr>
                <w:rFonts w:cs="Arial"/>
                <w:color w:val="FF0000"/>
              </w:rPr>
              <w:instrText>Attenuate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Tapering gradually, with lateral margins concave. Generally more tapered than ‘acute’.  Applies to the base.  Compare ‘acuminate’ which applies to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Attitude</w:t>
            </w:r>
            <w:r w:rsidRPr="00ED3CF8">
              <w:rPr>
                <w:rFonts w:cs="Arial"/>
                <w:color w:val="FF0000"/>
              </w:rPr>
              <w:fldChar w:fldCharType="begin"/>
            </w:r>
            <w:r w:rsidRPr="00ED3CF8">
              <w:rPr>
                <w:rFonts w:cs="Arial"/>
              </w:rPr>
              <w:instrText xml:space="preserve"> XE "</w:instrText>
            </w:r>
            <w:r w:rsidRPr="00ED3CF8">
              <w:rPr>
                <w:rFonts w:cs="Arial"/>
                <w:color w:val="FF0000"/>
              </w:rPr>
              <w:instrText>Attitude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For UPOV purposes, ‘attitude’ is used for plant parts, while ‘growth habit’ is used for the whole plant. ‘Attitude’ is used in relation to soil level and to other plant parts.  Rather to use ‘attitude’ instead of ‘stance’.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Auriculate</w:t>
            </w:r>
            <w:r w:rsidRPr="00ED3CF8">
              <w:rPr>
                <w:rFonts w:cs="Arial"/>
                <w:color w:val="FF0000"/>
              </w:rPr>
              <w:fldChar w:fldCharType="begin"/>
            </w:r>
            <w:r w:rsidRPr="00ED3CF8">
              <w:rPr>
                <w:rFonts w:cs="Arial"/>
              </w:rPr>
              <w:instrText xml:space="preserve"> XE "</w:instrText>
            </w:r>
            <w:r w:rsidRPr="00ED3CF8">
              <w:rPr>
                <w:rFonts w:cs="Arial"/>
                <w:color w:val="FF0000"/>
              </w:rPr>
              <w:instrText>Auriculate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Eared; with two rounded lobes directed outwards to either side and projecting beyond the general outline of the plant part.  Applies to the base.  Compare ‘hastate’ with triangular lobes directed outwards, and ‘sagittate’ with triangular lobes directed downwards. Compare ‘auriculiform’ which applies to full plane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Auriculiform</w:t>
            </w:r>
            <w:r w:rsidRPr="00ED3CF8">
              <w:rPr>
                <w:rFonts w:cs="Arial"/>
                <w:color w:val="FF0000"/>
              </w:rPr>
              <w:fldChar w:fldCharType="begin"/>
            </w:r>
            <w:r w:rsidRPr="00ED3CF8">
              <w:rPr>
                <w:rFonts w:cs="Arial"/>
              </w:rPr>
              <w:instrText xml:space="preserve"> XE "</w:instrText>
            </w:r>
            <w:r w:rsidRPr="00ED3CF8">
              <w:rPr>
                <w:rFonts w:cs="Arial"/>
                <w:color w:val="FF0000"/>
              </w:rPr>
              <w:instrText>Auriculiform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rPr>
              <w:t>Eared; with two rounded basal lobes directed outwards and projecting beyond the general outline of the plant part.  Compare ‘auriculate’ which applies to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Axillary</w:t>
            </w:r>
            <w:r w:rsidRPr="00ED3CF8">
              <w:rPr>
                <w:rFonts w:cs="Arial"/>
                <w:color w:val="FF0000"/>
              </w:rPr>
              <w:fldChar w:fldCharType="begin"/>
            </w:r>
            <w:r w:rsidRPr="00ED3CF8">
              <w:rPr>
                <w:rFonts w:cs="Arial"/>
              </w:rPr>
              <w:instrText xml:space="preserve"> XE "</w:instrText>
            </w:r>
            <w:r w:rsidRPr="00ED3CF8">
              <w:rPr>
                <w:rFonts w:cs="Arial"/>
                <w:color w:val="FF0000"/>
              </w:rPr>
              <w:instrText>Axillary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Situated within or arising from the axil, which is the upper angle between the axis and any lateral off-shoot, e.g. an axillary bud arising from the axil of a leaf.</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Banded</w:t>
            </w:r>
            <w:r w:rsidRPr="00457EDA">
              <w:rPr>
                <w:rFonts w:cs="Arial"/>
                <w:color w:val="FF0000"/>
              </w:rPr>
              <w:fldChar w:fldCharType="begin"/>
            </w:r>
            <w:r w:rsidRPr="00457EDA">
              <w:rPr>
                <w:rFonts w:cs="Arial"/>
                <w:color w:val="FF0000"/>
              </w:rPr>
              <w:instrText xml:space="preserve"> XE "Banded"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Barbate</w:t>
            </w:r>
            <w:r w:rsidRPr="00ED3CF8">
              <w:rPr>
                <w:rFonts w:cs="Arial"/>
                <w:color w:val="FF0000"/>
              </w:rPr>
              <w:fldChar w:fldCharType="begin"/>
            </w:r>
            <w:r w:rsidRPr="00ED3CF8">
              <w:rPr>
                <w:rFonts w:cs="Arial"/>
              </w:rPr>
              <w:instrText xml:space="preserve"> XE "</w:instrText>
            </w:r>
            <w:r w:rsidRPr="00ED3CF8">
              <w:rPr>
                <w:rFonts w:cs="Arial"/>
                <w:color w:val="FF0000"/>
              </w:rPr>
              <w:instrText>Barbate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Bearded; with tufts of long hairs.</w:t>
            </w:r>
            <w:r w:rsidRPr="00ED3CF8">
              <w:rPr>
                <w:rFonts w:cs="Arial"/>
              </w:rPr>
              <w:t xml:space="preserve"> </w:t>
            </w:r>
            <w:r>
              <w:rPr>
                <w:rFonts w:cs="Arial"/>
              </w:rPr>
              <w:t xml:space="preserve"> </w:t>
            </w:r>
            <w:r w:rsidRPr="00ED3CF8">
              <w:rPr>
                <w:rFonts w:cs="Arial"/>
              </w:rPr>
              <w:t>See</w:t>
            </w:r>
            <w:r>
              <w:rPr>
                <w:rFonts w:cs="Arial"/>
              </w:rPr>
              <w:t xml:space="preserve"> also</w:t>
            </w:r>
            <w:r w:rsidRPr="00ED3CF8">
              <w:rPr>
                <w:rFonts w:cs="Arial"/>
              </w:rPr>
              <w:t xml:space="preserve"> ‘barbed’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Barbed</w:t>
            </w:r>
            <w:r w:rsidRPr="00ED3CF8">
              <w:rPr>
                <w:rFonts w:cs="Arial"/>
                <w:color w:val="FF0000"/>
              </w:rPr>
              <w:fldChar w:fldCharType="begin"/>
            </w:r>
            <w:r w:rsidRPr="00ED3CF8">
              <w:rPr>
                <w:rFonts w:cs="Arial"/>
              </w:rPr>
              <w:instrText xml:space="preserve"> XE "</w:instrText>
            </w:r>
            <w:r w:rsidRPr="00ED3CF8">
              <w:rPr>
                <w:rFonts w:cs="Arial"/>
                <w:color w:val="FF0000"/>
              </w:rPr>
              <w:instrText>Barbed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B60F36" w:rsidRDefault="00B73843" w:rsidP="00BF062D">
            <w:pPr>
              <w:outlineLvl w:val="0"/>
              <w:rPr>
                <w:rFonts w:cs="Arial"/>
                <w:color w:val="000000"/>
              </w:rPr>
            </w:pPr>
            <w:r w:rsidRPr="00B60F36">
              <w:rPr>
                <w:rFonts w:cs="Arial"/>
                <w:color w:val="000000"/>
              </w:rPr>
              <w:t>Terminating in a reflexed hook.</w:t>
            </w:r>
            <w:r w:rsidRPr="00ED3CF8">
              <w:rPr>
                <w:rFonts w:cs="Arial"/>
                <w:color w:val="000000"/>
              </w:rPr>
              <w:t xml:space="preserve"> </w:t>
            </w:r>
            <w:r>
              <w:rPr>
                <w:rFonts w:cs="Arial"/>
                <w:color w:val="000000"/>
              </w:rPr>
              <w:t xml:space="preserve"> </w:t>
            </w:r>
            <w:r w:rsidRPr="00ED3CF8">
              <w:rPr>
                <w:rFonts w:cs="Arial"/>
                <w:color w:val="000000"/>
              </w:rPr>
              <w:t>Type of appendage covered by the general term “spine” in the Test Guidelines.  With short, rigid, hooked to reflexed bristles or points, like the barb of a fish-hook.</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Basal</w:t>
            </w:r>
            <w:r w:rsidRPr="00ED3CF8">
              <w:rPr>
                <w:rFonts w:cs="Arial"/>
                <w:color w:val="FF0000"/>
              </w:rPr>
              <w:fldChar w:fldCharType="begin"/>
            </w:r>
            <w:r w:rsidRPr="00ED3CF8">
              <w:rPr>
                <w:rFonts w:cs="Arial"/>
              </w:rPr>
              <w:instrText xml:space="preserve"> XE "</w:instrText>
            </w:r>
            <w:r w:rsidRPr="00ED3CF8">
              <w:rPr>
                <w:rFonts w:cs="Arial"/>
                <w:color w:val="FF0000"/>
              </w:rPr>
              <w:instrText>Basal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base, closest to the position of attachment.  Compare ‘apical’, ‘distal’, ‘terminal’.  Synonyms:  Basal, Proximal (most appropriate term to be decided on a case</w:t>
            </w:r>
            <w:r w:rsidRPr="00ED3CF8">
              <w:rPr>
                <w:rFonts w:cs="Arial"/>
              </w:rPr>
              <w:noBreakHyphen/>
              <w:t>by</w:t>
            </w:r>
            <w:r w:rsidRPr="00ED3CF8">
              <w:rPr>
                <w:rFonts w:cs="Arial"/>
              </w:rPr>
              <w:noBreakHyphen/>
              <w:t>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Base</w:t>
            </w:r>
            <w:r w:rsidRPr="00ED3CF8">
              <w:rPr>
                <w:rFonts w:cs="Arial"/>
                <w:color w:val="FF0000"/>
              </w:rPr>
              <w:fldChar w:fldCharType="begin"/>
            </w:r>
            <w:r w:rsidRPr="00ED3CF8">
              <w:rPr>
                <w:rFonts w:cs="Arial"/>
              </w:rPr>
              <w:instrText xml:space="preserve"> XE "</w:instrText>
            </w:r>
            <w:r w:rsidRPr="00ED3CF8">
              <w:rPr>
                <w:rFonts w:cs="Arial"/>
                <w:color w:val="FF0000"/>
              </w:rPr>
              <w:instrText>Base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The base (proximal part) of a plant part is the end nearest to the point of attachment.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Bearded</w:t>
            </w:r>
            <w:r w:rsidRPr="00ED3CF8">
              <w:rPr>
                <w:rFonts w:cs="Arial"/>
                <w:color w:val="FF0000"/>
              </w:rPr>
              <w:fldChar w:fldCharType="begin"/>
            </w:r>
            <w:r w:rsidRPr="00ED3CF8">
              <w:rPr>
                <w:rFonts w:cs="Arial"/>
              </w:rPr>
              <w:instrText xml:space="preserve"> XE "</w:instrText>
            </w:r>
            <w:r w:rsidRPr="00ED3CF8">
              <w:rPr>
                <w:rFonts w:cs="Arial"/>
                <w:color w:val="FF0000"/>
              </w:rPr>
              <w:instrText>Bearded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See ‘barbate’.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Bicrenate</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Doubly crenate; with the crenations themselves crenate, or with alternating larger and smaller crenations.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Bidentate</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Doubly dentate; with the dentations themselves dentate, or with alternating larger and smaller dentations.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Biserrate</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Doubly serrate; with the serrations themselves serrate, or with alternating larger and smaller serrations.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Blistered</w:t>
            </w:r>
            <w:r w:rsidRPr="00ED3CF8">
              <w:rPr>
                <w:rFonts w:cs="Arial"/>
                <w:color w:val="FF0000"/>
              </w:rPr>
              <w:fldChar w:fldCharType="begin"/>
            </w:r>
            <w:r w:rsidRPr="00ED3CF8">
              <w:rPr>
                <w:rFonts w:cs="Arial"/>
              </w:rPr>
              <w:instrText xml:space="preserve"> XE "</w:instrText>
            </w:r>
            <w:r w:rsidRPr="00ED3CF8">
              <w:rPr>
                <w:rFonts w:cs="Arial"/>
                <w:color w:val="FF0000"/>
              </w:rPr>
              <w:instrText>Blistered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use ‘bullate’.</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Blotch</w:t>
            </w:r>
            <w:r w:rsidRPr="00457EDA">
              <w:rPr>
                <w:rFonts w:cs="Arial"/>
                <w:color w:val="FF0000"/>
              </w:rPr>
              <w:fldChar w:fldCharType="begin"/>
            </w:r>
            <w:r w:rsidRPr="00457EDA">
              <w:rPr>
                <w:rFonts w:cs="Arial"/>
                <w:color w:val="FF0000"/>
              </w:rPr>
              <w:instrText xml:space="preserve"> XE "Blotch"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Sharp, clear outlined irregular shaped colored area.</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Blotched</w:t>
            </w:r>
            <w:r w:rsidRPr="00457EDA">
              <w:rPr>
                <w:rFonts w:cs="Arial"/>
                <w:color w:val="FF0000"/>
              </w:rPr>
              <w:fldChar w:fldCharType="begin"/>
            </w:r>
            <w:r w:rsidRPr="00457EDA">
              <w:rPr>
                <w:rFonts w:cs="Arial"/>
                <w:color w:val="FF0000"/>
              </w:rPr>
              <w:instrText xml:space="preserve"> XE "Blotched"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Bristly</w:t>
            </w:r>
            <w:r w:rsidRPr="00ED3CF8">
              <w:rPr>
                <w:rFonts w:cs="Arial"/>
                <w:color w:val="FF0000"/>
              </w:rPr>
              <w:fldChar w:fldCharType="begin"/>
            </w:r>
            <w:r w:rsidRPr="00ED3CF8">
              <w:rPr>
                <w:rFonts w:cs="Arial"/>
              </w:rPr>
              <w:instrText xml:space="preserve"> XE "</w:instrText>
            </w:r>
            <w:r w:rsidRPr="00ED3CF8">
              <w:rPr>
                <w:rFonts w:cs="Arial"/>
                <w:color w:val="FF0000"/>
              </w:rPr>
              <w:instrText>Bristly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With stiff, strong trichomes.  A general term including both ‘hispid’ (harsh to the touch) and ‘setose’ (spiny to the touch).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Bullate</w:t>
            </w:r>
            <w:r w:rsidRPr="00ED3CF8">
              <w:rPr>
                <w:rFonts w:cs="Arial"/>
                <w:color w:val="FF0000"/>
              </w:rPr>
              <w:fldChar w:fldCharType="begin"/>
            </w:r>
            <w:r w:rsidRPr="00ED3CF8">
              <w:rPr>
                <w:rFonts w:cs="Arial"/>
              </w:rPr>
              <w:instrText xml:space="preserve"> XE "</w:instrText>
            </w:r>
            <w:r w:rsidRPr="00ED3CF8">
              <w:rPr>
                <w:rFonts w:cs="Arial"/>
                <w:color w:val="FF0000"/>
              </w:rPr>
              <w:instrText>Bullate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Blistered; the surface covered with irregular blister-like convexities.  Compare ‘papillose’ with more elevated, nipple-like projections and ‘verrucose’ which is warty.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Bumpy</w:t>
            </w:r>
            <w:r w:rsidRPr="00ED3CF8">
              <w:rPr>
                <w:rFonts w:cs="Arial"/>
                <w:color w:val="FF0000"/>
              </w:rPr>
              <w:fldChar w:fldCharType="begin"/>
            </w:r>
            <w:r w:rsidRPr="00ED3CF8">
              <w:rPr>
                <w:rFonts w:cs="Arial"/>
              </w:rPr>
              <w:instrText xml:space="preserve"> XE "</w:instrText>
            </w:r>
            <w:r w:rsidRPr="00ED3CF8">
              <w:rPr>
                <w:rFonts w:cs="Arial"/>
                <w:color w:val="FF0000"/>
              </w:rPr>
              <w:instrText>Bumpy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A general term for a surface with rounded lumps or swellings.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Campanulate</w:t>
            </w:r>
            <w:r w:rsidRPr="00ED3CF8">
              <w:rPr>
                <w:rFonts w:cs="Arial"/>
                <w:color w:val="FF0000"/>
              </w:rPr>
              <w:fldChar w:fldCharType="begin"/>
            </w:r>
            <w:r w:rsidRPr="00ED3CF8">
              <w:rPr>
                <w:rFonts w:cs="Arial"/>
              </w:rPr>
              <w:instrText xml:space="preserve"> XE "</w:instrText>
            </w:r>
            <w:r w:rsidRPr="00ED3CF8">
              <w:rPr>
                <w:rFonts w:cs="Arial"/>
                <w:color w:val="FF0000"/>
              </w:rPr>
              <w:instrText>Campanulate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Bell-shaped; with an inflated tube, gradually widening distally into a limb or lobes.  Normally applies to the corolla.  Compare ‘funnel-shaped’ which is not inflated basally and ‘cup-shaped’ which does not diverge distally.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Canaliculate</w:t>
            </w:r>
            <w:r w:rsidRPr="00ED3CF8">
              <w:rPr>
                <w:rFonts w:cs="Arial"/>
                <w:color w:val="FF0000"/>
              </w:rPr>
              <w:fldChar w:fldCharType="begin"/>
            </w:r>
            <w:r w:rsidRPr="00ED3CF8">
              <w:rPr>
                <w:rFonts w:cs="Arial"/>
              </w:rPr>
              <w:instrText xml:space="preserve"> XE "</w:instrText>
            </w:r>
            <w:r w:rsidRPr="00ED3CF8">
              <w:rPr>
                <w:rFonts w:cs="Arial"/>
                <w:color w:val="FF0000"/>
              </w:rPr>
              <w:instrText>Canaliculate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Channeled, gutter-shaped; long and narrow, with a longitudinal groove.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Capitate</w:t>
            </w:r>
            <w:r w:rsidRPr="00ED3CF8">
              <w:rPr>
                <w:rFonts w:cs="Arial"/>
                <w:color w:val="FF0000"/>
              </w:rPr>
              <w:fldChar w:fldCharType="begin"/>
            </w:r>
            <w:r w:rsidRPr="00ED3CF8">
              <w:rPr>
                <w:rFonts w:cs="Arial"/>
              </w:rPr>
              <w:instrText xml:space="preserve"> XE "</w:instrText>
            </w:r>
            <w:r w:rsidRPr="00ED3CF8">
              <w:rPr>
                <w:rFonts w:cs="Arial"/>
                <w:color w:val="FF0000"/>
              </w:rPr>
              <w:instrText>Capitate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Headed; refers to a plant part which is stalked and terminates in a knob.  Also applies to an inflorescence type with crowded flowers (florets) borne in a head-like cluster, e.g. Asteraceae.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Capitulum (flower head)</w:t>
            </w:r>
            <w:r w:rsidRPr="00ED3CF8">
              <w:rPr>
                <w:rFonts w:cs="Arial"/>
                <w:color w:val="FF0000"/>
              </w:rPr>
              <w:fldChar w:fldCharType="begin"/>
            </w:r>
            <w:r w:rsidRPr="00ED3CF8">
              <w:rPr>
                <w:rFonts w:cs="Arial"/>
              </w:rPr>
              <w:instrText xml:space="preserve"> XE "</w:instrText>
            </w:r>
            <w:r w:rsidRPr="00ED3CF8">
              <w:rPr>
                <w:rFonts w:cs="Arial"/>
                <w:color w:val="FF0000"/>
              </w:rPr>
              <w:instrText>Capitulum (flower head)</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rPr>
              <w:t xml:space="preserve">A flower head or capitulum is a very contracted raceme in which the single sessile flowers share are borne on an enlarged stem. It is characteristic of </w:t>
            </w:r>
            <w:r w:rsidRPr="00ED3CF8">
              <w:rPr>
                <w:rFonts w:cs="Arial"/>
                <w:i/>
                <w:iCs/>
              </w:rPr>
              <w:t>Dipsacaceae</w:t>
            </w:r>
            <w:r w:rsidRPr="00ED3CF8">
              <w:rPr>
                <w:rFonts w:cs="Arial"/>
              </w:rPr>
              <w:t>.</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Cartilaginous</w:t>
            </w:r>
            <w:r w:rsidRPr="00ED3CF8">
              <w:rPr>
                <w:rFonts w:cs="Arial"/>
                <w:color w:val="FF0000"/>
              </w:rPr>
              <w:fldChar w:fldCharType="begin"/>
            </w:r>
            <w:r w:rsidRPr="00ED3CF8">
              <w:rPr>
                <w:rFonts w:cs="Arial"/>
              </w:rPr>
              <w:instrText xml:space="preserve"> XE "</w:instrText>
            </w:r>
            <w:r w:rsidRPr="00ED3CF8">
              <w:rPr>
                <w:rFonts w:cs="Arial"/>
                <w:color w:val="FF0000"/>
              </w:rPr>
              <w:instrText>Cartilaginous</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Firm and tough, like cartilage.  Compare ‘coriaceous’ which is more flexible.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Catkin (ament)</w:t>
            </w:r>
            <w:r w:rsidRPr="00ED3CF8">
              <w:rPr>
                <w:rFonts w:cs="Arial"/>
                <w:color w:val="FF0000"/>
              </w:rPr>
              <w:fldChar w:fldCharType="begin"/>
            </w:r>
            <w:r w:rsidRPr="00ED3CF8">
              <w:rPr>
                <w:rFonts w:cs="Arial"/>
              </w:rPr>
              <w:instrText xml:space="preserve"> XE "</w:instrText>
            </w:r>
            <w:r w:rsidRPr="00ED3CF8">
              <w:rPr>
                <w:rFonts w:cs="Arial"/>
                <w:color w:val="FF0000"/>
              </w:rPr>
              <w:instrText>Catkin (ament)</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rPr>
              <w:t>A catkin or ament is a scaly, generally drooping spike or raceme. Cymose or other complex inflorescences that are superficially similar are also generally called thus.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Caudate</w:t>
            </w:r>
            <w:r w:rsidRPr="00ED3CF8">
              <w:rPr>
                <w:rFonts w:cs="Arial"/>
                <w:color w:val="FF0000"/>
              </w:rPr>
              <w:fldChar w:fldCharType="begin"/>
            </w:r>
            <w:r w:rsidRPr="00ED3CF8">
              <w:rPr>
                <w:rFonts w:cs="Arial"/>
              </w:rPr>
              <w:instrText xml:space="preserve"> XE "</w:instrText>
            </w:r>
            <w:r w:rsidRPr="00ED3CF8">
              <w:rPr>
                <w:rFonts w:cs="Arial"/>
                <w:color w:val="FF0000"/>
              </w:rPr>
              <w:instrText>Caudate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Tailed; tapering to a long, narrow, pointed appendage which is both vascular and laminar in nature.  Applies to the most distal part of the apex (tip).  Compare ‘acuminate’ where the point is shorter.</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Central bar</w:t>
            </w:r>
            <w:r w:rsidRPr="00457EDA">
              <w:rPr>
                <w:rFonts w:cs="Arial"/>
                <w:color w:val="FF0000"/>
              </w:rPr>
              <w:fldChar w:fldCharType="begin"/>
            </w:r>
            <w:r w:rsidRPr="00457EDA">
              <w:rPr>
                <w:rFonts w:cs="Arial"/>
                <w:color w:val="FF0000"/>
              </w:rPr>
              <w:instrText xml:space="preserve"> XE "Central bar"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Bearing a marginal fringe of fine trichomes (outgrowths from the epidermis).  Compare ‘fimbriate’ which arises not only from the epidermis but from the deeper layers as well.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Circular</w:t>
            </w:r>
            <w:r w:rsidRPr="00ED3CF8">
              <w:rPr>
                <w:rFonts w:cs="Arial"/>
                <w:color w:val="FF0000"/>
              </w:rPr>
              <w:fldChar w:fldCharType="begin"/>
            </w:r>
            <w:r w:rsidRPr="00ED3CF8">
              <w:rPr>
                <w:rFonts w:cs="Arial"/>
              </w:rPr>
              <w:instrText xml:space="preserve"> XE "</w:instrText>
            </w:r>
            <w:r w:rsidRPr="00ED3CF8">
              <w:rPr>
                <w:rFonts w:cs="Arial"/>
                <w:color w:val="FF0000"/>
              </w:rPr>
              <w:instrText>Circular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rPr>
              <w:t>Round; length/width ratio as well as dimension in all directions 1:1.  The term ‘circular’ is preferable to ‘round’ and ‘orbicular’ for UPOV use.  Forms part of the ‘elliptic’ series.  Also applies to arrangement. Compare ‘rounded’ which applies to part of an outline, not the full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Cirrhous</w:t>
            </w:r>
            <w:r w:rsidRPr="00ED3CF8">
              <w:rPr>
                <w:rFonts w:cs="Arial"/>
                <w:color w:val="FF0000"/>
              </w:rPr>
              <w:fldChar w:fldCharType="begin"/>
            </w:r>
            <w:r w:rsidRPr="00ED3CF8">
              <w:rPr>
                <w:rFonts w:cs="Arial"/>
              </w:rPr>
              <w:instrText xml:space="preserve"> XE "</w:instrText>
            </w:r>
            <w:r w:rsidRPr="00ED3CF8">
              <w:rPr>
                <w:rFonts w:cs="Arial"/>
                <w:color w:val="FF0000"/>
              </w:rPr>
              <w:instrText>Cirrhous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a tendril; terminating in a narrow spiralled tip which is a continuation of the primary vein.  Applies to the most distal part of the apex (tip) or to other parts with tendrils.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Clambering</w:t>
            </w:r>
            <w:r w:rsidRPr="00ED3CF8">
              <w:rPr>
                <w:rFonts w:cs="Arial"/>
                <w:color w:val="FF0000"/>
              </w:rPr>
              <w:fldChar w:fldCharType="begin"/>
            </w:r>
            <w:r w:rsidRPr="00ED3CF8">
              <w:rPr>
                <w:rFonts w:cs="Arial"/>
              </w:rPr>
              <w:instrText xml:space="preserve"> XE "</w:instrText>
            </w:r>
            <w:r w:rsidRPr="00ED3CF8">
              <w:rPr>
                <w:rFonts w:cs="Arial"/>
                <w:color w:val="FF0000"/>
              </w:rPr>
              <w:instrText>Clambering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Climbing without the aid of special structures e.g. tendrils.  Compare ‘climbing’.</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Clavate</w:t>
            </w:r>
            <w:r w:rsidRPr="00ED3CF8">
              <w:rPr>
                <w:rFonts w:cs="Arial"/>
                <w:color w:val="FF0000"/>
              </w:rPr>
              <w:fldChar w:fldCharType="begin"/>
            </w:r>
            <w:r w:rsidRPr="00ED3CF8">
              <w:rPr>
                <w:rFonts w:cs="Arial"/>
              </w:rPr>
              <w:instrText xml:space="preserve"> XE "</w:instrText>
            </w:r>
            <w:r w:rsidRPr="00ED3CF8">
              <w:rPr>
                <w:rFonts w:cs="Arial"/>
                <w:color w:val="FF0000"/>
              </w:rPr>
              <w:instrText>Clavate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Club shaped - shaped like a club; thickening towards the apex from a tapered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Clawed</w:t>
            </w:r>
            <w:r w:rsidRPr="00ED3CF8">
              <w:rPr>
                <w:rFonts w:cs="Arial"/>
                <w:color w:val="FF0000"/>
              </w:rPr>
              <w:fldChar w:fldCharType="begin"/>
            </w:r>
            <w:r w:rsidRPr="00ED3CF8">
              <w:rPr>
                <w:rFonts w:cs="Arial"/>
              </w:rPr>
              <w:instrText xml:space="preserve"> XE "</w:instrText>
            </w:r>
            <w:r w:rsidRPr="00ED3CF8">
              <w:rPr>
                <w:rFonts w:cs="Arial"/>
                <w:color w:val="FF0000"/>
              </w:rPr>
              <w:instrText>Clawed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 xml:space="preserve">Abruptly contracted to a narrow, petiole-like basal portion.  Applies to petals and sepals.  Compare ‘spatulate’ which narrows more gradually towards the base.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Climbing (Climber)</w:t>
            </w:r>
            <w:r w:rsidRPr="00ED3CF8">
              <w:rPr>
                <w:rFonts w:cs="Arial"/>
                <w:color w:val="FF0000"/>
              </w:rPr>
              <w:fldChar w:fldCharType="begin"/>
            </w:r>
            <w:r w:rsidRPr="00ED3CF8">
              <w:rPr>
                <w:rFonts w:cs="Arial"/>
              </w:rPr>
              <w:instrText xml:space="preserve"> XE "</w:instrText>
            </w:r>
            <w:r w:rsidRPr="00ED3CF8">
              <w:rPr>
                <w:rFonts w:cs="Arial"/>
                <w:color w:val="FF0000"/>
              </w:rPr>
              <w:instrText>Climbing (Climber)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Climbing by means of special structures e.g. tendrils.  Compare ‘clambering’.</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Clustered</w:t>
            </w:r>
            <w:r w:rsidRPr="00ED3CF8">
              <w:rPr>
                <w:rFonts w:cs="Arial"/>
                <w:color w:val="FF0000"/>
              </w:rPr>
              <w:fldChar w:fldCharType="begin"/>
            </w:r>
            <w:r w:rsidRPr="00ED3CF8">
              <w:rPr>
                <w:rFonts w:cs="Arial"/>
              </w:rPr>
              <w:instrText xml:space="preserve"> XE "</w:instrText>
            </w:r>
            <w:r w:rsidRPr="00ED3CF8">
              <w:rPr>
                <w:rFonts w:cs="Arial"/>
                <w:color w:val="FF0000"/>
              </w:rPr>
              <w:instrText>Clustered</w:instrText>
            </w:r>
            <w:r w:rsidRPr="00ED3CF8">
              <w:rPr>
                <w:rFonts w:cs="Arial"/>
              </w:rPr>
              <w:instrText xml:space="preserve">" </w:instrText>
            </w:r>
            <w:r w:rsidRPr="00ED3CF8">
              <w:rPr>
                <w:rFonts w:cs="Arial"/>
                <w:color w:val="FF0000"/>
              </w:rPr>
              <w:fldChar w:fldCharType="end"/>
            </w:r>
            <w:r w:rsidRPr="00ED3CF8">
              <w:rPr>
                <w:rFonts w:cs="Arial"/>
                <w:color w:val="FF0000"/>
              </w:rPr>
              <w:fldChar w:fldCharType="begin"/>
            </w:r>
            <w:r w:rsidRPr="00ED3CF8">
              <w:rPr>
                <w:rFonts w:cs="Arial"/>
              </w:rPr>
              <w:instrText xml:space="preserve"> XE "</w:instrText>
            </w:r>
            <w:r w:rsidRPr="00ED3CF8">
              <w:rPr>
                <w:rFonts w:cs="Arial"/>
                <w:color w:val="FF0000"/>
              </w:rPr>
              <w:instrText>Clustered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Clumped; closely grouped, arising from a common point.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Coalesced</w:t>
            </w:r>
            <w:r w:rsidRPr="00ED3CF8">
              <w:rPr>
                <w:rFonts w:cs="Arial"/>
                <w:color w:val="FF0000"/>
              </w:rPr>
              <w:fldChar w:fldCharType="begin"/>
            </w:r>
            <w:r w:rsidRPr="00ED3CF8">
              <w:rPr>
                <w:rFonts w:cs="Arial"/>
              </w:rPr>
              <w:instrText xml:space="preserve"> XE "</w:instrText>
            </w:r>
            <w:r w:rsidRPr="00ED3CF8">
              <w:rPr>
                <w:rFonts w:cs="Arial"/>
                <w:color w:val="FF0000"/>
              </w:rPr>
              <w:instrText>Coalesced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Unlike plant parts partially and irregularly fused.  Compare ‘adherent’, ‘adnate’, ‘coherent’, ‘connate’, ‘contiguous’.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Coarse</w:t>
            </w:r>
            <w:r w:rsidRPr="00ED3CF8">
              <w:rPr>
                <w:rFonts w:cs="Arial"/>
                <w:color w:val="FF0000"/>
              </w:rPr>
              <w:fldChar w:fldCharType="begin"/>
            </w:r>
            <w:r w:rsidRPr="00ED3CF8">
              <w:rPr>
                <w:rFonts w:cs="Arial"/>
              </w:rPr>
              <w:instrText xml:space="preserve"> XE "</w:instrText>
            </w:r>
            <w:r w:rsidRPr="00ED3CF8">
              <w:rPr>
                <w:rFonts w:cs="Arial"/>
                <w:color w:val="FF0000"/>
              </w:rPr>
              <w:instrText>Coarse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use ‘rough’.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Coherent</w:t>
            </w:r>
            <w:r w:rsidRPr="00ED3CF8">
              <w:rPr>
                <w:rFonts w:cs="Arial"/>
                <w:color w:val="FF0000"/>
              </w:rPr>
              <w:fldChar w:fldCharType="begin"/>
            </w:r>
            <w:r w:rsidRPr="00ED3CF8">
              <w:rPr>
                <w:rFonts w:cs="Arial"/>
              </w:rPr>
              <w:instrText xml:space="preserve"> XE "</w:instrText>
            </w:r>
            <w:r w:rsidRPr="00ED3CF8">
              <w:rPr>
                <w:rFonts w:cs="Arial"/>
                <w:color w:val="FF0000"/>
              </w:rPr>
              <w:instrText>Coherent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Similar plant parts in close contact, not fused, e.g. anthers clinging together.  Compare ‘adherent’, ‘adnate’, ‘coalesced’, ‘connate’, ‘contiguous’.</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spacing w:before="40" w:after="40"/>
              <w:jc w:val="left"/>
              <w:rPr>
                <w:rFonts w:cs="Arial"/>
                <w:color w:val="FF0000"/>
              </w:rPr>
            </w:pPr>
            <w:r w:rsidRPr="00457EDA">
              <w:rPr>
                <w:rFonts w:cs="Arial"/>
                <w:color w:val="FF0000"/>
              </w:rPr>
              <w:t>Color</w:t>
            </w:r>
            <w:r w:rsidRPr="00457EDA">
              <w:rPr>
                <w:rFonts w:cs="Arial"/>
                <w:color w:val="FF0000"/>
              </w:rPr>
              <w:fldChar w:fldCharType="begin"/>
            </w:r>
            <w:r w:rsidRPr="00457EDA">
              <w:rPr>
                <w:rFonts w:cs="Arial"/>
                <w:color w:val="FF0000"/>
              </w:rPr>
              <w:instrText xml:space="preserve"> XE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Color is complex and can be defined in terms of three main elements: HUE (distinguishes the different colors), SATURATION (the element of color that indicates the purity or grayness of the color) and INTENSITY (distinguishes the total amount of light that is reflected by the color, how the color is perceived by the eye on the dark to light scale).</w:t>
            </w:r>
          </w:p>
          <w:p w:rsidR="00B73843" w:rsidRPr="00ED3CF8" w:rsidRDefault="00B73843" w:rsidP="00BF062D">
            <w:pPr>
              <w:outlineLvl w:val="0"/>
              <w:rPr>
                <w:rFonts w:cs="Arial"/>
              </w:rPr>
            </w:pPr>
            <w:r w:rsidRPr="00457EDA">
              <w:rPr>
                <w:rFonts w:cs="Arial"/>
              </w:rPr>
              <w:t>For describing colors of plants in Test Guidelines, it is generally the practice to look at one or more of the three elements of color, separately or in combination.</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Color distribution</w:t>
            </w:r>
            <w:r w:rsidRPr="00457EDA">
              <w:rPr>
                <w:rFonts w:cs="Arial"/>
                <w:color w:val="FF0000"/>
              </w:rPr>
              <w:fldChar w:fldCharType="begin"/>
            </w:r>
            <w:r w:rsidRPr="00457EDA">
              <w:rPr>
                <w:rFonts w:cs="Arial"/>
                <w:color w:val="FF0000"/>
              </w:rPr>
              <w:instrText xml:space="preserve"> XE "Color Distribution"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4.2.2 “Color distribution”)</w:t>
            </w:r>
          </w:p>
        </w:tc>
      </w:tr>
      <w:tr w:rsidR="00B73843" w:rsidRPr="008816B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Color names</w:t>
            </w:r>
            <w:r w:rsidRPr="00457EDA">
              <w:rPr>
                <w:rFonts w:cs="Arial"/>
                <w:color w:val="FF0000"/>
              </w:rPr>
              <w:fldChar w:fldCharType="begin"/>
            </w:r>
            <w:r w:rsidRPr="00457EDA">
              <w:rPr>
                <w:rFonts w:cs="Arial"/>
                <w:color w:val="FF0000"/>
              </w:rPr>
              <w:instrText xml:space="preserve"> XE "Color names"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RHS Colour Chart contains up to 896 colors.  UPOV has identified 50 color “groups”.  The names used for the 50 UPOV Color Groups consist of either the [pure color] / [color hue] (e.g. yellow, orange, red), a combination of two [pure colors] / [color hues] (e.g. yellow orange, orange pink, purple red), or a combination of the [pure color(s)] / [color hue(s)] with “light” or “dark” (e.g. light yellow, dark pink red).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Columnar</w:t>
            </w:r>
            <w:r w:rsidRPr="00ED3CF8">
              <w:rPr>
                <w:rFonts w:cs="Arial"/>
                <w:color w:val="FF0000"/>
              </w:rPr>
              <w:fldChar w:fldCharType="begin"/>
            </w:r>
            <w:r w:rsidRPr="00ED3CF8">
              <w:rPr>
                <w:rFonts w:cs="Arial"/>
              </w:rPr>
              <w:instrText xml:space="preserve"> XE "</w:instrText>
            </w:r>
            <w:r w:rsidRPr="00ED3CF8">
              <w:rPr>
                <w:rFonts w:cs="Arial"/>
                <w:color w:val="FF0000"/>
              </w:rPr>
              <w:instrText>Columnar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Upright, with a dominant main stem and suppressed branch development.  Compare ‘fastigiate’ where the branch development is not suppressed.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Compressed</w:t>
            </w:r>
            <w:r w:rsidRPr="00ED3CF8">
              <w:rPr>
                <w:rFonts w:cs="Arial"/>
                <w:color w:val="FF0000"/>
              </w:rPr>
              <w:fldChar w:fldCharType="begin"/>
            </w:r>
            <w:r w:rsidRPr="00ED3CF8">
              <w:rPr>
                <w:rFonts w:cs="Arial"/>
              </w:rPr>
              <w:instrText xml:space="preserve"> XE "</w:instrText>
            </w:r>
            <w:r w:rsidRPr="00ED3CF8">
              <w:rPr>
                <w:rFonts w:cs="Arial"/>
                <w:color w:val="FF0000"/>
              </w:rPr>
              <w:instrText>Compressed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Flattened laterally or lengthwise.  Compare ‘depressed’.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Concave</w:t>
            </w:r>
            <w:r w:rsidRPr="00ED3CF8">
              <w:rPr>
                <w:rFonts w:cs="Arial"/>
                <w:color w:val="FF0000"/>
              </w:rPr>
              <w:fldChar w:fldCharType="begin"/>
            </w:r>
            <w:r w:rsidRPr="00ED3CF8">
              <w:rPr>
                <w:rFonts w:cs="Arial"/>
              </w:rPr>
              <w:instrText xml:space="preserve"> XE "</w:instrText>
            </w:r>
            <w:r w:rsidRPr="00ED3CF8">
              <w:rPr>
                <w:rFonts w:cs="Arial"/>
                <w:color w:val="FF0000"/>
              </w:rPr>
              <w:instrText>Concave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Hollowed; curved inwards.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Congested</w:t>
            </w:r>
            <w:r w:rsidRPr="00ED3CF8">
              <w:rPr>
                <w:rFonts w:cs="Arial"/>
                <w:color w:val="FF0000"/>
              </w:rPr>
              <w:fldChar w:fldCharType="begin"/>
            </w:r>
            <w:r w:rsidRPr="00ED3CF8">
              <w:rPr>
                <w:rFonts w:cs="Arial"/>
              </w:rPr>
              <w:instrText xml:space="preserve"> XE "</w:instrText>
            </w:r>
            <w:r w:rsidRPr="00ED3CF8">
              <w:rPr>
                <w:rFonts w:cs="Arial"/>
                <w:color w:val="FF0000"/>
              </w:rPr>
              <w:instrText>Congested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Densely crowded; with almost no intervening spaces.  Compare ‘crowded’ which is less dense.</w:t>
            </w:r>
          </w:p>
        </w:tc>
      </w:tr>
      <w:tr w:rsidR="00B73843" w:rsidRPr="00ED3CF8" w:rsidTr="00BF062D">
        <w:trPr>
          <w:cantSplit/>
        </w:trPr>
        <w:tc>
          <w:tcPr>
            <w:tcW w:w="1985" w:type="dxa"/>
          </w:tcPr>
          <w:p w:rsidR="00B73843" w:rsidRPr="00ED3CF8" w:rsidRDefault="00B73843" w:rsidP="00BF062D">
            <w:pPr>
              <w:spacing w:before="40" w:after="40"/>
              <w:jc w:val="left"/>
              <w:rPr>
                <w:rFonts w:cs="Arial"/>
                <w:b/>
                <w:color w:val="FF0000"/>
              </w:rPr>
            </w:pPr>
            <w:r w:rsidRPr="00ED3CF8">
              <w:rPr>
                <w:rFonts w:cs="Arial"/>
                <w:color w:val="FF0000"/>
              </w:rPr>
              <w:t>Conic</w:t>
            </w:r>
            <w:r w:rsidRPr="00ED3CF8">
              <w:rPr>
                <w:rFonts w:cs="Arial"/>
                <w:color w:val="FF0000"/>
              </w:rPr>
              <w:fldChar w:fldCharType="begin"/>
            </w:r>
            <w:r w:rsidRPr="00ED3CF8">
              <w:rPr>
                <w:rFonts w:cs="Arial"/>
              </w:rPr>
              <w:instrText xml:space="preserve"> XE "</w:instrText>
            </w:r>
            <w:r w:rsidRPr="00ED3CF8">
              <w:rPr>
                <w:rFonts w:cs="Arial"/>
                <w:color w:val="FF0000"/>
              </w:rPr>
              <w:instrText>Conic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Cone-shaped; tapering evenly from a circular base to an acute apex.  The conic series also includes ‘deltoid’, with a more specific length/diameter ratio.  Compare ‘triangular’ which applies to two-dimensional shape and ‘obconic’ which narrows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Connate</w:t>
            </w:r>
            <w:r w:rsidRPr="00ED3CF8">
              <w:rPr>
                <w:rFonts w:cs="Arial"/>
                <w:color w:val="FF0000"/>
              </w:rPr>
              <w:fldChar w:fldCharType="begin"/>
            </w:r>
            <w:r w:rsidRPr="00ED3CF8">
              <w:rPr>
                <w:rFonts w:cs="Arial"/>
              </w:rPr>
              <w:instrText xml:space="preserve"> XE "</w:instrText>
            </w:r>
            <w:r w:rsidRPr="00ED3CF8">
              <w:rPr>
                <w:rFonts w:cs="Arial"/>
                <w:color w:val="FF0000"/>
              </w:rPr>
              <w:instrText>Connate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Like parts fused histologically, e.g. staminal filaments fused into a tube.  Compare ‘adherent’, ‘adnate, ‘coalesced’, ‘coherent’, ‘contiguous’.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Connivent</w:t>
            </w:r>
            <w:r w:rsidRPr="00ED3CF8">
              <w:rPr>
                <w:rFonts w:cs="Arial"/>
                <w:color w:val="FF0000"/>
              </w:rPr>
              <w:fldChar w:fldCharType="begin"/>
            </w:r>
            <w:r w:rsidRPr="00ED3CF8">
              <w:rPr>
                <w:rFonts w:cs="Arial"/>
              </w:rPr>
              <w:instrText xml:space="preserve"> XE "</w:instrText>
            </w:r>
            <w:r w:rsidRPr="00ED3CF8">
              <w:rPr>
                <w:rFonts w:cs="Arial"/>
                <w:color w:val="FF0000"/>
              </w:rPr>
              <w:instrText>Connivent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Converging but not fused, e.g. stamens with anthers touching.</w:t>
            </w:r>
          </w:p>
        </w:tc>
      </w:tr>
      <w:tr w:rsidR="00B73843" w:rsidRPr="004526D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Conspicuous</w:t>
            </w:r>
            <w:r w:rsidRPr="00457EDA">
              <w:rPr>
                <w:rFonts w:cs="Arial"/>
                <w:color w:val="FF0000"/>
              </w:rPr>
              <w:fldChar w:fldCharType="begin"/>
            </w:r>
            <w:r w:rsidRPr="00457EDA">
              <w:rPr>
                <w:rFonts w:cs="Arial"/>
                <w:color w:val="FF0000"/>
              </w:rPr>
              <w:instrText xml:space="preserve"> XE "Conspicuous"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Clearly visible, evident</w:t>
            </w:r>
          </w:p>
          <w:p w:rsidR="00B73843" w:rsidRPr="00457EDA" w:rsidRDefault="00B73843" w:rsidP="00BF062D">
            <w:pPr>
              <w:outlineLvl w:val="0"/>
              <w:rPr>
                <w:rFonts w:cs="Arial"/>
              </w:rPr>
            </w:pPr>
            <w:r w:rsidRPr="00457EDA">
              <w:rPr>
                <w:rFonts w:cs="Arial"/>
              </w:rPr>
              <w:t>(see “conspicuousness”)</w:t>
            </w:r>
          </w:p>
        </w:tc>
      </w:tr>
      <w:tr w:rsidR="00B73843" w:rsidRPr="004526D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Conspicuousness</w:t>
            </w:r>
            <w:r w:rsidRPr="00457EDA">
              <w:rPr>
                <w:rFonts w:cs="Arial"/>
                <w:color w:val="FF0000"/>
              </w:rPr>
              <w:fldChar w:fldCharType="begin"/>
            </w:r>
            <w:r w:rsidRPr="00457EDA">
              <w:rPr>
                <w:rFonts w:cs="Arial"/>
                <w:color w:val="FF0000"/>
              </w:rPr>
              <w:instrText xml:space="preserve"> XE "Conspicuousness"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CONSPICUOUS:</w:t>
            </w:r>
            <w:r w:rsidRPr="00457EDA">
              <w:rPr>
                <w:rFonts w:cs="Arial"/>
              </w:rPr>
              <w:tab/>
              <w:t>clearly visible, evident.</w:t>
            </w:r>
          </w:p>
          <w:p w:rsidR="00B73843" w:rsidRPr="00457EDA" w:rsidRDefault="00B73843" w:rsidP="00BF062D">
            <w:pPr>
              <w:outlineLvl w:val="0"/>
              <w:rPr>
                <w:rFonts w:cs="Arial"/>
              </w:rPr>
            </w:pPr>
            <w:r w:rsidRPr="00457EDA">
              <w:rPr>
                <w:rFonts w:cs="Arial"/>
              </w:rPr>
              <w:t>INCONSPICUOUS:</w:t>
            </w:r>
            <w:r w:rsidRPr="00457EDA">
              <w:rPr>
                <w:rFonts w:cs="Arial"/>
              </w:rPr>
              <w:tab/>
              <w:t>not clearly visible, obscure.</w:t>
            </w:r>
          </w:p>
          <w:p w:rsidR="00B73843" w:rsidRPr="00457EDA" w:rsidRDefault="00B73843" w:rsidP="00BF062D">
            <w:pPr>
              <w:outlineLvl w:val="0"/>
              <w:rPr>
                <w:rFonts w:cs="Arial"/>
              </w:rPr>
            </w:pPr>
            <w:r w:rsidRPr="00457EDA">
              <w:rPr>
                <w:rFonts w:cs="Arial"/>
              </w:rPr>
              <w:t>To make clear what is meant with the term conspicuousness the following standard wording could be used in the Test Guidelines:</w:t>
            </w:r>
          </w:p>
          <w:p w:rsidR="00B73843" w:rsidRPr="00457EDA" w:rsidRDefault="00B73843" w:rsidP="00BF062D">
            <w:pPr>
              <w:outlineLvl w:val="0"/>
              <w:rPr>
                <w:rFonts w:cs="Arial"/>
              </w:rPr>
            </w:pPr>
            <w:r w:rsidRPr="00457EDA">
              <w:rPr>
                <w:rFonts w:cs="Arial"/>
              </w:rPr>
              <w:t>(a)</w:t>
            </w:r>
            <w:r w:rsidRPr="00457EDA">
              <w:rPr>
                <w:rFonts w:cs="Arial"/>
              </w:rPr>
              <w:tab/>
              <w:t>The conspicuousness is determined by the color contrast</w:t>
            </w:r>
          </w:p>
          <w:p w:rsidR="00B73843" w:rsidRPr="00457EDA" w:rsidRDefault="00B73843" w:rsidP="00BF062D">
            <w:pPr>
              <w:outlineLvl w:val="0"/>
              <w:rPr>
                <w:rFonts w:cs="Arial"/>
              </w:rPr>
            </w:pPr>
            <w:r w:rsidRPr="00457EDA">
              <w:rPr>
                <w:rFonts w:cs="Arial"/>
              </w:rPr>
              <w:t>(b)</w:t>
            </w:r>
            <w:r w:rsidRPr="00457EDA">
              <w:rPr>
                <w:rFonts w:cs="Arial"/>
              </w:rPr>
              <w:tab/>
              <w:t>The conspicuousness is determined by the color contrast combined with size.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Contiguous</w:t>
            </w:r>
            <w:r w:rsidRPr="00ED3CF8">
              <w:rPr>
                <w:rFonts w:cs="Arial"/>
                <w:color w:val="FF0000"/>
              </w:rPr>
              <w:fldChar w:fldCharType="begin"/>
            </w:r>
            <w:r w:rsidRPr="00ED3CF8">
              <w:rPr>
                <w:rFonts w:cs="Arial"/>
              </w:rPr>
              <w:instrText xml:space="preserve"> XE "</w:instrText>
            </w:r>
            <w:r w:rsidRPr="00ED3CF8">
              <w:rPr>
                <w:rFonts w:cs="Arial"/>
                <w:color w:val="FF0000"/>
              </w:rPr>
              <w:instrText>Contiguous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Touching but not fused.  Not ‘adnate’, ‘connate’, ‘adherent’ or ‘coherent’.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Continuous</w:t>
            </w:r>
            <w:r w:rsidRPr="00ED3CF8">
              <w:rPr>
                <w:rFonts w:cs="Arial"/>
                <w:color w:val="FF0000"/>
              </w:rPr>
              <w:fldChar w:fldCharType="begin"/>
            </w:r>
            <w:r w:rsidRPr="00ED3CF8">
              <w:rPr>
                <w:rFonts w:cs="Arial"/>
              </w:rPr>
              <w:instrText xml:space="preserve"> XE "</w:instrText>
            </w:r>
            <w:r w:rsidRPr="00ED3CF8">
              <w:rPr>
                <w:rFonts w:cs="Arial"/>
                <w:color w:val="FF0000"/>
              </w:rPr>
              <w:instrText>Continuous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In an uninterrupted arrangement.  Compare ‘interrupted’.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Convex</w:t>
            </w:r>
            <w:r w:rsidRPr="00ED3CF8">
              <w:rPr>
                <w:rFonts w:cs="Arial"/>
                <w:color w:val="FF0000"/>
              </w:rPr>
              <w:fldChar w:fldCharType="begin"/>
            </w:r>
            <w:r w:rsidRPr="00ED3CF8">
              <w:rPr>
                <w:rFonts w:cs="Arial"/>
              </w:rPr>
              <w:instrText xml:space="preserve"> XE "</w:instrText>
            </w:r>
            <w:r w:rsidRPr="00ED3CF8">
              <w:rPr>
                <w:rFonts w:cs="Arial"/>
                <w:color w:val="FF0000"/>
              </w:rPr>
              <w:instrText>Convex</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Rounded and curved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Convolute</w:t>
            </w:r>
            <w:r w:rsidRPr="00ED3CF8">
              <w:rPr>
                <w:rFonts w:cs="Arial"/>
                <w:color w:val="FF0000"/>
              </w:rPr>
              <w:fldChar w:fldCharType="begin"/>
            </w:r>
            <w:r w:rsidRPr="00ED3CF8">
              <w:rPr>
                <w:rFonts w:cs="Arial"/>
              </w:rPr>
              <w:instrText xml:space="preserve"> XE "</w:instrText>
            </w:r>
            <w:r w:rsidRPr="00ED3CF8">
              <w:rPr>
                <w:rFonts w:cs="Arial"/>
                <w:color w:val="FF0000"/>
              </w:rPr>
              <w:instrText>Convolute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Rolled up longitudinally with the plant parts overlapping, as petals in a bud.</w:t>
            </w:r>
          </w:p>
        </w:tc>
      </w:tr>
      <w:tr w:rsidR="00B73843" w:rsidRPr="00ED3CF8" w:rsidTr="00BF062D">
        <w:trPr>
          <w:cantSplit/>
        </w:trPr>
        <w:tc>
          <w:tcPr>
            <w:tcW w:w="1985" w:type="dxa"/>
          </w:tcPr>
          <w:p w:rsidR="00B73843" w:rsidRPr="00ED3CF8" w:rsidRDefault="00B73843" w:rsidP="00BF062D">
            <w:pPr>
              <w:spacing w:before="40" w:after="40"/>
              <w:jc w:val="left"/>
              <w:rPr>
                <w:rFonts w:cs="Arial"/>
                <w:b/>
                <w:color w:val="FF0000"/>
              </w:rPr>
            </w:pPr>
            <w:r w:rsidRPr="00ED3CF8">
              <w:rPr>
                <w:rFonts w:cs="Arial"/>
                <w:color w:val="FF0000"/>
              </w:rPr>
              <w:t>Cordate</w:t>
            </w:r>
            <w:r w:rsidRPr="00ED3CF8">
              <w:rPr>
                <w:rFonts w:cs="Arial"/>
                <w:color w:val="FF0000"/>
              </w:rPr>
              <w:fldChar w:fldCharType="begin"/>
            </w:r>
            <w:r w:rsidRPr="00ED3CF8">
              <w:rPr>
                <w:rFonts w:cs="Arial"/>
              </w:rPr>
              <w:instrText xml:space="preserve"> XE "</w:instrText>
            </w:r>
            <w:r w:rsidRPr="00ED3CF8">
              <w:rPr>
                <w:rFonts w:cs="Arial"/>
                <w:color w:val="FF0000"/>
              </w:rPr>
              <w:instrText>Cordate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b/>
                <w:color w:val="FF0000"/>
              </w:rPr>
            </w:pPr>
            <w:r w:rsidRPr="00ED3CF8">
              <w:rPr>
                <w:rFonts w:cs="Arial"/>
              </w:rPr>
              <w:t>Heart-shaped; with two equal, rounded, basal lobes divided by a deep sinus.  Compare ‘obcordate’ which has the sinus at the apex and ‘cordiform’ which applies to full plane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Cordiform</w:t>
            </w:r>
            <w:r w:rsidRPr="00ED3CF8">
              <w:rPr>
                <w:rFonts w:cs="Arial"/>
                <w:color w:val="FF0000"/>
              </w:rPr>
              <w:fldChar w:fldCharType="begin"/>
            </w:r>
            <w:r w:rsidRPr="00ED3CF8">
              <w:rPr>
                <w:rFonts w:cs="Arial"/>
              </w:rPr>
              <w:instrText xml:space="preserve"> XE "</w:instrText>
            </w:r>
            <w:r w:rsidRPr="00ED3CF8">
              <w:rPr>
                <w:rFonts w:cs="Arial"/>
                <w:color w:val="FF0000"/>
              </w:rPr>
              <w:instrText>Cordiform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Heart-shaped; with two equal, rounded, basal lobes divided by a deep sinus, and tapering fairly straightly to the apex.  Compare ‘cordate’ which applies to the base and ‘obcordate’ which is broadest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Coriaceous</w:t>
            </w:r>
            <w:r w:rsidRPr="00ED3CF8">
              <w:rPr>
                <w:rFonts w:cs="Arial"/>
                <w:color w:val="FF0000"/>
              </w:rPr>
              <w:fldChar w:fldCharType="begin"/>
            </w:r>
            <w:r w:rsidRPr="00ED3CF8">
              <w:rPr>
                <w:rFonts w:cs="Arial"/>
              </w:rPr>
              <w:instrText xml:space="preserve"> XE "</w:instrText>
            </w:r>
            <w:r w:rsidRPr="00ED3CF8">
              <w:rPr>
                <w:rFonts w:cs="Arial"/>
                <w:color w:val="FF0000"/>
              </w:rPr>
              <w:instrText>Coriaceous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Leathery; thick, tough and flexible.  Compare ‘cartilaginous’ which is more firm.</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Corrugated</w:t>
            </w:r>
            <w:r w:rsidRPr="00ED3CF8">
              <w:rPr>
                <w:rFonts w:cs="Arial"/>
                <w:color w:val="FF0000"/>
              </w:rPr>
              <w:fldChar w:fldCharType="begin"/>
            </w:r>
            <w:r w:rsidRPr="00ED3CF8">
              <w:rPr>
                <w:rFonts w:cs="Arial"/>
              </w:rPr>
              <w:instrText xml:space="preserve"> XE "</w:instrText>
            </w:r>
            <w:r w:rsidRPr="00ED3CF8">
              <w:rPr>
                <w:rFonts w:cs="Arial"/>
                <w:color w:val="FF0000"/>
              </w:rPr>
              <w:instrText>Corrugated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 xml:space="preserve">Wrinkled, crumpled or folded into alternating furrows and ridges, e.g. </w:t>
            </w:r>
            <w:r w:rsidRPr="00ED3CF8">
              <w:rPr>
                <w:rFonts w:cs="Arial"/>
                <w:i/>
              </w:rPr>
              <w:t>Papaver</w:t>
            </w:r>
            <w:r w:rsidRPr="00ED3CF8">
              <w:rPr>
                <w:rFonts w:cs="Arial"/>
              </w:rPr>
              <w:t xml:space="preserve"> petals in the bud.  Compare ‘rugose’.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Crenate</w:t>
            </w:r>
            <w:r w:rsidRPr="00ED3CF8">
              <w:rPr>
                <w:rFonts w:cs="Arial"/>
                <w:color w:val="FF0000"/>
              </w:rPr>
              <w:fldChar w:fldCharType="begin"/>
            </w:r>
            <w:r w:rsidRPr="00ED3CF8">
              <w:rPr>
                <w:rFonts w:cs="Arial"/>
              </w:rPr>
              <w:instrText xml:space="preserve"> XE "</w:instrText>
            </w:r>
            <w:r w:rsidRPr="00ED3CF8">
              <w:rPr>
                <w:rFonts w:cs="Arial"/>
                <w:color w:val="FF0000"/>
              </w:rPr>
              <w:instrText>Crenate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Scalloped, with rounded teeth.</w:t>
            </w:r>
          </w:p>
          <w:p w:rsidR="00B73843" w:rsidRPr="00ED3CF8" w:rsidRDefault="00B73843" w:rsidP="00BF062D">
            <w:pPr>
              <w:outlineLvl w:val="0"/>
              <w:rPr>
                <w:rFonts w:cs="Arial"/>
              </w:rPr>
            </w:pP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Crenulate</w:t>
            </w:r>
            <w:r w:rsidRPr="00ED3CF8">
              <w:rPr>
                <w:rFonts w:cs="Arial"/>
                <w:color w:val="FF0000"/>
              </w:rPr>
              <w:fldChar w:fldCharType="begin"/>
            </w:r>
            <w:r w:rsidRPr="00ED3CF8">
              <w:rPr>
                <w:rFonts w:cs="Arial"/>
              </w:rPr>
              <w:instrText xml:space="preserve"> XE "</w:instrText>
            </w:r>
            <w:r w:rsidRPr="00ED3CF8">
              <w:rPr>
                <w:rFonts w:cs="Arial"/>
                <w:color w:val="FF0000"/>
              </w:rPr>
              <w:instrText>Crenulate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rPr>
              <w:t xml:space="preserve">having a margin with </w:t>
            </w:r>
            <w:r w:rsidRPr="00ED3CF8">
              <w:rPr>
                <w:rFonts w:cs="Arial"/>
                <w:i/>
              </w:rPr>
              <w:t>small</w:t>
            </w:r>
            <w:r w:rsidRPr="00ED3CF8">
              <w:rPr>
                <w:rFonts w:cs="Arial"/>
              </w:rPr>
              <w:t xml:space="preserve"> rounded teeth (minutely crenate).  Compare “crenate”.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Crispate</w:t>
            </w:r>
            <w:r w:rsidRPr="00ED3CF8">
              <w:rPr>
                <w:rFonts w:cs="Arial"/>
                <w:color w:val="FF0000"/>
              </w:rPr>
              <w:fldChar w:fldCharType="begin"/>
            </w:r>
            <w:r w:rsidRPr="00ED3CF8">
              <w:rPr>
                <w:rFonts w:cs="Arial"/>
              </w:rPr>
              <w:instrText xml:space="preserve"> XE "</w:instrText>
            </w:r>
            <w:r w:rsidRPr="00ED3CF8">
              <w:rPr>
                <w:rFonts w:cs="Arial"/>
                <w:color w:val="FF0000"/>
              </w:rPr>
              <w:instrText>Crispate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the margin curled or crumpled and irregularly twisted.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Crowded</w:t>
            </w:r>
            <w:r w:rsidRPr="00ED3CF8">
              <w:rPr>
                <w:rFonts w:cs="Arial"/>
                <w:color w:val="FF0000"/>
              </w:rPr>
              <w:fldChar w:fldCharType="begin"/>
            </w:r>
            <w:r w:rsidRPr="00ED3CF8">
              <w:rPr>
                <w:rFonts w:cs="Arial"/>
              </w:rPr>
              <w:instrText xml:space="preserve"> XE "</w:instrText>
            </w:r>
            <w:r w:rsidRPr="00ED3CF8">
              <w:rPr>
                <w:rFonts w:cs="Arial"/>
                <w:color w:val="FF0000"/>
              </w:rPr>
              <w:instrText>Crowded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Grouped together but with some intervening spaces.  Compare ‘congested’ which is more densely crowded.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Crustaceous</w:t>
            </w:r>
            <w:r w:rsidRPr="00ED3CF8">
              <w:rPr>
                <w:rFonts w:cs="Arial"/>
                <w:color w:val="FF0000"/>
              </w:rPr>
              <w:fldChar w:fldCharType="begin"/>
            </w:r>
            <w:r w:rsidRPr="00ED3CF8">
              <w:rPr>
                <w:rFonts w:cs="Arial"/>
              </w:rPr>
              <w:instrText xml:space="preserve"> XE "</w:instrText>
            </w:r>
            <w:r w:rsidRPr="00ED3CF8">
              <w:rPr>
                <w:rFonts w:cs="Arial"/>
                <w:color w:val="FF0000"/>
              </w:rPr>
              <w:instrText>Crustaceous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Thin, hard and brittle.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Cuneate</w:t>
            </w:r>
            <w:r w:rsidRPr="00ED3CF8">
              <w:rPr>
                <w:rFonts w:cs="Arial"/>
                <w:color w:val="FF0000"/>
              </w:rPr>
              <w:fldChar w:fldCharType="begin"/>
            </w:r>
            <w:r w:rsidRPr="00ED3CF8">
              <w:rPr>
                <w:rFonts w:cs="Arial"/>
              </w:rPr>
              <w:instrText xml:space="preserve"> XE "</w:instrText>
            </w:r>
            <w:r w:rsidRPr="00ED3CF8">
              <w:rPr>
                <w:rFonts w:cs="Arial"/>
                <w:color w:val="FF0000"/>
              </w:rPr>
              <w:instrText>Cuneate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Wedge-shaped; broadest towards the apex, the lateral margins more or less straight and converging towards the base at an acute or obtuse angle.  Applies to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Cuneiform</w:t>
            </w:r>
            <w:r w:rsidRPr="00ED3CF8">
              <w:rPr>
                <w:rFonts w:cs="Arial"/>
                <w:color w:val="FF0000"/>
              </w:rPr>
              <w:fldChar w:fldCharType="begin"/>
            </w:r>
            <w:r w:rsidRPr="00ED3CF8">
              <w:rPr>
                <w:rFonts w:cs="Arial"/>
              </w:rPr>
              <w:instrText xml:space="preserve"> XE "</w:instrText>
            </w:r>
            <w:r w:rsidRPr="00ED3CF8">
              <w:rPr>
                <w:rFonts w:cs="Arial"/>
                <w:color w:val="FF0000"/>
              </w:rPr>
              <w:instrText>Cuneiform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‘obconic’</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Cup-Shaped</w:t>
            </w:r>
            <w:r w:rsidRPr="00ED3CF8">
              <w:rPr>
                <w:rFonts w:cs="Arial"/>
                <w:color w:val="FF0000"/>
              </w:rPr>
              <w:fldChar w:fldCharType="begin"/>
            </w:r>
            <w:r w:rsidRPr="00ED3CF8">
              <w:rPr>
                <w:rFonts w:cs="Arial"/>
              </w:rPr>
              <w:instrText xml:space="preserve"> XE "</w:instrText>
            </w:r>
            <w:r w:rsidRPr="00ED3CF8">
              <w:rPr>
                <w:rFonts w:cs="Arial"/>
                <w:color w:val="FF0000"/>
              </w:rPr>
              <w:instrText>Cup-shaped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With a tube which is rounded basally and which does not diverge distally.  Compare ‘campanulate’ which diverges distally and ‘funnel-shaped’ which is not rounded basally.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Cuspidate</w:t>
            </w:r>
            <w:r w:rsidRPr="00ED3CF8">
              <w:rPr>
                <w:rFonts w:cs="Arial"/>
                <w:color w:val="FF0000"/>
              </w:rPr>
              <w:fldChar w:fldCharType="begin"/>
            </w:r>
            <w:r w:rsidRPr="00ED3CF8">
              <w:rPr>
                <w:rFonts w:cs="Arial"/>
              </w:rPr>
              <w:instrText xml:space="preserve"> XE "</w:instrText>
            </w:r>
            <w:r w:rsidRPr="00ED3CF8">
              <w:rPr>
                <w:rFonts w:cs="Arial"/>
                <w:color w:val="FF0000"/>
              </w:rPr>
              <w:instrText>Cuspidate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in a short rigid point, or cusp, which is both vascular and laminar in nature.  Applies to the most distal part of the apex (tip).  Compare ‘mucronate’ which is only vascular, ‘apiculate’ where the point is not rigid and ‘pungent’ where the point is long and rigid.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Cylindric</w:t>
            </w:r>
            <w:r w:rsidRPr="00ED3CF8">
              <w:rPr>
                <w:rFonts w:cs="Arial"/>
                <w:color w:val="FF0000"/>
              </w:rPr>
              <w:fldChar w:fldCharType="begin"/>
            </w:r>
            <w:r w:rsidRPr="00ED3CF8">
              <w:rPr>
                <w:rFonts w:cs="Arial"/>
              </w:rPr>
              <w:instrText xml:space="preserve"> XE "</w:instrText>
            </w:r>
            <w:r w:rsidRPr="00ED3CF8">
              <w:rPr>
                <w:rFonts w:cs="Arial"/>
                <w:color w:val="FF0000"/>
              </w:rPr>
              <w:instrText>Cylindric</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Solid, long and narrow with an even diameter, circular in transverse section.  Compare ‘tubular’ which is hollow.</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Cymose corymb</w:t>
            </w:r>
            <w:r w:rsidRPr="00ED3CF8">
              <w:rPr>
                <w:rFonts w:cs="Arial"/>
                <w:color w:val="FF0000"/>
              </w:rPr>
              <w:fldChar w:fldCharType="begin"/>
            </w:r>
            <w:r w:rsidRPr="00ED3CF8">
              <w:rPr>
                <w:rFonts w:cs="Arial"/>
              </w:rPr>
              <w:instrText xml:space="preserve"> XE "</w:instrText>
            </w:r>
            <w:r w:rsidRPr="00ED3CF8">
              <w:rPr>
                <w:rFonts w:cs="Arial"/>
                <w:color w:val="FF0000"/>
              </w:rPr>
              <w:instrText>Cymose corymb</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The so called cymose corymb is similar to a racemose corymb but has a panicle-like structure.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Growing horizontally on the ground but with the apical parts ascending.  Compare ‘prostrate’ where the apical parts do not ascend.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Decurrent</w:t>
            </w:r>
            <w:r w:rsidRPr="00ED3CF8">
              <w:rPr>
                <w:rFonts w:cs="Arial"/>
                <w:color w:val="FF0000"/>
              </w:rPr>
              <w:fldChar w:fldCharType="begin"/>
            </w:r>
            <w:r w:rsidRPr="00ED3CF8">
              <w:rPr>
                <w:rFonts w:cs="Arial"/>
              </w:rPr>
              <w:instrText xml:space="preserve"> XE "</w:instrText>
            </w:r>
            <w:r w:rsidRPr="00ED3CF8">
              <w:rPr>
                <w:rFonts w:cs="Arial"/>
                <w:color w:val="FF0000"/>
              </w:rPr>
              <w:instrText>Decurrent</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Running downwards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Deflexed</w:t>
            </w:r>
            <w:r w:rsidRPr="00ED3CF8">
              <w:rPr>
                <w:rFonts w:cs="Arial"/>
                <w:color w:val="FF0000"/>
              </w:rPr>
              <w:fldChar w:fldCharType="begin"/>
            </w:r>
            <w:r w:rsidRPr="00ED3CF8">
              <w:rPr>
                <w:rFonts w:cs="Arial"/>
              </w:rPr>
              <w:instrText xml:space="preserve"> XE "</w:instrText>
            </w:r>
            <w:r w:rsidRPr="00ED3CF8">
              <w:rPr>
                <w:rFonts w:cs="Arial"/>
                <w:color w:val="FF0000"/>
              </w:rPr>
              <w:instrText>Deflexed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‘reflexed’.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Deltate</w:t>
            </w:r>
            <w:r w:rsidRPr="00ED3CF8">
              <w:rPr>
                <w:rFonts w:cs="Arial"/>
                <w:color w:val="FF0000"/>
              </w:rPr>
              <w:fldChar w:fldCharType="begin"/>
            </w:r>
            <w:r w:rsidRPr="00ED3CF8">
              <w:rPr>
                <w:rFonts w:cs="Arial"/>
              </w:rPr>
              <w:instrText xml:space="preserve"> XE "</w:instrText>
            </w:r>
            <w:r w:rsidRPr="00ED3CF8">
              <w:rPr>
                <w:rFonts w:cs="Arial"/>
                <w:color w:val="FF0000"/>
              </w:rPr>
              <w:instrText>Deltate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More or less equilaterally triangular; narrowing towards the apex, that is away from the point of attachment.  Forms part of the ‘triangular’ series.  Compare ‘deltoid’ which applies to three-dimensional shape, also compare obtriangular’ and ‘obdeltate’ which narrow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Deltoid</w:t>
            </w:r>
            <w:r w:rsidRPr="00ED3CF8">
              <w:rPr>
                <w:rFonts w:cs="Arial"/>
                <w:color w:val="FF0000"/>
              </w:rPr>
              <w:fldChar w:fldCharType="begin"/>
            </w:r>
            <w:r w:rsidRPr="00ED3CF8">
              <w:rPr>
                <w:rFonts w:cs="Arial"/>
              </w:rPr>
              <w:instrText xml:space="preserve"> XE "</w:instrText>
            </w:r>
            <w:r w:rsidRPr="00ED3CF8">
              <w:rPr>
                <w:rFonts w:cs="Arial"/>
                <w:color w:val="FF0000"/>
              </w:rPr>
              <w:instrText>Deltoid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More or less equilaterally cone-shaped; tapering evenly from a circular base to an acute apex.  Forms part of the ‘conic’ series.  Compare ‘deltate’ which applies to two-dimensional shape and ‘obdeltoid’ which narrows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Dense</w:t>
            </w:r>
            <w:r w:rsidRPr="00ED3CF8">
              <w:rPr>
                <w:rFonts w:cs="Arial"/>
                <w:color w:val="FF0000"/>
              </w:rPr>
              <w:fldChar w:fldCharType="begin"/>
            </w:r>
            <w:r w:rsidRPr="00ED3CF8">
              <w:rPr>
                <w:rFonts w:cs="Arial"/>
              </w:rPr>
              <w:instrText xml:space="preserve"> XE "</w:instrText>
            </w:r>
            <w:r w:rsidRPr="00ED3CF8">
              <w:rPr>
                <w:rFonts w:cs="Arial"/>
                <w:color w:val="FF0000"/>
              </w:rPr>
              <w:instrText>Dense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(Density</w:t>
            </w:r>
            <w:r w:rsidRPr="00ED3CF8">
              <w:rPr>
                <w:rFonts w:cs="Arial"/>
                <w:color w:val="FF0000"/>
              </w:rPr>
              <w:fldChar w:fldCharType="begin"/>
            </w:r>
            <w:r w:rsidRPr="00ED3CF8">
              <w:rPr>
                <w:rFonts w:cs="Arial"/>
              </w:rPr>
              <w:instrText xml:space="preserve"> XE "</w:instrText>
            </w:r>
            <w:r w:rsidRPr="00ED3CF8">
              <w:rPr>
                <w:rFonts w:cs="Arial"/>
                <w:color w:val="FF0000"/>
              </w:rPr>
              <w:instrText>Density</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rPr>
                <w:rFonts w:cs="Arial"/>
              </w:rPr>
            </w:pPr>
            <w:r w:rsidRPr="00ED3CF8">
              <w:rPr>
                <w:rFonts w:cs="Arial"/>
              </w:rPr>
              <w:t>Numerous per unit area, as opposed to sparse.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Dentate</w:t>
            </w:r>
            <w:r w:rsidRPr="00ED3CF8">
              <w:rPr>
                <w:rFonts w:cs="Arial"/>
                <w:color w:val="FF0000"/>
              </w:rPr>
              <w:fldChar w:fldCharType="begin"/>
            </w:r>
            <w:r w:rsidRPr="00ED3CF8">
              <w:rPr>
                <w:rFonts w:cs="Arial"/>
              </w:rPr>
              <w:instrText xml:space="preserve"> XE "</w:instrText>
            </w:r>
            <w:r w:rsidRPr="00ED3CF8">
              <w:rPr>
                <w:rFonts w:cs="Arial"/>
                <w:color w:val="FF0000"/>
              </w:rPr>
              <w:instrText>Dentate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sharp teeth pointed outwards.  The two sides of a tooth are the same length.  Compare ‘denticulate’ which is finer, ‘crenate’ where the teeth are rounded and ‘serrate’ where the teeth point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Denticulate</w:t>
            </w:r>
            <w:r w:rsidRPr="00ED3CF8">
              <w:rPr>
                <w:rFonts w:cs="Arial"/>
                <w:color w:val="FF0000"/>
              </w:rPr>
              <w:fldChar w:fldCharType="begin"/>
            </w:r>
            <w:r w:rsidRPr="00ED3CF8">
              <w:rPr>
                <w:rFonts w:cs="Arial"/>
              </w:rPr>
              <w:instrText xml:space="preserve"> XE "</w:instrText>
            </w:r>
            <w:r w:rsidRPr="00ED3CF8">
              <w:rPr>
                <w:rFonts w:cs="Arial"/>
                <w:color w:val="FF0000"/>
              </w:rPr>
              <w:instrText>Denticulate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rPr>
              <w:t xml:space="preserve">With </w:t>
            </w:r>
            <w:r w:rsidRPr="00ED3CF8">
              <w:rPr>
                <w:rFonts w:cs="Arial"/>
                <w:i/>
              </w:rPr>
              <w:t>fine,</w:t>
            </w:r>
            <w:r w:rsidRPr="00ED3CF8">
              <w:rPr>
                <w:rFonts w:cs="Arial"/>
              </w:rPr>
              <w:t xml:space="preserve"> sharp teeth pointed outwards (finely dentate).  Compare “dentate”.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Depressed</w:t>
            </w:r>
            <w:r w:rsidRPr="00ED3CF8">
              <w:rPr>
                <w:rFonts w:cs="Arial"/>
                <w:color w:val="FF0000"/>
              </w:rPr>
              <w:fldChar w:fldCharType="begin"/>
            </w:r>
            <w:r w:rsidRPr="00ED3CF8">
              <w:rPr>
                <w:rFonts w:cs="Arial"/>
              </w:rPr>
              <w:instrText xml:space="preserve"> XE "</w:instrText>
            </w:r>
            <w:r w:rsidRPr="00ED3CF8">
              <w:rPr>
                <w:rFonts w:cs="Arial"/>
                <w:color w:val="FF0000"/>
              </w:rPr>
              <w:instrText>Depressed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Sunken, as if pressed into the middle from above or from above and below, causing a concavity.  Compare ‘compressed’.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Descending</w:t>
            </w:r>
            <w:r w:rsidRPr="00ED3CF8">
              <w:rPr>
                <w:rFonts w:cs="Arial"/>
                <w:color w:val="FF0000"/>
              </w:rPr>
              <w:fldChar w:fldCharType="begin"/>
            </w:r>
            <w:r w:rsidRPr="00ED3CF8">
              <w:rPr>
                <w:rFonts w:cs="Arial"/>
              </w:rPr>
              <w:instrText xml:space="preserve"> XE "</w:instrText>
            </w:r>
            <w:r w:rsidRPr="00ED3CF8">
              <w:rPr>
                <w:rFonts w:cs="Arial"/>
                <w:color w:val="FF0000"/>
              </w:rPr>
              <w:instrText>Descending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or orientated gradually downwards in relation to soil level or to other plant parts.  Synonyms:  Descending, Downwards (most appropriate term to be decided on a case-by-case basis)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Diffuse</w:t>
            </w:r>
            <w:r w:rsidRPr="00ED3CF8">
              <w:rPr>
                <w:rFonts w:cs="Arial"/>
                <w:color w:val="FF0000"/>
              </w:rPr>
              <w:fldChar w:fldCharType="begin"/>
            </w:r>
            <w:r w:rsidRPr="00ED3CF8">
              <w:rPr>
                <w:rFonts w:cs="Arial"/>
              </w:rPr>
              <w:instrText xml:space="preserve"> XE "</w:instrText>
            </w:r>
            <w:r w:rsidRPr="00ED3CF8">
              <w:rPr>
                <w:rFonts w:cs="Arial"/>
                <w:color w:val="FF0000"/>
              </w:rPr>
              <w:instrText>Diffuse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With plant parts, e.g. petals, spread widely, or with branches spread widely and frequently branching.  Compare ‘divergent’, spreading at almost right angles to the main axis.</w:t>
            </w:r>
          </w:p>
        </w:tc>
      </w:tr>
      <w:tr w:rsidR="00B73843" w:rsidRPr="00ED3CF8" w:rsidTr="00BF062D">
        <w:trPr>
          <w:cantSplit/>
        </w:trPr>
        <w:tc>
          <w:tcPr>
            <w:tcW w:w="1985" w:type="dxa"/>
            <w:shd w:val="clear" w:color="auto" w:fill="FFFFFF"/>
          </w:tcPr>
          <w:p w:rsidR="00B73843" w:rsidRPr="00ED3CF8" w:rsidRDefault="00B73843" w:rsidP="00BF062D">
            <w:pPr>
              <w:spacing w:before="40" w:after="40"/>
              <w:jc w:val="left"/>
              <w:rPr>
                <w:rFonts w:cs="Arial"/>
                <w:color w:val="FF0000"/>
              </w:rPr>
            </w:pPr>
            <w:r w:rsidRPr="00ED3CF8">
              <w:rPr>
                <w:rFonts w:cs="Arial"/>
                <w:color w:val="FF0000"/>
              </w:rPr>
              <w:t>Discoid</w:t>
            </w:r>
            <w:r w:rsidRPr="00ED3CF8">
              <w:rPr>
                <w:rFonts w:cs="Arial"/>
                <w:color w:val="FF0000"/>
              </w:rPr>
              <w:fldChar w:fldCharType="begin"/>
            </w:r>
            <w:r w:rsidRPr="00ED3CF8">
              <w:rPr>
                <w:rFonts w:cs="Arial"/>
              </w:rPr>
              <w:instrText xml:space="preserve"> XE "</w:instrText>
            </w:r>
            <w:r w:rsidRPr="00ED3CF8">
              <w:rPr>
                <w:rFonts w:cs="Arial"/>
                <w:color w:val="FF0000"/>
              </w:rPr>
              <w:instrText>Discoid</w:instrText>
            </w:r>
            <w:r w:rsidRPr="00ED3CF8">
              <w:rPr>
                <w:rFonts w:cs="Arial"/>
              </w:rPr>
              <w:instrText xml:space="preserve">" </w:instrText>
            </w:r>
            <w:r w:rsidRPr="00ED3CF8">
              <w:rPr>
                <w:rFonts w:cs="Arial"/>
                <w:color w:val="FF0000"/>
              </w:rPr>
              <w:fldChar w:fldCharType="end"/>
            </w:r>
          </w:p>
        </w:tc>
        <w:tc>
          <w:tcPr>
            <w:tcW w:w="8222" w:type="dxa"/>
            <w:shd w:val="clear" w:color="auto" w:fill="FFFFFF"/>
            <w:vAlign w:val="center"/>
          </w:tcPr>
          <w:p w:rsidR="00B73843" w:rsidRPr="00ED3CF8" w:rsidRDefault="00B73843" w:rsidP="00BF062D">
            <w:pPr>
              <w:rPr>
                <w:rFonts w:cs="Arial"/>
              </w:rPr>
            </w:pPr>
            <w:r w:rsidRPr="00ED3CF8">
              <w:rPr>
                <w:rFonts w:cs="Arial"/>
              </w:rPr>
              <w:t>Having a flat, circular form; disk-shaped.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Distal</w:t>
            </w:r>
            <w:r w:rsidRPr="00ED3CF8">
              <w:rPr>
                <w:rFonts w:cs="Arial"/>
                <w:color w:val="FF0000"/>
              </w:rPr>
              <w:fldChar w:fldCharType="begin"/>
            </w:r>
            <w:r w:rsidRPr="00ED3CF8">
              <w:rPr>
                <w:rFonts w:cs="Arial"/>
              </w:rPr>
              <w:instrText xml:space="preserve"> XE "</w:instrText>
            </w:r>
            <w:r w:rsidRPr="00ED3CF8">
              <w:rPr>
                <w:rFonts w:cs="Arial"/>
                <w:color w:val="FF0000"/>
              </w:rPr>
              <w:instrText>Distal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Distinct</w:t>
            </w:r>
            <w:r w:rsidRPr="00ED3CF8">
              <w:rPr>
                <w:rFonts w:cs="Arial"/>
                <w:color w:val="FF0000"/>
              </w:rPr>
              <w:fldChar w:fldCharType="begin"/>
            </w:r>
            <w:r w:rsidRPr="00ED3CF8">
              <w:rPr>
                <w:rFonts w:cs="Arial"/>
              </w:rPr>
              <w:instrText xml:space="preserve"> XE "</w:instrText>
            </w:r>
            <w:r w:rsidRPr="00ED3CF8">
              <w:rPr>
                <w:rFonts w:cs="Arial"/>
                <w:color w:val="FF0000"/>
              </w:rPr>
              <w:instrText>Distinct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 be used only in terms of the meaning within DUS.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Divaricate</w:t>
            </w:r>
            <w:r w:rsidRPr="00ED3CF8">
              <w:rPr>
                <w:rFonts w:cs="Arial"/>
                <w:color w:val="FF0000"/>
              </w:rPr>
              <w:fldChar w:fldCharType="begin"/>
            </w:r>
            <w:r w:rsidRPr="00ED3CF8">
              <w:rPr>
                <w:rFonts w:cs="Arial"/>
              </w:rPr>
              <w:instrText xml:space="preserve"> XE "</w:instrText>
            </w:r>
            <w:r w:rsidRPr="00ED3CF8">
              <w:rPr>
                <w:rFonts w:cs="Arial"/>
                <w:color w:val="FF0000"/>
              </w:rPr>
              <w:instrText>Divaricate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branches spreading widely, at almost right angles to the main axis.  ‘Divaricate’ applies more specifically to the growth habit while ‘divergent’ applies to the direction of the branches. ‘A divaricate plant would have divergent branches.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Divergent</w:t>
            </w:r>
            <w:r w:rsidRPr="00ED3CF8">
              <w:rPr>
                <w:rFonts w:cs="Arial"/>
                <w:color w:val="FF0000"/>
              </w:rPr>
              <w:fldChar w:fldCharType="begin"/>
            </w:r>
            <w:r w:rsidRPr="00ED3CF8">
              <w:rPr>
                <w:rFonts w:cs="Arial"/>
              </w:rPr>
              <w:instrText xml:space="preserve"> XE "</w:instrText>
            </w:r>
            <w:r w:rsidRPr="00ED3CF8">
              <w:rPr>
                <w:rFonts w:cs="Arial"/>
                <w:color w:val="FF0000"/>
              </w:rPr>
              <w:instrText>Divergent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plant parts, specifically branches, spreading away from each other.</w:t>
            </w:r>
          </w:p>
          <w:p w:rsidR="00B73843" w:rsidRPr="00ED3CF8" w:rsidRDefault="00B73843" w:rsidP="00BF062D">
            <w:pPr>
              <w:rPr>
                <w:rFonts w:cs="Arial"/>
              </w:rPr>
            </w:pPr>
            <w:r w:rsidRPr="00ED3CF8">
              <w:rPr>
                <w:rFonts w:cs="Arial"/>
              </w:rPr>
              <w:t xml:space="preserve">Compare ‘diffuse’ and ‘divaricate’.  ‘Divaricate’ applies more specifically to the growth habit while ‘divergent’ applies to the direction of the branches. ‘A divaricate plant would have divergent branches.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Dorsal</w:t>
            </w:r>
            <w:r w:rsidRPr="00ED3CF8">
              <w:rPr>
                <w:rFonts w:cs="Arial"/>
                <w:color w:val="FF0000"/>
              </w:rPr>
              <w:fldChar w:fldCharType="begin"/>
            </w:r>
            <w:r w:rsidRPr="00ED3CF8">
              <w:rPr>
                <w:rFonts w:cs="Arial"/>
              </w:rPr>
              <w:instrText xml:space="preserve"> XE "</w:instrText>
            </w:r>
            <w:r w:rsidRPr="00ED3CF8">
              <w:rPr>
                <w:rFonts w:cs="Arial"/>
                <w:color w:val="FF0000"/>
              </w:rPr>
              <w:instrText>Dorsal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The lower, outer or abaxial side in relation to the axis.  Compare ‘ventral’.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Downwards</w:t>
            </w:r>
            <w:r w:rsidRPr="00ED3CF8">
              <w:rPr>
                <w:rFonts w:cs="Arial"/>
                <w:color w:val="FF0000"/>
              </w:rPr>
              <w:fldChar w:fldCharType="begin"/>
            </w:r>
            <w:r w:rsidRPr="00ED3CF8">
              <w:rPr>
                <w:rFonts w:cs="Arial"/>
              </w:rPr>
              <w:instrText xml:space="preserve"> XE "</w:instrText>
            </w:r>
            <w:r w:rsidRPr="00ED3CF8">
              <w:rPr>
                <w:rFonts w:cs="Arial"/>
                <w:color w:val="FF0000"/>
              </w:rPr>
              <w:instrText>Downwards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or orientated gradually downwards in relation to soil level or to other plant parts.  Synonyms:  Descending, Downwards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Bending downwards.  Compare ‘weeping’ where the downward bending is more pronounced and ‘pendulous’ which is hanging, rather than bending downwards.  Also used for growth habit.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Dwarfed (Dwarf)</w:t>
            </w:r>
            <w:r w:rsidRPr="00ED3CF8">
              <w:rPr>
                <w:rFonts w:cs="Arial"/>
                <w:color w:val="FF0000"/>
              </w:rPr>
              <w:fldChar w:fldCharType="begin"/>
            </w:r>
            <w:r w:rsidRPr="00ED3CF8">
              <w:rPr>
                <w:rFonts w:cs="Arial"/>
              </w:rPr>
              <w:instrText xml:space="preserve"> XE "</w:instrText>
            </w:r>
            <w:r w:rsidRPr="00ED3CF8">
              <w:rPr>
                <w:rFonts w:cs="Arial"/>
                <w:color w:val="FF0000"/>
              </w:rPr>
              <w:instrText>Dwarfed (Dwarf)</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A plant or part of a plant of which the growth is suppressed, leading to a much reduced size compared to the average of its kind.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Ellipsoid</w:t>
            </w:r>
            <w:r w:rsidRPr="00ED3CF8">
              <w:rPr>
                <w:rFonts w:cs="Arial"/>
                <w:color w:val="FF0000"/>
              </w:rPr>
              <w:fldChar w:fldCharType="begin"/>
            </w:r>
            <w:r w:rsidRPr="00ED3CF8">
              <w:rPr>
                <w:rFonts w:cs="Arial"/>
              </w:rPr>
              <w:instrText xml:space="preserve"> XE "</w:instrText>
            </w:r>
            <w:r w:rsidRPr="00ED3CF8">
              <w:rPr>
                <w:rFonts w:cs="Arial"/>
                <w:color w:val="FF0000"/>
              </w:rPr>
              <w:instrText>Ellipsoid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 three-dimensional ellipse; broadest at the middle, with margins tapering convexly and evenly to either end.  The ‘ellipsoid’ series also includes ‘spheric’ and ‘obloid’, differing only in their length/diameter ratios.  Compare ‘elliptic’, ‘circular’ and ‘oblate’ which apply to two-dimensional shapes.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Elliptic</w:t>
            </w:r>
            <w:r w:rsidRPr="00ED3CF8">
              <w:rPr>
                <w:rFonts w:cs="Arial"/>
                <w:color w:val="FF0000"/>
              </w:rPr>
              <w:fldChar w:fldCharType="begin"/>
            </w:r>
            <w:r w:rsidRPr="00ED3CF8">
              <w:rPr>
                <w:rFonts w:cs="Arial"/>
              </w:rPr>
              <w:instrText xml:space="preserve"> XE "</w:instrText>
            </w:r>
            <w:r w:rsidRPr="00ED3CF8">
              <w:rPr>
                <w:rFonts w:cs="Arial"/>
                <w:color w:val="FF0000"/>
              </w:rPr>
              <w:instrText>Elliptic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 xml:space="preserve">Ellipse-shaped; broadest at the middle, the margins tapering convexly and evenly to either end.  The elliptic series also includes ‘circular’ and ‘oblate’, differing only in their length/width ratios.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Emarginate</w:t>
            </w:r>
            <w:r w:rsidRPr="00ED3CF8">
              <w:rPr>
                <w:rFonts w:cs="Arial"/>
                <w:color w:val="FF0000"/>
              </w:rPr>
              <w:fldChar w:fldCharType="begin"/>
            </w:r>
            <w:r w:rsidRPr="00ED3CF8">
              <w:rPr>
                <w:rFonts w:cs="Arial"/>
              </w:rPr>
              <w:instrText xml:space="preserve"> XE "</w:instrText>
            </w:r>
            <w:r w:rsidRPr="00ED3CF8">
              <w:rPr>
                <w:rFonts w:cs="Arial"/>
                <w:color w:val="FF0000"/>
              </w:rPr>
              <w:instrText>Emarginate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Notched; with an acute, deep, central sinus.  Applies to the apex.  Compare ‘retuse’ and ‘obcordate’.</w:t>
            </w:r>
          </w:p>
        </w:tc>
      </w:tr>
      <w:tr w:rsidR="00B73843" w:rsidRPr="00ED3CF8" w:rsidTr="00BF062D">
        <w:trPr>
          <w:cantSplit/>
        </w:trPr>
        <w:tc>
          <w:tcPr>
            <w:tcW w:w="1985" w:type="dxa"/>
            <w:tcBorders>
              <w:bottom w:val="nil"/>
            </w:tcBorders>
          </w:tcPr>
          <w:p w:rsidR="00B73843" w:rsidRPr="00ED3CF8" w:rsidRDefault="00B73843" w:rsidP="00BF062D">
            <w:pPr>
              <w:spacing w:before="40" w:after="40"/>
              <w:jc w:val="left"/>
              <w:rPr>
                <w:rFonts w:cs="Arial"/>
                <w:color w:val="FF0000"/>
              </w:rPr>
            </w:pPr>
            <w:r w:rsidRPr="00ED3CF8">
              <w:rPr>
                <w:rFonts w:cs="Arial"/>
                <w:color w:val="FF0000"/>
              </w:rPr>
              <w:t>Entire</w:t>
            </w:r>
            <w:r w:rsidRPr="00ED3CF8">
              <w:rPr>
                <w:rFonts w:cs="Arial"/>
                <w:color w:val="FF0000"/>
              </w:rPr>
              <w:fldChar w:fldCharType="begin"/>
            </w:r>
            <w:r w:rsidRPr="00ED3CF8">
              <w:rPr>
                <w:rFonts w:cs="Arial"/>
              </w:rPr>
              <w:instrText xml:space="preserve"> XE "</w:instrText>
            </w:r>
            <w:r w:rsidRPr="00ED3CF8">
              <w:rPr>
                <w:rFonts w:cs="Arial"/>
                <w:color w:val="FF0000"/>
              </w:rPr>
              <w:instrText>Entire</w:instrText>
            </w:r>
            <w:r w:rsidRPr="00ED3CF8">
              <w:rPr>
                <w:rFonts w:cs="Arial"/>
              </w:rPr>
              <w:instrText xml:space="preserve">" </w:instrText>
            </w:r>
            <w:r w:rsidRPr="00ED3CF8">
              <w:rPr>
                <w:rFonts w:cs="Arial"/>
                <w:color w:val="FF0000"/>
              </w:rPr>
              <w:fldChar w:fldCharType="end"/>
            </w:r>
          </w:p>
        </w:tc>
        <w:tc>
          <w:tcPr>
            <w:tcW w:w="8222" w:type="dxa"/>
            <w:tcBorders>
              <w:bottom w:val="nil"/>
            </w:tcBorders>
            <w:vAlign w:val="center"/>
          </w:tcPr>
          <w:p w:rsidR="00B73843" w:rsidRPr="00ED3CF8" w:rsidRDefault="00B73843" w:rsidP="00BF062D">
            <w:pPr>
              <w:rPr>
                <w:rFonts w:cs="Arial"/>
              </w:rPr>
            </w:pPr>
            <w:r w:rsidRPr="00ED3CF8">
              <w:rPr>
                <w:rFonts w:cs="Arial"/>
              </w:rPr>
              <w:t xml:space="preserve">With an undivided margin; not toothed or lobed.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Equilateral</w:t>
            </w:r>
            <w:r w:rsidRPr="00ED3CF8">
              <w:rPr>
                <w:rFonts w:cs="Arial"/>
                <w:color w:val="FF0000"/>
              </w:rPr>
              <w:fldChar w:fldCharType="begin"/>
            </w:r>
            <w:r w:rsidRPr="00ED3CF8">
              <w:rPr>
                <w:rFonts w:cs="Arial"/>
              </w:rPr>
              <w:instrText xml:space="preserve"> XE "</w:instrText>
            </w:r>
            <w:r w:rsidRPr="00ED3CF8">
              <w:rPr>
                <w:rFonts w:cs="Arial"/>
                <w:color w:val="FF0000"/>
              </w:rPr>
              <w:instrText>Equilateral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sides or halves of equal shape and/or size.  Compare ‘inequilateral’.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 xml:space="preserve">Vertical in relation to the ground or perpendicular to the surface where the plant part is attached. </w:t>
            </w:r>
          </w:p>
          <w:p w:rsidR="00B73843" w:rsidRPr="00ED3CF8" w:rsidRDefault="00B73843" w:rsidP="00BF062D">
            <w:pPr>
              <w:outlineLvl w:val="0"/>
              <w:rPr>
                <w:rFonts w:cs="Arial"/>
              </w:rPr>
            </w:pPr>
            <w:r w:rsidRPr="00ED3CF8">
              <w:rPr>
                <w:rFonts w:cs="Arial"/>
              </w:rPr>
              <w:t>For UPOV purposes ‘erect’ is used for plant parts only (attitude) and not for the whole plant (habit). The term to be used for plant habit is ‘upright’.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Erose</w:t>
            </w:r>
            <w:r w:rsidRPr="00ED3CF8">
              <w:rPr>
                <w:rFonts w:cs="Arial"/>
                <w:color w:val="FF0000"/>
              </w:rPr>
              <w:fldChar w:fldCharType="begin"/>
            </w:r>
            <w:r w:rsidRPr="00ED3CF8">
              <w:rPr>
                <w:rFonts w:cs="Arial"/>
              </w:rPr>
              <w:instrText xml:space="preserve"> XE "</w:instrText>
            </w:r>
            <w:r w:rsidRPr="00ED3CF8">
              <w:rPr>
                <w:rFonts w:cs="Arial"/>
                <w:color w:val="FF0000"/>
              </w:rPr>
              <w:instrText>Erose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 xml:space="preserve">Gnawed; with an irregularly toothed margin, as if chewed.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Even</w:t>
            </w:r>
            <w:r w:rsidRPr="00ED3CF8">
              <w:rPr>
                <w:rFonts w:cs="Arial"/>
                <w:color w:val="FF0000"/>
              </w:rPr>
              <w:fldChar w:fldCharType="begin"/>
            </w:r>
            <w:r w:rsidRPr="00ED3CF8">
              <w:rPr>
                <w:rFonts w:cs="Arial"/>
              </w:rPr>
              <w:instrText xml:space="preserve"> XE "</w:instrText>
            </w:r>
            <w:r w:rsidRPr="00ED3CF8">
              <w:rPr>
                <w:rFonts w:cs="Arial"/>
                <w:color w:val="FF0000"/>
              </w:rPr>
              <w:instrText>Even</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Smooth; opposite of rough.  For internal texture characteristics the term ‘fine’ is used.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Exserted</w:t>
            </w:r>
            <w:r w:rsidRPr="00ED3CF8">
              <w:rPr>
                <w:rFonts w:cs="Arial"/>
                <w:color w:val="FF0000"/>
              </w:rPr>
              <w:fldChar w:fldCharType="begin"/>
            </w:r>
            <w:r w:rsidRPr="00ED3CF8">
              <w:rPr>
                <w:rFonts w:cs="Arial"/>
              </w:rPr>
              <w:instrText xml:space="preserve"> XE "</w:instrText>
            </w:r>
            <w:r w:rsidRPr="00ED3CF8">
              <w:rPr>
                <w:rFonts w:cs="Arial"/>
                <w:color w:val="FF0000"/>
              </w:rPr>
              <w:instrText>Exserted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Extending beyond the surrounding parts, e.g. stamens protruding beyond the corolla.  Compare ‘included’.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Falcate</w:t>
            </w:r>
            <w:r w:rsidRPr="00ED3CF8">
              <w:rPr>
                <w:rFonts w:cs="Arial"/>
                <w:color w:val="FF0000"/>
              </w:rPr>
              <w:fldChar w:fldCharType="begin"/>
            </w:r>
            <w:r w:rsidRPr="00ED3CF8">
              <w:rPr>
                <w:rFonts w:cs="Arial"/>
              </w:rPr>
              <w:instrText xml:space="preserve"> XE "</w:instrText>
            </w:r>
            <w:r w:rsidRPr="00ED3CF8">
              <w:rPr>
                <w:rFonts w:cs="Arial"/>
                <w:color w:val="FF0000"/>
              </w:rPr>
              <w:instrText>Falcate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Sickle-shaped; strongly curved sideways.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Farinaceous (Farinose)</w:t>
            </w:r>
            <w:r w:rsidRPr="00ED3CF8">
              <w:rPr>
                <w:rFonts w:cs="Arial"/>
                <w:color w:val="FF0000"/>
              </w:rPr>
              <w:fldChar w:fldCharType="begin"/>
            </w:r>
            <w:r w:rsidRPr="00ED3CF8">
              <w:rPr>
                <w:rFonts w:cs="Arial"/>
              </w:rPr>
              <w:instrText xml:space="preserve"> XE "</w:instrText>
            </w:r>
            <w:r w:rsidRPr="00ED3CF8">
              <w:rPr>
                <w:rFonts w:cs="Arial"/>
                <w:color w:val="FF0000"/>
              </w:rPr>
              <w:instrText>Farinaceous (Farinose)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Mealy; with a whitish, powdery covering.  Compare ‘granular’.</w:t>
            </w:r>
          </w:p>
          <w:p w:rsidR="00B73843" w:rsidRPr="00ED3CF8" w:rsidRDefault="00B73843" w:rsidP="00BF062D">
            <w:pPr>
              <w:keepNext/>
              <w:keepLines/>
              <w:outlineLvl w:val="0"/>
              <w:rPr>
                <w:rFonts w:cs="Arial"/>
              </w:rPr>
            </w:pP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Fasciated</w:t>
            </w:r>
            <w:r w:rsidRPr="00ED3CF8">
              <w:rPr>
                <w:rFonts w:cs="Arial"/>
                <w:color w:val="FF0000"/>
              </w:rPr>
              <w:fldChar w:fldCharType="begin"/>
            </w:r>
            <w:r w:rsidRPr="00ED3CF8">
              <w:rPr>
                <w:rFonts w:cs="Arial"/>
              </w:rPr>
              <w:instrText xml:space="preserve"> XE "</w:instrText>
            </w:r>
            <w:r w:rsidRPr="00ED3CF8">
              <w:rPr>
                <w:rFonts w:cs="Arial"/>
                <w:color w:val="FF0000"/>
              </w:rPr>
              <w:instrText>Fasciated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stems fused together and congested lengthwise, malformed and flattened; e.g. stems of pea.</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Strongly upright, with a narrow crown, the branches virtually erect, parallel and adpressed.  Applies to trees.  Compare ‘columnar’ of which the branch development is suppressed.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Felted</w:t>
            </w:r>
            <w:r w:rsidRPr="00ED3CF8">
              <w:rPr>
                <w:rFonts w:cs="Arial"/>
                <w:color w:val="FF0000"/>
              </w:rPr>
              <w:fldChar w:fldCharType="begin"/>
            </w:r>
            <w:r w:rsidRPr="00ED3CF8">
              <w:rPr>
                <w:rFonts w:cs="Arial"/>
              </w:rPr>
              <w:instrText xml:space="preserve"> XE "</w:instrText>
            </w:r>
            <w:r w:rsidRPr="00ED3CF8">
              <w:rPr>
                <w:rFonts w:cs="Arial"/>
                <w:color w:val="FF0000"/>
              </w:rPr>
              <w:instrText>Felted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use ‘pannose’.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Fibrous</w:t>
            </w:r>
            <w:r w:rsidRPr="00ED3CF8">
              <w:rPr>
                <w:rFonts w:cs="Arial"/>
                <w:color w:val="FF0000"/>
              </w:rPr>
              <w:fldChar w:fldCharType="begin"/>
            </w:r>
            <w:r w:rsidRPr="00ED3CF8">
              <w:rPr>
                <w:rFonts w:cs="Arial"/>
              </w:rPr>
              <w:instrText xml:space="preserve"> XE "</w:instrText>
            </w:r>
            <w:r w:rsidRPr="00ED3CF8">
              <w:rPr>
                <w:rFonts w:cs="Arial"/>
                <w:color w:val="FF0000"/>
              </w:rPr>
              <w:instrText>Fibrous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tough strands.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Filiform</w:t>
            </w:r>
            <w:r w:rsidRPr="00ED3CF8">
              <w:rPr>
                <w:rFonts w:cs="Arial"/>
                <w:color w:val="FF0000"/>
              </w:rPr>
              <w:fldChar w:fldCharType="begin"/>
            </w:r>
            <w:r w:rsidRPr="00ED3CF8">
              <w:rPr>
                <w:rFonts w:cs="Arial"/>
              </w:rPr>
              <w:instrText xml:space="preserve"> XE "</w:instrText>
            </w:r>
            <w:r w:rsidRPr="00ED3CF8">
              <w:rPr>
                <w:rFonts w:cs="Arial"/>
                <w:color w:val="FF0000"/>
              </w:rPr>
              <w:instrText>Filiform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‘Thread-like’.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Bearing a marginal fringe of hair-like appendages extending not only from the epidermis but from the deeper layers as well.  Compare ‘ciliate’ which arises from the epidermis only.</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Fine</w:t>
            </w:r>
            <w:r w:rsidRPr="00ED3CF8">
              <w:rPr>
                <w:rFonts w:cs="Arial"/>
                <w:color w:val="FF0000"/>
              </w:rPr>
              <w:fldChar w:fldCharType="begin"/>
            </w:r>
            <w:r w:rsidRPr="00ED3CF8">
              <w:rPr>
                <w:rFonts w:cs="Arial"/>
              </w:rPr>
              <w:instrText xml:space="preserve"> XE "</w:instrText>
            </w:r>
            <w:r w:rsidRPr="00ED3CF8">
              <w:rPr>
                <w:rFonts w:cs="Arial"/>
                <w:color w:val="FF0000"/>
              </w:rPr>
              <w:instrText>Fine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Not textured; smooth, opposite of ‘rough’.  For surface characteristics the term ‘smooth’ or ‘even’ is used.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b/>
                <w:color w:val="FF0000"/>
              </w:rPr>
            </w:pPr>
            <w:r w:rsidRPr="00ED3CF8">
              <w:rPr>
                <w:rFonts w:cs="Arial"/>
                <w:color w:val="FF0000"/>
              </w:rPr>
              <w:t>Flabellate</w:t>
            </w:r>
            <w:r w:rsidRPr="00ED3CF8">
              <w:rPr>
                <w:rFonts w:cs="Arial"/>
                <w:color w:val="FF0000"/>
              </w:rPr>
              <w:fldChar w:fldCharType="begin"/>
            </w:r>
            <w:r w:rsidRPr="00ED3CF8">
              <w:rPr>
                <w:rFonts w:cs="Arial"/>
              </w:rPr>
              <w:instrText xml:space="preserve"> XE "</w:instrText>
            </w:r>
            <w:r w:rsidRPr="00ED3CF8">
              <w:rPr>
                <w:rFonts w:cs="Arial"/>
                <w:color w:val="FF0000"/>
              </w:rPr>
              <w:instrText>Flabellate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Pr="00ED3CF8">
              <w:rPr>
                <w:rFonts w:cs="Arial"/>
                <w:color w:val="FF0000"/>
              </w:rPr>
              <w:br/>
              <w:t>(fan shape</w:t>
            </w:r>
            <w:r w:rsidRPr="00ED3CF8">
              <w:rPr>
                <w:rFonts w:cs="Arial"/>
                <w:color w:val="FF0000"/>
              </w:rPr>
              <w:fldChar w:fldCharType="begin"/>
            </w:r>
            <w:r w:rsidRPr="00ED3CF8">
              <w:rPr>
                <w:rFonts w:cs="Arial"/>
              </w:rPr>
              <w:instrText xml:space="preserve"> XE "</w:instrText>
            </w:r>
            <w:r w:rsidRPr="00ED3CF8">
              <w:rPr>
                <w:rFonts w:cs="Arial"/>
                <w:color w:val="FF0000"/>
              </w:rPr>
              <w:instrText>Fan shape</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shd w:val="clear" w:color="auto" w:fill="auto"/>
            <w:vAlign w:val="center"/>
          </w:tcPr>
          <w:p w:rsidR="00B73843" w:rsidRPr="00ED3CF8" w:rsidRDefault="00B73843" w:rsidP="00BF062D">
            <w:pPr>
              <w:outlineLvl w:val="0"/>
              <w:rPr>
                <w:rFonts w:cs="Arial"/>
              </w:rPr>
            </w:pPr>
            <w:r w:rsidRPr="00ED3CF8">
              <w:rPr>
                <w:rFonts w:cs="Arial"/>
              </w:rPr>
              <w:t>Fan shaped;  rounded at the apex and flattened at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Fleshy</w:t>
            </w:r>
            <w:r w:rsidRPr="00ED3CF8">
              <w:rPr>
                <w:rFonts w:cs="Arial"/>
                <w:color w:val="FF0000"/>
              </w:rPr>
              <w:fldChar w:fldCharType="begin"/>
            </w:r>
            <w:r w:rsidRPr="00ED3CF8">
              <w:rPr>
                <w:rFonts w:cs="Arial"/>
              </w:rPr>
              <w:instrText xml:space="preserve"> XE "</w:instrText>
            </w:r>
            <w:r w:rsidRPr="00ED3CF8">
              <w:rPr>
                <w:rFonts w:cs="Arial"/>
                <w:color w:val="FF0000"/>
              </w:rPr>
              <w:instrText>Fleshy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Pulpy; succulent but firm, easy to cut.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Flexuous</w:t>
            </w:r>
            <w:r w:rsidRPr="00ED3CF8">
              <w:rPr>
                <w:rFonts w:cs="Arial"/>
                <w:color w:val="FF0000"/>
              </w:rPr>
              <w:fldChar w:fldCharType="begin"/>
            </w:r>
            <w:r w:rsidRPr="00ED3CF8">
              <w:rPr>
                <w:rFonts w:cs="Arial"/>
              </w:rPr>
              <w:instrText xml:space="preserve"> XE "</w:instrText>
            </w:r>
            <w:r w:rsidRPr="00ED3CF8">
              <w:rPr>
                <w:rFonts w:cs="Arial"/>
                <w:color w:val="FF0000"/>
              </w:rPr>
              <w:instrText>Flexuous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w:t>
            </w:r>
            <w:r w:rsidRPr="00ED3CF8">
              <w:rPr>
                <w:rFonts w:cs="Arial"/>
              </w:rPr>
              <w:tab/>
              <w:t>Resiliently bendable, like a whip / lithe or fluid in movement;  or</w:t>
            </w:r>
          </w:p>
          <w:p w:rsidR="00B73843" w:rsidRPr="00ED3CF8" w:rsidRDefault="00B73843" w:rsidP="00BF062D">
            <w:pPr>
              <w:rPr>
                <w:rFonts w:cs="Arial"/>
              </w:rPr>
            </w:pPr>
            <w:r w:rsidRPr="00ED3CF8">
              <w:rPr>
                <w:rFonts w:cs="Arial"/>
              </w:rPr>
              <w:t>(b)</w:t>
            </w:r>
            <w:r w:rsidRPr="00ED3CF8">
              <w:rPr>
                <w:rFonts w:cs="Arial"/>
              </w:rPr>
              <w:tab/>
              <w:t>Having curves, turns or bends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Floccose</w:t>
            </w:r>
            <w:r w:rsidRPr="00ED3CF8">
              <w:rPr>
                <w:rFonts w:cs="Arial"/>
                <w:color w:val="FF0000"/>
              </w:rPr>
              <w:fldChar w:fldCharType="begin"/>
            </w:r>
            <w:r w:rsidRPr="00ED3CF8">
              <w:rPr>
                <w:rFonts w:cs="Arial"/>
              </w:rPr>
              <w:instrText xml:space="preserve"> XE "</w:instrText>
            </w:r>
            <w:r w:rsidRPr="00ED3CF8">
              <w:rPr>
                <w:rFonts w:cs="Arial"/>
                <w:color w:val="FF0000"/>
              </w:rPr>
              <w:instrText>Floccose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With tufts of long, soft hairs, usually rubbing off easily.’</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Flush</w:t>
            </w:r>
            <w:r w:rsidRPr="00457EDA">
              <w:rPr>
                <w:rFonts w:cs="Arial"/>
                <w:color w:val="FF0000"/>
              </w:rPr>
              <w:fldChar w:fldCharType="begin"/>
            </w:r>
            <w:r w:rsidRPr="00457EDA">
              <w:rPr>
                <w:rFonts w:cs="Arial"/>
                <w:color w:val="FF0000"/>
              </w:rPr>
              <w:instrText xml:space="preserve"> XE "Flush"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Form</w:t>
            </w:r>
            <w:r w:rsidRPr="00ED3CF8">
              <w:rPr>
                <w:rFonts w:cs="Arial"/>
                <w:color w:val="FF0000"/>
              </w:rPr>
              <w:fldChar w:fldCharType="begin"/>
            </w:r>
            <w:r w:rsidRPr="00ED3CF8">
              <w:rPr>
                <w:rFonts w:cs="Arial"/>
              </w:rPr>
              <w:instrText xml:space="preserve"> XE "</w:instrText>
            </w:r>
            <w:r w:rsidRPr="00ED3CF8">
              <w:rPr>
                <w:rFonts w:cs="Arial"/>
                <w:color w:val="FF0000"/>
              </w:rPr>
              <w:instrText>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B73843" w:rsidRPr="00ED3CF8" w:rsidTr="00BF062D">
        <w:trPr>
          <w:cantSplit/>
        </w:trPr>
        <w:tc>
          <w:tcPr>
            <w:tcW w:w="1985" w:type="dxa"/>
          </w:tcPr>
          <w:p w:rsidR="00B73843" w:rsidRPr="00ED3CF8" w:rsidRDefault="00B73843" w:rsidP="00BF062D">
            <w:pPr>
              <w:spacing w:before="40" w:after="40"/>
              <w:jc w:val="left"/>
              <w:rPr>
                <w:rFonts w:cs="Arial"/>
                <w:i/>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Separate from one another; not joined.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Funnel-Shaped</w:t>
            </w:r>
            <w:r w:rsidRPr="00ED3CF8">
              <w:rPr>
                <w:rFonts w:cs="Arial"/>
                <w:color w:val="FF0000"/>
              </w:rPr>
              <w:fldChar w:fldCharType="begin"/>
            </w:r>
            <w:r w:rsidRPr="00ED3CF8">
              <w:rPr>
                <w:rFonts w:cs="Arial"/>
              </w:rPr>
              <w:instrText xml:space="preserve"> XE "</w:instrText>
            </w:r>
            <w:r w:rsidRPr="00ED3CF8">
              <w:rPr>
                <w:rFonts w:cs="Arial"/>
                <w:color w:val="FF0000"/>
              </w:rPr>
              <w:instrText>Funnel-shaped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(Infundibular</w:t>
            </w:r>
            <w:r w:rsidRPr="00ED3CF8">
              <w:rPr>
                <w:rFonts w:cs="Arial"/>
                <w:color w:val="FF0000"/>
              </w:rPr>
              <w:fldChar w:fldCharType="begin"/>
            </w:r>
            <w:r w:rsidRPr="00ED3CF8">
              <w:rPr>
                <w:rFonts w:cs="Arial"/>
              </w:rPr>
              <w:instrText xml:space="preserve"> XE "</w:instrText>
            </w:r>
            <w:r w:rsidRPr="00ED3CF8">
              <w:rPr>
                <w:rFonts w:cs="Arial"/>
                <w:color w:val="FF0000"/>
              </w:rPr>
              <w:instrText>Infundibular</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keepNext/>
              <w:keepLines/>
              <w:outlineLvl w:val="0"/>
              <w:rPr>
                <w:rFonts w:cs="Arial"/>
              </w:rPr>
            </w:pPr>
            <w:r w:rsidRPr="00ED3CF8">
              <w:rPr>
                <w:rFonts w:cs="Arial"/>
              </w:rPr>
              <w:t>With an obconic tube gradually diverging distally.  Compare ‘campanulate’ and ‘cup-shaped’ which are rounded basally.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Fusiform</w:t>
            </w:r>
            <w:r w:rsidRPr="00ED3CF8">
              <w:rPr>
                <w:rFonts w:cs="Arial"/>
                <w:color w:val="FF0000"/>
              </w:rPr>
              <w:fldChar w:fldCharType="begin"/>
            </w:r>
            <w:r w:rsidRPr="00ED3CF8">
              <w:rPr>
                <w:rFonts w:cs="Arial"/>
              </w:rPr>
              <w:instrText xml:space="preserve"> XE "</w:instrText>
            </w:r>
            <w:r w:rsidRPr="00ED3CF8">
              <w:rPr>
                <w:rFonts w:cs="Arial"/>
                <w:color w:val="FF0000"/>
              </w:rPr>
              <w:instrText>Fusiform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Spindle-shaped; long and narrow, circular in transverse section, thick in the middle and tapering to both ends.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Glabrate</w:t>
            </w:r>
            <w:r w:rsidRPr="00ED3CF8">
              <w:rPr>
                <w:rFonts w:cs="Arial"/>
                <w:color w:val="FF0000"/>
              </w:rPr>
              <w:fldChar w:fldCharType="begin"/>
            </w:r>
            <w:r w:rsidRPr="00ED3CF8">
              <w:rPr>
                <w:rFonts w:cs="Arial"/>
              </w:rPr>
              <w:instrText xml:space="preserve"> XE "</w:instrText>
            </w:r>
            <w:r w:rsidRPr="00ED3CF8">
              <w:rPr>
                <w:rFonts w:cs="Arial"/>
                <w:color w:val="FF0000"/>
              </w:rPr>
              <w:instrText>Glabrate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Almost hairless.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Glabrescent</w:t>
            </w:r>
            <w:r w:rsidRPr="00ED3CF8">
              <w:rPr>
                <w:rFonts w:cs="Arial"/>
                <w:color w:val="FF0000"/>
              </w:rPr>
              <w:fldChar w:fldCharType="begin"/>
            </w:r>
            <w:r w:rsidRPr="00ED3CF8">
              <w:rPr>
                <w:rFonts w:cs="Arial"/>
              </w:rPr>
              <w:instrText xml:space="preserve"> XE "</w:instrText>
            </w:r>
            <w:r w:rsidRPr="00ED3CF8">
              <w:rPr>
                <w:rFonts w:cs="Arial"/>
                <w:color w:val="FF0000"/>
              </w:rPr>
              <w:instrText>Glabrescent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Becoming hairless with age.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Glabrous</w:t>
            </w:r>
            <w:r w:rsidRPr="00ED3CF8">
              <w:rPr>
                <w:rFonts w:cs="Arial"/>
                <w:color w:val="FF0000"/>
              </w:rPr>
              <w:fldChar w:fldCharType="begin"/>
            </w:r>
            <w:r w:rsidRPr="00ED3CF8">
              <w:rPr>
                <w:rFonts w:cs="Arial"/>
              </w:rPr>
              <w:instrText xml:space="preserve"> XE "</w:instrText>
            </w:r>
            <w:r w:rsidRPr="00ED3CF8">
              <w:rPr>
                <w:rFonts w:cs="Arial"/>
                <w:color w:val="FF0000"/>
              </w:rPr>
              <w:instrText>Glabrous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Bald; without trichomes, smooth, hairless.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Glandular</w:t>
            </w:r>
            <w:r w:rsidRPr="00ED3CF8">
              <w:rPr>
                <w:rFonts w:cs="Arial"/>
                <w:color w:val="FF0000"/>
              </w:rPr>
              <w:fldChar w:fldCharType="begin"/>
            </w:r>
            <w:r w:rsidRPr="00ED3CF8">
              <w:rPr>
                <w:rFonts w:cs="Arial"/>
              </w:rPr>
              <w:instrText xml:space="preserve"> XE "</w:instrText>
            </w:r>
            <w:r w:rsidRPr="00ED3CF8">
              <w:rPr>
                <w:rFonts w:cs="Arial"/>
                <w:color w:val="FF0000"/>
              </w:rPr>
              <w:instrText>Glandular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rPr>
              <w:t xml:space="preserve">Bearing glands; </w:t>
            </w:r>
            <w:r w:rsidRPr="00ED3CF8">
              <w:rPr>
                <w:rFonts w:cs="Arial"/>
                <w:color w:val="000000"/>
              </w:rPr>
              <w:t>with short-stalked or sessile glands or with hairs bearing glands at their tips.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Globose</w:t>
            </w:r>
            <w:r w:rsidRPr="00ED3CF8">
              <w:rPr>
                <w:rFonts w:cs="Arial"/>
                <w:color w:val="FF0000"/>
              </w:rPr>
              <w:fldChar w:fldCharType="begin"/>
            </w:r>
            <w:r w:rsidRPr="00ED3CF8">
              <w:rPr>
                <w:rFonts w:cs="Arial"/>
              </w:rPr>
              <w:instrText xml:space="preserve"> XE "</w:instrText>
            </w:r>
            <w:r w:rsidRPr="00ED3CF8">
              <w:rPr>
                <w:rFonts w:cs="Arial"/>
                <w:color w:val="FF0000"/>
              </w:rPr>
              <w:instrText>Globose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rPr>
                <w:rFonts w:cs="Arial"/>
              </w:rPr>
            </w:pPr>
            <w:r w:rsidRPr="00ED3CF8">
              <w:rPr>
                <w:rFonts w:cs="Arial"/>
              </w:rPr>
              <w:t>Ball-shaped; round in outline when viewed from any angle.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Granular (Grainy)</w:t>
            </w:r>
            <w:r w:rsidRPr="00ED3CF8">
              <w:rPr>
                <w:rFonts w:cs="Arial"/>
                <w:color w:val="FF0000"/>
              </w:rPr>
              <w:fldChar w:fldCharType="begin"/>
            </w:r>
            <w:r w:rsidRPr="00ED3CF8">
              <w:rPr>
                <w:rFonts w:cs="Arial"/>
              </w:rPr>
              <w:instrText xml:space="preserve"> XE "</w:instrText>
            </w:r>
            <w:r w:rsidRPr="00ED3CF8">
              <w:rPr>
                <w:rFonts w:cs="Arial"/>
                <w:color w:val="FF0000"/>
              </w:rPr>
              <w:instrText>Granular (Grainy)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Covered with small granules or grains.  Compare ‘farinaceous’.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Grooved</w:t>
            </w:r>
            <w:r w:rsidRPr="00ED3CF8">
              <w:rPr>
                <w:rFonts w:cs="Arial"/>
                <w:color w:val="FF0000"/>
              </w:rPr>
              <w:fldChar w:fldCharType="begin"/>
            </w:r>
            <w:r w:rsidRPr="00ED3CF8">
              <w:rPr>
                <w:rFonts w:cs="Arial"/>
              </w:rPr>
              <w:instrText xml:space="preserve"> XE "</w:instrText>
            </w:r>
            <w:r w:rsidRPr="00ED3CF8">
              <w:rPr>
                <w:rFonts w:cs="Arial"/>
                <w:color w:val="FF0000"/>
              </w:rPr>
              <w:instrText>Grooved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With one or more narrow channels</w:t>
            </w:r>
          </w:p>
        </w:tc>
      </w:tr>
      <w:tr w:rsidR="00B73843" w:rsidRPr="00303C4C"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Ground color</w:t>
            </w:r>
            <w:r w:rsidRPr="00457EDA">
              <w:rPr>
                <w:rFonts w:cs="Arial"/>
                <w:color w:val="FF0000"/>
              </w:rPr>
              <w:fldChar w:fldCharType="begin"/>
            </w:r>
            <w:r w:rsidRPr="00457EDA">
              <w:rPr>
                <w:rFonts w:cs="Arial"/>
                <w:color w:val="FF0000"/>
              </w:rPr>
              <w:instrText xml:space="preserve"> XE "Ground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When an organ has two layers of tissue containing color pigmentation and one layer is covering the other, the colors of the two layers can be described as ground color and over color.  The term ground color can be used in different ways:</w:t>
            </w:r>
          </w:p>
          <w:p w:rsidR="00B73843" w:rsidRPr="00457EDA" w:rsidRDefault="00B73843" w:rsidP="00BF062D">
            <w:pPr>
              <w:outlineLvl w:val="0"/>
              <w:rPr>
                <w:rFonts w:cs="Arial"/>
              </w:rPr>
            </w:pPr>
            <w:r w:rsidRPr="00457EDA">
              <w:rPr>
                <w:rFonts w:cs="Arial"/>
              </w:rPr>
              <w:t>(i)</w:t>
            </w:r>
            <w:r w:rsidRPr="00457EDA">
              <w:rPr>
                <w:rFonts w:cs="Arial"/>
              </w:rPr>
              <w:tab/>
              <w:t>The ground color is the first color to appear chronologically during the development of the plant part.  Other colors may develop in time in the form of spots, blotches, or a flush.</w:t>
            </w:r>
          </w:p>
          <w:p w:rsidR="00B73843" w:rsidRPr="00457EDA" w:rsidRDefault="00B73843" w:rsidP="00BF062D">
            <w:pPr>
              <w:outlineLvl w:val="0"/>
              <w:rPr>
                <w:rFonts w:cs="Arial"/>
              </w:rPr>
            </w:pPr>
            <w:r w:rsidRPr="00457EDA">
              <w:rPr>
                <w:rFonts w:cs="Arial"/>
              </w:rPr>
              <w:t>(ii)</w:t>
            </w:r>
            <w:r w:rsidRPr="00457EDA">
              <w:rPr>
                <w:rFonts w:cs="Arial"/>
              </w:rPr>
              <w:tab/>
              <w:t>The ground color is the color which has a continuous dispersion across the surface of the plant part.</w:t>
            </w:r>
          </w:p>
          <w:p w:rsidR="00B73843" w:rsidRPr="00457EDA" w:rsidRDefault="00B73843" w:rsidP="00BF062D">
            <w:pPr>
              <w:outlineLvl w:val="0"/>
              <w:rPr>
                <w:rFonts w:cs="Arial"/>
              </w:rPr>
            </w:pPr>
            <w:r w:rsidRPr="00457EDA">
              <w:rPr>
                <w:rFonts w:cs="Arial"/>
              </w:rPr>
              <w:t>The ground color is not always the color occupying the largest surface area of the plant part concerned.  For certain organs having two layers of tissue containing color pigmentation, and one layer is covering the other on the upper side of the organ it may be appropriate to determine the ground color by observing the main color of the lower side of the organ (see example Phalaenopsis in Section 2, Subsection 3, chapter 3.2).</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Hastate</w:t>
            </w:r>
            <w:r w:rsidRPr="00ED3CF8">
              <w:rPr>
                <w:rFonts w:cs="Arial"/>
                <w:color w:val="FF0000"/>
              </w:rPr>
              <w:fldChar w:fldCharType="begin"/>
            </w:r>
            <w:r w:rsidRPr="00ED3CF8">
              <w:rPr>
                <w:rFonts w:cs="Arial"/>
              </w:rPr>
              <w:instrText xml:space="preserve"> XE "</w:instrText>
            </w:r>
            <w:r w:rsidRPr="00ED3CF8">
              <w:rPr>
                <w:rFonts w:cs="Arial"/>
                <w:color w:val="FF0000"/>
              </w:rPr>
              <w:instrText>Hastate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Arrow-shaped; with two equal, more or less triangular lobes directed outwards to either side.</w:t>
            </w:r>
          </w:p>
          <w:p w:rsidR="00B73843" w:rsidRPr="00ED3CF8" w:rsidRDefault="00B73843" w:rsidP="00BF062D">
            <w:pPr>
              <w:rPr>
                <w:rFonts w:cs="Arial"/>
              </w:rPr>
            </w:pPr>
            <w:r w:rsidRPr="00ED3CF8">
              <w:rPr>
                <w:rFonts w:cs="Arial"/>
              </w:rPr>
              <w:t>Applies to the base of a leaf blade.  Compare ‘auriculate’ with rounded lobes directed outwards, ‘sagittate’ with triangular lobes directed downwards and ‘hastiform’ which applies to full plane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Hastiform</w:t>
            </w:r>
            <w:r w:rsidRPr="00ED3CF8">
              <w:rPr>
                <w:rFonts w:cs="Arial"/>
                <w:color w:val="FF0000"/>
              </w:rPr>
              <w:fldChar w:fldCharType="begin"/>
            </w:r>
            <w:r w:rsidRPr="00ED3CF8">
              <w:rPr>
                <w:rFonts w:cs="Arial"/>
              </w:rPr>
              <w:instrText xml:space="preserve"> XE "</w:instrText>
            </w:r>
            <w:r w:rsidRPr="00ED3CF8">
              <w:rPr>
                <w:rFonts w:cs="Arial"/>
                <w:color w:val="FF0000"/>
              </w:rPr>
              <w:instrText>Hastiform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Arrowhead-shaped; gradually enlarged basally from an acute apex, but with two widely divergent basal lobes, directed outwards.  Compare ‘hastate’ which applies to the base and ‘sagittate’ of which the lobes are directed downwards.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Herbaceous (Herb)</w:t>
            </w:r>
            <w:r w:rsidRPr="00ED3CF8">
              <w:rPr>
                <w:rFonts w:cs="Arial"/>
                <w:color w:val="FF0000"/>
              </w:rPr>
              <w:fldChar w:fldCharType="begin"/>
            </w:r>
            <w:r w:rsidRPr="00ED3CF8">
              <w:rPr>
                <w:rFonts w:cs="Arial"/>
              </w:rPr>
              <w:instrText xml:space="preserve"> XE "</w:instrText>
            </w:r>
            <w:r w:rsidRPr="00ED3CF8">
              <w:rPr>
                <w:rFonts w:cs="Arial"/>
                <w:color w:val="FF0000"/>
              </w:rPr>
              <w:instrText>Herbaceous (Herb)</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Plant with soft, non-woody stems, of which the above-ground parts die back after the growing season, or, more generally, any non-woody plant.</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Hirsute</w:t>
            </w:r>
            <w:r w:rsidRPr="00ED3CF8">
              <w:rPr>
                <w:rFonts w:cs="Arial"/>
                <w:color w:val="FF0000"/>
              </w:rPr>
              <w:fldChar w:fldCharType="begin"/>
            </w:r>
            <w:r w:rsidRPr="00ED3CF8">
              <w:rPr>
                <w:rFonts w:cs="Arial"/>
              </w:rPr>
              <w:instrText xml:space="preserve"> XE "</w:instrText>
            </w:r>
            <w:r w:rsidRPr="00ED3CF8">
              <w:rPr>
                <w:rFonts w:cs="Arial"/>
                <w:color w:val="FF0000"/>
              </w:rPr>
              <w:instrText>Hirsute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With long, more or less erect, coarse, stiff trichomes.  Compare ‘setose’ which is spiny to the touch and ‘hispid’ which is coarser.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Hispid</w:t>
            </w:r>
            <w:r w:rsidRPr="00ED3CF8">
              <w:rPr>
                <w:rFonts w:cs="Arial"/>
                <w:color w:val="FF0000"/>
              </w:rPr>
              <w:fldChar w:fldCharType="begin"/>
            </w:r>
            <w:r w:rsidRPr="00ED3CF8">
              <w:rPr>
                <w:rFonts w:cs="Arial"/>
              </w:rPr>
              <w:instrText xml:space="preserve"> XE "</w:instrText>
            </w:r>
            <w:r w:rsidRPr="00ED3CF8">
              <w:rPr>
                <w:rFonts w:cs="Arial"/>
                <w:color w:val="FF0000"/>
              </w:rPr>
              <w:instrText>Hispid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With stiff, bristly trichomes; harsh to the touch.  Compare ‘setose’ which is spiny to the touch, ‘hirsute’ which is somewhat finer and ‘scabrous’ which is also harsh to the touch.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Level; parallel to the ground. To be used in relation to soil level, i.e. perpendicular to ‘vertical’.  To be used for plant parts and not for growth habit. ‘Prostrate’ is to be used for habit. ‘Adpressed’ is preferable for plant parts lying flat on a surface, therefore not necessarily parallel to the ground.</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Hue</w:t>
            </w:r>
            <w:r w:rsidRPr="00457EDA">
              <w:rPr>
                <w:rFonts w:cs="Arial"/>
                <w:color w:val="FF0000"/>
              </w:rPr>
              <w:fldChar w:fldCharType="begin"/>
            </w:r>
            <w:r w:rsidRPr="00457EDA">
              <w:rPr>
                <w:rFonts w:cs="Arial"/>
                <w:color w:val="FF0000"/>
              </w:rPr>
              <w:instrText xml:space="preserve"> XE "Color\: Hue" </w:instrText>
            </w:r>
            <w:r w:rsidRPr="00457EDA">
              <w:rPr>
                <w:rFonts w:cs="Arial"/>
                <w:color w:val="FF0000"/>
              </w:rPr>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Distinguishes the different colors.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Included</w:t>
            </w:r>
            <w:r w:rsidRPr="00ED3CF8">
              <w:rPr>
                <w:rFonts w:cs="Arial"/>
                <w:color w:val="FF0000"/>
              </w:rPr>
              <w:fldChar w:fldCharType="begin"/>
            </w:r>
            <w:r w:rsidRPr="00ED3CF8">
              <w:rPr>
                <w:rFonts w:cs="Arial"/>
              </w:rPr>
              <w:instrText xml:space="preserve"> XE "</w:instrText>
            </w:r>
            <w:r w:rsidRPr="00ED3CF8">
              <w:rPr>
                <w:rFonts w:cs="Arial"/>
                <w:color w:val="FF0000"/>
              </w:rPr>
              <w:instrText>Included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Enclosed within; not extending beyond the surrounding parts, e.g. stamens not sticking out beyond the corolla.  Compare ‘exserted’.</w:t>
            </w:r>
          </w:p>
        </w:tc>
      </w:tr>
      <w:tr w:rsidR="00B73843" w:rsidRPr="004526D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Inconspicuous</w:t>
            </w:r>
            <w:r w:rsidRPr="00457EDA">
              <w:rPr>
                <w:rFonts w:cs="Arial"/>
                <w:color w:val="FF0000"/>
              </w:rPr>
              <w:fldChar w:fldCharType="begin"/>
            </w:r>
            <w:r w:rsidRPr="00457EDA">
              <w:rPr>
                <w:rFonts w:cs="Arial"/>
                <w:color w:val="FF0000"/>
              </w:rPr>
              <w:instrText xml:space="preserve"> XE "Inconspicuous"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Not clearly visible, obscure</w:t>
            </w:r>
          </w:p>
          <w:p w:rsidR="00B73843" w:rsidRPr="00457EDA" w:rsidRDefault="00B73843" w:rsidP="00BF062D">
            <w:pPr>
              <w:outlineLvl w:val="0"/>
              <w:rPr>
                <w:rFonts w:cs="Arial"/>
              </w:rPr>
            </w:pPr>
            <w:r w:rsidRPr="00457EDA">
              <w:rPr>
                <w:rFonts w:cs="Arial"/>
              </w:rPr>
              <w:t>(see “conspicuousness”)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Incurved</w:t>
            </w:r>
            <w:r w:rsidRPr="00ED3CF8">
              <w:rPr>
                <w:rFonts w:cs="Arial"/>
                <w:color w:val="FF0000"/>
              </w:rPr>
              <w:fldChar w:fldCharType="begin"/>
            </w:r>
            <w:r w:rsidRPr="00ED3CF8">
              <w:rPr>
                <w:rFonts w:cs="Arial"/>
              </w:rPr>
              <w:instrText xml:space="preserve"> XE "</w:instrText>
            </w:r>
            <w:r w:rsidRPr="00ED3CF8">
              <w:rPr>
                <w:rFonts w:cs="Arial"/>
                <w:color w:val="FF0000"/>
              </w:rPr>
              <w:instrText>Incurved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Curving inwards or upwards (adaxially).  Compare ‘inflexed’, which is bent inwards or upwards more abruptly.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Indistinct</w:t>
            </w:r>
            <w:r w:rsidRPr="00ED3CF8">
              <w:rPr>
                <w:rFonts w:cs="Arial"/>
                <w:color w:val="FF0000"/>
              </w:rPr>
              <w:fldChar w:fldCharType="begin"/>
            </w:r>
            <w:r w:rsidRPr="00ED3CF8">
              <w:rPr>
                <w:rFonts w:cs="Arial"/>
              </w:rPr>
              <w:instrText xml:space="preserve"> XE "</w:instrText>
            </w:r>
            <w:r w:rsidRPr="00ED3CF8">
              <w:rPr>
                <w:rFonts w:cs="Arial"/>
                <w:color w:val="FF0000"/>
              </w:rPr>
              <w:instrText>Indistinct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 to be used (see “distinctness”)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Inequilateral</w:t>
            </w:r>
            <w:r w:rsidRPr="00ED3CF8">
              <w:rPr>
                <w:rFonts w:cs="Arial"/>
                <w:color w:val="FF0000"/>
              </w:rPr>
              <w:fldChar w:fldCharType="begin"/>
            </w:r>
            <w:r w:rsidRPr="00ED3CF8">
              <w:rPr>
                <w:rFonts w:cs="Arial"/>
              </w:rPr>
              <w:instrText xml:space="preserve"> XE "</w:instrText>
            </w:r>
            <w:r w:rsidRPr="00ED3CF8">
              <w:rPr>
                <w:rFonts w:cs="Arial"/>
                <w:color w:val="FF0000"/>
              </w:rPr>
              <w:instrText>Inequilateral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sides or halves of unequal shape and/or size; oblique.  Compare ‘equilateral’.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Inflated</w:t>
            </w:r>
            <w:r w:rsidRPr="00ED3CF8">
              <w:rPr>
                <w:rFonts w:cs="Arial"/>
                <w:color w:val="FF0000"/>
              </w:rPr>
              <w:fldChar w:fldCharType="begin"/>
            </w:r>
            <w:r w:rsidRPr="00ED3CF8">
              <w:rPr>
                <w:rFonts w:cs="Arial"/>
              </w:rPr>
              <w:instrText xml:space="preserve"> XE "</w:instrText>
            </w:r>
            <w:r w:rsidRPr="00ED3CF8">
              <w:rPr>
                <w:rFonts w:cs="Arial"/>
                <w:color w:val="FF0000"/>
              </w:rPr>
              <w:instrText>Inflated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Blown up; hollow and swollen in appearance.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Inflexed</w:t>
            </w:r>
            <w:r w:rsidRPr="00ED3CF8">
              <w:rPr>
                <w:rFonts w:cs="Arial"/>
                <w:color w:val="FF0000"/>
              </w:rPr>
              <w:fldChar w:fldCharType="begin"/>
            </w:r>
            <w:r w:rsidRPr="00ED3CF8">
              <w:rPr>
                <w:rFonts w:cs="Arial"/>
              </w:rPr>
              <w:instrText xml:space="preserve"> XE "</w:instrText>
            </w:r>
            <w:r w:rsidRPr="00ED3CF8">
              <w:rPr>
                <w:rFonts w:cs="Arial"/>
                <w:color w:val="FF0000"/>
              </w:rPr>
              <w:instrText>Inflexed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Bent inwards or upwards (adaxially) abruptly.  Compare ‘incurved’.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Infundibular</w:t>
            </w:r>
            <w:r w:rsidRPr="00ED3CF8">
              <w:rPr>
                <w:rFonts w:cs="Arial"/>
                <w:color w:val="FF0000"/>
              </w:rPr>
              <w:fldChar w:fldCharType="begin"/>
            </w:r>
            <w:r w:rsidRPr="00ED3CF8">
              <w:rPr>
                <w:rFonts w:cs="Arial"/>
              </w:rPr>
              <w:instrText xml:space="preserve"> XE "</w:instrText>
            </w:r>
            <w:r w:rsidRPr="00ED3CF8">
              <w:rPr>
                <w:rFonts w:cs="Arial"/>
                <w:color w:val="FF0000"/>
              </w:rPr>
              <w:instrText>Infundibular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See ‘funnel-shaped’.</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Intensity</w:t>
            </w:r>
            <w:r w:rsidRPr="00457EDA">
              <w:rPr>
                <w:rFonts w:cs="Arial"/>
                <w:color w:val="FF0000"/>
              </w:rPr>
              <w:fldChar w:fldCharType="begin"/>
            </w:r>
            <w:r w:rsidRPr="00457EDA">
              <w:rPr>
                <w:rFonts w:cs="Arial"/>
                <w:color w:val="FF0000"/>
              </w:rPr>
              <w:instrText xml:space="preserve"> XE "Color\: Intensity" </w:instrText>
            </w:r>
            <w:r w:rsidRPr="00457EDA">
              <w:rPr>
                <w:rFonts w:cs="Arial"/>
                <w:color w:val="FF0000"/>
              </w:rPr>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Distinguishes the total amount of light that is reflected by the color, how the color is perceived by the eye on the dark to light scale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Interrupted</w:t>
            </w:r>
            <w:r w:rsidRPr="00ED3CF8">
              <w:rPr>
                <w:rFonts w:cs="Arial"/>
                <w:color w:val="FF0000"/>
              </w:rPr>
              <w:fldChar w:fldCharType="begin"/>
            </w:r>
            <w:r w:rsidRPr="00ED3CF8">
              <w:rPr>
                <w:rFonts w:cs="Arial"/>
              </w:rPr>
              <w:instrText xml:space="preserve"> XE "</w:instrText>
            </w:r>
            <w:r w:rsidRPr="00ED3CF8">
              <w:rPr>
                <w:rFonts w:cs="Arial"/>
                <w:color w:val="FF0000"/>
              </w:rPr>
              <w:instrText>Interrupted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 continuous; an arrangement which is disturbed at some point/points.  Compare ‘continuous’.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Intricate</w:t>
            </w:r>
            <w:r w:rsidRPr="00ED3CF8">
              <w:rPr>
                <w:rFonts w:cs="Arial"/>
                <w:color w:val="FF0000"/>
              </w:rPr>
              <w:fldChar w:fldCharType="begin"/>
            </w:r>
            <w:r w:rsidRPr="00ED3CF8">
              <w:rPr>
                <w:rFonts w:cs="Arial"/>
              </w:rPr>
              <w:instrText xml:space="preserve"> XE "</w:instrText>
            </w:r>
            <w:r w:rsidRPr="00ED3CF8">
              <w:rPr>
                <w:rFonts w:cs="Arial"/>
                <w:color w:val="FF0000"/>
              </w:rPr>
              <w:instrText>Intricate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Entangled; irregularly intertwined.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margins rolled towards the adaxial surface.  Compare ‘revolute’ with margins rolled downwards.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Inwards</w:t>
            </w:r>
            <w:r w:rsidRPr="00ED3CF8">
              <w:rPr>
                <w:rFonts w:cs="Arial"/>
                <w:color w:val="FF0000"/>
              </w:rPr>
              <w:fldChar w:fldCharType="begin"/>
            </w:r>
            <w:r w:rsidRPr="00ED3CF8">
              <w:rPr>
                <w:rFonts w:cs="Arial"/>
              </w:rPr>
              <w:instrText xml:space="preserve"> XE "</w:instrText>
            </w:r>
            <w:r w:rsidRPr="00ED3CF8">
              <w:rPr>
                <w:rFonts w:cs="Arial"/>
                <w:color w:val="FF0000"/>
              </w:rPr>
              <w:instrText>Inwards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 plant part/plant parts facing inwards in relation to the whole plant or in relation to other relevant plant parts, e.g. stamens facing inwards in relation to the corolla.  Compare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Kidney-shaped</w:t>
            </w:r>
            <w:r w:rsidRPr="00ED3CF8">
              <w:rPr>
                <w:rFonts w:cs="Arial"/>
                <w:color w:val="FF0000"/>
              </w:rPr>
              <w:fldChar w:fldCharType="begin"/>
            </w:r>
            <w:r w:rsidRPr="00ED3CF8">
              <w:rPr>
                <w:rFonts w:cs="Arial"/>
              </w:rPr>
              <w:instrText xml:space="preserve"> XE "</w:instrText>
            </w:r>
            <w:r w:rsidRPr="00ED3CF8">
              <w:rPr>
                <w:rFonts w:cs="Arial"/>
                <w:color w:val="FF0000"/>
              </w:rPr>
              <w:instrText>Kidney-shaped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Synonyms:  Reniform, Kidney-shaped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Woolly; with long, somewhat matted, tangled trichomes.  Compare ‘tomentose’ with shorter, denser hairs and ‘pannose’ which is even denser (felted).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Lanceolate</w:t>
            </w:r>
            <w:r w:rsidRPr="00ED3CF8">
              <w:rPr>
                <w:rFonts w:cs="Arial"/>
                <w:color w:val="FF0000"/>
              </w:rPr>
              <w:fldChar w:fldCharType="begin"/>
            </w:r>
            <w:r w:rsidRPr="00ED3CF8">
              <w:rPr>
                <w:rFonts w:cs="Arial"/>
              </w:rPr>
              <w:instrText xml:space="preserve"> XE "</w:instrText>
            </w:r>
            <w:r w:rsidRPr="00ED3CF8">
              <w:rPr>
                <w:rFonts w:cs="Arial"/>
                <w:color w:val="FF0000"/>
              </w:rPr>
              <w:instrText>Lanceolate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Lance-shaped; narrow ovate, broadest towards the base, that is towards the point of attachment.  The apex may have a sharp or blunt tip.  Forms part of the ‘ovate’ series.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Lateral</w:t>
            </w:r>
            <w:r w:rsidRPr="00ED3CF8">
              <w:rPr>
                <w:rFonts w:cs="Arial"/>
                <w:color w:val="FF0000"/>
              </w:rPr>
              <w:fldChar w:fldCharType="begin"/>
            </w:r>
            <w:r w:rsidRPr="00ED3CF8">
              <w:rPr>
                <w:rFonts w:cs="Arial"/>
              </w:rPr>
              <w:instrText xml:space="preserve"> XE "</w:instrText>
            </w:r>
            <w:r w:rsidRPr="00ED3CF8">
              <w:rPr>
                <w:rFonts w:cs="Arial"/>
                <w:color w:val="FF0000"/>
              </w:rPr>
              <w:instrText>Lateral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Towards or at the side of an axis or plant part.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Lax</w:t>
            </w:r>
            <w:r w:rsidRPr="00ED3CF8">
              <w:rPr>
                <w:rFonts w:cs="Arial"/>
                <w:color w:val="FF0000"/>
              </w:rPr>
              <w:fldChar w:fldCharType="begin"/>
            </w:r>
            <w:r w:rsidRPr="00ED3CF8">
              <w:rPr>
                <w:rFonts w:cs="Arial"/>
              </w:rPr>
              <w:instrText xml:space="preserve"> XE "</w:instrText>
            </w:r>
            <w:r w:rsidRPr="00ED3CF8">
              <w:rPr>
                <w:rFonts w:cs="Arial"/>
                <w:color w:val="FF0000"/>
              </w:rPr>
              <w:instrText>Lax</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Loose; not compact, in an open arrangement.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Lenticular</w:t>
            </w:r>
            <w:r w:rsidRPr="00ED3CF8">
              <w:rPr>
                <w:rFonts w:cs="Arial"/>
                <w:color w:val="FF0000"/>
              </w:rPr>
              <w:fldChar w:fldCharType="begin"/>
            </w:r>
            <w:r w:rsidRPr="00ED3CF8">
              <w:rPr>
                <w:rFonts w:cs="Arial"/>
              </w:rPr>
              <w:instrText xml:space="preserve"> XE "</w:instrText>
            </w:r>
            <w:r w:rsidRPr="00ED3CF8">
              <w:rPr>
                <w:rFonts w:cs="Arial"/>
                <w:color w:val="FF0000"/>
              </w:rPr>
              <w:instrText>Lenticular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Lens-shaped; doubly convex.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Lepidote</w:t>
            </w:r>
            <w:r w:rsidRPr="00ED3CF8">
              <w:rPr>
                <w:rFonts w:cs="Arial"/>
                <w:color w:val="FF0000"/>
              </w:rPr>
              <w:fldChar w:fldCharType="begin"/>
            </w:r>
            <w:r w:rsidRPr="00ED3CF8">
              <w:rPr>
                <w:rFonts w:cs="Arial"/>
              </w:rPr>
              <w:instrText xml:space="preserve"> XE "</w:instrText>
            </w:r>
            <w:r w:rsidRPr="00ED3CF8">
              <w:rPr>
                <w:rFonts w:cs="Arial"/>
                <w:color w:val="FF0000"/>
              </w:rPr>
              <w:instrText>Lepidote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(Leprous</w:t>
            </w:r>
            <w:r w:rsidRPr="00ED3CF8">
              <w:rPr>
                <w:rFonts w:cs="Arial"/>
                <w:color w:val="FF0000"/>
              </w:rPr>
              <w:fldChar w:fldCharType="begin"/>
            </w:r>
            <w:r w:rsidRPr="00ED3CF8">
              <w:rPr>
                <w:rFonts w:cs="Arial"/>
              </w:rPr>
              <w:instrText xml:space="preserve"> XE "</w:instrText>
            </w:r>
            <w:r w:rsidRPr="00ED3CF8">
              <w:rPr>
                <w:rFonts w:cs="Arial"/>
                <w:color w:val="FF0000"/>
              </w:rPr>
              <w:instrText>Leprous</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rPr>
                <w:rFonts w:cs="Arial"/>
                <w:color w:val="000000"/>
              </w:rPr>
            </w:pPr>
            <w:r w:rsidRPr="00ED3CF8">
              <w:rPr>
                <w:rFonts w:cs="Arial"/>
                <w:color w:val="000000"/>
              </w:rPr>
              <w:t>Peltate-scaly; with small stalked scales.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Ligneous</w:t>
            </w:r>
            <w:r w:rsidRPr="00ED3CF8">
              <w:rPr>
                <w:rFonts w:cs="Arial"/>
                <w:color w:val="FF0000"/>
              </w:rPr>
              <w:fldChar w:fldCharType="begin"/>
            </w:r>
            <w:r w:rsidRPr="00ED3CF8">
              <w:rPr>
                <w:rFonts w:cs="Arial"/>
              </w:rPr>
              <w:instrText xml:space="preserve"> XE "</w:instrText>
            </w:r>
            <w:r w:rsidRPr="00ED3CF8">
              <w:rPr>
                <w:rFonts w:cs="Arial"/>
                <w:color w:val="FF0000"/>
              </w:rPr>
              <w:instrText>Ligneous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Woody.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Ligulate</w:t>
            </w:r>
            <w:r w:rsidRPr="00ED3CF8">
              <w:rPr>
                <w:rFonts w:cs="Arial"/>
                <w:color w:val="FF0000"/>
              </w:rPr>
              <w:fldChar w:fldCharType="begin"/>
            </w:r>
            <w:r w:rsidRPr="00ED3CF8">
              <w:rPr>
                <w:rFonts w:cs="Arial"/>
              </w:rPr>
              <w:instrText xml:space="preserve"> XE "</w:instrText>
            </w:r>
            <w:r w:rsidRPr="00ED3CF8">
              <w:rPr>
                <w:rFonts w:cs="Arial"/>
                <w:color w:val="FF0000"/>
              </w:rPr>
              <w:instrText>Ligulate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(Lorate</w:t>
            </w:r>
            <w:r w:rsidRPr="00ED3CF8">
              <w:rPr>
                <w:rFonts w:cs="Arial"/>
                <w:color w:val="FF0000"/>
              </w:rPr>
              <w:fldChar w:fldCharType="begin"/>
            </w:r>
            <w:r w:rsidRPr="00ED3CF8">
              <w:rPr>
                <w:rFonts w:cs="Arial"/>
              </w:rPr>
              <w:instrText xml:space="preserve"> XE "</w:instrText>
            </w:r>
            <w:r w:rsidRPr="00ED3CF8">
              <w:rPr>
                <w:rFonts w:cs="Arial"/>
                <w:color w:val="FF0000"/>
              </w:rPr>
              <w:instrText>Lorate</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spacing w:before="40" w:after="40"/>
              <w:rPr>
                <w:rFonts w:cs="Arial"/>
                <w:strike/>
              </w:rPr>
            </w:pPr>
            <w:r w:rsidRPr="00ED3CF8">
              <w:rPr>
                <w:rFonts w:cs="Arial"/>
              </w:rPr>
              <w:t xml:space="preserve">Strap-shaped; long and narrow, with the lateral margins parallel. Forms part of the ‘oblong’ series.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Linear</w:t>
            </w:r>
            <w:r w:rsidRPr="00ED3CF8">
              <w:rPr>
                <w:rFonts w:cs="Arial"/>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 xml:space="preserve">Long and narrow, with the lateral margins parallel.  Forms part of the ‘oblong’ series.  </w:t>
            </w:r>
          </w:p>
        </w:tc>
      </w:tr>
      <w:tr w:rsidR="00B73843" w:rsidRPr="007B0567"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Pr>
                <w:rFonts w:cs="Arial"/>
                <w:color w:val="FF0000"/>
              </w:rPr>
              <w:t>“</w:t>
            </w:r>
            <w:r w:rsidRPr="00457EDA">
              <w:rPr>
                <w:rFonts w:cs="Arial"/>
                <w:color w:val="FF0000"/>
              </w:rPr>
              <w:t>Lisbon</w:t>
            </w:r>
            <w:r>
              <w:rPr>
                <w:rFonts w:cs="Arial"/>
                <w:color w:val="FF0000"/>
              </w:rPr>
              <w:t>”</w:t>
            </w:r>
            <w:r w:rsidRPr="00457EDA">
              <w:rPr>
                <w:rFonts w:cs="Arial"/>
                <w:color w:val="FF0000"/>
              </w:rPr>
              <w:t xml:space="preserve"> approach</w:t>
            </w:r>
            <w:r w:rsidRPr="00457EDA">
              <w:rPr>
                <w:rFonts w:cs="Arial"/>
                <w:color w:val="FF0000"/>
              </w:rPr>
              <w:fldChar w:fldCharType="begin"/>
            </w:r>
            <w:r w:rsidRPr="00457EDA">
              <w:rPr>
                <w:rFonts w:cs="Arial"/>
                <w:color w:val="FF0000"/>
              </w:rPr>
              <w:instrText xml:space="preserve"> XE </w:instrText>
            </w:r>
            <w:r>
              <w:rPr>
                <w:rFonts w:cs="Arial"/>
                <w:color w:val="FF0000"/>
              </w:rPr>
              <w:instrText>Lisbon</w:instrText>
            </w:r>
            <w:r w:rsidRPr="00457EDA">
              <w:rPr>
                <w:rFonts w:cs="Arial"/>
                <w:color w:val="FF0000"/>
              </w:rPr>
              <w:instrText xml:space="preserve"> approach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In this approach all colors of the plant part concerned are assessed using the RHS Colour Charts first.  The colors are then ordered from the lowest to highest number according to the color number from the Colour Chart, with the lowest number being RHS 1 A and the highest number being RHS 203 D.  Additional cards in new editions of the RHS Colour charts may increase the highest number. In this approach the determination of color is made without consideration of the surface area occupied by that color.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Lobe, Lobed</w:t>
            </w:r>
            <w:r w:rsidRPr="00ED3CF8">
              <w:rPr>
                <w:rFonts w:cs="Arial"/>
                <w:color w:val="FF0000"/>
              </w:rPr>
              <w:fldChar w:fldCharType="begin"/>
            </w:r>
            <w:r w:rsidRPr="00ED3CF8">
              <w:rPr>
                <w:rFonts w:cs="Arial"/>
              </w:rPr>
              <w:instrText xml:space="preserve"> XE "</w:instrText>
            </w:r>
            <w:r w:rsidRPr="00ED3CF8">
              <w:rPr>
                <w:rFonts w:cs="Arial"/>
                <w:color w:val="FF0000"/>
              </w:rPr>
              <w:instrText>Lobe, Lobed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rPr>
              <w:t>See Part II “STRUCTURE”, Section 1.4.2:  in general, terms such as ‘lobed’ (cut 1/8 to ¼ of the distance to the middle), ‘cleft’ (cut 1/4 to ½ way to the middle), ‘parted’ (cut ½  to ¾ way to the middle) and ‘divided’ (cut ¾ way to almost all the way to the middle) are not used because they can be misleading if used as states of expression.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Longitudinal</w:t>
            </w:r>
            <w:r w:rsidRPr="00ED3CF8">
              <w:rPr>
                <w:rFonts w:cs="Arial"/>
                <w:color w:val="FF0000"/>
              </w:rPr>
              <w:fldChar w:fldCharType="begin"/>
            </w:r>
            <w:r w:rsidRPr="00ED3CF8">
              <w:rPr>
                <w:rFonts w:cs="Arial"/>
              </w:rPr>
              <w:instrText xml:space="preserve"> XE "</w:instrText>
            </w:r>
            <w:r w:rsidRPr="00ED3CF8">
              <w:rPr>
                <w:rFonts w:cs="Arial"/>
                <w:color w:val="FF0000"/>
              </w:rPr>
              <w:instrText>Longitudinal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Parallel to the axis extending through the base and the apex, whether or not this is the longest axis.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Lorate</w:t>
            </w:r>
            <w:r w:rsidRPr="00ED3CF8">
              <w:rPr>
                <w:rFonts w:cs="Arial"/>
                <w:color w:val="FF0000"/>
              </w:rPr>
              <w:fldChar w:fldCharType="begin"/>
            </w:r>
            <w:r w:rsidRPr="00ED3CF8">
              <w:rPr>
                <w:rFonts w:cs="Arial"/>
              </w:rPr>
              <w:instrText xml:space="preserve"> XE "</w:instrText>
            </w:r>
            <w:r w:rsidRPr="00ED3CF8">
              <w:rPr>
                <w:rFonts w:cs="Arial"/>
                <w:color w:val="FF0000"/>
              </w:rPr>
              <w:instrText>Lorate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See ‘Ligulate’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Lunate</w:t>
            </w:r>
            <w:r w:rsidRPr="00ED3CF8">
              <w:rPr>
                <w:rFonts w:cs="Arial"/>
                <w:color w:val="FF0000"/>
              </w:rPr>
              <w:fldChar w:fldCharType="begin"/>
            </w:r>
            <w:r w:rsidRPr="00ED3CF8">
              <w:rPr>
                <w:rFonts w:cs="Arial"/>
              </w:rPr>
              <w:instrText xml:space="preserve"> XE "</w:instrText>
            </w:r>
            <w:r w:rsidRPr="00ED3CF8">
              <w:rPr>
                <w:rFonts w:cs="Arial"/>
                <w:color w:val="FF0000"/>
              </w:rPr>
              <w:instrText>Lunate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Crescent-shaped with more or less acute ends.  Compare ‘reniform’.</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Lyrate</w:t>
            </w:r>
            <w:r w:rsidRPr="00ED3CF8">
              <w:rPr>
                <w:rFonts w:cs="Arial"/>
                <w:color w:val="FF0000"/>
              </w:rPr>
              <w:fldChar w:fldCharType="begin"/>
            </w:r>
            <w:r w:rsidRPr="00ED3CF8">
              <w:rPr>
                <w:rFonts w:cs="Arial"/>
              </w:rPr>
              <w:instrText xml:space="preserve"> XE "</w:instrText>
            </w:r>
            <w:r w:rsidRPr="00ED3CF8">
              <w:rPr>
                <w:rFonts w:cs="Arial"/>
                <w:color w:val="FF0000"/>
              </w:rPr>
              <w:instrText>Lyrate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snapToGrid w:val="0"/>
                <w:color w:val="000000"/>
              </w:rPr>
              <w:t>Lyre-shaped:  pinnately lobed, with the terminal lobe much larger than the more basal (lower) lobes.</w:t>
            </w:r>
          </w:p>
        </w:tc>
      </w:tr>
      <w:tr w:rsidR="00B73843" w:rsidRPr="007B0567"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Main color</w:t>
            </w:r>
            <w:r w:rsidRPr="00457EDA">
              <w:rPr>
                <w:rFonts w:cs="Arial"/>
                <w:color w:val="FF0000"/>
              </w:rPr>
              <w:fldChar w:fldCharType="begin"/>
            </w:r>
            <w:r w:rsidRPr="00457EDA">
              <w:rPr>
                <w:rFonts w:cs="Arial"/>
                <w:color w:val="FF0000"/>
              </w:rPr>
              <w:instrText xml:space="preserve"> XE "Main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main color is the color with the largest surface area.  In cases where the areas of the main and secondary color are too similar to reliably decide which color has the largest area, [the darkest color] / [the color...[location]…] is considered to be the main color.</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Marbled</w:t>
            </w:r>
            <w:r w:rsidRPr="00457EDA">
              <w:rPr>
                <w:rFonts w:cs="Arial"/>
                <w:color w:val="FF0000"/>
              </w:rPr>
              <w:fldChar w:fldCharType="begin"/>
            </w:r>
            <w:r w:rsidRPr="00457EDA">
              <w:rPr>
                <w:rFonts w:cs="Arial"/>
                <w:color w:val="FF0000"/>
              </w:rPr>
              <w:instrText xml:space="preserve"> XE "Marbled"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Marginal</w:t>
            </w:r>
            <w:r w:rsidRPr="00ED3CF8">
              <w:rPr>
                <w:rFonts w:cs="Arial"/>
                <w:color w:val="FF0000"/>
              </w:rPr>
              <w:fldChar w:fldCharType="begin"/>
            </w:r>
            <w:r w:rsidRPr="00ED3CF8">
              <w:rPr>
                <w:rFonts w:cs="Arial"/>
              </w:rPr>
              <w:instrText xml:space="preserve"> XE "</w:instrText>
            </w:r>
            <w:r w:rsidRPr="00ED3CF8">
              <w:rPr>
                <w:rFonts w:cs="Arial"/>
                <w:color w:val="FF0000"/>
              </w:rPr>
              <w:instrText>Marginal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Associated with the margin or edge of an organ.</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Marginal zone</w:t>
            </w:r>
            <w:r w:rsidRPr="00457EDA">
              <w:rPr>
                <w:rFonts w:cs="Arial"/>
                <w:color w:val="FF0000"/>
              </w:rPr>
              <w:fldChar w:fldCharType="begin"/>
            </w:r>
            <w:r w:rsidRPr="00457EDA">
              <w:rPr>
                <w:rFonts w:cs="Arial"/>
                <w:color w:val="FF0000"/>
              </w:rPr>
              <w:instrText xml:space="preserve"> XE "Marginal zone"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Marginate</w:t>
            </w:r>
            <w:r w:rsidRPr="00457EDA">
              <w:rPr>
                <w:rFonts w:cs="Arial"/>
                <w:color w:val="FF0000"/>
              </w:rPr>
              <w:fldChar w:fldCharType="begin"/>
            </w:r>
            <w:r w:rsidRPr="00457EDA">
              <w:rPr>
                <w:rFonts w:cs="Arial"/>
                <w:color w:val="FF0000"/>
              </w:rPr>
              <w:instrText xml:space="preserve"> XE "Marginate"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Membranous</w:t>
            </w:r>
            <w:r w:rsidRPr="00ED3CF8">
              <w:rPr>
                <w:rFonts w:cs="Arial"/>
                <w:color w:val="FF0000"/>
              </w:rPr>
              <w:fldChar w:fldCharType="begin"/>
            </w:r>
            <w:r w:rsidRPr="00ED3CF8">
              <w:rPr>
                <w:rFonts w:cs="Arial"/>
              </w:rPr>
              <w:instrText xml:space="preserve"> XE "</w:instrText>
            </w:r>
            <w:r w:rsidRPr="00ED3CF8">
              <w:rPr>
                <w:rFonts w:cs="Arial"/>
                <w:color w:val="FF0000"/>
              </w:rPr>
              <w:instrText>Membranous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Like a membrane; thin and somewhat transparent.  Compare ‘papyraceous’ which is more opaque.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Mucronate</w:t>
            </w:r>
            <w:r w:rsidRPr="00ED3CF8">
              <w:rPr>
                <w:rFonts w:cs="Arial"/>
                <w:color w:val="FF0000"/>
              </w:rPr>
              <w:fldChar w:fldCharType="begin"/>
            </w:r>
            <w:r w:rsidRPr="00ED3CF8">
              <w:rPr>
                <w:rFonts w:cs="Arial"/>
              </w:rPr>
              <w:instrText xml:space="preserve"> XE "</w:instrText>
            </w:r>
            <w:r w:rsidRPr="00ED3CF8">
              <w:rPr>
                <w:rFonts w:cs="Arial"/>
                <w:color w:val="FF0000"/>
              </w:rPr>
              <w:instrText>Mucronate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abruptly in a short, hard point which is a continuation of the primary vein and is only vascular in nature.  Applies to the most distal part of the apex (tip).  Compare ‘aristate’ where the point is longer and ‘cuspidate’ which is both vascular and laminar.</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Net</w:t>
            </w:r>
            <w:r w:rsidRPr="00457EDA">
              <w:rPr>
                <w:rFonts w:cs="Arial"/>
                <w:color w:val="FF0000"/>
              </w:rPr>
              <w:fldChar w:fldCharType="begin"/>
            </w:r>
            <w:r w:rsidRPr="00457EDA">
              <w:rPr>
                <w:rFonts w:cs="Arial"/>
                <w:color w:val="FF0000"/>
              </w:rPr>
              <w:instrText xml:space="preserve"> XE "Net"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Netted</w:t>
            </w:r>
            <w:r w:rsidRPr="00457EDA">
              <w:rPr>
                <w:rFonts w:cs="Arial"/>
                <w:color w:val="FF0000"/>
              </w:rPr>
              <w:fldChar w:fldCharType="begin"/>
            </w:r>
            <w:r w:rsidRPr="00457EDA">
              <w:rPr>
                <w:rFonts w:cs="Arial"/>
                <w:color w:val="FF0000"/>
              </w:rPr>
              <w:instrText xml:space="preserve"> XE "Netted"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Obconic</w:t>
            </w:r>
            <w:r w:rsidRPr="00ED3CF8">
              <w:rPr>
                <w:rFonts w:cs="Arial"/>
                <w:color w:val="FF0000"/>
              </w:rPr>
              <w:fldChar w:fldCharType="begin"/>
            </w:r>
            <w:r w:rsidRPr="00ED3CF8">
              <w:rPr>
                <w:rFonts w:cs="Arial"/>
              </w:rPr>
              <w:instrText xml:space="preserve"> XE "</w:instrText>
            </w:r>
            <w:r w:rsidRPr="00ED3CF8">
              <w:rPr>
                <w:rFonts w:cs="Arial"/>
                <w:color w:val="FF0000"/>
              </w:rPr>
              <w:instrText>Obconic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Inversely conic; tapering evenly from a circular apex to an acute base.  The obconic series also includes ‘obdeltoid’, with a more specific length/diameter ratio.  Compare ‘obtriangular’ which applies to two-dimensional shape and ‘conic’ which narrows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Obcordate</w:t>
            </w:r>
            <w:r w:rsidRPr="00ED3CF8">
              <w:rPr>
                <w:rFonts w:cs="Arial"/>
                <w:color w:val="FF0000"/>
              </w:rPr>
              <w:fldChar w:fldCharType="begin"/>
            </w:r>
            <w:r w:rsidRPr="00ED3CF8">
              <w:rPr>
                <w:rFonts w:cs="Arial"/>
              </w:rPr>
              <w:instrText xml:space="preserve"> XE "</w:instrText>
            </w:r>
            <w:r w:rsidRPr="00ED3CF8">
              <w:rPr>
                <w:rFonts w:cs="Arial"/>
                <w:color w:val="FF0000"/>
              </w:rPr>
              <w:instrText>Obcordate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Inversely heart-shaped; with two equal, rounded, apical lobes divided by a deep sinus, and tapering fairly straightly to the base.  Applies to full plane shape and the general shape of the apex.  Compare ‘cordate’ which has the sinus at the base and ‘obcordiform’ which applies to full plane shape.  Also compare ‘emarginate’ and ‘retuse’ where the incisions are too small to affect the general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Obcordiform</w:t>
            </w:r>
            <w:r w:rsidRPr="00ED3CF8">
              <w:rPr>
                <w:rFonts w:cs="Arial"/>
                <w:color w:val="FF0000"/>
              </w:rPr>
              <w:fldChar w:fldCharType="begin"/>
            </w:r>
            <w:r w:rsidRPr="00ED3CF8">
              <w:rPr>
                <w:rFonts w:cs="Arial"/>
              </w:rPr>
              <w:instrText xml:space="preserve"> XE "</w:instrText>
            </w:r>
            <w:r w:rsidRPr="00ED3CF8">
              <w:rPr>
                <w:rFonts w:cs="Arial"/>
                <w:color w:val="FF0000"/>
              </w:rPr>
              <w:instrText>Obcordiform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Inversely heart-shaped; with two equal, rounded, apical lobes divided by a deep sinus, and tapering fairly straightly to the base.  Compare ‘obcordate’ which applies to the apex and ‘cordiform’ which is broadest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Obdeltate</w:t>
            </w:r>
            <w:r w:rsidRPr="00ED3CF8">
              <w:rPr>
                <w:rFonts w:cs="Arial"/>
                <w:color w:val="FF0000"/>
              </w:rPr>
              <w:fldChar w:fldCharType="begin"/>
            </w:r>
            <w:r w:rsidRPr="00ED3CF8">
              <w:rPr>
                <w:rFonts w:cs="Arial"/>
              </w:rPr>
              <w:instrText xml:space="preserve"> XE "</w:instrText>
            </w:r>
            <w:r w:rsidRPr="00ED3CF8">
              <w:rPr>
                <w:rFonts w:cs="Arial"/>
                <w:color w:val="FF0000"/>
              </w:rPr>
              <w:instrText>Obdeltate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Inversely deltate; more or less equilaterally obtriangular, narrowing towards the base, that is towards the point of attachment.  Forms part of the ‘triangular’ series.  Compare ‘obdeltoid’ which applies to three-dimensional shape and ‘deltate’ which narrows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Oblanceolate</w:t>
            </w:r>
            <w:r w:rsidRPr="00ED3CF8">
              <w:rPr>
                <w:rFonts w:cs="Arial"/>
                <w:color w:val="FF0000"/>
              </w:rPr>
              <w:fldChar w:fldCharType="begin"/>
            </w:r>
            <w:r w:rsidRPr="00ED3CF8">
              <w:rPr>
                <w:rFonts w:cs="Arial"/>
              </w:rPr>
              <w:instrText xml:space="preserve"> XE "</w:instrText>
            </w:r>
            <w:r w:rsidRPr="00ED3CF8">
              <w:rPr>
                <w:rFonts w:cs="Arial"/>
                <w:color w:val="FF0000"/>
              </w:rPr>
              <w:instrText>Oblanceolate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Inversely lanceolate;  broadest towards the apex, that is furthest from the point of attachment.  Forms part of the ‘obovate’ series.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Oblate</w:t>
            </w:r>
            <w:r w:rsidRPr="00ED3CF8">
              <w:rPr>
                <w:rFonts w:cs="Arial"/>
                <w:color w:val="FF0000"/>
              </w:rPr>
              <w:fldChar w:fldCharType="begin"/>
            </w:r>
            <w:r w:rsidRPr="00ED3CF8">
              <w:rPr>
                <w:rFonts w:cs="Arial"/>
              </w:rPr>
              <w:instrText xml:space="preserve"> XE "</w:instrText>
            </w:r>
            <w:r w:rsidRPr="00ED3CF8">
              <w:rPr>
                <w:rFonts w:cs="Arial"/>
                <w:color w:val="FF0000"/>
              </w:rPr>
              <w:instrText>Oblate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Transverse elliptic; ellipse shaped but shorter than broad, broadest at the middle, with margins tapering convexly and evenly to the base and apex, the longest dimension orientated transversely.  Forms part of the ‘elliptic’ series.</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Oblique</w:t>
            </w:r>
            <w:r w:rsidRPr="00ED3CF8">
              <w:rPr>
                <w:rFonts w:cs="Arial"/>
                <w:color w:val="FF0000"/>
              </w:rPr>
              <w:fldChar w:fldCharType="begin"/>
            </w:r>
            <w:r w:rsidRPr="00ED3CF8">
              <w:rPr>
                <w:rFonts w:cs="Arial"/>
              </w:rPr>
              <w:instrText xml:space="preserve"> XE "</w:instrText>
            </w:r>
            <w:r w:rsidRPr="00ED3CF8">
              <w:rPr>
                <w:rFonts w:cs="Arial"/>
                <w:color w:val="FF0000"/>
              </w:rPr>
              <w:instrText>Oblique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Orientation of plant part: Orientated at an angle other than 90 degrees to or parallel to the longitudinal axis.  Shape of plant part: Inequilateral; bilaterally asymmetric.  Applies to the base, apex, two-dimensional outline, position and attitude in relation to plant parts.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Obloid</w:t>
            </w:r>
            <w:r w:rsidRPr="00ED3CF8">
              <w:rPr>
                <w:rFonts w:cs="Arial"/>
                <w:color w:val="FF0000"/>
              </w:rPr>
              <w:fldChar w:fldCharType="begin"/>
            </w:r>
            <w:r w:rsidRPr="00ED3CF8">
              <w:rPr>
                <w:rFonts w:cs="Arial"/>
              </w:rPr>
              <w:instrText xml:space="preserve"> XE "</w:instrText>
            </w:r>
            <w:r w:rsidRPr="00ED3CF8">
              <w:rPr>
                <w:rFonts w:cs="Arial"/>
                <w:color w:val="FF0000"/>
              </w:rPr>
              <w:instrText>Obloid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Transverse ellipsoid; shorter than broad, broadest at the middle with margins tapering convexly and evenly to the base and apex, the longest dimension orientated transversely.  Forms part of the ‘ellipsoid’ series.</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Oblong</w:t>
            </w:r>
            <w:r w:rsidRPr="00ED3CF8">
              <w:rPr>
                <w:rFonts w:cs="Arial"/>
                <w:color w:val="FF0000"/>
              </w:rPr>
              <w:fldChar w:fldCharType="begin"/>
            </w:r>
            <w:r w:rsidRPr="00ED3CF8">
              <w:rPr>
                <w:rFonts w:cs="Arial"/>
              </w:rPr>
              <w:instrText xml:space="preserve"> XE "</w:instrText>
            </w:r>
            <w:r w:rsidRPr="00ED3CF8">
              <w:rPr>
                <w:rFonts w:cs="Arial"/>
                <w:color w:val="FF0000"/>
              </w:rPr>
              <w:instrText>Oblong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spacing w:before="40" w:after="40"/>
              <w:rPr>
                <w:rFonts w:cs="Arial"/>
              </w:rPr>
            </w:pPr>
            <w:r w:rsidRPr="00ED3CF8">
              <w:rPr>
                <w:rFonts w:cs="Arial"/>
              </w:rPr>
              <w:t>Approximately rectangular, with more or less parallel sides terminating obtusely at both ends; four-sided with opposite sides parallel and all angles approximately 90 degrees.  The ‘oblong’ series also includes ‘square’ and ‘linear’, differing only in their length/width ratios, ‘square’ having the same dimension in both its length and its width.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Obovate</w:t>
            </w:r>
            <w:r w:rsidRPr="00ED3CF8">
              <w:rPr>
                <w:rFonts w:cs="Arial"/>
                <w:color w:val="FF0000"/>
              </w:rPr>
              <w:fldChar w:fldCharType="begin"/>
            </w:r>
            <w:r w:rsidRPr="00ED3CF8">
              <w:rPr>
                <w:rFonts w:cs="Arial"/>
              </w:rPr>
              <w:instrText xml:space="preserve"> XE "</w:instrText>
            </w:r>
            <w:r w:rsidRPr="00ED3CF8">
              <w:rPr>
                <w:rFonts w:cs="Arial"/>
                <w:color w:val="FF0000"/>
              </w:rPr>
              <w:instrText>Obovate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Inversely ovate; broadest above the middle, that is towards the apex.  Compare the ‘ovate’ series which is broadest towards the base and ‘obovoid’ which applies to three-dimensional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Obovoid</w:t>
            </w:r>
            <w:r w:rsidRPr="00ED3CF8">
              <w:rPr>
                <w:rFonts w:cs="Arial"/>
                <w:color w:val="FF0000"/>
              </w:rPr>
              <w:fldChar w:fldCharType="begin"/>
            </w:r>
            <w:r w:rsidRPr="00ED3CF8">
              <w:rPr>
                <w:rFonts w:cs="Arial"/>
              </w:rPr>
              <w:instrText xml:space="preserve"> XE "</w:instrText>
            </w:r>
            <w:r w:rsidRPr="00ED3CF8">
              <w:rPr>
                <w:rFonts w:cs="Arial"/>
                <w:color w:val="FF0000"/>
              </w:rPr>
              <w:instrText>Obovoid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Inversely ovoid; broadest above the middle, that is towards the apex.  Compare the ‘ovoid’ series which is broadest towards the base and ‘obovate’ which applies to two-dimensional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Obtriangular</w:t>
            </w:r>
            <w:r w:rsidRPr="00ED3CF8">
              <w:rPr>
                <w:rFonts w:cs="Arial"/>
                <w:color w:val="FF0000"/>
              </w:rPr>
              <w:fldChar w:fldCharType="begin"/>
            </w:r>
            <w:r w:rsidRPr="00ED3CF8">
              <w:rPr>
                <w:rFonts w:cs="Arial"/>
              </w:rPr>
              <w:instrText xml:space="preserve"> XE "</w:instrText>
            </w:r>
            <w:r w:rsidRPr="00ED3CF8">
              <w:rPr>
                <w:rFonts w:cs="Arial"/>
                <w:color w:val="FF0000"/>
              </w:rPr>
              <w:instrText>Obtriangular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 xml:space="preserve">Inversely triangular; with three more or less straight sides, broadest at the apex and narrowing towards the point of attachment.  The ‘obtriangular’ series also includes ‘obdeltate’, with a more specific length/width ratio. </w:t>
            </w:r>
          </w:p>
          <w:p w:rsidR="00B73843" w:rsidRPr="00ED3CF8" w:rsidRDefault="00B73843" w:rsidP="00BF062D">
            <w:pPr>
              <w:spacing w:before="40" w:after="40"/>
              <w:rPr>
                <w:rFonts w:cs="Arial"/>
              </w:rPr>
            </w:pPr>
            <w:r w:rsidRPr="00ED3CF8">
              <w:rPr>
                <w:rFonts w:cs="Arial"/>
              </w:rPr>
              <w:t>Compare ‘triangular’ which is broadest at the base and ‘obconic’ which applies to three-dimensional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Obtrullate</w:t>
            </w:r>
            <w:r w:rsidRPr="00ED3CF8">
              <w:rPr>
                <w:rFonts w:cs="Arial"/>
                <w:color w:val="FF0000"/>
              </w:rPr>
              <w:fldChar w:fldCharType="begin"/>
            </w:r>
            <w:r w:rsidRPr="00ED3CF8">
              <w:rPr>
                <w:rFonts w:cs="Arial"/>
              </w:rPr>
              <w:instrText xml:space="preserve"> XE "</w:instrText>
            </w:r>
            <w:r w:rsidRPr="00ED3CF8">
              <w:rPr>
                <w:rFonts w:cs="Arial"/>
                <w:color w:val="FF0000"/>
              </w:rPr>
              <w:instrText>Obtrullate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Inversely trullate; broadest above the middle and tapering towards the basal and apical ends, the lateral margins more or less straight but angled at the position of greatest width.  Compare the ‘obovate’ series which is less angular, and the ‘rhombic’ series which is broadest at the middle.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straight or slightly convex margins, at an angle of 90 ° or more.</w:t>
            </w:r>
          </w:p>
          <w:p w:rsidR="00B73843" w:rsidRPr="00ED3CF8" w:rsidRDefault="00B73843" w:rsidP="00BF062D">
            <w:pPr>
              <w:rPr>
                <w:rFonts w:cs="Arial"/>
              </w:rPr>
            </w:pPr>
            <w:r w:rsidRPr="00ED3CF8">
              <w:rPr>
                <w:rFonts w:cs="Arial"/>
              </w:rPr>
              <w:t>Applies to the apex, base, etc.  Compare ‘acute’ where the angle is &lt;90 °.  In cases where it is useful to distinguish between ‘narrow obtuse’ and ‘broad obtuse’, one should remember that they should both still be &gt;90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Open</w:t>
            </w:r>
            <w:r w:rsidRPr="00ED3CF8">
              <w:rPr>
                <w:rFonts w:cs="Arial"/>
                <w:color w:val="FF0000"/>
              </w:rPr>
              <w:fldChar w:fldCharType="begin"/>
            </w:r>
            <w:r w:rsidRPr="00ED3CF8">
              <w:rPr>
                <w:rFonts w:cs="Arial"/>
              </w:rPr>
              <w:instrText xml:space="preserve"> XE "</w:instrText>
            </w:r>
            <w:r w:rsidRPr="00ED3CF8">
              <w:rPr>
                <w:rFonts w:cs="Arial"/>
                <w:color w:val="FF0000"/>
              </w:rPr>
              <w:instrText>Open</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 xml:space="preserve">Term used to describe plants with sparse branches or foliage.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Orbicular</w:t>
            </w:r>
            <w:r w:rsidRPr="00ED3CF8">
              <w:rPr>
                <w:rFonts w:cs="Arial"/>
                <w:color w:val="FF0000"/>
              </w:rPr>
              <w:fldChar w:fldCharType="begin"/>
            </w:r>
            <w:r w:rsidRPr="00ED3CF8">
              <w:rPr>
                <w:rFonts w:cs="Arial"/>
              </w:rPr>
              <w:instrText xml:space="preserve"> XE "</w:instrText>
            </w:r>
            <w:r w:rsidRPr="00ED3CF8">
              <w:rPr>
                <w:rFonts w:cs="Arial"/>
                <w:color w:val="FF0000"/>
              </w:rPr>
              <w:instrText>Orbicular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use “Circular”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 plant part/ plant parts facing outwards in relation to the whole plant or in relation to other relevant plant parts, e.g. the corolla facing outwards in relation to the longitudinal axis of the flower.  Compare ‘inwards’.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Ovate</w:t>
            </w:r>
            <w:r w:rsidRPr="00ED3CF8">
              <w:rPr>
                <w:rFonts w:cs="Arial"/>
                <w:color w:val="FF0000"/>
              </w:rPr>
              <w:fldChar w:fldCharType="begin"/>
            </w:r>
            <w:r w:rsidRPr="00ED3CF8">
              <w:rPr>
                <w:rFonts w:cs="Arial"/>
              </w:rPr>
              <w:instrText xml:space="preserve"> XE "</w:instrText>
            </w:r>
            <w:r w:rsidRPr="00ED3CF8">
              <w:rPr>
                <w:rFonts w:cs="Arial"/>
                <w:color w:val="FF0000"/>
              </w:rPr>
              <w:instrText>Ovate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Chicken-egg-shaped; broadest below the middle, that is towards the point of attachment, the margin entirely convex, although the apex may be either rounded or pointed.  Compare the ‘obovate’ series which is broadest towards the apex and ‘ovoid’ which applies to three-dimensional shape.</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Over color</w:t>
            </w:r>
            <w:r w:rsidRPr="00457EDA">
              <w:rPr>
                <w:rFonts w:cs="Arial"/>
                <w:color w:val="FF0000"/>
              </w:rPr>
              <w:fldChar w:fldCharType="begin"/>
            </w:r>
            <w:r w:rsidRPr="00457EDA">
              <w:rPr>
                <w:rFonts w:cs="Arial"/>
                <w:color w:val="FF0000"/>
              </w:rPr>
              <w:instrText xml:space="preserve"> XE "Over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In the case of a plant part which has a ground color upon which a second color such as a flush develops over time, the flush is considered the over color. The over color is not always the color occupying the smallest surface area of the plant part concerned.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Ovoid</w:t>
            </w:r>
            <w:r w:rsidRPr="00ED3CF8">
              <w:rPr>
                <w:rFonts w:cs="Arial"/>
                <w:color w:val="FF0000"/>
              </w:rPr>
              <w:fldChar w:fldCharType="begin"/>
            </w:r>
            <w:r w:rsidRPr="00ED3CF8">
              <w:rPr>
                <w:rFonts w:cs="Arial"/>
              </w:rPr>
              <w:instrText xml:space="preserve"> XE "</w:instrText>
            </w:r>
            <w:r w:rsidRPr="00ED3CF8">
              <w:rPr>
                <w:rFonts w:cs="Arial"/>
                <w:color w:val="FF0000"/>
              </w:rPr>
              <w:instrText>Ovoid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Chicken-egg-shaped; broadest below the middle, that is towards the base, entirely convex, although the apex may be either rounded or pointed.  Compare the ‘obovoid’ series which is broadest towards the apex and ‘ovate’ which applies to two-dimensional shape.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Panicle</w:t>
            </w:r>
            <w:r w:rsidRPr="00ED3CF8">
              <w:rPr>
                <w:rFonts w:cs="Arial"/>
                <w:color w:val="FF0000"/>
              </w:rPr>
              <w:fldChar w:fldCharType="begin"/>
            </w:r>
            <w:r w:rsidRPr="00ED3CF8">
              <w:rPr>
                <w:rFonts w:cs="Arial"/>
              </w:rPr>
              <w:instrText xml:space="preserve"> XE "</w:instrText>
            </w:r>
            <w:r w:rsidRPr="00ED3CF8">
              <w:rPr>
                <w:rFonts w:cs="Arial"/>
                <w:color w:val="FF0000"/>
              </w:rPr>
              <w:instrText>Panicle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a definite inflorescence that is increasingly more strongly and irregularly branched from the top to the bottom and where each branching has a terminal flower.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Pannose</w:t>
            </w:r>
            <w:r w:rsidRPr="00ED3CF8">
              <w:rPr>
                <w:rFonts w:cs="Arial"/>
                <w:color w:val="FF0000"/>
              </w:rPr>
              <w:fldChar w:fldCharType="begin"/>
            </w:r>
            <w:r w:rsidRPr="00ED3CF8">
              <w:rPr>
                <w:rFonts w:cs="Arial"/>
              </w:rPr>
              <w:instrText xml:space="preserve"> XE "</w:instrText>
            </w:r>
            <w:r w:rsidRPr="00ED3CF8">
              <w:rPr>
                <w:rFonts w:cs="Arial"/>
                <w:color w:val="FF0000"/>
              </w:rPr>
              <w:instrText>Pannose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Felted; densely covered with short, matted, intertwined hairs.’  Compare ‘tomentose’ which is less matted.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Papillose</w:t>
            </w:r>
            <w:r w:rsidRPr="00ED3CF8">
              <w:rPr>
                <w:rFonts w:cs="Arial"/>
                <w:color w:val="FF0000"/>
              </w:rPr>
              <w:fldChar w:fldCharType="begin"/>
            </w:r>
            <w:r w:rsidRPr="00ED3CF8">
              <w:rPr>
                <w:rFonts w:cs="Arial"/>
              </w:rPr>
              <w:instrText xml:space="preserve"> XE "</w:instrText>
            </w:r>
            <w:r w:rsidRPr="00ED3CF8">
              <w:rPr>
                <w:rFonts w:cs="Arial"/>
                <w:color w:val="FF0000"/>
              </w:rPr>
              <w:instrText>Papillose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Pimpled, with small, rounded, soft to firm, unequal bumps.  Compare ‘bullate’ which has flatter, blister-like convexities.</w:t>
            </w:r>
          </w:p>
        </w:tc>
      </w:tr>
      <w:tr w:rsidR="00B73843" w:rsidRPr="00ED3CF8" w:rsidTr="00BF062D">
        <w:trPr>
          <w:cantSplit/>
        </w:trPr>
        <w:tc>
          <w:tcPr>
            <w:tcW w:w="1985" w:type="dxa"/>
            <w:tcBorders>
              <w:bottom w:val="nil"/>
            </w:tcBorders>
          </w:tcPr>
          <w:p w:rsidR="00B73843" w:rsidRPr="00ED3CF8" w:rsidRDefault="00B73843" w:rsidP="00BF062D">
            <w:pPr>
              <w:spacing w:before="40" w:after="40"/>
              <w:jc w:val="left"/>
              <w:rPr>
                <w:rFonts w:cs="Arial"/>
                <w:color w:val="FF0000"/>
              </w:rPr>
            </w:pPr>
            <w:r w:rsidRPr="00ED3CF8">
              <w:rPr>
                <w:rFonts w:cs="Arial"/>
                <w:color w:val="FF0000"/>
              </w:rPr>
              <w:t>Papyraceous, Papery</w:t>
            </w:r>
            <w:r w:rsidRPr="00ED3CF8">
              <w:rPr>
                <w:rFonts w:cs="Arial"/>
                <w:color w:val="FF0000"/>
              </w:rPr>
              <w:fldChar w:fldCharType="begin"/>
            </w:r>
            <w:r w:rsidRPr="00ED3CF8">
              <w:rPr>
                <w:rFonts w:cs="Arial"/>
              </w:rPr>
              <w:instrText xml:space="preserve"> XE "</w:instrText>
            </w:r>
            <w:r w:rsidRPr="00ED3CF8">
              <w:rPr>
                <w:rFonts w:cs="Arial"/>
                <w:color w:val="FF0000"/>
              </w:rPr>
              <w:instrText>Papyraceous, Papery</w:instrText>
            </w:r>
            <w:r w:rsidRPr="00ED3CF8">
              <w:rPr>
                <w:rFonts w:cs="Arial"/>
              </w:rPr>
              <w:instrText xml:space="preserve">" </w:instrText>
            </w:r>
            <w:r w:rsidRPr="00ED3CF8">
              <w:rPr>
                <w:rFonts w:cs="Arial"/>
                <w:color w:val="FF0000"/>
              </w:rPr>
              <w:fldChar w:fldCharType="end"/>
            </w:r>
          </w:p>
        </w:tc>
        <w:tc>
          <w:tcPr>
            <w:tcW w:w="8222" w:type="dxa"/>
            <w:tcBorders>
              <w:bottom w:val="nil"/>
            </w:tcBorders>
            <w:vAlign w:val="center"/>
          </w:tcPr>
          <w:p w:rsidR="00B73843" w:rsidRPr="00ED3CF8" w:rsidRDefault="00B73843" w:rsidP="00BF062D">
            <w:pPr>
              <w:outlineLvl w:val="0"/>
              <w:rPr>
                <w:rFonts w:cs="Arial"/>
              </w:rPr>
            </w:pPr>
            <w:r w:rsidRPr="00ED3CF8">
              <w:rPr>
                <w:rFonts w:cs="Arial"/>
              </w:rPr>
              <w:t>With the consistency of paper; thin and somewhat opaque.  Compare ‘membranous’ which is more transparent.</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Patches</w:t>
            </w:r>
            <w:r w:rsidRPr="00457EDA">
              <w:rPr>
                <w:rFonts w:cs="Arial"/>
                <w:color w:val="FF0000"/>
              </w:rPr>
              <w:fldChar w:fldCharType="begin"/>
            </w:r>
            <w:r w:rsidRPr="00457EDA">
              <w:rPr>
                <w:rFonts w:cs="Arial"/>
                <w:color w:val="FF0000"/>
              </w:rPr>
              <w:instrText xml:space="preserve"> XE "Patches"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Pear-shaped</w:t>
            </w:r>
            <w:r w:rsidRPr="00ED3CF8">
              <w:rPr>
                <w:rFonts w:cs="Arial"/>
                <w:color w:val="FF0000"/>
              </w:rPr>
              <w:fldChar w:fldCharType="begin"/>
            </w:r>
            <w:r w:rsidRPr="00ED3CF8">
              <w:rPr>
                <w:rFonts w:cs="Arial"/>
              </w:rPr>
              <w:instrText xml:space="preserve"> XE "</w:instrText>
            </w:r>
            <w:r w:rsidRPr="00ED3CF8">
              <w:rPr>
                <w:rFonts w:cs="Arial"/>
                <w:color w:val="FF0000"/>
              </w:rPr>
              <w:instrText>Pear-shaped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See ‘pyriform’.</w:t>
            </w:r>
          </w:p>
        </w:tc>
      </w:tr>
      <w:tr w:rsidR="00B73843" w:rsidRPr="000679DB" w:rsidTr="00BF062D">
        <w:trPr>
          <w:cantSplit/>
        </w:trPr>
        <w:tc>
          <w:tcPr>
            <w:tcW w:w="1985" w:type="dxa"/>
          </w:tcPr>
          <w:p w:rsidR="00B73843" w:rsidRPr="000679DB" w:rsidRDefault="00B73843" w:rsidP="00BF062D">
            <w:pPr>
              <w:spacing w:before="40" w:after="40"/>
              <w:jc w:val="left"/>
              <w:rPr>
                <w:rFonts w:cs="Arial"/>
                <w:u w:val="single"/>
              </w:rPr>
            </w:pPr>
            <w:r w:rsidRPr="000679DB">
              <w:rPr>
                <w:rFonts w:cs="Arial"/>
                <w:color w:val="FF0000"/>
              </w:rPr>
              <w:t>Pedicel</w:t>
            </w:r>
            <w:r w:rsidRPr="000679DB">
              <w:rPr>
                <w:rFonts w:cs="Arial"/>
                <w:color w:val="FF0000"/>
              </w:rPr>
              <w:fldChar w:fldCharType="begin"/>
            </w:r>
            <w:r w:rsidRPr="000679DB">
              <w:rPr>
                <w:rFonts w:cs="Arial"/>
              </w:rPr>
              <w:instrText xml:space="preserve"> XE "</w:instrText>
            </w:r>
            <w:r w:rsidRPr="000679DB">
              <w:rPr>
                <w:rFonts w:cs="Arial"/>
                <w:color w:val="FF0000"/>
              </w:rPr>
              <w:instrText>Pedicel</w:instrText>
            </w:r>
            <w:r w:rsidRPr="000679DB">
              <w:rPr>
                <w:rFonts w:cs="Arial"/>
              </w:rPr>
              <w:instrText xml:space="preserve">" </w:instrText>
            </w:r>
            <w:r w:rsidRPr="000679DB">
              <w:rPr>
                <w:rFonts w:cs="Arial"/>
                <w:color w:val="FF0000"/>
              </w:rPr>
              <w:fldChar w:fldCharType="end"/>
            </w:r>
          </w:p>
        </w:tc>
        <w:tc>
          <w:tcPr>
            <w:tcW w:w="8222" w:type="dxa"/>
          </w:tcPr>
          <w:p w:rsidR="00B73843" w:rsidRPr="000679DB" w:rsidRDefault="00B73843" w:rsidP="00BF062D">
            <w:pPr>
              <w:spacing w:before="60" w:after="60"/>
              <w:rPr>
                <w:rFonts w:cs="Arial"/>
              </w:rPr>
            </w:pPr>
            <w:r w:rsidRPr="000679DB">
              <w:t xml:space="preserve">A stalk which attaches single flowers or fruits to the main stem </w:t>
            </w:r>
            <w:r w:rsidRPr="000679DB">
              <w:rPr>
                <w:rFonts w:cs="Arial"/>
              </w:rPr>
              <w:t xml:space="preserve">peduncle </w:t>
            </w:r>
            <w:r w:rsidRPr="000679DB">
              <w:t>of the inflorescence or infructescence.</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Pedicelled (Pedicellate)</w:t>
            </w:r>
            <w:r w:rsidRPr="000679DB">
              <w:rPr>
                <w:rFonts w:cs="Arial"/>
                <w:color w:val="FF0000"/>
              </w:rPr>
              <w:fldChar w:fldCharType="begin"/>
            </w:r>
            <w:r w:rsidRPr="000679DB">
              <w:rPr>
                <w:rFonts w:cs="Arial"/>
              </w:rPr>
              <w:instrText xml:space="preserve"> XE "</w:instrText>
            </w:r>
            <w:r w:rsidRPr="000679DB">
              <w:rPr>
                <w:rFonts w:cs="Arial"/>
                <w:color w:val="FF0000"/>
              </w:rPr>
              <w:instrText>Pedicelled (Pedicellate)</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An individual flower or fruit borne on a stalk.</w:t>
            </w:r>
          </w:p>
        </w:tc>
      </w:tr>
      <w:tr w:rsidR="00B73843" w:rsidRPr="000679DB" w:rsidTr="00BF062D">
        <w:trPr>
          <w:cantSplit/>
        </w:trPr>
        <w:tc>
          <w:tcPr>
            <w:tcW w:w="1985" w:type="dxa"/>
          </w:tcPr>
          <w:p w:rsidR="00B73843" w:rsidRPr="000679DB" w:rsidRDefault="00B73843" w:rsidP="00BF062D">
            <w:pPr>
              <w:spacing w:before="40" w:after="40"/>
              <w:jc w:val="left"/>
              <w:rPr>
                <w:rFonts w:cs="Arial"/>
              </w:rPr>
            </w:pPr>
            <w:r w:rsidRPr="000679DB">
              <w:rPr>
                <w:rFonts w:cs="Arial"/>
                <w:color w:val="FF0000"/>
              </w:rPr>
              <w:t>Peduncle</w:t>
            </w:r>
            <w:r w:rsidRPr="000679DB">
              <w:rPr>
                <w:rFonts w:cs="Arial"/>
                <w:color w:val="FF0000"/>
              </w:rPr>
              <w:fldChar w:fldCharType="begin"/>
            </w:r>
            <w:r w:rsidRPr="000679DB">
              <w:rPr>
                <w:rFonts w:cs="Arial"/>
              </w:rPr>
              <w:instrText xml:space="preserve"> XE "</w:instrText>
            </w:r>
            <w:r w:rsidRPr="000679DB">
              <w:rPr>
                <w:rFonts w:cs="Arial"/>
                <w:color w:val="FF0000"/>
              </w:rPr>
              <w:instrText>Peduncle</w:instrText>
            </w:r>
            <w:r w:rsidRPr="000679DB">
              <w:rPr>
                <w:rFonts w:cs="Arial"/>
              </w:rPr>
              <w:instrText xml:space="preserve">" </w:instrText>
            </w:r>
            <w:r w:rsidRPr="000679DB">
              <w:rPr>
                <w:rFonts w:cs="Arial"/>
                <w:color w:val="FF0000"/>
              </w:rPr>
              <w:fldChar w:fldCharType="end"/>
            </w:r>
          </w:p>
        </w:tc>
        <w:tc>
          <w:tcPr>
            <w:tcW w:w="8222" w:type="dxa"/>
          </w:tcPr>
          <w:p w:rsidR="00B73843" w:rsidRPr="000679DB" w:rsidRDefault="00B73843" w:rsidP="00BF062D">
            <w:pPr>
              <w:spacing w:before="60" w:after="60"/>
              <w:rPr>
                <w:rFonts w:cs="Arial"/>
              </w:rPr>
            </w:pPr>
            <w:r w:rsidRPr="000679DB">
              <w:t xml:space="preserve">A stem supporting </w:t>
            </w:r>
            <w:r w:rsidRPr="000679DB">
              <w:rPr>
                <w:rFonts w:cs="Arial"/>
              </w:rPr>
              <w:t>a solitary flower</w:t>
            </w:r>
            <w:r>
              <w:rPr>
                <w:rFonts w:cs="Arial"/>
              </w:rPr>
              <w:t>, solitary</w:t>
            </w:r>
            <w:r w:rsidRPr="000679DB">
              <w:rPr>
                <w:rFonts w:cs="Arial"/>
              </w:rPr>
              <w:t xml:space="preserve"> fruit, </w:t>
            </w:r>
            <w:r w:rsidRPr="000679DB">
              <w:t>inflorescence</w:t>
            </w:r>
            <w:r>
              <w:t>,</w:t>
            </w:r>
            <w:r w:rsidRPr="000679DB">
              <w:t xml:space="preserve"> or infructescence.</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Peltate</w:t>
            </w:r>
            <w:r w:rsidRPr="000679DB">
              <w:rPr>
                <w:rFonts w:cs="Arial"/>
                <w:color w:val="FF0000"/>
              </w:rPr>
              <w:fldChar w:fldCharType="begin"/>
            </w:r>
            <w:r w:rsidRPr="000679DB">
              <w:rPr>
                <w:rFonts w:cs="Arial"/>
              </w:rPr>
              <w:instrText xml:space="preserve"> XE "</w:instrText>
            </w:r>
            <w:r w:rsidRPr="000679DB">
              <w:rPr>
                <w:rFonts w:cs="Arial"/>
                <w:color w:val="FF0000"/>
              </w:rPr>
              <w:instrText>Peltate</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keepNext/>
              <w:keepLines/>
              <w:spacing w:before="40" w:after="40"/>
              <w:rPr>
                <w:rFonts w:cs="Arial"/>
              </w:rPr>
            </w:pPr>
            <w:r w:rsidRPr="000679DB">
              <w:rPr>
                <w:rFonts w:cs="Arial"/>
              </w:rPr>
              <w:t>Shield-shaped; applies to a stalked plant part, normally circular in shape and with the stalk attached at or near the center of the lower surface.</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Pendent</w:t>
            </w:r>
            <w:r w:rsidRPr="000679DB">
              <w:rPr>
                <w:rFonts w:cs="Arial"/>
                <w:color w:val="FF0000"/>
              </w:rPr>
              <w:fldChar w:fldCharType="begin"/>
            </w:r>
            <w:r w:rsidRPr="000679DB">
              <w:rPr>
                <w:rFonts w:cs="Arial"/>
              </w:rPr>
              <w:instrText xml:space="preserve"> XE "</w:instrText>
            </w:r>
            <w:r w:rsidRPr="000679DB">
              <w:rPr>
                <w:rFonts w:cs="Arial"/>
                <w:color w:val="FF0000"/>
              </w:rPr>
              <w:instrText>Pendent</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Hanging downwards due to its own weight.  Compare ‘pendulous’.  Compare ‘drooping’ and ‘weeping’, which are ‘bending downwards’, ‘weeping’ being more pronounced than ‘drooping’.</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Pendulous</w:t>
            </w:r>
            <w:r w:rsidRPr="000679DB">
              <w:rPr>
                <w:rFonts w:cs="Arial"/>
                <w:color w:val="FF0000"/>
              </w:rPr>
              <w:fldChar w:fldCharType="begin"/>
            </w:r>
            <w:r w:rsidRPr="000679DB">
              <w:rPr>
                <w:rFonts w:cs="Arial"/>
              </w:rPr>
              <w:instrText xml:space="preserve"> XE "</w:instrText>
            </w:r>
            <w:r w:rsidRPr="000679DB">
              <w:rPr>
                <w:rFonts w:cs="Arial"/>
                <w:color w:val="FF0000"/>
              </w:rPr>
              <w:instrText>Pendulous</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Hanging downwards, due to the weakness of its support.  Compare ‘pendent’.</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Perpendicular</w:t>
            </w:r>
            <w:r w:rsidRPr="000679DB">
              <w:rPr>
                <w:rFonts w:cs="Arial"/>
                <w:color w:val="FF0000"/>
              </w:rPr>
              <w:fldChar w:fldCharType="begin"/>
            </w:r>
            <w:r w:rsidRPr="000679DB">
              <w:rPr>
                <w:rFonts w:cs="Arial"/>
              </w:rPr>
              <w:instrText xml:space="preserve"> XE "</w:instrText>
            </w:r>
            <w:r w:rsidRPr="000679DB">
              <w:rPr>
                <w:rFonts w:cs="Arial"/>
                <w:color w:val="FF0000"/>
              </w:rPr>
              <w:instrText>Perpendicular</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At right angle to another plant part.</w:t>
            </w:r>
          </w:p>
        </w:tc>
      </w:tr>
      <w:tr w:rsidR="00B73843" w:rsidRPr="000679DB" w:rsidTr="00BF062D">
        <w:trPr>
          <w:cantSplit/>
        </w:trPr>
        <w:tc>
          <w:tcPr>
            <w:tcW w:w="1985" w:type="dxa"/>
          </w:tcPr>
          <w:p w:rsidR="00B73843" w:rsidRPr="000679DB" w:rsidRDefault="00B73843" w:rsidP="00BF062D">
            <w:pPr>
              <w:spacing w:before="40" w:after="40"/>
              <w:jc w:val="left"/>
              <w:rPr>
                <w:rFonts w:cs="Arial"/>
                <w:u w:val="single"/>
              </w:rPr>
            </w:pPr>
            <w:r w:rsidRPr="000679DB">
              <w:rPr>
                <w:rFonts w:cs="Arial"/>
                <w:color w:val="FF0000"/>
              </w:rPr>
              <w:t>Petiole</w:t>
            </w:r>
            <w:r w:rsidRPr="000679DB">
              <w:rPr>
                <w:rFonts w:cs="Arial"/>
                <w:color w:val="FF0000"/>
              </w:rPr>
              <w:fldChar w:fldCharType="begin"/>
            </w:r>
            <w:r w:rsidRPr="000679DB">
              <w:rPr>
                <w:rFonts w:cs="Arial"/>
              </w:rPr>
              <w:instrText xml:space="preserve"> XE "</w:instrText>
            </w:r>
            <w:r w:rsidRPr="000679DB">
              <w:rPr>
                <w:rFonts w:cs="Arial"/>
                <w:color w:val="FF0000"/>
              </w:rPr>
              <w:instrText>Petiole</w:instrText>
            </w:r>
            <w:r w:rsidRPr="000679DB">
              <w:rPr>
                <w:rFonts w:cs="Arial"/>
              </w:rPr>
              <w:instrText xml:space="preserve">" </w:instrText>
            </w:r>
            <w:r w:rsidRPr="000679DB">
              <w:rPr>
                <w:rFonts w:cs="Arial"/>
                <w:color w:val="FF0000"/>
              </w:rPr>
              <w:fldChar w:fldCharType="end"/>
            </w:r>
          </w:p>
        </w:tc>
        <w:tc>
          <w:tcPr>
            <w:tcW w:w="8222" w:type="dxa"/>
          </w:tcPr>
          <w:p w:rsidR="00B73843" w:rsidRPr="000679DB" w:rsidRDefault="00B73843" w:rsidP="00BF062D">
            <w:pPr>
              <w:spacing w:before="60" w:after="60"/>
              <w:rPr>
                <w:rFonts w:cs="Arial"/>
                <w:u w:val="single"/>
              </w:rPr>
            </w:pPr>
            <w:r w:rsidRPr="000679DB">
              <w:t>A stalk attaching the leaf blade to the stem.</w:t>
            </w:r>
          </w:p>
        </w:tc>
      </w:tr>
      <w:tr w:rsidR="00B73843" w:rsidRPr="00ED3CF8" w:rsidTr="00BF062D">
        <w:trPr>
          <w:cantSplit/>
        </w:trPr>
        <w:tc>
          <w:tcPr>
            <w:tcW w:w="1985" w:type="dxa"/>
          </w:tcPr>
          <w:p w:rsidR="00B73843" w:rsidRPr="000679DB" w:rsidRDefault="00B73843" w:rsidP="00BF062D">
            <w:pPr>
              <w:spacing w:before="40" w:after="40"/>
              <w:jc w:val="left"/>
              <w:rPr>
                <w:rFonts w:cs="Arial"/>
                <w:u w:val="single"/>
              </w:rPr>
            </w:pPr>
            <w:r w:rsidRPr="000679DB">
              <w:rPr>
                <w:rFonts w:cs="Arial"/>
                <w:color w:val="FF0000"/>
              </w:rPr>
              <w:t>Petiolule</w:t>
            </w:r>
            <w:r w:rsidRPr="000679DB">
              <w:rPr>
                <w:rFonts w:cs="Arial"/>
                <w:color w:val="FF0000"/>
              </w:rPr>
              <w:fldChar w:fldCharType="begin"/>
            </w:r>
            <w:r w:rsidRPr="000679DB">
              <w:rPr>
                <w:rFonts w:cs="Arial"/>
              </w:rPr>
              <w:instrText xml:space="preserve"> XE "</w:instrText>
            </w:r>
            <w:r w:rsidRPr="000679DB">
              <w:rPr>
                <w:rFonts w:cs="Arial"/>
                <w:color w:val="FF0000"/>
              </w:rPr>
              <w:instrText>Petiolule</w:instrText>
            </w:r>
            <w:r w:rsidRPr="000679DB">
              <w:rPr>
                <w:rFonts w:cs="Arial"/>
              </w:rPr>
              <w:instrText xml:space="preserve">" </w:instrText>
            </w:r>
            <w:r w:rsidRPr="000679DB">
              <w:rPr>
                <w:rFonts w:cs="Arial"/>
                <w:color w:val="FF0000"/>
              </w:rPr>
              <w:fldChar w:fldCharType="end"/>
            </w:r>
          </w:p>
        </w:tc>
        <w:tc>
          <w:tcPr>
            <w:tcW w:w="8222" w:type="dxa"/>
          </w:tcPr>
          <w:p w:rsidR="00B73843" w:rsidRPr="00ED3CF8" w:rsidRDefault="00B73843" w:rsidP="00BF062D">
            <w:pPr>
              <w:spacing w:before="60" w:after="60"/>
              <w:rPr>
                <w:rFonts w:cs="Arial"/>
                <w:u w:val="single"/>
              </w:rPr>
            </w:pPr>
            <w:r w:rsidRPr="000679DB">
              <w:t>A stalk of any of the leaflets making up a compound leaf.</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Pilose</w:t>
            </w:r>
            <w:r w:rsidRPr="00ED3CF8">
              <w:rPr>
                <w:rFonts w:cs="Arial"/>
                <w:color w:val="FF0000"/>
              </w:rPr>
              <w:fldChar w:fldCharType="begin"/>
            </w:r>
            <w:r w:rsidRPr="00ED3CF8">
              <w:rPr>
                <w:rFonts w:cs="Arial"/>
              </w:rPr>
              <w:instrText xml:space="preserve"> XE "</w:instrText>
            </w:r>
            <w:r w:rsidRPr="00ED3CF8">
              <w:rPr>
                <w:rFonts w:cs="Arial"/>
                <w:color w:val="FF0000"/>
              </w:rPr>
              <w:instrText>Pilose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With long, soft, sparse, slender trichomes.  Compare ‘villous’ which is more shaggy.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Pointed</w:t>
            </w:r>
            <w:r w:rsidRPr="00ED3CF8">
              <w:rPr>
                <w:rFonts w:cs="Arial"/>
                <w:color w:val="FF0000"/>
              </w:rPr>
              <w:fldChar w:fldCharType="begin"/>
            </w:r>
            <w:r w:rsidRPr="00ED3CF8">
              <w:rPr>
                <w:rFonts w:cs="Arial"/>
              </w:rPr>
              <w:instrText xml:space="preserve"> XE "</w:instrText>
            </w:r>
            <w:r w:rsidRPr="00ED3CF8">
              <w:rPr>
                <w:rFonts w:cs="Arial"/>
                <w:color w:val="FF0000"/>
              </w:rPr>
              <w:instrText>Pointed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 xml:space="preserve">A general term for a base or apex, etc. with straight or slightly convex margins terminating in a sharp or blunt tip.  Compare ‘acute’ (&lt;90°), </w:t>
            </w:r>
            <w:r>
              <w:rPr>
                <w:rFonts w:cs="Arial"/>
              </w:rPr>
              <w:t>‘</w:t>
            </w:r>
            <w:r w:rsidRPr="00ED3CF8">
              <w:rPr>
                <w:rFonts w:cs="Arial"/>
              </w:rPr>
              <w:t>obtuse</w:t>
            </w:r>
            <w:r>
              <w:rPr>
                <w:rFonts w:cs="Arial"/>
              </w:rPr>
              <w:t>’</w:t>
            </w:r>
            <w:r w:rsidRPr="00ED3CF8">
              <w:rPr>
                <w:rFonts w:cs="Arial"/>
              </w:rPr>
              <w:t xml:space="preserve"> (&gt;90°). </w:t>
            </w:r>
            <w:r>
              <w:rPr>
                <w:rFonts w:cs="Arial"/>
              </w:rPr>
              <w:t xml:space="preserve"> </w:t>
            </w:r>
            <w:r w:rsidRPr="00ED3CF8">
              <w:rPr>
                <w:rFonts w:cs="Arial"/>
              </w:rPr>
              <w:t>For the base, the term cuneate may be used instead of ‘pointed’.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Prickly</w:t>
            </w:r>
            <w:r w:rsidRPr="00ED3CF8">
              <w:rPr>
                <w:rFonts w:cs="Arial"/>
                <w:color w:val="FF0000"/>
              </w:rPr>
              <w:fldChar w:fldCharType="begin"/>
            </w:r>
            <w:r w:rsidRPr="00ED3CF8">
              <w:rPr>
                <w:rFonts w:cs="Arial"/>
              </w:rPr>
              <w:instrText xml:space="preserve"> XE "</w:instrText>
            </w:r>
            <w:r w:rsidRPr="00ED3CF8">
              <w:rPr>
                <w:rFonts w:cs="Arial"/>
                <w:color w:val="FF0000"/>
              </w:rPr>
              <w:instrText>Prickly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rPr>
              <w:t>See ‘aculeate’.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Procumbent</w:t>
            </w:r>
            <w:r w:rsidRPr="00ED3CF8">
              <w:rPr>
                <w:rFonts w:cs="Arial"/>
                <w:color w:val="FF0000"/>
              </w:rPr>
              <w:fldChar w:fldCharType="begin"/>
            </w:r>
            <w:r w:rsidRPr="00ED3CF8">
              <w:rPr>
                <w:rFonts w:cs="Arial"/>
              </w:rPr>
              <w:instrText xml:space="preserve"> XE "</w:instrText>
            </w:r>
            <w:r w:rsidRPr="00ED3CF8">
              <w:rPr>
                <w:rFonts w:cs="Arial"/>
                <w:color w:val="FF0000"/>
              </w:rPr>
              <w:instrText>Procumbent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flat on the ground but not rooting at the nodes.  Compare ‘stoloniferous’ rooting at the nodes.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Profile</w:t>
            </w:r>
            <w:r w:rsidRPr="00ED3CF8">
              <w:rPr>
                <w:rFonts w:cs="Arial"/>
                <w:color w:val="FF0000"/>
              </w:rPr>
              <w:fldChar w:fldCharType="begin"/>
            </w:r>
            <w:r w:rsidRPr="00ED3CF8">
              <w:rPr>
                <w:rFonts w:cs="Arial"/>
              </w:rPr>
              <w:instrText xml:space="preserve"> XE "</w:instrText>
            </w:r>
            <w:r w:rsidRPr="00ED3CF8">
              <w:rPr>
                <w:rFonts w:cs="Arial"/>
                <w:color w:val="FF0000"/>
              </w:rPr>
              <w:instrText>Profile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Prominent</w:t>
            </w:r>
            <w:r w:rsidRPr="00ED3CF8">
              <w:rPr>
                <w:rFonts w:cs="Arial"/>
                <w:color w:val="FF0000"/>
              </w:rPr>
              <w:fldChar w:fldCharType="begin"/>
            </w:r>
            <w:r w:rsidRPr="00ED3CF8">
              <w:rPr>
                <w:rFonts w:cs="Arial"/>
              </w:rPr>
              <w:instrText xml:space="preserve"> XE "</w:instrText>
            </w:r>
            <w:r w:rsidRPr="00ED3CF8">
              <w:rPr>
                <w:rFonts w:cs="Arial"/>
                <w:color w:val="FF0000"/>
              </w:rPr>
              <w:instrText>Prominent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Standing out clearly from the surrounding surface, e.g. veins raised on the abaxial side of a leaf.</w:t>
            </w:r>
          </w:p>
          <w:p w:rsidR="00B73843" w:rsidRPr="00ED3CF8" w:rsidRDefault="00B73843" w:rsidP="00BF062D">
            <w:pPr>
              <w:keepNext/>
              <w:keepLines/>
              <w:outlineLvl w:val="0"/>
              <w:rPr>
                <w:rFonts w:cs="Arial"/>
              </w:rPr>
            </w:pPr>
            <w:r w:rsidRPr="00ED3CF8">
              <w:rPr>
                <w:rFonts w:cs="Arial"/>
              </w:rPr>
              <w:t>Compare ‘conspicuous’, which is ‘clearly visible’.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Growing flat on the ground.  Compare ‘procumbent’ (not rooting at the nodes) and ‘stoloniferous’ (rooting at the nodes or tips), both more specific types of prostrate. Also compare ‘decumbent’ of which the apical parts ascend.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Proximal</w:t>
            </w:r>
            <w:r w:rsidRPr="00ED3CF8">
              <w:rPr>
                <w:rFonts w:cs="Arial"/>
                <w:color w:val="FF0000"/>
              </w:rPr>
              <w:fldChar w:fldCharType="begin"/>
            </w:r>
            <w:r w:rsidRPr="00ED3CF8">
              <w:rPr>
                <w:rFonts w:cs="Arial"/>
              </w:rPr>
              <w:instrText xml:space="preserve"> XE "</w:instrText>
            </w:r>
            <w:r w:rsidRPr="00ED3CF8">
              <w:rPr>
                <w:rFonts w:cs="Arial"/>
                <w:color w:val="FF0000"/>
              </w:rPr>
              <w:instrText>Proximal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base, closest to the position of attachment.  Compare ‘apical’, ‘distal’, ‘terminal’.  Synonyms:  Basal, Proximal (most appropriate term to be decided on a case</w:t>
            </w:r>
            <w:r w:rsidRPr="00ED3CF8">
              <w:rPr>
                <w:rFonts w:cs="Arial"/>
              </w:rPr>
              <w:noBreakHyphen/>
              <w:t>by</w:t>
            </w:r>
            <w:r w:rsidRPr="00ED3CF8">
              <w:rPr>
                <w:rFonts w:cs="Arial"/>
              </w:rPr>
              <w:noBreakHyphen/>
              <w:t>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Pubescent</w:t>
            </w:r>
            <w:r w:rsidRPr="00ED3CF8">
              <w:rPr>
                <w:rFonts w:cs="Arial"/>
                <w:color w:val="FF0000"/>
              </w:rPr>
              <w:fldChar w:fldCharType="begin"/>
            </w:r>
            <w:r w:rsidRPr="00ED3CF8">
              <w:rPr>
                <w:rFonts w:cs="Arial"/>
              </w:rPr>
              <w:instrText xml:space="preserve"> XE "</w:instrText>
            </w:r>
            <w:r w:rsidRPr="00ED3CF8">
              <w:rPr>
                <w:rFonts w:cs="Arial"/>
                <w:color w:val="FF0000"/>
              </w:rPr>
              <w:instrText>Pubescent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color w:val="000000"/>
              </w:rPr>
              <w:t xml:space="preserve">The terms ‘pubescent’/’pubescence’ are synonymous with ‘hairy’/’hairiness’ for the purposes of Test Guidelines.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Pungent</w:t>
            </w:r>
            <w:r w:rsidRPr="00ED3CF8">
              <w:rPr>
                <w:rFonts w:cs="Arial"/>
                <w:color w:val="FF0000"/>
              </w:rPr>
              <w:fldChar w:fldCharType="begin"/>
            </w:r>
            <w:r w:rsidRPr="00ED3CF8">
              <w:rPr>
                <w:rFonts w:cs="Arial"/>
              </w:rPr>
              <w:instrText xml:space="preserve"> XE "</w:instrText>
            </w:r>
            <w:r w:rsidRPr="00ED3CF8">
              <w:rPr>
                <w:rFonts w:cs="Arial"/>
                <w:color w:val="FF0000"/>
              </w:rPr>
              <w:instrText>Pungent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in a long, rigid, sharp point which is both vascular and laminar in nature.  Applies to the most distal part of the apex (tip).  Compare ‘cuspidate’ where the point is shorter.</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Pyramidal</w:t>
            </w:r>
            <w:r w:rsidRPr="00ED3CF8">
              <w:rPr>
                <w:rFonts w:cs="Arial"/>
                <w:color w:val="FF0000"/>
              </w:rPr>
              <w:fldChar w:fldCharType="begin"/>
            </w:r>
            <w:r w:rsidRPr="00ED3CF8">
              <w:rPr>
                <w:rFonts w:cs="Arial"/>
              </w:rPr>
              <w:instrText xml:space="preserve"> XE "</w:instrText>
            </w:r>
            <w:r w:rsidRPr="00ED3CF8">
              <w:rPr>
                <w:rFonts w:cs="Arial"/>
                <w:color w:val="FF0000"/>
              </w:rPr>
              <w:instrText>Pyramidal</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keepNext/>
              <w:keepLines/>
              <w:spacing w:before="40" w:after="40"/>
              <w:rPr>
                <w:rFonts w:cs="Arial"/>
              </w:rPr>
            </w:pPr>
            <w:r w:rsidRPr="00ED3CF8">
              <w:rPr>
                <w:rFonts w:cs="Arial"/>
              </w:rPr>
              <w:t>Pyramid-shaped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Pyriform</w:t>
            </w:r>
            <w:r w:rsidRPr="00ED3CF8">
              <w:rPr>
                <w:rFonts w:cs="Arial"/>
                <w:color w:val="FF0000"/>
              </w:rPr>
              <w:fldChar w:fldCharType="begin"/>
            </w:r>
            <w:r w:rsidRPr="00ED3CF8">
              <w:rPr>
                <w:rFonts w:cs="Arial"/>
              </w:rPr>
              <w:instrText xml:space="preserve"> XE "</w:instrText>
            </w:r>
            <w:r w:rsidRPr="00ED3CF8">
              <w:rPr>
                <w:rFonts w:cs="Arial"/>
                <w:color w:val="FF0000"/>
              </w:rPr>
              <w:instrText>Pyriform</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Pear-shaped; obovoid with a contraction towards the base.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Quadrangular</w:t>
            </w:r>
            <w:r w:rsidRPr="00ED3CF8">
              <w:rPr>
                <w:rFonts w:cs="Arial"/>
                <w:color w:val="FF0000"/>
              </w:rPr>
              <w:fldChar w:fldCharType="begin"/>
            </w:r>
            <w:r w:rsidRPr="00ED3CF8">
              <w:rPr>
                <w:rFonts w:cs="Arial"/>
              </w:rPr>
              <w:instrText xml:space="preserve"> XE "</w:instrText>
            </w:r>
            <w:r w:rsidRPr="00ED3CF8">
              <w:rPr>
                <w:rFonts w:cs="Arial"/>
                <w:color w:val="FF0000"/>
              </w:rPr>
              <w:instrText>Quadrangular</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spacing w:before="40" w:after="40"/>
              <w:rPr>
                <w:rFonts w:cs="Arial"/>
              </w:rPr>
            </w:pPr>
            <w:r w:rsidRPr="00ED3CF8">
              <w:rPr>
                <w:rFonts w:cs="Arial"/>
              </w:rPr>
              <w:t>Rectangular; four-sided with opposite sides parallel and all angles approximately 90 degrees.  The term ‘oblong’ is preferred for UPOV use.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Raceme</w:t>
            </w:r>
            <w:r w:rsidRPr="00ED3CF8">
              <w:rPr>
                <w:rFonts w:cs="Arial"/>
                <w:color w:val="FF0000"/>
              </w:rPr>
              <w:fldChar w:fldCharType="begin"/>
            </w:r>
            <w:r w:rsidRPr="00ED3CF8">
              <w:rPr>
                <w:rFonts w:cs="Arial"/>
              </w:rPr>
              <w:instrText xml:space="preserve"> XE "</w:instrText>
            </w:r>
            <w:r w:rsidRPr="00ED3CF8">
              <w:rPr>
                <w:rFonts w:cs="Arial"/>
                <w:color w:val="FF0000"/>
              </w:rPr>
              <w:instrText>Raceme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an unbranched, indeterminate inflorescence with pedicellate (having short floral stalks) flowers along the axis</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Racemose corymb</w:t>
            </w:r>
            <w:r w:rsidRPr="00ED3CF8">
              <w:rPr>
                <w:rFonts w:cs="Arial"/>
                <w:color w:val="FF0000"/>
              </w:rPr>
              <w:fldChar w:fldCharType="begin"/>
            </w:r>
            <w:r w:rsidRPr="00ED3CF8">
              <w:rPr>
                <w:rFonts w:cs="Arial"/>
              </w:rPr>
              <w:instrText xml:space="preserve"> XE "</w:instrText>
            </w:r>
            <w:r w:rsidRPr="00ED3CF8">
              <w:rPr>
                <w:rFonts w:cs="Arial"/>
                <w:color w:val="FF0000"/>
              </w:rPr>
              <w:instrText>Racemose corymb</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 xml:space="preserve">an unbranched, indeterminate inflorescence that is flat-topped or convex due to their outer pedicels which are progressively longer than inner ones.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Ramified</w:t>
            </w:r>
            <w:r w:rsidRPr="00ED3CF8">
              <w:rPr>
                <w:rFonts w:cs="Arial"/>
                <w:color w:val="FF0000"/>
              </w:rPr>
              <w:fldChar w:fldCharType="begin"/>
            </w:r>
            <w:r w:rsidRPr="00ED3CF8">
              <w:rPr>
                <w:rFonts w:cs="Arial"/>
              </w:rPr>
              <w:instrText xml:space="preserve"> XE "</w:instrText>
            </w:r>
            <w:r w:rsidRPr="00ED3CF8">
              <w:rPr>
                <w:rFonts w:cs="Arial"/>
                <w:color w:val="FF0000"/>
              </w:rPr>
              <w:instrText>Ramified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Branched.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Reclining</w:t>
            </w:r>
            <w:r w:rsidRPr="00ED3CF8">
              <w:rPr>
                <w:rFonts w:cs="Arial"/>
                <w:color w:val="FF0000"/>
              </w:rPr>
              <w:fldChar w:fldCharType="begin"/>
            </w:r>
            <w:r w:rsidRPr="00ED3CF8">
              <w:rPr>
                <w:rFonts w:cs="Arial"/>
              </w:rPr>
              <w:instrText xml:space="preserve"> XE "</w:instrText>
            </w:r>
            <w:r w:rsidRPr="00ED3CF8">
              <w:rPr>
                <w:rFonts w:cs="Arial"/>
                <w:color w:val="FF0000"/>
              </w:rPr>
              <w:instrText>Reclining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branches gradually curving downwards from an erect position, the distal parts lying on the ground.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Rectangular</w:t>
            </w:r>
            <w:r w:rsidRPr="00ED3CF8">
              <w:rPr>
                <w:rFonts w:cs="Arial"/>
                <w:color w:val="FF0000"/>
              </w:rPr>
              <w:fldChar w:fldCharType="begin"/>
            </w:r>
            <w:r w:rsidRPr="00ED3CF8">
              <w:rPr>
                <w:rFonts w:cs="Arial"/>
              </w:rPr>
              <w:instrText xml:space="preserve"> XE "</w:instrText>
            </w:r>
            <w:r w:rsidRPr="00ED3CF8">
              <w:rPr>
                <w:rFonts w:cs="Arial"/>
                <w:color w:val="FF0000"/>
              </w:rPr>
              <w:instrText>Rectangular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use ‘oblong’</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Recurved</w:t>
            </w:r>
            <w:r w:rsidRPr="00ED3CF8">
              <w:rPr>
                <w:rFonts w:cs="Arial"/>
                <w:color w:val="FF0000"/>
              </w:rPr>
              <w:fldChar w:fldCharType="begin"/>
            </w:r>
            <w:r w:rsidRPr="00ED3CF8">
              <w:rPr>
                <w:rFonts w:cs="Arial"/>
              </w:rPr>
              <w:instrText xml:space="preserve"> XE "</w:instrText>
            </w:r>
            <w:r w:rsidRPr="00ED3CF8">
              <w:rPr>
                <w:rFonts w:cs="Arial"/>
                <w:color w:val="FF0000"/>
              </w:rPr>
              <w:instrText>Recurved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Curving downwards (abaxially).  Compare ‘reflexed’, which is bent downwards more abruptly.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(a)</w:t>
            </w:r>
            <w:r w:rsidRPr="00ED3CF8">
              <w:rPr>
                <w:rFonts w:cs="Arial"/>
                <w:color w:val="000000"/>
              </w:rPr>
              <w:tab/>
              <w:t>An angle which is &gt;180°;  or</w:t>
            </w:r>
          </w:p>
          <w:p w:rsidR="00B73843" w:rsidRPr="00ED3CF8" w:rsidRDefault="00B73843" w:rsidP="00BF062D">
            <w:pPr>
              <w:rPr>
                <w:rFonts w:cs="Arial"/>
                <w:color w:val="000000"/>
              </w:rPr>
            </w:pPr>
            <w:r w:rsidRPr="00ED3CF8">
              <w:rPr>
                <w:rFonts w:cs="Arial"/>
              </w:rPr>
              <w:t>(b)</w:t>
            </w:r>
            <w:r w:rsidRPr="00ED3CF8">
              <w:rPr>
                <w:rFonts w:cs="Arial"/>
              </w:rPr>
              <w:tab/>
              <w:t>Bent downwards (abaxially) abruptly.  Compare ‘recurved’ of which the downward curving is less abrupt.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Reniform</w:t>
            </w:r>
            <w:r w:rsidRPr="00ED3CF8">
              <w:rPr>
                <w:rFonts w:cs="Arial"/>
                <w:color w:val="FF0000"/>
              </w:rPr>
              <w:fldChar w:fldCharType="begin"/>
            </w:r>
            <w:r w:rsidRPr="00ED3CF8">
              <w:rPr>
                <w:rFonts w:cs="Arial"/>
              </w:rPr>
              <w:instrText xml:space="preserve"> XE "</w:instrText>
            </w:r>
            <w:r w:rsidRPr="00ED3CF8">
              <w:rPr>
                <w:rFonts w:cs="Arial"/>
                <w:color w:val="FF0000"/>
              </w:rPr>
              <w:instrText>Reniform</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keepNext/>
              <w:keepLines/>
              <w:spacing w:before="40" w:after="40"/>
              <w:rPr>
                <w:rFonts w:cs="Arial"/>
              </w:rPr>
            </w:pPr>
            <w:r w:rsidRPr="00ED3CF8">
              <w:rPr>
                <w:rFonts w:cs="Arial"/>
              </w:rPr>
              <w:t>Kidney-shaped; thickly lunate with rounded ends.  Compare ‘lunate’.  Synonyms:  Reniform, Kidney-shaped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Repand</w:t>
            </w:r>
            <w:r w:rsidRPr="00ED3CF8">
              <w:rPr>
                <w:rFonts w:cs="Arial"/>
                <w:color w:val="FF0000"/>
              </w:rPr>
              <w:fldChar w:fldCharType="begin"/>
            </w:r>
            <w:r w:rsidRPr="00ED3CF8">
              <w:rPr>
                <w:rFonts w:cs="Arial"/>
              </w:rPr>
              <w:instrText xml:space="preserve"> XE "</w:instrText>
            </w:r>
            <w:r w:rsidRPr="00ED3CF8">
              <w:rPr>
                <w:rFonts w:cs="Arial"/>
                <w:color w:val="FF0000"/>
              </w:rPr>
              <w:instrText>Repand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Shallowly sinuate.  Compare ‘undulate’ which is wavy perpendicular to the plane of the plant part.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Resinous</w:t>
            </w:r>
            <w:r w:rsidRPr="00ED3CF8">
              <w:rPr>
                <w:rFonts w:cs="Arial"/>
                <w:color w:val="FF0000"/>
              </w:rPr>
              <w:fldChar w:fldCharType="begin"/>
            </w:r>
            <w:r w:rsidRPr="00ED3CF8">
              <w:rPr>
                <w:rFonts w:cs="Arial"/>
              </w:rPr>
              <w:instrText xml:space="preserve"> XE "</w:instrText>
            </w:r>
            <w:r w:rsidRPr="00ED3CF8">
              <w:rPr>
                <w:rFonts w:cs="Arial"/>
                <w:color w:val="FF0000"/>
              </w:rPr>
              <w:instrText>Resinous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Covered with or exuding resin, which may be sticky.  Compare ‘viscid’.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Reticulate</w:t>
            </w:r>
            <w:r w:rsidRPr="00ED3CF8">
              <w:rPr>
                <w:rFonts w:cs="Arial"/>
                <w:color w:val="FF0000"/>
              </w:rPr>
              <w:fldChar w:fldCharType="begin"/>
            </w:r>
            <w:r w:rsidRPr="00ED3CF8">
              <w:rPr>
                <w:rFonts w:cs="Arial"/>
              </w:rPr>
              <w:instrText xml:space="preserve"> XE "</w:instrText>
            </w:r>
            <w:r w:rsidRPr="00ED3CF8">
              <w:rPr>
                <w:rFonts w:cs="Arial"/>
                <w:color w:val="FF0000"/>
              </w:rPr>
              <w:instrText>Reticulate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Netted; with a fine network contrasting in color or texture, e.g. veins on the abaxial side of a leaf.  Compare ‘rugose’ which has convex areas in between the netted venation.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Retuse</w:t>
            </w:r>
            <w:r w:rsidRPr="00ED3CF8">
              <w:rPr>
                <w:rFonts w:cs="Arial"/>
                <w:color w:val="FF0000"/>
              </w:rPr>
              <w:fldChar w:fldCharType="begin"/>
            </w:r>
            <w:r w:rsidRPr="00ED3CF8">
              <w:rPr>
                <w:rFonts w:cs="Arial"/>
              </w:rPr>
              <w:instrText xml:space="preserve"> XE "</w:instrText>
            </w:r>
            <w:r w:rsidRPr="00ED3CF8">
              <w:rPr>
                <w:rFonts w:cs="Arial"/>
                <w:color w:val="FF0000"/>
              </w:rPr>
              <w:instrText>Retuse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Notched; with an obtuse, shallow, central sinus.  Applies to the apex.  Compare ‘emarginate’ and ‘obcordate’.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 xml:space="preserve">With margins rolled towards the abaxial surface.  Compare ‘involute’ with margins rolled upwards.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Rhombic</w:t>
            </w:r>
            <w:r w:rsidRPr="00ED3CF8">
              <w:rPr>
                <w:rFonts w:cs="Arial"/>
                <w:color w:val="FF0000"/>
              </w:rPr>
              <w:fldChar w:fldCharType="begin"/>
            </w:r>
            <w:r w:rsidRPr="00ED3CF8">
              <w:rPr>
                <w:rFonts w:cs="Arial"/>
              </w:rPr>
              <w:instrText xml:space="preserve"> XE "</w:instrText>
            </w:r>
            <w:r w:rsidRPr="00ED3CF8">
              <w:rPr>
                <w:rFonts w:cs="Arial"/>
                <w:color w:val="FF0000"/>
              </w:rPr>
              <w:instrText>Rhombic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Diamond-shaped; broadening towards the middle and tapering with more or less straight margins to the basal and apical end.  Compare ‘trullate’ which is broadest below the middle and ‘obtrullate’ which is broadest above the middle.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Rhomboid</w:t>
            </w:r>
            <w:r w:rsidRPr="00ED3CF8">
              <w:rPr>
                <w:rFonts w:cs="Arial"/>
                <w:color w:val="FF0000"/>
              </w:rPr>
              <w:fldChar w:fldCharType="begin"/>
            </w:r>
            <w:r w:rsidRPr="00ED3CF8">
              <w:rPr>
                <w:rFonts w:cs="Arial"/>
              </w:rPr>
              <w:instrText xml:space="preserve"> XE "</w:instrText>
            </w:r>
            <w:r w:rsidRPr="00ED3CF8">
              <w:rPr>
                <w:rFonts w:cs="Arial"/>
                <w:color w:val="FF0000"/>
              </w:rPr>
              <w:instrText>Rhomboid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 xml:space="preserve">Diamond-shaped; square in transverse section, broadest and angled at the middle, tapering with more or less straight margins to each end.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Rigid</w:t>
            </w:r>
            <w:r w:rsidRPr="00ED3CF8">
              <w:rPr>
                <w:rFonts w:cs="Arial"/>
                <w:color w:val="FF0000"/>
              </w:rPr>
              <w:fldChar w:fldCharType="begin"/>
            </w:r>
            <w:r w:rsidRPr="00ED3CF8">
              <w:rPr>
                <w:rFonts w:cs="Arial"/>
              </w:rPr>
              <w:instrText xml:space="preserve"> XE "</w:instrText>
            </w:r>
            <w:r w:rsidRPr="00ED3CF8">
              <w:rPr>
                <w:rFonts w:cs="Arial"/>
                <w:color w:val="FF0000"/>
              </w:rPr>
              <w:instrText>Rigid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Stiff; not easily bendable.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Rotate</w:t>
            </w:r>
            <w:r w:rsidRPr="00ED3CF8">
              <w:rPr>
                <w:rFonts w:cs="Arial"/>
                <w:color w:val="FF0000"/>
              </w:rPr>
              <w:fldChar w:fldCharType="begin"/>
            </w:r>
            <w:r w:rsidRPr="00ED3CF8">
              <w:rPr>
                <w:rFonts w:cs="Arial"/>
              </w:rPr>
              <w:instrText xml:space="preserve"> XE "</w:instrText>
            </w:r>
            <w:r w:rsidRPr="00ED3CF8">
              <w:rPr>
                <w:rFonts w:cs="Arial"/>
                <w:color w:val="FF0000"/>
              </w:rPr>
              <w:instrText>Rotate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Disc-shaped; with a short tube and spreading, flattened, circular limb or lobes. Usually applies to the corolla.  Compare ‘salverform’ which has a long tube.</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Rough</w:t>
            </w:r>
            <w:r w:rsidRPr="00ED3CF8">
              <w:rPr>
                <w:rFonts w:cs="Arial"/>
                <w:color w:val="FF0000"/>
              </w:rPr>
              <w:fldChar w:fldCharType="begin"/>
            </w:r>
            <w:r w:rsidRPr="00ED3CF8">
              <w:rPr>
                <w:rFonts w:cs="Arial"/>
              </w:rPr>
              <w:instrText xml:space="preserve"> XE "</w:instrText>
            </w:r>
            <w:r w:rsidRPr="00ED3CF8">
              <w:rPr>
                <w:rFonts w:cs="Arial"/>
                <w:color w:val="FF0000"/>
              </w:rPr>
              <w:instrText>Rough</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rPr>
                <w:rFonts w:cs="Arial"/>
              </w:rPr>
            </w:pPr>
            <w:r w:rsidRPr="00ED3CF8">
              <w:rPr>
                <w:rFonts w:cs="Arial"/>
              </w:rPr>
              <w:t>Coarse; opposite of ‘even’, ‘fine’ and ‘smooth’.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Round</w:t>
            </w:r>
            <w:r w:rsidRPr="00ED3CF8">
              <w:rPr>
                <w:rFonts w:cs="Arial"/>
                <w:color w:val="FF0000"/>
              </w:rPr>
              <w:fldChar w:fldCharType="begin"/>
            </w:r>
            <w:r w:rsidRPr="00ED3CF8">
              <w:rPr>
                <w:rFonts w:cs="Arial"/>
              </w:rPr>
              <w:instrText xml:space="preserve"> XE "</w:instrText>
            </w:r>
            <w:r w:rsidRPr="00ED3CF8">
              <w:rPr>
                <w:rFonts w:cs="Arial"/>
                <w:color w:val="FF0000"/>
              </w:rPr>
              <w:instrText>Round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rPr>
              <w:t>use “circular”</w:t>
            </w:r>
          </w:p>
        </w:tc>
      </w:tr>
      <w:tr w:rsidR="00B73843" w:rsidRPr="00ED3CF8" w:rsidTr="00BF062D">
        <w:trPr>
          <w:cantSplit/>
        </w:trPr>
        <w:tc>
          <w:tcPr>
            <w:tcW w:w="1985" w:type="dxa"/>
          </w:tcPr>
          <w:p w:rsidR="00B73843" w:rsidRPr="00ED3CF8" w:rsidRDefault="00B73843" w:rsidP="00BF062D">
            <w:pPr>
              <w:spacing w:before="40" w:after="40"/>
              <w:jc w:val="left"/>
              <w:rPr>
                <w:rFonts w:cs="Arial"/>
                <w:b/>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b/>
                <w:color w:val="FF0000"/>
              </w:rPr>
            </w:pPr>
            <w:r w:rsidRPr="00ED3CF8">
              <w:rPr>
                <w:rFonts w:cs="Arial"/>
              </w:rPr>
              <w:t xml:space="preserve">Curved like the outline of a circle.  Applies to the base, apex, lateral sides, etc. but not to be used for describing the general outline of a plane figure.  </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Rugose</w:t>
            </w:r>
            <w:r w:rsidRPr="00ED3CF8">
              <w:rPr>
                <w:rFonts w:cs="Arial"/>
                <w:color w:val="FF0000"/>
              </w:rPr>
              <w:fldChar w:fldCharType="begin"/>
            </w:r>
            <w:r w:rsidRPr="00ED3CF8">
              <w:rPr>
                <w:rFonts w:cs="Arial"/>
              </w:rPr>
              <w:instrText xml:space="preserve"> XE "</w:instrText>
            </w:r>
            <w:r w:rsidRPr="00ED3CF8">
              <w:rPr>
                <w:rFonts w:cs="Arial"/>
                <w:color w:val="FF0000"/>
              </w:rPr>
              <w:instrText>Rugose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Impressed wrinkled; as in a leaf with convex areas in between the netted venation.  Compare ‘corrugated’ and ‘reticulate’.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Sagittate</w:t>
            </w:r>
            <w:r w:rsidRPr="00ED3CF8">
              <w:rPr>
                <w:rFonts w:cs="Arial"/>
                <w:color w:val="FF0000"/>
              </w:rPr>
              <w:fldChar w:fldCharType="begin"/>
            </w:r>
            <w:r w:rsidRPr="00ED3CF8">
              <w:rPr>
                <w:rFonts w:cs="Arial"/>
              </w:rPr>
              <w:instrText xml:space="preserve"> XE "</w:instrText>
            </w:r>
            <w:r w:rsidRPr="00ED3CF8">
              <w:rPr>
                <w:rFonts w:cs="Arial"/>
                <w:color w:val="FF0000"/>
              </w:rPr>
              <w:instrText>Sagittate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Arrowhead-shaped; with two equal, more or less triangular lobes directed downwards.  Applies to the base and overall outline.  Compare ‘hastate’ with triangular lobes directed outwards and ‘auriculate’ with rounded lobes directed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Salverform</w:t>
            </w:r>
            <w:r w:rsidRPr="00ED3CF8">
              <w:rPr>
                <w:rFonts w:cs="Arial"/>
                <w:color w:val="FF0000"/>
              </w:rPr>
              <w:fldChar w:fldCharType="begin"/>
            </w:r>
            <w:r w:rsidRPr="00ED3CF8">
              <w:rPr>
                <w:rFonts w:cs="Arial"/>
              </w:rPr>
              <w:instrText xml:space="preserve"> XE "</w:instrText>
            </w:r>
            <w:r w:rsidRPr="00ED3CF8">
              <w:rPr>
                <w:rFonts w:cs="Arial"/>
                <w:color w:val="FF0000"/>
              </w:rPr>
              <w:instrText>Salverform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Salver-shaped; with a long, narrow tube abruptly expanding to a flattened limb or lobes.  Applies to the corolla.  Compare ‘rotate’ which has a short tube.</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Saturation</w:t>
            </w:r>
            <w:r w:rsidRPr="00457EDA">
              <w:rPr>
                <w:rFonts w:cs="Arial"/>
                <w:color w:val="FF0000"/>
              </w:rPr>
              <w:fldChar w:fldCharType="begin"/>
            </w:r>
            <w:r w:rsidRPr="00457EDA">
              <w:rPr>
                <w:rFonts w:cs="Arial"/>
                <w:color w:val="FF0000"/>
              </w:rPr>
              <w:instrText xml:space="preserve"> XE "Color\: Saturation" </w:instrText>
            </w:r>
            <w:r w:rsidRPr="00457EDA">
              <w:rPr>
                <w:rFonts w:cs="Arial"/>
                <w:color w:val="FF0000"/>
              </w:rPr>
              <w:fldChar w:fldCharType="end"/>
            </w:r>
            <w:r w:rsidRPr="00457EDA">
              <w:rPr>
                <w:rFonts w:cs="Arial"/>
                <w:color w:val="FF0000"/>
              </w:rPr>
              <w:fldChar w:fldCharType="begin"/>
            </w:r>
            <w:r w:rsidRPr="00457EDA">
              <w:rPr>
                <w:rFonts w:cs="Arial"/>
                <w:color w:val="FF0000"/>
              </w:rPr>
              <w:instrText xml:space="preserve"> XE "Saturation"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element of color that indicates the purity or grayness of the color.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Scabrous</w:t>
            </w:r>
            <w:r w:rsidRPr="00ED3CF8">
              <w:rPr>
                <w:rFonts w:cs="Arial"/>
                <w:color w:val="FF0000"/>
              </w:rPr>
              <w:fldChar w:fldCharType="begin"/>
            </w:r>
            <w:r w:rsidRPr="00ED3CF8">
              <w:rPr>
                <w:rFonts w:cs="Arial"/>
              </w:rPr>
              <w:instrText xml:space="preserve"> XE "</w:instrText>
            </w:r>
            <w:r w:rsidRPr="00ED3CF8">
              <w:rPr>
                <w:rFonts w:cs="Arial"/>
                <w:color w:val="FF0000"/>
              </w:rPr>
              <w:instrText>Scabrous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Rough to the touch</w:t>
            </w:r>
          </w:p>
        </w:tc>
      </w:tr>
      <w:tr w:rsidR="00B73843" w:rsidRPr="00F37CA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Secondary color</w:t>
            </w:r>
            <w:r w:rsidRPr="00457EDA">
              <w:rPr>
                <w:rFonts w:cs="Arial"/>
                <w:color w:val="FF0000"/>
              </w:rPr>
              <w:fldChar w:fldCharType="begin"/>
            </w:r>
            <w:r w:rsidRPr="00457EDA">
              <w:rPr>
                <w:rFonts w:cs="Arial"/>
                <w:color w:val="FF0000"/>
              </w:rPr>
              <w:instrText xml:space="preserve"> XE "Secondary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color with the largest surface area is the main color; the one with the second largest area is the secondary color and so on.</w:t>
            </w:r>
          </w:p>
          <w:p w:rsidR="00B73843" w:rsidRPr="00457EDA" w:rsidRDefault="00B73843" w:rsidP="00BF062D">
            <w:pPr>
              <w:outlineLvl w:val="0"/>
              <w:rPr>
                <w:rFonts w:cs="Arial"/>
              </w:rPr>
            </w:pPr>
            <w:r w:rsidRPr="00457EDA">
              <w:rPr>
                <w:rFonts w:cs="Arial"/>
              </w:rPr>
              <w:t>In cases where the areas of the main and secondary color are too similar to reliably decide which color has the largest area, [the darkest color] / [the color...[location]…] is considered to be the main color.</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Semi-ellipsoid</w:t>
            </w:r>
            <w:r w:rsidRPr="00ED3CF8">
              <w:rPr>
                <w:rFonts w:cs="Arial"/>
                <w:color w:val="FF0000"/>
              </w:rPr>
              <w:fldChar w:fldCharType="begin"/>
            </w:r>
            <w:r w:rsidRPr="00ED3CF8">
              <w:rPr>
                <w:rFonts w:cs="Arial"/>
              </w:rPr>
              <w:instrText xml:space="preserve"> XE "</w:instrText>
            </w:r>
            <w:r w:rsidRPr="00ED3CF8">
              <w:rPr>
                <w:rFonts w:cs="Arial"/>
                <w:color w:val="FF0000"/>
              </w:rPr>
              <w:instrText>Semi-ellipsoid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Ellipsoid with the basal half cut off; rounded at the apex and flattened at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Standing up at more or less 45 degrees in relation to the ground or to the surface where the plant part is attached.  For UPOV purposes ‘semi-erect’ is used for plant parts only (attitude) and not for the whole plant (habit). The term to be used for plant habit is ‘semi-upright’.</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Semi-upright</w:t>
            </w:r>
            <w:r w:rsidRPr="00ED3CF8">
              <w:rPr>
                <w:rFonts w:cs="Arial"/>
                <w:color w:val="FF0000"/>
              </w:rPr>
              <w:fldChar w:fldCharType="begin"/>
            </w:r>
            <w:r w:rsidRPr="00ED3CF8">
              <w:rPr>
                <w:rFonts w:cs="Arial"/>
              </w:rPr>
              <w:instrText xml:space="preserve"> XE "</w:instrText>
            </w:r>
            <w:r w:rsidRPr="00ED3CF8">
              <w:rPr>
                <w:rFonts w:cs="Arial"/>
                <w:color w:val="FF0000"/>
              </w:rPr>
              <w:instrText>Semi-upright</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Half-upright; between ‘upright’ and ‘spreading’, not as tall and narrow as ‘upright’ and not as wide as ‘spreading’.  For UPOV purposes ‘semi-upright’ is used for the whole plant only (habit) and not for plant parts (attitude).  The term to be used for plant parts is ‘semi-erect’.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Sericeous</w:t>
            </w:r>
            <w:r w:rsidRPr="00ED3CF8">
              <w:rPr>
                <w:rFonts w:cs="Arial"/>
                <w:color w:val="FF0000"/>
              </w:rPr>
              <w:fldChar w:fldCharType="begin"/>
            </w:r>
            <w:r w:rsidRPr="00ED3CF8">
              <w:rPr>
                <w:rFonts w:cs="Arial"/>
              </w:rPr>
              <w:instrText xml:space="preserve"> XE "</w:instrText>
            </w:r>
            <w:r w:rsidRPr="00ED3CF8">
              <w:rPr>
                <w:rFonts w:cs="Arial"/>
                <w:color w:val="FF0000"/>
              </w:rPr>
              <w:instrText>Sericeous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ind w:left="2268" w:hanging="2268"/>
              <w:outlineLvl w:val="0"/>
              <w:rPr>
                <w:rFonts w:cs="Arial"/>
                <w:color w:val="000000"/>
              </w:rPr>
            </w:pPr>
            <w:r w:rsidRPr="00ED3CF8">
              <w:rPr>
                <w:rFonts w:cs="Arial"/>
                <w:color w:val="000000"/>
              </w:rPr>
              <w:t>Silky; with fine, long, adpressed trichomes.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Serrate</w:t>
            </w:r>
            <w:r w:rsidRPr="00ED3CF8">
              <w:rPr>
                <w:rFonts w:cs="Arial"/>
                <w:color w:val="FF0000"/>
              </w:rPr>
              <w:fldChar w:fldCharType="begin"/>
            </w:r>
            <w:r w:rsidRPr="00ED3CF8">
              <w:rPr>
                <w:rFonts w:cs="Arial"/>
              </w:rPr>
              <w:instrText xml:space="preserve"> XE "</w:instrText>
            </w:r>
            <w:r w:rsidRPr="00ED3CF8">
              <w:rPr>
                <w:rFonts w:cs="Arial"/>
                <w:color w:val="FF0000"/>
              </w:rPr>
              <w:instrText>Serrate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sharp teeth pointed forwards, towards the apex.  The front side of a tooth is shorter than the back.  Compare ‘crenate’ where the teeth are rounded and ‘dentate’ where the teeth point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Serrulate</w:t>
            </w:r>
            <w:r w:rsidRPr="00ED3CF8">
              <w:rPr>
                <w:rFonts w:cs="Arial"/>
                <w:color w:val="FF0000"/>
              </w:rPr>
              <w:fldChar w:fldCharType="begin"/>
            </w:r>
            <w:r w:rsidRPr="00ED3CF8">
              <w:rPr>
                <w:rFonts w:cs="Arial"/>
              </w:rPr>
              <w:instrText xml:space="preserve"> XE "</w:instrText>
            </w:r>
            <w:r w:rsidRPr="00ED3CF8">
              <w:rPr>
                <w:rFonts w:cs="Arial"/>
                <w:color w:val="FF0000"/>
              </w:rPr>
              <w:instrText>Serrulate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color w:val="000000"/>
              </w:rPr>
              <w:t>Finely serrated.  See “serrate”.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Sessile</w:t>
            </w:r>
            <w:r w:rsidRPr="00ED3CF8">
              <w:rPr>
                <w:rFonts w:cs="Arial"/>
                <w:color w:val="FF0000"/>
              </w:rPr>
              <w:fldChar w:fldCharType="begin"/>
            </w:r>
            <w:r w:rsidRPr="00ED3CF8">
              <w:rPr>
                <w:rFonts w:cs="Arial"/>
              </w:rPr>
              <w:instrText xml:space="preserve"> XE "</w:instrText>
            </w:r>
            <w:r w:rsidRPr="00ED3CF8">
              <w:rPr>
                <w:rFonts w:cs="Arial"/>
                <w:color w:val="FF0000"/>
              </w:rPr>
              <w:instrText>Sessile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Stalkless; attached directly to the supporting plant part.  Compare ‘stalked’ and ‘pedicelled’.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Setose</w:t>
            </w:r>
            <w:r w:rsidRPr="00ED3CF8">
              <w:rPr>
                <w:rFonts w:cs="Arial"/>
                <w:color w:val="FF0000"/>
              </w:rPr>
              <w:fldChar w:fldCharType="begin"/>
            </w:r>
            <w:r w:rsidRPr="00ED3CF8">
              <w:rPr>
                <w:rFonts w:cs="Arial"/>
              </w:rPr>
              <w:instrText xml:space="preserve"> XE "</w:instrText>
            </w:r>
            <w:r w:rsidRPr="00ED3CF8">
              <w:rPr>
                <w:rFonts w:cs="Arial"/>
                <w:color w:val="FF0000"/>
              </w:rPr>
              <w:instrText>Setose</w:instrText>
            </w:r>
            <w:r w:rsidRPr="00ED3CF8">
              <w:rPr>
                <w:rFonts w:cs="Arial"/>
              </w:rPr>
              <w:instrText xml:space="preserve">" </w:instrText>
            </w:r>
            <w:r w:rsidRPr="00ED3CF8">
              <w:rPr>
                <w:rFonts w:cs="Arial"/>
                <w:color w:val="FF0000"/>
              </w:rPr>
              <w:fldChar w:fldCharType="end"/>
            </w:r>
            <w:r w:rsidRPr="00ED3CF8">
              <w:rPr>
                <w:rFonts w:cs="Arial"/>
                <w:color w:val="FF0000"/>
              </w:rPr>
              <w:t>, Setaceous</w:t>
            </w:r>
            <w:r w:rsidRPr="00ED3CF8">
              <w:rPr>
                <w:rFonts w:cs="Arial"/>
                <w:color w:val="FF0000"/>
              </w:rPr>
              <w:fldChar w:fldCharType="begin"/>
            </w:r>
            <w:r w:rsidRPr="00ED3CF8">
              <w:rPr>
                <w:rFonts w:cs="Arial"/>
              </w:rPr>
              <w:instrText xml:space="preserve"> XE "</w:instrText>
            </w:r>
            <w:r w:rsidRPr="00ED3CF8">
              <w:rPr>
                <w:rFonts w:cs="Arial"/>
                <w:color w:val="FF0000"/>
              </w:rPr>
              <w:instrText>Setaceous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outlineLvl w:val="0"/>
              <w:rPr>
                <w:rFonts w:cs="Arial"/>
                <w:color w:val="000000"/>
              </w:rPr>
            </w:pPr>
            <w:r w:rsidRPr="00ED3CF8">
              <w:rPr>
                <w:rFonts w:cs="Arial"/>
                <w:color w:val="000000"/>
              </w:rPr>
              <w:t>Covered by the general term “hair” in the Test Guidelines.  Bristly; with long, erect, sharply pointed, rigid trichomes. Spiny to the touch.  Compare ‘hispid’ which is harsh to the touch and ‘strigose’ with adpressed trichomes.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Shape</w:t>
            </w:r>
            <w:r w:rsidRPr="00ED3CF8">
              <w:rPr>
                <w:rFonts w:cs="Arial"/>
                <w:color w:val="FF0000"/>
              </w:rPr>
              <w:fldChar w:fldCharType="begin"/>
            </w:r>
            <w:r w:rsidRPr="00ED3CF8">
              <w:rPr>
                <w:rFonts w:cs="Arial"/>
              </w:rPr>
              <w:instrText xml:space="preserve"> XE "</w:instrText>
            </w:r>
            <w:r w:rsidRPr="00ED3CF8">
              <w:rPr>
                <w:rFonts w:cs="Arial"/>
                <w:color w:val="FF0000"/>
              </w:rPr>
              <w:instrText>Shape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Sheathing</w:t>
            </w:r>
            <w:r w:rsidRPr="00ED3CF8">
              <w:rPr>
                <w:rFonts w:cs="Arial"/>
                <w:color w:val="FF0000"/>
              </w:rPr>
              <w:fldChar w:fldCharType="begin"/>
            </w:r>
            <w:r w:rsidRPr="00ED3CF8">
              <w:rPr>
                <w:rFonts w:cs="Arial"/>
              </w:rPr>
              <w:instrText xml:space="preserve"> XE "</w:instrText>
            </w:r>
            <w:r w:rsidRPr="00ED3CF8">
              <w:rPr>
                <w:rFonts w:cs="Arial"/>
                <w:color w:val="FF0000"/>
              </w:rPr>
              <w:instrText>Sheathing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Surrounding a plant part and resembling a tube; e.g. the leaf base of a grass surrounding the stem.</w:t>
            </w:r>
          </w:p>
        </w:tc>
      </w:tr>
      <w:tr w:rsidR="00B73843" w:rsidRPr="00ED3CF8" w:rsidTr="00BF062D">
        <w:trPr>
          <w:cantSplit/>
        </w:trPr>
        <w:tc>
          <w:tcPr>
            <w:tcW w:w="1985" w:type="dxa"/>
            <w:shd w:val="clear" w:color="auto" w:fill="auto"/>
          </w:tcPr>
          <w:p w:rsidR="00B73843" w:rsidRPr="005F7EEE" w:rsidRDefault="00B73843" w:rsidP="00BF062D">
            <w:pPr>
              <w:spacing w:before="40" w:after="40"/>
              <w:jc w:val="left"/>
            </w:pPr>
            <w:r w:rsidRPr="005F7EEE">
              <w:rPr>
                <w:rFonts w:cs="Arial"/>
                <w:color w:val="FF0000"/>
              </w:rPr>
              <w:t>Single flower</w:t>
            </w:r>
            <w:r w:rsidRPr="005F7EEE">
              <w:rPr>
                <w:rFonts w:cs="Arial"/>
                <w:color w:val="FF0000"/>
              </w:rPr>
              <w:fldChar w:fldCharType="begin"/>
            </w:r>
            <w:r w:rsidRPr="005F7EEE">
              <w:rPr>
                <w:rFonts w:cs="Arial"/>
              </w:rPr>
              <w:instrText xml:space="preserve"> XE "</w:instrText>
            </w:r>
            <w:r w:rsidRPr="005F7EEE">
              <w:rPr>
                <w:rFonts w:cs="Arial"/>
                <w:color w:val="FF0000"/>
              </w:rPr>
              <w:instrText>Single flower</w:instrText>
            </w:r>
            <w:r w:rsidRPr="005F7EEE">
              <w:rPr>
                <w:rFonts w:cs="Arial"/>
              </w:rPr>
              <w:instrText xml:space="preserve">" </w:instrText>
            </w:r>
            <w:r w:rsidRPr="005F7EEE">
              <w:rPr>
                <w:rFonts w:cs="Arial"/>
                <w:color w:val="FF0000"/>
              </w:rPr>
              <w:fldChar w:fldCharType="end"/>
            </w:r>
          </w:p>
        </w:tc>
        <w:tc>
          <w:tcPr>
            <w:tcW w:w="8222" w:type="dxa"/>
            <w:shd w:val="clear" w:color="auto" w:fill="auto"/>
          </w:tcPr>
          <w:p w:rsidR="00B73843" w:rsidRPr="00ED3CF8" w:rsidRDefault="00B73843" w:rsidP="00BF062D">
            <w:pPr>
              <w:spacing w:before="60" w:after="60"/>
            </w:pPr>
            <w:r w:rsidRPr="000679DB">
              <w:t xml:space="preserve">A single flower is the reproductive structure found in </w:t>
            </w:r>
            <w:hyperlink r:id="rId562" w:tooltip="Flowering plant" w:history="1">
              <w:r w:rsidRPr="000679DB">
                <w:t>flowering plants</w:t>
              </w:r>
            </w:hyperlink>
            <w:r w:rsidRPr="000679DB">
              <w:t>. A single flower could be a solitary flower or part of an inflorescence.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Sinuate</w:t>
            </w:r>
            <w:r w:rsidRPr="00ED3CF8">
              <w:rPr>
                <w:rFonts w:cs="Arial"/>
                <w:color w:val="FF0000"/>
              </w:rPr>
              <w:fldChar w:fldCharType="begin"/>
            </w:r>
            <w:r w:rsidRPr="00ED3CF8">
              <w:rPr>
                <w:rFonts w:cs="Arial"/>
              </w:rPr>
              <w:instrText xml:space="preserve"> XE "</w:instrText>
            </w:r>
            <w:r w:rsidRPr="00ED3CF8">
              <w:rPr>
                <w:rFonts w:cs="Arial"/>
                <w:color w:val="FF0000"/>
              </w:rPr>
              <w:instrText>Sinuate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Alternatively concave and convex in the plane of the organ; wavy.  Compare ‘repand’ which is shallowly ‘sinuate’ and ‘undulate’ which is wavy perpendicular to the plane of the plant part.</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Smooth</w:t>
            </w:r>
            <w:r w:rsidRPr="00ED3CF8">
              <w:rPr>
                <w:rFonts w:cs="Arial"/>
                <w:color w:val="FF0000"/>
              </w:rPr>
              <w:fldChar w:fldCharType="begin"/>
            </w:r>
            <w:r w:rsidRPr="00ED3CF8">
              <w:rPr>
                <w:rFonts w:cs="Arial"/>
              </w:rPr>
              <w:instrText xml:space="preserve"> XE "</w:instrText>
            </w:r>
            <w:r w:rsidRPr="00ED3CF8">
              <w:rPr>
                <w:rFonts w:cs="Arial"/>
                <w:color w:val="FF0000"/>
              </w:rPr>
              <w:instrText>Smooth</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Even; opposite of rough.  For internal texture characteristics the term ‘fine’ is used.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Spadix</w:t>
            </w:r>
            <w:r w:rsidRPr="00ED3CF8">
              <w:rPr>
                <w:rFonts w:cs="Arial"/>
                <w:color w:val="FF0000"/>
              </w:rPr>
              <w:fldChar w:fldCharType="begin"/>
            </w:r>
            <w:r w:rsidRPr="00ED3CF8">
              <w:rPr>
                <w:rFonts w:cs="Arial"/>
              </w:rPr>
              <w:instrText xml:space="preserve"> XE "</w:instrText>
            </w:r>
            <w:r w:rsidRPr="00ED3CF8">
              <w:rPr>
                <w:rFonts w:cs="Arial"/>
                <w:color w:val="FF0000"/>
              </w:rPr>
              <w:instrText>Spadix</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rPr>
              <w:t xml:space="preserve">a spike of flowers densely arranged around it, enclosed or accompanied by a highly specialized bract called a spathe. It is characteristic of the </w:t>
            </w:r>
            <w:r w:rsidRPr="00ED3CF8">
              <w:rPr>
                <w:rFonts w:cs="Arial"/>
                <w:i/>
                <w:iCs/>
              </w:rPr>
              <w:t>Araceae</w:t>
            </w:r>
            <w:r w:rsidRPr="00ED3CF8">
              <w:rPr>
                <w:rFonts w:cs="Arial"/>
              </w:rPr>
              <w:t xml:space="preserve"> family.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Sparse</w:t>
            </w:r>
            <w:r w:rsidRPr="00ED3CF8">
              <w:rPr>
                <w:rFonts w:cs="Arial"/>
                <w:color w:val="FF0000"/>
              </w:rPr>
              <w:fldChar w:fldCharType="begin"/>
            </w:r>
            <w:r w:rsidRPr="00ED3CF8">
              <w:rPr>
                <w:rFonts w:cs="Arial"/>
              </w:rPr>
              <w:instrText xml:space="preserve"> XE "</w:instrText>
            </w:r>
            <w:r w:rsidRPr="00ED3CF8">
              <w:rPr>
                <w:rFonts w:cs="Arial"/>
                <w:color w:val="FF0000"/>
              </w:rPr>
              <w:instrText>Sparse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Few per unit area, as opposed to ‘dense’.  The term “open” is used to describe plants with sparse branches or foliage.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Spathulate</w:t>
            </w:r>
            <w:r w:rsidRPr="00ED3CF8">
              <w:rPr>
                <w:rFonts w:cs="Arial"/>
                <w:color w:val="FF0000"/>
              </w:rPr>
              <w:fldChar w:fldCharType="begin"/>
            </w:r>
            <w:r w:rsidRPr="00ED3CF8">
              <w:rPr>
                <w:rFonts w:cs="Arial"/>
              </w:rPr>
              <w:instrText xml:space="preserve"> XE "</w:instrText>
            </w:r>
            <w:r w:rsidRPr="00ED3CF8">
              <w:rPr>
                <w:rFonts w:cs="Arial"/>
                <w:color w:val="FF0000"/>
              </w:rPr>
              <w:instrText>Spathulate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use ‘spatulate’.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Spatulate</w:t>
            </w:r>
            <w:r w:rsidRPr="00ED3CF8">
              <w:rPr>
                <w:rFonts w:cs="Arial"/>
                <w:color w:val="FF0000"/>
              </w:rPr>
              <w:fldChar w:fldCharType="begin"/>
            </w:r>
            <w:r w:rsidRPr="00ED3CF8">
              <w:rPr>
                <w:rFonts w:cs="Arial"/>
              </w:rPr>
              <w:instrText xml:space="preserve"> XE "</w:instrText>
            </w:r>
            <w:r w:rsidRPr="00ED3CF8">
              <w:rPr>
                <w:rFonts w:cs="Arial"/>
                <w:color w:val="FF0000"/>
              </w:rPr>
              <w:instrText>Spatulate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keepNext/>
              <w:keepLines/>
              <w:spacing w:before="40" w:after="40"/>
              <w:rPr>
                <w:rFonts w:cs="Arial"/>
              </w:rPr>
            </w:pPr>
            <w:r w:rsidRPr="00ED3CF8">
              <w:rPr>
                <w:rFonts w:cs="Arial"/>
              </w:rPr>
              <w:t>Spoon-shaped; attenuate at the base and rounded at the apex.  Compare ‘clawed’ (‘unguiculate’) which narrows more abruptly towards the base.</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Speckle</w:t>
            </w:r>
            <w:r w:rsidRPr="00457EDA">
              <w:rPr>
                <w:rFonts w:cs="Arial"/>
                <w:color w:val="FF0000"/>
              </w:rPr>
              <w:fldChar w:fldCharType="begin"/>
            </w:r>
            <w:r w:rsidRPr="00457EDA">
              <w:rPr>
                <w:rFonts w:cs="Arial"/>
                <w:color w:val="FF0000"/>
              </w:rPr>
              <w:instrText xml:space="preserve"> XE "Speckle"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Diffuse outlined irregular shaped colored area.</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Speckled</w:t>
            </w:r>
            <w:r w:rsidRPr="00457EDA">
              <w:rPr>
                <w:rFonts w:cs="Arial"/>
                <w:color w:val="FF0000"/>
              </w:rPr>
              <w:fldChar w:fldCharType="begin"/>
            </w:r>
            <w:r w:rsidRPr="00457EDA">
              <w:rPr>
                <w:rFonts w:cs="Arial"/>
                <w:color w:val="FF0000"/>
              </w:rPr>
              <w:instrText xml:space="preserve"> XE "Speckled"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Spheric</w:t>
            </w:r>
            <w:r w:rsidRPr="00ED3CF8">
              <w:rPr>
                <w:rFonts w:cs="Arial"/>
                <w:color w:val="FF0000"/>
              </w:rPr>
              <w:fldChar w:fldCharType="begin"/>
            </w:r>
            <w:r w:rsidRPr="00ED3CF8">
              <w:rPr>
                <w:rFonts w:cs="Arial"/>
              </w:rPr>
              <w:instrText xml:space="preserve"> XE "</w:instrText>
            </w:r>
            <w:r w:rsidRPr="00ED3CF8">
              <w:rPr>
                <w:rFonts w:cs="Arial"/>
                <w:color w:val="FF0000"/>
              </w:rPr>
              <w:instrText>Spheric</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 xml:space="preserve">use ‘Globose’  </w:t>
            </w:r>
          </w:p>
        </w:tc>
      </w:tr>
      <w:tr w:rsidR="00B73843" w:rsidRPr="00ED3CF8" w:rsidTr="00BF062D">
        <w:trPr>
          <w:cantSplit/>
        </w:trPr>
        <w:tc>
          <w:tcPr>
            <w:tcW w:w="1985" w:type="dxa"/>
            <w:shd w:val="clear" w:color="auto" w:fill="auto"/>
            <w:vAlign w:val="center"/>
          </w:tcPr>
          <w:p w:rsidR="00B73843" w:rsidRPr="000679DB" w:rsidRDefault="00B73843" w:rsidP="00BF062D">
            <w:pPr>
              <w:spacing w:before="40" w:after="40"/>
              <w:jc w:val="left"/>
            </w:pPr>
            <w:r w:rsidRPr="000679DB">
              <w:rPr>
                <w:rFonts w:cs="Arial"/>
                <w:color w:val="FF0000"/>
              </w:rPr>
              <w:t>Spike</w:t>
            </w:r>
            <w:r w:rsidRPr="000679DB">
              <w:rPr>
                <w:rFonts w:cs="Arial"/>
                <w:color w:val="FF0000"/>
              </w:rPr>
              <w:fldChar w:fldCharType="begin"/>
            </w:r>
            <w:r w:rsidRPr="000679DB">
              <w:rPr>
                <w:rFonts w:cs="Arial"/>
              </w:rPr>
              <w:instrText xml:space="preserve"> XE "</w:instrText>
            </w:r>
            <w:r w:rsidRPr="000679DB">
              <w:rPr>
                <w:rFonts w:cs="Arial"/>
                <w:color w:val="FF0000"/>
              </w:rPr>
              <w:instrText>Spike</w:instrText>
            </w:r>
            <w:r w:rsidRPr="000679DB">
              <w:rPr>
                <w:rFonts w:cs="Arial"/>
              </w:rPr>
              <w:instrText xml:space="preserve">" </w:instrText>
            </w:r>
            <w:r w:rsidRPr="000679DB">
              <w:rPr>
                <w:rFonts w:cs="Arial"/>
                <w:color w:val="FF0000"/>
              </w:rPr>
              <w:fldChar w:fldCharType="end"/>
            </w:r>
          </w:p>
        </w:tc>
        <w:tc>
          <w:tcPr>
            <w:tcW w:w="8222" w:type="dxa"/>
            <w:shd w:val="clear" w:color="auto" w:fill="auto"/>
            <w:vAlign w:val="center"/>
          </w:tcPr>
          <w:p w:rsidR="00B73843" w:rsidRPr="00ED3CF8" w:rsidRDefault="00B73843" w:rsidP="00BF062D">
            <w:pPr>
              <w:spacing w:before="60" w:after="60"/>
            </w:pPr>
            <w:r w:rsidRPr="000679DB">
              <w:t>An indeterminate inflorescence with sessile flowers on an unbranched axis.</w:t>
            </w:r>
            <w:r w:rsidRPr="00ED3CF8">
              <w:t xml:space="preserve">  </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Spine</w:t>
            </w:r>
            <w:r w:rsidRPr="00ED3CF8">
              <w:rPr>
                <w:rFonts w:cs="Arial"/>
                <w:color w:val="FF0000"/>
              </w:rPr>
              <w:fldChar w:fldCharType="begin"/>
            </w:r>
            <w:r w:rsidRPr="00ED3CF8">
              <w:rPr>
                <w:rFonts w:cs="Arial"/>
              </w:rPr>
              <w:instrText xml:space="preserve"> XE "</w:instrText>
            </w:r>
            <w:r w:rsidRPr="00ED3CF8">
              <w:rPr>
                <w:rFonts w:cs="Arial"/>
                <w:color w:val="FF0000"/>
              </w:rPr>
              <w:instrText>Spine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color w:val="000000"/>
              </w:rPr>
              <w:t>A rigid, sharply pointed modified organ or part of an organ e.g. a modified stem or reduced branch, leaf, stipule, etc. Contains superficial as well as deeper layers.  Compare ‘prickle’ which arises from the superficial layers only and ‘thorn’ which can be used synonymously to ‘spine’ but normally applies to modified stems only.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Spinose</w:t>
            </w:r>
            <w:r w:rsidRPr="00ED3CF8">
              <w:rPr>
                <w:rFonts w:cs="Arial"/>
                <w:color w:val="FF0000"/>
              </w:rPr>
              <w:fldChar w:fldCharType="begin"/>
            </w:r>
            <w:r w:rsidRPr="00ED3CF8">
              <w:rPr>
                <w:rFonts w:cs="Arial"/>
              </w:rPr>
              <w:instrText xml:space="preserve"> XE "</w:instrText>
            </w:r>
            <w:r w:rsidRPr="00ED3CF8">
              <w:rPr>
                <w:rFonts w:cs="Arial"/>
                <w:color w:val="FF0000"/>
              </w:rPr>
              <w:instrText>Spinose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(Spiny</w:t>
            </w:r>
            <w:r w:rsidRPr="00ED3CF8">
              <w:rPr>
                <w:rFonts w:cs="Arial"/>
                <w:color w:val="FF0000"/>
              </w:rPr>
              <w:fldChar w:fldCharType="begin"/>
            </w:r>
            <w:r w:rsidRPr="00ED3CF8">
              <w:rPr>
                <w:rFonts w:cs="Arial"/>
              </w:rPr>
              <w:instrText xml:space="preserve"> XE "</w:instrText>
            </w:r>
            <w:r w:rsidRPr="00ED3CF8">
              <w:rPr>
                <w:rFonts w:cs="Arial"/>
                <w:color w:val="FF0000"/>
              </w:rPr>
              <w:instrText>Spiny</w:instrText>
            </w:r>
            <w:r w:rsidRPr="00ED3CF8">
              <w:rPr>
                <w:rFonts w:cs="Arial"/>
              </w:rPr>
              <w:instrText xml:space="preserve">" </w:instrText>
            </w:r>
            <w:r w:rsidRPr="00ED3CF8">
              <w:rPr>
                <w:rFonts w:cs="Arial"/>
                <w:color w:val="FF0000"/>
              </w:rPr>
              <w:fldChar w:fldCharType="end"/>
            </w:r>
            <w:r w:rsidRPr="00ED3CF8">
              <w:rPr>
                <w:rFonts w:cs="Arial"/>
                <w:color w:val="FF0000"/>
              </w:rPr>
              <w:t>, Thorny</w:t>
            </w:r>
            <w:r w:rsidRPr="00ED3CF8">
              <w:rPr>
                <w:rFonts w:cs="Arial"/>
                <w:color w:val="FF0000"/>
              </w:rPr>
              <w:fldChar w:fldCharType="begin"/>
            </w:r>
            <w:r w:rsidRPr="00ED3CF8">
              <w:rPr>
                <w:rFonts w:cs="Arial"/>
              </w:rPr>
              <w:instrText xml:space="preserve"> XE "</w:instrText>
            </w:r>
            <w:r w:rsidRPr="00ED3CF8">
              <w:rPr>
                <w:rFonts w:cs="Arial"/>
                <w:color w:val="FF0000"/>
              </w:rPr>
              <w:instrText>Thorny</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Bearing spines; with stiff, sharp projections from the superficial and deeper layers of the plant part.  Compare ‘aculeate’ (only from the superficial layers).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Spiral</w:t>
            </w:r>
            <w:r w:rsidRPr="00ED3CF8">
              <w:rPr>
                <w:rFonts w:cs="Arial"/>
                <w:color w:val="FF0000"/>
              </w:rPr>
              <w:fldChar w:fldCharType="begin"/>
            </w:r>
            <w:r w:rsidRPr="00ED3CF8">
              <w:rPr>
                <w:rFonts w:cs="Arial"/>
              </w:rPr>
              <w:instrText xml:space="preserve"> XE "</w:instrText>
            </w:r>
            <w:r w:rsidRPr="00ED3CF8">
              <w:rPr>
                <w:rFonts w:cs="Arial"/>
                <w:color w:val="FF0000"/>
              </w:rPr>
              <w:instrText>Spiral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Corkscrew-shaped; the circumference even or diminishing.</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Spot</w:t>
            </w:r>
            <w:r w:rsidRPr="00457EDA">
              <w:rPr>
                <w:rFonts w:cs="Arial"/>
                <w:color w:val="FF0000"/>
              </w:rPr>
              <w:fldChar w:fldCharType="begin"/>
            </w:r>
            <w:r w:rsidRPr="00457EDA">
              <w:rPr>
                <w:rFonts w:cs="Arial"/>
                <w:color w:val="FF0000"/>
              </w:rPr>
              <w:instrText xml:space="preserve"> XE "Spot"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Sharp, clear outlined round or nearly round shaped colored area.</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Spotted</w:t>
            </w:r>
            <w:r w:rsidRPr="00457EDA">
              <w:rPr>
                <w:rFonts w:cs="Arial"/>
                <w:color w:val="FF0000"/>
              </w:rPr>
              <w:fldChar w:fldCharType="begin"/>
            </w:r>
            <w:r w:rsidRPr="00457EDA">
              <w:rPr>
                <w:rFonts w:cs="Arial"/>
                <w:color w:val="FF0000"/>
              </w:rPr>
              <w:instrText xml:space="preserve"> XE "Spotted"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Directed outwards; e.g. branches diverging.  Also applies to growth habit.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Spur Type</w:t>
            </w:r>
            <w:r w:rsidRPr="00ED3CF8">
              <w:rPr>
                <w:rFonts w:cs="Arial"/>
                <w:color w:val="FF0000"/>
              </w:rPr>
              <w:fldChar w:fldCharType="begin"/>
            </w:r>
            <w:r w:rsidRPr="00ED3CF8">
              <w:rPr>
                <w:rFonts w:cs="Arial"/>
              </w:rPr>
              <w:instrText xml:space="preserve"> XE "</w:instrText>
            </w:r>
            <w:r w:rsidRPr="00ED3CF8">
              <w:rPr>
                <w:rFonts w:cs="Arial"/>
                <w:color w:val="FF0000"/>
              </w:rPr>
              <w:instrText>Spur Type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Plant habit in which the shoot internodes are very short.  Found in some fruit varieties.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Squamose</w:t>
            </w:r>
            <w:r w:rsidRPr="00ED3CF8">
              <w:rPr>
                <w:rFonts w:cs="Arial"/>
                <w:color w:val="FF0000"/>
              </w:rPr>
              <w:fldChar w:fldCharType="begin"/>
            </w:r>
            <w:r w:rsidRPr="00ED3CF8">
              <w:rPr>
                <w:rFonts w:cs="Arial"/>
              </w:rPr>
              <w:instrText xml:space="preserve"> XE "</w:instrText>
            </w:r>
            <w:r w:rsidRPr="00ED3CF8">
              <w:rPr>
                <w:rFonts w:cs="Arial"/>
                <w:color w:val="FF0000"/>
              </w:rPr>
              <w:instrText>Squamose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Scaly; with minute adpressed scales.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Square</w:t>
            </w:r>
            <w:r w:rsidRPr="00ED3CF8">
              <w:rPr>
                <w:rFonts w:cs="Arial"/>
                <w:color w:val="FF0000"/>
              </w:rPr>
              <w:fldChar w:fldCharType="begin"/>
            </w:r>
            <w:r w:rsidRPr="00ED3CF8">
              <w:rPr>
                <w:rFonts w:cs="Arial"/>
              </w:rPr>
              <w:instrText xml:space="preserve"> XE "</w:instrText>
            </w:r>
            <w:r w:rsidRPr="00ED3CF8">
              <w:rPr>
                <w:rFonts w:cs="Arial"/>
                <w:color w:val="FF0000"/>
              </w:rPr>
              <w:instrText>Square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Equilaterally quadrangular or rectangular; with the length and the width having the same dimensions.  Length/width ratio 1:1.  Forms part of the ‘oblong’ series.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Stalked</w:t>
            </w:r>
            <w:r w:rsidRPr="00ED3CF8">
              <w:rPr>
                <w:rFonts w:cs="Arial"/>
                <w:color w:val="FF0000"/>
              </w:rPr>
              <w:fldChar w:fldCharType="begin"/>
            </w:r>
            <w:r w:rsidRPr="00ED3CF8">
              <w:rPr>
                <w:rFonts w:cs="Arial"/>
              </w:rPr>
              <w:instrText xml:space="preserve"> XE "</w:instrText>
            </w:r>
            <w:r w:rsidRPr="00ED3CF8">
              <w:rPr>
                <w:rFonts w:cs="Arial"/>
                <w:color w:val="FF0000"/>
              </w:rPr>
              <w:instrText>Stalked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outlineLvl w:val="0"/>
              <w:rPr>
                <w:rFonts w:cs="Arial"/>
              </w:rPr>
            </w:pPr>
            <w:r w:rsidRPr="00ED3CF8">
              <w:rPr>
                <w:rFonts w:cs="Arial"/>
              </w:rPr>
              <w:t>Attached to the supporting plant by a stalk.  Compare ‘sessile’ and ‘pedicelled’.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Stance</w:t>
            </w:r>
            <w:r w:rsidRPr="00ED3CF8">
              <w:rPr>
                <w:rFonts w:cs="Arial"/>
                <w:color w:val="FF0000"/>
              </w:rPr>
              <w:fldChar w:fldCharType="begin"/>
            </w:r>
            <w:r w:rsidRPr="00ED3CF8">
              <w:rPr>
                <w:rFonts w:cs="Arial"/>
              </w:rPr>
              <w:instrText xml:space="preserve"> XE "</w:instrText>
            </w:r>
            <w:r w:rsidRPr="00ED3CF8">
              <w:rPr>
                <w:rFonts w:cs="Arial"/>
                <w:color w:val="FF0000"/>
              </w:rPr>
              <w:instrText>Stance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‘attitude’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Star-shaped</w:t>
            </w:r>
            <w:r w:rsidRPr="00ED3CF8">
              <w:rPr>
                <w:rFonts w:cs="Arial"/>
                <w:color w:val="FF0000"/>
              </w:rPr>
              <w:fldChar w:fldCharType="begin"/>
            </w:r>
            <w:r w:rsidRPr="00ED3CF8">
              <w:rPr>
                <w:rFonts w:cs="Arial"/>
              </w:rPr>
              <w:instrText xml:space="preserve"> XE "</w:instrText>
            </w:r>
            <w:r w:rsidRPr="00ED3CF8">
              <w:rPr>
                <w:rFonts w:cs="Arial"/>
                <w:color w:val="FF0000"/>
              </w:rPr>
              <w:instrText>Star-shaped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use ‘stellate’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Stellate</w:t>
            </w:r>
            <w:r w:rsidRPr="00ED3CF8">
              <w:rPr>
                <w:rFonts w:cs="Arial"/>
                <w:color w:val="FF0000"/>
              </w:rPr>
              <w:fldChar w:fldCharType="begin"/>
            </w:r>
            <w:r w:rsidRPr="00ED3CF8">
              <w:rPr>
                <w:rFonts w:cs="Arial"/>
              </w:rPr>
              <w:instrText xml:space="preserve"> XE "</w:instrText>
            </w:r>
            <w:r w:rsidRPr="00ED3CF8">
              <w:rPr>
                <w:rFonts w:cs="Arial"/>
                <w:color w:val="FF0000"/>
              </w:rPr>
              <w:instrText>Stellate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Star-shaped: with several points radiating from the center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Stipitate</w:t>
            </w:r>
            <w:r w:rsidRPr="00ED3CF8">
              <w:rPr>
                <w:rFonts w:cs="Arial"/>
                <w:color w:val="FF0000"/>
              </w:rPr>
              <w:fldChar w:fldCharType="begin"/>
            </w:r>
            <w:r w:rsidRPr="00ED3CF8">
              <w:rPr>
                <w:rFonts w:cs="Arial"/>
              </w:rPr>
              <w:instrText xml:space="preserve"> XE "</w:instrText>
            </w:r>
            <w:r w:rsidRPr="00ED3CF8">
              <w:rPr>
                <w:rFonts w:cs="Arial"/>
                <w:color w:val="FF0000"/>
              </w:rPr>
              <w:instrText>Stipitate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use ‘stalked’.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Stoloniferous</w:t>
            </w:r>
            <w:r w:rsidRPr="00ED3CF8">
              <w:rPr>
                <w:rFonts w:cs="Arial"/>
                <w:color w:val="FF0000"/>
              </w:rPr>
              <w:fldChar w:fldCharType="begin"/>
            </w:r>
            <w:r w:rsidRPr="00ED3CF8">
              <w:rPr>
                <w:rFonts w:cs="Arial"/>
              </w:rPr>
              <w:instrText xml:space="preserve"> XE "</w:instrText>
            </w:r>
            <w:r w:rsidRPr="00ED3CF8">
              <w:rPr>
                <w:rFonts w:cs="Arial"/>
                <w:color w:val="FF0000"/>
              </w:rPr>
              <w:instrText>Stoloniferous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Bearing prostrate stems rooting at the nodes or at the tips, producing new plants.  Compare ‘procumbent’ not rooting at the nodes.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Striate</w:t>
            </w:r>
            <w:r w:rsidRPr="00ED3CF8">
              <w:rPr>
                <w:rFonts w:cs="Arial"/>
                <w:color w:val="FF0000"/>
              </w:rPr>
              <w:fldChar w:fldCharType="begin"/>
            </w:r>
            <w:r w:rsidRPr="00ED3CF8">
              <w:rPr>
                <w:rFonts w:cs="Arial"/>
              </w:rPr>
              <w:instrText xml:space="preserve"> XE "</w:instrText>
            </w:r>
            <w:r w:rsidRPr="00ED3CF8">
              <w:rPr>
                <w:rFonts w:cs="Arial"/>
                <w:color w:val="FF0000"/>
              </w:rPr>
              <w:instrText>Striate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Finely striped; with more or less parallel lines of a different color, or grooves or ridges.  Compare ‘aciculate’ (needle scratches in different directions).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Strigose</w:t>
            </w:r>
            <w:r w:rsidRPr="00ED3CF8">
              <w:rPr>
                <w:rFonts w:cs="Arial"/>
                <w:color w:val="FF0000"/>
              </w:rPr>
              <w:fldChar w:fldCharType="begin"/>
            </w:r>
            <w:r w:rsidRPr="00ED3CF8">
              <w:rPr>
                <w:rFonts w:cs="Arial"/>
              </w:rPr>
              <w:instrText xml:space="preserve"> XE "</w:instrText>
            </w:r>
            <w:r w:rsidRPr="00ED3CF8">
              <w:rPr>
                <w:rFonts w:cs="Arial"/>
                <w:color w:val="FF0000"/>
              </w:rPr>
              <w:instrText>Strigose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With stiff, sharp, coarse, adpressed, bristly trichomes, often swollen at the base.  Compare ‘setose’ with erect trichomes.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Striped</w:t>
            </w:r>
            <w:r w:rsidRPr="00457EDA">
              <w:rPr>
                <w:rFonts w:cs="Arial"/>
                <w:color w:val="FF0000"/>
              </w:rPr>
              <w:fldChar w:fldCharType="begin"/>
            </w:r>
            <w:r w:rsidRPr="00457EDA">
              <w:rPr>
                <w:rFonts w:cs="Arial"/>
                <w:color w:val="FF0000"/>
              </w:rPr>
              <w:instrText xml:space="preserve"> XE "Striped"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Stripes</w:t>
            </w:r>
            <w:r w:rsidRPr="00457EDA">
              <w:rPr>
                <w:rFonts w:cs="Arial"/>
                <w:color w:val="FF0000"/>
              </w:rPr>
              <w:fldChar w:fldCharType="begin"/>
            </w:r>
            <w:r w:rsidRPr="00457EDA">
              <w:rPr>
                <w:rFonts w:cs="Arial"/>
                <w:color w:val="FF0000"/>
              </w:rPr>
              <w:instrText xml:space="preserve"> XE "Stripes"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Subulate</w:t>
            </w:r>
            <w:r w:rsidRPr="00ED3CF8">
              <w:rPr>
                <w:rFonts w:cs="Arial"/>
                <w:color w:val="FF0000"/>
              </w:rPr>
              <w:fldChar w:fldCharType="begin"/>
            </w:r>
            <w:r w:rsidRPr="00ED3CF8">
              <w:rPr>
                <w:rFonts w:cs="Arial"/>
              </w:rPr>
              <w:instrText xml:space="preserve"> XE "</w:instrText>
            </w:r>
            <w:r w:rsidRPr="00ED3CF8">
              <w:rPr>
                <w:rFonts w:cs="Arial"/>
                <w:color w:val="FF0000"/>
              </w:rPr>
              <w:instrText>Subulate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Awl-shaped; tapering from a narrow base to a fine, sharp point.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Symmetric</w:t>
            </w:r>
            <w:r w:rsidRPr="00ED3CF8">
              <w:rPr>
                <w:rFonts w:cs="Arial"/>
                <w:color w:val="FF0000"/>
              </w:rPr>
              <w:fldChar w:fldCharType="begin"/>
            </w:r>
            <w:r w:rsidRPr="00ED3CF8">
              <w:rPr>
                <w:rFonts w:cs="Arial"/>
              </w:rPr>
              <w:instrText xml:space="preserve"> XE "</w:instrText>
            </w:r>
            <w:r w:rsidRPr="00ED3CF8">
              <w:rPr>
                <w:rFonts w:cs="Arial"/>
                <w:color w:val="FF0000"/>
              </w:rPr>
              <w:instrText>Symmetric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Being capable of median division into two equal halves, at least along the longitudinal axis.  Compare ‘asymmetric’, ‘actinomorphic’.</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Sympetalous</w:t>
            </w:r>
            <w:r w:rsidRPr="00ED3CF8">
              <w:rPr>
                <w:rFonts w:cs="Arial"/>
                <w:color w:val="FF0000"/>
              </w:rPr>
              <w:fldChar w:fldCharType="begin"/>
            </w:r>
            <w:r w:rsidRPr="00ED3CF8">
              <w:rPr>
                <w:rFonts w:cs="Arial"/>
              </w:rPr>
              <w:instrText xml:space="preserve"> XE "</w:instrText>
            </w:r>
            <w:r w:rsidRPr="00ED3CF8">
              <w:rPr>
                <w:rFonts w:cs="Arial"/>
                <w:color w:val="FF0000"/>
              </w:rPr>
              <w:instrText>Sympetalous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petals fused, at least partly, into a corolla tube.  Compare ‘apopetalous’.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Terete</w:t>
            </w:r>
            <w:r w:rsidRPr="00ED3CF8">
              <w:rPr>
                <w:rFonts w:cs="Arial"/>
                <w:color w:val="FF0000"/>
              </w:rPr>
              <w:fldChar w:fldCharType="begin"/>
            </w:r>
            <w:r w:rsidRPr="00ED3CF8">
              <w:rPr>
                <w:rFonts w:cs="Arial"/>
              </w:rPr>
              <w:instrText xml:space="preserve"> XE "</w:instrText>
            </w:r>
            <w:r w:rsidRPr="00ED3CF8">
              <w:rPr>
                <w:rFonts w:cs="Arial"/>
                <w:color w:val="FF0000"/>
              </w:rPr>
              <w:instrText>Terete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Long and slender, tapering towards the apex, circular in transverse section.</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Terminal</w:t>
            </w:r>
            <w:r w:rsidRPr="00ED3CF8">
              <w:rPr>
                <w:rFonts w:cs="Arial"/>
                <w:color w:val="FF0000"/>
              </w:rPr>
              <w:fldChar w:fldCharType="begin"/>
            </w:r>
            <w:r w:rsidRPr="00ED3CF8">
              <w:rPr>
                <w:rFonts w:cs="Arial"/>
              </w:rPr>
              <w:instrText xml:space="preserve"> XE "</w:instrText>
            </w:r>
            <w:r w:rsidRPr="00ED3CF8">
              <w:rPr>
                <w:rFonts w:cs="Arial"/>
                <w:color w:val="FF0000"/>
              </w:rPr>
              <w:instrText>Terminal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Tesselate</w:t>
            </w:r>
            <w:r w:rsidRPr="00457EDA">
              <w:rPr>
                <w:rFonts w:cs="Arial"/>
                <w:color w:val="FF0000"/>
              </w:rPr>
              <w:fldChar w:fldCharType="begin"/>
            </w:r>
            <w:r w:rsidRPr="00457EDA">
              <w:rPr>
                <w:rFonts w:cs="Arial"/>
                <w:color w:val="FF0000"/>
              </w:rPr>
              <w:instrText xml:space="preserve"> XE "Tesselate"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Tetrahedronal</w:t>
            </w:r>
            <w:r w:rsidRPr="00ED3CF8">
              <w:rPr>
                <w:rFonts w:cs="Arial"/>
                <w:color w:val="FF0000"/>
              </w:rPr>
              <w:fldChar w:fldCharType="begin"/>
            </w:r>
            <w:r w:rsidRPr="00ED3CF8">
              <w:rPr>
                <w:rFonts w:cs="Arial"/>
              </w:rPr>
              <w:instrText xml:space="preserve"> XE "</w:instrText>
            </w:r>
            <w:r w:rsidRPr="00ED3CF8">
              <w:rPr>
                <w:rFonts w:cs="Arial"/>
                <w:color w:val="FF0000"/>
              </w:rPr>
              <w:instrText>Tetrahedronal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keepNext/>
              <w:jc w:val="left"/>
              <w:rPr>
                <w:rFonts w:cs="Arial"/>
                <w:color w:val="000000"/>
              </w:rPr>
            </w:pPr>
            <w:r w:rsidRPr="00ED3CF8">
              <w:rPr>
                <w:rFonts w:cs="Arial"/>
                <w:color w:val="000000"/>
              </w:rPr>
              <w:t>In the shape of a triangular pyramid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Thorn</w:t>
            </w:r>
            <w:r w:rsidRPr="00ED3CF8">
              <w:rPr>
                <w:rFonts w:cs="Arial"/>
                <w:color w:val="FF0000"/>
              </w:rPr>
              <w:fldChar w:fldCharType="begin"/>
            </w:r>
            <w:r w:rsidRPr="00ED3CF8">
              <w:rPr>
                <w:rFonts w:cs="Arial"/>
              </w:rPr>
              <w:instrText xml:space="preserve"> XE "</w:instrText>
            </w:r>
            <w:r w:rsidRPr="00ED3CF8">
              <w:rPr>
                <w:rFonts w:cs="Arial"/>
                <w:color w:val="FF0000"/>
              </w:rPr>
              <w:instrText>Thorn</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keepNext/>
              <w:jc w:val="left"/>
              <w:rPr>
                <w:rFonts w:cs="Arial"/>
                <w:color w:val="000000"/>
              </w:rPr>
            </w:pPr>
            <w:r w:rsidRPr="00ED3CF8">
              <w:rPr>
                <w:rFonts w:cs="Arial"/>
              </w:rPr>
              <w:t>A rigid, sharply pointed modified organ or part of an organ, normally a modified stem. Contains superficial as well as deeper layers.  Compare ‘prickle’ which arises from the superficial layers only and ‘spine’ which can be used synonymously to ‘thorn’ but may apply to other modified organs as well, e.g. a leaf or stipule, etc.</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Thorny</w:t>
            </w:r>
            <w:r w:rsidRPr="00ED3CF8">
              <w:rPr>
                <w:rFonts w:cs="Arial"/>
                <w:color w:val="FF0000"/>
              </w:rPr>
              <w:fldChar w:fldCharType="begin"/>
            </w:r>
            <w:r w:rsidRPr="00ED3CF8">
              <w:rPr>
                <w:rFonts w:cs="Arial"/>
              </w:rPr>
              <w:instrText xml:space="preserve"> XE "</w:instrText>
            </w:r>
            <w:r w:rsidRPr="00ED3CF8">
              <w:rPr>
                <w:rFonts w:cs="Arial"/>
                <w:color w:val="FF0000"/>
              </w:rPr>
              <w:instrText>Thorny</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jc w:val="left"/>
              <w:rPr>
                <w:rFonts w:cs="Arial"/>
                <w:color w:val="000000"/>
              </w:rPr>
            </w:pPr>
            <w:r w:rsidRPr="00ED3CF8">
              <w:rPr>
                <w:rFonts w:cs="Arial"/>
                <w:color w:val="000000"/>
              </w:rPr>
              <w:t>See ‘spinose’.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Thyrse</w:t>
            </w:r>
            <w:r w:rsidRPr="00ED3CF8">
              <w:rPr>
                <w:rFonts w:cs="Arial"/>
                <w:color w:val="FF0000"/>
              </w:rPr>
              <w:fldChar w:fldCharType="begin"/>
            </w:r>
            <w:r w:rsidRPr="00ED3CF8">
              <w:rPr>
                <w:rFonts w:cs="Arial"/>
              </w:rPr>
              <w:instrText xml:space="preserve"> XE "</w:instrText>
            </w:r>
            <w:r w:rsidRPr="00ED3CF8">
              <w:rPr>
                <w:rFonts w:cs="Arial"/>
                <w:color w:val="FF0000"/>
              </w:rPr>
              <w:instrText>Thyrse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A raceme in which the single flowers are replaced by cymes is called a (indefinite) thyrse. A botryoid in which the single flowers are replaced by cymes is a definite thyrse or thyrsoid. Thyrses are often confusingly called panicles.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Tip</w:t>
            </w:r>
            <w:r w:rsidRPr="00ED3CF8">
              <w:rPr>
                <w:rFonts w:cs="Arial"/>
                <w:color w:val="FF0000"/>
              </w:rPr>
              <w:fldChar w:fldCharType="begin"/>
            </w:r>
            <w:r w:rsidRPr="00ED3CF8">
              <w:rPr>
                <w:rFonts w:cs="Arial"/>
              </w:rPr>
              <w:instrText xml:space="preserve"> XE "</w:instrText>
            </w:r>
            <w:r w:rsidRPr="00ED3CF8">
              <w:rPr>
                <w:rFonts w:cs="Arial"/>
                <w:color w:val="FF0000"/>
              </w:rPr>
              <w:instrText>Tip</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 xml:space="preserve">See Part I “SHAPE”, Section 2.4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jc w:val="left"/>
              <w:rPr>
                <w:rFonts w:cs="Arial"/>
                <w:color w:val="000000"/>
              </w:rPr>
            </w:pPr>
            <w:r w:rsidRPr="00ED3CF8">
              <w:rPr>
                <w:rFonts w:cs="Arial"/>
                <w:color w:val="000000"/>
              </w:rPr>
              <w:t>Covered by the general term “hair” in the Test Guidelines.  Densely woolly; with short, matted, interwoven trichomes.  ‘Densely and softly matted-lanate.’  Compare ‘pannose’ which is even denser and more matted (felted) and compare ‘lanate’ with longer, less matted hairs.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Top</w:t>
            </w:r>
            <w:r w:rsidRPr="00ED3CF8">
              <w:rPr>
                <w:rFonts w:cs="Arial"/>
                <w:color w:val="FF0000"/>
              </w:rPr>
              <w:fldChar w:fldCharType="begin"/>
            </w:r>
            <w:r w:rsidRPr="00ED3CF8">
              <w:rPr>
                <w:rFonts w:cs="Arial"/>
              </w:rPr>
              <w:instrText xml:space="preserve"> XE "</w:instrText>
            </w:r>
            <w:r w:rsidRPr="00ED3CF8">
              <w:rPr>
                <w:rFonts w:cs="Arial"/>
                <w:color w:val="FF0000"/>
              </w:rPr>
              <w:instrText>Top</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 be used in relation to soil level.  Compare ‘tip’ and ‘apex’.</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Transverse band</w:t>
            </w:r>
            <w:r w:rsidRPr="00457EDA">
              <w:rPr>
                <w:rFonts w:cs="Arial"/>
                <w:color w:val="FF0000"/>
              </w:rPr>
              <w:fldChar w:fldCharType="begin"/>
            </w:r>
            <w:r w:rsidRPr="00457EDA">
              <w:rPr>
                <w:rFonts w:cs="Arial"/>
                <w:color w:val="FF0000"/>
              </w:rPr>
              <w:instrText xml:space="preserve"> XE "Transverse band"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Transverse</w:t>
            </w:r>
            <w:r w:rsidRPr="00ED3CF8">
              <w:rPr>
                <w:rFonts w:cs="Arial"/>
                <w:color w:val="FF0000"/>
              </w:rPr>
              <w:fldChar w:fldCharType="begin"/>
            </w:r>
            <w:r w:rsidRPr="00ED3CF8">
              <w:rPr>
                <w:rFonts w:cs="Arial"/>
              </w:rPr>
              <w:instrText xml:space="preserve"> XE "</w:instrText>
            </w:r>
            <w:r w:rsidRPr="00ED3CF8">
              <w:rPr>
                <w:rFonts w:cs="Arial"/>
                <w:color w:val="FF0000"/>
              </w:rPr>
              <w:instrText>Transverse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Perpendicular to the longitudinal axis, i.e. at right angle to the axis extending through the base and the apex, whether or not this is the longest axis.  Compare ‘longitudinal’.</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Trapezoidal</w:t>
            </w:r>
            <w:r w:rsidRPr="00ED3CF8">
              <w:rPr>
                <w:rFonts w:cs="Arial"/>
                <w:color w:val="FF0000"/>
              </w:rPr>
              <w:fldChar w:fldCharType="begin"/>
            </w:r>
            <w:r w:rsidRPr="00ED3CF8">
              <w:rPr>
                <w:rFonts w:cs="Arial"/>
              </w:rPr>
              <w:instrText xml:space="preserve"> XE "</w:instrText>
            </w:r>
            <w:r w:rsidRPr="00ED3CF8">
              <w:rPr>
                <w:rFonts w:cs="Arial"/>
                <w:color w:val="FF0000"/>
              </w:rPr>
              <w:instrText>Trapezoidal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outlineLvl w:val="0"/>
              <w:rPr>
                <w:rFonts w:cs="Arial"/>
              </w:rPr>
            </w:pPr>
            <w:r w:rsidRPr="00ED3CF8">
              <w:rPr>
                <w:rFonts w:cs="Arial"/>
              </w:rPr>
              <w:t>Four-sided, with one pair of parallel sides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Triangular</w:t>
            </w:r>
            <w:r w:rsidRPr="00ED3CF8">
              <w:rPr>
                <w:rFonts w:cs="Arial"/>
                <w:color w:val="FF0000"/>
              </w:rPr>
              <w:fldChar w:fldCharType="begin"/>
            </w:r>
            <w:r w:rsidRPr="00ED3CF8">
              <w:rPr>
                <w:rFonts w:cs="Arial"/>
              </w:rPr>
              <w:instrText xml:space="preserve"> XE "</w:instrText>
            </w:r>
            <w:r w:rsidRPr="00ED3CF8">
              <w:rPr>
                <w:rFonts w:cs="Arial"/>
                <w:color w:val="FF0000"/>
              </w:rPr>
              <w:instrText>Triangular</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spacing w:before="40" w:after="40"/>
              <w:rPr>
                <w:rFonts w:cs="Arial"/>
              </w:rPr>
            </w:pPr>
            <w:r w:rsidRPr="00ED3CF8">
              <w:rPr>
                <w:rFonts w:cs="Arial"/>
              </w:rPr>
              <w:t>With three more or less straight sides, broadening towards the base, that is towards the point of attachment.  The triangular series also includes ‘deltate’, with a more specific length/width ratio.  Compare ‘obtriangular’ which is broadest towards the apex and ‘conic’ which applies to three-dimensional shape.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Trichome</w:t>
            </w:r>
            <w:r w:rsidRPr="00ED3CF8">
              <w:rPr>
                <w:rFonts w:cs="Arial"/>
                <w:color w:val="FF0000"/>
              </w:rPr>
              <w:fldChar w:fldCharType="begin"/>
            </w:r>
            <w:r w:rsidRPr="00ED3CF8">
              <w:rPr>
                <w:rFonts w:cs="Arial"/>
              </w:rPr>
              <w:instrText xml:space="preserve"> XE "</w:instrText>
            </w:r>
            <w:r w:rsidRPr="00ED3CF8">
              <w:rPr>
                <w:rFonts w:cs="Arial"/>
                <w:color w:val="FF0000"/>
              </w:rPr>
              <w:instrText>Trichome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ind w:left="2268" w:hanging="2268"/>
              <w:rPr>
                <w:rFonts w:cs="Arial"/>
                <w:color w:val="000000"/>
              </w:rPr>
            </w:pPr>
            <w:r w:rsidRPr="00ED3CF8">
              <w:rPr>
                <w:rFonts w:cs="Arial"/>
              </w:rPr>
              <w:t xml:space="preserve">Unbranched hair-like outgrowth from the epidermis.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Trullate</w:t>
            </w:r>
            <w:r w:rsidRPr="00ED3CF8">
              <w:rPr>
                <w:rFonts w:cs="Arial"/>
                <w:color w:val="FF0000"/>
              </w:rPr>
              <w:fldChar w:fldCharType="begin"/>
            </w:r>
            <w:r w:rsidRPr="00ED3CF8">
              <w:rPr>
                <w:rFonts w:cs="Arial"/>
              </w:rPr>
              <w:instrText xml:space="preserve"> XE "</w:instrText>
            </w:r>
            <w:r w:rsidRPr="00ED3CF8">
              <w:rPr>
                <w:rFonts w:cs="Arial"/>
                <w:color w:val="FF0000"/>
              </w:rPr>
              <w:instrText>Trullate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Broadest below the middle and tapering towards the basal and apical end, the lateral margins more or less straight but angled at the position of greatest width. Compare the ‘ovate’ series which is less angular, and the ‘rhombic’ series which is broadest at the middle.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the base (apex) abruptly terminated in a straight, transverse, basal (distal) margin, as if cut off.  Applies to the base and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Tubular</w:t>
            </w:r>
            <w:r w:rsidRPr="00ED3CF8">
              <w:rPr>
                <w:rFonts w:cs="Arial"/>
                <w:color w:val="FF0000"/>
              </w:rPr>
              <w:fldChar w:fldCharType="begin"/>
            </w:r>
            <w:r w:rsidRPr="00ED3CF8">
              <w:rPr>
                <w:rFonts w:cs="Arial"/>
              </w:rPr>
              <w:instrText xml:space="preserve"> XE "</w:instrText>
            </w:r>
            <w:r w:rsidRPr="00ED3CF8">
              <w:rPr>
                <w:rFonts w:cs="Arial"/>
                <w:color w:val="FF0000"/>
              </w:rPr>
              <w:instrText>Tubular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Hollow, long and narrow with an even diameter, circular in transverse section.  Compare ‘cylindric’, which is solid.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Twining</w:t>
            </w:r>
            <w:r w:rsidRPr="00ED3CF8">
              <w:rPr>
                <w:rFonts w:cs="Arial"/>
                <w:color w:val="FF0000"/>
              </w:rPr>
              <w:fldChar w:fldCharType="begin"/>
            </w:r>
            <w:r w:rsidRPr="00ED3CF8">
              <w:rPr>
                <w:rFonts w:cs="Arial"/>
              </w:rPr>
              <w:instrText xml:space="preserve"> XE "</w:instrText>
            </w:r>
            <w:r w:rsidRPr="00ED3CF8">
              <w:rPr>
                <w:rFonts w:cs="Arial"/>
                <w:color w:val="FF0000"/>
              </w:rPr>
              <w:instrText>Twining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Climbing by coiling around a support.</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Umbel</w:t>
            </w:r>
            <w:r w:rsidRPr="00ED3CF8">
              <w:rPr>
                <w:rFonts w:cs="Arial"/>
                <w:color w:val="FF0000"/>
              </w:rPr>
              <w:fldChar w:fldCharType="begin"/>
            </w:r>
            <w:r w:rsidRPr="00ED3CF8">
              <w:rPr>
                <w:rFonts w:cs="Arial"/>
              </w:rPr>
              <w:instrText xml:space="preserve"> XE "</w:instrText>
            </w:r>
            <w:r w:rsidRPr="00ED3CF8">
              <w:rPr>
                <w:rFonts w:cs="Arial"/>
                <w:color w:val="FF0000"/>
              </w:rPr>
              <w:instrText>Umbel</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 type of raceme with a short axis and multiple floral pedicels of equal length that appear to arise from a common point.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Undulate</w:t>
            </w:r>
            <w:r w:rsidRPr="00ED3CF8">
              <w:rPr>
                <w:rFonts w:cs="Arial"/>
                <w:color w:val="FF0000"/>
              </w:rPr>
              <w:fldChar w:fldCharType="begin"/>
            </w:r>
            <w:r w:rsidRPr="00ED3CF8">
              <w:rPr>
                <w:rFonts w:cs="Arial"/>
              </w:rPr>
              <w:instrText xml:space="preserve"> XE "</w:instrText>
            </w:r>
            <w:r w:rsidRPr="00ED3CF8">
              <w:rPr>
                <w:rFonts w:cs="Arial"/>
                <w:color w:val="FF0000"/>
              </w:rPr>
              <w:instrText>Undulate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Wavy perpendicular to the plane of the plant part.  Compare ‘repand’ and ‘sinuate’ which are wavy in the plane of the plant part.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Unguiculate</w:t>
            </w:r>
            <w:r w:rsidRPr="00ED3CF8">
              <w:rPr>
                <w:rFonts w:cs="Arial"/>
                <w:color w:val="FF0000"/>
              </w:rPr>
              <w:fldChar w:fldCharType="begin"/>
            </w:r>
            <w:r w:rsidRPr="00ED3CF8">
              <w:rPr>
                <w:rFonts w:cs="Arial"/>
              </w:rPr>
              <w:instrText xml:space="preserve"> XE "</w:instrText>
            </w:r>
            <w:r w:rsidRPr="00ED3CF8">
              <w:rPr>
                <w:rFonts w:cs="Arial"/>
                <w:color w:val="FF0000"/>
              </w:rPr>
              <w:instrText>Unguiculate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strike/>
              </w:rPr>
            </w:pPr>
            <w:r w:rsidRPr="00ED3CF8">
              <w:rPr>
                <w:rFonts w:cs="Arial"/>
              </w:rPr>
              <w:t>use ‘clawed’.</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Unsuitable color names</w:t>
            </w:r>
            <w:r w:rsidRPr="00457EDA">
              <w:rPr>
                <w:rFonts w:cs="Arial"/>
                <w:color w:val="FF0000"/>
              </w:rPr>
              <w:fldChar w:fldCharType="begin"/>
            </w:r>
            <w:r w:rsidRPr="00457EDA">
              <w:rPr>
                <w:rFonts w:cs="Arial"/>
                <w:color w:val="FF0000"/>
              </w:rPr>
              <w:instrText xml:space="preserve"> XE "Unsuitable color name"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Color terms such as  "bronze”, “fuchsia”, “gold”, “ochre”, “salmon”, “silver”, etc. should not be used as states of expression in the Test Guidelines because they could cause confusion concerning the intended color.  Therefore, these terms should be replaced by standard colors (e.g. orange brown instead of bronze).</w:t>
            </w:r>
          </w:p>
        </w:tc>
      </w:tr>
      <w:tr w:rsidR="00B73843" w:rsidRPr="008816B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UPOV Color Groups</w:t>
            </w:r>
            <w:r w:rsidRPr="00457EDA">
              <w:rPr>
                <w:rFonts w:cs="Arial"/>
                <w:color w:val="FF0000"/>
              </w:rPr>
              <w:fldChar w:fldCharType="begin"/>
            </w:r>
            <w:r w:rsidRPr="00457EDA">
              <w:rPr>
                <w:rFonts w:cs="Arial"/>
                <w:color w:val="FF0000"/>
              </w:rPr>
              <w:instrText xml:space="preserve"> XE "UPOV color groups"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“Color names”)</w:t>
            </w:r>
          </w:p>
        </w:tc>
      </w:tr>
      <w:tr w:rsidR="00B73843" w:rsidRPr="00ED3CF8" w:rsidTr="00BF062D">
        <w:trPr>
          <w:cantSplit/>
        </w:trPr>
        <w:tc>
          <w:tcPr>
            <w:tcW w:w="1985" w:type="dxa"/>
          </w:tcPr>
          <w:p w:rsidR="00B73843" w:rsidRPr="00ED3CF8" w:rsidRDefault="00B73843" w:rsidP="00BF062D">
            <w:pPr>
              <w:keepNext/>
              <w:spacing w:before="40" w:after="40"/>
              <w:jc w:val="left"/>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outlineLvl w:val="0"/>
              <w:rPr>
                <w:rFonts w:cs="Arial"/>
              </w:rPr>
            </w:pPr>
            <w:r w:rsidRPr="00ED3CF8">
              <w:rPr>
                <w:rFonts w:cs="Arial"/>
              </w:rPr>
              <w:t>General term used for tall and narrow plants.  More specifically, ‘fastigiate’ may be used if the branches are virtually erect and parallel to the main stem, and ‘columnar’ if the branch development is suppressed.  For UPOV purposes ‘upright’ is used for the whole plant only (habit) and not for plant parts (attitude).  The term to be used for plant parts is ‘erect’.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Upwards</w:t>
            </w:r>
            <w:r w:rsidRPr="00ED3CF8">
              <w:rPr>
                <w:rFonts w:cs="Arial"/>
                <w:color w:val="FF0000"/>
              </w:rPr>
              <w:fldChar w:fldCharType="begin"/>
            </w:r>
            <w:r w:rsidRPr="00ED3CF8">
              <w:rPr>
                <w:rFonts w:cs="Arial"/>
              </w:rPr>
              <w:instrText xml:space="preserve"> XE "</w:instrText>
            </w:r>
            <w:r w:rsidRPr="00ED3CF8">
              <w:rPr>
                <w:rFonts w:cs="Arial"/>
                <w:color w:val="FF0000"/>
              </w:rPr>
              <w:instrText>Upwards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or orientated gradually upwards in relation to soil level or to other plant parts.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Urceolate</w:t>
            </w:r>
            <w:r w:rsidRPr="00ED3CF8">
              <w:rPr>
                <w:rFonts w:cs="Arial"/>
                <w:color w:val="FF0000"/>
              </w:rPr>
              <w:fldChar w:fldCharType="begin"/>
            </w:r>
            <w:r w:rsidRPr="00ED3CF8">
              <w:rPr>
                <w:rFonts w:cs="Arial"/>
              </w:rPr>
              <w:instrText xml:space="preserve"> XE "</w:instrText>
            </w:r>
            <w:r w:rsidRPr="00ED3CF8">
              <w:rPr>
                <w:rFonts w:cs="Arial"/>
                <w:color w:val="FF0000"/>
              </w:rPr>
              <w:instrText>Urceolate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Pitcher-shaped; with a tube that is very wide at the base, narrowing towards the apex, and strongly constricted at or below the mouth.  Applies to the corolla.</w:t>
            </w:r>
          </w:p>
        </w:tc>
      </w:tr>
      <w:tr w:rsidR="00B73843" w:rsidRPr="00F37CA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Variegation</w:t>
            </w:r>
            <w:r w:rsidRPr="00457EDA">
              <w:rPr>
                <w:rFonts w:cs="Arial"/>
                <w:color w:val="FF0000"/>
              </w:rPr>
              <w:fldChar w:fldCharType="begin"/>
            </w:r>
            <w:r w:rsidRPr="00457EDA">
              <w:rPr>
                <w:rFonts w:cs="Arial"/>
                <w:color w:val="FF0000"/>
              </w:rPr>
              <w:instrText xml:space="preserve"> XE "Variegation"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Well defined areas of different colors or intensities, with less or no chlorophyll, especially as very light green, yellow or white longitudinal stripes or irregular shaped areas or marginal zone combined with a green color on leaves.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Veined</w:t>
            </w:r>
            <w:r w:rsidRPr="00457EDA">
              <w:rPr>
                <w:rFonts w:cs="Arial"/>
                <w:color w:val="FF0000"/>
              </w:rPr>
              <w:fldChar w:fldCharType="begin"/>
            </w:r>
            <w:r w:rsidRPr="00457EDA">
              <w:rPr>
                <w:rFonts w:cs="Arial"/>
                <w:color w:val="FF0000"/>
              </w:rPr>
              <w:instrText xml:space="preserve"> XE "Veined"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Velutinous</w:t>
            </w:r>
            <w:r w:rsidRPr="00ED3CF8">
              <w:rPr>
                <w:rFonts w:cs="Arial"/>
                <w:color w:val="FF0000"/>
              </w:rPr>
              <w:fldChar w:fldCharType="begin"/>
            </w:r>
            <w:r w:rsidRPr="00ED3CF8">
              <w:rPr>
                <w:rFonts w:cs="Arial"/>
              </w:rPr>
              <w:instrText xml:space="preserve"> XE "</w:instrText>
            </w:r>
            <w:r w:rsidRPr="00ED3CF8">
              <w:rPr>
                <w:rFonts w:cs="Arial"/>
                <w:color w:val="FF0000"/>
              </w:rPr>
              <w:instrText>Velutinous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Velvety; with long, dense, straight trichomes.  Compare ‘tomentose’ with interwoven trichomes.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Ventral</w:t>
            </w:r>
            <w:r w:rsidRPr="00ED3CF8">
              <w:rPr>
                <w:rFonts w:cs="Arial"/>
                <w:color w:val="FF0000"/>
              </w:rPr>
              <w:fldChar w:fldCharType="begin"/>
            </w:r>
            <w:r w:rsidRPr="00ED3CF8">
              <w:rPr>
                <w:rFonts w:cs="Arial"/>
              </w:rPr>
              <w:instrText xml:space="preserve"> XE "</w:instrText>
            </w:r>
            <w:r w:rsidRPr="00ED3CF8">
              <w:rPr>
                <w:rFonts w:cs="Arial"/>
                <w:color w:val="FF0000"/>
              </w:rPr>
              <w:instrText>Ventral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The upper, inner or adaxial side in relation to the axis.  Compare ‘dorsal’.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Verrucose</w:t>
            </w:r>
            <w:r w:rsidRPr="00ED3CF8">
              <w:rPr>
                <w:rFonts w:cs="Arial"/>
                <w:color w:val="FF0000"/>
              </w:rPr>
              <w:fldChar w:fldCharType="begin"/>
            </w:r>
            <w:r w:rsidRPr="00ED3CF8">
              <w:rPr>
                <w:rFonts w:cs="Arial"/>
              </w:rPr>
              <w:instrText xml:space="preserve"> XE "</w:instrText>
            </w:r>
            <w:r w:rsidRPr="00ED3CF8">
              <w:rPr>
                <w:rFonts w:cs="Arial"/>
                <w:color w:val="FF0000"/>
              </w:rPr>
              <w:instrText>Verrucose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Warty; with more or less irregularly shaped wart-like elevations.  Compare ‘bullate’, where the convexities are blister-like.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Vertical</w:t>
            </w:r>
            <w:r w:rsidRPr="00ED3CF8">
              <w:rPr>
                <w:rFonts w:cs="Arial"/>
                <w:color w:val="FF0000"/>
              </w:rPr>
              <w:fldChar w:fldCharType="begin"/>
            </w:r>
            <w:r w:rsidRPr="00ED3CF8">
              <w:rPr>
                <w:rFonts w:cs="Arial"/>
              </w:rPr>
              <w:instrText xml:space="preserve"> XE "</w:instrText>
            </w:r>
            <w:r w:rsidRPr="00ED3CF8">
              <w:rPr>
                <w:rFonts w:cs="Arial"/>
                <w:color w:val="FF0000"/>
              </w:rPr>
              <w:instrText>Vertical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 xml:space="preserve">Upright in relation to the ground.  To be used in relation to soil level, i.e. perpendicular to ‘horizontal’.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Villous</w:t>
            </w:r>
            <w:r w:rsidRPr="00ED3CF8">
              <w:rPr>
                <w:rFonts w:cs="Arial"/>
                <w:color w:val="FF0000"/>
              </w:rPr>
              <w:fldChar w:fldCharType="begin"/>
            </w:r>
            <w:r w:rsidRPr="00ED3CF8">
              <w:rPr>
                <w:rFonts w:cs="Arial"/>
              </w:rPr>
              <w:instrText xml:space="preserve"> XE "</w:instrText>
            </w:r>
            <w:r w:rsidRPr="00ED3CF8">
              <w:rPr>
                <w:rFonts w:cs="Arial"/>
                <w:color w:val="FF0000"/>
              </w:rPr>
              <w:instrText>Villous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 xml:space="preserve">Covered by the general term “hair” in the Test Guidelines.  </w:t>
            </w:r>
            <w:r w:rsidRPr="00ED3CF8">
              <w:rPr>
                <w:rFonts w:cs="Arial"/>
              </w:rPr>
              <w:t xml:space="preserve">Shaggy; with long, slender, soft trichomes.  </w:t>
            </w:r>
            <w:r w:rsidRPr="00ED3CF8">
              <w:rPr>
                <w:rFonts w:cs="Arial"/>
                <w:color w:val="000000"/>
              </w:rPr>
              <w:t>Compare ‘pilose’ which is less shaggy.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Viscid</w:t>
            </w:r>
            <w:r w:rsidRPr="00ED3CF8">
              <w:rPr>
                <w:rFonts w:cs="Arial"/>
                <w:color w:val="FF0000"/>
              </w:rPr>
              <w:fldChar w:fldCharType="begin"/>
            </w:r>
            <w:r w:rsidRPr="00ED3CF8">
              <w:rPr>
                <w:rFonts w:cs="Arial"/>
              </w:rPr>
              <w:instrText xml:space="preserve"> XE "</w:instrText>
            </w:r>
            <w:r w:rsidRPr="00ED3CF8">
              <w:rPr>
                <w:rFonts w:cs="Arial"/>
                <w:color w:val="FF0000"/>
              </w:rPr>
              <w:instrText>Viscid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Sticky or gummy.  Compare ‘resinous’, in which case the stickiness is due to resin.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Wart</w:t>
            </w:r>
            <w:r w:rsidRPr="00ED3CF8">
              <w:rPr>
                <w:rFonts w:cs="Arial"/>
                <w:color w:val="FF0000"/>
              </w:rPr>
              <w:fldChar w:fldCharType="begin"/>
            </w:r>
            <w:r w:rsidRPr="00ED3CF8">
              <w:rPr>
                <w:rFonts w:cs="Arial"/>
              </w:rPr>
              <w:instrText xml:space="preserve"> XE "</w:instrText>
            </w:r>
            <w:r w:rsidRPr="00ED3CF8">
              <w:rPr>
                <w:rFonts w:cs="Arial"/>
                <w:color w:val="FF0000"/>
              </w:rPr>
              <w:instrText>Wart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See ‘verrucose’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Bending downwards, the terminal parts hanging.  Compare ‘drooping’ where downward bending is less pronounced.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Wrinkled</w:t>
            </w:r>
            <w:r w:rsidRPr="00ED3CF8">
              <w:rPr>
                <w:rFonts w:cs="Arial"/>
                <w:color w:val="FF0000"/>
              </w:rPr>
              <w:fldChar w:fldCharType="begin"/>
            </w:r>
            <w:r w:rsidRPr="00ED3CF8">
              <w:rPr>
                <w:rFonts w:cs="Arial"/>
              </w:rPr>
              <w:instrText xml:space="preserve"> XE "</w:instrText>
            </w:r>
            <w:r w:rsidRPr="00ED3CF8">
              <w:rPr>
                <w:rFonts w:cs="Arial"/>
                <w:color w:val="FF0000"/>
              </w:rPr>
              <w:instrText>Wrinkled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folds or creases; a general term.  Compare ‘corrugated’ and ‘rugose’ where the wrinkling has a more specific nature.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Zig-zag</w:t>
            </w:r>
            <w:r w:rsidRPr="00ED3CF8">
              <w:rPr>
                <w:rFonts w:cs="Arial"/>
                <w:color w:val="FF0000"/>
              </w:rPr>
              <w:fldChar w:fldCharType="begin"/>
            </w:r>
            <w:r w:rsidRPr="00ED3CF8">
              <w:rPr>
                <w:rFonts w:cs="Arial"/>
              </w:rPr>
              <w:instrText xml:space="preserve"> XE "</w:instrText>
            </w:r>
            <w:r w:rsidRPr="00ED3CF8">
              <w:rPr>
                <w:rFonts w:cs="Arial"/>
                <w:color w:val="FF0000"/>
              </w:rPr>
              <w:instrText>Zig-zag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regular, angular, alternating changes of direction.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Zygomorphic</w:t>
            </w:r>
            <w:r w:rsidRPr="00ED3CF8">
              <w:rPr>
                <w:rFonts w:cs="Arial"/>
                <w:color w:val="FF0000"/>
              </w:rPr>
              <w:fldChar w:fldCharType="begin"/>
            </w:r>
            <w:r w:rsidRPr="00ED3CF8">
              <w:rPr>
                <w:rFonts w:cs="Arial"/>
              </w:rPr>
              <w:instrText xml:space="preserve"> XE "</w:instrText>
            </w:r>
            <w:r w:rsidRPr="00ED3CF8">
              <w:rPr>
                <w:rFonts w:cs="Arial"/>
                <w:color w:val="FF0000"/>
              </w:rPr>
              <w:instrText>Zygomorphic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Bilaterally symmetric, only along the longitudinal axis, e.g. flower of Fabaceae.  Compare ‘actinomorphic’.</w:t>
            </w:r>
          </w:p>
        </w:tc>
      </w:tr>
    </w:tbl>
    <w:p w:rsidR="00B73843" w:rsidRDefault="00B73843" w:rsidP="00B73843">
      <w:pPr>
        <w:rPr>
          <w:rFonts w:cs="Arial"/>
        </w:rPr>
      </w:pPr>
    </w:p>
    <w:p w:rsidR="00B73843" w:rsidRDefault="00B73843" w:rsidP="00B73843">
      <w:pPr>
        <w:rPr>
          <w:rFonts w:cs="Arial"/>
        </w:rPr>
      </w:pPr>
    </w:p>
    <w:p w:rsidR="00B73843" w:rsidRPr="00ED3CF8" w:rsidRDefault="00B73843" w:rsidP="00B73843">
      <w:pPr>
        <w:jc w:val="right"/>
      </w:pPr>
      <w:r w:rsidRPr="005F7EEE">
        <w:t>[Section 3 follows]</w:t>
      </w:r>
    </w:p>
    <w:p w:rsidR="00B73843" w:rsidRPr="00261710" w:rsidRDefault="00B73843" w:rsidP="00B73843"/>
    <w:p w:rsidR="00B73843" w:rsidRDefault="00B73843" w:rsidP="001C33E9">
      <w:pPr>
        <w:pStyle w:val="Headingsectiontitle"/>
        <w:sectPr w:rsidR="00B73843" w:rsidSect="00BF062D">
          <w:headerReference w:type="default" r:id="rId563"/>
          <w:headerReference w:type="first" r:id="rId564"/>
          <w:endnotePr>
            <w:numFmt w:val="lowerLetter"/>
          </w:endnotePr>
          <w:pgSz w:w="11907" w:h="16840" w:code="9"/>
          <w:pgMar w:top="510" w:right="1134" w:bottom="1134" w:left="1134" w:header="510" w:footer="680" w:gutter="0"/>
          <w:cols w:space="720"/>
          <w:titlePg/>
        </w:sectPr>
      </w:pPr>
    </w:p>
    <w:p w:rsidR="00B73843" w:rsidRPr="00ED3CF8" w:rsidRDefault="00B73843" w:rsidP="001C33E9">
      <w:pPr>
        <w:pStyle w:val="Headingsectiontitle"/>
      </w:pPr>
      <w:bookmarkStart w:id="520" w:name="_Toc47692975"/>
      <w:r w:rsidRPr="00ED3CF8">
        <w:t>SECTION 3.</w:t>
      </w:r>
      <w:r w:rsidRPr="00ED3CF8">
        <w:tab/>
      </w:r>
      <w:r w:rsidRPr="00ED3CF8">
        <w:rPr>
          <w:bCs/>
        </w:rPr>
        <w:t>statistical</w:t>
      </w:r>
      <w:r w:rsidRPr="00ED3CF8">
        <w:t xml:space="preserve"> Terms</w:t>
      </w:r>
      <w:bookmarkEnd w:id="520"/>
    </w:p>
    <w:p w:rsidR="00B73843" w:rsidRPr="00ED3CF8" w:rsidRDefault="00B73843" w:rsidP="00B73843">
      <w:pPr>
        <w:ind w:right="-2"/>
        <w:rPr>
          <w:rFonts w:cs="Arial"/>
        </w:rPr>
      </w:pPr>
      <w:r w:rsidRPr="00ED3CF8">
        <w:rPr>
          <w:rFonts w:cs="Arial"/>
        </w:rPr>
        <w:t>The definitions included in this glossary are in relation to the use of these terms in DUS examination.</w:t>
      </w:r>
    </w:p>
    <w:p w:rsidR="00B73843" w:rsidRPr="00ED3CF8" w:rsidRDefault="00B73843" w:rsidP="00B73843">
      <w:pPr>
        <w:ind w:right="-2"/>
        <w:rPr>
          <w:rFonts w:cs="Arial"/>
        </w:rPr>
      </w:pPr>
    </w:p>
    <w:p w:rsidR="00B73843" w:rsidRPr="00ED3CF8" w:rsidRDefault="00B73843" w:rsidP="00B73843">
      <w:pPr>
        <w:ind w:right="-2"/>
        <w:rPr>
          <w:rFonts w:cs="Arial"/>
          <w:bCs/>
        </w:rPr>
      </w:pPr>
      <w:r w:rsidRPr="00ED3CF8">
        <w:rPr>
          <w:rFonts w:cs="Arial"/>
          <w:b/>
          <w:color w:val="FF0000"/>
        </w:rPr>
        <w:t>Acceptance probability</w:t>
      </w:r>
      <w:r w:rsidRPr="00ED3CF8">
        <w:rPr>
          <w:rFonts w:cs="Arial"/>
          <w:b/>
          <w:color w:val="FF0000"/>
        </w:rPr>
        <w:fldChar w:fldCharType="begin"/>
      </w:r>
      <w:r w:rsidRPr="00ED3CF8">
        <w:rPr>
          <w:rFonts w:cs="Arial"/>
        </w:rPr>
        <w:instrText xml:space="preserve"> XE "</w:instrText>
      </w:r>
      <w:r w:rsidRPr="00ED3CF8">
        <w:rPr>
          <w:rFonts w:cs="Arial"/>
          <w:color w:val="FF0000"/>
        </w:rPr>
        <w:instrText>Acceptance probability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“The minimum probability of accepting a variety with the population standard of off-types.” (See document TGP/8:  Part II, Section 8 “The Method of Uniformity Assessment on the Basis of Off-types”).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Additivity</w:t>
      </w:r>
      <w:r w:rsidRPr="00ED3CF8">
        <w:rPr>
          <w:rFonts w:cs="Arial"/>
          <w:b/>
          <w:color w:val="FF0000"/>
        </w:rPr>
        <w:fldChar w:fldCharType="begin"/>
      </w:r>
      <w:r w:rsidRPr="00ED3CF8">
        <w:rPr>
          <w:rFonts w:cs="Arial"/>
        </w:rPr>
        <w:instrText xml:space="preserve"> XE "</w:instrText>
      </w:r>
      <w:r w:rsidRPr="00ED3CF8">
        <w:rPr>
          <w:rFonts w:cs="Arial"/>
          <w:color w:val="FF0000"/>
        </w:rPr>
        <w:instrText>Additivity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Effects, for example in an analysis of variance, are said to be additive if there is no interaction between them.</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Alpha (</w:t>
      </w:r>
      <w:r w:rsidRPr="00ED3CF8">
        <w:rPr>
          <w:rFonts w:cs="Arial"/>
          <w:b/>
          <w:color w:val="FF0000"/>
        </w:rPr>
        <w:sym w:font="Symbol" w:char="F061"/>
      </w:r>
      <w:r w:rsidRPr="00ED3CF8">
        <w:rPr>
          <w:rFonts w:cs="Arial"/>
          <w:b/>
          <w:color w:val="FF0000"/>
        </w:rPr>
        <w:t>):</w:t>
      </w:r>
      <w:r w:rsidRPr="00ED3CF8">
        <w:rPr>
          <w:rFonts w:cs="Arial"/>
          <w:b/>
          <w:color w:val="FF0000"/>
        </w:rPr>
        <w:fldChar w:fldCharType="begin"/>
      </w:r>
      <w:r w:rsidRPr="00ED3CF8">
        <w:rPr>
          <w:rFonts w:cs="Arial"/>
        </w:rPr>
        <w:instrText xml:space="preserve"> XE "</w:instrText>
      </w:r>
      <w:r w:rsidRPr="00ED3CF8">
        <w:rPr>
          <w:rFonts w:cs="Arial"/>
          <w:color w:val="FF0000"/>
        </w:rPr>
        <w:instrText>Alpha (</w:instrText>
      </w:r>
      <w:r w:rsidRPr="00ED3CF8">
        <w:rPr>
          <w:rFonts w:cs="Arial"/>
          <w:color w:val="FF0000"/>
        </w:rPr>
        <w:sym w:font="Symbol" w:char="F061"/>
      </w:r>
      <w:r w:rsidRPr="00ED3CF8">
        <w:rPr>
          <w:rFonts w:cs="Arial"/>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Statisticians use the Greek letter alpha to indicate the probability of rejecting the statistical hypothesis tested when in fact, that hypothesis is true. </w:t>
      </w:r>
      <w:r w:rsidRPr="00ED3CF8">
        <w:rPr>
          <w:rFonts w:cs="Arial"/>
        </w:rPr>
        <w:sym w:font="Symbol" w:char="F061"/>
      </w:r>
      <w:r w:rsidRPr="00ED3CF8">
        <w:rPr>
          <w:rFonts w:cs="Arial"/>
        </w:rPr>
        <w:t xml:space="preserve"> is called the significance level of a test. Before conducting any statistical test, it is important to set a value for alpha. For establishing distinctness, alpha is sometimes set at 0.01. This is the equivalent of asserting that one will reject the hypothesis tested 1 out of 100 times if the obtained test statistic is among those that would occur from random samples drawn from a population in which the hypothesis is true. If the obtained statistic leads to rejection of the tested hypothesis, it is not because the obtained statistic could not have occurred by chance, </w:t>
      </w:r>
      <w:r w:rsidRPr="00ED3CF8">
        <w:rPr>
          <w:rFonts w:cs="Arial"/>
          <w:snapToGrid w:val="0"/>
        </w:rPr>
        <w:t>but because the probability of obtaining the statistic by chance is sufficiently low (1 in 100), and so it is reasonable to conclude that the results are not due to chance.</w:t>
      </w:r>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Alpha-design</w:t>
      </w:r>
      <w:r w:rsidRPr="00ED3CF8">
        <w:rPr>
          <w:rFonts w:cs="Arial"/>
          <w:b/>
          <w:color w:val="FF0000"/>
        </w:rPr>
        <w:fldChar w:fldCharType="begin"/>
      </w:r>
      <w:r w:rsidRPr="00ED3CF8">
        <w:rPr>
          <w:rFonts w:cs="Arial"/>
        </w:rPr>
        <w:instrText xml:space="preserve"> XE "</w:instrText>
      </w:r>
      <w:r w:rsidRPr="00ED3CF8">
        <w:rPr>
          <w:rFonts w:cs="Arial"/>
          <w:color w:val="FF0000"/>
        </w:rPr>
        <w:instrText>Alpha-design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Alpha designs are a very flexible class of resolvable incomplete block designs.  Such designs are particularly useful when there are many treatments to be examined, the variability of the experimental units is such that the block size needs to be kept small, and blocks can be combined into complete</w:t>
      </w:r>
      <w:r w:rsidRPr="00ED3CF8">
        <w:rPr>
          <w:rFonts w:cs="Arial"/>
          <w:snapToGrid w:val="0"/>
        </w:rPr>
        <w:t xml:space="preserve"> </w:t>
      </w:r>
      <w:r w:rsidRPr="00ED3CF8">
        <w:rPr>
          <w:rFonts w:cs="Arial"/>
        </w:rPr>
        <w:t xml:space="preserve">replicates.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Alternative Hypothesis</w:t>
      </w:r>
      <w:r w:rsidRPr="00ED3CF8">
        <w:rPr>
          <w:rFonts w:cs="Arial"/>
          <w:b/>
          <w:color w:val="FF0000"/>
        </w:rPr>
        <w:fldChar w:fldCharType="begin"/>
      </w:r>
      <w:r w:rsidRPr="00ED3CF8">
        <w:rPr>
          <w:rFonts w:cs="Arial"/>
        </w:rPr>
        <w:instrText xml:space="preserve"> XE "</w:instrText>
      </w:r>
      <w:r w:rsidRPr="00ED3CF8">
        <w:rPr>
          <w:rFonts w:cs="Arial"/>
          <w:color w:val="FF0000"/>
        </w:rPr>
        <w:instrText>Alternative Hypothesis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r w:rsidRPr="00ED3CF8">
        <w:rPr>
          <w:rFonts w:cs="Arial"/>
        </w:rPr>
        <w:t>hypothesis testing,</w:t>
      </w:r>
      <w:r w:rsidRPr="00ED3CF8">
        <w:rPr>
          <w:rFonts w:cs="Arial"/>
          <w:color w:val="000000"/>
        </w:rPr>
        <w:t xml:space="preserve"> the null </w:t>
      </w:r>
      <w:r w:rsidRPr="00ED3CF8">
        <w:rPr>
          <w:rFonts w:cs="Arial"/>
        </w:rPr>
        <w:t>hypothesis and an alternative hypothesis are put forward.  If the data support sufficiently strongly rejection of the null hypothesis, then the null hypothesis is rejected in favor of an alternative hypothesis.  For instance, if the null hypothesis were that µ</w:t>
      </w:r>
      <w:r w:rsidRPr="00ED3CF8">
        <w:rPr>
          <w:rFonts w:cs="Arial"/>
          <w:vertAlign w:val="subscript"/>
        </w:rPr>
        <w:t>1</w:t>
      </w:r>
      <w:r w:rsidRPr="00ED3CF8">
        <w:rPr>
          <w:rFonts w:cs="Arial"/>
        </w:rPr>
        <w:t>= µ</w:t>
      </w:r>
      <w:r w:rsidRPr="00ED3CF8">
        <w:rPr>
          <w:rFonts w:cs="Arial"/>
          <w:vertAlign w:val="subscript"/>
        </w:rPr>
        <w:t>2</w:t>
      </w:r>
      <w:r w:rsidRPr="00ED3CF8">
        <w:rPr>
          <w:rFonts w:cs="Arial"/>
        </w:rPr>
        <w:t xml:space="preserve"> then the alternative hypotheses would be µ</w:t>
      </w:r>
      <w:r w:rsidRPr="00ED3CF8">
        <w:rPr>
          <w:rFonts w:cs="Arial"/>
          <w:vertAlign w:val="subscript"/>
        </w:rPr>
        <w:t>1</w:t>
      </w:r>
      <w:r w:rsidRPr="00ED3CF8">
        <w:rPr>
          <w:rFonts w:cs="Arial"/>
        </w:rPr>
        <w:sym w:font="Symbol" w:char="F0B9"/>
      </w:r>
      <w:r w:rsidRPr="00ED3CF8">
        <w:rPr>
          <w:rFonts w:cs="Arial"/>
        </w:rPr>
        <w:t xml:space="preserve"> µ</w:t>
      </w:r>
      <w:r w:rsidRPr="00ED3CF8">
        <w:rPr>
          <w:rFonts w:cs="Arial"/>
          <w:vertAlign w:val="subscript"/>
        </w:rPr>
        <w:t>2</w:t>
      </w:r>
      <w:r w:rsidRPr="00ED3CF8">
        <w:rPr>
          <w:rFonts w:cs="Arial"/>
        </w:rPr>
        <w:t xml:space="preserve"> (two</w:t>
      </w:r>
      <w:r w:rsidRPr="00ED3CF8">
        <w:rPr>
          <w:rFonts w:cs="Arial"/>
        </w:rPr>
        <w:noBreakHyphen/>
        <w:t>sided)</w:t>
      </w:r>
      <w:r w:rsidRPr="00ED3CF8">
        <w:rPr>
          <w:rFonts w:cs="Arial"/>
          <w:vertAlign w:val="subscript"/>
        </w:rPr>
        <w:t xml:space="preserve">, </w:t>
      </w:r>
      <w:r w:rsidRPr="00ED3CF8">
        <w:rPr>
          <w:rFonts w:cs="Arial"/>
        </w:rPr>
        <w:t>or µ</w:t>
      </w:r>
      <w:r w:rsidRPr="00ED3CF8">
        <w:rPr>
          <w:rFonts w:cs="Arial"/>
          <w:vertAlign w:val="subscript"/>
        </w:rPr>
        <w:t>1</w:t>
      </w:r>
      <w:r w:rsidRPr="00ED3CF8">
        <w:rPr>
          <w:rFonts w:cs="Arial"/>
        </w:rPr>
        <w:t xml:space="preserve"> &lt; µ</w:t>
      </w:r>
      <w:r w:rsidRPr="00ED3CF8">
        <w:rPr>
          <w:rFonts w:cs="Arial"/>
          <w:vertAlign w:val="subscript"/>
        </w:rPr>
        <w:t>2</w:t>
      </w:r>
      <w:r w:rsidRPr="00ED3CF8">
        <w:rPr>
          <w:rFonts w:cs="Arial"/>
        </w:rPr>
        <w:t xml:space="preserve"> or µ</w:t>
      </w:r>
      <w:r w:rsidRPr="00ED3CF8">
        <w:rPr>
          <w:rFonts w:cs="Arial"/>
          <w:vertAlign w:val="subscript"/>
        </w:rPr>
        <w:t>1</w:t>
      </w:r>
      <w:r w:rsidRPr="00ED3CF8">
        <w:rPr>
          <w:rFonts w:cs="Arial"/>
        </w:rPr>
        <w:t>&gt; µ</w:t>
      </w:r>
      <w:r w:rsidRPr="00ED3CF8">
        <w:rPr>
          <w:rFonts w:cs="Arial"/>
          <w:vertAlign w:val="subscript"/>
        </w:rPr>
        <w:t xml:space="preserve">2 </w:t>
      </w:r>
      <w:r w:rsidRPr="00ED3CF8">
        <w:rPr>
          <w:rFonts w:cs="Arial"/>
        </w:rPr>
        <w:t xml:space="preserve">(one-sided).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ANOVA</w:t>
      </w:r>
      <w:r w:rsidRPr="00ED3CF8">
        <w:rPr>
          <w:rFonts w:cs="Arial"/>
          <w:b/>
          <w:color w:val="FF0000"/>
        </w:rPr>
        <w:fldChar w:fldCharType="begin"/>
      </w:r>
      <w:r w:rsidRPr="00ED3CF8">
        <w:rPr>
          <w:rFonts w:cs="Arial"/>
        </w:rPr>
        <w:instrText xml:space="preserve"> XE "</w:instrText>
      </w:r>
      <w:r w:rsidRPr="00ED3CF8">
        <w:rPr>
          <w:rFonts w:cs="Arial"/>
          <w:color w:val="FF0000"/>
        </w:rPr>
        <w:instrText>ANOVA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This term is an acronym for a procedure entitled Analysis of Variance. This procedure employs the statistic (F) to test the statistical significance of the differences among the obtained means of two or more random samples from a given population. When there are one or two factors in the experiment, the analysis is called a one-way or a two-way analysis of variance respectively. See also factorial design.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Assumptions</w:t>
      </w:r>
      <w:r w:rsidRPr="00ED3CF8">
        <w:rPr>
          <w:rFonts w:cs="Arial"/>
          <w:b/>
          <w:color w:val="FF0000"/>
        </w:rPr>
        <w:fldChar w:fldCharType="begin"/>
      </w:r>
      <w:r w:rsidRPr="00ED3CF8">
        <w:rPr>
          <w:rFonts w:cs="Arial"/>
        </w:rPr>
        <w:instrText xml:space="preserve"> XE "</w:instrText>
      </w:r>
      <w:r w:rsidRPr="00ED3CF8">
        <w:rPr>
          <w:rFonts w:cs="Arial"/>
          <w:color w:val="FF0000"/>
        </w:rPr>
        <w:instrText>Assumptions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model assumptions.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(Balanced) 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Balanced 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fldChar w:fldCharType="begin"/>
      </w:r>
      <w:r w:rsidRPr="00ED3CF8">
        <w:rPr>
          <w:rFonts w:cs="Arial"/>
        </w:rPr>
        <w:instrText xml:space="preserve"> XE "</w:instrText>
      </w:r>
      <w:r w:rsidRPr="00ED3CF8">
        <w:rPr>
          <w:rFonts w:cs="Arial"/>
          <w:color w:val="FF0000"/>
        </w:rPr>
        <w:instrText>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 Randomized complete block design</w:t>
      </w:r>
      <w:r w:rsidRPr="00ED3CF8">
        <w:rPr>
          <w:rFonts w:cs="Arial"/>
          <w:color w:val="FF0000"/>
        </w:rPr>
        <w:fldChar w:fldCharType="begin"/>
      </w:r>
      <w:r w:rsidRPr="00ED3CF8">
        <w:rPr>
          <w:rFonts w:cs="Arial"/>
        </w:rPr>
        <w:instrText xml:space="preserve"> XE "</w:instrText>
      </w:r>
      <w:r w:rsidRPr="00ED3CF8">
        <w:rPr>
          <w:rFonts w:cs="Arial"/>
          <w:color w:val="FF0000"/>
        </w:rPr>
        <w:instrText>Randomized complete block design</w:instrText>
      </w:r>
      <w:r w:rsidRPr="00ED3CF8">
        <w:rPr>
          <w:rFonts w:cs="Arial"/>
        </w:rPr>
        <w:instrText xml:space="preserve">" </w:instrText>
      </w:r>
      <w:r w:rsidRPr="00ED3CF8">
        <w:rPr>
          <w:rFonts w:cs="Arial"/>
          <w:color w:val="FF0000"/>
        </w:rPr>
        <w:fldChar w:fldCharType="end"/>
      </w:r>
      <w:r w:rsidRPr="00ED3CF8">
        <w:rPr>
          <w:rFonts w:cs="Arial"/>
          <w:b/>
          <w:color w:val="FF0000"/>
        </w:rPr>
        <w:t xml:space="preserve"> :  </w:t>
      </w:r>
      <w:r w:rsidRPr="00ED3CF8">
        <w:rPr>
          <w:rFonts w:cs="Arial"/>
        </w:rPr>
        <w:t>An experimental lay-out where all treatments are present once in every block. Blocking is done to make the experimental units more homogeneous within each group. All treatments are randomly assigned within each block to minimize the confounding effect of the heterogeneous experimental units. This is a common design for field trials of agricultural crops.</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Balanced Incomplete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Balanced Incomplete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This differs from a balanced complete block design in that the block size is less than the total number of treatments. Each treatment is replicated equally and the assignment of the treatments over the blocks is such that the SED of each pair of treatment means has the same value.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Bar graph</w:t>
      </w:r>
      <w:r w:rsidRPr="00ED3CF8">
        <w:rPr>
          <w:rFonts w:cs="Arial"/>
          <w:b/>
          <w:color w:val="FF0000"/>
        </w:rPr>
        <w:fldChar w:fldCharType="begin"/>
      </w:r>
      <w:r w:rsidRPr="00ED3CF8">
        <w:rPr>
          <w:rFonts w:cs="Arial"/>
        </w:rPr>
        <w:instrText xml:space="preserve"> XE "</w:instrText>
      </w:r>
      <w:r w:rsidRPr="00ED3CF8">
        <w:rPr>
          <w:rFonts w:cs="Arial"/>
          <w:color w:val="FF0000"/>
        </w:rPr>
        <w:instrText>Bar graph</w:instrText>
      </w:r>
      <w:r w:rsidRPr="00ED3CF8">
        <w:rPr>
          <w:rFonts w:cs="Arial"/>
        </w:rPr>
        <w:instrText xml:space="preserve">" </w:instrText>
      </w:r>
      <w:r w:rsidRPr="00ED3CF8">
        <w:rPr>
          <w:rFonts w:cs="Arial"/>
          <w:b/>
          <w:color w:val="FF0000"/>
        </w:rPr>
        <w:fldChar w:fldCharType="end"/>
      </w:r>
      <w:r w:rsidRPr="00ED3CF8">
        <w:rPr>
          <w:rFonts w:cs="Arial"/>
        </w:rPr>
        <w:t>:  A bar graph is much like a histogram, differing in that the columns are separated from each other by a small distance. Bar graphs are commonly used for qualitativ</w:t>
      </w:r>
      <w:bookmarkStart w:id="521" w:name="_Hlt11060195"/>
      <w:r w:rsidRPr="00ED3CF8">
        <w:rPr>
          <w:rFonts w:cs="Arial"/>
        </w:rPr>
        <w:t>e</w:t>
      </w:r>
      <w:bookmarkEnd w:id="521"/>
      <w:r w:rsidRPr="00ED3CF8">
        <w:rPr>
          <w:rFonts w:cs="Arial"/>
        </w:rPr>
        <w:t xml:space="preserve"> variables</w:t>
      </w:r>
      <w:r w:rsidRPr="00ED3CF8">
        <w:rPr>
          <w:rFonts w:cs="Arial"/>
          <w:color w:val="000000"/>
        </w:rPr>
        <w: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Beta (</w:t>
      </w:r>
      <w:r w:rsidRPr="00ED3CF8">
        <w:rPr>
          <w:rFonts w:cs="Arial"/>
          <w:b/>
          <w:color w:val="FF0000"/>
        </w:rPr>
        <w:sym w:font="Symbol" w:char="F062"/>
      </w:r>
      <w:r w:rsidRPr="00ED3CF8">
        <w:rPr>
          <w:rFonts w:cs="Arial"/>
          <w:b/>
          <w:color w:val="FF0000"/>
        </w:rPr>
        <w:t>):</w:t>
      </w:r>
      <w:r w:rsidRPr="00ED3CF8">
        <w:rPr>
          <w:rFonts w:cs="Arial"/>
          <w:b/>
          <w:color w:val="FF0000"/>
        </w:rPr>
        <w:fldChar w:fldCharType="begin"/>
      </w:r>
      <w:r w:rsidRPr="00ED3CF8">
        <w:rPr>
          <w:rFonts w:cs="Arial"/>
        </w:rPr>
        <w:instrText xml:space="preserve"> XE "</w:instrText>
      </w:r>
      <w:r w:rsidRPr="00ED3CF8">
        <w:rPr>
          <w:rFonts w:cs="Arial"/>
          <w:color w:val="FF0000"/>
        </w:rPr>
        <w:instrText>Beta (</w:instrText>
      </w:r>
      <w:r w:rsidRPr="00ED3CF8">
        <w:rPr>
          <w:rFonts w:cs="Arial"/>
          <w:color w:val="FF0000"/>
        </w:rPr>
        <w:sym w:font="Symbol" w:char="F062"/>
      </w:r>
      <w:r w:rsidRPr="00ED3CF8">
        <w:rPr>
          <w:rFonts w:cs="Arial"/>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Statisticians use the Greek letter beta to indicate the probability of failing to reject the null hypothesis when it is false and a specific alternative hypothesis is true. For a given test, the value of beta is determined by the value of alpha, features of the statistic that is being calculated (particularly the sample size) and the specific alternative hypothesis that is being entertained. While it is possible to carry out a statistical test without defining a specific alternative hypothesis, neither beta nor power can be calculated. It is relevant to note here that power (the probability that the test will reject the hypothesis tested when a specific alternative hypothesis is true) is equal to one minus beta (i.e.  power = 1 - beta). See Power.</w:t>
      </w:r>
    </w:p>
    <w:p w:rsidR="00B73843" w:rsidRPr="00ED3CF8" w:rsidRDefault="00B73843" w:rsidP="00B73843">
      <w:pPr>
        <w:ind w:right="-2"/>
        <w:rPr>
          <w:rFonts w:cs="Arial"/>
          <w:b/>
          <w:color w:val="FF0000"/>
        </w:rPr>
      </w:pPr>
    </w:p>
    <w:p w:rsidR="00B73843" w:rsidRPr="00ED3CF8" w:rsidRDefault="00B73843" w:rsidP="008C2FE9">
      <w:pPr>
        <w:keepNext/>
        <w:ind w:right="-2"/>
        <w:rPr>
          <w:rFonts w:cs="Arial"/>
          <w:color w:val="000000"/>
        </w:rPr>
      </w:pPr>
      <w:r w:rsidRPr="00ED3CF8">
        <w:rPr>
          <w:rFonts w:cs="Arial"/>
          <w:b/>
          <w:color w:val="FF0000"/>
        </w:rPr>
        <w:t>Between plot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Between plot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When speaking about variance components this term is commonly used for the variability between experimental units, like plots.</w:t>
      </w:r>
    </w:p>
    <w:p w:rsidR="00B73843" w:rsidRPr="00ED3CF8" w:rsidRDefault="00B73843" w:rsidP="008C2FE9">
      <w:pPr>
        <w:keepNext/>
        <w:ind w:right="-2"/>
        <w:rPr>
          <w:rFonts w:cs="Arial"/>
          <w:color w:val="000000"/>
        </w:rPr>
      </w:pPr>
    </w:p>
    <w:p w:rsidR="00B73843" w:rsidRPr="00ED3CF8" w:rsidRDefault="00B73843" w:rsidP="00B73843">
      <w:pPr>
        <w:ind w:right="-2"/>
        <w:rPr>
          <w:rFonts w:cs="Arial"/>
          <w:color w:val="000000"/>
        </w:rPr>
      </w:pPr>
      <w:r w:rsidRPr="00ED3CF8">
        <w:rPr>
          <w:rFonts w:cs="Arial"/>
          <w:b/>
          <w:color w:val="FF0000"/>
        </w:rPr>
        <w:t>Bias</w:t>
      </w:r>
      <w:r w:rsidRPr="00ED3CF8">
        <w:rPr>
          <w:rFonts w:cs="Arial"/>
          <w:b/>
          <w:color w:val="FF0000"/>
        </w:rPr>
        <w:fldChar w:fldCharType="begin"/>
      </w:r>
      <w:r w:rsidRPr="00ED3CF8">
        <w:rPr>
          <w:rFonts w:cs="Arial"/>
        </w:rPr>
        <w:instrText xml:space="preserve"> XE "</w:instrText>
      </w:r>
      <w:r w:rsidRPr="00ED3CF8">
        <w:rPr>
          <w:rFonts w:cs="Arial"/>
          <w:color w:val="FF0000"/>
        </w:rPr>
        <w:instrText>Bias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Bias is the difference between the true value of the parameter and the expected value of the estimator.  An estimator is biased if the expected value of the estimator doesn’t equal the parameter it is estimating.</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Binomial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Binomial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 coin is flipped, the outcome is either a head or a tail.  In this example, the event has two </w:t>
      </w:r>
      <w:r w:rsidRPr="00ED3CF8">
        <w:rPr>
          <w:rFonts w:cs="Arial"/>
        </w:rPr>
        <w:t>mutually exclusive</w:t>
      </w:r>
      <w:r w:rsidRPr="00ED3CF8">
        <w:rPr>
          <w:rFonts w:cs="Arial"/>
          <w:color w:val="000000"/>
        </w:rPr>
        <w:t xml:space="preserve"> possible outcomes.  For convenience, one of the outcomes can be labeled “success” and the other outcome “failure.” If an event occurs N times (for example, a coin is flipped N times), then the binomial distribution can be used to determine the probability of obtaining exactly r successes in the N outcomes.  The binomial probability for obtaining r successes in N trials is: </w:t>
      </w:r>
    </w:p>
    <w:p w:rsidR="00B73843" w:rsidRPr="00ED3CF8" w:rsidRDefault="00B73843" w:rsidP="00B73843">
      <w:pPr>
        <w:ind w:right="-2"/>
        <w:rPr>
          <w:rFonts w:cs="Arial"/>
          <w:color w:val="000000"/>
        </w:rPr>
      </w:pPr>
      <w:r w:rsidRPr="00ED3CF8">
        <w:rPr>
          <w:rFonts w:cs="Arial"/>
          <w:color w:val="000000"/>
        </w:rPr>
        <w:tab/>
      </w:r>
    </w:p>
    <w:p w:rsidR="00B73843" w:rsidRPr="00ED3CF8" w:rsidRDefault="00B73843" w:rsidP="00B73843">
      <w:pPr>
        <w:ind w:right="-2"/>
        <w:rPr>
          <w:rFonts w:cs="Arial"/>
          <w:color w:val="000000"/>
        </w:rPr>
      </w:pPr>
      <w:r w:rsidRPr="00ED3CF8">
        <w:rPr>
          <w:rFonts w:cs="Arial"/>
          <w:color w:val="000000"/>
        </w:rPr>
        <w:tab/>
        <w:t xml:space="preserve">P(r) = </w:t>
      </w:r>
      <w:r w:rsidRPr="00ED3CF8">
        <w:rPr>
          <w:rFonts w:cs="Arial"/>
          <w:color w:val="000000"/>
          <w:position w:val="-30"/>
        </w:rPr>
        <w:object w:dxaOrig="1680" w:dyaOrig="720">
          <v:shape id="_x0000_i1076" type="#_x0000_t75" style="width:84pt;height:36pt" o:ole="" fillcolor="window">
            <v:imagedata r:id="rId565" o:title=""/>
          </v:shape>
          <o:OLEObject Type="Embed" ProgID="Equation.3" ShapeID="_x0000_i1076" DrawAspect="Content" ObjectID="_1658816987" r:id="rId566"/>
        </w:object>
      </w:r>
      <w:r w:rsidRPr="00ED3CF8">
        <w:rPr>
          <w:rFonts w:cs="Arial"/>
          <w:color w:val="000000"/>
        </w:rPr>
        <w:t>,     r = 0,1… N</w:t>
      </w:r>
    </w:p>
    <w:p w:rsidR="00B73843" w:rsidRPr="00ED3CF8" w:rsidRDefault="00B73843" w:rsidP="00B73843">
      <w:pPr>
        <w:ind w:right="-2"/>
        <w:rPr>
          <w:rFonts w:cs="Arial"/>
          <w:color w:val="000000"/>
        </w:rPr>
      </w:pPr>
      <w:r w:rsidRPr="00ED3CF8">
        <w:rPr>
          <w:rFonts w:cs="Arial"/>
          <w:color w:val="000000"/>
        </w:rPr>
        <w:t xml:space="preserve">where P(r) is the probability of exactly r successes, N is the number of events, and </w:t>
      </w:r>
      <w:r w:rsidRPr="00ED3CF8">
        <w:rPr>
          <w:rFonts w:cs="Arial"/>
          <w:color w:val="000000"/>
        </w:rPr>
        <w:t> is the probability of success on any one trial.  This formula assumes that the events:</w:t>
      </w:r>
    </w:p>
    <w:p w:rsidR="00B73843" w:rsidRPr="00ED3CF8" w:rsidRDefault="00B73843" w:rsidP="00B73843">
      <w:pPr>
        <w:ind w:right="-2"/>
        <w:rPr>
          <w:rFonts w:cs="Arial"/>
          <w:color w:val="000000"/>
        </w:rPr>
      </w:pPr>
    </w:p>
    <w:p w:rsidR="00B73843" w:rsidRPr="00ED3CF8" w:rsidRDefault="00B73843" w:rsidP="00B73843">
      <w:pPr>
        <w:ind w:left="567" w:right="-2"/>
        <w:rPr>
          <w:rFonts w:cs="Arial"/>
          <w:color w:val="000000"/>
        </w:rPr>
      </w:pPr>
      <w:r w:rsidRPr="00ED3CF8">
        <w:rPr>
          <w:rFonts w:cs="Arial"/>
          <w:color w:val="000000"/>
        </w:rPr>
        <w:t>(a)  are dichotomous (fall into only two categories)</w:t>
      </w:r>
    </w:p>
    <w:p w:rsidR="00B73843" w:rsidRPr="00ED3CF8" w:rsidRDefault="00B73843" w:rsidP="00B73843">
      <w:pPr>
        <w:ind w:left="567" w:right="-2"/>
        <w:rPr>
          <w:rFonts w:cs="Arial"/>
          <w:color w:val="000000"/>
        </w:rPr>
      </w:pPr>
      <w:r w:rsidRPr="00ED3CF8">
        <w:rPr>
          <w:rFonts w:cs="Arial"/>
          <w:color w:val="000000"/>
        </w:rPr>
        <w:t>(b)  are mutually exclusive</w:t>
      </w:r>
    </w:p>
    <w:p w:rsidR="00B73843" w:rsidRPr="00ED3CF8" w:rsidRDefault="00B73843" w:rsidP="00B73843">
      <w:pPr>
        <w:ind w:left="567" w:right="-2"/>
        <w:rPr>
          <w:rFonts w:cs="Arial"/>
          <w:color w:val="000000"/>
        </w:rPr>
      </w:pPr>
      <w:r w:rsidRPr="00ED3CF8">
        <w:rPr>
          <w:rFonts w:cs="Arial"/>
          <w:color w:val="000000"/>
        </w:rPr>
        <w:t>(c)  are independent and</w:t>
      </w:r>
    </w:p>
    <w:p w:rsidR="00B73843" w:rsidRPr="00ED3CF8" w:rsidRDefault="00B73843" w:rsidP="00B73843">
      <w:pPr>
        <w:ind w:left="567" w:right="-2"/>
        <w:rPr>
          <w:rFonts w:cs="Arial"/>
          <w:color w:val="000000"/>
        </w:rPr>
      </w:pPr>
      <w:r w:rsidRPr="00ED3CF8">
        <w:rPr>
          <w:rFonts w:cs="Arial"/>
          <w:color w:val="000000"/>
        </w:rPr>
        <w:t>(d)  are randomly selected</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Bivariate 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Bivariate 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particular form of distribution of two variables that has the traditional ‘bell’ shape (but not all bell-shaped distributions are normal).  If plotted in three</w:t>
      </w:r>
      <w:r w:rsidRPr="00ED3CF8">
        <w:rPr>
          <w:rFonts w:cs="Arial"/>
        </w:rPr>
        <w:noBreakHyphen/>
        <w:t xml:space="preserve">dimensional space, with the vertical axis showing the number of cases, the shape would be that of a three-dimensional bell (if the variances on both variables were equal) or a flattened three-dimensional bell (if the variances were unequal).  When perfect bivariate normality obtains, the distribution of one variable is normal for each and every value of the other variable.  See also Normal Distribution.  </w:t>
      </w:r>
    </w:p>
    <w:p w:rsidR="00B73843" w:rsidRPr="00ED3CF8" w:rsidRDefault="00B73843" w:rsidP="00B73843">
      <w:pPr>
        <w:ind w:right="-2"/>
        <w:rPr>
          <w:rFonts w:cs="Arial"/>
        </w:rPr>
      </w:pPr>
    </w:p>
    <w:tbl>
      <w:tblPr>
        <w:tblW w:w="0" w:type="auto"/>
        <w:tblLook w:val="01E0" w:firstRow="1" w:lastRow="1" w:firstColumn="1" w:lastColumn="1" w:noHBand="0" w:noVBand="0"/>
      </w:tblPr>
      <w:tblGrid>
        <w:gridCol w:w="9287"/>
      </w:tblGrid>
      <w:tr w:rsidR="00B73843" w:rsidRPr="00ED3CF8" w:rsidTr="00BF062D">
        <w:tc>
          <w:tcPr>
            <w:tcW w:w="9287" w:type="dxa"/>
          </w:tcPr>
          <w:p w:rsidR="00B73843" w:rsidRPr="00ED3CF8" w:rsidRDefault="00B73843" w:rsidP="00BF062D">
            <w:pPr>
              <w:ind w:right="-2"/>
              <w:jc w:val="center"/>
              <w:rPr>
                <w:rFonts w:cs="Arial"/>
              </w:rPr>
            </w:pPr>
            <w:r w:rsidRPr="00ED3CF8">
              <w:rPr>
                <w:rFonts w:cs="Arial"/>
              </w:rPr>
              <w:object w:dxaOrig="15420" w:dyaOrig="5910">
                <v:shape id="_x0000_i1077" type="#_x0000_t75" style="width:413.25pt;height:158.25pt" o:ole="">
                  <v:imagedata r:id="rId567" o:title=""/>
                </v:shape>
                <o:OLEObject Type="Embed" ProgID="PBrush" ShapeID="_x0000_i1077" DrawAspect="Content" ObjectID="_1658816988" r:id="rId568"/>
              </w:object>
            </w:r>
          </w:p>
        </w:tc>
      </w:tr>
    </w:tbl>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Blocking</w:t>
      </w:r>
      <w:r w:rsidRPr="00ED3CF8">
        <w:rPr>
          <w:rFonts w:cs="Arial"/>
          <w:b/>
          <w:color w:val="FF0000"/>
        </w:rPr>
        <w:fldChar w:fldCharType="begin"/>
      </w:r>
      <w:r w:rsidRPr="00ED3CF8">
        <w:rPr>
          <w:rFonts w:cs="Arial"/>
        </w:rPr>
        <w:instrText xml:space="preserve"> XE "</w:instrText>
      </w:r>
      <w:r w:rsidRPr="00ED3CF8">
        <w:rPr>
          <w:rFonts w:cs="Arial"/>
          <w:color w:val="FF0000"/>
        </w:rPr>
        <w:instrText>Blocking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method in the design of experiments used to reduce the variability of residuals. Types of designs that use this method are generally called block designs. A great number of types exist but only a few one are considered in this document. See also Block Design.</w:t>
      </w:r>
    </w:p>
    <w:p w:rsidR="00B73843" w:rsidRPr="00ED3CF8" w:rsidRDefault="00B73843" w:rsidP="00B73843">
      <w:pPr>
        <w:rPr>
          <w:rFonts w:cs="Arial"/>
        </w:rPr>
      </w:pPr>
    </w:p>
    <w:p w:rsidR="00B73843" w:rsidRPr="00ED3CF8" w:rsidRDefault="00B73843" w:rsidP="00B73843">
      <w:pPr>
        <w:ind w:right="-2"/>
        <w:rPr>
          <w:rFonts w:cs="Arial"/>
        </w:rPr>
      </w:pPr>
      <w:r w:rsidRPr="00ED3CF8">
        <w:rPr>
          <w:rFonts w:cs="Arial"/>
          <w:b/>
          <w:color w:val="FF0000"/>
        </w:rPr>
        <w:t>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Balanced Complete Block Design, (Balanced) Incomplete Block Design, Randomized Complete Block Design, Alpha Design.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Box plot</w:t>
      </w:r>
      <w:r w:rsidRPr="00ED3CF8">
        <w:rPr>
          <w:rFonts w:cs="Arial"/>
          <w:b/>
          <w:color w:val="FF0000"/>
        </w:rPr>
        <w:fldChar w:fldCharType="begin"/>
      </w:r>
      <w:r w:rsidRPr="00ED3CF8">
        <w:rPr>
          <w:rFonts w:cs="Arial"/>
        </w:rPr>
        <w:instrText xml:space="preserve"> XE "</w:instrText>
      </w:r>
      <w:r w:rsidRPr="00ED3CF8">
        <w:rPr>
          <w:rFonts w:cs="Arial"/>
          <w:color w:val="FF0000"/>
        </w:rPr>
        <w:instrText>Box plot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 also called box-and-whisker diagram</w:t>
      </w:r>
      <w:r w:rsidRPr="00ED3CF8">
        <w:rPr>
          <w:rFonts w:cs="Arial"/>
          <w:color w:val="FF0000"/>
        </w:rPr>
        <w:fldChar w:fldCharType="begin"/>
      </w:r>
      <w:r w:rsidRPr="00ED3CF8">
        <w:rPr>
          <w:rFonts w:cs="Arial"/>
        </w:rPr>
        <w:instrText xml:space="preserve"> XE "</w:instrText>
      </w:r>
      <w:r w:rsidRPr="00ED3CF8">
        <w:rPr>
          <w:rFonts w:cs="Arial"/>
          <w:color w:val="FF0000"/>
        </w:rPr>
        <w:instrText>Box-and-whisker diagram</w:instrText>
      </w:r>
      <w:r w:rsidRPr="00ED3CF8">
        <w:rPr>
          <w:rFonts w:cs="Arial"/>
        </w:rPr>
        <w:instrText xml:space="preserve">" </w:instrText>
      </w:r>
      <w:r w:rsidRPr="00ED3CF8">
        <w:rPr>
          <w:rFonts w:cs="Arial"/>
          <w:color w:val="FF0000"/>
        </w:rPr>
        <w:fldChar w:fldCharType="end"/>
      </w:r>
      <w:r w:rsidRPr="00ED3CF8">
        <w:rPr>
          <w:rFonts w:cs="Arial"/>
          <w:b/>
          <w:color w:val="FF0000"/>
        </w:rPr>
        <w:t xml:space="preserve">:  </w:t>
      </w:r>
      <w:r w:rsidRPr="00ED3CF8">
        <w:rPr>
          <w:rFonts w:cs="Arial"/>
        </w:rPr>
        <w:t xml:space="preserve">A schematic plot to display the distribution of a variable. The box spans the interquartile range of the values in the variable, so that the middle 50% of the data lie within the box, with a line indicating the median. Whiskers can extend beyond the ends of the box as far as the minimum and maximum values. </w:t>
      </w:r>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Categorical variables</w:t>
      </w:r>
      <w:r w:rsidRPr="00ED3CF8">
        <w:rPr>
          <w:rFonts w:cs="Arial"/>
          <w:b/>
          <w:color w:val="FF0000"/>
        </w:rPr>
        <w:fldChar w:fldCharType="begin"/>
      </w:r>
      <w:r w:rsidRPr="00ED3CF8">
        <w:rPr>
          <w:rFonts w:cs="Arial"/>
        </w:rPr>
        <w:instrText xml:space="preserve"> XE "</w:instrText>
      </w:r>
      <w:r w:rsidRPr="00ED3CF8">
        <w:rPr>
          <w:rFonts w:cs="Arial"/>
          <w:color w:val="FF0000"/>
        </w:rPr>
        <w:instrText>Categorical variables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Variables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Central Limit Theorem</w:t>
      </w:r>
      <w:r w:rsidRPr="00ED3CF8">
        <w:rPr>
          <w:rFonts w:cs="Arial"/>
          <w:b/>
          <w:color w:val="FF0000"/>
        </w:rPr>
        <w:fldChar w:fldCharType="begin"/>
      </w:r>
      <w:r w:rsidRPr="00ED3CF8">
        <w:rPr>
          <w:rFonts w:cs="Arial"/>
        </w:rPr>
        <w:instrText xml:space="preserve"> XE "</w:instrText>
      </w:r>
      <w:r w:rsidRPr="00ED3CF8">
        <w:rPr>
          <w:rFonts w:cs="Arial"/>
          <w:color w:val="FF0000"/>
        </w:rPr>
        <w:instrText>Central Limit Theorem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Central Limit Theorem is a statement about the characteristics of the sampling distribution of means of random samples from a given population.  That is, it describes the characteristics of the distribution of values we would obtain if we were able to draw an infinite number of random samples of a given size from a given population and we calculated the mean of each sample.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 xml:space="preserve">The Central Limit Theorem consists of three statements: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1.</w:t>
      </w:r>
      <w:r w:rsidRPr="00ED3CF8">
        <w:rPr>
          <w:rFonts w:cs="Arial"/>
        </w:rPr>
        <w:tab/>
        <w:t xml:space="preserve"> The mean of the sampling distribution of means is equal to the mean of the population from which the samples were drawn.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2.</w:t>
      </w:r>
      <w:r w:rsidRPr="00ED3CF8">
        <w:rPr>
          <w:rFonts w:cs="Arial"/>
        </w:rPr>
        <w:tab/>
        <w:t xml:space="preserve"> The variance of the sampling distribution of means is equal to the variance of the population from which the samples were drawn divided by the size of the samples.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3.</w:t>
      </w:r>
      <w:r w:rsidRPr="00ED3CF8">
        <w:rPr>
          <w:rFonts w:cs="Arial"/>
        </w:rPr>
        <w:tab/>
        <w:t xml:space="preserve"> If the original population is distributed normally (i.e.  it is bell shaped), the sampling distribution of means will also be normal.  If the original population is not normally distributed, the sampling distribution of means will increasingly approximate a normal distribution as sample size increases.  (i.e.  when increasingly large samples are drawn).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Chi-Square</w:t>
      </w:r>
      <w:r w:rsidRPr="00ED3CF8">
        <w:rPr>
          <w:rFonts w:cs="Arial"/>
          <w:b/>
          <w:color w:val="FF0000"/>
        </w:rPr>
        <w:fldChar w:fldCharType="begin"/>
      </w:r>
      <w:r w:rsidRPr="00ED3CF8">
        <w:rPr>
          <w:rFonts w:cs="Arial"/>
        </w:rPr>
        <w:instrText xml:space="preserve"> XE "</w:instrText>
      </w:r>
      <w:r w:rsidRPr="00ED3CF8">
        <w:rPr>
          <w:rFonts w:cs="Arial"/>
          <w:color w:val="FF0000"/>
        </w:rPr>
        <w:instrText>Chi-Square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statistic </w:t>
      </w:r>
      <w:r w:rsidRPr="00ED3CF8">
        <w:rPr>
          <w:rFonts w:cs="Arial"/>
          <w:i/>
        </w:rPr>
        <w:t>X</w:t>
      </w:r>
      <w:r w:rsidRPr="00ED3CF8">
        <w:rPr>
          <w:rFonts w:cs="Arial"/>
          <w:i/>
          <w:vertAlign w:val="superscript"/>
        </w:rPr>
        <w:t>2</w:t>
      </w:r>
      <w:r w:rsidRPr="00ED3CF8">
        <w:rPr>
          <w:rFonts w:cs="Arial"/>
          <w:i/>
        </w:rPr>
        <w:t xml:space="preserve"> </w:t>
      </w:r>
      <w:r w:rsidRPr="00ED3CF8">
        <w:rPr>
          <w:rFonts w:cs="Arial"/>
        </w:rPr>
        <w:t xml:space="preserve">(Chi-Square) is what statisticians call an enumeration statistic.  Rather than measuring the value of each of a set of items, a calculated value of Chi-Square compares the frequencies of various kinds (or categories) of items in a random sample to the frequencies that are expected if the population frequencies are as hypothesized by the investigator.  Chi-square is often used to assess the “goodness of fit” between an obtained set of frequencies in a random sample and what is expected under a given statistical hypothesis.  For example, Chi-Square can be used to determine if there is reason to reject the statistical hypothesis that the frequencies in a random sample are as expected when the items are from a normal distribution.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Chi-squared (</w:t>
      </w:r>
      <w:r w:rsidRPr="00ED3CF8">
        <w:rPr>
          <w:rFonts w:cs="Arial"/>
          <w:b/>
          <w:color w:val="FF0000"/>
        </w:rPr>
        <w:sym w:font="Symbol" w:char="F063"/>
      </w:r>
      <w:r w:rsidRPr="00ED3CF8">
        <w:rPr>
          <w:rFonts w:cs="Arial"/>
          <w:b/>
          <w:color w:val="FF0000"/>
          <w:vertAlign w:val="superscript"/>
        </w:rPr>
        <w:t>2</w:t>
      </w:r>
      <w:r w:rsidRPr="00ED3CF8">
        <w:rPr>
          <w:rFonts w:cs="Arial"/>
          <w:b/>
          <w:color w:val="FF0000"/>
        </w:rPr>
        <w:t>)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Chi-squared (</w:instrText>
      </w:r>
      <w:r w:rsidRPr="00ED3CF8">
        <w:rPr>
          <w:rFonts w:cs="Arial"/>
          <w:color w:val="FF0000"/>
        </w:rPr>
        <w:sym w:font="Symbol" w:char="F063"/>
      </w:r>
      <w:r w:rsidRPr="00ED3CF8">
        <w:rPr>
          <w:rFonts w:cs="Arial"/>
          <w:color w:val="FF0000"/>
          <w:vertAlign w:val="superscript"/>
        </w:rPr>
        <w:instrText>2</w:instrText>
      </w:r>
      <w:r w:rsidRPr="00ED3CF8">
        <w:rPr>
          <w:rFonts w:cs="Arial"/>
          <w:color w:val="FF0000"/>
        </w:rPr>
        <w:instrText>)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distribution of the sum of squared independent standard normal variables.  Used to do significance tests on chi</w:t>
      </w:r>
      <w:r w:rsidRPr="00ED3CF8">
        <w:rPr>
          <w:rFonts w:cs="Arial"/>
          <w:bCs/>
          <w:color w:val="000000"/>
        </w:rPr>
        <w:noBreakHyphen/>
        <w:t>squared statistics.</w:t>
      </w:r>
    </w:p>
    <w:p w:rsidR="00B73843" w:rsidRPr="00ED3CF8" w:rsidRDefault="00B73843" w:rsidP="00B73843">
      <w:pPr>
        <w:ind w:right="-2"/>
        <w:rPr>
          <w:rFonts w:cs="Arial"/>
        </w:rPr>
      </w:pPr>
      <w:r w:rsidRPr="00ED3CF8">
        <w:rPr>
          <w:rFonts w:cs="Arial"/>
          <w:b/>
          <w:color w:val="FF0000"/>
        </w:rPr>
        <w:t xml:space="preserve">  </w:t>
      </w:r>
    </w:p>
    <w:p w:rsidR="00B73843" w:rsidRPr="00ED3CF8" w:rsidRDefault="00B73843" w:rsidP="00B73843">
      <w:pPr>
        <w:ind w:right="-2"/>
        <w:rPr>
          <w:rFonts w:cs="Arial"/>
          <w:color w:val="000000"/>
        </w:rPr>
      </w:pPr>
      <w:r w:rsidRPr="00ED3CF8">
        <w:rPr>
          <w:rFonts w:cs="Arial"/>
          <w:b/>
          <w:color w:val="FF0000"/>
        </w:rPr>
        <w:t>Coefficient</w:t>
      </w:r>
      <w:r w:rsidRPr="00ED3CF8">
        <w:rPr>
          <w:rFonts w:cs="Arial"/>
          <w:b/>
          <w:color w:val="FF0000"/>
        </w:rPr>
        <w:fldChar w:fldCharType="begin"/>
      </w:r>
      <w:r w:rsidRPr="00ED3CF8">
        <w:rPr>
          <w:rFonts w:cs="Arial"/>
        </w:rPr>
        <w:instrText xml:space="preserve"> XE "</w:instrText>
      </w:r>
      <w:r w:rsidRPr="00ED3CF8">
        <w:rPr>
          <w:rFonts w:cs="Arial"/>
          <w:color w:val="FF0000"/>
        </w:rPr>
        <w:instrText>Coefficient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coefficient is a constant used to multiply another value.  In the linear </w:t>
      </w:r>
      <w:r w:rsidRPr="00ED3CF8">
        <w:rPr>
          <w:rFonts w:cs="Arial"/>
        </w:rPr>
        <w:t>transformation</w:t>
      </w:r>
      <w:r w:rsidRPr="00ED3CF8">
        <w:rPr>
          <w:rFonts w:cs="Arial"/>
          <w:color w:val="000000"/>
        </w:rPr>
        <w:t xml:space="preserve"> Y = 3X + 7, the coefficient “3” is multiplied by the variable X.  In the </w:t>
      </w:r>
      <w:r w:rsidRPr="00ED3CF8">
        <w:rPr>
          <w:rFonts w:cs="Arial"/>
        </w:rPr>
        <w:t>linear combination of means</w:t>
      </w:r>
      <w:r w:rsidRPr="00ED3CF8">
        <w:rPr>
          <w:rFonts w:cs="Arial"/>
          <w:color w:val="000000"/>
        </w:rPr>
        <w:t xml:space="preserve"> L = (2)M</w:t>
      </w:r>
      <w:r w:rsidRPr="00ED3CF8">
        <w:rPr>
          <w:rFonts w:cs="Arial"/>
          <w:color w:val="000000"/>
          <w:vertAlign w:val="subscript"/>
        </w:rPr>
        <w:t>1</w:t>
      </w:r>
      <w:r w:rsidRPr="00ED3CF8">
        <w:rPr>
          <w:rFonts w:cs="Arial"/>
          <w:color w:val="000000"/>
        </w:rPr>
        <w:t xml:space="preserve"> + (-1)M</w:t>
      </w:r>
      <w:r w:rsidRPr="00ED3CF8">
        <w:rPr>
          <w:rFonts w:cs="Arial"/>
          <w:color w:val="000000"/>
          <w:vertAlign w:val="subscript"/>
        </w:rPr>
        <w:t>2</w:t>
      </w:r>
      <w:r w:rsidRPr="00ED3CF8">
        <w:rPr>
          <w:rFonts w:cs="Arial"/>
          <w:color w:val="000000"/>
        </w:rPr>
        <w:t xml:space="preserve"> + (-1)M</w:t>
      </w:r>
      <w:r w:rsidRPr="00ED3CF8">
        <w:rPr>
          <w:rFonts w:cs="Arial"/>
          <w:color w:val="000000"/>
          <w:vertAlign w:val="subscript"/>
        </w:rPr>
        <w:t>3</w:t>
      </w:r>
      <w:r w:rsidRPr="00ED3CF8">
        <w:rPr>
          <w:rFonts w:cs="Arial"/>
          <w:color w:val="000000"/>
        </w:rPr>
        <w:t xml:space="preserve"> the three numbers in parentheses are coefficients.  </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Completely Randomised Design</w:t>
      </w:r>
      <w:r w:rsidRPr="00ED3CF8">
        <w:rPr>
          <w:rFonts w:cs="Arial"/>
          <w:b/>
          <w:color w:val="FF0000"/>
        </w:rPr>
        <w:fldChar w:fldCharType="begin"/>
      </w:r>
      <w:r w:rsidRPr="00ED3CF8">
        <w:rPr>
          <w:rFonts w:cs="Arial"/>
        </w:rPr>
        <w:instrText xml:space="preserve"> XE "</w:instrText>
      </w:r>
      <w:r w:rsidRPr="00ED3CF8">
        <w:rPr>
          <w:rFonts w:cs="Arial"/>
          <w:color w:val="FF0000"/>
        </w:rPr>
        <w:instrText>Completely Randomised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An experimental lay-out where the experimental units are homogenous and the treatments are randomly assigned to the uniform experimental units without any constraint.  It is the simplest experimental design, which is used in the testing of many horticultural and ornamental crops under greenhouse condition where the experimenter has more control over the experimental units.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Confidence Interval</w:t>
      </w:r>
      <w:r w:rsidRPr="00ED3CF8">
        <w:rPr>
          <w:rFonts w:cs="Arial"/>
          <w:b/>
          <w:color w:val="FF0000"/>
        </w:rPr>
        <w:fldChar w:fldCharType="begin"/>
      </w:r>
      <w:r w:rsidRPr="00ED3CF8">
        <w:rPr>
          <w:rFonts w:cs="Arial"/>
        </w:rPr>
        <w:instrText xml:space="preserve"> XE "</w:instrText>
      </w:r>
      <w:r w:rsidRPr="00ED3CF8">
        <w:rPr>
          <w:rFonts w:cs="Arial"/>
          <w:color w:val="FF0000"/>
        </w:rPr>
        <w:instrText>Confidence Interval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confidence interval is a range of values that has a specified probability of containing </w:t>
      </w:r>
      <w:r w:rsidRPr="00ED3CF8">
        <w:rPr>
          <w:rFonts w:cs="Arial"/>
          <w:color w:val="000000"/>
        </w:rPr>
        <w:t xml:space="preserve">the </w:t>
      </w:r>
      <w:r w:rsidRPr="00ED3CF8">
        <w:rPr>
          <w:rFonts w:cs="Arial"/>
        </w:rPr>
        <w:t xml:space="preserve">parameter being estimated.  The 95% and 99% confidence intervals, which have 0.95 and 0.99 probabilities of containing the parameter respectively are most commonly used.  If the parameter being estimated were </w:t>
      </w:r>
      <w:r w:rsidRPr="00233B24">
        <w:rPr>
          <w:rFonts w:ascii="Symbol" w:hAnsi="Symbol" w:cs="Arial"/>
        </w:rPr>
        <w:t></w:t>
      </w:r>
      <w:r w:rsidRPr="00ED3CF8">
        <w:rPr>
          <w:rFonts w:cs="Arial"/>
        </w:rPr>
        <w:t xml:space="preserve">, the 95% confidence interval might look like the following: </w:t>
      </w:r>
    </w:p>
    <w:p w:rsidR="00B73843" w:rsidRPr="00ED3CF8" w:rsidRDefault="00B73843" w:rsidP="00B73843">
      <w:pPr>
        <w:ind w:right="-2"/>
        <w:rPr>
          <w:rFonts w:cs="Arial"/>
        </w:rPr>
      </w:pPr>
      <w:r w:rsidRPr="00ED3CF8">
        <w:rPr>
          <w:rFonts w:cs="Arial"/>
        </w:rPr>
        <w:t xml:space="preserve">12.5 </w:t>
      </w:r>
      <w:r w:rsidRPr="00ED3CF8">
        <w:rPr>
          <w:rFonts w:cs="Arial"/>
        </w:rPr>
        <w:sym w:font="Symbol" w:char="F0A3"/>
      </w:r>
      <w:r w:rsidRPr="00ED3CF8">
        <w:rPr>
          <w:rFonts w:cs="Arial"/>
        </w:rPr>
        <w:t xml:space="preserve"> </w:t>
      </w:r>
      <w:r w:rsidRPr="00233B24">
        <w:rPr>
          <w:rFonts w:ascii="Symbol" w:hAnsi="Symbol" w:cs="Arial"/>
        </w:rPr>
        <w:t></w:t>
      </w:r>
      <w:r w:rsidRPr="00233B24">
        <w:rPr>
          <w:rFonts w:ascii="Symbol" w:hAnsi="Symbol" w:cs="Arial"/>
        </w:rPr>
        <w:t></w:t>
      </w:r>
      <w:r w:rsidRPr="00ED3CF8">
        <w:rPr>
          <w:rFonts w:cs="Arial"/>
        </w:rPr>
        <w:sym w:font="Symbol" w:char="F0A3"/>
      </w:r>
      <w:r w:rsidRPr="00ED3CF8">
        <w:rPr>
          <w:rFonts w:cs="Arial"/>
        </w:rPr>
        <w:t xml:space="preserve"> 30.2</w:t>
      </w:r>
    </w:p>
    <w:p w:rsidR="00B73843" w:rsidRPr="00ED3CF8" w:rsidRDefault="00B73843" w:rsidP="00B73843">
      <w:pPr>
        <w:ind w:right="-2"/>
        <w:rPr>
          <w:rFonts w:cs="Arial"/>
        </w:rPr>
      </w:pPr>
      <w:r w:rsidRPr="00ED3CF8">
        <w:rPr>
          <w:rFonts w:cs="Arial"/>
        </w:rPr>
        <w:t xml:space="preserve">What this means is that the interval between 12.5 and 30.2 has a 0.95 probability of containing </w:t>
      </w:r>
      <w:r w:rsidRPr="00233B24">
        <w:rPr>
          <w:rFonts w:ascii="Symbol" w:hAnsi="Symbol" w:cs="Arial"/>
        </w:rPr>
        <w:t></w:t>
      </w:r>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Confounding</w:t>
      </w:r>
      <w:r w:rsidRPr="00ED3CF8">
        <w:rPr>
          <w:rFonts w:cs="Arial"/>
          <w:b/>
          <w:color w:val="FF0000"/>
        </w:rPr>
        <w:fldChar w:fldCharType="begin"/>
      </w:r>
      <w:r w:rsidRPr="00ED3CF8">
        <w:rPr>
          <w:rFonts w:cs="Arial"/>
        </w:rPr>
        <w:instrText xml:space="preserve"> XE "</w:instrText>
      </w:r>
      <w:r w:rsidRPr="00ED3CF8">
        <w:rPr>
          <w:rFonts w:cs="Arial"/>
          <w:color w:val="FF0000"/>
        </w:rPr>
        <w:instrText>Confounding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Two </w:t>
      </w:r>
      <w:r w:rsidRPr="00ED3CF8">
        <w:rPr>
          <w:rFonts w:cs="Arial"/>
        </w:rPr>
        <w:t>factors</w:t>
      </w:r>
      <w:r w:rsidRPr="00ED3CF8">
        <w:rPr>
          <w:rFonts w:cs="Arial"/>
          <w:color w:val="000000"/>
        </w:rPr>
        <w:t xml:space="preserve"> are confounded if they vary together in such a way that it is impossible to determine which factor is responsible for an observed effect.  For example, consider an experiment in which two fungicides treatments for foliar disease control were compared.  Treatment one was given to the one variety and treatment two was given to another variety. If a difference between treatments were found, it would be impossible to tell if one treatment were more effective than the other or if treatments for disease control are more effective for one variety than the other. In this case, varieties and treatment are confounded. Sometimes, confounding is much more subtle. An experimenter may accidentally manipulate a factor in addition to the factor of interest.</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Consistency</w:t>
      </w:r>
      <w:r w:rsidRPr="00ED3CF8">
        <w:rPr>
          <w:rFonts w:cs="Arial"/>
          <w:b/>
          <w:color w:val="FF0000"/>
        </w:rPr>
        <w:fldChar w:fldCharType="begin"/>
      </w:r>
      <w:r w:rsidRPr="00ED3CF8">
        <w:rPr>
          <w:rFonts w:cs="Arial"/>
        </w:rPr>
        <w:instrText xml:space="preserve"> XE "</w:instrText>
      </w:r>
      <w:r w:rsidRPr="00ED3CF8">
        <w:rPr>
          <w:rFonts w:cs="Arial"/>
          <w:color w:val="FF0000"/>
        </w:rPr>
        <w:instrText>Consistency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 </w:t>
      </w:r>
      <w:r w:rsidRPr="00ED3CF8">
        <w:rPr>
          <w:rFonts w:cs="Arial"/>
        </w:rPr>
        <w:t>estimator</w:t>
      </w:r>
      <w:r w:rsidRPr="00ED3CF8">
        <w:rPr>
          <w:rFonts w:cs="Arial"/>
          <w:color w:val="000000"/>
        </w:rPr>
        <w:t xml:space="preserve"> is consistent if the estimator tends to get closer to the </w:t>
      </w:r>
      <w:r w:rsidRPr="00ED3CF8">
        <w:rPr>
          <w:rFonts w:cs="Arial"/>
        </w:rPr>
        <w:t>parameter</w:t>
      </w:r>
      <w:r w:rsidRPr="00ED3CF8">
        <w:rPr>
          <w:rFonts w:cs="Arial"/>
          <w:color w:val="000000"/>
        </w:rPr>
        <w:t xml:space="preserve"> it is estimating as the </w:t>
      </w:r>
      <w:r w:rsidRPr="00ED3CF8">
        <w:rPr>
          <w:rFonts w:cs="Arial"/>
        </w:rPr>
        <w:t>sample size</w:t>
      </w:r>
      <w:r w:rsidRPr="00ED3CF8">
        <w:rPr>
          <w:rFonts w:cs="Arial"/>
          <w:color w:val="000000"/>
        </w:rPr>
        <w:t xml:space="preserve"> increases.    </w:t>
      </w:r>
    </w:p>
    <w:p w:rsidR="00B73843" w:rsidRPr="00ED3CF8" w:rsidRDefault="00B73843" w:rsidP="00B73843">
      <w:pPr>
        <w:ind w:right="-2"/>
        <w:rPr>
          <w:rFonts w:cs="Arial"/>
        </w:rPr>
      </w:pPr>
    </w:p>
    <w:p w:rsidR="00B73843" w:rsidRPr="00ED3CF8" w:rsidRDefault="00B73843" w:rsidP="00B73843">
      <w:pPr>
        <w:widowControl w:val="0"/>
        <w:ind w:right="85"/>
        <w:rPr>
          <w:rFonts w:cs="Arial"/>
        </w:rPr>
      </w:pPr>
      <w:r w:rsidRPr="00ED3CF8">
        <w:rPr>
          <w:rFonts w:cs="Arial"/>
          <w:b/>
          <w:color w:val="FF0000"/>
        </w:rPr>
        <w:t>Contingency Table</w:t>
      </w:r>
      <w:r w:rsidRPr="00ED3CF8">
        <w:rPr>
          <w:rFonts w:cs="Arial"/>
          <w:b/>
          <w:color w:val="FF0000"/>
        </w:rPr>
        <w:fldChar w:fldCharType="begin"/>
      </w:r>
      <w:r w:rsidRPr="00ED3CF8">
        <w:rPr>
          <w:rFonts w:cs="Arial"/>
        </w:rPr>
        <w:instrText xml:space="preserve"> XE "</w:instrText>
      </w:r>
      <w:r w:rsidRPr="00ED3CF8">
        <w:rPr>
          <w:rFonts w:cs="Arial"/>
          <w:color w:val="FF0000"/>
        </w:rPr>
        <w:instrText>Contingency Table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contingency table is a table showing the responses of subjects to one factor as a function of another factor.   For instance, the following contingency table shows </w:t>
      </w:r>
      <w:r w:rsidRPr="00ED3CF8">
        <w:rPr>
          <w:rFonts w:cs="Arial"/>
        </w:rPr>
        <w:t>a characteristic</w:t>
      </w:r>
      <w:r w:rsidRPr="00ED3CF8">
        <w:rPr>
          <w:rFonts w:cs="Arial"/>
          <w:color w:val="000000"/>
        </w:rPr>
        <w:t xml:space="preserve"> as a function of different varieties (the data are hypothetical).  The entries show the number of plants for each variety </w:t>
      </w:r>
      <w:r w:rsidRPr="00ED3CF8">
        <w:rPr>
          <w:rFonts w:cs="Arial"/>
        </w:rPr>
        <w:t>with particular notes for a characteristic.</w:t>
      </w:r>
    </w:p>
    <w:p w:rsidR="00B73843" w:rsidRPr="00ED3CF8" w:rsidRDefault="00B73843" w:rsidP="00B73843">
      <w:pPr>
        <w:widowControl w:val="0"/>
        <w:ind w:right="85"/>
        <w:rPr>
          <w:rFonts w:cs="Arial"/>
        </w:rPr>
      </w:pPr>
      <w:r w:rsidRPr="00ED3CF8">
        <w:rPr>
          <w:rFonts w:cs="Arial"/>
        </w:rPr>
        <w:t xml:space="preserve">  </w:t>
      </w:r>
    </w:p>
    <w:p w:rsidR="00B73843" w:rsidRPr="00ED3CF8" w:rsidRDefault="00B73843" w:rsidP="00B73843">
      <w:pPr>
        <w:ind w:right="-2"/>
        <w:rPr>
          <w:rFonts w:cs="Arial"/>
          <w:color w:val="000000"/>
        </w:rPr>
      </w:pPr>
      <w:r w:rsidRPr="00ED3CF8">
        <w:rPr>
          <w:rFonts w:cs="Arial"/>
        </w:rPr>
        <w:object w:dxaOrig="9841" w:dyaOrig="1500">
          <v:shape id="_x0000_i1078" type="#_x0000_t75" style="width:441pt;height:66.75pt" o:ole="">
            <v:imagedata r:id="rId569" o:title=""/>
          </v:shape>
          <o:OLEObject Type="Embed" ProgID="PBrush" ShapeID="_x0000_i1078" DrawAspect="Content" ObjectID="_1658816989" r:id="rId570"/>
        </w:object>
      </w:r>
      <w:r w:rsidRPr="00ED3CF8">
        <w:rPr>
          <w:rFonts w:cs="Arial"/>
          <w:color w:val="000000"/>
        </w:rPr>
        <w:t xml:space="preserve">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Continuous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Continuous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continuous </w:t>
      </w:r>
      <w:r w:rsidRPr="00ED3CF8">
        <w:rPr>
          <w:rFonts w:cs="Arial"/>
        </w:rPr>
        <w:t>variable</w:t>
      </w:r>
      <w:r w:rsidRPr="00ED3CF8">
        <w:rPr>
          <w:rFonts w:cs="Arial"/>
          <w:color w:val="000000"/>
        </w:rPr>
        <w:t xml:space="preserve"> is one for which, within the limits the variable’s range, any value is possible. For example, the variable ‘plant height’ is continuous since it may be 1.21m, 1.25m or even 1.30m etc to measure plant heights. The variable ‘Number of lobed leaves’ is not a continuous variable since it is not possible to get 54.12 lobed leaves from 100 leaves counted. It must be an integer. See also ‘discrete variable’.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Correlation</w:t>
      </w:r>
      <w:r w:rsidRPr="00ED3CF8">
        <w:rPr>
          <w:rFonts w:cs="Arial"/>
          <w:b/>
          <w:color w:val="FF0000"/>
        </w:rPr>
        <w:fldChar w:fldCharType="begin"/>
      </w:r>
      <w:r w:rsidRPr="00ED3CF8">
        <w:rPr>
          <w:rFonts w:cs="Arial"/>
        </w:rPr>
        <w:instrText xml:space="preserve"> XE "</w:instrText>
      </w:r>
      <w:r w:rsidRPr="00ED3CF8">
        <w:rPr>
          <w:rFonts w:cs="Arial"/>
          <w:color w:val="FF0000"/>
        </w:rPr>
        <w:instrText>Correlation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(Pearson</w:t>
      </w:r>
      <w:r w:rsidRPr="00ED3CF8">
        <w:rPr>
          <w:rFonts w:cs="Arial"/>
          <w:b/>
          <w:color w:val="FF0000"/>
        </w:rPr>
        <w:fldChar w:fldCharType="begin"/>
      </w:r>
      <w:r w:rsidRPr="00ED3CF8">
        <w:rPr>
          <w:rFonts w:cs="Arial"/>
        </w:rPr>
        <w:instrText xml:space="preserve"> XE "</w:instrText>
      </w:r>
      <w:r w:rsidRPr="00ED3CF8">
        <w:rPr>
          <w:rFonts w:cs="Arial"/>
          <w:color w:val="FF0000"/>
        </w:rPr>
        <w:instrText>Pearson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Given a pair of related measures (X and Y) on each of a set of items, the correlation coefficient (r) provides an index of the degree to which the paired measures co-vary in a linear fashion. In general r will be positive when items with large values of X also tend to have large values of Y whereas items with small values of X tend to have small values of Y. Correspondingly, r will be negative when items with large values of X tend to have small values of Y whereas items with small values of X tend to have large values of Y. Numerically, r can assume any value between -1 and +1 depending upon the degree of the relationship.  Plus and minus one indicate perfect positive and negative relationships whereas zero indicates that the X and Y values do not co-vary in any linear fashion.  See Measures of association.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COYD</w:t>
      </w:r>
      <w:r w:rsidRPr="00ED3CF8">
        <w:rPr>
          <w:rFonts w:cs="Arial"/>
          <w:b/>
          <w:color w:val="FF0000"/>
        </w:rPr>
        <w:fldChar w:fldCharType="begin"/>
      </w:r>
      <w:r w:rsidRPr="00ED3CF8">
        <w:rPr>
          <w:rFonts w:cs="Arial"/>
        </w:rPr>
        <w:instrText xml:space="preserve"> XE "</w:instrText>
      </w:r>
      <w:r w:rsidRPr="00ED3CF8">
        <w:rPr>
          <w:rFonts w:cs="Arial"/>
          <w:color w:val="FF0000"/>
        </w:rPr>
        <w:instrText>COYD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Abbreviation of Combined-Over-Years Distinctness criterion. Statistical method to test distinctness in DUS testing. See TGP/9.</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COYU</w:t>
      </w:r>
      <w:r w:rsidRPr="00ED3CF8">
        <w:rPr>
          <w:rFonts w:cs="Arial"/>
          <w:b/>
          <w:color w:val="FF0000"/>
        </w:rPr>
        <w:fldChar w:fldCharType="begin"/>
      </w:r>
      <w:r w:rsidRPr="00ED3CF8">
        <w:rPr>
          <w:rFonts w:cs="Arial"/>
        </w:rPr>
        <w:instrText xml:space="preserve"> XE "</w:instrText>
      </w:r>
      <w:r w:rsidRPr="00ED3CF8">
        <w:rPr>
          <w:rFonts w:cs="Arial"/>
          <w:color w:val="FF0000"/>
        </w:rPr>
        <w:instrText>COYU</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Abbreviation of Combined-Over-Years Uniformity criterion. Statistical method to test uniformity in DUS testing. See TGP/10.</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Critical Value</w:t>
      </w:r>
      <w:r w:rsidRPr="00ED3CF8">
        <w:rPr>
          <w:rFonts w:cs="Arial"/>
          <w:b/>
          <w:color w:val="FF0000"/>
        </w:rPr>
        <w:fldChar w:fldCharType="begin"/>
      </w:r>
      <w:r w:rsidRPr="00ED3CF8">
        <w:rPr>
          <w:rFonts w:cs="Arial"/>
        </w:rPr>
        <w:instrText xml:space="preserve"> XE "</w:instrText>
      </w:r>
      <w:r w:rsidRPr="00ED3CF8">
        <w:rPr>
          <w:rFonts w:cs="Arial"/>
          <w:color w:val="FF0000"/>
        </w:rPr>
        <w:instrText>Critical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critical value (which depends on the level of significance, alpha) is used in </w:t>
      </w:r>
      <w:r w:rsidRPr="00ED3CF8">
        <w:rPr>
          <w:rFonts w:cs="Arial"/>
        </w:rPr>
        <w:t>significance testing.</w:t>
      </w:r>
      <w:r w:rsidRPr="00ED3CF8">
        <w:rPr>
          <w:rFonts w:cs="Arial"/>
          <w:color w:val="000000"/>
        </w:rPr>
        <w:t xml:space="preserve"> It is the value that a test </w:t>
      </w:r>
      <w:r w:rsidRPr="00ED3CF8">
        <w:rPr>
          <w:rFonts w:cs="Arial"/>
        </w:rPr>
        <w:t>statistic</w:t>
      </w:r>
      <w:r w:rsidRPr="00ED3CF8">
        <w:rPr>
          <w:rFonts w:cs="Arial"/>
          <w:color w:val="000000"/>
        </w:rPr>
        <w:t xml:space="preserve"> must exceed in order for the null </w:t>
      </w:r>
      <w:r w:rsidRPr="00ED3CF8">
        <w:rPr>
          <w:rFonts w:cs="Arial"/>
        </w:rPr>
        <w:t>hypothesis</w:t>
      </w:r>
      <w:r w:rsidRPr="00ED3CF8">
        <w:rPr>
          <w:rFonts w:cs="Arial"/>
          <w:color w:val="000000"/>
        </w:rPr>
        <w:t xml:space="preserve"> to be rejected.  For example, the critical value of </w:t>
      </w:r>
      <w:r w:rsidRPr="00ED3CF8">
        <w:rPr>
          <w:rFonts w:cs="Arial"/>
        </w:rPr>
        <w:t>t</w:t>
      </w:r>
      <w:r w:rsidRPr="00ED3CF8">
        <w:rPr>
          <w:rFonts w:cs="Arial"/>
          <w:color w:val="000000"/>
        </w:rPr>
        <w:t xml:space="preserve"> (with 12 </w:t>
      </w:r>
      <w:r w:rsidRPr="00ED3CF8">
        <w:rPr>
          <w:rFonts w:cs="Arial"/>
        </w:rPr>
        <w:t>degrees of freedom</w:t>
      </w:r>
      <w:r w:rsidRPr="00ED3CF8">
        <w:rPr>
          <w:rFonts w:cs="Arial"/>
          <w:color w:val="000000"/>
        </w:rPr>
        <w:t xml:space="preserve"> in a two-sided test using the alpha=0.05 significance </w:t>
      </w:r>
      <w:r w:rsidRPr="00ED3CF8">
        <w:rPr>
          <w:rFonts w:cs="Arial"/>
        </w:rPr>
        <w:t>level)</w:t>
      </w:r>
      <w:r w:rsidRPr="00ED3CF8">
        <w:rPr>
          <w:rFonts w:cs="Arial"/>
          <w:color w:val="000000"/>
        </w:rPr>
        <w:t xml:space="preserve"> is 2.18.  This means that for the probability to be less than or equal to 0.05, the absolute value of the t statistic must be 2.18 or greater.</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Degrees of Freedom</w:t>
      </w:r>
      <w:r w:rsidRPr="00ED3CF8">
        <w:rPr>
          <w:rFonts w:cs="Arial"/>
          <w:b/>
          <w:color w:val="FF0000"/>
        </w:rPr>
        <w:fldChar w:fldCharType="begin"/>
      </w:r>
      <w:r w:rsidRPr="00ED3CF8">
        <w:rPr>
          <w:rFonts w:cs="Arial"/>
        </w:rPr>
        <w:instrText xml:space="preserve"> XE "</w:instrText>
      </w:r>
      <w:r w:rsidRPr="00ED3CF8">
        <w:rPr>
          <w:rFonts w:cs="Arial"/>
          <w:color w:val="FF0000"/>
        </w:rPr>
        <w:instrText>Degrees of Freedom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Statisticians use the terms ‘degrees of freedom’ to describe the number of values in the final calculation of a statistic that are free to vary. Consider, for example the statistic </w:t>
      </w:r>
      <w:r w:rsidRPr="00ED3CF8">
        <w:rPr>
          <w:rFonts w:cs="Arial"/>
          <w:position w:val="-6"/>
        </w:rPr>
        <w:object w:dxaOrig="260" w:dyaOrig="320">
          <v:shape id="_x0000_i1079" type="#_x0000_t75" style="width:12.75pt;height:15.75pt" o:ole="" fillcolor="window">
            <v:imagedata r:id="rId571" o:title=""/>
          </v:shape>
          <o:OLEObject Type="Embed" ProgID="Equation.3" ShapeID="_x0000_i1079" DrawAspect="Content" ObjectID="_1658816990" r:id="rId572"/>
        </w:object>
      </w:r>
      <w:r w:rsidRPr="00ED3CF8">
        <w:rPr>
          <w:rFonts w:cs="Arial"/>
        </w:rPr>
        <w:t xml:space="preserve">, the estimated variance of a sample. To calculate the estimated variance of a random sample, we must first calculate the mean of that sample and then compute the sum of the several squared deviations from that mean. While there will be n such squared deviations only (n - 1) of them are, in fact, free to assume any value whatsoever. This is because the final squared deviation from the mean must include the one value of X such that the sum of all the Xs divided by n will equal the obtained mean of the sample. All of the other (n - 1) squared deviations from the mean can, theoretically, have any values whatsoever. For these reasons, the statistic </w:t>
      </w:r>
      <w:r w:rsidRPr="00ED3CF8">
        <w:rPr>
          <w:rFonts w:cs="Arial"/>
          <w:position w:val="-6"/>
        </w:rPr>
        <w:object w:dxaOrig="260" w:dyaOrig="320">
          <v:shape id="_x0000_i1080" type="#_x0000_t75" style="width:12.75pt;height:15.75pt" o:ole="" fillcolor="window">
            <v:imagedata r:id="rId573" o:title=""/>
          </v:shape>
          <o:OLEObject Type="Embed" ProgID="Equation.3" ShapeID="_x0000_i1080" DrawAspect="Content" ObjectID="_1658816991" r:id="rId574"/>
        </w:object>
      </w:r>
      <w:r w:rsidRPr="00ED3CF8">
        <w:rPr>
          <w:rFonts w:cs="Arial"/>
        </w:rPr>
        <w:t xml:space="preserve">, the estimated variance of a sample, is said to have only (n - 1) degrees of freedom.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which the analyst is trying to explain in terms of one or more independent variables. The distinction between dependent and independent variables is typically made on theoretical grounds-in terms of a particular causal model or to test a particular hypothesis.  </w:t>
      </w:r>
      <w:r w:rsidRPr="00ED3CF8">
        <w:rPr>
          <w:rFonts w:cs="Arial"/>
          <w:bCs/>
        </w:rPr>
        <w:t>This is often called the Y</w:t>
      </w:r>
      <w:r w:rsidRPr="00ED3CF8">
        <w:rPr>
          <w:rFonts w:cs="Arial"/>
          <w:bCs/>
        </w:rPr>
        <w:noBreakHyphen/>
        <w:t>variable.</w:t>
      </w:r>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Design of experiment</w:t>
      </w:r>
      <w:r w:rsidRPr="00ED3CF8">
        <w:rPr>
          <w:rFonts w:cs="Arial"/>
          <w:b/>
          <w:color w:val="FF0000"/>
        </w:rPr>
        <w:fldChar w:fldCharType="begin"/>
      </w:r>
      <w:r w:rsidRPr="00ED3CF8">
        <w:rPr>
          <w:rFonts w:cs="Arial"/>
        </w:rPr>
        <w:instrText xml:space="preserve"> XE "</w:instrText>
      </w:r>
      <w:r w:rsidRPr="00ED3CF8">
        <w:rPr>
          <w:rFonts w:cs="Arial"/>
          <w:color w:val="FF0000"/>
        </w:rPr>
        <w:instrText>Design of experiment</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Experimental design.</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Discrete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Discrete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discrete </w:t>
      </w:r>
      <w:r w:rsidRPr="00ED3CF8">
        <w:rPr>
          <w:rFonts w:cs="Arial"/>
        </w:rPr>
        <w:t>variable</w:t>
      </w:r>
      <w:r w:rsidRPr="00ED3CF8">
        <w:rPr>
          <w:rFonts w:cs="Arial"/>
          <w:color w:val="000000"/>
        </w:rPr>
        <w:t xml:space="preserve"> is one that cannot take on all values within the limits of the variable.  For example, responses to a five-point rating scale can only take on the values 1, 2, 3, 4, and 5.  The variable cannot have the value 1.7.  A variable such as a plant height can take on any value.  Variables that can take on any value and therefore are not discrete are called </w:t>
      </w:r>
      <w:r w:rsidRPr="00ED3CF8">
        <w:rPr>
          <w:rFonts w:cs="Arial"/>
        </w:rPr>
        <w:t>continuous</w:t>
      </w:r>
      <w:r w:rsidRPr="00ED3CF8">
        <w:rPr>
          <w:rFonts w:cs="Arial"/>
          <w:color w:val="000000"/>
        </w:rPr>
        <w:t xml:space="preserve">.  </w:t>
      </w:r>
      <w:r w:rsidRPr="00ED3CF8">
        <w:rPr>
          <w:rFonts w:cs="Arial"/>
        </w:rPr>
        <w:t>Statistics</w:t>
      </w:r>
      <w:r w:rsidRPr="00ED3CF8">
        <w:rPr>
          <w:rFonts w:cs="Arial"/>
          <w:color w:val="000000"/>
        </w:rPr>
        <w:t xml:space="preserve"> computed from discrete variables can be continuous.  The mean on a five-point scale could be 3.117 even though 3.117 is not possible for an individual score.</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Dispersion</w:t>
      </w:r>
      <w:r w:rsidRPr="00ED3CF8">
        <w:rPr>
          <w:rFonts w:cs="Arial"/>
          <w:b/>
          <w:color w:val="FF0000"/>
        </w:rPr>
        <w:fldChar w:fldCharType="begin"/>
      </w:r>
      <w:r w:rsidRPr="00ED3CF8">
        <w:rPr>
          <w:rFonts w:cs="Arial"/>
        </w:rPr>
        <w:instrText xml:space="preserve"> XE "</w:instrText>
      </w:r>
      <w:r w:rsidRPr="00ED3CF8">
        <w:rPr>
          <w:rFonts w:cs="Arial"/>
          <w:color w:val="FF0000"/>
        </w:rPr>
        <w:instrText>Dispersion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Synonyms are variation, variability or spread. A </w:t>
      </w:r>
      <w:r w:rsidRPr="00ED3CF8">
        <w:rPr>
          <w:rFonts w:cs="Arial"/>
        </w:rPr>
        <w:t>variable’s</w:t>
      </w:r>
      <w:r w:rsidRPr="00ED3CF8">
        <w:rPr>
          <w:rFonts w:cs="Arial"/>
          <w:color w:val="000000"/>
        </w:rPr>
        <w:t xml:space="preserve"> dispersion is the degree to which scores on the variable differ from each other.  If every score on the variable were about equal, the variable would have very little dispersion.  There are many </w:t>
      </w:r>
      <w:r w:rsidRPr="00ED3CF8">
        <w:rPr>
          <w:rFonts w:cs="Arial"/>
        </w:rPr>
        <w:t xml:space="preserve">measures of dispersion, </w:t>
      </w:r>
      <w:r w:rsidRPr="00ED3CF8">
        <w:rPr>
          <w:rFonts w:cs="Arial"/>
          <w:color w:val="000000"/>
        </w:rPr>
        <w:t>eg.  variance, standard deviation, range, interquartile range etc.</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(Probability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Probability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Form of a function that describes the possible outcomes of a variable.  The distribution of a variable specifies the chance that the variable takes a value in any subset of the real numbers. Examples include [Binomial Distribution, Chi-squared distribution, Continuous Distribution, Discrete Distribution, F</w:t>
      </w:r>
      <w:r w:rsidRPr="00ED3CF8">
        <w:rPr>
          <w:rFonts w:cs="Arial"/>
          <w:color w:val="000000"/>
        </w:rPr>
        <w:noBreakHyphen/>
        <w:t>Distribution, Frequency Distribution, Normal Distribution, Relative Frequency Distribution, Standard Normal Distribution, Symmetric Distribution, Student’s t-Distribution, t</w:t>
      </w:r>
      <w:r w:rsidRPr="00ED3CF8">
        <w:rPr>
          <w:rFonts w:cs="Arial"/>
          <w:color w:val="000000"/>
        </w:rPr>
        <w:noBreakHyphen/>
        <w:t>Distribution, Z</w:t>
      </w:r>
      <w:r w:rsidRPr="00ED3CF8">
        <w:rPr>
          <w:rFonts w:cs="Arial"/>
          <w:color w:val="000000"/>
        </w:rPr>
        <w:noBreakHyphen/>
        <w:t>Distribution etc.].</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Effect</w:t>
      </w:r>
      <w:r w:rsidRPr="00ED3CF8">
        <w:rPr>
          <w:rFonts w:cs="Arial"/>
          <w:b/>
          <w:color w:val="FF0000"/>
        </w:rPr>
        <w:fldChar w:fldCharType="begin"/>
      </w:r>
      <w:r w:rsidRPr="00ED3CF8">
        <w:rPr>
          <w:rFonts w:cs="Arial"/>
        </w:rPr>
        <w:instrText xml:space="preserve"> XE "</w:instrText>
      </w:r>
      <w:r w:rsidRPr="00ED3CF8">
        <w:rPr>
          <w:rFonts w:cs="Arial"/>
          <w:color w:val="FF0000"/>
        </w:rPr>
        <w:instrText>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see Main Effect.</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Efficiency</w:t>
      </w:r>
      <w:r w:rsidRPr="00ED3CF8">
        <w:rPr>
          <w:rFonts w:cs="Arial"/>
          <w:b/>
          <w:color w:val="FF0000"/>
        </w:rPr>
        <w:fldChar w:fldCharType="begin"/>
      </w:r>
      <w:r w:rsidRPr="00ED3CF8">
        <w:rPr>
          <w:rFonts w:cs="Arial"/>
        </w:rPr>
        <w:instrText xml:space="preserve"> XE "</w:instrText>
      </w:r>
      <w:r w:rsidRPr="00ED3CF8">
        <w:rPr>
          <w:rFonts w:cs="Arial"/>
          <w:color w:val="FF0000"/>
        </w:rPr>
        <w:instrText>Efficiency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efficiency of a </w:t>
      </w:r>
      <w:r w:rsidRPr="00ED3CF8">
        <w:rPr>
          <w:rFonts w:cs="Arial"/>
        </w:rPr>
        <w:t>statistic</w:t>
      </w:r>
      <w:r w:rsidRPr="00ED3CF8">
        <w:rPr>
          <w:rFonts w:cs="Arial"/>
          <w:color w:val="000000"/>
        </w:rPr>
        <w:t xml:space="preserve"> is the degree to which the statistic is stable from sample to sample. That is, the less subject to </w:t>
      </w:r>
      <w:hyperlink r:id="rId575" w:history="1">
        <w:r w:rsidRPr="00ED3CF8">
          <w:rPr>
            <w:rFonts w:cs="Arial"/>
            <w:color w:val="000000"/>
          </w:rPr>
          <w:t>sampling fluctuat</w:t>
        </w:r>
        <w:bookmarkStart w:id="522" w:name="_Hlt11060639"/>
        <w:r w:rsidRPr="00ED3CF8">
          <w:rPr>
            <w:rFonts w:cs="Arial"/>
            <w:color w:val="000000"/>
          </w:rPr>
          <w:t>i</w:t>
        </w:r>
        <w:bookmarkEnd w:id="522"/>
        <w:r w:rsidRPr="00ED3CF8">
          <w:rPr>
            <w:rFonts w:cs="Arial"/>
            <w:color w:val="000000"/>
          </w:rPr>
          <w:t>on</w:t>
        </w:r>
      </w:hyperlink>
      <w:r w:rsidRPr="00ED3CF8">
        <w:rPr>
          <w:rFonts w:cs="Arial"/>
          <w:color w:val="000000"/>
        </w:rPr>
        <w:t xml:space="preserve"> a statistic is, the more efficient it is. The efficiency of a statistic is measured relative to the efficiency of other statistics and is therefore often called the relative efficiency. If statistic A has a smaller </w:t>
      </w:r>
      <w:hyperlink r:id="rId576" w:history="1">
        <w:r w:rsidRPr="00ED3CF8">
          <w:rPr>
            <w:rFonts w:cs="Arial"/>
            <w:color w:val="000000"/>
          </w:rPr>
          <w:t>standard error</w:t>
        </w:r>
      </w:hyperlink>
      <w:r w:rsidRPr="00ED3CF8">
        <w:rPr>
          <w:rFonts w:cs="Arial"/>
          <w:color w:val="000000"/>
        </w:rPr>
        <w:t xml:space="preserve"> than statistic B, then statistic A is more efficient than statistic B. The relative efficiency of two statistics may depend on the distribution involved. For instance, the </w:t>
      </w:r>
      <w:hyperlink r:id="rId577" w:history="1">
        <w:r w:rsidRPr="00ED3CF8">
          <w:rPr>
            <w:rFonts w:cs="Arial"/>
            <w:color w:val="000000"/>
          </w:rPr>
          <w:t>mean</w:t>
        </w:r>
      </w:hyperlink>
      <w:r w:rsidRPr="00ED3CF8">
        <w:rPr>
          <w:rFonts w:cs="Arial"/>
          <w:color w:val="000000"/>
        </w:rPr>
        <w:t xml:space="preserve"> is more efficient than the </w:t>
      </w:r>
      <w:hyperlink r:id="rId578" w:history="1">
        <w:r w:rsidRPr="00ED3CF8">
          <w:rPr>
            <w:rFonts w:cs="Arial"/>
            <w:color w:val="000000"/>
          </w:rPr>
          <w:t>median</w:t>
        </w:r>
      </w:hyperlink>
      <w:r w:rsidRPr="00ED3CF8">
        <w:rPr>
          <w:rFonts w:cs="Arial"/>
          <w:color w:val="000000"/>
        </w:rPr>
        <w:t xml:space="preserve"> for </w:t>
      </w:r>
      <w:hyperlink r:id="rId579" w:history="1">
        <w:r w:rsidRPr="00ED3CF8">
          <w:rPr>
            <w:rFonts w:cs="Arial"/>
            <w:color w:val="000000"/>
          </w:rPr>
          <w:t>normal distributions</w:t>
        </w:r>
      </w:hyperlink>
      <w:r w:rsidRPr="00ED3CF8">
        <w:rPr>
          <w:rFonts w:cs="Arial"/>
          <w:color w:val="000000"/>
        </w:rPr>
        <w:t xml:space="preserve"> but not for many types of </w:t>
      </w:r>
      <w:hyperlink r:id="rId580" w:history="1">
        <w:r w:rsidRPr="00ED3CF8">
          <w:rPr>
            <w:rFonts w:cs="Arial"/>
            <w:color w:val="000000"/>
          </w:rPr>
          <w:t>skewed</w:t>
        </w:r>
      </w:hyperlink>
      <w:r w:rsidRPr="00ED3CF8">
        <w:rPr>
          <w:rFonts w:cs="Arial"/>
          <w:color w:val="000000"/>
        </w:rPr>
        <w:t xml:space="preserve"> distributions. The efficiency of a statistic can also be thought of as the precision of the estimate: the more efficient the statistic, the more precise the statistic is as an estimator of the </w:t>
      </w:r>
      <w:hyperlink r:id="rId581" w:history="1">
        <w:r w:rsidRPr="00ED3CF8">
          <w:rPr>
            <w:rFonts w:cs="Arial"/>
            <w:color w:val="000000"/>
          </w:rPr>
          <w:t>parameter.</w:t>
        </w:r>
      </w:hyperlink>
    </w:p>
    <w:p w:rsidR="00B73843" w:rsidRPr="00ED3CF8" w:rsidRDefault="00B73843" w:rsidP="00B73843">
      <w:pPr>
        <w:ind w:right="-2"/>
        <w:rPr>
          <w:rFonts w:cs="Arial"/>
          <w:color w:val="000000"/>
        </w:rPr>
      </w:pPr>
    </w:p>
    <w:p w:rsidR="00B73843" w:rsidRPr="00ED3CF8" w:rsidRDefault="00B73843" w:rsidP="00B73843">
      <w:pPr>
        <w:ind w:right="-2"/>
        <w:rPr>
          <w:rFonts w:cs="Arial"/>
          <w:b/>
          <w:color w:val="FF0000"/>
        </w:rPr>
      </w:pPr>
      <w:r w:rsidRPr="00ED3CF8">
        <w:rPr>
          <w:rFonts w:cs="Arial"/>
          <w:b/>
          <w:color w:val="FF0000"/>
        </w:rPr>
        <w:t>Estimation</w:t>
      </w:r>
      <w:r w:rsidRPr="00ED3CF8">
        <w:rPr>
          <w:rFonts w:cs="Arial"/>
          <w:b/>
          <w:color w:val="FF0000"/>
        </w:rPr>
        <w:fldChar w:fldCharType="begin"/>
      </w:r>
      <w:r w:rsidRPr="00ED3CF8">
        <w:rPr>
          <w:rFonts w:cs="Arial"/>
        </w:rPr>
        <w:instrText xml:space="preserve"> XE "</w:instrText>
      </w:r>
      <w:r w:rsidRPr="00ED3CF8">
        <w:rPr>
          <w:rFonts w:cs="Arial"/>
          <w:color w:val="FF0000"/>
        </w:rPr>
        <w:instrText>Estimation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process of using a statistic to estimate a parameter of a distribution.</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Estimator</w:t>
      </w:r>
      <w:r w:rsidRPr="00ED3CF8">
        <w:rPr>
          <w:rFonts w:cs="Arial"/>
          <w:b/>
          <w:color w:val="FF0000"/>
        </w:rPr>
        <w:fldChar w:fldCharType="begin"/>
      </w:r>
      <w:r w:rsidRPr="00ED3CF8">
        <w:rPr>
          <w:rFonts w:cs="Arial"/>
        </w:rPr>
        <w:instrText xml:space="preserve"> XE "</w:instrText>
      </w:r>
      <w:r w:rsidRPr="00ED3CF8">
        <w:rPr>
          <w:rFonts w:cs="Arial"/>
          <w:color w:val="FF0000"/>
        </w:rPr>
        <w:instrText>Estimator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 estimator is used to estimate a </w:t>
      </w:r>
      <w:hyperlink r:id="rId582" w:history="1">
        <w:r w:rsidRPr="00ED3CF8">
          <w:rPr>
            <w:rFonts w:cs="Arial"/>
            <w:color w:val="000000"/>
          </w:rPr>
          <w:t>parameter.</w:t>
        </w:r>
      </w:hyperlink>
      <w:r w:rsidRPr="00ED3CF8">
        <w:rPr>
          <w:rFonts w:cs="Arial"/>
          <w:color w:val="000000"/>
        </w:rPr>
        <w:t xml:space="preserve"> Normally </w:t>
      </w:r>
      <w:hyperlink r:id="rId583" w:history="1">
        <w:r w:rsidRPr="00ED3CF8">
          <w:rPr>
            <w:rFonts w:cs="Arial"/>
            <w:color w:val="000000"/>
          </w:rPr>
          <w:t>a statistic</w:t>
        </w:r>
      </w:hyperlink>
      <w:r w:rsidRPr="00ED3CF8">
        <w:rPr>
          <w:rFonts w:cs="Arial"/>
          <w:color w:val="000000"/>
        </w:rPr>
        <w:t xml:space="preserve"> is used as an estimator. Three important characteristics of estimators are: </w:t>
      </w:r>
      <w:hyperlink r:id="rId584" w:history="1">
        <w:r w:rsidRPr="00ED3CF8">
          <w:rPr>
            <w:rFonts w:cs="Arial"/>
            <w:color w:val="000000"/>
          </w:rPr>
          <w:t>bias,</w:t>
        </w:r>
      </w:hyperlink>
      <w:r w:rsidRPr="00ED3CF8">
        <w:rPr>
          <w:rFonts w:cs="Arial"/>
          <w:color w:val="000000"/>
        </w:rPr>
        <w:t xml:space="preserve"> </w:t>
      </w:r>
      <w:hyperlink r:id="rId585" w:history="1">
        <w:r w:rsidRPr="00ED3CF8">
          <w:rPr>
            <w:rFonts w:cs="Arial"/>
            <w:color w:val="000000"/>
          </w:rPr>
          <w:t>consistency,</w:t>
        </w:r>
      </w:hyperlink>
      <w:r w:rsidRPr="00ED3CF8">
        <w:rPr>
          <w:rFonts w:cs="Arial"/>
          <w:color w:val="000000"/>
        </w:rPr>
        <w:t xml:space="preserve"> and relative </w:t>
      </w:r>
      <w:hyperlink r:id="rId586" w:history="1">
        <w:r w:rsidRPr="00ED3CF8">
          <w:rPr>
            <w:rFonts w:cs="Arial"/>
            <w:color w:val="000000"/>
          </w:rPr>
          <w:t>efficiency.</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Expected Value</w:t>
      </w:r>
      <w:r w:rsidRPr="00ED3CF8">
        <w:rPr>
          <w:rFonts w:cs="Arial"/>
          <w:b/>
          <w:color w:val="FF0000"/>
        </w:rPr>
        <w:fldChar w:fldCharType="begin"/>
      </w:r>
      <w:r w:rsidRPr="00ED3CF8">
        <w:rPr>
          <w:rFonts w:cs="Arial"/>
        </w:rPr>
        <w:instrText xml:space="preserve"> XE "</w:instrText>
      </w:r>
      <w:r w:rsidRPr="00ED3CF8">
        <w:rPr>
          <w:rFonts w:cs="Arial"/>
          <w:color w:val="FF0000"/>
        </w:rPr>
        <w:instrText>Expected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theoretical average value of a statistic over an infinite number of samples from the same population.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Experimental Design</w:t>
      </w:r>
      <w:r w:rsidRPr="00ED3CF8">
        <w:rPr>
          <w:rFonts w:cs="Arial"/>
          <w:b/>
          <w:color w:val="FF0000"/>
        </w:rPr>
        <w:fldChar w:fldCharType="begin"/>
      </w:r>
      <w:r w:rsidRPr="00ED3CF8">
        <w:rPr>
          <w:rFonts w:cs="Arial"/>
        </w:rPr>
        <w:instrText xml:space="preserve"> XE "</w:instrText>
      </w:r>
      <w:r w:rsidRPr="00ED3CF8">
        <w:rPr>
          <w:rFonts w:cs="Arial"/>
          <w:color w:val="FF0000"/>
        </w:rPr>
        <w:instrText>Experimental 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The lay-out of an experiment. See Completely Randomised Design, Balanced Complete Block Design, Incomplete Block Design, Alpha Design, Factorial Design.</w:t>
      </w:r>
    </w:p>
    <w:p w:rsidR="00B73843" w:rsidRPr="00ED3CF8" w:rsidRDefault="00B73843" w:rsidP="00B73843">
      <w:pPr>
        <w:ind w:right="-2"/>
        <w:rPr>
          <w:rFonts w:cs="Arial"/>
        </w:rPr>
      </w:pPr>
    </w:p>
    <w:p w:rsidR="00B73843" w:rsidRPr="00ED3CF8" w:rsidRDefault="00B73843" w:rsidP="00B73843">
      <w:pPr>
        <w:rPr>
          <w:rFonts w:cs="Arial"/>
        </w:rPr>
      </w:pPr>
      <w:r w:rsidRPr="00ED3CF8">
        <w:rPr>
          <w:rFonts w:cs="Arial"/>
          <w:color w:val="FF0000"/>
        </w:rPr>
        <w:t>Experimental Unit</w:t>
      </w:r>
      <w:r w:rsidRPr="00ED3CF8">
        <w:rPr>
          <w:rFonts w:cs="Arial"/>
          <w:color w:val="FF0000"/>
        </w:rPr>
        <w:fldChar w:fldCharType="begin"/>
      </w:r>
      <w:r w:rsidRPr="00ED3CF8">
        <w:rPr>
          <w:rFonts w:cs="Arial"/>
        </w:rPr>
        <w:instrText xml:space="preserve"> XE "</w:instrText>
      </w:r>
      <w:r w:rsidRPr="00ED3CF8">
        <w:rPr>
          <w:rFonts w:cs="Arial"/>
          <w:color w:val="FF0000"/>
        </w:rPr>
        <w:instrText>Experimental Unit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Pr="00ED3CF8">
        <w:rPr>
          <w:rFonts w:cs="Arial"/>
        </w:rPr>
        <w:t>An experimental unit is the smallest subdivision of the experiment (trial) to which the varieties are randomized. If there are more than one plant within a plot, the observations of a certain characteristic on each plant are used for estimating the plant-to-plant variability of the variety. The mean (or other function) of the observations can be considered as the plot measurement for that characteristic.  Usually the experimental unit in a field trial is a plot.</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F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F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F distribution is the distribution of the ratio of two </w:t>
      </w:r>
      <w:r w:rsidRPr="00ED3CF8">
        <w:rPr>
          <w:rFonts w:cs="Arial"/>
          <w:bCs/>
          <w:color w:val="000000"/>
        </w:rPr>
        <w:t>chi-squared variables, e.g. ratio of two</w:t>
      </w:r>
      <w:r w:rsidRPr="00ED3CF8">
        <w:rPr>
          <w:rFonts w:cs="Arial"/>
          <w:color w:val="000000"/>
        </w:rPr>
        <w:t xml:space="preserve"> estimates of </w:t>
      </w:r>
      <w:hyperlink r:id="rId587" w:history="1">
        <w:r w:rsidRPr="00ED3CF8">
          <w:rPr>
            <w:rFonts w:cs="Arial"/>
            <w:color w:val="000000"/>
          </w:rPr>
          <w:t>variance.</w:t>
        </w:r>
      </w:hyperlink>
      <w:r w:rsidRPr="00ED3CF8">
        <w:rPr>
          <w:rFonts w:cs="Arial"/>
          <w:color w:val="000000"/>
        </w:rPr>
        <w:t xml:space="preserve"> It is used to compute </w:t>
      </w:r>
      <w:hyperlink r:id="rId588" w:history="1">
        <w:r w:rsidRPr="00ED3CF8">
          <w:rPr>
            <w:rFonts w:cs="Arial"/>
            <w:color w:val="000000"/>
          </w:rPr>
          <w:t>probability values</w:t>
        </w:r>
      </w:hyperlink>
      <w:r w:rsidRPr="00ED3CF8">
        <w:rPr>
          <w:rFonts w:cs="Arial"/>
          <w:color w:val="000000"/>
        </w:rPr>
        <w:t xml:space="preserve"> in the </w:t>
      </w:r>
      <w:hyperlink r:id="rId589" w:history="1">
        <w:r w:rsidRPr="00ED3CF8">
          <w:rPr>
            <w:rFonts w:cs="Arial"/>
            <w:color w:val="000000"/>
          </w:rPr>
          <w:t>analysis of variance.</w:t>
        </w:r>
      </w:hyperlink>
      <w:r w:rsidRPr="00ED3CF8">
        <w:rPr>
          <w:rFonts w:cs="Arial"/>
          <w:color w:val="000000"/>
        </w:rPr>
        <w:t xml:space="preserve"> The F distribution has two parameters: </w:t>
      </w:r>
      <w:hyperlink r:id="rId590" w:history="1">
        <w:r w:rsidRPr="00ED3CF8">
          <w:rPr>
            <w:rFonts w:cs="Arial"/>
            <w:color w:val="000000"/>
          </w:rPr>
          <w:t>degrees of freedom</w:t>
        </w:r>
      </w:hyperlink>
      <w:r w:rsidRPr="00ED3CF8">
        <w:rPr>
          <w:rFonts w:cs="Arial"/>
          <w:color w:val="000000"/>
        </w:rPr>
        <w:t xml:space="preserve"> numerator (dfn) and degrees of freedom denominator (dfd).  </w:t>
      </w:r>
      <w:r w:rsidRPr="00ED3CF8">
        <w:rPr>
          <w:rFonts w:cs="Arial"/>
          <w:bCs/>
          <w:color w:val="000000"/>
        </w:rPr>
        <w:t>The dfn is the number of degrees of freedom of the numerator, and dfd is the number of degrees of freedom of the denominator.</w:t>
      </w:r>
      <w:r w:rsidRPr="00ED3CF8">
        <w:rPr>
          <w:rFonts w:cs="Arial"/>
          <w:color w:val="000000"/>
        </w:rPr>
        <w:t xml:space="preserve"> The dfd is often called the degrees of freedom for error or dfe. In the simplest case </w:t>
      </w:r>
      <w:hyperlink r:id="rId591" w:history="1">
        <w:r w:rsidRPr="00ED3CF8">
          <w:rPr>
            <w:rFonts w:cs="Arial"/>
            <w:color w:val="000000"/>
          </w:rPr>
          <w:t>of a one-factor</w:t>
        </w:r>
      </w:hyperlink>
      <w:r w:rsidRPr="00ED3CF8">
        <w:rPr>
          <w:rFonts w:cs="Arial"/>
          <w:color w:val="000000"/>
        </w:rPr>
        <w:t xml:space="preserve"> </w:t>
      </w:r>
      <w:hyperlink r:id="rId592" w:history="1">
        <w:r w:rsidRPr="00ED3CF8">
          <w:rPr>
            <w:rFonts w:cs="Arial"/>
            <w:color w:val="000000"/>
          </w:rPr>
          <w:t>between-subjects</w:t>
        </w:r>
      </w:hyperlink>
      <w:r w:rsidRPr="00ED3CF8">
        <w:rPr>
          <w:rFonts w:cs="Arial"/>
          <w:color w:val="000000"/>
        </w:rPr>
        <w:t xml:space="preserve"> ANOVA, </w:t>
      </w:r>
    </w:p>
    <w:p w:rsidR="00B73843" w:rsidRPr="00ED3CF8" w:rsidRDefault="00B73843" w:rsidP="00B73843">
      <w:pPr>
        <w:keepNext/>
        <w:keepLines/>
        <w:ind w:right="-2"/>
        <w:rPr>
          <w:rFonts w:cs="Arial"/>
          <w:color w:val="000000"/>
        </w:rPr>
      </w:pPr>
      <w:r w:rsidRPr="00ED3CF8">
        <w:rPr>
          <w:rFonts w:cs="Arial"/>
          <w:color w:val="000000"/>
        </w:rPr>
        <w:t>dfn = a-1</w:t>
      </w:r>
    </w:p>
    <w:p w:rsidR="00B73843" w:rsidRPr="00ED3CF8" w:rsidRDefault="00B73843" w:rsidP="00B73843">
      <w:pPr>
        <w:keepNext/>
        <w:keepLines/>
        <w:ind w:right="-2"/>
        <w:rPr>
          <w:rFonts w:cs="Arial"/>
          <w:color w:val="000000"/>
        </w:rPr>
      </w:pPr>
      <w:r w:rsidRPr="00ED3CF8">
        <w:rPr>
          <w:rFonts w:cs="Arial"/>
          <w:color w:val="000000"/>
        </w:rPr>
        <w:t>dfd = N-a</w:t>
      </w:r>
    </w:p>
    <w:p w:rsidR="00B73843" w:rsidRPr="00ED3CF8" w:rsidRDefault="00B73843" w:rsidP="00B73843">
      <w:pPr>
        <w:keepNext/>
        <w:keepLines/>
        <w:ind w:right="-2"/>
        <w:rPr>
          <w:rFonts w:cs="Arial"/>
          <w:color w:val="000000"/>
        </w:rPr>
      </w:pPr>
      <w:r w:rsidRPr="00ED3CF8">
        <w:rPr>
          <w:rFonts w:cs="Arial"/>
          <w:color w:val="000000"/>
        </w:rPr>
        <w:t xml:space="preserve">where “a” is the number of groups and “N” is the total number of subjects in the experiment. The shape of the F distribution depends on dfn and dfd. The lower the degrees of freedom, the larger the value of F needed to be significant. For instance, if dfn = 4 and dfd = 12, then an F of 3.26 would be needed to be significant at the 0.05 level.  If the dfn were 10 and the dfd were 100, then an F of 1.93 </w:t>
      </w:r>
      <w:r w:rsidRPr="00ED3CF8">
        <w:rPr>
          <w:rFonts w:cs="Arial"/>
          <w:bCs/>
        </w:rPr>
        <w:t>would suffice.</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Factor</w:t>
      </w:r>
      <w:r w:rsidRPr="00ED3CF8">
        <w:rPr>
          <w:rFonts w:cs="Arial"/>
          <w:b/>
          <w:color w:val="FF0000"/>
        </w:rPr>
        <w:fldChar w:fldCharType="begin"/>
      </w:r>
      <w:r w:rsidRPr="00ED3CF8">
        <w:rPr>
          <w:rFonts w:cs="Arial"/>
        </w:rPr>
        <w:instrText xml:space="preserve"> XE "</w:instrText>
      </w:r>
      <w:r w:rsidRPr="00ED3CF8">
        <w:rPr>
          <w:rFonts w:cs="Arial"/>
          <w:color w:val="FF0000"/>
        </w:rPr>
        <w:instrText>Factor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Each basic treatment will be called a factor. If an experiment is testing the effect of fertiliser dosage, then ‘fertiliser’ is a factor. Some experiments have more than one factor. For example, if the effect of fertiliser dosage and irrigation water were both manipulated in the same experiment, then these two variables would be factors. The experiment would then be called a two-factor experiment.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Factor Level</w:t>
      </w:r>
      <w:r w:rsidRPr="00ED3CF8">
        <w:rPr>
          <w:rFonts w:cs="Arial"/>
          <w:b/>
          <w:color w:val="FF0000"/>
        </w:rPr>
        <w:fldChar w:fldCharType="begin"/>
      </w:r>
      <w:r w:rsidRPr="00ED3CF8">
        <w:rPr>
          <w:rFonts w:cs="Arial"/>
        </w:rPr>
        <w:instrText xml:space="preserve"> XE "</w:instrText>
      </w:r>
      <w:r w:rsidRPr="00ED3CF8">
        <w:rPr>
          <w:rFonts w:cs="Arial"/>
          <w:color w:val="FF0000"/>
        </w:rPr>
        <w:instrText>Factor Level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possible forms of a factor are called the levels of that factor. The levels of factor ‘variety’ for example are the different varieties in an experiment.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Factorial Design</w:t>
      </w:r>
      <w:r w:rsidRPr="00ED3CF8">
        <w:rPr>
          <w:rFonts w:cs="Arial"/>
          <w:b/>
          <w:color w:val="FF0000"/>
        </w:rPr>
        <w:fldChar w:fldCharType="begin"/>
      </w:r>
      <w:r w:rsidRPr="00ED3CF8">
        <w:rPr>
          <w:rFonts w:cs="Arial"/>
        </w:rPr>
        <w:instrText xml:space="preserve"> XE "</w:instrText>
      </w:r>
      <w:r w:rsidRPr="00ED3CF8">
        <w:rPr>
          <w:rFonts w:cs="Arial"/>
          <w:color w:val="FF0000"/>
        </w:rPr>
        <w:instrText>Factorial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an experimenter is interested in the effects of two or more </w:t>
      </w:r>
      <w:hyperlink r:id="rId593" w:anchor="IV" w:history="1">
        <w:r w:rsidRPr="00ED3CF8">
          <w:rPr>
            <w:rFonts w:cs="Arial"/>
            <w:color w:val="000000"/>
          </w:rPr>
          <w:t>factors</w:t>
        </w:r>
      </w:hyperlink>
      <w:hyperlink r:id="rId594" w:history="1">
        <w:r w:rsidRPr="00ED3CF8">
          <w:rPr>
            <w:rFonts w:cs="Arial"/>
            <w:color w:val="000000"/>
          </w:rPr>
          <w:t>,</w:t>
        </w:r>
      </w:hyperlink>
      <w:r w:rsidRPr="00ED3CF8">
        <w:rPr>
          <w:rFonts w:cs="Arial"/>
          <w:color w:val="000000"/>
        </w:rPr>
        <w:t xml:space="preserve"> it is usually more efficient to combine these factors in one experiment than to run a separate experiment for each factor. Moreover, only in experiments with more than one factor is it possible to test for </w:t>
      </w:r>
      <w:hyperlink r:id="rId595" w:history="1">
        <w:r w:rsidRPr="00ED3CF8">
          <w:rPr>
            <w:rFonts w:cs="Arial"/>
            <w:color w:val="000000"/>
          </w:rPr>
          <w:t>interactions</w:t>
        </w:r>
      </w:hyperlink>
      <w:r w:rsidRPr="00ED3CF8">
        <w:rPr>
          <w:rFonts w:cs="Arial"/>
          <w:color w:val="000000"/>
        </w:rPr>
        <w:t xml:space="preserve"> between factors. Consider a hypothetical experiment on the effects of the factor nitrogen on grain yield in a cereal crop. There were three </w:t>
      </w:r>
      <w:hyperlink r:id="rId596" w:history="1">
        <w:r w:rsidRPr="00ED3CF8">
          <w:rPr>
            <w:rFonts w:cs="Arial"/>
            <w:color w:val="000000"/>
          </w:rPr>
          <w:t>levels</w:t>
        </w:r>
      </w:hyperlink>
      <w:r w:rsidRPr="00ED3CF8">
        <w:rPr>
          <w:rFonts w:cs="Arial"/>
          <w:color w:val="000000"/>
        </w:rPr>
        <w:t xml:space="preserve"> of nitrogen dosage: 50kg, 100kg and 150kg per hectare. A second factor, water level, was also manipulated.  There were two levels of irrigation water on the field: 5cm and 10cm.  The grain yield data (t/ha) for each condition (often called treatment) in the experiment is shown below:</w:t>
      </w:r>
    </w:p>
    <w:tbl>
      <w:tblPr>
        <w:tblW w:w="0" w:type="auto"/>
        <w:tblInd w:w="1242" w:type="dxa"/>
        <w:tblLayout w:type="fixed"/>
        <w:tblLook w:val="0000" w:firstRow="0" w:lastRow="0" w:firstColumn="0" w:lastColumn="0" w:noHBand="0" w:noVBand="0"/>
      </w:tblPr>
      <w:tblGrid>
        <w:gridCol w:w="1560"/>
        <w:gridCol w:w="1417"/>
        <w:gridCol w:w="1168"/>
      </w:tblGrid>
      <w:tr w:rsidR="00B73843" w:rsidRPr="00ED3CF8" w:rsidTr="00BF062D">
        <w:trPr>
          <w:cantSplit/>
        </w:trPr>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i/>
                <w:color w:val="000000"/>
              </w:rPr>
            </w:pPr>
            <w:r w:rsidRPr="00ED3CF8">
              <w:rPr>
                <w:rFonts w:cs="Arial"/>
                <w:i/>
                <w:color w:val="000000"/>
              </w:rPr>
              <w:t>Water</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5cm</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10cm</w:t>
            </w:r>
          </w:p>
        </w:tc>
      </w:tr>
      <w:tr w:rsidR="00B73843" w:rsidRPr="00ED3CF8" w:rsidTr="00BF062D">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i/>
                <w:color w:val="000000"/>
              </w:rPr>
            </w:pPr>
            <w:r w:rsidRPr="00ED3CF8">
              <w:rPr>
                <w:rFonts w:cs="Arial"/>
                <w:i/>
                <w:color w:val="000000"/>
              </w:rPr>
              <w:t>Dosage</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p>
        </w:tc>
      </w:tr>
      <w:tr w:rsidR="00B73843" w:rsidRPr="00ED3CF8" w:rsidTr="00BF062D">
        <w:trPr>
          <w:trHeight w:val="276"/>
        </w:trPr>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50 kg/ha</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1.5</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1.8</w:t>
            </w:r>
          </w:p>
        </w:tc>
      </w:tr>
      <w:tr w:rsidR="00B73843" w:rsidRPr="00ED3CF8" w:rsidTr="00BF062D">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100 kg/ha</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2.5</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2.2</w:t>
            </w:r>
          </w:p>
        </w:tc>
      </w:tr>
      <w:tr w:rsidR="00B73843" w:rsidRPr="00ED3CF8" w:rsidTr="00BF062D">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150 kg/ha</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2.8</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1.9</w:t>
            </w:r>
          </w:p>
        </w:tc>
      </w:tr>
    </w:tbl>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color w:val="000000"/>
        </w:rPr>
        <w:t>The number of combinations (six) is therefore the product of the number of levels of dosage (three) and levels of water (two).  Also see: Main Effect.</w:t>
      </w:r>
    </w:p>
    <w:p w:rsidR="00B73843" w:rsidRPr="00ED3CF8" w:rsidRDefault="00B73843" w:rsidP="00B73843">
      <w:pPr>
        <w:ind w:right="-2"/>
        <w:rPr>
          <w:rFonts w:cs="Arial"/>
          <w:b/>
          <w:color w:val="FF0000"/>
        </w:rPr>
      </w:pPr>
    </w:p>
    <w:p w:rsidR="00B73843" w:rsidRPr="00ED3CF8" w:rsidRDefault="00B73843" w:rsidP="00B73843">
      <w:pPr>
        <w:ind w:right="-2"/>
        <w:rPr>
          <w:rFonts w:cs="Arial"/>
          <w:bCs/>
          <w:color w:val="000000"/>
        </w:rPr>
      </w:pPr>
      <w:r w:rsidRPr="00ED3CF8">
        <w:rPr>
          <w:rFonts w:cs="Arial"/>
          <w:b/>
          <w:color w:val="FF0000"/>
        </w:rPr>
        <w:t>Fisher’s Exact Test</w:t>
      </w:r>
      <w:r w:rsidRPr="00ED3CF8">
        <w:rPr>
          <w:rFonts w:cs="Arial"/>
          <w:b/>
          <w:color w:val="FF0000"/>
        </w:rPr>
        <w:fldChar w:fldCharType="begin"/>
      </w:r>
      <w:r w:rsidRPr="00ED3CF8">
        <w:rPr>
          <w:rFonts w:cs="Arial"/>
        </w:rPr>
        <w:instrText xml:space="preserve"> XE "</w:instrText>
      </w:r>
      <w:r w:rsidRPr="00ED3CF8">
        <w:rPr>
          <w:rFonts w:cs="Arial"/>
          <w:color w:val="FF0000"/>
        </w:rPr>
        <w:instrText>Fisher’s Exact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 xml:space="preserve"> a statistical test used for assessing significance in categorical data (see document TGP/8:  Part II, Section 6 ”Fisher’s Exact Test”).</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Fitted Values of 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Fitted Values of 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Explained part of observed values of the dependent variable. These values are calculated by using the estimated parameters in a model. </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Fitted Constants</w:t>
      </w:r>
      <w:r w:rsidRPr="00ED3CF8">
        <w:rPr>
          <w:rFonts w:cs="Arial"/>
          <w:b/>
          <w:color w:val="FF0000"/>
        </w:rPr>
        <w:fldChar w:fldCharType="begin"/>
      </w:r>
      <w:r w:rsidRPr="00ED3CF8">
        <w:rPr>
          <w:rFonts w:cs="Arial"/>
        </w:rPr>
        <w:instrText xml:space="preserve"> XE "</w:instrText>
      </w:r>
      <w:r w:rsidRPr="00ED3CF8">
        <w:rPr>
          <w:rFonts w:cs="Arial"/>
          <w:color w:val="FF0000"/>
        </w:rPr>
        <w:instrText>Fitted Constants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Special type of an (non-orthogonal) analysis of variance model assuming additivity of the factors.</w:t>
      </w:r>
    </w:p>
    <w:p w:rsidR="00B73843" w:rsidRPr="00ED3CF8" w:rsidRDefault="00B73843" w:rsidP="00B73843">
      <w:pPr>
        <w:ind w:right="-2"/>
        <w:rPr>
          <w:rFonts w:cs="Arial"/>
          <w:color w:val="000000"/>
        </w:rPr>
      </w:pPr>
    </w:p>
    <w:p w:rsidR="00B73843" w:rsidRPr="00ED3CF8" w:rsidRDefault="00B73843" w:rsidP="00B73843">
      <w:pPr>
        <w:ind w:right="-2"/>
        <w:rPr>
          <w:rFonts w:cs="Arial"/>
          <w:bCs/>
        </w:rPr>
      </w:pPr>
      <w:r w:rsidRPr="00ED3CF8">
        <w:rPr>
          <w:rFonts w:cs="Arial"/>
          <w:b/>
          <w:color w:val="FF0000"/>
        </w:rPr>
        <w:t>Fixed term</w:t>
      </w:r>
      <w:r w:rsidRPr="00ED3CF8">
        <w:rPr>
          <w:rFonts w:cs="Arial"/>
          <w:b/>
          <w:color w:val="FF0000"/>
        </w:rPr>
        <w:fldChar w:fldCharType="begin"/>
      </w:r>
      <w:r w:rsidRPr="00ED3CF8">
        <w:rPr>
          <w:rFonts w:cs="Arial"/>
        </w:rPr>
        <w:instrText xml:space="preserve"> XE "</w:instrText>
      </w:r>
      <w:r w:rsidRPr="00ED3CF8">
        <w:rPr>
          <w:rFonts w:cs="Arial"/>
          <w:color w:val="FF0000"/>
        </w:rPr>
        <w:instrText>Fixed term</w:instrText>
      </w:r>
      <w:r w:rsidRPr="00ED3CF8">
        <w:rPr>
          <w:rFonts w:cs="Arial"/>
        </w:rPr>
        <w:instrText xml:space="preserve">" </w:instrText>
      </w:r>
      <w:r w:rsidRPr="00ED3CF8">
        <w:rPr>
          <w:rFonts w:cs="Arial"/>
          <w:b/>
          <w:color w:val="FF0000"/>
        </w:rPr>
        <w:fldChar w:fldCharType="end"/>
      </w:r>
      <w:r w:rsidRPr="00ED3CF8">
        <w:rPr>
          <w:rFonts w:cs="Arial"/>
          <w:b/>
          <w:color w:val="FF0000"/>
        </w:rPr>
        <w:t>/Fixed factor</w:t>
      </w:r>
      <w:r w:rsidRPr="00ED3CF8">
        <w:rPr>
          <w:rFonts w:cs="Arial"/>
          <w:b/>
          <w:color w:val="FF0000"/>
        </w:rPr>
        <w:fldChar w:fldCharType="begin"/>
      </w:r>
      <w:r w:rsidRPr="00ED3CF8">
        <w:rPr>
          <w:rFonts w:cs="Arial"/>
        </w:rPr>
        <w:instrText xml:space="preserve"> XE "</w:instrText>
      </w:r>
      <w:r w:rsidRPr="00ED3CF8">
        <w:rPr>
          <w:rFonts w:cs="Arial"/>
          <w:color w:val="FF0000"/>
        </w:rPr>
        <w:instrText>Fixed factor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A factor is fixed when the levels under study are the only levels of interest.  The levels of the factor are said to have fixed effects.  For example, the treatments applied to field trials of agricultural crops are usually a fixed factor.  See also factor. </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F Ratio</w:t>
      </w:r>
      <w:r w:rsidRPr="00ED3CF8">
        <w:rPr>
          <w:rFonts w:cs="Arial"/>
          <w:b/>
          <w:color w:val="FF0000"/>
        </w:rPr>
        <w:fldChar w:fldCharType="begin"/>
      </w:r>
      <w:r w:rsidRPr="00ED3CF8">
        <w:rPr>
          <w:rFonts w:cs="Arial"/>
        </w:rPr>
        <w:instrText xml:space="preserve"> XE "</w:instrText>
      </w:r>
      <w:r w:rsidRPr="00ED3CF8">
        <w:rPr>
          <w:rFonts w:cs="Arial"/>
          <w:color w:val="FF0000"/>
        </w:rPr>
        <w:instrText>F Ratio</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Ratio (quotient) of two variances that is F-distributed. It is used for example in ANOVA’s to test the effect of factors and their interactions.</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Frequency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Frequency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frequency distribution shows the number of observations falling into each of several intervals of values.  Frequency distributions are portrayed as </w:t>
      </w:r>
      <w:hyperlink r:id="rId597" w:history="1">
        <w:r w:rsidRPr="00ED3CF8">
          <w:rPr>
            <w:rFonts w:cs="Arial"/>
            <w:color w:val="000000"/>
          </w:rPr>
          <w:t>frequency tables,</w:t>
        </w:r>
      </w:hyperlink>
      <w:r w:rsidRPr="00ED3CF8">
        <w:rPr>
          <w:rFonts w:cs="Arial"/>
          <w:color w:val="000000"/>
        </w:rPr>
        <w:t xml:space="preserve"> </w:t>
      </w:r>
      <w:bookmarkStart w:id="523" w:name="_Hlt11060866"/>
      <w:r w:rsidRPr="00ED3CF8">
        <w:rPr>
          <w:rFonts w:cs="Arial"/>
          <w:color w:val="000000"/>
        </w:rPr>
        <w:fldChar w:fldCharType="begin"/>
      </w:r>
      <w:r>
        <w:rPr>
          <w:rFonts w:cs="Arial"/>
          <w:color w:val="000000"/>
        </w:rPr>
        <w:instrText>HYPERLINK "D:\\Users\\sanchezv\\AppData\\Roaming\\Microsoft\\Word\\A28364.html"</w:instrText>
      </w:r>
      <w:r w:rsidRPr="00ED3CF8">
        <w:rPr>
          <w:rFonts w:cs="Arial"/>
          <w:color w:val="000000"/>
        </w:rPr>
        <w:fldChar w:fldCharType="separate"/>
      </w:r>
      <w:r w:rsidRPr="00ED3CF8">
        <w:rPr>
          <w:rFonts w:cs="Arial"/>
          <w:color w:val="000000"/>
        </w:rPr>
        <w:t>histo</w:t>
      </w:r>
      <w:bookmarkStart w:id="524" w:name="_Hlt11060878"/>
      <w:r w:rsidRPr="00ED3CF8">
        <w:rPr>
          <w:rFonts w:cs="Arial"/>
          <w:color w:val="000000"/>
        </w:rPr>
        <w:t>g</w:t>
      </w:r>
      <w:bookmarkEnd w:id="524"/>
      <w:r w:rsidRPr="00ED3CF8">
        <w:rPr>
          <w:rFonts w:cs="Arial"/>
          <w:color w:val="000000"/>
        </w:rPr>
        <w:t>rams,</w:t>
      </w:r>
      <w:r w:rsidRPr="00ED3CF8">
        <w:rPr>
          <w:rFonts w:cs="Arial"/>
          <w:color w:val="000000"/>
        </w:rPr>
        <w:fldChar w:fldCharType="end"/>
      </w:r>
      <w:bookmarkEnd w:id="523"/>
      <w:r w:rsidRPr="00ED3CF8">
        <w:rPr>
          <w:rFonts w:cs="Arial"/>
          <w:color w:val="000000"/>
        </w:rPr>
        <w:t xml:space="preserve"> or </w:t>
      </w:r>
      <w:hyperlink r:id="rId598" w:history="1">
        <w:r w:rsidRPr="00ED3CF8">
          <w:rPr>
            <w:rFonts w:cs="Arial"/>
            <w:color w:val="000000"/>
          </w:rPr>
          <w:t>pol</w:t>
        </w:r>
        <w:bookmarkStart w:id="525" w:name="_Hlt11060904"/>
        <w:r w:rsidRPr="00ED3CF8">
          <w:rPr>
            <w:rFonts w:cs="Arial"/>
            <w:color w:val="000000"/>
          </w:rPr>
          <w:t>y</w:t>
        </w:r>
        <w:bookmarkEnd w:id="525"/>
        <w:r w:rsidRPr="00ED3CF8">
          <w:rPr>
            <w:rFonts w:cs="Arial"/>
            <w:color w:val="000000"/>
          </w:rPr>
          <w:t>gons.</w:t>
        </w:r>
      </w:hyperlink>
      <w:r w:rsidRPr="00ED3CF8">
        <w:rPr>
          <w:rFonts w:cs="Arial"/>
          <w:color w:val="000000"/>
        </w:rPr>
        <w:t xml:space="preserve">  Frequency distributions can show either the actual number of observations falling in each interval or the percentage of observations.  In the latter instance, the distribution is called a relative frequency distribution.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Frequency Table</w:t>
      </w:r>
      <w:r w:rsidRPr="00ED3CF8">
        <w:rPr>
          <w:rFonts w:cs="Arial"/>
          <w:b/>
          <w:color w:val="FF0000"/>
        </w:rPr>
        <w:fldChar w:fldCharType="begin"/>
      </w:r>
      <w:r w:rsidRPr="00ED3CF8">
        <w:rPr>
          <w:rFonts w:cs="Arial"/>
        </w:rPr>
        <w:instrText xml:space="preserve"> XE "</w:instrText>
      </w:r>
      <w:r w:rsidRPr="00ED3CF8">
        <w:rPr>
          <w:rFonts w:cs="Arial"/>
          <w:color w:val="FF0000"/>
        </w:rPr>
        <w:instrText>Frequency Table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frequency table is constructed by allocating the scores on a variable into intervals and counting the number of scores in each interval.  The actual number of scores is displayed as well as the percentage of scores in each interval.</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Heteroscedasticity</w:t>
      </w:r>
      <w:r w:rsidRPr="00ED3CF8">
        <w:rPr>
          <w:rFonts w:cs="Arial"/>
          <w:b/>
          <w:color w:val="FF0000"/>
        </w:rPr>
        <w:fldChar w:fldCharType="begin"/>
      </w:r>
      <w:r w:rsidRPr="00ED3CF8">
        <w:rPr>
          <w:rFonts w:cs="Arial"/>
        </w:rPr>
        <w:instrText xml:space="preserve"> XE "</w:instrText>
      </w:r>
      <w:r w:rsidRPr="00ED3CF8">
        <w:rPr>
          <w:rFonts w:cs="Arial"/>
          <w:color w:val="FF0000"/>
        </w:rPr>
        <w:instrText>Heteroscedasticity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 absence of homogeneity of variance. See Homogeneity of Variance.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Heterogeneity</w:t>
      </w:r>
      <w:r w:rsidRPr="00ED3CF8">
        <w:rPr>
          <w:rFonts w:cs="Arial"/>
          <w:b/>
          <w:color w:val="FF0000"/>
        </w:rPr>
        <w:fldChar w:fldCharType="begin"/>
      </w:r>
      <w:r w:rsidRPr="00ED3CF8">
        <w:rPr>
          <w:rFonts w:cs="Arial"/>
        </w:rPr>
        <w:instrText xml:space="preserve"> XE "</w:instrText>
      </w:r>
      <w:r w:rsidRPr="00ED3CF8">
        <w:rPr>
          <w:rFonts w:cs="Arial"/>
          <w:color w:val="FF0000"/>
        </w:rPr>
        <w:instrText>Heterogeneity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 absence of homogeneity of variance. See Homogeneity of Variance.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Hierarchical Analysis</w:t>
      </w:r>
      <w:r w:rsidRPr="00ED3CF8">
        <w:rPr>
          <w:rFonts w:cs="Arial"/>
          <w:b/>
          <w:color w:val="FF0000"/>
        </w:rPr>
        <w:fldChar w:fldCharType="begin"/>
      </w:r>
      <w:r w:rsidRPr="00ED3CF8">
        <w:rPr>
          <w:rFonts w:cs="Arial"/>
        </w:rPr>
        <w:instrText xml:space="preserve"> XE "</w:instrText>
      </w:r>
      <w:r w:rsidRPr="00ED3CF8">
        <w:rPr>
          <w:rFonts w:cs="Arial"/>
          <w:color w:val="FF0000"/>
        </w:rPr>
        <w:instrText>Hierarchical Analysis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the context of multidimensional contingency table analysis, a hierarchical analysis is one in which inclusion of a higher order interaction term implies the inclusion of all lower order terms. For example, if the interaction of two factors is included in an explanatory model, then the main effects for both of those factors are also included in the model.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Histogram</w:t>
      </w:r>
      <w:r w:rsidRPr="00ED3CF8">
        <w:rPr>
          <w:rFonts w:cs="Arial"/>
          <w:b/>
          <w:color w:val="FF0000"/>
        </w:rPr>
        <w:fldChar w:fldCharType="begin"/>
      </w:r>
      <w:r w:rsidRPr="00ED3CF8">
        <w:rPr>
          <w:rFonts w:cs="Arial"/>
        </w:rPr>
        <w:instrText xml:space="preserve"> XE "</w:instrText>
      </w:r>
      <w:r w:rsidRPr="00ED3CF8">
        <w:rPr>
          <w:rFonts w:cs="Arial"/>
          <w:color w:val="FF0000"/>
        </w:rPr>
        <w:instrText>Histogram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histogram is constructed from a frequency table. The intervals are shown on the X-axis and the number of scores in each interval is represented by the area of a rectangle located above the interval, which, if the intervals are of equal width, is equivalent to the rectangle’s height.</w:t>
      </w:r>
    </w:p>
    <w:p w:rsidR="00B73843" w:rsidRPr="00ED3CF8" w:rsidRDefault="00B73843" w:rsidP="00B73843">
      <w:pPr>
        <w:ind w:right="-2"/>
        <w:rPr>
          <w:rFonts w:cs="Arial"/>
          <w:b/>
          <w:color w:val="FF0000"/>
        </w:rPr>
      </w:pPr>
      <w:r w:rsidRPr="00ED3CF8">
        <w:rPr>
          <w:rFonts w:cs="Arial"/>
        </w:rPr>
        <w:t xml:space="preserve">  </w:t>
      </w:r>
    </w:p>
    <w:p w:rsidR="00B73843" w:rsidRPr="00ED3CF8" w:rsidRDefault="00B73843" w:rsidP="00B73843">
      <w:pPr>
        <w:ind w:right="-2"/>
        <w:rPr>
          <w:rFonts w:cs="Arial"/>
          <w:color w:val="000000"/>
        </w:rPr>
      </w:pPr>
      <w:r w:rsidRPr="00ED3CF8">
        <w:rPr>
          <w:rFonts w:cs="Arial"/>
          <w:b/>
          <w:color w:val="FF0000"/>
        </w:rPr>
        <w:t>Homogeneity of Variance</w:t>
      </w:r>
      <w:r w:rsidRPr="00ED3CF8">
        <w:rPr>
          <w:rFonts w:cs="Arial"/>
          <w:b/>
          <w:color w:val="FF0000"/>
        </w:rPr>
        <w:fldChar w:fldCharType="begin"/>
      </w:r>
      <w:r w:rsidRPr="00ED3CF8">
        <w:rPr>
          <w:rFonts w:cs="Arial"/>
        </w:rPr>
        <w:instrText xml:space="preserve"> XE "</w:instrText>
      </w:r>
      <w:r w:rsidRPr="00ED3CF8">
        <w:rPr>
          <w:rFonts w:cs="Arial"/>
          <w:color w:val="FF0000"/>
        </w:rPr>
        <w:instrText>Homogeneity of 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assumption of homogeneity of variance (or homoscedasticity of variance) is that the </w:t>
      </w:r>
      <w:hyperlink r:id="rId599" w:history="1">
        <w:r w:rsidRPr="00ED3CF8">
          <w:rPr>
            <w:rFonts w:cs="Arial"/>
            <w:color w:val="000000"/>
          </w:rPr>
          <w:t>variance</w:t>
        </w:r>
      </w:hyperlink>
      <w:r w:rsidRPr="00ED3CF8">
        <w:rPr>
          <w:rFonts w:cs="Arial"/>
          <w:color w:val="000000"/>
        </w:rPr>
        <w:t xml:space="preserve"> within each of the </w:t>
      </w:r>
      <w:hyperlink r:id="rId600" w:history="1">
        <w:r w:rsidRPr="00ED3CF8">
          <w:rPr>
            <w:rFonts w:cs="Arial"/>
            <w:color w:val="000000"/>
          </w:rPr>
          <w:t>populations</w:t>
        </w:r>
      </w:hyperlink>
      <w:r w:rsidRPr="00ED3CF8">
        <w:rPr>
          <w:rFonts w:cs="Arial"/>
          <w:color w:val="000000"/>
        </w:rPr>
        <w:t xml:space="preserve"> is equal.  This is an assumption of </w:t>
      </w:r>
      <w:hyperlink r:id="rId601" w:history="1">
        <w:r w:rsidRPr="00ED3CF8">
          <w:rPr>
            <w:rFonts w:cs="Arial"/>
            <w:color w:val="000000"/>
          </w:rPr>
          <w:t>analysis of variance</w:t>
        </w:r>
      </w:hyperlink>
      <w:r w:rsidRPr="00ED3CF8">
        <w:rPr>
          <w:rFonts w:cs="Arial"/>
          <w:color w:val="000000"/>
        </w:rPr>
        <w:t xml:space="preserve"> (ANOVA).  ANOVA works well even when this assumption is violated except in the case where there are unequal numbers of subjects in the various groups. If the variances are not homogeneous, they are said to be heterogeneous or heteroscedastic.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Homoscedasticity</w:t>
      </w:r>
      <w:r w:rsidRPr="00ED3CF8">
        <w:rPr>
          <w:rFonts w:cs="Arial"/>
          <w:b/>
          <w:color w:val="FF0000"/>
        </w:rPr>
        <w:fldChar w:fldCharType="begin"/>
      </w:r>
      <w:r w:rsidRPr="00ED3CF8">
        <w:rPr>
          <w:rFonts w:cs="Arial"/>
        </w:rPr>
        <w:instrText xml:space="preserve"> XE "</w:instrText>
      </w:r>
      <w:r w:rsidRPr="00ED3CF8">
        <w:rPr>
          <w:rFonts w:cs="Arial"/>
          <w:color w:val="FF0000"/>
        </w:rPr>
        <w:instrText>Homoscedasticity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See Homogeneity of Variance.</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Hypothesis Testing</w:t>
      </w:r>
      <w:r w:rsidRPr="00ED3CF8">
        <w:rPr>
          <w:rFonts w:cs="Arial"/>
          <w:b/>
          <w:color w:val="FF0000"/>
        </w:rPr>
        <w:fldChar w:fldCharType="begin"/>
      </w:r>
      <w:r w:rsidRPr="00ED3CF8">
        <w:rPr>
          <w:rFonts w:cs="Arial"/>
        </w:rPr>
        <w:instrText xml:space="preserve"> XE "</w:instrText>
      </w:r>
      <w:r w:rsidRPr="00ED3CF8">
        <w:rPr>
          <w:rFonts w:cs="Arial"/>
          <w:color w:val="FF0000"/>
        </w:rPr>
        <w:instrText>Hypothesis Testing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Hypothesis testing is a method of </w:t>
      </w:r>
      <w:hyperlink r:id="rId602" w:history="1">
        <w:r w:rsidRPr="00ED3CF8">
          <w:rPr>
            <w:rFonts w:cs="Arial"/>
            <w:color w:val="000000"/>
          </w:rPr>
          <w:t>inferential statistics.</w:t>
        </w:r>
      </w:hyperlink>
      <w:r w:rsidRPr="00ED3CF8">
        <w:rPr>
          <w:rFonts w:cs="Arial"/>
          <w:color w:val="000000"/>
        </w:rPr>
        <w:t xml:space="preserve"> An experimenter starts with a hypothesis about a </w:t>
      </w:r>
      <w:hyperlink r:id="rId603" w:history="1">
        <w:r w:rsidRPr="00ED3CF8">
          <w:rPr>
            <w:rFonts w:cs="Arial"/>
            <w:color w:val="000000"/>
          </w:rPr>
          <w:t>population</w:t>
        </w:r>
      </w:hyperlink>
      <w:r w:rsidRPr="00ED3CF8">
        <w:rPr>
          <w:rFonts w:cs="Arial"/>
          <w:color w:val="000000"/>
        </w:rPr>
        <w:t xml:space="preserve"> parameter called the </w:t>
      </w:r>
      <w:hyperlink r:id="rId604" w:history="1">
        <w:r w:rsidRPr="00ED3CF8">
          <w:rPr>
            <w:rFonts w:cs="Arial"/>
            <w:color w:val="000000"/>
          </w:rPr>
          <w:t>null hypothesis.</w:t>
        </w:r>
      </w:hyperlink>
      <w:r w:rsidRPr="00ED3CF8">
        <w:rPr>
          <w:rFonts w:cs="Arial"/>
          <w:color w:val="000000"/>
        </w:rPr>
        <w:t xml:space="preserve"> Data are then collected and the viability of the null hypothesis is determined in light of the data.  If the data are very different from what would be expected under the assumption that the null hypothesis is true, then the null hypothesis is rejected.  If the data are not greatly at variance with what would be expected under the assumption that the null hypothesis is true, then the null hypothesis is not rejected. Failure to reject the null hypothesis is not the same thing as </w:t>
      </w:r>
      <w:hyperlink r:id="rId605" w:history="1">
        <w:r w:rsidRPr="00ED3CF8">
          <w:rPr>
            <w:rFonts w:cs="Arial"/>
            <w:color w:val="000000"/>
          </w:rPr>
          <w:t>accepting the null hypothesis.</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Incomplete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Incomplete Block Design</w:instrText>
      </w:r>
      <w:r w:rsidRPr="00ED3CF8">
        <w:rPr>
          <w:rFonts w:cs="Arial"/>
        </w:rPr>
        <w:instrText>\</w:instrText>
      </w:r>
      <w:r w:rsidRPr="00ED3CF8">
        <w:rPr>
          <w:rFonts w:cs="Arial"/>
          <w:b/>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Block design where the number of plots within each block is smaller than the number of treatments.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Independence</w:t>
      </w:r>
      <w:r w:rsidRPr="00ED3CF8">
        <w:rPr>
          <w:rFonts w:cs="Arial"/>
          <w:b/>
          <w:color w:val="FF0000"/>
        </w:rPr>
        <w:fldChar w:fldCharType="begin"/>
      </w:r>
      <w:r w:rsidRPr="00ED3CF8">
        <w:rPr>
          <w:rFonts w:cs="Arial"/>
        </w:rPr>
        <w:instrText xml:space="preserve"> XE "</w:instrText>
      </w:r>
      <w:r w:rsidRPr="00ED3CF8">
        <w:rPr>
          <w:rFonts w:cs="Arial"/>
          <w:color w:val="FF0000"/>
        </w:rPr>
        <w:instrText>Independence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O</w:t>
      </w:r>
      <w:r w:rsidRPr="00ED3CF8">
        <w:rPr>
          <w:rFonts w:cs="Arial"/>
        </w:rPr>
        <w:t>bservations on one plot are called independent if they are not influenced by varieties on other plots. For example if tall varieties are planted next to a small one there could be a negative influence of the big ones on the small one. In such a case a row of plants on both sides of the plot can be planted in order to avoid dependency.  See also Statistical Independence.</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Independent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Independent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Two variables are independent if knowledge of the value of one variable provides no information about the value of another variable. For example, if you measured the terminal leaf length and the degree of fragrance in a rose variety, then these two variables would in all likelihood be independent. Knowing that leaf length would not effect the fragrance of rose. However, if the variables were leaf length and leaf width, then there may be a high degree of dependence. When two variables are independent then the </w:t>
      </w:r>
      <w:hyperlink r:id="rId606" w:history="1">
        <w:r w:rsidRPr="00ED3CF8">
          <w:rPr>
            <w:rFonts w:cs="Arial"/>
            <w:color w:val="000000"/>
          </w:rPr>
          <w:t>correlation</w:t>
        </w:r>
      </w:hyperlink>
      <w:r w:rsidRPr="00ED3CF8">
        <w:rPr>
          <w:rFonts w:cs="Arial"/>
          <w:color w:val="000000"/>
        </w:rPr>
        <w:t xml:space="preserve"> between them is 0.</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Interaction</w:t>
      </w:r>
      <w:r w:rsidRPr="00ED3CF8">
        <w:rPr>
          <w:rFonts w:cs="Arial"/>
          <w:b/>
          <w:color w:val="FF0000"/>
        </w:rPr>
        <w:fldChar w:fldCharType="begin"/>
      </w:r>
      <w:r w:rsidRPr="00ED3CF8">
        <w:rPr>
          <w:rFonts w:cs="Arial"/>
        </w:rPr>
        <w:instrText xml:space="preserve"> XE "</w:instrText>
      </w:r>
      <w:r w:rsidRPr="00ED3CF8">
        <w:rPr>
          <w:rFonts w:cs="Arial"/>
          <w:color w:val="FF0000"/>
        </w:rPr>
        <w:instrText>Interaction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situation in which the direction and/or magnitude of the relationship between two factors depends on (i.e., differs according to) the value of one or more other factors. When interaction is present, simple additive techniques are inappropriate; hence, interaction is sometimes thought of as the absence of additivity. Synonyms: non-additivity, conditioning effect, moderating effect, contingency effect.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Interquartile Range</w:t>
      </w:r>
      <w:r w:rsidRPr="00ED3CF8">
        <w:rPr>
          <w:rFonts w:cs="Arial"/>
          <w:b/>
          <w:color w:val="FF0000"/>
        </w:rPr>
        <w:fldChar w:fldCharType="begin"/>
      </w:r>
      <w:r w:rsidRPr="00ED3CF8">
        <w:rPr>
          <w:rFonts w:cs="Arial"/>
        </w:rPr>
        <w:instrText xml:space="preserve"> XE "</w:instrText>
      </w:r>
      <w:r w:rsidRPr="00ED3CF8">
        <w:rPr>
          <w:rFonts w:cs="Arial"/>
          <w:color w:val="FF0000"/>
        </w:rPr>
        <w:instrText>Interquartile 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interquartile range is a measure of </w:t>
      </w:r>
      <w:hyperlink r:id="rId607" w:history="1">
        <w:r w:rsidRPr="00ED3CF8">
          <w:rPr>
            <w:rFonts w:cs="Arial"/>
            <w:color w:val="000000"/>
          </w:rPr>
          <w:t>spread</w:t>
        </w:r>
      </w:hyperlink>
      <w:r w:rsidRPr="00ED3CF8">
        <w:rPr>
          <w:rFonts w:cs="Arial"/>
          <w:color w:val="000000"/>
        </w:rPr>
        <w:t xml:space="preserve"> or </w:t>
      </w:r>
      <w:hyperlink r:id="rId608" w:history="1">
        <w:r w:rsidRPr="00ED3CF8">
          <w:rPr>
            <w:rFonts w:cs="Arial"/>
            <w:color w:val="000000"/>
          </w:rPr>
          <w:t>dispersion.</w:t>
        </w:r>
      </w:hyperlink>
      <w:r w:rsidRPr="00ED3CF8">
        <w:rPr>
          <w:rFonts w:cs="Arial"/>
          <w:color w:val="000000"/>
        </w:rPr>
        <w:t xml:space="preserve"> It is computed as the difference between the 75th </w:t>
      </w:r>
      <w:hyperlink r:id="rId609" w:history="1">
        <w:r w:rsidRPr="00ED3CF8">
          <w:rPr>
            <w:rFonts w:cs="Arial"/>
            <w:color w:val="000000"/>
          </w:rPr>
          <w:t>percentile</w:t>
        </w:r>
      </w:hyperlink>
      <w:r w:rsidRPr="00ED3CF8">
        <w:rPr>
          <w:rFonts w:cs="Arial"/>
          <w:color w:val="000000"/>
        </w:rPr>
        <w:t xml:space="preserve"> (often called (Q3)) and the 25</w:t>
      </w:r>
      <w:r w:rsidRPr="00ED3CF8">
        <w:rPr>
          <w:rFonts w:cs="Arial"/>
          <w:color w:val="000000"/>
          <w:vertAlign w:val="superscript"/>
        </w:rPr>
        <w:t>th</w:t>
      </w:r>
      <w:r w:rsidRPr="00ED3CF8">
        <w:rPr>
          <w:rFonts w:cs="Arial"/>
          <w:color w:val="000000"/>
        </w:rPr>
        <w:t xml:space="preserve"> percentile (Q1). The formula for interquartile range is therefore: Q3-Q1. Since half the scores in a distribution lie between Q3 and Q1, the interquartile range is the distance needed to cover 1/2 the scores. The interquartile range is little affected by extreme scores, so it is a good measure of spread for skewed distributions. However, it is more subject to </w:t>
      </w:r>
      <w:hyperlink r:id="rId610" w:history="1">
        <w:r w:rsidRPr="00ED3CF8">
          <w:rPr>
            <w:rFonts w:cs="Arial"/>
            <w:color w:val="000000"/>
          </w:rPr>
          <w:t>sampling fluctuation</w:t>
        </w:r>
      </w:hyperlink>
      <w:r w:rsidRPr="00ED3CF8">
        <w:rPr>
          <w:rFonts w:cs="Arial"/>
          <w:color w:val="000000"/>
        </w:rPr>
        <w:t xml:space="preserve"> in </w:t>
      </w:r>
      <w:hyperlink r:id="rId611" w:history="1">
        <w:r w:rsidRPr="00ED3CF8">
          <w:rPr>
            <w:rFonts w:cs="Arial"/>
            <w:color w:val="000000"/>
          </w:rPr>
          <w:t>normal</w:t>
        </w:r>
      </w:hyperlink>
      <w:r w:rsidRPr="00ED3CF8">
        <w:rPr>
          <w:rFonts w:cs="Arial"/>
          <w:color w:val="000000"/>
        </w:rPr>
        <w:t xml:space="preserve"> distributions than is the </w:t>
      </w:r>
      <w:hyperlink r:id="rId612" w:history="1">
        <w:r w:rsidRPr="00ED3CF8">
          <w:rPr>
            <w:rFonts w:cs="Arial"/>
            <w:color w:val="000000"/>
          </w:rPr>
          <w:t>standard deviation</w:t>
        </w:r>
      </w:hyperlink>
      <w:r w:rsidRPr="00ED3CF8">
        <w:rPr>
          <w:rFonts w:cs="Arial"/>
          <w:color w:val="000000"/>
        </w:rPr>
        <w:t xml:space="preserve"> and therefore not often used for data that are approximately normally distributed.</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Interval Scale</w:t>
      </w:r>
      <w:r w:rsidRPr="00ED3CF8">
        <w:rPr>
          <w:rFonts w:cs="Arial"/>
          <w:b/>
          <w:color w:val="FF0000"/>
        </w:rPr>
        <w:fldChar w:fldCharType="begin"/>
      </w:r>
      <w:r w:rsidRPr="00ED3CF8">
        <w:rPr>
          <w:rFonts w:cs="Arial"/>
        </w:rPr>
        <w:instrText xml:space="preserve"> XE "</w:instrText>
      </w:r>
      <w:r w:rsidRPr="00ED3CF8">
        <w:rPr>
          <w:rFonts w:cs="Arial"/>
          <w:color w:val="FF0000"/>
        </w:rPr>
        <w:instrText>Interval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scale consisting of equal-sized units. On an interval scale the distance between any two positions is of known size. Results from analytic techniques appropriate for interval scales will be affected by any non-linear transformation of the scale values.  See also Scale of Measurement.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Intervening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Intervening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which is postulated to be a predictor of one or more dependent variables, and simultaneously predicted by one or more independent variables.  Synonym: mediating variable.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Kurtosis</w:t>
      </w:r>
      <w:r w:rsidRPr="00ED3CF8">
        <w:rPr>
          <w:rFonts w:cs="Arial"/>
          <w:b/>
          <w:color w:val="FF0000"/>
        </w:rPr>
        <w:fldChar w:fldCharType="begin"/>
      </w:r>
      <w:r w:rsidRPr="00ED3CF8">
        <w:rPr>
          <w:rFonts w:cs="Arial"/>
        </w:rPr>
        <w:instrText xml:space="preserve"> XE "</w:instrText>
      </w:r>
      <w:r w:rsidRPr="00ED3CF8">
        <w:rPr>
          <w:rFonts w:cs="Arial"/>
          <w:color w:val="FF0000"/>
        </w:rPr>
        <w:instrText>Kurtosis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Kurtosis indicates the extent to which a distribution is more peaked or flat-topped than a normal distribution.  </w:t>
      </w:r>
    </w:p>
    <w:p w:rsidR="00B73843" w:rsidRPr="00ED3CF8" w:rsidRDefault="00B73843" w:rsidP="00B73843">
      <w:pPr>
        <w:ind w:right="-2"/>
        <w:rPr>
          <w:rFonts w:cs="Arial"/>
        </w:rPr>
      </w:pPr>
    </w:p>
    <w:p w:rsidR="00B73843" w:rsidRPr="00ED3CF8" w:rsidRDefault="00B73843" w:rsidP="00B73843">
      <w:pPr>
        <w:keepNext/>
        <w:ind w:right="-2"/>
        <w:rPr>
          <w:rFonts w:cs="Arial"/>
        </w:rPr>
      </w:pPr>
      <w:r w:rsidRPr="00ED3CF8">
        <w:rPr>
          <w:rFonts w:cs="Arial"/>
          <w:b/>
          <w:color w:val="FF0000"/>
        </w:rPr>
        <w:t>Least Significant Difference</w:t>
      </w:r>
      <w:r w:rsidRPr="00ED3CF8">
        <w:rPr>
          <w:rFonts w:cs="Arial"/>
          <w:b/>
          <w:color w:val="FF0000"/>
        </w:rPr>
        <w:fldChar w:fldCharType="begin"/>
      </w:r>
      <w:r w:rsidRPr="00ED3CF8">
        <w:rPr>
          <w:rFonts w:cs="Arial"/>
        </w:rPr>
        <w:instrText xml:space="preserve"> XE "</w:instrText>
      </w:r>
      <w:r w:rsidRPr="00ED3CF8">
        <w:rPr>
          <w:rFonts w:cs="Arial"/>
          <w:color w:val="FF0000"/>
        </w:rPr>
        <w:instrText>Least Significant Difference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(LSD</w:t>
      </w:r>
      <w:r w:rsidRPr="00ED3CF8">
        <w:rPr>
          <w:rFonts w:cs="Arial"/>
          <w:b/>
          <w:color w:val="FF0000"/>
        </w:rPr>
        <w:fldChar w:fldCharType="begin"/>
      </w:r>
      <w:r w:rsidRPr="00ED3CF8">
        <w:rPr>
          <w:rFonts w:cs="Arial"/>
        </w:rPr>
        <w:instrText xml:space="preserve"> XE "</w:instrText>
      </w:r>
      <w:r w:rsidRPr="00ED3CF8">
        <w:rPr>
          <w:rFonts w:cs="Arial"/>
          <w:color w:val="FF0000"/>
        </w:rPr>
        <w:instrText>LSD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w:t>
      </w:r>
      <w:r w:rsidRPr="00ED3CF8">
        <w:rPr>
          <w:rFonts w:cs="Arial"/>
          <w:b/>
          <w:color w:val="FF0000"/>
        </w:rPr>
        <w:t xml:space="preserve"> </w:t>
      </w:r>
      <w:r w:rsidRPr="00ED3CF8">
        <w:rPr>
          <w:rFonts w:cs="Arial"/>
        </w:rPr>
        <w:t>commonly used mean separation procedure.  For example, the difference between two means (based on the same number of observations) is declared significant at any desired level of significance if it exceed the value derived from the following formula:</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 xml:space="preserve">LSD = t </w:t>
      </w:r>
      <w:r w:rsidRPr="00ED3CF8">
        <w:rPr>
          <w:rFonts w:cs="Arial"/>
        </w:rPr>
        <w:sym w:font="Symbol" w:char="F0D6"/>
      </w:r>
      <w:r w:rsidRPr="00ED3CF8">
        <w:rPr>
          <w:rFonts w:cs="Arial"/>
        </w:rPr>
        <w:t>(2S</w:t>
      </w:r>
      <w:r w:rsidRPr="00ED3CF8">
        <w:rPr>
          <w:rFonts w:cs="Arial"/>
          <w:vertAlign w:val="superscript"/>
        </w:rPr>
        <w:t>2</w:t>
      </w:r>
      <w:r w:rsidRPr="00ED3CF8">
        <w:rPr>
          <w:rFonts w:cs="Arial"/>
        </w:rPr>
        <w:t>/n),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where t is the tabulated two-tailed t-value at the required probability and degrees freedom.  S is the pooled standard deviation of the observations and n is the number of observations per mean.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Level of a factor</w:t>
      </w:r>
      <w:r w:rsidRPr="00ED3CF8">
        <w:rPr>
          <w:rFonts w:cs="Arial"/>
        </w:rPr>
        <w:fldChar w:fldCharType="begin"/>
      </w:r>
      <w:r w:rsidRPr="00ED3CF8">
        <w:rPr>
          <w:rFonts w:cs="Arial"/>
        </w:rPr>
        <w:instrText xml:space="preserve"> XE "</w:instrText>
      </w:r>
      <w:r w:rsidRPr="00ED3CF8">
        <w:rPr>
          <w:rFonts w:cs="Arial"/>
          <w:color w:val="FF0000"/>
        </w:rPr>
        <w:instrText>Level of a factor</w:instrText>
      </w:r>
      <w:r w:rsidRPr="00ED3CF8">
        <w:rPr>
          <w:rFonts w:cs="Arial"/>
        </w:rPr>
        <w:instrText xml:space="preserve">" </w:instrText>
      </w:r>
      <w:r w:rsidRPr="00ED3CF8">
        <w:rPr>
          <w:rFonts w:cs="Arial"/>
        </w:rPr>
        <w:fldChar w:fldCharType="end"/>
      </w:r>
      <w:r w:rsidRPr="00ED3CF8">
        <w:rPr>
          <w:rFonts w:cs="Arial"/>
          <w:b/>
          <w:color w:val="FF0000"/>
        </w:rPr>
        <w:t>:</w:t>
      </w:r>
      <w:r w:rsidRPr="00ED3CF8">
        <w:rPr>
          <w:rFonts w:cs="Arial"/>
        </w:rPr>
        <w:t xml:space="preserve">  See Factor Level.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Level of significance</w:t>
      </w:r>
      <w:r w:rsidRPr="00ED3CF8">
        <w:rPr>
          <w:rFonts w:cs="Arial"/>
          <w:b/>
          <w:color w:val="FF0000"/>
        </w:rPr>
        <w:fldChar w:fldCharType="begin"/>
      </w:r>
      <w:r w:rsidRPr="00ED3CF8">
        <w:rPr>
          <w:rFonts w:cs="Arial"/>
        </w:rPr>
        <w:instrText xml:space="preserve"> XE "</w:instrText>
      </w:r>
      <w:r w:rsidRPr="00ED3CF8">
        <w:rPr>
          <w:rFonts w:cs="Arial"/>
          <w:color w:val="FF0000"/>
        </w:rPr>
        <w:instrText>Level of significance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Significance Level.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Linear</w:t>
      </w:r>
      <w:r w:rsidRPr="00ED3CF8">
        <w:rPr>
          <w:rFonts w:cs="Arial"/>
          <w:b/>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form of a relationship among variables such that when any two variables are plotted, a straight line results. A relationship is linear if the effect on a dependent variable of a change of one unit in an independent variable is the same for all possible such changes.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Linear Regression</w:t>
      </w:r>
      <w:r w:rsidRPr="00ED3CF8">
        <w:rPr>
          <w:rFonts w:cs="Arial"/>
          <w:b/>
          <w:color w:val="FF0000"/>
        </w:rPr>
        <w:fldChar w:fldCharType="begin"/>
      </w:r>
      <w:r w:rsidRPr="00ED3CF8">
        <w:rPr>
          <w:rFonts w:cs="Arial"/>
        </w:rPr>
        <w:instrText xml:space="preserve"> XE "</w:instrText>
      </w:r>
      <w:r w:rsidRPr="00ED3CF8">
        <w:rPr>
          <w:rFonts w:cs="Arial"/>
          <w:color w:val="FF0000"/>
        </w:rPr>
        <w:instrText>Linear Regression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Linear regression is the prediction of one </w:t>
      </w:r>
      <w:hyperlink r:id="rId613" w:history="1">
        <w:r w:rsidRPr="00ED3CF8">
          <w:rPr>
            <w:rFonts w:cs="Arial"/>
            <w:color w:val="000000"/>
          </w:rPr>
          <w:t>variable</w:t>
        </w:r>
      </w:hyperlink>
      <w:r w:rsidRPr="00ED3CF8">
        <w:rPr>
          <w:rFonts w:cs="Arial"/>
          <w:color w:val="000000"/>
        </w:rPr>
        <w:t xml:space="preserve"> from another variable when the relationship between the variables is assumed to be </w:t>
      </w:r>
      <w:hyperlink r:id="rId614" w:history="1">
        <w:r w:rsidRPr="00ED3CF8">
          <w:rPr>
            <w:rFonts w:cs="Arial"/>
            <w:color w:val="000000"/>
          </w:rPr>
          <w:t>linear</w:t>
        </w:r>
      </w:hyperlink>
      <w:r w:rsidRPr="00ED3CF8">
        <w:rPr>
          <w:rFonts w:cs="Arial"/>
          <w:color w:val="000000"/>
        </w:rPr>
        <w:t xml:space="preserve"> (Y=aX+b).</w:t>
      </w:r>
    </w:p>
    <w:p w:rsidR="00B73843" w:rsidRPr="00ED3CF8" w:rsidRDefault="00B73843" w:rsidP="00B73843">
      <w:pPr>
        <w:ind w:right="-2"/>
        <w:rPr>
          <w:rFonts w:cs="Arial"/>
        </w:rPr>
      </w:pPr>
    </w:p>
    <w:p w:rsidR="00B73843" w:rsidRPr="00ED3CF8" w:rsidRDefault="00B73843" w:rsidP="008C2FE9">
      <w:pPr>
        <w:keepLines/>
        <w:rPr>
          <w:rFonts w:cs="Arial"/>
        </w:rPr>
      </w:pPr>
      <w:r w:rsidRPr="00ED3CF8">
        <w:rPr>
          <w:rFonts w:cs="Arial"/>
          <w:b/>
          <w:color w:val="FF0000"/>
        </w:rPr>
        <w:t>Linear Transformation</w:t>
      </w:r>
      <w:r w:rsidRPr="00ED3CF8">
        <w:rPr>
          <w:rFonts w:cs="Arial"/>
          <w:b/>
          <w:color w:val="FF0000"/>
        </w:rPr>
        <w:fldChar w:fldCharType="begin"/>
      </w:r>
      <w:r w:rsidRPr="00ED3CF8">
        <w:rPr>
          <w:rFonts w:cs="Arial"/>
        </w:rPr>
        <w:instrText xml:space="preserve"> XE "</w:instrText>
      </w:r>
      <w:r w:rsidRPr="00ED3CF8">
        <w:rPr>
          <w:rFonts w:cs="Arial"/>
          <w:color w:val="FF0000"/>
        </w:rPr>
        <w:instrText>Linear Transformation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linear transformation of a variable involves multiplying each value of the variable by one number and then adding a second number. For example, consider the variable X with the following three values: 2, 3, and 7. One linear transformation of the variable would be to multiply each value by 2 and then to add 5. If the transformed variable is called Y, then Y = 2X+5. The values of Y are: 9, 11 and 19.</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LSD</w:t>
      </w:r>
      <w:r w:rsidRPr="00ED3CF8">
        <w:rPr>
          <w:rFonts w:cs="Arial"/>
          <w:b/>
          <w:color w:val="FF0000"/>
        </w:rPr>
        <w:fldChar w:fldCharType="begin"/>
      </w:r>
      <w:r w:rsidRPr="00ED3CF8">
        <w:rPr>
          <w:rFonts w:cs="Arial"/>
        </w:rPr>
        <w:instrText xml:space="preserve"> XE "</w:instrText>
      </w:r>
      <w:r w:rsidRPr="00ED3CF8">
        <w:rPr>
          <w:rFonts w:cs="Arial"/>
          <w:color w:val="FF0000"/>
        </w:rPr>
        <w:instrText>LSD</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Least Significant Difference.</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Main Effect</w:t>
      </w:r>
      <w:r w:rsidRPr="00ED3CF8">
        <w:rPr>
          <w:rFonts w:cs="Arial"/>
          <w:b/>
          <w:color w:val="FF0000"/>
        </w:rPr>
        <w:fldChar w:fldCharType="begin"/>
      </w:r>
      <w:r w:rsidRPr="00ED3CF8">
        <w:rPr>
          <w:rFonts w:cs="Arial"/>
        </w:rPr>
        <w:instrText xml:space="preserve"> XE "</w:instrText>
      </w:r>
      <w:r w:rsidRPr="00ED3CF8">
        <w:rPr>
          <w:rFonts w:cs="Arial"/>
          <w:color w:val="FF0000"/>
        </w:rPr>
        <w:instrText>Main 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main effect of a factor is the effect of the factor averaging over all </w:t>
      </w:r>
      <w:hyperlink r:id="rId615" w:history="1">
        <w:r w:rsidRPr="00ED3CF8">
          <w:rPr>
            <w:rFonts w:cs="Arial"/>
            <w:color w:val="000000"/>
          </w:rPr>
          <w:t>levels</w:t>
        </w:r>
      </w:hyperlink>
      <w:r w:rsidRPr="00ED3CF8">
        <w:rPr>
          <w:rFonts w:cs="Arial"/>
          <w:color w:val="000000"/>
        </w:rPr>
        <w:t xml:space="preserve"> of other factors in the experiment.  </w:t>
      </w:r>
      <w:r w:rsidRPr="00ED3CF8">
        <w:rPr>
          <w:rFonts w:cs="Arial"/>
        </w:rPr>
        <w:t xml:space="preserve">The main effect of irrigation water given in Factorial Design example could be assessed by computing the mean for the two levels of water averaging across all three levels of nitrogen dosage.  The mean for the 5cm water is: (1.5 + 2.5 + 2.8)/3 = 2.27 and the mean for the 10cm water is: (1.8 + 2.2 + 1.9)/3 = 1.97.  The main effect of water, therefore, involves a comparison of the mean of the 5cm water (2.27) with the mean of the 10cm water (1.97). </w:t>
      </w:r>
      <w:hyperlink r:id="rId616" w:history="1">
        <w:r w:rsidRPr="00ED3CF8">
          <w:rPr>
            <w:rFonts w:cs="Arial"/>
            <w:color w:val="000000"/>
          </w:rPr>
          <w:t>Analysis of variance</w:t>
        </w:r>
      </w:hyperlink>
      <w:r w:rsidRPr="00ED3CF8">
        <w:rPr>
          <w:rFonts w:cs="Arial"/>
          <w:color w:val="000000"/>
        </w:rPr>
        <w:t xml:space="preserve"> provides a </w:t>
      </w:r>
      <w:hyperlink r:id="rId617" w:history="1">
        <w:r w:rsidRPr="00ED3CF8">
          <w:rPr>
            <w:rFonts w:cs="Arial"/>
            <w:color w:val="000000"/>
          </w:rPr>
          <w:t>significance</w:t>
        </w:r>
      </w:hyperlink>
      <w:r w:rsidRPr="00ED3CF8">
        <w:rPr>
          <w:rFonts w:cs="Arial"/>
          <w:color w:val="000000"/>
        </w:rPr>
        <w:t xml:space="preserve"> test for the main effect of each factor in the design.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Mean</w:t>
      </w:r>
      <w:r w:rsidRPr="00ED3CF8">
        <w:rPr>
          <w:rFonts w:cs="Arial"/>
          <w:b/>
          <w:color w:val="FF0000"/>
        </w:rPr>
        <w:fldChar w:fldCharType="begin"/>
      </w:r>
      <w:r w:rsidRPr="00ED3CF8">
        <w:rPr>
          <w:rFonts w:cs="Arial"/>
        </w:rPr>
        <w:instrText xml:space="preserve"> XE "</w:instrText>
      </w:r>
      <w:r w:rsidRPr="00ED3CF8">
        <w:rPr>
          <w:rFonts w:cs="Arial"/>
          <w:color w:val="FF0000"/>
        </w:rPr>
        <w:instrText>Mean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arithmetic mean is what is commonly called the average. When the word “mean” is used without a modifier, it can be assumed that it refers to the arithmetic mean.  The mean is the sum of all the scores divided by the number of scores. The formula in </w:t>
      </w:r>
      <w:hyperlink r:id="rId618" w:history="1">
        <w:r w:rsidRPr="00ED3CF8">
          <w:rPr>
            <w:rFonts w:cs="Arial"/>
            <w:color w:val="000000"/>
          </w:rPr>
          <w:t>summation notation</w:t>
        </w:r>
      </w:hyperlink>
      <w:r w:rsidRPr="00ED3CF8">
        <w:rPr>
          <w:rFonts w:cs="Arial"/>
          <w:color w:val="000000"/>
        </w:rPr>
        <w:t xml:space="preserve"> is: µ = </w:t>
      </w:r>
      <w:r w:rsidRPr="00ED3CF8">
        <w:rPr>
          <w:rFonts w:cs="Arial"/>
          <w:color w:val="000000"/>
        </w:rPr>
        <w:sym w:font="Symbol" w:char="F0E5"/>
      </w:r>
      <w:r w:rsidRPr="00ED3CF8">
        <w:rPr>
          <w:rFonts w:cs="Arial"/>
          <w:color w:val="000000"/>
        </w:rPr>
        <w:t xml:space="preserve">X/N, where µ is the </w:t>
      </w:r>
      <w:hyperlink r:id="rId619" w:history="1">
        <w:r w:rsidRPr="00ED3CF8">
          <w:rPr>
            <w:rFonts w:cs="Arial"/>
            <w:color w:val="000000"/>
          </w:rPr>
          <w:t>population</w:t>
        </w:r>
      </w:hyperlink>
      <w:r w:rsidRPr="00ED3CF8">
        <w:rPr>
          <w:rFonts w:cs="Arial"/>
          <w:color w:val="000000"/>
        </w:rPr>
        <w:t xml:space="preserve"> mean and N is the number of scores. If the scores are from a </w:t>
      </w:r>
      <w:hyperlink r:id="rId620" w:history="1">
        <w:r w:rsidRPr="00ED3CF8">
          <w:rPr>
            <w:rFonts w:cs="Arial"/>
            <w:color w:val="000000"/>
          </w:rPr>
          <w:t>sample,</w:t>
        </w:r>
      </w:hyperlink>
      <w:r w:rsidRPr="00ED3CF8">
        <w:rPr>
          <w:rFonts w:cs="Arial"/>
          <w:color w:val="000000"/>
        </w:rPr>
        <w:t xml:space="preserve"> then the symbol M refers to the mean and N refers to the </w:t>
      </w:r>
      <w:hyperlink r:id="rId621" w:history="1">
        <w:r w:rsidRPr="00ED3CF8">
          <w:rPr>
            <w:rFonts w:cs="Arial"/>
            <w:color w:val="000000"/>
          </w:rPr>
          <w:t>sample size.</w:t>
        </w:r>
      </w:hyperlink>
      <w:r w:rsidRPr="00ED3CF8">
        <w:rPr>
          <w:rFonts w:cs="Arial"/>
          <w:color w:val="000000"/>
        </w:rPr>
        <w:t xml:space="preserve"> The formula for M is the same as the formula for µ. The mean is a good measure of </w:t>
      </w:r>
      <w:hyperlink r:id="rId622" w:history="1">
        <w:r w:rsidRPr="00ED3CF8">
          <w:rPr>
            <w:rFonts w:cs="Arial"/>
            <w:color w:val="000000"/>
          </w:rPr>
          <w:t>central tendency</w:t>
        </w:r>
      </w:hyperlink>
      <w:r w:rsidRPr="00ED3CF8">
        <w:rPr>
          <w:rFonts w:cs="Arial"/>
          <w:color w:val="000000"/>
        </w:rPr>
        <w:t xml:space="preserve"> for roughly symmetric distributions but can be misleading in </w:t>
      </w:r>
      <w:hyperlink r:id="rId623" w:history="1">
        <w:r w:rsidRPr="00ED3CF8">
          <w:rPr>
            <w:rFonts w:cs="Arial"/>
            <w:color w:val="000000"/>
          </w:rPr>
          <w:t>skewed</w:t>
        </w:r>
      </w:hyperlink>
      <w:r w:rsidRPr="00ED3CF8">
        <w:rPr>
          <w:rFonts w:cs="Arial"/>
          <w:color w:val="000000"/>
        </w:rPr>
        <w:t xml:space="preserve"> distributions since it can be greatly influenced by extreme scores. Therefore, other statistics such as the </w:t>
      </w:r>
      <w:hyperlink r:id="rId624" w:history="1">
        <w:r w:rsidRPr="00ED3CF8">
          <w:rPr>
            <w:rFonts w:cs="Arial"/>
            <w:color w:val="000000"/>
          </w:rPr>
          <w:t>median</w:t>
        </w:r>
      </w:hyperlink>
      <w:r w:rsidRPr="00ED3CF8">
        <w:rPr>
          <w:rFonts w:cs="Arial"/>
          <w:color w:val="000000"/>
        </w:rPr>
        <w:t xml:space="preserve"> may be more informative for distributions such as reaction time or family income that are frequently very skewed. The sum of squared deviations of scores from their mean is lower than their squared deviations from any other </w:t>
      </w:r>
      <w:hyperlink r:id="rId625" w:history="1">
        <w:r w:rsidRPr="00ED3CF8">
          <w:rPr>
            <w:rFonts w:cs="Arial"/>
            <w:color w:val="000000"/>
          </w:rPr>
          <w:t>number.</w:t>
        </w:r>
      </w:hyperlink>
      <w:r w:rsidRPr="00ED3CF8">
        <w:rPr>
          <w:rFonts w:cs="Arial"/>
          <w:color w:val="000000"/>
        </w:rPr>
        <w:t xml:space="preserve"> For </w:t>
      </w:r>
      <w:hyperlink r:id="rId626" w:history="1">
        <w:r w:rsidRPr="00ED3CF8">
          <w:rPr>
            <w:rFonts w:cs="Arial"/>
            <w:color w:val="000000"/>
          </w:rPr>
          <w:t>normal distributions,</w:t>
        </w:r>
      </w:hyperlink>
      <w:r w:rsidRPr="00ED3CF8">
        <w:rPr>
          <w:rFonts w:cs="Arial"/>
          <w:color w:val="000000"/>
        </w:rPr>
        <w:t xml:space="preserve"> the mean is the most </w:t>
      </w:r>
      <w:hyperlink r:id="rId627" w:history="1">
        <w:r w:rsidRPr="00ED3CF8">
          <w:rPr>
            <w:rFonts w:cs="Arial"/>
            <w:color w:val="000000"/>
          </w:rPr>
          <w:t>efficient</w:t>
        </w:r>
      </w:hyperlink>
      <w:r w:rsidRPr="00ED3CF8">
        <w:rPr>
          <w:rFonts w:cs="Arial"/>
          <w:color w:val="000000"/>
        </w:rPr>
        <w:t xml:space="preserve"> and therefore the least subject to </w:t>
      </w:r>
      <w:hyperlink r:id="rId628" w:history="1">
        <w:r w:rsidRPr="00ED3CF8">
          <w:rPr>
            <w:rFonts w:cs="Arial"/>
            <w:color w:val="000000"/>
          </w:rPr>
          <w:t>sample fluctuations</w:t>
        </w:r>
      </w:hyperlink>
      <w:r w:rsidRPr="00ED3CF8">
        <w:rPr>
          <w:rFonts w:cs="Arial"/>
          <w:color w:val="000000"/>
        </w:rPr>
        <w:t xml:space="preserve"> of all measures of central tendency.</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Mean Square Error</w:t>
      </w:r>
      <w:r w:rsidRPr="00ED3CF8">
        <w:rPr>
          <w:rFonts w:cs="Arial"/>
          <w:b/>
          <w:color w:val="FF0000"/>
        </w:rPr>
        <w:fldChar w:fldCharType="begin"/>
      </w:r>
      <w:r w:rsidRPr="00ED3CF8">
        <w:rPr>
          <w:rFonts w:cs="Arial"/>
        </w:rPr>
        <w:instrText xml:space="preserve"> XE "</w:instrText>
      </w:r>
      <w:r w:rsidRPr="00ED3CF8">
        <w:rPr>
          <w:rFonts w:cs="Arial"/>
          <w:color w:val="FF0000"/>
        </w:rPr>
        <w:instrText>Mean Square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mean square error (MSE) is an estimate of the population variance in the </w:t>
      </w:r>
      <w:hyperlink r:id="rId629" w:history="1">
        <w:r w:rsidRPr="00ED3CF8">
          <w:rPr>
            <w:rFonts w:cs="Arial"/>
            <w:color w:val="000000"/>
          </w:rPr>
          <w:t>analysis of variance.</w:t>
        </w:r>
      </w:hyperlink>
      <w:r w:rsidRPr="00ED3CF8">
        <w:rPr>
          <w:rFonts w:cs="Arial"/>
          <w:color w:val="000000"/>
        </w:rPr>
        <w:t xml:space="preserve"> The mean square error is the denominator of the </w:t>
      </w:r>
      <w:hyperlink r:id="rId630" w:history="1">
        <w:r w:rsidRPr="00ED3CF8">
          <w:rPr>
            <w:rFonts w:cs="Arial"/>
            <w:color w:val="000000"/>
          </w:rPr>
          <w:t>F ratio.</w:t>
        </w:r>
      </w:hyperlink>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Measure of Association</w:t>
      </w:r>
      <w:r w:rsidRPr="00ED3CF8">
        <w:rPr>
          <w:rFonts w:cs="Arial"/>
          <w:b/>
          <w:color w:val="FF0000"/>
        </w:rPr>
        <w:fldChar w:fldCharType="begin"/>
      </w:r>
      <w:r w:rsidRPr="00ED3CF8">
        <w:rPr>
          <w:rFonts w:cs="Arial"/>
        </w:rPr>
        <w:instrText xml:space="preserve"> XE "</w:instrText>
      </w:r>
      <w:r w:rsidRPr="00ED3CF8">
        <w:rPr>
          <w:rFonts w:cs="Arial"/>
          <w:color w:val="FF0000"/>
        </w:rPr>
        <w:instrText>Measure of Association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number (a statistic) whose magnitude indicates the degree of correspondence i.e. strength of relationship between two variables. An example is the Pearson product-moment correlation coefficient. Measures of association are different from statistical tests of association (e.g. Pearson chi-square, F-test) whose primary purpose is to assess the probability that the strength of a relationship is different from some pre-selected value (usually zero). See also Statistical Measure, Statistical Test.</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Median</w:t>
      </w:r>
      <w:r w:rsidRPr="00ED3CF8">
        <w:rPr>
          <w:rFonts w:cs="Arial"/>
          <w:b/>
          <w:color w:val="FF0000"/>
        </w:rPr>
        <w:fldChar w:fldCharType="begin"/>
      </w:r>
      <w:r w:rsidRPr="00ED3CF8">
        <w:rPr>
          <w:rFonts w:cs="Arial"/>
        </w:rPr>
        <w:instrText xml:space="preserve"> XE "</w:instrText>
      </w:r>
      <w:r w:rsidRPr="00ED3CF8">
        <w:rPr>
          <w:rFonts w:cs="Arial"/>
          <w:color w:val="FF0000"/>
        </w:rPr>
        <w:instrText>Median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median is the middle of a distribution: half the scores are above the median and half are below the median. The median is less sensitive to extreme scores than the </w:t>
      </w:r>
      <w:hyperlink r:id="rId631" w:history="1">
        <w:r w:rsidRPr="00ED3CF8">
          <w:rPr>
            <w:rFonts w:cs="Arial"/>
            <w:color w:val="000000"/>
          </w:rPr>
          <w:t>mean</w:t>
        </w:r>
      </w:hyperlink>
      <w:r w:rsidRPr="00ED3CF8">
        <w:rPr>
          <w:rFonts w:cs="Arial"/>
          <w:color w:val="000000"/>
        </w:rPr>
        <w:t xml:space="preserve"> and this makes it a better measure than the mean for highly </w:t>
      </w:r>
      <w:hyperlink r:id="rId632" w:history="1">
        <w:r w:rsidRPr="00ED3CF8">
          <w:rPr>
            <w:rFonts w:cs="Arial"/>
            <w:color w:val="000000"/>
          </w:rPr>
          <w:t>skewed</w:t>
        </w:r>
      </w:hyperlink>
      <w:r w:rsidRPr="00ED3CF8">
        <w:rPr>
          <w:rFonts w:cs="Arial"/>
          <w:color w:val="000000"/>
        </w:rPr>
        <w:t xml:space="preserve"> distributions.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Missing Data</w:t>
      </w:r>
      <w:r w:rsidRPr="00ED3CF8">
        <w:rPr>
          <w:rFonts w:cs="Arial"/>
          <w:b/>
          <w:color w:val="FF0000"/>
        </w:rPr>
        <w:fldChar w:fldCharType="begin"/>
      </w:r>
      <w:r w:rsidRPr="00ED3CF8">
        <w:rPr>
          <w:rFonts w:cs="Arial"/>
        </w:rPr>
        <w:instrText xml:space="preserve"> XE "</w:instrText>
      </w:r>
      <w:r w:rsidRPr="00ED3CF8">
        <w:rPr>
          <w:rFonts w:cs="Arial"/>
          <w:color w:val="FF0000"/>
        </w:rPr>
        <w:instrText>Missing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Information that is not available for a particular case for which at least some other information is available.  </w:t>
      </w:r>
    </w:p>
    <w:p w:rsidR="00B73843" w:rsidRPr="00ED3CF8" w:rsidRDefault="00B73843" w:rsidP="00B73843">
      <w:pPr>
        <w:spacing w:before="240"/>
        <w:rPr>
          <w:rFonts w:cs="Arial"/>
        </w:rPr>
      </w:pPr>
      <w:r w:rsidRPr="00ED3CF8">
        <w:rPr>
          <w:rFonts w:cs="Arial"/>
          <w:b/>
          <w:color w:val="FF0000"/>
        </w:rPr>
        <w:t>Mixed model</w:t>
      </w:r>
      <w:r w:rsidRPr="00ED3CF8">
        <w:rPr>
          <w:rFonts w:cs="Arial"/>
          <w:b/>
          <w:color w:val="FF0000"/>
        </w:rPr>
        <w:fldChar w:fldCharType="begin"/>
      </w:r>
      <w:r w:rsidRPr="00ED3CF8">
        <w:rPr>
          <w:rFonts w:cs="Arial"/>
        </w:rPr>
        <w:instrText xml:space="preserve"> XE "</w:instrText>
      </w:r>
      <w:r w:rsidRPr="00ED3CF8">
        <w:rPr>
          <w:rFonts w:cs="Arial"/>
          <w:color w:val="FF0000"/>
        </w:rPr>
        <w:instrText>Mixed model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mixed model contains both fixed factors and random factors.  The fixed factors might represent treatments, and the random factors might represent blocks, or rows and columns of a field experiment.  See also fixed factor and random factor.  A mixed model is as opposed to a fixed model or a random model, which are, respectively, models that contains only fixed factors and only random factors.</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bCs/>
          <w:color w:val="FF0000"/>
        </w:rPr>
        <w:t>Model</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Model</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w:t>
      </w:r>
      <w:r w:rsidRPr="00ED3CF8">
        <w:rPr>
          <w:rFonts w:cs="Arial"/>
        </w:rPr>
        <w:t xml:space="preserve"> see statistical model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Model assumptions</w:t>
      </w:r>
      <w:r w:rsidRPr="00ED3CF8">
        <w:rPr>
          <w:rFonts w:cs="Arial"/>
          <w:b/>
          <w:color w:val="FF0000"/>
        </w:rPr>
        <w:fldChar w:fldCharType="begin"/>
      </w:r>
      <w:r w:rsidRPr="00ED3CF8">
        <w:rPr>
          <w:rFonts w:cs="Arial"/>
        </w:rPr>
        <w:instrText xml:space="preserve"> XE "</w:instrText>
      </w:r>
      <w:r w:rsidRPr="00ED3CF8">
        <w:rPr>
          <w:rFonts w:cs="Arial"/>
          <w:color w:val="FF0000"/>
        </w:rPr>
        <w:instrText>Model assumptions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With all statistical models assumptions are assumed. For example, with ANOVA two assumptions are: the residuals are normally distributed and have </w:t>
      </w:r>
      <w:r w:rsidRPr="00ED3CF8">
        <w:rPr>
          <w:rFonts w:cs="Arial"/>
          <w:color w:val="000000"/>
        </w:rPr>
        <w:t>homogeneity of variance.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Modified Joint Regression Analysis</w:t>
      </w:r>
      <w:r w:rsidRPr="00ED3CF8">
        <w:rPr>
          <w:rFonts w:cs="Arial"/>
          <w:b/>
          <w:color w:val="FF0000"/>
        </w:rPr>
        <w:fldChar w:fldCharType="begin"/>
      </w:r>
      <w:r w:rsidRPr="00ED3CF8">
        <w:rPr>
          <w:rFonts w:cs="Arial"/>
        </w:rPr>
        <w:instrText xml:space="preserve"> XE "</w:instrText>
      </w:r>
      <w:r w:rsidRPr="00ED3CF8">
        <w:rPr>
          <w:rFonts w:cs="Arial"/>
          <w:color w:val="FF0000"/>
        </w:rPr>
        <w:instrText>Modified Joint Regression Analysis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statistical method used to adjust for when marked differences between years in the range of expression of a characteristic can occur.  For example, in a late spring, the heading dates of grass varieties can converge.  The method involves fitting a model to the variety-by-year table of means for the characteristic such that the model allows for a proportionately larger or smaller variety response depending on the year the data was observed in.  For greater detail see TGP/8.</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Multiple Comparison Test</w:t>
      </w:r>
      <w:r w:rsidRPr="00ED3CF8">
        <w:rPr>
          <w:rFonts w:cs="Arial"/>
          <w:b/>
          <w:color w:val="FF0000"/>
        </w:rPr>
        <w:fldChar w:fldCharType="begin"/>
      </w:r>
      <w:r w:rsidRPr="00ED3CF8">
        <w:rPr>
          <w:rFonts w:cs="Arial"/>
        </w:rPr>
        <w:instrText xml:space="preserve"> XE "</w:instrText>
      </w:r>
      <w:r w:rsidRPr="00ED3CF8">
        <w:rPr>
          <w:rFonts w:cs="Arial"/>
          <w:color w:val="FF0000"/>
        </w:rPr>
        <w:instrText>Multiple Comparison Test</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Range Test.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Multivariate 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Multivariate 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form of a distribution involving more than two variables in which the distribution of one variable is normal for each and every combination of categories of all other variables. See also Normal Distribution.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Mutually Exclusive Events</w:t>
      </w:r>
      <w:r w:rsidRPr="00ED3CF8">
        <w:rPr>
          <w:rFonts w:cs="Arial"/>
          <w:b/>
          <w:color w:val="FF0000"/>
        </w:rPr>
        <w:fldChar w:fldCharType="begin"/>
      </w:r>
      <w:r w:rsidRPr="00ED3CF8">
        <w:rPr>
          <w:rFonts w:cs="Arial"/>
        </w:rPr>
        <w:instrText xml:space="preserve"> XE "</w:instrText>
      </w:r>
      <w:r w:rsidRPr="00ED3CF8">
        <w:rPr>
          <w:rFonts w:cs="Arial"/>
          <w:color w:val="FF0000"/>
        </w:rPr>
        <w:instrText>Mutually Exclusive Events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Two events are mutually exclusive if it is not possible for both of them to occur at once. For example, if a dice is rolled, the event “getting a 1” and the event “getting a 2” are mutually exclusive since it is not possible for the dice to be both a one and a two on the same roll. The occurrence of one event “excludes” the possibility of the other event.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Nominal Scale</w:t>
      </w:r>
      <w:r w:rsidRPr="00ED3CF8">
        <w:rPr>
          <w:rFonts w:cs="Arial"/>
          <w:b/>
          <w:color w:val="FF0000"/>
        </w:rPr>
        <w:fldChar w:fldCharType="begin"/>
      </w:r>
      <w:r w:rsidRPr="00ED3CF8">
        <w:rPr>
          <w:rFonts w:cs="Arial"/>
        </w:rPr>
        <w:instrText xml:space="preserve"> XE "</w:instrText>
      </w:r>
      <w:r w:rsidRPr="00ED3CF8">
        <w:rPr>
          <w:rFonts w:cs="Arial"/>
          <w:color w:val="FF0000"/>
        </w:rPr>
        <w:instrText>Nominal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classification of cases which defines their equivalence and non-equivalence, but implies no quantitative relationships or ordering among them. Analytic techniques appropriate for nominally scaled variables are not affected by any one-to-one transformation of the numbers assigned to the classes. See also Scale of Measurement.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Non-additive</w:t>
      </w:r>
      <w:r w:rsidRPr="00ED3CF8">
        <w:rPr>
          <w:rFonts w:cs="Arial"/>
          <w:b/>
          <w:color w:val="FF0000"/>
        </w:rPr>
        <w:fldChar w:fldCharType="begin"/>
      </w:r>
      <w:r w:rsidRPr="00ED3CF8">
        <w:rPr>
          <w:rFonts w:cs="Arial"/>
        </w:rPr>
        <w:instrText xml:space="preserve"> XE "</w:instrText>
      </w:r>
      <w:r w:rsidRPr="00ED3CF8">
        <w:rPr>
          <w:rFonts w:cs="Arial"/>
          <w:color w:val="FF0000"/>
        </w:rPr>
        <w:instrText>Non-additive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Not additive. See Interaction.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Normal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Normal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particular form for the distribution of a variable which, when plotted, produces a ‘bell’ shaped curve- symmetrical, rising smoothly from a small number of cases at both extremes to a large number of cases in the middle. Not all symmetrical bell-shaped distributions meet the definition of normality.</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See Normal Distribution.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Normal Probability Plot</w:t>
      </w:r>
      <w:r w:rsidRPr="00ED3CF8">
        <w:rPr>
          <w:rFonts w:cs="Arial"/>
          <w:b/>
          <w:color w:val="FF0000"/>
        </w:rPr>
        <w:fldChar w:fldCharType="begin"/>
      </w:r>
      <w:r w:rsidRPr="00ED3CF8">
        <w:rPr>
          <w:rFonts w:cs="Arial"/>
        </w:rPr>
        <w:instrText xml:space="preserve"> XE "</w:instrText>
      </w:r>
      <w:r w:rsidRPr="00ED3CF8">
        <w:rPr>
          <w:rFonts w:cs="Arial"/>
          <w:color w:val="FF0000"/>
        </w:rPr>
        <w:instrText>Normal Probability Plot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Gives a visual indication of whether the distribution of a set of data is approximately normal. The data are ranked and the percentile of each data value is obtained. The data value is then plotted against the normal equivalent deviate of the data value’s percentile. If the distribution is close to normal, the plotted points will lie close to a straight line.</w:t>
      </w:r>
    </w:p>
    <w:p w:rsidR="00B73843" w:rsidRPr="00ED3CF8" w:rsidRDefault="00B73843" w:rsidP="00B73843">
      <w:pPr>
        <w:rPr>
          <w:rFonts w:cs="Arial"/>
        </w:rPr>
      </w:pPr>
    </w:p>
    <w:p w:rsidR="00B73843" w:rsidRPr="00ED3CF8" w:rsidRDefault="00B73843" w:rsidP="00B73843">
      <w:pPr>
        <w:ind w:right="-2"/>
        <w:rPr>
          <w:rFonts w:cs="Arial"/>
          <w:color w:val="000000"/>
        </w:rPr>
      </w:pPr>
      <w:r w:rsidRPr="00ED3CF8">
        <w:rPr>
          <w:rFonts w:cs="Arial"/>
          <w:b/>
          <w:color w:val="FF0000"/>
        </w:rPr>
        <w:t>Null Hypothesis</w:t>
      </w:r>
      <w:r w:rsidRPr="00ED3CF8">
        <w:rPr>
          <w:rFonts w:cs="Arial"/>
          <w:b/>
          <w:color w:val="FF0000"/>
        </w:rPr>
        <w:fldChar w:fldCharType="begin"/>
      </w:r>
      <w:r w:rsidRPr="00ED3CF8">
        <w:rPr>
          <w:rFonts w:cs="Arial"/>
        </w:rPr>
        <w:instrText xml:space="preserve"> XE "</w:instrText>
      </w:r>
      <w:r w:rsidRPr="00ED3CF8">
        <w:rPr>
          <w:rFonts w:cs="Arial"/>
          <w:color w:val="FF0000"/>
        </w:rPr>
        <w:instrText>Null Hypothesis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null hypothesis is an hypothesis about a population </w:t>
      </w:r>
      <w:hyperlink r:id="rId633" w:history="1">
        <w:r w:rsidRPr="00ED3CF8">
          <w:rPr>
            <w:rFonts w:cs="Arial"/>
            <w:color w:val="000000"/>
          </w:rPr>
          <w:t>parameter.</w:t>
        </w:r>
      </w:hyperlink>
      <w:r w:rsidRPr="00ED3CF8">
        <w:rPr>
          <w:rFonts w:cs="Arial"/>
          <w:color w:val="000000"/>
        </w:rPr>
        <w:t xml:space="preserve"> The purpose of </w:t>
      </w:r>
      <w:hyperlink r:id="rId634" w:history="1">
        <w:r w:rsidRPr="00ED3CF8">
          <w:rPr>
            <w:rFonts w:cs="Arial"/>
            <w:color w:val="000000"/>
          </w:rPr>
          <w:t>hypothesis testing</w:t>
        </w:r>
      </w:hyperlink>
      <w:r w:rsidRPr="00ED3CF8">
        <w:rPr>
          <w:rFonts w:cs="Arial"/>
          <w:color w:val="000000"/>
        </w:rPr>
        <w:t xml:space="preserve"> is to test the viability of the null hypothesis in the light of experimental data. Depending on the data, the null hypothesis either will or will not be rejected as a viable possibility. Consider a researcher interested in whether the Variety 1 is taller than Variety 2. The null hypothesis is that µ</w:t>
      </w:r>
      <w:r w:rsidRPr="00ED3CF8">
        <w:rPr>
          <w:rFonts w:cs="Arial"/>
          <w:color w:val="000000"/>
          <w:vertAlign w:val="subscript"/>
        </w:rPr>
        <w:t xml:space="preserve">1 </w:t>
      </w:r>
      <w:r w:rsidRPr="00ED3CF8">
        <w:rPr>
          <w:rFonts w:cs="Arial"/>
          <w:color w:val="000000"/>
        </w:rPr>
        <w:t>- µ</w:t>
      </w:r>
      <w:r w:rsidRPr="00ED3CF8">
        <w:rPr>
          <w:rFonts w:cs="Arial"/>
          <w:color w:val="000000"/>
          <w:vertAlign w:val="subscript"/>
        </w:rPr>
        <w:t xml:space="preserve">2 </w:t>
      </w:r>
      <w:r w:rsidRPr="00ED3CF8">
        <w:rPr>
          <w:rFonts w:cs="Arial"/>
          <w:color w:val="000000"/>
        </w:rPr>
        <w:t>= 0 where µ</w:t>
      </w:r>
      <w:r w:rsidRPr="00ED3CF8">
        <w:rPr>
          <w:rFonts w:cs="Arial"/>
          <w:color w:val="000000"/>
          <w:vertAlign w:val="subscript"/>
        </w:rPr>
        <w:t xml:space="preserve">1 </w:t>
      </w:r>
      <w:r w:rsidRPr="00ED3CF8">
        <w:rPr>
          <w:rFonts w:cs="Arial"/>
          <w:color w:val="000000"/>
        </w:rPr>
        <w:t>is the mean height of Variety 1 and µ</w:t>
      </w:r>
      <w:r w:rsidRPr="00ED3CF8">
        <w:rPr>
          <w:rFonts w:cs="Arial"/>
          <w:color w:val="000000"/>
          <w:vertAlign w:val="subscript"/>
        </w:rPr>
        <w:t xml:space="preserve">2 </w:t>
      </w:r>
      <w:r w:rsidRPr="00ED3CF8">
        <w:rPr>
          <w:rFonts w:cs="Arial"/>
          <w:color w:val="000000"/>
        </w:rPr>
        <w:t>is the mean height of Variety 2. Thus, the null hypothesis concerns the parameter µ</w:t>
      </w:r>
      <w:r w:rsidRPr="00ED3CF8">
        <w:rPr>
          <w:rFonts w:cs="Arial"/>
          <w:color w:val="000000"/>
          <w:vertAlign w:val="subscript"/>
        </w:rPr>
        <w:t xml:space="preserve">1 </w:t>
      </w:r>
      <w:r w:rsidRPr="00ED3CF8">
        <w:rPr>
          <w:rFonts w:cs="Arial"/>
          <w:color w:val="000000"/>
        </w:rPr>
        <w:t>- µ</w:t>
      </w:r>
      <w:r w:rsidRPr="00ED3CF8">
        <w:rPr>
          <w:rFonts w:cs="Arial"/>
          <w:color w:val="000000"/>
          <w:vertAlign w:val="subscript"/>
        </w:rPr>
        <w:t xml:space="preserve">2 </w:t>
      </w:r>
      <w:r w:rsidRPr="00ED3CF8">
        <w:rPr>
          <w:rFonts w:cs="Arial"/>
          <w:color w:val="000000"/>
        </w:rPr>
        <w:t>and the null hypothesis is that the parameter equals zero. The null hypothesis is often the reverse of what the experimenter actually believes; it is put forward to allow the data to contradict it. In the experiment, the experimenter probably expects that Variety 1 is taller than Variety 2. If the experimental data show that Variety 1 has a sufficiently higher plant height, then the null hypothesis that there is no difference in plant height can be rejected.</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Ordinal Scale</w:t>
      </w:r>
      <w:r w:rsidRPr="00ED3CF8">
        <w:rPr>
          <w:rFonts w:cs="Arial"/>
          <w:b/>
          <w:color w:val="FF0000"/>
        </w:rPr>
        <w:fldChar w:fldCharType="begin"/>
      </w:r>
      <w:r w:rsidRPr="00ED3CF8">
        <w:rPr>
          <w:rFonts w:cs="Arial"/>
        </w:rPr>
        <w:instrText xml:space="preserve"> XE "</w:instrText>
      </w:r>
      <w:r w:rsidRPr="00ED3CF8">
        <w:rPr>
          <w:rFonts w:cs="Arial"/>
          <w:color w:val="FF0000"/>
        </w:rPr>
        <w:instrText>Ordinal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classification of cases into a set of ordered classes such that each case is considered equal to, greater than, or less than every other case. Analytic techniques appropriate for ordinally scaled variables are not affected by any monotonic transformation of the numbers assigned to the classes.  See also Scale of Measurement.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Outlier</w:t>
      </w:r>
      <w:r w:rsidRPr="00ED3CF8">
        <w:rPr>
          <w:rFonts w:cs="Arial"/>
          <w:b/>
          <w:color w:val="FF0000"/>
        </w:rPr>
        <w:fldChar w:fldCharType="begin"/>
      </w:r>
      <w:r w:rsidRPr="00ED3CF8">
        <w:rPr>
          <w:rFonts w:cs="Arial"/>
        </w:rPr>
        <w:instrText xml:space="preserve"> XE "</w:instrText>
      </w:r>
      <w:r w:rsidRPr="00ED3CF8">
        <w:rPr>
          <w:rFonts w:cs="Arial"/>
          <w:color w:val="FF0000"/>
        </w:rPr>
        <w:instrText>Outlier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Outlying Case.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Outlying Case</w:t>
      </w:r>
      <w:r w:rsidRPr="00ED3CF8">
        <w:rPr>
          <w:rFonts w:cs="Arial"/>
          <w:b/>
          <w:color w:val="FF0000"/>
        </w:rPr>
        <w:fldChar w:fldCharType="begin"/>
      </w:r>
      <w:r w:rsidRPr="00ED3CF8">
        <w:rPr>
          <w:rFonts w:cs="Arial"/>
        </w:rPr>
        <w:instrText xml:space="preserve"> XE "</w:instrText>
      </w:r>
      <w:r w:rsidRPr="00ED3CF8">
        <w:rPr>
          <w:rFonts w:cs="Arial"/>
          <w:color w:val="FF0000"/>
        </w:rPr>
        <w:instrText>Outlying Case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(Outlier</w:t>
      </w:r>
      <w:r w:rsidRPr="00ED3CF8">
        <w:rPr>
          <w:rFonts w:cs="Arial"/>
          <w:b/>
          <w:color w:val="FF0000"/>
        </w:rPr>
        <w:fldChar w:fldCharType="begin"/>
      </w:r>
      <w:r w:rsidRPr="00ED3CF8">
        <w:rPr>
          <w:rFonts w:cs="Arial"/>
        </w:rPr>
        <w:instrText xml:space="preserve"> XE "</w:instrText>
      </w:r>
      <w:r w:rsidRPr="00ED3CF8">
        <w:rPr>
          <w:rFonts w:cs="Arial"/>
          <w:color w:val="FF0000"/>
        </w:rPr>
        <w:instrText>Outlier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case whose score on a variable deviates substantially from the mean (or other measure of central tendency). Such cases can have disproportionately strong effects on statistics.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Parameter</w:t>
      </w:r>
      <w:r w:rsidRPr="00ED3CF8">
        <w:rPr>
          <w:rFonts w:cs="Arial"/>
          <w:b/>
          <w:color w:val="FF0000"/>
        </w:rPr>
        <w:fldChar w:fldCharType="begin"/>
      </w:r>
      <w:r w:rsidRPr="00ED3CF8">
        <w:rPr>
          <w:rFonts w:cs="Arial"/>
        </w:rPr>
        <w:instrText xml:space="preserve"> XE "</w:instrText>
      </w:r>
      <w:r w:rsidRPr="00ED3CF8">
        <w:rPr>
          <w:rFonts w:cs="Arial"/>
          <w:color w:val="FF0000"/>
        </w:rPr>
        <w:instrText>Parameter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parameter is a numerical quantity measuring some aspect of a </w:t>
      </w:r>
      <w:hyperlink r:id="rId635" w:history="1">
        <w:r w:rsidRPr="00ED3CF8">
          <w:rPr>
            <w:rFonts w:cs="Arial"/>
            <w:color w:val="000000"/>
          </w:rPr>
          <w:t>population</w:t>
        </w:r>
      </w:hyperlink>
      <w:r w:rsidRPr="00ED3CF8">
        <w:rPr>
          <w:rFonts w:cs="Arial"/>
          <w:color w:val="000000"/>
        </w:rPr>
        <w:t xml:space="preserve"> of scores. For example, the mean is a measure of </w:t>
      </w:r>
      <w:hyperlink r:id="rId636" w:history="1">
        <w:r w:rsidRPr="00ED3CF8">
          <w:rPr>
            <w:rFonts w:cs="Arial"/>
            <w:color w:val="000000"/>
          </w:rPr>
          <w:t>central tendency.</w:t>
        </w:r>
      </w:hyperlink>
      <w:r w:rsidRPr="00ED3CF8">
        <w:rPr>
          <w:rFonts w:cs="Arial"/>
          <w:color w:val="000000"/>
        </w:rPr>
        <w:t xml:space="preserve"> Greek letters are used to designate parameters. Following are some examples of parameters of great importance in statistical analyses and the Greek symbol that represents each one. Parameters are rarely known and are usually estimated by </w:t>
      </w:r>
      <w:hyperlink r:id="rId637" w:history="1">
        <w:r w:rsidRPr="00ED3CF8">
          <w:rPr>
            <w:rFonts w:cs="Arial"/>
            <w:color w:val="000000"/>
          </w:rPr>
          <w:t>statistics</w:t>
        </w:r>
      </w:hyperlink>
      <w:r w:rsidRPr="00ED3CF8">
        <w:rPr>
          <w:rFonts w:cs="Arial"/>
          <w:color w:val="000000"/>
        </w:rPr>
        <w:t xml:space="preserve"> computed in </w:t>
      </w:r>
      <w:hyperlink r:id="rId638" w:history="1">
        <w:r w:rsidRPr="00ED3CF8">
          <w:rPr>
            <w:rFonts w:cs="Arial"/>
            <w:color w:val="000000"/>
          </w:rPr>
          <w:t>samples.</w:t>
        </w:r>
      </w:hyperlink>
      <w:r w:rsidRPr="00ED3CF8">
        <w:rPr>
          <w:rFonts w:cs="Arial"/>
          <w:color w:val="000000"/>
        </w:rPr>
        <w:t xml:space="preserve"> To the right of each Greek symbol is the symbol for the associated statistic used to estimate it from a sample.</w:t>
      </w:r>
    </w:p>
    <w:p w:rsidR="00B73843" w:rsidRPr="00ED3CF8" w:rsidRDefault="00B73843" w:rsidP="00B73843">
      <w:pPr>
        <w:ind w:right="-2"/>
        <w:rPr>
          <w:rFonts w:cs="Arial"/>
          <w:color w:val="000000"/>
        </w:rPr>
      </w:pPr>
    </w:p>
    <w:tbl>
      <w:tblPr>
        <w:tblW w:w="0" w:type="auto"/>
        <w:jc w:val="center"/>
        <w:tblLayout w:type="fixed"/>
        <w:tblCellMar>
          <w:left w:w="0" w:type="dxa"/>
          <w:right w:w="0" w:type="dxa"/>
        </w:tblCellMar>
        <w:tblLook w:val="0000" w:firstRow="0" w:lastRow="0" w:firstColumn="0" w:lastColumn="0" w:noHBand="0" w:noVBand="0"/>
      </w:tblPr>
      <w:tblGrid>
        <w:gridCol w:w="3648"/>
        <w:gridCol w:w="1920"/>
        <w:gridCol w:w="1520"/>
      </w:tblGrid>
      <w:tr w:rsidR="00B73843" w:rsidRPr="00ED3CF8" w:rsidTr="00BF062D">
        <w:trPr>
          <w:jc w:val="center"/>
        </w:trPr>
        <w:tc>
          <w:tcPr>
            <w:tcW w:w="3648" w:type="dxa"/>
            <w:vAlign w:val="center"/>
          </w:tcPr>
          <w:p w:rsidR="00B73843" w:rsidRPr="00ED3CF8" w:rsidRDefault="00B73843" w:rsidP="00BF062D">
            <w:pPr>
              <w:keepNext/>
              <w:keepLines/>
              <w:ind w:right="-2"/>
              <w:rPr>
                <w:rFonts w:cs="Arial"/>
                <w:b/>
                <w:color w:val="000000"/>
              </w:rPr>
            </w:pPr>
            <w:r w:rsidRPr="00ED3CF8">
              <w:rPr>
                <w:rFonts w:cs="Arial"/>
                <w:b/>
                <w:color w:val="FF0000"/>
              </w:rPr>
              <w:t>Quantity</w:t>
            </w:r>
            <w:r w:rsidRPr="00ED3CF8">
              <w:rPr>
                <w:rFonts w:cs="Arial"/>
                <w:b/>
                <w:color w:val="FF0000"/>
              </w:rPr>
              <w:fldChar w:fldCharType="begin"/>
            </w:r>
            <w:r w:rsidRPr="00ED3CF8">
              <w:rPr>
                <w:rFonts w:cs="Arial"/>
              </w:rPr>
              <w:instrText xml:space="preserve"> XE "</w:instrText>
            </w:r>
            <w:r w:rsidRPr="00ED3CF8">
              <w:rPr>
                <w:rFonts w:cs="Arial"/>
                <w:color w:val="FF0000"/>
              </w:rPr>
              <w:instrText>Quantity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p>
        </w:tc>
        <w:tc>
          <w:tcPr>
            <w:tcW w:w="1920" w:type="dxa"/>
            <w:vAlign w:val="center"/>
          </w:tcPr>
          <w:p w:rsidR="00B73843" w:rsidRPr="00ED3CF8" w:rsidRDefault="00B73843" w:rsidP="00BF062D">
            <w:pPr>
              <w:rPr>
                <w:rFonts w:cs="Arial"/>
                <w:i/>
                <w:color w:val="FF0000"/>
              </w:rPr>
            </w:pPr>
            <w:r w:rsidRPr="00ED3CF8">
              <w:rPr>
                <w:rFonts w:cs="Arial"/>
                <w:i/>
                <w:color w:val="FF0000"/>
              </w:rPr>
              <w:t>Parameter</w:t>
            </w:r>
            <w:r w:rsidRPr="00ED3CF8">
              <w:rPr>
                <w:rFonts w:cs="Arial"/>
                <w:i/>
                <w:color w:val="FF0000"/>
              </w:rPr>
              <w:fldChar w:fldCharType="begin"/>
            </w:r>
            <w:r w:rsidRPr="00ED3CF8">
              <w:rPr>
                <w:rFonts w:cs="Arial"/>
              </w:rPr>
              <w:instrText xml:space="preserve"> XE "</w:instrText>
            </w:r>
            <w:r w:rsidRPr="00ED3CF8">
              <w:rPr>
                <w:rFonts w:cs="Arial"/>
                <w:i/>
                <w:color w:val="FF0000"/>
              </w:rPr>
              <w:instrText>Parameter</w:instrText>
            </w:r>
            <w:r w:rsidRPr="00ED3CF8">
              <w:rPr>
                <w:rFonts w:cs="Arial"/>
              </w:rPr>
              <w:instrText xml:space="preserve">" </w:instrText>
            </w:r>
            <w:r w:rsidRPr="00ED3CF8">
              <w:rPr>
                <w:rFonts w:cs="Arial"/>
                <w:i/>
                <w:color w:val="FF0000"/>
              </w:rPr>
              <w:fldChar w:fldCharType="end"/>
            </w:r>
            <w:r w:rsidRPr="00ED3CF8">
              <w:rPr>
                <w:rFonts w:cs="Arial"/>
                <w:i/>
                <w:color w:val="FF0000"/>
              </w:rPr>
              <w:t xml:space="preserve"> </w:t>
            </w:r>
          </w:p>
        </w:tc>
        <w:tc>
          <w:tcPr>
            <w:tcW w:w="1520" w:type="dxa"/>
            <w:vAlign w:val="center"/>
          </w:tcPr>
          <w:p w:rsidR="00B73843" w:rsidRPr="00ED3CF8" w:rsidRDefault="00B73843" w:rsidP="00BF062D">
            <w:pPr>
              <w:rPr>
                <w:rFonts w:cs="Arial"/>
                <w:i/>
                <w:color w:val="FF0000"/>
              </w:rPr>
            </w:pPr>
            <w:r w:rsidRPr="00ED3CF8">
              <w:rPr>
                <w:rFonts w:cs="Arial"/>
                <w:i/>
                <w:color w:val="FF0000"/>
              </w:rPr>
              <w:t>Statistic</w:t>
            </w:r>
            <w:r w:rsidRPr="00ED3CF8">
              <w:rPr>
                <w:rFonts w:cs="Arial"/>
                <w:i/>
                <w:color w:val="FF0000"/>
              </w:rPr>
              <w:fldChar w:fldCharType="begin"/>
            </w:r>
            <w:r w:rsidRPr="00ED3CF8">
              <w:rPr>
                <w:rFonts w:cs="Arial"/>
              </w:rPr>
              <w:instrText xml:space="preserve"> XE "</w:instrText>
            </w:r>
            <w:r w:rsidRPr="00ED3CF8">
              <w:rPr>
                <w:rFonts w:cs="Arial"/>
                <w:i/>
                <w:color w:val="FF0000"/>
              </w:rPr>
              <w:instrText>Statistic</w:instrText>
            </w:r>
            <w:r w:rsidRPr="00ED3CF8">
              <w:rPr>
                <w:rFonts w:cs="Arial"/>
              </w:rPr>
              <w:instrText xml:space="preserve">" </w:instrText>
            </w:r>
            <w:r w:rsidRPr="00ED3CF8">
              <w:rPr>
                <w:rFonts w:cs="Arial"/>
                <w:i/>
                <w:color w:val="FF0000"/>
              </w:rPr>
              <w:fldChar w:fldCharType="end"/>
            </w:r>
            <w:r w:rsidRPr="00ED3CF8">
              <w:rPr>
                <w:rFonts w:cs="Arial"/>
                <w:i/>
                <w:color w:val="FF0000"/>
              </w:rPr>
              <w:t xml:space="preserve"> </w:t>
            </w:r>
          </w:p>
        </w:tc>
      </w:tr>
      <w:tr w:rsidR="00B73843" w:rsidRPr="00ED3CF8" w:rsidTr="00BF062D">
        <w:trPr>
          <w:jc w:val="center"/>
        </w:trPr>
        <w:tc>
          <w:tcPr>
            <w:tcW w:w="3648" w:type="dxa"/>
            <w:vAlign w:val="center"/>
          </w:tcPr>
          <w:p w:rsidR="00B73843" w:rsidRPr="00ED3CF8" w:rsidRDefault="00E57082" w:rsidP="00BF062D">
            <w:pPr>
              <w:keepNext/>
              <w:keepLines/>
              <w:ind w:right="-2"/>
              <w:rPr>
                <w:rFonts w:cs="Arial"/>
                <w:color w:val="000000"/>
              </w:rPr>
            </w:pPr>
            <w:hyperlink r:id="rId639" w:history="1">
              <w:r w:rsidR="00B73843" w:rsidRPr="00ED3CF8">
                <w:rPr>
                  <w:rFonts w:cs="Arial"/>
                  <w:color w:val="000000"/>
                </w:rPr>
                <w:t>Mean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left="-387" w:right="-2" w:firstLine="387"/>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M</w:t>
            </w:r>
          </w:p>
        </w:tc>
      </w:tr>
      <w:tr w:rsidR="00B73843" w:rsidRPr="00ED3CF8" w:rsidTr="00BF062D">
        <w:trPr>
          <w:jc w:val="center"/>
        </w:trPr>
        <w:tc>
          <w:tcPr>
            <w:tcW w:w="3648" w:type="dxa"/>
            <w:vAlign w:val="center"/>
          </w:tcPr>
          <w:p w:rsidR="00B73843" w:rsidRPr="00ED3CF8" w:rsidRDefault="00E57082" w:rsidP="00BF062D">
            <w:pPr>
              <w:keepNext/>
              <w:keepLines/>
              <w:ind w:right="-2"/>
              <w:rPr>
                <w:rFonts w:cs="Arial"/>
                <w:color w:val="000000"/>
              </w:rPr>
            </w:pPr>
            <w:hyperlink r:id="rId640" w:history="1">
              <w:r w:rsidR="00B73843" w:rsidRPr="00ED3CF8">
                <w:rPr>
                  <w:rFonts w:cs="Arial"/>
                  <w:color w:val="000000"/>
                </w:rPr>
                <w:t>Standard deviation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S</w:t>
            </w:r>
          </w:p>
        </w:tc>
      </w:tr>
      <w:tr w:rsidR="00B73843" w:rsidRPr="00ED3CF8" w:rsidTr="00BF062D">
        <w:trPr>
          <w:jc w:val="center"/>
        </w:trPr>
        <w:tc>
          <w:tcPr>
            <w:tcW w:w="3648" w:type="dxa"/>
            <w:vAlign w:val="center"/>
          </w:tcPr>
          <w:p w:rsidR="00B73843" w:rsidRPr="00ED3CF8" w:rsidRDefault="00E57082" w:rsidP="00BF062D">
            <w:pPr>
              <w:keepNext/>
              <w:keepLines/>
              <w:ind w:right="-2"/>
              <w:rPr>
                <w:rFonts w:cs="Arial"/>
                <w:color w:val="000000"/>
              </w:rPr>
            </w:pPr>
            <w:hyperlink r:id="rId641" w:history="1">
              <w:r w:rsidR="00B73843" w:rsidRPr="00ED3CF8">
                <w:rPr>
                  <w:rFonts w:cs="Arial"/>
                  <w:color w:val="000000"/>
                </w:rPr>
                <w:t>Proportion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P</w:t>
            </w:r>
          </w:p>
        </w:tc>
      </w:tr>
      <w:tr w:rsidR="00B73843" w:rsidRPr="00ED3CF8" w:rsidTr="00BF062D">
        <w:trPr>
          <w:jc w:val="center"/>
        </w:trPr>
        <w:tc>
          <w:tcPr>
            <w:tcW w:w="3648" w:type="dxa"/>
            <w:vAlign w:val="center"/>
          </w:tcPr>
          <w:p w:rsidR="00B73843" w:rsidRPr="00ED3CF8" w:rsidRDefault="00E57082" w:rsidP="00BF062D">
            <w:pPr>
              <w:keepNext/>
              <w:keepLines/>
              <w:ind w:right="-2"/>
              <w:rPr>
                <w:rFonts w:cs="Arial"/>
                <w:color w:val="000000"/>
              </w:rPr>
            </w:pPr>
            <w:hyperlink r:id="rId642" w:history="1">
              <w:r w:rsidR="00B73843" w:rsidRPr="00ED3CF8">
                <w:rPr>
                  <w:rFonts w:cs="Arial"/>
                  <w:color w:val="000000"/>
                </w:rPr>
                <w:t>Correlation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R</w:t>
            </w:r>
          </w:p>
        </w:tc>
      </w:tr>
    </w:tbl>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Pattern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Pattern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nominally scaled variable whose categories identify particular combinations (patterns) of scores on two or more other variables.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Pooled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Pooled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Square root of pooled variance.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Pooled Variance</w:t>
      </w:r>
      <w:r w:rsidRPr="00ED3CF8">
        <w:rPr>
          <w:rFonts w:cs="Arial"/>
          <w:b/>
          <w:color w:val="FF0000"/>
        </w:rPr>
        <w:fldChar w:fldCharType="begin"/>
      </w:r>
      <w:r w:rsidRPr="00ED3CF8">
        <w:rPr>
          <w:rFonts w:cs="Arial"/>
        </w:rPr>
        <w:instrText xml:space="preserve"> XE "</w:instrText>
      </w:r>
      <w:r w:rsidRPr="00ED3CF8">
        <w:rPr>
          <w:rFonts w:cs="Arial"/>
          <w:color w:val="FF0000"/>
        </w:rPr>
        <w:instrText>Pooled 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Weighted average of a number of variances.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Population</w:t>
      </w:r>
      <w:r w:rsidRPr="00ED3CF8">
        <w:rPr>
          <w:rFonts w:cs="Arial"/>
          <w:b/>
          <w:color w:val="FF0000"/>
        </w:rPr>
        <w:fldChar w:fldCharType="begin"/>
      </w:r>
      <w:r w:rsidRPr="00ED3CF8">
        <w:rPr>
          <w:rFonts w:cs="Arial"/>
        </w:rPr>
        <w:instrText xml:space="preserve"> XE "</w:instrText>
      </w:r>
      <w:r w:rsidRPr="00ED3CF8">
        <w:rPr>
          <w:rFonts w:cs="Arial"/>
          <w:color w:val="FF0000"/>
        </w:rPr>
        <w:instrText>Population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population consists of an entire set of objects, observations, or scores that have something in common.  The distribution of a population can be described by several </w:t>
      </w:r>
      <w:hyperlink r:id="rId643" w:history="1">
        <w:r w:rsidRPr="00ED3CF8">
          <w:rPr>
            <w:rFonts w:cs="Arial"/>
            <w:color w:val="000000"/>
          </w:rPr>
          <w:t>parameters</w:t>
        </w:r>
      </w:hyperlink>
      <w:r w:rsidRPr="00ED3CF8">
        <w:rPr>
          <w:rFonts w:cs="Arial"/>
          <w:color w:val="000000"/>
        </w:rPr>
        <w:t xml:space="preserve"> such as the </w:t>
      </w:r>
      <w:hyperlink r:id="rId644" w:history="1">
        <w:r w:rsidRPr="00ED3CF8">
          <w:rPr>
            <w:rFonts w:cs="Arial"/>
            <w:color w:val="000000"/>
          </w:rPr>
          <w:t>mean</w:t>
        </w:r>
      </w:hyperlink>
      <w:r w:rsidRPr="00ED3CF8">
        <w:rPr>
          <w:rFonts w:cs="Arial"/>
          <w:color w:val="000000"/>
        </w:rPr>
        <w:t xml:space="preserve"> and </w:t>
      </w:r>
      <w:hyperlink r:id="rId645" w:history="1">
        <w:r w:rsidRPr="00ED3CF8">
          <w:rPr>
            <w:rFonts w:cs="Arial"/>
            <w:color w:val="000000"/>
          </w:rPr>
          <w:t>standard deviation.</w:t>
        </w:r>
      </w:hyperlink>
      <w:r w:rsidRPr="00ED3CF8">
        <w:rPr>
          <w:rFonts w:cs="Arial"/>
          <w:color w:val="000000"/>
        </w:rPr>
        <w:t xml:space="preserve"> Estimates of these parameters taken from a sample are called </w:t>
      </w:r>
      <w:hyperlink r:id="rId646" w:history="1">
        <w:r w:rsidRPr="00ED3CF8">
          <w:rPr>
            <w:rFonts w:cs="Arial"/>
            <w:color w:val="000000"/>
          </w:rPr>
          <w:t>statistics.</w:t>
        </w:r>
      </w:hyperlink>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Population standard</w:t>
      </w:r>
      <w:r w:rsidRPr="00ED3CF8">
        <w:rPr>
          <w:rFonts w:cs="Arial"/>
          <w:b/>
          <w:color w:val="FF0000"/>
        </w:rPr>
        <w:fldChar w:fldCharType="begin"/>
      </w:r>
      <w:r w:rsidRPr="00ED3CF8">
        <w:rPr>
          <w:rFonts w:cs="Arial"/>
        </w:rPr>
        <w:instrText xml:space="preserve"> XE "</w:instrText>
      </w:r>
      <w:r w:rsidRPr="00ED3CF8">
        <w:rPr>
          <w:rFonts w:cs="Arial"/>
          <w:color w:val="FF0000"/>
        </w:rPr>
        <w:instrText>Population standard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The maximum percentage of off-types that would be permitted if all individuals of the variety could be examined. (See document TGP/8:  Part II, Section 8 “The Method of Uniformity Assessment on the Basis of Off-types).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Power</w:t>
      </w:r>
      <w:r w:rsidRPr="00ED3CF8">
        <w:rPr>
          <w:rFonts w:cs="Arial"/>
          <w:b/>
          <w:color w:val="FF0000"/>
        </w:rPr>
        <w:fldChar w:fldCharType="begin"/>
      </w:r>
      <w:r w:rsidRPr="00ED3CF8">
        <w:rPr>
          <w:rFonts w:cs="Arial"/>
        </w:rPr>
        <w:instrText xml:space="preserve"> XE "</w:instrText>
      </w:r>
      <w:r w:rsidRPr="00ED3CF8">
        <w:rPr>
          <w:rFonts w:cs="Arial"/>
          <w:color w:val="FF0000"/>
        </w:rPr>
        <w:instrText>Power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Power is the probability of correctly rejecting a false </w:t>
      </w:r>
      <w:hyperlink r:id="rId647" w:history="1">
        <w:r w:rsidRPr="00ED3CF8">
          <w:rPr>
            <w:rFonts w:cs="Arial"/>
            <w:color w:val="000000"/>
          </w:rPr>
          <w:t>null hypothesis</w:t>
        </w:r>
      </w:hyperlink>
      <w:r w:rsidRPr="00ED3CF8">
        <w:rPr>
          <w:rFonts w:cs="Arial"/>
          <w:color w:val="000000"/>
        </w:rPr>
        <w:t xml:space="preserve">.  Power is therefore defined as: 1 - </w:t>
      </w:r>
      <w:r w:rsidRPr="009E0509">
        <w:rPr>
          <w:rFonts w:ascii="Symbol" w:hAnsi="Symbol" w:cs="Arial"/>
          <w:color w:val="000000"/>
        </w:rPr>
        <w:t></w:t>
      </w:r>
      <w:r w:rsidRPr="00ED3CF8">
        <w:rPr>
          <w:rFonts w:cs="Arial"/>
          <w:color w:val="000000"/>
        </w:rPr>
        <w:t xml:space="preserve"> where </w:t>
      </w:r>
      <w:r w:rsidRPr="009E0509">
        <w:rPr>
          <w:rFonts w:ascii="Symbol" w:hAnsi="Symbol" w:cs="Arial"/>
          <w:color w:val="000000"/>
        </w:rPr>
        <w:t></w:t>
      </w:r>
      <w:r w:rsidRPr="00ED3CF8">
        <w:rPr>
          <w:rFonts w:cs="Arial"/>
          <w:color w:val="000000"/>
        </w:rPr>
        <w:t xml:space="preserve"> is the </w:t>
      </w:r>
      <w:hyperlink r:id="rId648" w:history="1">
        <w:r w:rsidRPr="00ED3CF8">
          <w:rPr>
            <w:rFonts w:cs="Arial"/>
            <w:color w:val="000000"/>
          </w:rPr>
          <w:t>Type II error</w:t>
        </w:r>
      </w:hyperlink>
      <w:r w:rsidRPr="00ED3CF8">
        <w:rPr>
          <w:rFonts w:cs="Arial"/>
          <w:color w:val="000000"/>
        </w:rPr>
        <w:t xml:space="preserve"> probability. If the power of an experiment is low, then there is a good chance that the experiment will be inconclusive. That is why it is so important to consider power in the design of experiments. There are </w:t>
      </w:r>
      <w:hyperlink r:id="rId649" w:history="1">
        <w:r w:rsidRPr="00ED3CF8">
          <w:rPr>
            <w:rFonts w:cs="Arial"/>
            <w:color w:val="000000"/>
          </w:rPr>
          <w:t>methods for estimating the power</w:t>
        </w:r>
      </w:hyperlink>
      <w:r w:rsidRPr="00ED3CF8">
        <w:rPr>
          <w:rFonts w:cs="Arial"/>
          <w:color w:val="000000"/>
        </w:rPr>
        <w:t xml:space="preserve"> of an experiment before the experiment is conducted. If the power is too low, then the experiment can be redesigned by changing one of the </w:t>
      </w:r>
      <w:hyperlink r:id="rId650" w:history="1">
        <w:r w:rsidRPr="00ED3CF8">
          <w:rPr>
            <w:rFonts w:cs="Arial"/>
            <w:color w:val="000000"/>
          </w:rPr>
          <w:t>factors that determine power</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Precision</w:t>
      </w:r>
      <w:r w:rsidRPr="00ED3CF8">
        <w:rPr>
          <w:rFonts w:cs="Arial"/>
          <w:b/>
          <w:color w:val="FF0000"/>
        </w:rPr>
        <w:fldChar w:fldCharType="begin"/>
      </w:r>
      <w:r w:rsidRPr="00ED3CF8">
        <w:rPr>
          <w:rFonts w:cs="Arial"/>
        </w:rPr>
        <w:instrText xml:space="preserve"> XE "</w:instrText>
      </w:r>
      <w:r w:rsidRPr="00ED3CF8">
        <w:rPr>
          <w:rFonts w:cs="Arial"/>
          <w:color w:val="FF0000"/>
        </w:rPr>
        <w:instrText>Precision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also called reproducibility or repeatability, is a term applied to the likely spread of estimates of a parameter in a statistical model.  Thus it expresses the extent to which further estimates will show the same or similar results.  It is measured by the standard error of the estimator.</w:t>
      </w:r>
    </w:p>
    <w:p w:rsidR="00B73843" w:rsidRPr="00ED3CF8" w:rsidRDefault="00B73843" w:rsidP="00B73843">
      <w:pPr>
        <w:ind w:right="-2"/>
        <w:rPr>
          <w:rFonts w:cs="Arial"/>
        </w:rPr>
      </w:pPr>
    </w:p>
    <w:p w:rsidR="00B73843" w:rsidRPr="00ED3CF8" w:rsidRDefault="00B73843" w:rsidP="00B73843">
      <w:pPr>
        <w:ind w:right="-2"/>
        <w:rPr>
          <w:rFonts w:cs="Arial"/>
          <w:bCs/>
        </w:rPr>
      </w:pPr>
      <w:r w:rsidRPr="00ED3CF8">
        <w:rPr>
          <w:rFonts w:cs="Arial"/>
          <w:b/>
          <w:color w:val="FF0000"/>
        </w:rPr>
        <w:t>Predicted Values</w:t>
      </w:r>
      <w:r w:rsidRPr="00ED3CF8">
        <w:rPr>
          <w:rFonts w:cs="Arial"/>
          <w:b/>
          <w:color w:val="FF0000"/>
        </w:rPr>
        <w:fldChar w:fldCharType="begin"/>
      </w:r>
      <w:r w:rsidRPr="00ED3CF8">
        <w:rPr>
          <w:rFonts w:cs="Arial"/>
        </w:rPr>
        <w:instrText xml:space="preserve"> XE "</w:instrText>
      </w:r>
      <w:r w:rsidRPr="00ED3CF8">
        <w:rPr>
          <w:rFonts w:cs="Arial"/>
          <w:color w:val="FF0000"/>
        </w:rPr>
        <w:instrText>Predicted Values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prediction.</w:t>
      </w:r>
    </w:p>
    <w:p w:rsidR="00B73843" w:rsidRPr="00ED3CF8" w:rsidRDefault="00B73843" w:rsidP="00B73843">
      <w:pPr>
        <w:ind w:right="-2"/>
        <w:rPr>
          <w:rFonts w:cs="Arial"/>
        </w:rPr>
      </w:pPr>
    </w:p>
    <w:p w:rsidR="00B73843" w:rsidRPr="00ED3CF8" w:rsidRDefault="00B73843" w:rsidP="00B73843">
      <w:pPr>
        <w:ind w:right="-2"/>
        <w:rPr>
          <w:rFonts w:cs="Arial"/>
          <w:bCs/>
        </w:rPr>
      </w:pPr>
      <w:r w:rsidRPr="00ED3CF8">
        <w:rPr>
          <w:rFonts w:cs="Arial"/>
          <w:b/>
          <w:color w:val="FF0000"/>
        </w:rPr>
        <w:t>Prediction</w:t>
      </w:r>
      <w:r w:rsidRPr="00ED3CF8">
        <w:rPr>
          <w:rFonts w:cs="Arial"/>
          <w:b/>
          <w:color w:val="FF0000"/>
        </w:rPr>
        <w:fldChar w:fldCharType="begin"/>
      </w:r>
      <w:r w:rsidRPr="00ED3CF8">
        <w:rPr>
          <w:rFonts w:cs="Arial"/>
        </w:rPr>
        <w:instrText xml:space="preserve"> XE "</w:instrText>
      </w:r>
      <w:r w:rsidRPr="00ED3CF8">
        <w:rPr>
          <w:rFonts w:cs="Arial"/>
          <w:color w:val="FF0000"/>
        </w:rPr>
        <w:instrText>Prediction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For a given set of values for the explanatory variables of a model, the prediction, or predicted value, is the value of the response variable that is predicted by a statistical model.  See also statistical model.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Probability Value</w:t>
      </w:r>
      <w:r w:rsidRPr="00ED3CF8">
        <w:rPr>
          <w:rFonts w:cs="Arial"/>
          <w:b/>
          <w:color w:val="FF0000"/>
        </w:rPr>
        <w:fldChar w:fldCharType="begin"/>
      </w:r>
      <w:r w:rsidRPr="00ED3CF8">
        <w:rPr>
          <w:rFonts w:cs="Arial"/>
        </w:rPr>
        <w:instrText xml:space="preserve"> XE "</w:instrText>
      </w:r>
      <w:r w:rsidRPr="00ED3CF8">
        <w:rPr>
          <w:rFonts w:cs="Arial"/>
          <w:color w:val="FF0000"/>
        </w:rPr>
        <w:instrText>Probability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hyperlink r:id="rId651" w:history="1">
        <w:r w:rsidRPr="00ED3CF8">
          <w:rPr>
            <w:rFonts w:cs="Arial"/>
            <w:color w:val="000000"/>
          </w:rPr>
          <w:t>hypothesis testing,</w:t>
        </w:r>
      </w:hyperlink>
      <w:r w:rsidRPr="00ED3CF8">
        <w:rPr>
          <w:rFonts w:cs="Arial"/>
          <w:color w:val="000000"/>
        </w:rPr>
        <w:t xml:space="preserve"> the probability value is the probability of obtaining a </w:t>
      </w:r>
      <w:hyperlink r:id="rId652" w:history="1">
        <w:r w:rsidRPr="00ED3CF8">
          <w:rPr>
            <w:rFonts w:cs="Arial"/>
            <w:color w:val="000000"/>
          </w:rPr>
          <w:t>statistic</w:t>
        </w:r>
      </w:hyperlink>
      <w:r w:rsidRPr="00ED3CF8">
        <w:rPr>
          <w:rFonts w:cs="Arial"/>
          <w:color w:val="000000"/>
        </w:rPr>
        <w:t xml:space="preserve"> as different from or more different from the </w:t>
      </w:r>
      <w:hyperlink r:id="rId653" w:history="1">
        <w:r w:rsidRPr="00ED3CF8">
          <w:rPr>
            <w:rFonts w:cs="Arial"/>
            <w:color w:val="000000"/>
          </w:rPr>
          <w:t>parameter</w:t>
        </w:r>
      </w:hyperlink>
      <w:r w:rsidRPr="00ED3CF8">
        <w:rPr>
          <w:rFonts w:cs="Arial"/>
          <w:color w:val="000000"/>
        </w:rPr>
        <w:t xml:space="preserve"> specified in the null </w:t>
      </w:r>
      <w:hyperlink r:id="rId654" w:history="1">
        <w:r w:rsidRPr="00ED3CF8">
          <w:rPr>
            <w:rFonts w:cs="Arial"/>
            <w:color w:val="000000"/>
          </w:rPr>
          <w:t>hypothesis</w:t>
        </w:r>
      </w:hyperlink>
      <w:r w:rsidRPr="00ED3CF8">
        <w:rPr>
          <w:rFonts w:cs="Arial"/>
          <w:color w:val="000000"/>
        </w:rPr>
        <w:t xml:space="preserve"> as the statistic obtained in the experiment. The probability value is computed assuming the null hypothesis is true. If the probability value is below the </w:t>
      </w:r>
      <w:hyperlink r:id="rId655" w:history="1">
        <w:r w:rsidRPr="00ED3CF8">
          <w:rPr>
            <w:rFonts w:cs="Arial"/>
            <w:color w:val="000000"/>
          </w:rPr>
          <w:t>significance level</w:t>
        </w:r>
      </w:hyperlink>
      <w:r w:rsidRPr="00ED3CF8">
        <w:rPr>
          <w:rFonts w:cs="Arial"/>
          <w:color w:val="000000"/>
        </w:rPr>
        <w:t xml:space="preserve"> then the null hypothesis is rejected. The probability value is also known as the significance probability.</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P-Value</w:t>
      </w:r>
      <w:r w:rsidRPr="00ED3CF8">
        <w:rPr>
          <w:rFonts w:cs="Arial"/>
          <w:b/>
          <w:color w:val="FF0000"/>
        </w:rPr>
        <w:fldChar w:fldCharType="begin"/>
      </w:r>
      <w:r w:rsidRPr="00ED3CF8">
        <w:rPr>
          <w:rFonts w:cs="Arial"/>
        </w:rPr>
        <w:instrText xml:space="preserve"> XE "</w:instrText>
      </w:r>
      <w:r w:rsidRPr="00ED3CF8">
        <w:rPr>
          <w:rFonts w:cs="Arial"/>
          <w:color w:val="FF0000"/>
        </w:rPr>
        <w:instrText>P-Value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Probability Value.</w:t>
      </w:r>
    </w:p>
    <w:p w:rsidR="00B73843" w:rsidRPr="00ED3CF8" w:rsidRDefault="00B73843" w:rsidP="00B73843">
      <w:pPr>
        <w:ind w:right="-2"/>
        <w:rPr>
          <w:rFonts w:cs="Arial"/>
          <w:b/>
          <w:color w:val="FF0000"/>
        </w:rPr>
      </w:pPr>
    </w:p>
    <w:p w:rsidR="00B73843" w:rsidRPr="00BA4064" w:rsidRDefault="00B73843" w:rsidP="00B73843">
      <w:pPr>
        <w:ind w:right="-2"/>
        <w:rPr>
          <w:rFonts w:cs="Arial"/>
          <w:bCs/>
          <w:lang w:val="fr-FR"/>
        </w:rPr>
      </w:pPr>
      <w:r w:rsidRPr="00BA4064">
        <w:rPr>
          <w:rFonts w:cs="Arial"/>
          <w:b/>
          <w:color w:val="FF0000"/>
          <w:lang w:val="fr-FR"/>
        </w:rPr>
        <w:t>Qualitative Variable</w:t>
      </w:r>
      <w:r w:rsidRPr="00ED3CF8">
        <w:rPr>
          <w:rFonts w:cs="Arial"/>
          <w:b/>
          <w:color w:val="FF0000"/>
        </w:rPr>
        <w:fldChar w:fldCharType="begin"/>
      </w:r>
      <w:r w:rsidRPr="00BA4064">
        <w:rPr>
          <w:rFonts w:cs="Arial"/>
          <w:lang w:val="fr-FR"/>
        </w:rPr>
        <w:instrText xml:space="preserve"> XE "</w:instrText>
      </w:r>
      <w:r w:rsidRPr="00BA4064">
        <w:rPr>
          <w:rFonts w:cs="Arial"/>
          <w:color w:val="FF0000"/>
          <w:lang w:val="fr-FR"/>
        </w:rPr>
        <w:instrText>Qualitative Variable</w:instrText>
      </w:r>
      <w:r w:rsidRPr="00BA4064">
        <w:rPr>
          <w:rFonts w:cs="Arial"/>
          <w:lang w:val="fr-FR"/>
        </w:rPr>
        <w:instrText xml:space="preserve">" </w:instrText>
      </w:r>
      <w:r w:rsidRPr="00ED3CF8">
        <w:rPr>
          <w:rFonts w:cs="Arial"/>
          <w:b/>
          <w:color w:val="FF0000"/>
        </w:rPr>
        <w:fldChar w:fldCharType="end"/>
      </w:r>
      <w:r w:rsidRPr="00BA4064">
        <w:rPr>
          <w:rFonts w:cs="Arial"/>
          <w:b/>
          <w:color w:val="FF0000"/>
          <w:lang w:val="fr-FR"/>
        </w:rPr>
        <w:t xml:space="preserve">:  </w:t>
      </w:r>
      <w:r w:rsidRPr="00BA4064">
        <w:rPr>
          <w:rFonts w:cs="Arial"/>
          <w:bCs/>
          <w:lang w:val="fr-FR"/>
        </w:rPr>
        <w:t>see Variable.</w:t>
      </w:r>
    </w:p>
    <w:p w:rsidR="00B73843" w:rsidRPr="00BA4064" w:rsidRDefault="00B73843" w:rsidP="00B73843">
      <w:pPr>
        <w:ind w:right="-2"/>
        <w:rPr>
          <w:rFonts w:cs="Arial"/>
          <w:b/>
          <w:color w:val="FF0000"/>
          <w:lang w:val="fr-FR"/>
        </w:rPr>
      </w:pPr>
    </w:p>
    <w:p w:rsidR="00B73843" w:rsidRPr="00BA4064" w:rsidRDefault="00B73843" w:rsidP="00B73843">
      <w:pPr>
        <w:ind w:right="-2"/>
        <w:rPr>
          <w:rFonts w:cs="Arial"/>
          <w:bCs/>
          <w:lang w:val="fr-FR"/>
        </w:rPr>
      </w:pPr>
      <w:r w:rsidRPr="00BA4064">
        <w:rPr>
          <w:rFonts w:cs="Arial"/>
          <w:b/>
          <w:color w:val="FF0000"/>
          <w:lang w:val="fr-FR"/>
        </w:rPr>
        <w:t>Quantitative Variable</w:t>
      </w:r>
      <w:r w:rsidRPr="00ED3CF8">
        <w:rPr>
          <w:rFonts w:cs="Arial"/>
          <w:b/>
          <w:color w:val="FF0000"/>
        </w:rPr>
        <w:fldChar w:fldCharType="begin"/>
      </w:r>
      <w:r w:rsidRPr="00BA4064">
        <w:rPr>
          <w:rFonts w:cs="Arial"/>
          <w:lang w:val="fr-FR"/>
        </w:rPr>
        <w:instrText xml:space="preserve"> XE "</w:instrText>
      </w:r>
      <w:r w:rsidRPr="00BA4064">
        <w:rPr>
          <w:rFonts w:cs="Arial"/>
          <w:color w:val="FF0000"/>
          <w:lang w:val="fr-FR"/>
        </w:rPr>
        <w:instrText>Quantitative Variable</w:instrText>
      </w:r>
      <w:r w:rsidRPr="00BA4064">
        <w:rPr>
          <w:rFonts w:cs="Arial"/>
          <w:lang w:val="fr-FR"/>
        </w:rPr>
        <w:instrText xml:space="preserve">" </w:instrText>
      </w:r>
      <w:r w:rsidRPr="00ED3CF8">
        <w:rPr>
          <w:rFonts w:cs="Arial"/>
          <w:b/>
          <w:color w:val="FF0000"/>
        </w:rPr>
        <w:fldChar w:fldCharType="end"/>
      </w:r>
      <w:r w:rsidRPr="00BA4064">
        <w:rPr>
          <w:rFonts w:cs="Arial"/>
          <w:b/>
          <w:color w:val="FF0000"/>
          <w:lang w:val="fr-FR"/>
        </w:rPr>
        <w:t xml:space="preserve">:  </w:t>
      </w:r>
      <w:r w:rsidRPr="00BA4064">
        <w:rPr>
          <w:rFonts w:cs="Arial"/>
          <w:bCs/>
          <w:lang w:val="fr-FR"/>
        </w:rPr>
        <w:t>see Variable.</w:t>
      </w:r>
    </w:p>
    <w:p w:rsidR="00B73843" w:rsidRPr="00BA4064" w:rsidRDefault="00B73843" w:rsidP="00B73843">
      <w:pPr>
        <w:ind w:right="-2"/>
        <w:rPr>
          <w:rFonts w:cs="Arial"/>
          <w:lang w:val="fr-FR"/>
        </w:rPr>
      </w:pPr>
    </w:p>
    <w:p w:rsidR="00B73843" w:rsidRPr="00ED3CF8" w:rsidRDefault="00B73843" w:rsidP="00B73843">
      <w:pPr>
        <w:ind w:right="-2"/>
        <w:rPr>
          <w:rFonts w:cs="Arial"/>
        </w:rPr>
      </w:pPr>
      <w:r w:rsidRPr="00ED3CF8">
        <w:rPr>
          <w:rFonts w:cs="Arial"/>
          <w:b/>
          <w:color w:val="FF0000"/>
        </w:rPr>
        <w:t>Random Sampling</w:t>
      </w:r>
      <w:r w:rsidRPr="00ED3CF8">
        <w:rPr>
          <w:rFonts w:cs="Arial"/>
          <w:b/>
          <w:color w:val="FF0000"/>
        </w:rPr>
        <w:fldChar w:fldCharType="begin"/>
      </w:r>
      <w:r w:rsidRPr="00ED3CF8">
        <w:rPr>
          <w:rFonts w:cs="Arial"/>
        </w:rPr>
        <w:instrText xml:space="preserve"> XE "</w:instrText>
      </w:r>
      <w:r w:rsidRPr="00ED3CF8">
        <w:rPr>
          <w:rFonts w:cs="Arial"/>
          <w:color w:val="FF0000"/>
        </w:rPr>
        <w:instrText>Random Sampling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random sampling, each item or element of the population has an equal chance of being chosen at each draw. A sample is random if the method for obtaining the sample meets the criterion of randomness (each element having an equal chance at each draw). The actual composition of the sample itself does not determine whether or not it was a random sample.  </w:t>
      </w:r>
    </w:p>
    <w:p w:rsidR="00B73843" w:rsidRPr="00ED3CF8" w:rsidRDefault="00B73843" w:rsidP="00B73843">
      <w:pPr>
        <w:rPr>
          <w:rFonts w:cs="Arial"/>
          <w:b/>
          <w:color w:val="FF0000"/>
        </w:rPr>
      </w:pPr>
    </w:p>
    <w:p w:rsidR="00B73843" w:rsidRPr="00ED3CF8" w:rsidRDefault="00B73843" w:rsidP="00B73843">
      <w:pPr>
        <w:rPr>
          <w:rFonts w:cs="Arial"/>
        </w:rPr>
      </w:pPr>
      <w:r w:rsidRPr="00ED3CF8">
        <w:rPr>
          <w:rFonts w:cs="Arial"/>
          <w:b/>
          <w:bCs/>
          <w:color w:val="FF0000"/>
        </w:rPr>
        <w:t>Random Term</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Random Term</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 Random Factor</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Random Factor</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w:t>
      </w:r>
      <w:r w:rsidRPr="00ED3CF8">
        <w:rPr>
          <w:rFonts w:cs="Arial"/>
        </w:rPr>
        <w:t xml:space="preserve"> A factor is random when the levels under study can be considered a random sample drawn from some large homogeneous population.  A goal of the study may be to make a statement regarding the larger population.  See also factor.</w:t>
      </w:r>
    </w:p>
    <w:p w:rsidR="00B73843" w:rsidRPr="00ED3CF8" w:rsidRDefault="00B73843" w:rsidP="00B73843">
      <w:pPr>
        <w:rPr>
          <w:rFonts w:cs="Arial"/>
          <w:b/>
          <w:color w:val="FF0000"/>
        </w:rPr>
      </w:pPr>
    </w:p>
    <w:p w:rsidR="00B73843" w:rsidRPr="00ED3CF8" w:rsidRDefault="00B73843" w:rsidP="00B73843">
      <w:pPr>
        <w:ind w:right="-2"/>
        <w:rPr>
          <w:rFonts w:cs="Arial"/>
        </w:rPr>
      </w:pPr>
      <w:r w:rsidRPr="00ED3CF8">
        <w:rPr>
          <w:rFonts w:cs="Arial"/>
          <w:b/>
          <w:color w:val="FF0000"/>
        </w:rPr>
        <w:t>Randomized 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Randomized 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(Balanced) complete block design.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Randomisation</w:t>
      </w:r>
      <w:r w:rsidRPr="00ED3CF8">
        <w:rPr>
          <w:rFonts w:cs="Arial"/>
          <w:b/>
          <w:color w:val="FF0000"/>
        </w:rPr>
        <w:fldChar w:fldCharType="begin"/>
      </w:r>
      <w:r w:rsidRPr="00ED3CF8">
        <w:rPr>
          <w:rFonts w:cs="Arial"/>
        </w:rPr>
        <w:instrText xml:space="preserve"> XE "</w:instrText>
      </w:r>
      <w:r w:rsidRPr="00ED3CF8">
        <w:rPr>
          <w:rFonts w:cs="Arial"/>
          <w:color w:val="FF0000"/>
        </w:rPr>
        <w:instrText>Randomisation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designing an experiment to compare a number of varieties with each other it is important to randomize the varieties over the plots.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Range</w:t>
      </w:r>
      <w:r w:rsidRPr="00ED3CF8">
        <w:rPr>
          <w:rFonts w:cs="Arial"/>
          <w:b/>
          <w:color w:val="FF0000"/>
        </w:rPr>
        <w:fldChar w:fldCharType="begin"/>
      </w:r>
      <w:r w:rsidRPr="00ED3CF8">
        <w:rPr>
          <w:rFonts w:cs="Arial"/>
        </w:rPr>
        <w:instrText xml:space="preserve"> XE "</w:instrText>
      </w:r>
      <w:r w:rsidRPr="00ED3CF8">
        <w:rPr>
          <w:rFonts w:cs="Arial"/>
          <w:color w:val="FF0000"/>
        </w:rPr>
        <w:instrText>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range is the simplest measure of</w:t>
      </w:r>
      <w:hyperlink r:id="rId656" w:history="1">
        <w:r w:rsidRPr="00ED3CF8">
          <w:rPr>
            <w:rFonts w:cs="Arial"/>
            <w:color w:val="000000"/>
          </w:rPr>
          <w:t xml:space="preserve"> spread</w:t>
        </w:r>
      </w:hyperlink>
      <w:r w:rsidRPr="00ED3CF8">
        <w:rPr>
          <w:rFonts w:cs="Arial"/>
          <w:color w:val="000000"/>
        </w:rPr>
        <w:t xml:space="preserve"> or </w:t>
      </w:r>
      <w:hyperlink r:id="rId657" w:history="1">
        <w:r w:rsidRPr="00ED3CF8">
          <w:rPr>
            <w:rFonts w:cs="Arial"/>
            <w:color w:val="000000"/>
          </w:rPr>
          <w:t>dispersion.</w:t>
        </w:r>
      </w:hyperlink>
      <w:r w:rsidRPr="00ED3CF8">
        <w:rPr>
          <w:rFonts w:cs="Arial"/>
          <w:color w:val="000000"/>
        </w:rPr>
        <w:t xml:space="preserve"> It is equal to the difference between the largest and the smallest values. The range can be a useful measure of spread because it is so easily understood. However, it is very sensitive to extreme scores since it is based on only two values. The range should almost never be used as the only measure of spread, but can be informative if used as a supplement to other measures of spread such as the </w:t>
      </w:r>
      <w:hyperlink r:id="rId658" w:history="1">
        <w:r w:rsidRPr="00ED3CF8">
          <w:rPr>
            <w:rFonts w:cs="Arial"/>
            <w:color w:val="000000"/>
          </w:rPr>
          <w:t>standard deviation</w:t>
        </w:r>
      </w:hyperlink>
      <w:r w:rsidRPr="00ED3CF8">
        <w:rPr>
          <w:rFonts w:cs="Arial"/>
          <w:color w:val="000000"/>
        </w:rPr>
        <w:t xml:space="preserve"> or </w:t>
      </w:r>
      <w:hyperlink r:id="rId659" w:history="1">
        <w:r w:rsidRPr="00ED3CF8">
          <w:rPr>
            <w:rFonts w:cs="Arial"/>
            <w:color w:val="000000"/>
          </w:rPr>
          <w:t>semi-interquartile range</w:t>
        </w:r>
      </w:hyperlink>
      <w:r w:rsidRPr="00ED3CF8">
        <w:rPr>
          <w:rFonts w:cs="Arial"/>
          <w:color w:val="000000"/>
        </w:rPr>
        <w:t>; e.g. the range of the numbers 1, 2, 4, 6, 12, 15, 19, 26 is 25 (=26 – 1).</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Range Test</w:t>
      </w:r>
      <w:r w:rsidRPr="00ED3CF8">
        <w:rPr>
          <w:rFonts w:cs="Arial"/>
          <w:b/>
          <w:color w:val="FF0000"/>
        </w:rPr>
        <w:fldChar w:fldCharType="begin"/>
      </w:r>
      <w:r w:rsidRPr="00ED3CF8">
        <w:rPr>
          <w:rFonts w:cs="Arial"/>
        </w:rPr>
        <w:instrText xml:space="preserve"> XE "</w:instrText>
      </w:r>
      <w:r w:rsidRPr="00ED3CF8">
        <w:rPr>
          <w:rFonts w:cs="Arial"/>
          <w:color w:val="FF0000"/>
        </w:rPr>
        <w:instrText>Range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Range tests are used to compare each mean in an experiment with every other mean; they are based on the </w:t>
      </w:r>
      <w:hyperlink r:id="rId660" w:history="1">
        <w:r w:rsidRPr="00ED3CF8">
          <w:rPr>
            <w:rFonts w:cs="Arial"/>
            <w:color w:val="000000"/>
          </w:rPr>
          <w:t>studentized range distribution.</w:t>
        </w:r>
      </w:hyperlink>
      <w:r w:rsidRPr="00ED3CF8">
        <w:rPr>
          <w:rFonts w:cs="Arial"/>
          <w:color w:val="000000"/>
        </w:rPr>
        <w:t xml:space="preserve"> The most commonly used range tests are: Duncan’s Multiple range Test, Student-Newman-Keul’s Test, Tukey’s Test.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Ranks</w:t>
      </w:r>
      <w:r w:rsidRPr="00ED3CF8">
        <w:rPr>
          <w:rFonts w:cs="Arial"/>
          <w:b/>
          <w:color w:val="FF0000"/>
        </w:rPr>
        <w:fldChar w:fldCharType="begin"/>
      </w:r>
      <w:r w:rsidRPr="00ED3CF8">
        <w:rPr>
          <w:rFonts w:cs="Arial"/>
        </w:rPr>
        <w:instrText xml:space="preserve"> XE "</w:instrText>
      </w:r>
      <w:r w:rsidRPr="00ED3CF8">
        <w:rPr>
          <w:rFonts w:cs="Arial"/>
          <w:color w:val="FF0000"/>
        </w:rPr>
        <w:instrText>Ranks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expression of a particular characteristic (e.g., plant height) relative to other cases on a defined scale-as in ‘Short,’ ‘Medium,’ ‘Tall’ etc. Note that when the actual values of the numbers designating the relative positions (the ranks) are used in analysis they are being treated as an interval scale, not an ordinal scale. See also Interval Scale, Ordinal Scale.</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Ratio Scale</w:t>
      </w:r>
      <w:r w:rsidRPr="00ED3CF8">
        <w:rPr>
          <w:rFonts w:cs="Arial"/>
          <w:b/>
          <w:color w:val="FF0000"/>
        </w:rPr>
        <w:fldChar w:fldCharType="begin"/>
      </w:r>
      <w:r w:rsidRPr="00ED3CF8">
        <w:rPr>
          <w:rFonts w:cs="Arial"/>
        </w:rPr>
        <w:instrText xml:space="preserve"> XE "</w:instrText>
      </w:r>
      <w:r w:rsidRPr="00ED3CF8">
        <w:rPr>
          <w:rFonts w:cs="Arial"/>
          <w:color w:val="FF0000"/>
        </w:rPr>
        <w:instrText>Ratio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Ratio scales are like </w:t>
      </w:r>
      <w:hyperlink r:id="rId661" w:history="1">
        <w:r w:rsidRPr="00ED3CF8">
          <w:rPr>
            <w:rFonts w:cs="Arial"/>
            <w:color w:val="000000"/>
          </w:rPr>
          <w:t>interval scales</w:t>
        </w:r>
      </w:hyperlink>
      <w:r w:rsidRPr="00ED3CF8">
        <w:rPr>
          <w:rFonts w:cs="Arial"/>
          <w:color w:val="000000"/>
        </w:rPr>
        <w:t xml:space="preserve"> except they have true zero points. A good example is the Kelvin scale of temperature. This scale has an absolute zero. Thus, a temperature of 300 Kelvin is twice as high as a temperature of 150 Kelvin.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Regression Line</w:t>
      </w:r>
      <w:r w:rsidRPr="00ED3CF8">
        <w:rPr>
          <w:rFonts w:cs="Arial"/>
          <w:b/>
          <w:color w:val="FF0000"/>
        </w:rPr>
        <w:fldChar w:fldCharType="begin"/>
      </w:r>
      <w:r w:rsidRPr="00ED3CF8">
        <w:rPr>
          <w:rFonts w:cs="Arial"/>
        </w:rPr>
        <w:instrText xml:space="preserve"> XE "</w:instrText>
      </w:r>
      <w:r w:rsidRPr="00ED3CF8">
        <w:rPr>
          <w:rFonts w:cs="Arial"/>
          <w:color w:val="FF0000"/>
        </w:rPr>
        <w:instrText>Regression Line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regression line is a line drawn through a </w:t>
      </w:r>
      <w:hyperlink r:id="rId662" w:history="1">
        <w:r w:rsidRPr="00ED3CF8">
          <w:rPr>
            <w:rFonts w:cs="Arial"/>
            <w:color w:val="000000"/>
          </w:rPr>
          <w:t>scatter-plot</w:t>
        </w:r>
      </w:hyperlink>
      <w:r w:rsidRPr="00ED3CF8">
        <w:rPr>
          <w:rFonts w:cs="Arial"/>
          <w:color w:val="000000"/>
        </w:rPr>
        <w:t xml:space="preserve"> of two variables, one is the independent variable (Y) and the other is the dependent variable. The line is chosen so that it comes as close to the points as possible. In linear regression, Y values are obtained from several populations, each population being determined by a corresponding X value. The randomness of Y is essential and it is assumed that the Y populations </w:t>
      </w:r>
      <w:r w:rsidRPr="00ED3CF8">
        <w:rPr>
          <w:rFonts w:cs="Arial"/>
          <w:bCs/>
        </w:rPr>
        <w:t xml:space="preserve">are </w:t>
      </w:r>
      <w:r w:rsidRPr="00ED3CF8">
        <w:rPr>
          <w:rFonts w:cs="Arial"/>
          <w:bCs/>
          <w:color w:val="000000"/>
        </w:rPr>
        <w:t>normally distributed</w:t>
      </w:r>
      <w:r w:rsidRPr="00ED3CF8">
        <w:rPr>
          <w:rFonts w:cs="Arial"/>
          <w:color w:val="000000"/>
        </w:rPr>
        <w:t xml:space="preserve"> and have a common variance.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Relative Frequency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Relative Frequency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Frequency Distribution.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REML</w:t>
      </w:r>
      <w:r w:rsidRPr="00ED3CF8">
        <w:rPr>
          <w:rFonts w:cs="Arial"/>
          <w:b/>
          <w:color w:val="FF0000"/>
        </w:rPr>
        <w:fldChar w:fldCharType="begin"/>
      </w:r>
      <w:r w:rsidRPr="00ED3CF8">
        <w:rPr>
          <w:rFonts w:cs="Arial"/>
        </w:rPr>
        <w:instrText xml:space="preserve"> XE "</w:instrText>
      </w:r>
      <w:r w:rsidRPr="00ED3CF8">
        <w:rPr>
          <w:rFonts w:cs="Arial"/>
          <w:color w:val="FF0000"/>
        </w:rPr>
        <w:instrText>REML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Restricted Maximum Likelihood method used to analyse a non-orthogonal ANOVA with more than one type of experimental unit.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Residual</w:t>
      </w:r>
      <w:r w:rsidRPr="00ED3CF8">
        <w:rPr>
          <w:rFonts w:cs="Arial"/>
          <w:b/>
          <w:color w:val="FF0000"/>
        </w:rPr>
        <w:fldChar w:fldCharType="begin"/>
      </w:r>
      <w:r w:rsidRPr="00ED3CF8">
        <w:rPr>
          <w:rFonts w:cs="Arial"/>
        </w:rPr>
        <w:instrText xml:space="preserve"> XE "</w:instrText>
      </w:r>
      <w:r w:rsidRPr="00ED3CF8">
        <w:rPr>
          <w:rFonts w:cs="Arial"/>
          <w:color w:val="FF0000"/>
        </w:rPr>
        <w:instrText>Residual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Unexplained part of an observation. Remains after fitting a model.  </w:t>
      </w:r>
      <w:r w:rsidRPr="00ED3CF8">
        <w:rPr>
          <w:rFonts w:cs="Arial"/>
          <w:bCs/>
        </w:rPr>
        <w:t>It is the difference of the observation and the prediction from the model.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Replication</w:t>
      </w:r>
      <w:r w:rsidRPr="00ED3CF8">
        <w:rPr>
          <w:rFonts w:cs="Arial"/>
          <w:b/>
          <w:color w:val="FF0000"/>
        </w:rPr>
        <w:fldChar w:fldCharType="begin"/>
      </w:r>
      <w:r w:rsidRPr="00ED3CF8">
        <w:rPr>
          <w:rFonts w:cs="Arial"/>
        </w:rPr>
        <w:instrText xml:space="preserve"> XE "</w:instrText>
      </w:r>
      <w:r w:rsidRPr="00ED3CF8">
        <w:rPr>
          <w:rFonts w:cs="Arial"/>
          <w:color w:val="FF0000"/>
        </w:rPr>
        <w:instrText>Replication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In order to know whether a difference between a new variety and another variety exists, replicates are needed of the varieties. This is in order to know whether the difference is a real difference between the varieties or a difference due to random fluctuations.</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Resolvable Design</w:t>
      </w:r>
      <w:r w:rsidRPr="00ED3CF8">
        <w:rPr>
          <w:rFonts w:cs="Arial"/>
          <w:b/>
          <w:color w:val="FF0000"/>
        </w:rPr>
        <w:fldChar w:fldCharType="begin"/>
      </w:r>
      <w:r w:rsidRPr="00ED3CF8">
        <w:rPr>
          <w:rFonts w:cs="Arial"/>
        </w:rPr>
        <w:instrText xml:space="preserve"> XE "</w:instrText>
      </w:r>
      <w:r w:rsidRPr="00ED3CF8">
        <w:rPr>
          <w:rFonts w:cs="Arial"/>
          <w:color w:val="FF0000"/>
        </w:rPr>
        <w:instrText>Resolvable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resolvable design is one in which each block contains only a selection of the treatments, but the blocks can be grouped together into subsets in which each treatment is replicated once. The groupings of blocks thus form replicates.</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Sample</w:t>
      </w:r>
      <w:r w:rsidRPr="00ED3CF8">
        <w:rPr>
          <w:rFonts w:cs="Arial"/>
          <w:b/>
          <w:color w:val="FF0000"/>
        </w:rPr>
        <w:fldChar w:fldCharType="begin"/>
      </w:r>
      <w:r w:rsidRPr="00ED3CF8">
        <w:rPr>
          <w:rFonts w:cs="Arial"/>
        </w:rPr>
        <w:instrText xml:space="preserve"> XE "</w:instrText>
      </w:r>
      <w:r w:rsidRPr="00ED3CF8">
        <w:rPr>
          <w:rFonts w:cs="Arial"/>
          <w:color w:val="FF0000"/>
        </w:rPr>
        <w:instrText>Sample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 xml:space="preserve">A sample is a subset of a </w:t>
      </w:r>
      <w:hyperlink r:id="rId663" w:history="1">
        <w:r w:rsidRPr="00ED3CF8">
          <w:rPr>
            <w:rFonts w:cs="Arial"/>
            <w:color w:val="000000"/>
          </w:rPr>
          <w:t>population.</w:t>
        </w:r>
      </w:hyperlink>
      <w:r w:rsidRPr="00ED3CF8">
        <w:rPr>
          <w:rFonts w:cs="Arial"/>
          <w:color w:val="000000"/>
        </w:rPr>
        <w:t xml:space="preserve"> Since it is usually impractical to test every member of a population, a sample from the population is typically the best approach available. </w:t>
      </w:r>
      <w:hyperlink r:id="rId664" w:history="1">
        <w:r w:rsidRPr="00ED3CF8">
          <w:rPr>
            <w:rFonts w:cs="Arial"/>
            <w:color w:val="000000"/>
          </w:rPr>
          <w:t>Inferential statistics</w:t>
        </w:r>
      </w:hyperlink>
      <w:r w:rsidRPr="00ED3CF8">
        <w:rPr>
          <w:rFonts w:cs="Arial"/>
          <w:color w:val="000000"/>
        </w:rPr>
        <w:t xml:space="preserve"> generally require that sampling be </w:t>
      </w:r>
      <w:hyperlink r:id="rId665" w:history="1">
        <w:r w:rsidRPr="00ED3CF8">
          <w:rPr>
            <w:rFonts w:cs="Arial"/>
            <w:color w:val="000000"/>
          </w:rPr>
          <w:t>random</w:t>
        </w:r>
      </w:hyperlink>
      <w:r w:rsidRPr="00ED3CF8">
        <w:rPr>
          <w:rFonts w:cs="Arial"/>
          <w:color w:val="000000"/>
        </w:rPr>
        <w:t xml:space="preserve"> although some types of sampling seek to make the sample as representative of the population as possible by choosing the sample to resemble the population on the most important characteristics.</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Sample Size</w:t>
      </w:r>
      <w:r w:rsidRPr="00ED3CF8">
        <w:rPr>
          <w:rFonts w:cs="Arial"/>
          <w:b/>
          <w:color w:val="FF0000"/>
        </w:rPr>
        <w:fldChar w:fldCharType="begin"/>
      </w:r>
      <w:r w:rsidRPr="00ED3CF8">
        <w:rPr>
          <w:rFonts w:cs="Arial"/>
        </w:rPr>
        <w:instrText xml:space="preserve"> XE "</w:instrText>
      </w:r>
      <w:r w:rsidRPr="00ED3CF8">
        <w:rPr>
          <w:rFonts w:cs="Arial"/>
          <w:color w:val="FF0000"/>
        </w:rPr>
        <w:instrText>Sample Size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sample size is very simply the size of the sample. If there is only one sample, the letter “N” is often used to designate the sample size.  If samples are taken from each of “a” populations, then the small letter “n” is often used to designate size of the sample from each population. When there are samples from more than one population, N is used to indicate the total number of subjects sampled and is equal to (a)*(n). If the sample sizes from the various populations are different, then n</w:t>
      </w:r>
      <w:r w:rsidRPr="00ED3CF8">
        <w:rPr>
          <w:rFonts w:cs="Arial"/>
          <w:color w:val="000000"/>
          <w:vertAlign w:val="subscript"/>
        </w:rPr>
        <w:t xml:space="preserve">1 </w:t>
      </w:r>
      <w:r w:rsidRPr="00ED3CF8">
        <w:rPr>
          <w:rFonts w:cs="Arial"/>
          <w:color w:val="000000"/>
        </w:rPr>
        <w:t>would indicate the sample size from the first population, n</w:t>
      </w:r>
      <w:r w:rsidRPr="00ED3CF8">
        <w:rPr>
          <w:rFonts w:cs="Arial"/>
          <w:color w:val="000000"/>
          <w:vertAlign w:val="subscript"/>
        </w:rPr>
        <w:t xml:space="preserve">2 </w:t>
      </w:r>
      <w:r w:rsidRPr="00ED3CF8">
        <w:rPr>
          <w:rFonts w:cs="Arial"/>
          <w:color w:val="000000"/>
        </w:rPr>
        <w:t xml:space="preserve">from the second, etc.  The total number of subjects sampled would still be indicated by N. When </w:t>
      </w:r>
      <w:hyperlink r:id="rId666" w:history="1">
        <w:r w:rsidRPr="00ED3CF8">
          <w:rPr>
            <w:rFonts w:cs="Arial"/>
            <w:color w:val="000000"/>
          </w:rPr>
          <w:t>correlations</w:t>
        </w:r>
      </w:hyperlink>
      <w:r w:rsidRPr="00ED3CF8">
        <w:rPr>
          <w:rFonts w:cs="Arial"/>
          <w:color w:val="000000"/>
        </w:rPr>
        <w:t xml:space="preserve"> are computed, the sample size (N) refers to the number of subjects and thus the number of pairs of scores rather than to the total number of scores. The symbol N also refers to the number of subjects in the formulas for testing differences between </w:t>
      </w:r>
      <w:hyperlink r:id="rId667" w:history="1">
        <w:r w:rsidRPr="00ED3CF8">
          <w:rPr>
            <w:rFonts w:cs="Arial"/>
            <w:color w:val="000000"/>
          </w:rPr>
          <w:t>dependent means</w:t>
        </w:r>
      </w:hyperlink>
      <w:r w:rsidRPr="00ED3CF8">
        <w:rPr>
          <w:rFonts w:cs="Arial"/>
          <w:color w:val="000000"/>
        </w:rPr>
        <w:t xml:space="preserve">. Again, it is the number of subjects, not the number of scores.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Sampling Fluctuation</w:t>
      </w:r>
      <w:r w:rsidRPr="00ED3CF8">
        <w:rPr>
          <w:rFonts w:cs="Arial"/>
          <w:b/>
          <w:color w:val="FF0000"/>
        </w:rPr>
        <w:fldChar w:fldCharType="begin"/>
      </w:r>
      <w:r w:rsidRPr="00ED3CF8">
        <w:rPr>
          <w:rFonts w:cs="Arial"/>
        </w:rPr>
        <w:instrText xml:space="preserve"> XE "</w:instrText>
      </w:r>
      <w:r w:rsidRPr="00ED3CF8">
        <w:rPr>
          <w:rFonts w:cs="Arial"/>
          <w:color w:val="FF0000"/>
        </w:rPr>
        <w:instrText>Sampling Fluctuation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Sampling fluctuation refers to the extent to which </w:t>
      </w:r>
      <w:hyperlink r:id="rId668" w:history="1">
        <w:r w:rsidRPr="00ED3CF8">
          <w:rPr>
            <w:rFonts w:cs="Arial"/>
            <w:color w:val="000000"/>
          </w:rPr>
          <w:t>a statistic</w:t>
        </w:r>
      </w:hyperlink>
      <w:r w:rsidRPr="00ED3CF8">
        <w:rPr>
          <w:rFonts w:cs="Arial"/>
          <w:color w:val="000000"/>
        </w:rPr>
        <w:t xml:space="preserve"> takes on different values with different samples. That is, it refers to how much the statistic’s value fluctuates from </w:t>
      </w:r>
      <w:hyperlink r:id="rId669" w:history="1">
        <w:r w:rsidRPr="00ED3CF8">
          <w:rPr>
            <w:rFonts w:cs="Arial"/>
            <w:color w:val="000000"/>
          </w:rPr>
          <w:t>sample</w:t>
        </w:r>
      </w:hyperlink>
      <w:r w:rsidRPr="00ED3CF8">
        <w:rPr>
          <w:rFonts w:cs="Arial"/>
          <w:color w:val="000000"/>
        </w:rPr>
        <w:t xml:space="preserve"> to sample. A statistic whose value fluctuates greatly from sample to sample is highly subject to sampling fluctuation.</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Scale of Measurement</w:t>
      </w:r>
      <w:r w:rsidRPr="00ED3CF8">
        <w:rPr>
          <w:rFonts w:cs="Arial"/>
          <w:b/>
          <w:color w:val="FF0000"/>
        </w:rPr>
        <w:fldChar w:fldCharType="begin"/>
      </w:r>
      <w:r w:rsidRPr="00ED3CF8">
        <w:rPr>
          <w:rFonts w:cs="Arial"/>
        </w:rPr>
        <w:instrText xml:space="preserve"> XE "</w:instrText>
      </w:r>
      <w:r w:rsidRPr="00ED3CF8">
        <w:rPr>
          <w:rFonts w:cs="Arial"/>
          <w:color w:val="FF0000"/>
        </w:rPr>
        <w:instrText>Scale of Measurement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Scale of measurement refers to the nature of the assumptions one makes about the properties of a variable; in particular, whether that variable meets the definition of nominal, ordinal, interval or ratio measurement.  See also Nominal Scale, Ordinal Scale, Interval Scale, Ratio Scale.</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SED</w:t>
      </w:r>
      <w:r w:rsidRPr="00ED3CF8">
        <w:rPr>
          <w:rFonts w:cs="Arial"/>
          <w:b/>
          <w:color w:val="FF0000"/>
        </w:rPr>
        <w:fldChar w:fldCharType="begin"/>
      </w:r>
      <w:r w:rsidRPr="00ED3CF8">
        <w:rPr>
          <w:rFonts w:cs="Arial"/>
        </w:rPr>
        <w:instrText xml:space="preserve"> XE "</w:instrText>
      </w:r>
      <w:r w:rsidRPr="00ED3CF8">
        <w:rPr>
          <w:rFonts w:cs="Arial"/>
          <w:color w:val="FF0000"/>
        </w:rPr>
        <w:instrText>SED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Abbreviation of Standard Error of Difference of two means.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SEM</w:t>
      </w:r>
      <w:r w:rsidRPr="00ED3CF8">
        <w:rPr>
          <w:rFonts w:cs="Arial"/>
          <w:b/>
          <w:color w:val="FF0000"/>
        </w:rPr>
        <w:fldChar w:fldCharType="begin"/>
      </w:r>
      <w:r w:rsidRPr="00ED3CF8">
        <w:rPr>
          <w:rFonts w:cs="Arial"/>
        </w:rPr>
        <w:instrText xml:space="preserve"> XE "</w:instrText>
      </w:r>
      <w:r w:rsidRPr="00ED3CF8">
        <w:rPr>
          <w:rFonts w:cs="Arial"/>
          <w:color w:val="FF0000"/>
        </w:rPr>
        <w:instrText>SEM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Abbreviation of Standard Error of Mean. See </w:t>
      </w:r>
      <w:r w:rsidRPr="00ED3CF8">
        <w:rPr>
          <w:rFonts w:cs="Arial"/>
          <w:color w:val="000000"/>
        </w:rPr>
        <w:t>Standard Error of Mean.</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Semi-Interquartile Range</w:t>
      </w:r>
      <w:r w:rsidRPr="00ED3CF8">
        <w:rPr>
          <w:rFonts w:cs="Arial"/>
          <w:b/>
          <w:color w:val="FF0000"/>
        </w:rPr>
        <w:fldChar w:fldCharType="begin"/>
      </w:r>
      <w:r w:rsidRPr="00ED3CF8">
        <w:rPr>
          <w:rFonts w:cs="Arial"/>
        </w:rPr>
        <w:instrText xml:space="preserve"> XE "</w:instrText>
      </w:r>
      <w:r w:rsidRPr="00ED3CF8">
        <w:rPr>
          <w:rFonts w:cs="Arial"/>
          <w:color w:val="FF0000"/>
        </w:rPr>
        <w:instrText>Semi-Interquartile 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semi-interquartile range is a measure of </w:t>
      </w:r>
      <w:hyperlink r:id="rId670" w:history="1">
        <w:r w:rsidRPr="00ED3CF8">
          <w:rPr>
            <w:rFonts w:cs="Arial"/>
            <w:color w:val="000000"/>
          </w:rPr>
          <w:t>spread</w:t>
        </w:r>
      </w:hyperlink>
      <w:r w:rsidRPr="00ED3CF8">
        <w:rPr>
          <w:rFonts w:cs="Arial"/>
          <w:color w:val="000000"/>
        </w:rPr>
        <w:t xml:space="preserve"> or </w:t>
      </w:r>
      <w:hyperlink r:id="rId671" w:history="1">
        <w:r w:rsidRPr="00ED3CF8">
          <w:rPr>
            <w:rFonts w:cs="Arial"/>
            <w:color w:val="000000"/>
          </w:rPr>
          <w:t>dispersion.</w:t>
        </w:r>
      </w:hyperlink>
      <w:r w:rsidRPr="00ED3CF8">
        <w:rPr>
          <w:rFonts w:cs="Arial"/>
          <w:color w:val="000000"/>
        </w:rPr>
        <w:t xml:space="preserve"> It is computed as one half the difference between the 75th </w:t>
      </w:r>
      <w:hyperlink r:id="rId672" w:history="1">
        <w:r w:rsidRPr="00ED3CF8">
          <w:rPr>
            <w:rFonts w:cs="Arial"/>
            <w:color w:val="000000"/>
          </w:rPr>
          <w:t>percentile</w:t>
        </w:r>
      </w:hyperlink>
      <w:r w:rsidRPr="00ED3CF8">
        <w:rPr>
          <w:rFonts w:cs="Arial"/>
          <w:color w:val="000000"/>
        </w:rPr>
        <w:t xml:space="preserve"> [often called (Q3)] and the 25th percentile (Q1). The formula for semi-interquartile range is therefore: (Q3</w:t>
      </w:r>
      <w:r w:rsidRPr="00ED3CF8">
        <w:rPr>
          <w:rFonts w:cs="Arial"/>
          <w:color w:val="000000"/>
        </w:rPr>
        <w:noBreakHyphen/>
        <w:t>Q1)/2. Since half the scores in a distribution lie between Q3 and Q1, the semi</w:t>
      </w:r>
      <w:r w:rsidRPr="00ED3CF8">
        <w:rPr>
          <w:rFonts w:cs="Arial"/>
          <w:color w:val="000000"/>
        </w:rPr>
        <w:noBreakHyphen/>
        <w:t xml:space="preserve">interquartile range is 1/2 the distance needed to cover 1/2 the scores. In a symmetric distribution, an interval stretching from one semi-interquartile range below the median to one semi-interquartile above the median will contain 1/2 of the scores. This will not be true for a </w:t>
      </w:r>
      <w:hyperlink r:id="rId673" w:history="1">
        <w:r w:rsidRPr="00ED3CF8">
          <w:rPr>
            <w:rFonts w:cs="Arial"/>
            <w:color w:val="000000"/>
          </w:rPr>
          <w:t>skewed</w:t>
        </w:r>
      </w:hyperlink>
      <w:r w:rsidRPr="00ED3CF8">
        <w:rPr>
          <w:rFonts w:cs="Arial"/>
          <w:color w:val="000000"/>
        </w:rPr>
        <w:t xml:space="preserve"> distribution, however. The semi-interquartile range is little affected by extreme scores, so it is a good measure of spread for skewed distributions. However, it is more subject to </w:t>
      </w:r>
      <w:hyperlink r:id="rId674" w:history="1">
        <w:r w:rsidRPr="00ED3CF8">
          <w:rPr>
            <w:rFonts w:cs="Arial"/>
            <w:color w:val="000000"/>
          </w:rPr>
          <w:t>sampling fluctuation</w:t>
        </w:r>
      </w:hyperlink>
      <w:r w:rsidRPr="00ED3CF8">
        <w:rPr>
          <w:rFonts w:cs="Arial"/>
          <w:color w:val="000000"/>
        </w:rPr>
        <w:t xml:space="preserve"> in </w:t>
      </w:r>
      <w:hyperlink r:id="rId675" w:history="1">
        <w:r w:rsidRPr="00ED3CF8">
          <w:rPr>
            <w:rFonts w:cs="Arial"/>
            <w:color w:val="000000"/>
          </w:rPr>
          <w:t>normal</w:t>
        </w:r>
      </w:hyperlink>
      <w:r w:rsidRPr="00ED3CF8">
        <w:rPr>
          <w:rFonts w:cs="Arial"/>
          <w:color w:val="000000"/>
        </w:rPr>
        <w:t xml:space="preserve"> distributions than is the </w:t>
      </w:r>
      <w:hyperlink r:id="rId676" w:history="1">
        <w:r w:rsidRPr="00ED3CF8">
          <w:rPr>
            <w:rFonts w:cs="Arial"/>
            <w:color w:val="000000"/>
          </w:rPr>
          <w:t>standard deviation</w:t>
        </w:r>
      </w:hyperlink>
      <w:r w:rsidRPr="00ED3CF8">
        <w:rPr>
          <w:rFonts w:cs="Arial"/>
          <w:color w:val="000000"/>
        </w:rPr>
        <w:t xml:space="preserve"> and therefore not often used for data that are approximately normally distributed.</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Significance Level</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Significance Level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hyperlink r:id="rId677" w:history="1">
        <w:r w:rsidRPr="00ED3CF8">
          <w:rPr>
            <w:rFonts w:cs="Arial"/>
            <w:color w:val="000000"/>
          </w:rPr>
          <w:t>hypothesis testing,</w:t>
        </w:r>
      </w:hyperlink>
      <w:r w:rsidRPr="00ED3CF8">
        <w:rPr>
          <w:rFonts w:cs="Arial"/>
          <w:color w:val="000000"/>
        </w:rPr>
        <w:t xml:space="preserve"> the significance level is the </w:t>
      </w:r>
      <w:r w:rsidRPr="00ED3CF8">
        <w:rPr>
          <w:rFonts w:cs="Arial"/>
          <w:bCs/>
        </w:rPr>
        <w:t>probability threshold</w:t>
      </w:r>
      <w:r w:rsidRPr="00ED3CF8">
        <w:rPr>
          <w:rFonts w:cs="Arial"/>
          <w:color w:val="000000"/>
        </w:rPr>
        <w:t xml:space="preserve"> used for rejecting the </w:t>
      </w:r>
      <w:hyperlink r:id="rId678" w:history="1">
        <w:r w:rsidRPr="00ED3CF8">
          <w:rPr>
            <w:rFonts w:cs="Arial"/>
            <w:color w:val="000000"/>
          </w:rPr>
          <w:t>null hypothesis</w:t>
        </w:r>
      </w:hyperlink>
      <w:r w:rsidRPr="00ED3CF8">
        <w:rPr>
          <w:rFonts w:cs="Arial"/>
          <w:color w:val="000000"/>
        </w:rPr>
        <w:t xml:space="preserve">. The significance level is used in hypothesis testing as follows: First, the results of the experiment are compared with the results that would be expected if the null hypothesis were true. Then, assuming the null hypothesis is true, the probability of observing as or more extreme results is computed. Finally, this probability is compared to the significance level. If the probability is less than or equal to the significance level, then the null hypothesis is rejected and the outcome is said to be </w:t>
      </w:r>
      <w:hyperlink r:id="rId679" w:history="1">
        <w:r w:rsidRPr="00ED3CF8">
          <w:rPr>
            <w:rFonts w:cs="Arial"/>
            <w:color w:val="000000"/>
          </w:rPr>
          <w:t>statistically significant</w:t>
        </w:r>
      </w:hyperlink>
      <w:r w:rsidRPr="00ED3CF8">
        <w:rPr>
          <w:rFonts w:cs="Arial"/>
          <w:color w:val="000000"/>
        </w:rPr>
        <w:t>. Traditionally, experimenters have used either the 0.05 level (sometimes called the 5% level) or the 0.01 level (1% level), although the choice of levels is largely subjective. The lower the significance level, the more the data must diverge from the null hypothesis to be significant. Therefore, the 0.01 level is more conservative than the 0.05 level. The Greek letter alpha (</w:t>
      </w:r>
      <w:r w:rsidRPr="00ED3CF8">
        <w:rPr>
          <w:rFonts w:cs="Arial"/>
          <w:color w:val="000000"/>
        </w:rPr>
        <w:sym w:font="Symbol" w:char="F061"/>
      </w:r>
      <w:r w:rsidRPr="00ED3CF8">
        <w:rPr>
          <w:rFonts w:cs="Arial"/>
          <w:color w:val="000000"/>
        </w:rPr>
        <w:t xml:space="preserve">) is used to indicate the significance level.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Significance Test</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Significance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A significance test is performed to determine if an observed value of a </w:t>
      </w:r>
      <w:hyperlink r:id="rId680" w:history="1">
        <w:r w:rsidRPr="00ED3CF8">
          <w:rPr>
            <w:rFonts w:cs="Arial"/>
            <w:color w:val="000000"/>
          </w:rPr>
          <w:t>statistic</w:t>
        </w:r>
      </w:hyperlink>
      <w:r w:rsidRPr="00ED3CF8">
        <w:rPr>
          <w:rFonts w:cs="Arial"/>
          <w:color w:val="000000"/>
        </w:rPr>
        <w:t xml:space="preserve"> differs enough from a hypothesized value of a </w:t>
      </w:r>
      <w:hyperlink r:id="rId681" w:history="1">
        <w:r w:rsidRPr="00ED3CF8">
          <w:rPr>
            <w:rFonts w:cs="Arial"/>
            <w:color w:val="000000"/>
          </w:rPr>
          <w:t>parameter</w:t>
        </w:r>
      </w:hyperlink>
      <w:r w:rsidRPr="00ED3CF8">
        <w:rPr>
          <w:rFonts w:cs="Arial"/>
          <w:color w:val="000000"/>
        </w:rPr>
        <w:t xml:space="preserve"> to draw the inference that the hypothesized value of the parameter is not the true value. The hypothesized value of the parameter is called the </w:t>
      </w:r>
      <w:hyperlink r:id="rId682" w:history="1">
        <w:r w:rsidRPr="00ED3CF8">
          <w:rPr>
            <w:rFonts w:cs="Arial"/>
            <w:color w:val="000000"/>
          </w:rPr>
          <w:t>“null hypothesis”</w:t>
        </w:r>
      </w:hyperlink>
      <w:r w:rsidRPr="00ED3CF8">
        <w:rPr>
          <w:rFonts w:cs="Arial"/>
          <w:color w:val="000000"/>
        </w:rPr>
        <w:t xml:space="preserve">. A significance test consists of calculating the probability of obtaining a statistic as or more extreme than the statistic obtained in the sample assuming that the null hypothesis is correct. If this probability is sufficiently low, then the difference between the parameter and the statistic is said to be “statistically significant”. Just how low is sufficiently low? The choice is somewhat arbitrary but by convention </w:t>
      </w:r>
      <w:hyperlink r:id="rId683" w:history="1">
        <w:r w:rsidRPr="00ED3CF8">
          <w:rPr>
            <w:rFonts w:cs="Arial"/>
            <w:color w:val="000000"/>
          </w:rPr>
          <w:t>levels</w:t>
        </w:r>
      </w:hyperlink>
      <w:r w:rsidRPr="00ED3CF8">
        <w:rPr>
          <w:rFonts w:cs="Arial"/>
          <w:color w:val="000000"/>
        </w:rPr>
        <w:t xml:space="preserve"> of 0.05 and 0.01 are most commonly used. For instance, in Plant Breeder’s Rights varietal distinctness based on measured characteristics are often tested at 0.01 level.</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Significant</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 test is said to be significant if the test statistic supersedes a predetermined threshold.</w:t>
      </w:r>
      <w:r w:rsidRPr="00ED3CF8">
        <w:rPr>
          <w:rFonts w:cs="Arial"/>
          <w:b/>
          <w:color w:val="FF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Simple Effect</w:t>
      </w:r>
      <w:r w:rsidRPr="00ED3CF8">
        <w:rPr>
          <w:rFonts w:cs="Arial"/>
          <w:b/>
          <w:color w:val="FF0000"/>
        </w:rPr>
        <w:fldChar w:fldCharType="begin"/>
      </w:r>
      <w:r w:rsidRPr="00ED3CF8">
        <w:rPr>
          <w:rFonts w:cs="Arial"/>
        </w:rPr>
        <w:instrText xml:space="preserve"> XE "</w:instrText>
      </w:r>
      <w:r w:rsidRPr="00ED3CF8">
        <w:rPr>
          <w:rFonts w:cs="Arial"/>
          <w:color w:val="FF0000"/>
        </w:rPr>
        <w:instrText>Simple 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simple effect of a factor is the effect at a single </w:t>
      </w:r>
      <w:hyperlink r:id="rId684" w:history="1">
        <w:r w:rsidRPr="00ED3CF8">
          <w:rPr>
            <w:rFonts w:cs="Arial"/>
            <w:color w:val="000000"/>
          </w:rPr>
          <w:t>level</w:t>
        </w:r>
      </w:hyperlink>
      <w:r w:rsidRPr="00ED3CF8">
        <w:rPr>
          <w:rFonts w:cs="Arial"/>
          <w:color w:val="000000"/>
        </w:rPr>
        <w:t xml:space="preserve"> of another factor.  Often simple effects are computed following a significant </w:t>
      </w:r>
      <w:hyperlink r:id="rId685" w:history="1">
        <w:r w:rsidRPr="00ED3CF8">
          <w:rPr>
            <w:rFonts w:cs="Arial"/>
            <w:color w:val="000000"/>
          </w:rPr>
          <w:t>interaction</w:t>
        </w:r>
      </w:hyperlink>
      <w:r w:rsidRPr="00ED3CF8">
        <w:rPr>
          <w:rFonts w:cs="Arial"/>
          <w:color w:val="000000"/>
        </w:rPr>
        <w:t>.</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Size of Test</w:t>
      </w:r>
      <w:r w:rsidRPr="00ED3CF8">
        <w:rPr>
          <w:rFonts w:cs="Arial"/>
          <w:b/>
          <w:color w:val="FF0000"/>
        </w:rPr>
        <w:fldChar w:fldCharType="begin"/>
      </w:r>
      <w:r w:rsidRPr="00ED3CF8">
        <w:rPr>
          <w:rFonts w:cs="Arial"/>
        </w:rPr>
        <w:instrText xml:space="preserve"> XE "</w:instrText>
      </w:r>
      <w:r w:rsidRPr="00ED3CF8">
        <w:rPr>
          <w:rFonts w:cs="Arial"/>
          <w:color w:val="FF0000"/>
        </w:rPr>
        <w:instrText>Size of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Synonym of Significance Level.</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Skewness</w:t>
      </w:r>
      <w:r w:rsidRPr="00ED3CF8">
        <w:rPr>
          <w:rFonts w:cs="Arial"/>
          <w:b/>
          <w:color w:val="FF0000"/>
        </w:rPr>
        <w:fldChar w:fldCharType="begin"/>
      </w:r>
      <w:r w:rsidRPr="00ED3CF8">
        <w:rPr>
          <w:rFonts w:cs="Arial"/>
        </w:rPr>
        <w:instrText xml:space="preserve"> XE "</w:instrText>
      </w:r>
      <w:r w:rsidRPr="00ED3CF8">
        <w:rPr>
          <w:rFonts w:cs="Arial"/>
          <w:color w:val="FF0000"/>
        </w:rPr>
        <w:instrText>Skewness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measure of lack of symmetry of a distribution.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Spread</w:t>
      </w:r>
      <w:r w:rsidRPr="00ED3CF8">
        <w:rPr>
          <w:rFonts w:cs="Arial"/>
          <w:b/>
          <w:color w:val="FF0000"/>
        </w:rPr>
        <w:fldChar w:fldCharType="begin"/>
      </w:r>
      <w:r w:rsidRPr="00ED3CF8">
        <w:rPr>
          <w:rFonts w:cs="Arial"/>
        </w:rPr>
        <w:instrText xml:space="preserve"> XE "</w:instrText>
      </w:r>
      <w:r w:rsidRPr="00ED3CF8">
        <w:rPr>
          <w:rFonts w:cs="Arial"/>
          <w:color w:val="FF0000"/>
        </w:rPr>
        <w:instrText>Spread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See Dispersion.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It is the square root of the average squared deviation of each observation from the arithmetic mean. In other words it is the square root of variance. See Variance.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 Error</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standard error of a </w:t>
      </w:r>
      <w:hyperlink r:id="rId686" w:history="1">
        <w:r w:rsidRPr="00ED3CF8">
          <w:rPr>
            <w:rFonts w:cs="Arial"/>
            <w:color w:val="000000"/>
          </w:rPr>
          <w:t>statistic</w:t>
        </w:r>
      </w:hyperlink>
      <w:r w:rsidRPr="00ED3CF8">
        <w:rPr>
          <w:rFonts w:cs="Arial"/>
          <w:color w:val="000000"/>
        </w:rPr>
        <w:t xml:space="preserve"> is the </w:t>
      </w:r>
      <w:hyperlink r:id="rId687" w:history="1">
        <w:r w:rsidRPr="00ED3CF8">
          <w:rPr>
            <w:rFonts w:cs="Arial"/>
            <w:color w:val="000000"/>
          </w:rPr>
          <w:t>standard deviation</w:t>
        </w:r>
      </w:hyperlink>
      <w:r w:rsidRPr="00ED3CF8">
        <w:rPr>
          <w:rFonts w:cs="Arial"/>
          <w:color w:val="000000"/>
        </w:rPr>
        <w:t xml:space="preserve"> of the </w:t>
      </w:r>
      <w:hyperlink r:id="rId688" w:history="1">
        <w:r w:rsidRPr="00ED3CF8">
          <w:rPr>
            <w:rFonts w:cs="Arial"/>
            <w:color w:val="000000"/>
          </w:rPr>
          <w:t>sampling distribution</w:t>
        </w:r>
      </w:hyperlink>
      <w:r w:rsidRPr="00ED3CF8">
        <w:rPr>
          <w:rFonts w:cs="Arial"/>
          <w:color w:val="000000"/>
        </w:rPr>
        <w:t xml:space="preserve"> of that statistic. Standard errors are important because they reflect how much </w:t>
      </w:r>
      <w:hyperlink r:id="rId689" w:history="1">
        <w:r w:rsidRPr="00ED3CF8">
          <w:rPr>
            <w:rFonts w:cs="Arial"/>
            <w:color w:val="000000"/>
          </w:rPr>
          <w:t>sa</w:t>
        </w:r>
        <w:bookmarkStart w:id="526" w:name="_Hlt484234671"/>
        <w:r w:rsidRPr="00ED3CF8">
          <w:rPr>
            <w:rFonts w:cs="Arial"/>
            <w:color w:val="000000"/>
          </w:rPr>
          <w:t>m</w:t>
        </w:r>
        <w:bookmarkEnd w:id="526"/>
        <w:r w:rsidRPr="00ED3CF8">
          <w:rPr>
            <w:rFonts w:cs="Arial"/>
            <w:color w:val="000000"/>
          </w:rPr>
          <w:t>pling fluctuation</w:t>
        </w:r>
      </w:hyperlink>
      <w:r w:rsidRPr="00ED3CF8">
        <w:rPr>
          <w:rFonts w:cs="Arial"/>
          <w:color w:val="000000"/>
        </w:rPr>
        <w:t xml:space="preserve"> a statistic will show. The </w:t>
      </w:r>
      <w:hyperlink r:id="rId690" w:history="1">
        <w:r w:rsidRPr="00ED3CF8">
          <w:rPr>
            <w:rFonts w:cs="Arial"/>
            <w:color w:val="000000"/>
          </w:rPr>
          <w:t>inferential statistics</w:t>
        </w:r>
      </w:hyperlink>
      <w:r w:rsidRPr="00ED3CF8">
        <w:rPr>
          <w:rFonts w:cs="Arial"/>
          <w:color w:val="000000"/>
        </w:rPr>
        <w:t xml:space="preserve"> involved in the construction of </w:t>
      </w:r>
      <w:hyperlink r:id="rId691" w:history="1">
        <w:r w:rsidRPr="00ED3CF8">
          <w:rPr>
            <w:rFonts w:cs="Arial"/>
            <w:color w:val="000000"/>
          </w:rPr>
          <w:t>confidence intervals</w:t>
        </w:r>
      </w:hyperlink>
      <w:r w:rsidRPr="00ED3CF8">
        <w:rPr>
          <w:rFonts w:cs="Arial"/>
          <w:color w:val="000000"/>
        </w:rPr>
        <w:t xml:space="preserve"> and </w:t>
      </w:r>
      <w:hyperlink r:id="rId692" w:history="1">
        <w:r w:rsidRPr="00ED3CF8">
          <w:rPr>
            <w:rFonts w:cs="Arial"/>
            <w:color w:val="000000"/>
          </w:rPr>
          <w:t>significance testing</w:t>
        </w:r>
      </w:hyperlink>
      <w:r w:rsidRPr="00ED3CF8">
        <w:rPr>
          <w:rFonts w:cs="Arial"/>
          <w:color w:val="000000"/>
        </w:rPr>
        <w:t xml:space="preserve"> are based on standard errors.  The standard error of a statistic depends on the sample size. In general, the larger the sample size the smaller the standard error. The standard error of a statistic is usually designated by the Greek letter sigma (</w:t>
      </w:r>
      <w:r w:rsidRPr="009E0509">
        <w:rPr>
          <w:rFonts w:ascii="Symbol" w:hAnsi="Symbol" w:cs="Arial"/>
          <w:color w:val="000000"/>
        </w:rPr>
        <w:t></w:t>
      </w:r>
      <w:r w:rsidRPr="00ED3CF8">
        <w:rPr>
          <w:rFonts w:cs="Arial"/>
          <w:color w:val="000000"/>
        </w:rPr>
        <w:t xml:space="preserve">) with a subscript indicating the statistic. For instance, the standard error of the </w:t>
      </w:r>
      <w:hyperlink r:id="rId693" w:history="1">
        <w:r w:rsidRPr="00ED3CF8">
          <w:rPr>
            <w:rFonts w:cs="Arial"/>
            <w:color w:val="000000"/>
          </w:rPr>
          <w:t>mean</w:t>
        </w:r>
      </w:hyperlink>
      <w:r w:rsidRPr="00ED3CF8">
        <w:rPr>
          <w:rFonts w:cs="Arial"/>
          <w:color w:val="000000"/>
        </w:rPr>
        <w:t xml:space="preserve"> is indicated by the symbol: </w:t>
      </w:r>
      <w:r w:rsidRPr="009E0509">
        <w:rPr>
          <w:rFonts w:ascii="Symbol" w:hAnsi="Symbol" w:cs="Arial"/>
          <w:color w:val="000000"/>
        </w:rPr>
        <w:t></w:t>
      </w:r>
      <w:r w:rsidRPr="00ED3CF8">
        <w:rPr>
          <w:rFonts w:cs="Arial"/>
          <w:color w:val="000000"/>
          <w:vertAlign w:val="subscript"/>
        </w:rPr>
        <w:t>M</w:t>
      </w:r>
      <w:r w:rsidRPr="00ED3CF8">
        <w:rPr>
          <w:rFonts w:cs="Arial"/>
          <w:color w:val="000000"/>
        </w:rPr>
        <w:t>.</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Standard Error of Mean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Error of Mean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w:t>
      </w:r>
      <w:hyperlink r:id="rId694" w:history="1">
        <w:r w:rsidRPr="00ED3CF8">
          <w:rPr>
            <w:rFonts w:cs="Arial"/>
            <w:color w:val="000000"/>
          </w:rPr>
          <w:t>standard error</w:t>
        </w:r>
      </w:hyperlink>
      <w:r w:rsidRPr="00ED3CF8">
        <w:rPr>
          <w:rFonts w:cs="Arial"/>
          <w:color w:val="000000"/>
        </w:rPr>
        <w:t xml:space="preserve"> of the mean is designated as: </w:t>
      </w:r>
      <w:r w:rsidRPr="009E0509">
        <w:rPr>
          <w:rFonts w:ascii="Symbol" w:hAnsi="Symbol" w:cs="Arial"/>
          <w:color w:val="000000"/>
        </w:rPr>
        <w:t></w:t>
      </w:r>
      <w:r w:rsidRPr="00ED3CF8">
        <w:rPr>
          <w:rFonts w:cs="Arial"/>
          <w:color w:val="000000"/>
          <w:vertAlign w:val="subscript"/>
        </w:rPr>
        <w:t>M</w:t>
      </w:r>
      <w:r w:rsidRPr="00ED3CF8">
        <w:rPr>
          <w:rFonts w:cs="Arial"/>
          <w:color w:val="000000"/>
        </w:rPr>
        <w:t xml:space="preserve">. It is the </w:t>
      </w:r>
      <w:hyperlink r:id="rId695" w:history="1">
        <w:r w:rsidRPr="00ED3CF8">
          <w:rPr>
            <w:rFonts w:cs="Arial"/>
            <w:color w:val="000000"/>
          </w:rPr>
          <w:t>standard deviation</w:t>
        </w:r>
      </w:hyperlink>
      <w:r w:rsidRPr="00ED3CF8">
        <w:rPr>
          <w:rFonts w:cs="Arial"/>
          <w:color w:val="000000"/>
        </w:rPr>
        <w:t xml:space="preserve"> of the </w:t>
      </w:r>
      <w:hyperlink r:id="rId696" w:history="1">
        <w:r w:rsidRPr="00ED3CF8">
          <w:rPr>
            <w:rFonts w:cs="Arial"/>
            <w:color w:val="000000"/>
          </w:rPr>
          <w:t>sampling distribution</w:t>
        </w:r>
      </w:hyperlink>
      <w:r w:rsidRPr="00ED3CF8">
        <w:rPr>
          <w:rFonts w:cs="Arial"/>
          <w:color w:val="000000"/>
        </w:rPr>
        <w:t xml:space="preserve"> of the mean. The formula for the standard error of the mean is: </w:t>
      </w:r>
      <w:r w:rsidRPr="009E0509">
        <w:rPr>
          <w:rFonts w:ascii="Symbol" w:hAnsi="Symbol" w:cs="Arial"/>
          <w:color w:val="000000"/>
        </w:rPr>
        <w:t></w:t>
      </w:r>
      <w:r w:rsidRPr="00ED3CF8">
        <w:rPr>
          <w:rFonts w:cs="Arial"/>
          <w:color w:val="000000"/>
          <w:vertAlign w:val="subscript"/>
        </w:rPr>
        <w:t>M</w:t>
      </w:r>
      <w:r w:rsidRPr="00ED3CF8">
        <w:rPr>
          <w:rFonts w:cs="Arial"/>
          <w:color w:val="000000"/>
        </w:rPr>
        <w:t xml:space="preserve"> = </w:t>
      </w:r>
      <w:r w:rsidRPr="009E0509">
        <w:rPr>
          <w:rFonts w:ascii="Symbol" w:hAnsi="Symbol" w:cs="Arial"/>
          <w:color w:val="000000"/>
        </w:rPr>
        <w:t></w:t>
      </w:r>
      <w:r w:rsidRPr="009E0509">
        <w:rPr>
          <w:rFonts w:ascii="Symbol" w:hAnsi="Symbol" w:cs="Arial"/>
          <w:color w:val="000000"/>
        </w:rPr>
        <w:t></w:t>
      </w:r>
      <w:r w:rsidRPr="00ED3CF8">
        <w:rPr>
          <w:rFonts w:cs="Arial"/>
          <w:color w:val="000000"/>
        </w:rPr>
        <w:sym w:font="Symbol" w:char="F0D6"/>
      </w:r>
      <w:r w:rsidRPr="00ED3CF8">
        <w:rPr>
          <w:rFonts w:cs="Arial"/>
          <w:color w:val="000000"/>
        </w:rPr>
        <w:t xml:space="preserve">N, where </w:t>
      </w:r>
      <w:r w:rsidRPr="009E0509">
        <w:rPr>
          <w:rFonts w:ascii="Symbol" w:hAnsi="Symbol" w:cs="Arial"/>
          <w:color w:val="000000"/>
        </w:rPr>
        <w:t></w:t>
      </w:r>
      <w:r w:rsidRPr="00ED3CF8">
        <w:rPr>
          <w:rFonts w:cs="Arial"/>
          <w:color w:val="000000"/>
        </w:rPr>
        <w:t xml:space="preserve"> is the standard deviation of the original distribution and N is the </w:t>
      </w:r>
      <w:hyperlink r:id="rId697" w:history="1">
        <w:r w:rsidRPr="00ED3CF8">
          <w:rPr>
            <w:rFonts w:cs="Arial"/>
            <w:color w:val="000000"/>
          </w:rPr>
          <w:t>sample size</w:t>
        </w:r>
      </w:hyperlink>
      <w:r w:rsidRPr="00ED3CF8">
        <w:rPr>
          <w:rFonts w:cs="Arial"/>
          <w:color w:val="000000"/>
        </w:rPr>
        <w:t xml:space="preserve"> (the number of scores each mean is based upon). This formula does not assume a </w:t>
      </w:r>
      <w:hyperlink r:id="rId698" w:history="1">
        <w:r w:rsidRPr="00ED3CF8">
          <w:rPr>
            <w:rFonts w:cs="Arial"/>
            <w:color w:val="000000"/>
          </w:rPr>
          <w:t>normal distribution.</w:t>
        </w:r>
      </w:hyperlink>
      <w:r w:rsidRPr="00ED3CF8">
        <w:rPr>
          <w:rFonts w:cs="Arial"/>
          <w:color w:val="000000"/>
        </w:rPr>
        <w:t xml:space="preserve"> However, many of the uses of the formula do assume a normal distribution. The formula shows that the larger the sample size, the smaller the standard error of the mean. More specifically, the size of the standard error of the mean is inversely proportional to the square root of the sample size.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Standard Normal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Normal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The standard normal distribution is a </w:t>
      </w:r>
      <w:hyperlink r:id="rId699" w:history="1">
        <w:r w:rsidRPr="00ED3CF8">
          <w:rPr>
            <w:rFonts w:cs="Arial"/>
            <w:color w:val="000000"/>
          </w:rPr>
          <w:t>normal distribution</w:t>
        </w:r>
      </w:hyperlink>
      <w:r w:rsidRPr="00ED3CF8">
        <w:rPr>
          <w:rFonts w:cs="Arial"/>
          <w:color w:val="000000"/>
        </w:rPr>
        <w:t xml:space="preserve"> with a </w:t>
      </w:r>
      <w:hyperlink r:id="rId700" w:history="1">
        <w:r w:rsidRPr="00ED3CF8">
          <w:rPr>
            <w:rFonts w:cs="Arial"/>
            <w:color w:val="000000"/>
          </w:rPr>
          <w:t>m</w:t>
        </w:r>
        <w:bookmarkStart w:id="527" w:name="_Hlt484235981"/>
        <w:r w:rsidRPr="00ED3CF8">
          <w:rPr>
            <w:rFonts w:cs="Arial"/>
            <w:color w:val="000000"/>
          </w:rPr>
          <w:t>e</w:t>
        </w:r>
        <w:bookmarkEnd w:id="527"/>
        <w:r w:rsidRPr="00ED3CF8">
          <w:rPr>
            <w:rFonts w:cs="Arial"/>
            <w:color w:val="000000"/>
          </w:rPr>
          <w:t>an</w:t>
        </w:r>
      </w:hyperlink>
      <w:r w:rsidRPr="00ED3CF8">
        <w:rPr>
          <w:rFonts w:cs="Arial"/>
          <w:color w:val="000000"/>
        </w:rPr>
        <w:t xml:space="preserve"> of 0 and a </w:t>
      </w:r>
      <w:hyperlink r:id="rId701" w:history="1">
        <w:r w:rsidRPr="00ED3CF8">
          <w:rPr>
            <w:rFonts w:cs="Arial"/>
            <w:color w:val="000000"/>
          </w:rPr>
          <w:t>standard deviation</w:t>
        </w:r>
      </w:hyperlink>
      <w:r w:rsidRPr="00ED3CF8">
        <w:rPr>
          <w:rFonts w:cs="Arial"/>
          <w:color w:val="000000"/>
        </w:rPr>
        <w:t xml:space="preserve"> of 1. </w:t>
      </w:r>
      <w:r w:rsidRPr="00ED3CF8">
        <w:rPr>
          <w:rFonts w:cs="Arial"/>
        </w:rPr>
        <w:t>Normal distributions can be transformed to standard normal distributions by the formula:</w:t>
      </w:r>
    </w:p>
    <w:p w:rsidR="00B73843" w:rsidRPr="00ED3CF8" w:rsidRDefault="00B73843" w:rsidP="00B73843">
      <w:pPr>
        <w:ind w:right="-2"/>
        <w:rPr>
          <w:rFonts w:cs="Arial"/>
        </w:rPr>
      </w:pPr>
      <w:r w:rsidRPr="00ED3CF8">
        <w:rPr>
          <w:rFonts w:cs="Arial"/>
        </w:rPr>
        <w:tab/>
      </w:r>
    </w:p>
    <w:p w:rsidR="00B73843" w:rsidRPr="00ED3CF8" w:rsidRDefault="00B73843" w:rsidP="00B73843">
      <w:pPr>
        <w:ind w:left="720" w:right="-2"/>
        <w:rPr>
          <w:rFonts w:cs="Arial"/>
        </w:rPr>
      </w:pPr>
      <w:r w:rsidRPr="00ED3CF8">
        <w:rPr>
          <w:rFonts w:cs="Arial"/>
        </w:rPr>
        <w:t>Z = (X-</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 xml:space="preserve">where X is a score from the original normal distribution, </w:t>
      </w:r>
      <w:r w:rsidRPr="00233B24">
        <w:rPr>
          <w:rFonts w:ascii="Symbol" w:hAnsi="Symbol" w:cs="Arial"/>
        </w:rPr>
        <w:t></w:t>
      </w:r>
      <w:r w:rsidRPr="00ED3CF8">
        <w:rPr>
          <w:rFonts w:cs="Arial"/>
        </w:rPr>
        <w:t xml:space="preserve"> is the mean of the original normal distribution, and </w:t>
      </w:r>
      <w:r w:rsidRPr="009E0509">
        <w:rPr>
          <w:rFonts w:ascii="Symbol" w:hAnsi="Symbol" w:cs="Arial"/>
        </w:rPr>
        <w:t></w:t>
      </w:r>
      <w:r w:rsidRPr="00ED3CF8">
        <w:rPr>
          <w:rFonts w:cs="Arial"/>
        </w:rPr>
        <w:t xml:space="preserve"> is the standard deviation of original normal distribution. The standard normal distribution is sometimes called the Z-distribution.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 Scores</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Scores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 set of scores are converted to </w:t>
      </w:r>
      <w:hyperlink r:id="rId702" w:history="1">
        <w:r w:rsidRPr="00ED3CF8">
          <w:rPr>
            <w:rFonts w:cs="Arial"/>
            <w:color w:val="000000"/>
          </w:rPr>
          <w:t>z-scores,</w:t>
        </w:r>
      </w:hyperlink>
      <w:r w:rsidRPr="00ED3CF8">
        <w:rPr>
          <w:rFonts w:cs="Arial"/>
          <w:color w:val="000000"/>
        </w:rPr>
        <w:t xml:space="preserve"> the scores are said to be standardized and are referred to as standard scores. Standard scores have a mean of 0 and a standard deviation of 1.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Standardized Coefficient</w:t>
      </w:r>
      <w:r w:rsidRPr="00ED3CF8">
        <w:rPr>
          <w:rFonts w:cs="Arial"/>
          <w:b/>
          <w:color w:val="FF0000"/>
        </w:rPr>
        <w:fldChar w:fldCharType="begin"/>
      </w:r>
      <w:r w:rsidRPr="00ED3CF8">
        <w:rPr>
          <w:rFonts w:cs="Arial"/>
        </w:rPr>
        <w:instrText xml:space="preserve"> XE "</w:instrText>
      </w:r>
      <w:r w:rsidRPr="00ED3CF8">
        <w:rPr>
          <w:rFonts w:cs="Arial"/>
          <w:color w:val="FF0000"/>
        </w:rPr>
        <w:instrText>Standardized Coefficient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When an analysis is performed on variables that have been standardized so that they have variances of 1.0, the estimates that result are known as standardized coefficients; for example, a regression run on original variables produces unstandardized regression coefficients known as b’s, while a regression run on standardized variables produces standardized regression coefficients known as betas.  (In practice, both types of coefficients can be estimated from the original variables.)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Standardized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Standardized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that has been transformed by multiplication of all scores by a constant and/or by the addition of a constant to all scores. Often these constants are selected so that the transformed scores have a mean of zero and a variance (and standard deviation) of 1.0.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Statistical Independence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Independence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complete lack of covariation between variables, a lack of association between variables. When used in analysis of variance or covariance, statistical independence between the independent variables is sometimes referred to as a balanced design.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Statistical Measure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Measure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number (a statistic) whose size indicates the magnitude of some quantity of interest e.g., the strength of a relationship, the amount of variation, the size of a difference, the level of income, etc. Examples include means, variances, correlation coefficients, and many others. Statistical measures are different from statistical tests.  See also Statistical Test.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Statistical Method</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Method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Examples include Analysis of Variance (ANOVA), Modified Joint Regression Analysis, COYD, COYU, and many others.  </w:t>
      </w:r>
    </w:p>
    <w:p w:rsidR="00B73843" w:rsidRPr="00ED3CF8" w:rsidRDefault="00B73843" w:rsidP="00B73843">
      <w:pPr>
        <w:ind w:right="-2"/>
        <w:rPr>
          <w:rFonts w:cs="Arial"/>
        </w:rPr>
      </w:pPr>
    </w:p>
    <w:p w:rsidR="00B73843" w:rsidRPr="00ED3CF8" w:rsidRDefault="00B73843" w:rsidP="00B73843">
      <w:pPr>
        <w:ind w:right="-2"/>
        <w:rPr>
          <w:rFonts w:cs="Arial"/>
          <w:bCs/>
          <w:color w:val="000000"/>
        </w:rPr>
      </w:pPr>
      <w:r w:rsidRPr="00ED3CF8">
        <w:rPr>
          <w:rFonts w:cs="Arial"/>
          <w:b/>
          <w:color w:val="FF0000"/>
        </w:rPr>
        <w:t>Statistical Model</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Model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is a formalized mathematical expression describing the process that is assumed to have generated a set of observed data.  A statistical model provides a general structure for the analysis of the observed data and also makes clear the assumptions that are necessary for the analysis to be valid.  The observed data usually comprise a variable of primary importance, i.e. the response variable, and one or more explanatory variables.  The usual objective of the analysis is to study the effects of treatments and/or other explanatory variables on the response variable, and so provide a suitable statistical model for the relationship between it and the explanatory variables.  Thus the model predicts or explains the response variable using the explanatory variables.</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Statistical Significance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Significance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Significance tests are performed to see if the </w:t>
      </w:r>
      <w:hyperlink r:id="rId703" w:history="1">
        <w:r w:rsidRPr="00ED3CF8">
          <w:rPr>
            <w:rFonts w:cs="Arial"/>
            <w:color w:val="000000"/>
          </w:rPr>
          <w:t>null hypothesis</w:t>
        </w:r>
      </w:hyperlink>
      <w:r w:rsidRPr="00ED3CF8">
        <w:rPr>
          <w:rFonts w:cs="Arial"/>
          <w:color w:val="000000"/>
        </w:rPr>
        <w:t xml:space="preserve"> can be rejected. If the null hypothesis is rejected, then the effect found in a </w:t>
      </w:r>
      <w:hyperlink r:id="rId704" w:history="1">
        <w:r w:rsidRPr="00ED3CF8">
          <w:rPr>
            <w:rFonts w:cs="Arial"/>
            <w:color w:val="000000"/>
          </w:rPr>
          <w:t>sample</w:t>
        </w:r>
      </w:hyperlink>
      <w:r w:rsidRPr="00ED3CF8">
        <w:rPr>
          <w:rFonts w:cs="Arial"/>
          <w:color w:val="000000"/>
        </w:rPr>
        <w:t xml:space="preserve"> is said to be statistically significant. If the null hypothesis is not rejected, then the effect is not significant. The experimenter chooses a </w:t>
      </w:r>
      <w:hyperlink r:id="rId705" w:history="1">
        <w:r w:rsidRPr="00ED3CF8">
          <w:rPr>
            <w:rFonts w:cs="Arial"/>
            <w:color w:val="000000"/>
          </w:rPr>
          <w:t>significance level</w:t>
        </w:r>
      </w:hyperlink>
      <w:r w:rsidRPr="00ED3CF8">
        <w:rPr>
          <w:rFonts w:cs="Arial"/>
          <w:color w:val="000000"/>
        </w:rPr>
        <w:t xml:space="preserve"> before conducting the statistical analysis. The significance level chosen determines the probability of a </w:t>
      </w:r>
      <w:hyperlink r:id="rId706" w:history="1">
        <w:r w:rsidRPr="00ED3CF8">
          <w:rPr>
            <w:rFonts w:cs="Arial"/>
            <w:color w:val="000000"/>
          </w:rPr>
          <w:t>Type I error</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Statistical Test</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w:t>
      </w:r>
      <w:r w:rsidRPr="00ED3CF8">
        <w:rPr>
          <w:rFonts w:cs="Arial"/>
          <w:bCs/>
        </w:rPr>
        <w:t>statistical test</w:t>
      </w:r>
      <w:r w:rsidRPr="00ED3CF8">
        <w:rPr>
          <w:rFonts w:cs="Arial"/>
        </w:rPr>
        <w:t xml:space="preserve"> can be used to assess the probability that a statistical measure deviates from some pre-selected value (often zero) by no more than would be expected due to the operation of chance if the cases studied were randomly selected from a larger population. Examples include Pearson chi-square, F test, t test, and many others. Statistical tests are different from statistical measures. See also Statistical Measure</w:t>
      </w:r>
      <w:r w:rsidRPr="00ED3CF8">
        <w:rPr>
          <w:rFonts w:cs="Arial"/>
          <w:bCs/>
        </w:rPr>
        <w:t xml:space="preserve"> and Hypothesis Testing.</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Statistic</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Any numerical quantity (such as the </w:t>
      </w:r>
      <w:hyperlink r:id="rId707" w:history="1">
        <w:r w:rsidRPr="00ED3CF8">
          <w:rPr>
            <w:rFonts w:cs="Arial"/>
            <w:color w:val="000000"/>
          </w:rPr>
          <w:t>mean)</w:t>
        </w:r>
      </w:hyperlink>
      <w:r w:rsidRPr="00ED3CF8">
        <w:rPr>
          <w:rFonts w:cs="Arial"/>
          <w:color w:val="000000"/>
        </w:rPr>
        <w:t xml:space="preserve"> calculated from a </w:t>
      </w:r>
      <w:hyperlink r:id="rId708" w:history="1">
        <w:r w:rsidRPr="00ED3CF8">
          <w:rPr>
            <w:rFonts w:cs="Arial"/>
            <w:color w:val="000000"/>
          </w:rPr>
          <w:t>sample.</w:t>
        </w:r>
      </w:hyperlink>
      <w:r w:rsidRPr="00ED3CF8">
        <w:rPr>
          <w:rFonts w:cs="Arial"/>
          <w:color w:val="000000"/>
        </w:rPr>
        <w:t xml:space="preserve"> Such statistics are used to estimate </w:t>
      </w:r>
      <w:hyperlink r:id="rId709" w:history="1">
        <w:r w:rsidRPr="00ED3CF8">
          <w:rPr>
            <w:rFonts w:cs="Arial"/>
            <w:color w:val="000000"/>
          </w:rPr>
          <w:t>parameters.</w:t>
        </w:r>
      </w:hyperlink>
      <w:r w:rsidRPr="00ED3CF8">
        <w:rPr>
          <w:rFonts w:cs="Arial"/>
          <w:color w:val="000000"/>
        </w:rPr>
        <w:t xml:space="preserve"> The term “statistics” sometimes refers to calculated quantities regardless of whether or not they are from a sample.</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Statistics</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word “statistics” is used in several different senses. In the broadest sense, “statistics” refers to a range of techniques and procedures for analyzing data, interpreting data, displaying data, and making decisions based on data. This is what courses in “statistics” generally cover.  In a second usage, statistics is used as the plural of statistic.</w:t>
      </w:r>
    </w:p>
    <w:p w:rsidR="00B73843" w:rsidRPr="00ED3CF8" w:rsidRDefault="00B73843" w:rsidP="00B73843">
      <w:pPr>
        <w:ind w:right="-2"/>
        <w:rPr>
          <w:rFonts w:cs="Arial"/>
          <w:color w:val="000000"/>
        </w:rPr>
      </w:pPr>
    </w:p>
    <w:p w:rsidR="00B73843" w:rsidRPr="00ED3CF8" w:rsidRDefault="00B73843" w:rsidP="00B73843">
      <w:pPr>
        <w:ind w:right="-2"/>
        <w:rPr>
          <w:rFonts w:cs="Arial"/>
          <w:bCs/>
        </w:rPr>
      </w:pPr>
      <w:r w:rsidRPr="00ED3CF8">
        <w:rPr>
          <w:rFonts w:cs="Arial"/>
          <w:b/>
          <w:color w:val="FF0000"/>
        </w:rPr>
        <w:t>Student’s 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Student’s 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Student’s t-distribution is the distribution of the ratio of a standard normal variable and the square root of a chi-squared variable divided by its degrees of freedom, where the standard normal and the chi-squared variables are independent.  It is used to compute probabilities and hence test significance in t-tests.  See also t-test.  The Student’s t-distribution has one parameter, its degrees of freedom, which is the same as the degrees of freedom of the chi-squared variable it is calculated from.  The shape of the Student’s t</w:t>
      </w:r>
      <w:r w:rsidRPr="00ED3CF8">
        <w:rPr>
          <w:rFonts w:cs="Arial"/>
          <w:bCs/>
        </w:rPr>
        <w:noBreakHyphen/>
        <w:t xml:space="preserve">distribution resembles the bell shape of a standard normal variable, except that it is a bit lower and wider. As the number of degrees of freedom grows, the Student’s t-distribution approaches the standard normal distribution. </w:t>
      </w:r>
    </w:p>
    <w:p w:rsidR="00B73843" w:rsidRPr="00ED3CF8" w:rsidRDefault="00B73843" w:rsidP="00B73843">
      <w:pPr>
        <w:ind w:right="-2"/>
        <w:rPr>
          <w:rFonts w:cs="Arial"/>
        </w:rPr>
      </w:pPr>
    </w:p>
    <w:p w:rsidR="00B73843" w:rsidRPr="00ED3CF8" w:rsidRDefault="00B73843" w:rsidP="00B73843">
      <w:pPr>
        <w:ind w:right="-2"/>
        <w:rPr>
          <w:rFonts w:cs="Arial"/>
          <w:bCs/>
          <w:color w:val="000000"/>
        </w:rPr>
      </w:pPr>
      <w:r w:rsidRPr="00ED3CF8">
        <w:rPr>
          <w:rFonts w:cs="Arial"/>
          <w:b/>
          <w:color w:val="FF0000"/>
        </w:rPr>
        <w:t>Symmetric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Symmetric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 xml:space="preserve"> is a distribution without skewness.  Thus its opposing sides are symmetric about the mean and median. </w:t>
      </w:r>
    </w:p>
    <w:p w:rsidR="00B73843" w:rsidRPr="00ED3CF8" w:rsidRDefault="00B73843" w:rsidP="00B73843">
      <w:pPr>
        <w:ind w:right="-2"/>
        <w:rPr>
          <w:rFonts w:cs="Arial"/>
          <w:b/>
          <w:color w:val="FF0000"/>
        </w:rPr>
      </w:pPr>
    </w:p>
    <w:p w:rsidR="00B73843" w:rsidRPr="00BA4064" w:rsidRDefault="00B73843" w:rsidP="00B73843">
      <w:pPr>
        <w:ind w:right="-2"/>
        <w:rPr>
          <w:rFonts w:cs="Arial"/>
          <w:b/>
          <w:color w:val="FF0000"/>
          <w:lang w:val="fr-FR"/>
        </w:rPr>
      </w:pPr>
      <w:r w:rsidRPr="00BA4064">
        <w:rPr>
          <w:rFonts w:cs="Arial"/>
          <w:b/>
          <w:color w:val="FF0000"/>
          <w:lang w:val="fr-FR"/>
        </w:rPr>
        <w:t>t-Distribution</w:t>
      </w:r>
      <w:r w:rsidRPr="00ED3CF8">
        <w:rPr>
          <w:rFonts w:cs="Arial"/>
          <w:b/>
          <w:color w:val="FF0000"/>
        </w:rPr>
        <w:fldChar w:fldCharType="begin"/>
      </w:r>
      <w:r w:rsidRPr="00BA4064">
        <w:rPr>
          <w:rFonts w:cs="Arial"/>
          <w:lang w:val="fr-FR"/>
        </w:rPr>
        <w:instrText xml:space="preserve"> XE "</w:instrText>
      </w:r>
      <w:r w:rsidRPr="00BA4064">
        <w:rPr>
          <w:rFonts w:cs="Arial"/>
          <w:color w:val="FF0000"/>
          <w:lang w:val="fr-FR"/>
        </w:rPr>
        <w:instrText>t-Distribution</w:instrText>
      </w:r>
      <w:r w:rsidRPr="00BA4064">
        <w:rPr>
          <w:rFonts w:cs="Arial"/>
          <w:lang w:val="fr-FR"/>
        </w:rPr>
        <w:instrText xml:space="preserve">" </w:instrText>
      </w:r>
      <w:r w:rsidRPr="00ED3CF8">
        <w:rPr>
          <w:rFonts w:cs="Arial"/>
          <w:b/>
          <w:color w:val="FF0000"/>
        </w:rPr>
        <w:fldChar w:fldCharType="end"/>
      </w:r>
      <w:r w:rsidRPr="00BA4064">
        <w:rPr>
          <w:rFonts w:cs="Arial"/>
          <w:b/>
          <w:color w:val="FF0000"/>
          <w:lang w:val="fr-FR"/>
        </w:rPr>
        <w:t xml:space="preserve">:  </w:t>
      </w:r>
      <w:r w:rsidRPr="00BA4064">
        <w:rPr>
          <w:rFonts w:cs="Arial"/>
          <w:lang w:val="fr-FR"/>
        </w:rPr>
        <w:t>See Student’s t-distribution.</w:t>
      </w:r>
      <w:r w:rsidRPr="00BA4064">
        <w:rPr>
          <w:rFonts w:cs="Arial"/>
          <w:b/>
          <w:color w:val="FF0000"/>
          <w:lang w:val="fr-FR"/>
        </w:rPr>
        <w:t xml:space="preserve"> </w:t>
      </w:r>
    </w:p>
    <w:p w:rsidR="00B73843" w:rsidRPr="00BA4064" w:rsidRDefault="00B73843" w:rsidP="00B73843">
      <w:pPr>
        <w:ind w:right="-2"/>
        <w:rPr>
          <w:rFonts w:cs="Arial"/>
          <w:lang w:val="fr-FR"/>
        </w:rPr>
      </w:pPr>
    </w:p>
    <w:p w:rsidR="00B73843" w:rsidRPr="00ED3CF8" w:rsidRDefault="00B73843" w:rsidP="00B73843">
      <w:pPr>
        <w:ind w:right="-2"/>
        <w:rPr>
          <w:rFonts w:cs="Arial"/>
        </w:rPr>
      </w:pPr>
      <w:r w:rsidRPr="00ED3CF8">
        <w:rPr>
          <w:rFonts w:cs="Arial"/>
          <w:b/>
          <w:color w:val="FF0000"/>
        </w:rPr>
        <w:t>Test</w:t>
      </w:r>
      <w:r w:rsidRPr="00ED3CF8">
        <w:rPr>
          <w:rFonts w:cs="Arial"/>
          <w:b/>
          <w:color w:val="FF0000"/>
        </w:rPr>
        <w:fldChar w:fldCharType="begin"/>
      </w:r>
      <w:r w:rsidRPr="00ED3CF8">
        <w:rPr>
          <w:rFonts w:cs="Arial"/>
        </w:rPr>
        <w:instrText xml:space="preserve"> XE "</w:instrText>
      </w:r>
      <w:r w:rsidRPr="00ED3CF8">
        <w:rPr>
          <w:rFonts w:cs="Arial"/>
          <w:color w:val="FF0000"/>
        </w:rPr>
        <w:instrText>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Statistical Test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Test Statistic</w:t>
      </w:r>
      <w:r w:rsidRPr="00ED3CF8">
        <w:rPr>
          <w:rFonts w:cs="Arial"/>
          <w:b/>
          <w:color w:val="FF0000"/>
        </w:rPr>
        <w:fldChar w:fldCharType="begin"/>
      </w:r>
      <w:r w:rsidRPr="00ED3CF8">
        <w:rPr>
          <w:rFonts w:cs="Arial"/>
        </w:rPr>
        <w:instrText xml:space="preserve"> XE "</w:instrText>
      </w:r>
      <w:r w:rsidRPr="00ED3CF8">
        <w:rPr>
          <w:rFonts w:cs="Arial"/>
          <w:color w:val="FF0000"/>
        </w:rPr>
        <w:instrText>Test Statistic</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A numerical quantity calculated from the observations with which a test is performed.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Transformation</w:t>
      </w:r>
      <w:r w:rsidRPr="00ED3CF8">
        <w:rPr>
          <w:rFonts w:cs="Arial"/>
          <w:b/>
          <w:color w:val="FF0000"/>
        </w:rPr>
        <w:fldChar w:fldCharType="begin"/>
      </w:r>
      <w:r w:rsidRPr="00ED3CF8">
        <w:rPr>
          <w:rFonts w:cs="Arial"/>
        </w:rPr>
        <w:instrText xml:space="preserve"> XE "</w:instrText>
      </w:r>
      <w:r w:rsidRPr="00ED3CF8">
        <w:rPr>
          <w:rFonts w:cs="Arial"/>
          <w:color w:val="FF0000"/>
        </w:rPr>
        <w:instrText>Transformation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change made to the scores of all cases on a variable by the application of the same mathematical operation(s) to each score. (Common operations include addition of a constant, multiplication by a constant, taking logarithms, arcsine, ranking, bracketing, etc.).</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t-Test</w:t>
      </w:r>
      <w:r w:rsidRPr="00ED3CF8">
        <w:rPr>
          <w:rFonts w:cs="Arial"/>
          <w:b/>
          <w:color w:val="FF0000"/>
        </w:rPr>
        <w:fldChar w:fldCharType="begin"/>
      </w:r>
      <w:r w:rsidRPr="00ED3CF8">
        <w:rPr>
          <w:rFonts w:cs="Arial"/>
        </w:rPr>
        <w:instrText xml:space="preserve"> XE "</w:instrText>
      </w:r>
      <w:r w:rsidRPr="00ED3CF8">
        <w:rPr>
          <w:rFonts w:cs="Arial"/>
          <w:color w:val="FF0000"/>
        </w:rPr>
        <w:instrText>t-Test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t-test is any of a number of tests based on the </w:t>
      </w:r>
      <w:hyperlink r:id="rId710" w:history="1">
        <w:r w:rsidRPr="00ED3CF8">
          <w:rPr>
            <w:rFonts w:cs="Arial"/>
          </w:rPr>
          <w:t>t distribution.</w:t>
        </w:r>
      </w:hyperlink>
      <w:r w:rsidRPr="00ED3CF8">
        <w:rPr>
          <w:rFonts w:cs="Arial"/>
        </w:rPr>
        <w:t xml:space="preserve"> The general formula for t is:</w:t>
      </w:r>
    </w:p>
    <w:p w:rsidR="00B73843" w:rsidRPr="00ED3CF8" w:rsidRDefault="00B73843" w:rsidP="00B73843">
      <w:pPr>
        <w:ind w:right="-2"/>
        <w:rPr>
          <w:rFonts w:cs="Arial"/>
          <w:color w:val="000000"/>
        </w:rPr>
      </w:pPr>
    </w:p>
    <w:p w:rsidR="00B73843" w:rsidRPr="00ED3CF8" w:rsidRDefault="00B73843" w:rsidP="00B73843">
      <w:pPr>
        <w:ind w:right="-2" w:firstLine="720"/>
        <w:rPr>
          <w:rFonts w:cs="Arial"/>
          <w:color w:val="000000"/>
        </w:rPr>
      </w:pPr>
      <w:r w:rsidRPr="00ED3CF8">
        <w:rPr>
          <w:rFonts w:cs="Arial"/>
          <w:color w:val="000000"/>
        </w:rPr>
        <w:t>t = (statistic – hypothesised value) / estimated standard error of statistic</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color w:val="000000"/>
        </w:rPr>
        <w:t xml:space="preserve">The most common t-test is a test for a difference between two means.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Two-Point Scale</w:t>
      </w:r>
      <w:r w:rsidRPr="00ED3CF8">
        <w:rPr>
          <w:rFonts w:cs="Arial"/>
          <w:b/>
          <w:color w:val="FF0000"/>
        </w:rPr>
        <w:fldChar w:fldCharType="begin"/>
      </w:r>
      <w:r w:rsidRPr="00ED3CF8">
        <w:rPr>
          <w:rFonts w:cs="Arial"/>
        </w:rPr>
        <w:instrText xml:space="preserve"> XE "</w:instrText>
      </w:r>
      <w:r w:rsidRPr="00ED3CF8">
        <w:rPr>
          <w:rFonts w:cs="Arial"/>
          <w:color w:val="FF0000"/>
        </w:rPr>
        <w:instrText>Two-Point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If each case is classified into one of two categories (e.g., present/absent, tall/dwarf, dead/alive) the variable is a two-point scale. For analytic purposes, two-point scales can be treated as nominal scales, ordinal scales, or interval scales.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Type I and Type II Error</w:t>
      </w:r>
      <w:r w:rsidRPr="00ED3CF8">
        <w:rPr>
          <w:rFonts w:cs="Arial"/>
          <w:b/>
          <w:color w:val="FF0000"/>
        </w:rPr>
        <w:fldChar w:fldCharType="begin"/>
      </w:r>
      <w:r w:rsidRPr="00ED3CF8">
        <w:rPr>
          <w:rFonts w:cs="Arial"/>
        </w:rPr>
        <w:instrText xml:space="preserve"> XE "</w:instrText>
      </w:r>
      <w:r w:rsidRPr="00ED3CF8">
        <w:rPr>
          <w:rFonts w:cs="Arial"/>
          <w:color w:val="FF0000"/>
        </w:rPr>
        <w:instrText>Type I and Type II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There are two kinds of errors that can be made in </w:t>
      </w:r>
      <w:hyperlink r:id="rId711" w:history="1">
        <w:r w:rsidRPr="00ED3CF8">
          <w:rPr>
            <w:rFonts w:cs="Arial"/>
            <w:color w:val="000000"/>
          </w:rPr>
          <w:t>significance testing:</w:t>
        </w:r>
      </w:hyperlink>
      <w:r w:rsidRPr="00ED3CF8">
        <w:rPr>
          <w:rFonts w:cs="Arial"/>
        </w:rPr>
        <w:t xml:space="preserve"> (1) a true </w:t>
      </w:r>
      <w:hyperlink r:id="rId712" w:history="1">
        <w:r w:rsidRPr="00ED3CF8">
          <w:rPr>
            <w:rFonts w:cs="Arial"/>
            <w:color w:val="000000"/>
          </w:rPr>
          <w:t>null hypothesis</w:t>
        </w:r>
      </w:hyperlink>
      <w:r w:rsidRPr="00ED3CF8">
        <w:rPr>
          <w:rFonts w:cs="Arial"/>
        </w:rPr>
        <w:t xml:space="preserve"> can be incorrectly rejected and (2) a false null hypothesis can fail to be rejected. The former error is called a Type I error and the latter error is called a Type II error. These two types of errors are defined in the following table. The probability of a Type I error is designated by the Greek letter alpha (</w:t>
      </w:r>
      <w:r w:rsidRPr="009E0509">
        <w:rPr>
          <w:rFonts w:ascii="Symbol" w:hAnsi="Symbol" w:cs="Arial"/>
        </w:rPr>
        <w:t></w:t>
      </w:r>
      <w:r w:rsidRPr="00ED3CF8">
        <w:rPr>
          <w:rFonts w:cs="Arial"/>
        </w:rPr>
        <w:t>) and is called the Type I error rate; the probability of a Type II error (the Type II error rate) is designated by the Greek letter beta (</w:t>
      </w:r>
      <w:r w:rsidRPr="00ED3CF8">
        <w:rPr>
          <w:rFonts w:cs="Arial"/>
        </w:rPr>
        <w:sym w:font="Symbol" w:char="F062"/>
      </w:r>
      <w:r w:rsidRPr="00ED3CF8">
        <w:rPr>
          <w:rFonts w:cs="Arial"/>
        </w:rPr>
        <w:t xml:space="preserve">). A Type II error is only an error in the sense that an opportunity to reject the null hypothesis correctly was lost.    </w:t>
      </w:r>
    </w:p>
    <w:p w:rsidR="00B73843" w:rsidRPr="00ED3CF8" w:rsidRDefault="00B73843" w:rsidP="00B73843">
      <w:pPr>
        <w:ind w:right="-2"/>
        <w:rPr>
          <w:rFonts w:cs="Arial"/>
        </w:rPr>
      </w:pPr>
    </w:p>
    <w:tbl>
      <w:tblPr>
        <w:tblW w:w="0" w:type="auto"/>
        <w:tblInd w:w="720" w:type="dxa"/>
        <w:tblLayout w:type="fixed"/>
        <w:tblLook w:val="0000" w:firstRow="0" w:lastRow="0" w:firstColumn="0" w:lastColumn="0" w:noHBand="0" w:noVBand="0"/>
      </w:tblPr>
      <w:tblGrid>
        <w:gridCol w:w="1809"/>
        <w:gridCol w:w="1701"/>
        <w:gridCol w:w="1985"/>
        <w:gridCol w:w="1984"/>
      </w:tblGrid>
      <w:tr w:rsidR="00B73843" w:rsidRPr="00ED3CF8" w:rsidTr="00BF062D">
        <w:trPr>
          <w:cantSplit/>
        </w:trPr>
        <w:tc>
          <w:tcPr>
            <w:tcW w:w="1809" w:type="dxa"/>
          </w:tcPr>
          <w:p w:rsidR="00B73843" w:rsidRPr="00ED3CF8" w:rsidRDefault="00B73843" w:rsidP="00BF062D">
            <w:pPr>
              <w:rPr>
                <w:rFonts w:cs="Arial"/>
              </w:rPr>
            </w:pPr>
          </w:p>
        </w:tc>
        <w:tc>
          <w:tcPr>
            <w:tcW w:w="1701" w:type="dxa"/>
            <w:tcBorders>
              <w:right w:val="single" w:sz="4" w:space="0" w:color="auto"/>
            </w:tcBorders>
          </w:tcPr>
          <w:p w:rsidR="00B73843" w:rsidRPr="00ED3CF8" w:rsidRDefault="00B73843" w:rsidP="00BF062D">
            <w:pPr>
              <w:rPr>
                <w:rFonts w:cs="Arial"/>
              </w:rPr>
            </w:pPr>
          </w:p>
        </w:tc>
        <w:tc>
          <w:tcPr>
            <w:tcW w:w="3969" w:type="dxa"/>
            <w:gridSpan w:val="2"/>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Statistical Decision</w:t>
            </w:r>
          </w:p>
        </w:tc>
      </w:tr>
      <w:tr w:rsidR="00B73843" w:rsidRPr="00ED3CF8" w:rsidTr="00BF062D">
        <w:tc>
          <w:tcPr>
            <w:tcW w:w="1809" w:type="dxa"/>
            <w:tcBorders>
              <w:bottom w:val="single" w:sz="4" w:space="0" w:color="auto"/>
            </w:tcBorders>
          </w:tcPr>
          <w:p w:rsidR="00B73843" w:rsidRPr="00ED3CF8" w:rsidRDefault="00B73843" w:rsidP="00BF062D">
            <w:pPr>
              <w:rPr>
                <w:rFonts w:cs="Arial"/>
              </w:rPr>
            </w:pPr>
          </w:p>
        </w:tc>
        <w:tc>
          <w:tcPr>
            <w:tcW w:w="1701" w:type="dxa"/>
            <w:tcBorders>
              <w:bottom w:val="single" w:sz="4" w:space="0" w:color="auto"/>
              <w:right w:val="single" w:sz="4" w:space="0" w:color="auto"/>
            </w:tcBorders>
          </w:tcPr>
          <w:p w:rsidR="00B73843" w:rsidRPr="00ED3CF8" w:rsidRDefault="00B73843" w:rsidP="00BF062D">
            <w:pPr>
              <w:rPr>
                <w:rFonts w:cs="Arial"/>
              </w:rPr>
            </w:pPr>
          </w:p>
        </w:tc>
        <w:tc>
          <w:tcPr>
            <w:tcW w:w="1985" w:type="dxa"/>
            <w:tcBorders>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Reject H</w:t>
            </w:r>
            <w:r w:rsidRPr="00ED3CF8">
              <w:rPr>
                <w:rFonts w:cs="Arial"/>
                <w:vertAlign w:val="subscript"/>
              </w:rPr>
              <w:t>o</w:t>
            </w:r>
          </w:p>
        </w:tc>
        <w:tc>
          <w:tcPr>
            <w:tcW w:w="1984" w:type="dxa"/>
            <w:tcBorders>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Do not Reject H</w:t>
            </w:r>
            <w:r w:rsidRPr="00ED3CF8">
              <w:rPr>
                <w:rFonts w:cs="Arial"/>
                <w:vertAlign w:val="subscript"/>
              </w:rPr>
              <w:t>o</w:t>
            </w:r>
          </w:p>
        </w:tc>
      </w:tr>
      <w:tr w:rsidR="00B73843" w:rsidRPr="00ED3CF8" w:rsidTr="00BF062D">
        <w:trPr>
          <w:cantSplit/>
        </w:trPr>
        <w:tc>
          <w:tcPr>
            <w:tcW w:w="1809" w:type="dxa"/>
            <w:vMerge w:val="restart"/>
            <w:tcBorders>
              <w:top w:val="single" w:sz="4" w:space="0" w:color="auto"/>
              <w:left w:val="single" w:sz="4" w:space="0" w:color="auto"/>
              <w:right w:val="single" w:sz="4" w:space="0" w:color="auto"/>
            </w:tcBorders>
            <w:vAlign w:val="center"/>
          </w:tcPr>
          <w:p w:rsidR="00B73843" w:rsidRPr="00ED3CF8" w:rsidRDefault="00B73843" w:rsidP="00BF062D">
            <w:pPr>
              <w:spacing w:before="120"/>
              <w:rPr>
                <w:rFonts w:cs="Arial"/>
              </w:rPr>
            </w:pPr>
            <w:r w:rsidRPr="00ED3CF8">
              <w:rPr>
                <w:rFonts w:cs="Arial"/>
              </w:rPr>
              <w:t>True situation</w:t>
            </w:r>
          </w:p>
        </w:tc>
        <w:tc>
          <w:tcPr>
            <w:tcW w:w="1701"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H</w:t>
            </w:r>
            <w:r w:rsidRPr="00ED3CF8">
              <w:rPr>
                <w:rFonts w:cs="Arial"/>
                <w:vertAlign w:val="subscript"/>
              </w:rPr>
              <w:t xml:space="preserve">o </w:t>
            </w:r>
            <w:r w:rsidRPr="00ED3CF8">
              <w:rPr>
                <w:rFonts w:cs="Arial"/>
              </w:rPr>
              <w:t>True</w:t>
            </w:r>
          </w:p>
        </w:tc>
        <w:tc>
          <w:tcPr>
            <w:tcW w:w="1985" w:type="dxa"/>
            <w:tcBorders>
              <w:top w:val="single" w:sz="4" w:space="0" w:color="auto"/>
              <w:left w:val="single" w:sz="4" w:space="0" w:color="auto"/>
              <w:bottom w:val="dotted" w:sz="4" w:space="0" w:color="auto"/>
              <w:right w:val="dotted" w:sz="4" w:space="0" w:color="auto"/>
            </w:tcBorders>
          </w:tcPr>
          <w:p w:rsidR="00B73843" w:rsidRPr="00ED3CF8" w:rsidRDefault="00B73843" w:rsidP="00BF062D">
            <w:pPr>
              <w:ind w:right="-2"/>
              <w:rPr>
                <w:rFonts w:cs="Arial"/>
              </w:rPr>
            </w:pPr>
            <w:r w:rsidRPr="00ED3CF8">
              <w:rPr>
                <w:rFonts w:cs="Arial"/>
              </w:rPr>
              <w:t>Type I error</w:t>
            </w:r>
          </w:p>
        </w:tc>
        <w:tc>
          <w:tcPr>
            <w:tcW w:w="1984" w:type="dxa"/>
            <w:tcBorders>
              <w:top w:val="single" w:sz="4" w:space="0" w:color="auto"/>
              <w:left w:val="dotted" w:sz="4" w:space="0" w:color="auto"/>
              <w:bottom w:val="dotted" w:sz="4" w:space="0" w:color="auto"/>
              <w:right w:val="single" w:sz="4" w:space="0" w:color="auto"/>
            </w:tcBorders>
          </w:tcPr>
          <w:p w:rsidR="00B73843" w:rsidRPr="00ED3CF8" w:rsidRDefault="00B73843" w:rsidP="00BF062D">
            <w:pPr>
              <w:ind w:right="-2"/>
              <w:rPr>
                <w:rFonts w:cs="Arial"/>
              </w:rPr>
            </w:pPr>
            <w:r w:rsidRPr="00ED3CF8">
              <w:rPr>
                <w:rFonts w:cs="Arial"/>
              </w:rPr>
              <w:t>Correct</w:t>
            </w:r>
          </w:p>
        </w:tc>
      </w:tr>
      <w:tr w:rsidR="00B73843" w:rsidRPr="00ED3CF8" w:rsidTr="00BF062D">
        <w:trPr>
          <w:cantSplit/>
        </w:trPr>
        <w:tc>
          <w:tcPr>
            <w:tcW w:w="1809" w:type="dxa"/>
            <w:vMerge/>
            <w:tcBorders>
              <w:left w:val="single" w:sz="4" w:space="0" w:color="auto"/>
              <w:bottom w:val="single" w:sz="4" w:space="0" w:color="auto"/>
              <w:right w:val="single" w:sz="4" w:space="0" w:color="auto"/>
            </w:tcBorders>
          </w:tcPr>
          <w:p w:rsidR="00B73843" w:rsidRPr="00ED3CF8" w:rsidRDefault="00B73843" w:rsidP="00BF062D">
            <w:pPr>
              <w:ind w:right="-2"/>
              <w:rPr>
                <w:rFonts w:cs="Arial"/>
              </w:rPr>
            </w:pPr>
          </w:p>
        </w:tc>
        <w:tc>
          <w:tcPr>
            <w:tcW w:w="1701"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H</w:t>
            </w:r>
            <w:r w:rsidRPr="00ED3CF8">
              <w:rPr>
                <w:rFonts w:cs="Arial"/>
                <w:vertAlign w:val="subscript"/>
              </w:rPr>
              <w:t xml:space="preserve">o </w:t>
            </w:r>
            <w:r w:rsidRPr="00ED3CF8">
              <w:rPr>
                <w:rFonts w:cs="Arial"/>
              </w:rPr>
              <w:t>False</w:t>
            </w:r>
          </w:p>
        </w:tc>
        <w:tc>
          <w:tcPr>
            <w:tcW w:w="1985" w:type="dxa"/>
            <w:tcBorders>
              <w:top w:val="dotted" w:sz="4" w:space="0" w:color="auto"/>
              <w:left w:val="single" w:sz="4" w:space="0" w:color="auto"/>
              <w:bottom w:val="single" w:sz="4" w:space="0" w:color="auto"/>
              <w:right w:val="dotted" w:sz="4" w:space="0" w:color="auto"/>
            </w:tcBorders>
          </w:tcPr>
          <w:p w:rsidR="00B73843" w:rsidRPr="00ED3CF8" w:rsidRDefault="00B73843" w:rsidP="00BF062D">
            <w:pPr>
              <w:ind w:right="-2"/>
              <w:rPr>
                <w:rFonts w:cs="Arial"/>
              </w:rPr>
            </w:pPr>
            <w:r w:rsidRPr="00ED3CF8">
              <w:rPr>
                <w:rFonts w:cs="Arial"/>
              </w:rPr>
              <w:t>Correct</w:t>
            </w:r>
          </w:p>
        </w:tc>
        <w:tc>
          <w:tcPr>
            <w:tcW w:w="1984" w:type="dxa"/>
            <w:tcBorders>
              <w:top w:val="dotted" w:sz="4" w:space="0" w:color="auto"/>
              <w:left w:val="dotted"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Type II error</w:t>
            </w:r>
          </w:p>
        </w:tc>
      </w:tr>
    </w:tbl>
    <w:p w:rsidR="00B73843" w:rsidRPr="00ED3CF8" w:rsidRDefault="00B73843" w:rsidP="00B73843">
      <w:pPr>
        <w:ind w:right="-2"/>
        <w:rPr>
          <w:rFonts w:cs="Arial"/>
        </w:rPr>
      </w:pP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Type of Characteristic</w:t>
      </w:r>
      <w:r w:rsidRPr="00ED3CF8">
        <w:rPr>
          <w:rFonts w:cs="Arial"/>
          <w:b/>
          <w:color w:val="FF0000"/>
        </w:rPr>
        <w:fldChar w:fldCharType="begin"/>
      </w:r>
      <w:r w:rsidRPr="00ED3CF8">
        <w:rPr>
          <w:rFonts w:cs="Arial"/>
        </w:rPr>
        <w:instrText xml:space="preserve"> XE "</w:instrText>
      </w:r>
      <w:r w:rsidRPr="00ED3CF8">
        <w:rPr>
          <w:rFonts w:cs="Arial"/>
          <w:color w:val="FF0000"/>
        </w:rPr>
        <w:instrText>Type of Characteristic</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TGP/8.</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Type of Expression</w:t>
      </w:r>
      <w:r w:rsidRPr="00ED3CF8">
        <w:rPr>
          <w:rFonts w:cs="Arial"/>
          <w:b/>
          <w:color w:val="FF0000"/>
        </w:rPr>
        <w:fldChar w:fldCharType="begin"/>
      </w:r>
      <w:r w:rsidRPr="00ED3CF8">
        <w:rPr>
          <w:rFonts w:cs="Arial"/>
        </w:rPr>
        <w:instrText xml:space="preserve"> XE "</w:instrText>
      </w:r>
      <w:r w:rsidRPr="00ED3CF8">
        <w:rPr>
          <w:rFonts w:cs="Arial"/>
          <w:color w:val="FF0000"/>
        </w:rPr>
        <w:instrText>Type of Expression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TGP/8.</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Unbalanced Data</w:t>
      </w:r>
      <w:r w:rsidRPr="00ED3CF8">
        <w:rPr>
          <w:rFonts w:cs="Arial"/>
          <w:b/>
          <w:color w:val="FF0000"/>
        </w:rPr>
        <w:fldChar w:fldCharType="begin"/>
      </w:r>
      <w:r w:rsidRPr="00ED3CF8">
        <w:rPr>
          <w:rFonts w:cs="Arial"/>
        </w:rPr>
        <w:instrText xml:space="preserve"> XE "</w:instrText>
      </w:r>
      <w:r w:rsidRPr="00ED3CF8">
        <w:rPr>
          <w:rFonts w:cs="Arial"/>
          <w:color w:val="FF0000"/>
        </w:rPr>
        <w:instrText>Unbalanced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Observations</w:t>
      </w:r>
      <w:r w:rsidRPr="00ED3CF8">
        <w:rPr>
          <w:rFonts w:cs="Arial"/>
          <w:b/>
          <w:color w:val="FF0000"/>
        </w:rPr>
        <w:t xml:space="preserve"> </w:t>
      </w:r>
      <w:r w:rsidRPr="00ED3CF8">
        <w:rPr>
          <w:rFonts w:cs="Arial"/>
        </w:rPr>
        <w:t>not coming from a balanced design.</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Variability</w:t>
      </w:r>
      <w:r w:rsidRPr="00ED3CF8">
        <w:rPr>
          <w:rFonts w:cs="Arial"/>
          <w:b/>
          <w:color w:val="FF0000"/>
        </w:rPr>
        <w:fldChar w:fldCharType="begin"/>
      </w:r>
      <w:r w:rsidRPr="00ED3CF8">
        <w:rPr>
          <w:rFonts w:cs="Arial"/>
        </w:rPr>
        <w:instrText xml:space="preserve"> XE "</w:instrText>
      </w:r>
      <w:r w:rsidRPr="00ED3CF8">
        <w:rPr>
          <w:rFonts w:cs="Arial"/>
          <w:color w:val="FF0000"/>
        </w:rPr>
        <w:instrText>Variability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See Dispersion.</w:t>
      </w:r>
    </w:p>
    <w:p w:rsidR="00B73843" w:rsidRPr="00ED3CF8" w:rsidRDefault="00B73843" w:rsidP="00B73843">
      <w:pPr>
        <w:ind w:right="-2"/>
        <w:rPr>
          <w:rFonts w:cs="Arial"/>
        </w:rPr>
      </w:pPr>
    </w:p>
    <w:p w:rsidR="00B73843" w:rsidRPr="00ED3CF8" w:rsidRDefault="00B73843" w:rsidP="008C2FE9">
      <w:pPr>
        <w:keepLines/>
        <w:ind w:right="-2"/>
        <w:rPr>
          <w:rFonts w:cs="Arial"/>
        </w:rPr>
      </w:pPr>
      <w:r w:rsidRPr="00ED3CF8">
        <w:rPr>
          <w:rFonts w:cs="Arial"/>
          <w:b/>
          <w:color w:val="FF0000"/>
        </w:rPr>
        <w:t>Variable</w:t>
      </w:r>
      <w:r w:rsidRPr="00ED3CF8">
        <w:rPr>
          <w:rFonts w:cs="Arial"/>
          <w:b/>
          <w:color w:val="FF0000"/>
        </w:rPr>
        <w:fldChar w:fldCharType="begin"/>
      </w:r>
      <w:r w:rsidRPr="00ED3CF8">
        <w:rPr>
          <w:rFonts w:cs="Arial"/>
        </w:rPr>
        <w:instrText xml:space="preserve"> XE "</w:instrText>
      </w:r>
      <w:r w:rsidRPr="00ED3CF8">
        <w:rPr>
          <w:rFonts w:cs="Arial"/>
          <w:color w:val="FF0000"/>
        </w:rPr>
        <w:instrText>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variable is any measured characteristic or attribute that differs for different subjects. For example, if the height of 30 plants were measured, then height would be a variable. Variables can be quantitative or qualitative. (Qualitative variables are sometimes called “categorical variables”). Quantitative variables are measured on an </w:t>
      </w:r>
      <w:hyperlink r:id="rId713" w:history="1">
        <w:r w:rsidRPr="00ED3CF8">
          <w:rPr>
            <w:rFonts w:cs="Arial"/>
            <w:color w:val="000000"/>
          </w:rPr>
          <w:t>ordinal,</w:t>
        </w:r>
      </w:hyperlink>
      <w:r w:rsidRPr="00ED3CF8">
        <w:rPr>
          <w:rFonts w:cs="Arial"/>
          <w:color w:val="000000"/>
        </w:rPr>
        <w:t xml:space="preserve"> </w:t>
      </w:r>
      <w:hyperlink r:id="rId714" w:history="1">
        <w:r w:rsidRPr="00ED3CF8">
          <w:rPr>
            <w:rFonts w:cs="Arial"/>
            <w:color w:val="000000"/>
          </w:rPr>
          <w:t>interval,</w:t>
        </w:r>
      </w:hyperlink>
      <w:r w:rsidRPr="00ED3CF8">
        <w:rPr>
          <w:rFonts w:cs="Arial"/>
          <w:color w:val="000000"/>
        </w:rPr>
        <w:t xml:space="preserve"> or </w:t>
      </w:r>
      <w:hyperlink r:id="rId715" w:history="1">
        <w:r w:rsidRPr="00ED3CF8">
          <w:rPr>
            <w:rFonts w:cs="Arial"/>
            <w:color w:val="000000"/>
          </w:rPr>
          <w:t>ratio</w:t>
        </w:r>
      </w:hyperlink>
      <w:r w:rsidRPr="00ED3CF8">
        <w:rPr>
          <w:rFonts w:cs="Arial"/>
          <w:color w:val="000000"/>
        </w:rPr>
        <w:t xml:space="preserve"> </w:t>
      </w:r>
      <w:r w:rsidRPr="00ED3CF8">
        <w:rPr>
          <w:rFonts w:cs="Arial"/>
        </w:rPr>
        <w:t xml:space="preserve">scale; qualitative variables are measured on a </w:t>
      </w:r>
      <w:hyperlink r:id="rId716" w:history="1">
        <w:r w:rsidRPr="00ED3CF8">
          <w:rPr>
            <w:rFonts w:cs="Arial"/>
            <w:color w:val="000000"/>
          </w:rPr>
          <w:t>nomi</w:t>
        </w:r>
        <w:bookmarkStart w:id="528" w:name="_Hlt473619958"/>
        <w:r w:rsidRPr="00ED3CF8">
          <w:rPr>
            <w:rFonts w:cs="Arial"/>
            <w:color w:val="000000"/>
          </w:rPr>
          <w:t>n</w:t>
        </w:r>
        <w:bookmarkEnd w:id="528"/>
        <w:r w:rsidRPr="00ED3CF8">
          <w:rPr>
            <w:rFonts w:cs="Arial"/>
            <w:color w:val="000000"/>
          </w:rPr>
          <w:t>al</w:t>
        </w:r>
      </w:hyperlink>
      <w:r w:rsidRPr="00ED3CF8">
        <w:rPr>
          <w:rFonts w:cs="Arial"/>
        </w:rPr>
        <w:t xml:space="preserve"> scale.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Variance</w:t>
      </w:r>
      <w:r w:rsidRPr="00ED3CF8">
        <w:rPr>
          <w:rFonts w:cs="Arial"/>
          <w:b/>
          <w:color w:val="FF0000"/>
        </w:rPr>
        <w:fldChar w:fldCharType="begin"/>
      </w:r>
      <w:r w:rsidRPr="00ED3CF8">
        <w:rPr>
          <w:rFonts w:cs="Arial"/>
        </w:rPr>
        <w:instrText xml:space="preserve"> XE "</w:instrText>
      </w:r>
      <w:r w:rsidRPr="00ED3CF8">
        <w:rPr>
          <w:rFonts w:cs="Arial"/>
          <w:color w:val="FF0000"/>
        </w:rPr>
        <w:instrText>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variance is a measure of how </w:t>
      </w:r>
      <w:hyperlink r:id="rId717" w:history="1">
        <w:r w:rsidRPr="00ED3CF8">
          <w:rPr>
            <w:rFonts w:cs="Arial"/>
            <w:color w:val="000000"/>
          </w:rPr>
          <w:t>spre</w:t>
        </w:r>
        <w:bookmarkStart w:id="529" w:name="_Hlt473701997"/>
        <w:r w:rsidRPr="00ED3CF8">
          <w:rPr>
            <w:rFonts w:cs="Arial"/>
            <w:color w:val="000000"/>
          </w:rPr>
          <w:t>a</w:t>
        </w:r>
        <w:bookmarkEnd w:id="529"/>
        <w:r w:rsidRPr="00ED3CF8">
          <w:rPr>
            <w:rFonts w:cs="Arial"/>
            <w:color w:val="000000"/>
          </w:rPr>
          <w:t>d</w:t>
        </w:r>
      </w:hyperlink>
      <w:r w:rsidRPr="00ED3CF8">
        <w:rPr>
          <w:rFonts w:cs="Arial"/>
        </w:rPr>
        <w:t xml:space="preserve"> out a distribution is.  It is computed as the average squared deviation of each observation from its arithmetic mean. Standard deviation is measured as the square root of variance. Both variance and standard deviation are measures of dispersion of data.</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Variance Component</w:t>
      </w:r>
      <w:r w:rsidRPr="00ED3CF8">
        <w:rPr>
          <w:rFonts w:cs="Arial"/>
          <w:b/>
          <w:color w:val="FF0000"/>
        </w:rPr>
        <w:fldChar w:fldCharType="begin"/>
      </w:r>
      <w:r w:rsidRPr="00ED3CF8">
        <w:rPr>
          <w:rFonts w:cs="Arial"/>
        </w:rPr>
        <w:instrText xml:space="preserve"> XE "</w:instrText>
      </w:r>
      <w:r w:rsidRPr="00ED3CF8">
        <w:rPr>
          <w:rFonts w:cs="Arial"/>
          <w:color w:val="FF0000"/>
        </w:rPr>
        <w:instrText>Variance Component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variance estimate of a random term in a mixed model.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Variation</w:t>
      </w:r>
      <w:r w:rsidRPr="00ED3CF8">
        <w:rPr>
          <w:rFonts w:cs="Arial"/>
          <w:b/>
          <w:color w:val="FF0000"/>
        </w:rPr>
        <w:fldChar w:fldCharType="begin"/>
      </w:r>
      <w:r w:rsidRPr="00ED3CF8">
        <w:rPr>
          <w:rFonts w:cs="Arial"/>
        </w:rPr>
        <w:instrText xml:space="preserve"> XE "</w:instrText>
      </w:r>
      <w:r w:rsidRPr="00ED3CF8">
        <w:rPr>
          <w:rFonts w:cs="Arial"/>
          <w:color w:val="FF0000"/>
        </w:rPr>
        <w:instrText>Variation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Dispersion.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Weighted Data</w:t>
      </w:r>
      <w:r w:rsidRPr="00ED3CF8">
        <w:rPr>
          <w:rFonts w:cs="Arial"/>
          <w:b/>
          <w:color w:val="FF0000"/>
        </w:rPr>
        <w:fldChar w:fldCharType="begin"/>
      </w:r>
      <w:r w:rsidRPr="00ED3CF8">
        <w:rPr>
          <w:rFonts w:cs="Arial"/>
        </w:rPr>
        <w:instrText xml:space="preserve"> XE "</w:instrText>
      </w:r>
      <w:r w:rsidRPr="00ED3CF8">
        <w:rPr>
          <w:rFonts w:cs="Arial"/>
          <w:color w:val="FF0000"/>
        </w:rPr>
        <w:instrText>Weighted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Weights are applied when one wishes to adjust the impact of cases in the analysis, e.g., to take account of the number of population units that each case represents. In sample surveys weights are most likely to be used with data derived from sample designs having different selection rates or with data having markedly different subgroup response rates.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Within plot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Within plot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When speaking about variance components this term is commonly used for the variability within experimental units, e.g. within plots. For example, if observations are made on several plants on the same plot it is the standard deviation between these plants.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Z-Distribution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Z-Distribution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standard normal distribution is sometimes called the Z</w:t>
      </w:r>
      <w:r w:rsidRPr="00ED3CF8">
        <w:rPr>
          <w:rFonts w:cs="Arial"/>
        </w:rPr>
        <w:noBreakHyphen/>
        <w:t>distribution.  See Standard Normal Distribution.</w:t>
      </w:r>
    </w:p>
    <w:p w:rsidR="00B73843" w:rsidRPr="00ED3CF8" w:rsidRDefault="00B73843" w:rsidP="00B73843">
      <w:pPr>
        <w:ind w:right="-2"/>
        <w:rPr>
          <w:rFonts w:cs="Arial"/>
        </w:rPr>
      </w:pPr>
    </w:p>
    <w:p w:rsidR="00B73843" w:rsidRPr="00ED3CF8" w:rsidRDefault="00B73843" w:rsidP="00B73843">
      <w:pPr>
        <w:ind w:right="-2"/>
        <w:rPr>
          <w:rFonts w:cs="Arial"/>
        </w:rPr>
      </w:pPr>
    </w:p>
    <w:p w:rsidR="00B73843" w:rsidRPr="00ED3CF8" w:rsidRDefault="00B73843" w:rsidP="00B73843">
      <w:pPr>
        <w:ind w:right="-2"/>
        <w:rPr>
          <w:rFonts w:cs="Arial"/>
        </w:rPr>
      </w:pPr>
    </w:p>
    <w:p w:rsidR="00B73843" w:rsidRPr="00ED3CF8" w:rsidRDefault="00B73843" w:rsidP="00B73843">
      <w:pPr>
        <w:ind w:right="-2"/>
        <w:jc w:val="right"/>
        <w:rPr>
          <w:rFonts w:cs="Arial"/>
        </w:rPr>
      </w:pPr>
      <w:r w:rsidRPr="000679DB">
        <w:rPr>
          <w:rFonts w:cs="Arial"/>
        </w:rPr>
        <w:t>[Index of All Terms follows]</w:t>
      </w:r>
    </w:p>
    <w:p w:rsidR="00B73843" w:rsidRPr="00ED3CF8" w:rsidRDefault="00B73843" w:rsidP="00B73843">
      <w:pPr>
        <w:ind w:right="-2"/>
        <w:rPr>
          <w:rFonts w:cs="Arial"/>
          <w:b/>
        </w:rPr>
      </w:pPr>
    </w:p>
    <w:p w:rsidR="00B73843" w:rsidRPr="00ED3CF8" w:rsidRDefault="00B73843" w:rsidP="00B73843">
      <w:pPr>
        <w:ind w:left="6237" w:right="-2" w:firstLine="567"/>
        <w:jc w:val="right"/>
        <w:rPr>
          <w:rFonts w:cs="Arial"/>
        </w:rPr>
        <w:sectPr w:rsidR="00B73843" w:rsidRPr="00ED3CF8" w:rsidSect="00BF062D">
          <w:headerReference w:type="default" r:id="rId718"/>
          <w:headerReference w:type="first" r:id="rId719"/>
          <w:endnotePr>
            <w:numFmt w:val="lowerLetter"/>
          </w:endnotePr>
          <w:pgSz w:w="11907" w:h="16840" w:code="9"/>
          <w:pgMar w:top="510" w:right="1134" w:bottom="1134" w:left="1134" w:header="510" w:footer="680" w:gutter="0"/>
          <w:cols w:space="720"/>
          <w:titlePg/>
        </w:sectPr>
      </w:pPr>
    </w:p>
    <w:p w:rsidR="00B73843" w:rsidRPr="00ED3CF8" w:rsidRDefault="00B73843" w:rsidP="00B73843">
      <w:pPr>
        <w:ind w:left="6237" w:right="-2" w:firstLine="567"/>
        <w:jc w:val="right"/>
        <w:rPr>
          <w:rFonts w:cs="Arial"/>
        </w:rPr>
        <w:sectPr w:rsidR="00B73843" w:rsidRPr="00ED3CF8" w:rsidSect="00BF062D">
          <w:headerReference w:type="first" r:id="rId720"/>
          <w:endnotePr>
            <w:numFmt w:val="lowerLetter"/>
          </w:endnotePr>
          <w:pgSz w:w="11907" w:h="16840" w:code="9"/>
          <w:pgMar w:top="510" w:right="1134" w:bottom="1134" w:left="1134" w:header="510" w:footer="680" w:gutter="0"/>
          <w:cols w:space="720"/>
          <w:titlePg/>
        </w:sectPr>
      </w:pPr>
    </w:p>
    <w:p w:rsidR="00B73843" w:rsidRPr="00ED3CF8" w:rsidRDefault="00B73843" w:rsidP="00A61A79">
      <w:pPr>
        <w:pStyle w:val="Headingsectiontitle"/>
        <w:spacing w:after="120"/>
      </w:pPr>
      <w:bookmarkStart w:id="530" w:name="_Toc47692976"/>
      <w:r w:rsidRPr="00ED3CF8">
        <w:t>Index of all Terms</w:t>
      </w:r>
      <w:bookmarkEnd w:id="530"/>
    </w:p>
    <w:p w:rsidR="00A61A79" w:rsidRDefault="00B73843" w:rsidP="00D9517F">
      <w:pPr>
        <w:jc w:val="right"/>
        <w:rPr>
          <w:rFonts w:cs="Arial"/>
          <w:noProof/>
        </w:rPr>
        <w:sectPr w:rsidR="00A61A79" w:rsidSect="00A61A79">
          <w:headerReference w:type="default" r:id="rId721"/>
          <w:type w:val="continuous"/>
          <w:pgSz w:w="11907" w:h="16840" w:code="9"/>
          <w:pgMar w:top="510" w:right="1134" w:bottom="1134" w:left="1134" w:header="510" w:footer="680" w:gutter="0"/>
          <w:cols w:space="720"/>
          <w:titlePg/>
        </w:sectPr>
      </w:pPr>
      <w:r w:rsidRPr="00ED3CF8">
        <w:rPr>
          <w:rFonts w:cs="Arial"/>
        </w:rPr>
        <w:fldChar w:fldCharType="begin"/>
      </w:r>
      <w:r w:rsidRPr="00ED3CF8">
        <w:rPr>
          <w:rFonts w:cs="Arial"/>
        </w:rPr>
        <w:instrText xml:space="preserve"> INDEX \e " · " \h "A" \c "2" \z "1033" </w:instrText>
      </w:r>
      <w:r w:rsidRPr="00ED3CF8">
        <w:rPr>
          <w:rFonts w:cs="Arial"/>
        </w:rPr>
        <w:fldChar w:fldCharType="separate"/>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A</w:t>
      </w:r>
    </w:p>
    <w:p w:rsidR="00A61A79" w:rsidRDefault="00A61A79">
      <w:pPr>
        <w:pStyle w:val="Index1"/>
        <w:tabs>
          <w:tab w:val="right" w:leader="dot" w:pos="4449"/>
        </w:tabs>
        <w:rPr>
          <w:noProof/>
        </w:rPr>
      </w:pPr>
      <w:r w:rsidRPr="00F9397D">
        <w:rPr>
          <w:rFonts w:cs="Arial"/>
          <w:noProof/>
          <w:color w:val="FF0000"/>
        </w:rPr>
        <w:t>Abaxial</w:t>
      </w:r>
      <w:r>
        <w:rPr>
          <w:noProof/>
        </w:rPr>
        <w:t xml:space="preserve"> · 135</w:t>
      </w:r>
    </w:p>
    <w:p w:rsidR="00A61A79" w:rsidRDefault="00A61A79">
      <w:pPr>
        <w:pStyle w:val="Index1"/>
        <w:tabs>
          <w:tab w:val="right" w:leader="dot" w:pos="4449"/>
        </w:tabs>
        <w:rPr>
          <w:noProof/>
        </w:rPr>
      </w:pPr>
      <w:r w:rsidRPr="00F9397D">
        <w:rPr>
          <w:rFonts w:cs="Arial"/>
          <w:noProof/>
          <w:color w:val="FF0000"/>
        </w:rPr>
        <w:t>Acceptance probability</w:t>
      </w:r>
      <w:r>
        <w:rPr>
          <w:noProof/>
        </w:rPr>
        <w:t xml:space="preserve"> · 149</w:t>
      </w:r>
    </w:p>
    <w:p w:rsidR="00A61A79" w:rsidRDefault="00A61A79">
      <w:pPr>
        <w:pStyle w:val="Index1"/>
        <w:tabs>
          <w:tab w:val="right" w:leader="dot" w:pos="4449"/>
        </w:tabs>
        <w:rPr>
          <w:noProof/>
        </w:rPr>
      </w:pPr>
      <w:r w:rsidRPr="00F9397D">
        <w:rPr>
          <w:noProof/>
          <w:color w:val="FF0000"/>
        </w:rPr>
        <w:t>Acicular</w:t>
      </w:r>
      <w:r>
        <w:rPr>
          <w:noProof/>
        </w:rPr>
        <w:t xml:space="preserve"> · 19, 43, 135</w:t>
      </w:r>
    </w:p>
    <w:p w:rsidR="00A61A79" w:rsidRDefault="00A61A79">
      <w:pPr>
        <w:pStyle w:val="Index1"/>
        <w:tabs>
          <w:tab w:val="right" w:leader="dot" w:pos="4449"/>
        </w:tabs>
        <w:rPr>
          <w:noProof/>
        </w:rPr>
      </w:pPr>
      <w:r w:rsidRPr="00F9397D">
        <w:rPr>
          <w:rFonts w:cs="Arial"/>
          <w:noProof/>
          <w:color w:val="FF0000"/>
        </w:rPr>
        <w:t>Aciculate</w:t>
      </w:r>
      <w:r>
        <w:rPr>
          <w:noProof/>
        </w:rPr>
        <w:t xml:space="preserve"> · 57, 68, 70, 135</w:t>
      </w:r>
    </w:p>
    <w:p w:rsidR="00A61A79" w:rsidRDefault="00A61A79">
      <w:pPr>
        <w:pStyle w:val="Index1"/>
        <w:tabs>
          <w:tab w:val="right" w:leader="dot" w:pos="4449"/>
        </w:tabs>
        <w:rPr>
          <w:noProof/>
        </w:rPr>
      </w:pPr>
      <w:r w:rsidRPr="00F9397D">
        <w:rPr>
          <w:rFonts w:cs="Arial"/>
          <w:noProof/>
          <w:color w:val="FF0000"/>
        </w:rPr>
        <w:t>Actinomorphic</w:t>
      </w:r>
      <w:r>
        <w:rPr>
          <w:noProof/>
        </w:rPr>
        <w:t xml:space="preserve"> · 135</w:t>
      </w:r>
    </w:p>
    <w:p w:rsidR="00A61A79" w:rsidRDefault="00A61A79">
      <w:pPr>
        <w:pStyle w:val="Index1"/>
        <w:tabs>
          <w:tab w:val="right" w:leader="dot" w:pos="4449"/>
        </w:tabs>
        <w:rPr>
          <w:noProof/>
        </w:rPr>
      </w:pPr>
      <w:r w:rsidRPr="00F9397D">
        <w:rPr>
          <w:rFonts w:cs="Arial"/>
          <w:noProof/>
          <w:color w:val="FF0000"/>
        </w:rPr>
        <w:t>Aculeate</w:t>
      </w:r>
      <w:r>
        <w:rPr>
          <w:noProof/>
        </w:rPr>
        <w:t xml:space="preserve"> · 49, 56, 135</w:t>
      </w:r>
    </w:p>
    <w:p w:rsidR="00A61A79" w:rsidRDefault="00A61A79">
      <w:pPr>
        <w:pStyle w:val="Index1"/>
        <w:tabs>
          <w:tab w:val="right" w:leader="dot" w:pos="4449"/>
        </w:tabs>
        <w:rPr>
          <w:noProof/>
        </w:rPr>
      </w:pPr>
      <w:r w:rsidRPr="00F9397D">
        <w:rPr>
          <w:rFonts w:cs="Arial"/>
          <w:noProof/>
          <w:color w:val="FF0000"/>
        </w:rPr>
        <w:t>Acuminate</w:t>
      </w:r>
      <w:r>
        <w:rPr>
          <w:noProof/>
        </w:rPr>
        <w:t xml:space="preserve"> · 42, 135</w:t>
      </w:r>
    </w:p>
    <w:p w:rsidR="00A61A79" w:rsidRDefault="00A61A79">
      <w:pPr>
        <w:pStyle w:val="Index1"/>
        <w:tabs>
          <w:tab w:val="right" w:leader="dot" w:pos="4449"/>
        </w:tabs>
        <w:rPr>
          <w:noProof/>
        </w:rPr>
      </w:pPr>
      <w:r w:rsidRPr="00F9397D">
        <w:rPr>
          <w:rFonts w:cs="Arial"/>
          <w:noProof/>
          <w:color w:val="FF0000"/>
        </w:rPr>
        <w:t>Acute</w:t>
      </w:r>
      <w:r>
        <w:rPr>
          <w:noProof/>
        </w:rPr>
        <w:t xml:space="preserve"> · 41, 42, 135</w:t>
      </w:r>
    </w:p>
    <w:p w:rsidR="00A61A79" w:rsidRDefault="00A61A79">
      <w:pPr>
        <w:pStyle w:val="Index1"/>
        <w:tabs>
          <w:tab w:val="right" w:leader="dot" w:pos="4449"/>
        </w:tabs>
        <w:rPr>
          <w:noProof/>
        </w:rPr>
      </w:pPr>
      <w:r w:rsidRPr="00F9397D">
        <w:rPr>
          <w:rFonts w:cs="Arial"/>
          <w:noProof/>
          <w:color w:val="FF0000"/>
        </w:rPr>
        <w:t>Adaxial</w:t>
      </w:r>
      <w:r>
        <w:rPr>
          <w:noProof/>
        </w:rPr>
        <w:t xml:space="preserve"> · 135</w:t>
      </w:r>
    </w:p>
    <w:p w:rsidR="00A61A79" w:rsidRDefault="00A61A79">
      <w:pPr>
        <w:pStyle w:val="Index1"/>
        <w:tabs>
          <w:tab w:val="right" w:leader="dot" w:pos="4449"/>
        </w:tabs>
        <w:rPr>
          <w:noProof/>
        </w:rPr>
      </w:pPr>
      <w:r w:rsidRPr="00F9397D">
        <w:rPr>
          <w:rFonts w:cs="Arial"/>
          <w:noProof/>
          <w:snapToGrid w:val="0"/>
          <w:color w:val="FF0000"/>
        </w:rPr>
        <w:t>Additional characteristic</w:t>
      </w:r>
      <w:r>
        <w:rPr>
          <w:noProof/>
        </w:rPr>
        <w:t xml:space="preserve"> · 5</w:t>
      </w:r>
    </w:p>
    <w:p w:rsidR="00A61A79" w:rsidRDefault="00A61A79">
      <w:pPr>
        <w:pStyle w:val="Index1"/>
        <w:tabs>
          <w:tab w:val="right" w:leader="dot" w:pos="4449"/>
        </w:tabs>
        <w:rPr>
          <w:noProof/>
        </w:rPr>
      </w:pPr>
      <w:r w:rsidRPr="00F9397D">
        <w:rPr>
          <w:rFonts w:cs="Arial"/>
          <w:noProof/>
          <w:snapToGrid w:val="0"/>
          <w:color w:val="FF0000"/>
        </w:rPr>
        <w:t>Additional Standard Wording (Test Guidelines)</w:t>
      </w:r>
      <w:r>
        <w:rPr>
          <w:noProof/>
        </w:rPr>
        <w:t xml:space="preserve"> · 5</w:t>
      </w:r>
    </w:p>
    <w:p w:rsidR="00A61A79" w:rsidRDefault="00A61A79">
      <w:pPr>
        <w:pStyle w:val="Index1"/>
        <w:tabs>
          <w:tab w:val="right" w:leader="dot" w:pos="4449"/>
        </w:tabs>
        <w:rPr>
          <w:noProof/>
        </w:rPr>
      </w:pPr>
      <w:r w:rsidRPr="00F9397D">
        <w:rPr>
          <w:rFonts w:cs="Arial"/>
          <w:noProof/>
          <w:snapToGrid w:val="0"/>
          <w:color w:val="FF0000"/>
        </w:rPr>
        <w:t>Additional test</w:t>
      </w:r>
      <w:r>
        <w:rPr>
          <w:noProof/>
        </w:rPr>
        <w:t xml:space="preserve"> · 5</w:t>
      </w:r>
    </w:p>
    <w:p w:rsidR="00A61A79" w:rsidRDefault="00A61A79">
      <w:pPr>
        <w:pStyle w:val="Index1"/>
        <w:tabs>
          <w:tab w:val="right" w:leader="dot" w:pos="4449"/>
        </w:tabs>
        <w:rPr>
          <w:noProof/>
        </w:rPr>
      </w:pPr>
      <w:r w:rsidRPr="00F9397D">
        <w:rPr>
          <w:rFonts w:cs="Arial"/>
          <w:noProof/>
          <w:color w:val="FF0000"/>
        </w:rPr>
        <w:t>Additivity</w:t>
      </w:r>
      <w:r>
        <w:rPr>
          <w:noProof/>
        </w:rPr>
        <w:t xml:space="preserve"> · 149</w:t>
      </w:r>
    </w:p>
    <w:p w:rsidR="00A61A79" w:rsidRDefault="00A61A79">
      <w:pPr>
        <w:pStyle w:val="Index1"/>
        <w:tabs>
          <w:tab w:val="right" w:leader="dot" w:pos="4449"/>
        </w:tabs>
        <w:rPr>
          <w:noProof/>
        </w:rPr>
      </w:pPr>
      <w:r w:rsidRPr="00F9397D">
        <w:rPr>
          <w:rFonts w:cs="Arial"/>
          <w:noProof/>
          <w:color w:val="FF0000"/>
        </w:rPr>
        <w:t>Adherent</w:t>
      </w:r>
      <w:r>
        <w:rPr>
          <w:noProof/>
        </w:rPr>
        <w:t xml:space="preserve"> · 52, 135</w:t>
      </w:r>
    </w:p>
    <w:p w:rsidR="00A61A79" w:rsidRDefault="00A61A79">
      <w:pPr>
        <w:pStyle w:val="Index1"/>
        <w:tabs>
          <w:tab w:val="right" w:leader="dot" w:pos="4449"/>
        </w:tabs>
        <w:rPr>
          <w:noProof/>
        </w:rPr>
      </w:pPr>
      <w:r w:rsidRPr="00F9397D">
        <w:rPr>
          <w:rFonts w:cs="Arial"/>
          <w:noProof/>
          <w:color w:val="FF0000"/>
        </w:rPr>
        <w:t>Administrative and Legal Committee</w:t>
      </w:r>
      <w:r>
        <w:rPr>
          <w:noProof/>
        </w:rPr>
        <w:t xml:space="preserve"> · 5</w:t>
      </w:r>
    </w:p>
    <w:p w:rsidR="00A61A79" w:rsidRDefault="00A61A79">
      <w:pPr>
        <w:pStyle w:val="Index1"/>
        <w:tabs>
          <w:tab w:val="right" w:leader="dot" w:pos="4449"/>
        </w:tabs>
        <w:rPr>
          <w:noProof/>
        </w:rPr>
      </w:pPr>
      <w:r w:rsidRPr="00F9397D">
        <w:rPr>
          <w:rFonts w:cs="Arial"/>
          <w:noProof/>
          <w:color w:val="FF0000"/>
        </w:rPr>
        <w:t>Adnate</w:t>
      </w:r>
      <w:r>
        <w:rPr>
          <w:noProof/>
        </w:rPr>
        <w:t xml:space="preserve"> · 52, 135</w:t>
      </w:r>
    </w:p>
    <w:p w:rsidR="00A61A79" w:rsidRDefault="00A61A79">
      <w:pPr>
        <w:pStyle w:val="Index1"/>
        <w:tabs>
          <w:tab w:val="right" w:leader="dot" w:pos="4449"/>
        </w:tabs>
        <w:rPr>
          <w:noProof/>
        </w:rPr>
      </w:pPr>
      <w:r w:rsidRPr="00F9397D">
        <w:rPr>
          <w:rFonts w:cs="Arial"/>
          <w:noProof/>
          <w:color w:val="FF0000"/>
        </w:rPr>
        <w:t>Adpressed</w:t>
      </w:r>
      <w:r>
        <w:rPr>
          <w:noProof/>
        </w:rPr>
        <w:t xml:space="preserve"> · 51, 52, 135</w:t>
      </w:r>
    </w:p>
    <w:p w:rsidR="00A61A79" w:rsidRDefault="00A61A79">
      <w:pPr>
        <w:pStyle w:val="Index1"/>
        <w:tabs>
          <w:tab w:val="right" w:leader="dot" w:pos="4449"/>
        </w:tabs>
        <w:rPr>
          <w:noProof/>
        </w:rPr>
      </w:pPr>
      <w:r w:rsidRPr="00F9397D">
        <w:rPr>
          <w:noProof/>
          <w:color w:val="FF0000"/>
        </w:rPr>
        <w:t>Alate</w:t>
      </w:r>
      <w:r>
        <w:rPr>
          <w:noProof/>
        </w:rPr>
        <w:t xml:space="preserve"> · 19</w:t>
      </w:r>
    </w:p>
    <w:p w:rsidR="00A61A79" w:rsidRDefault="00A61A79">
      <w:pPr>
        <w:pStyle w:val="Index1"/>
        <w:tabs>
          <w:tab w:val="right" w:leader="dot" w:pos="4449"/>
        </w:tabs>
        <w:rPr>
          <w:noProof/>
        </w:rPr>
      </w:pPr>
      <w:r w:rsidRPr="00F9397D">
        <w:rPr>
          <w:rFonts w:cs="Arial"/>
          <w:noProof/>
          <w:color w:val="FF0000"/>
        </w:rPr>
        <w:t>Alpha (</w:t>
      </w:r>
      <w:r w:rsidRPr="00ED3CF8">
        <w:rPr>
          <w:rFonts w:cs="Arial"/>
          <w:noProof/>
          <w:color w:val="FF0000"/>
        </w:rPr>
        <w:sym w:font="Symbol" w:char="F061"/>
      </w:r>
      <w:r w:rsidRPr="00F9397D">
        <w:rPr>
          <w:rFonts w:cs="Arial"/>
          <w:noProof/>
          <w:color w:val="FF0000"/>
        </w:rPr>
        <w:t>)</w:t>
      </w:r>
      <w:r>
        <w:rPr>
          <w:noProof/>
        </w:rPr>
        <w:t xml:space="preserve"> · 149</w:t>
      </w:r>
    </w:p>
    <w:p w:rsidR="00A61A79" w:rsidRDefault="00A61A79">
      <w:pPr>
        <w:pStyle w:val="Index1"/>
        <w:tabs>
          <w:tab w:val="right" w:leader="dot" w:pos="4449"/>
        </w:tabs>
        <w:rPr>
          <w:noProof/>
        </w:rPr>
      </w:pPr>
      <w:r w:rsidRPr="00F9397D">
        <w:rPr>
          <w:rFonts w:cs="Arial"/>
          <w:noProof/>
          <w:color w:val="FF0000"/>
        </w:rPr>
        <w:t>Alpha-design</w:t>
      </w:r>
      <w:r>
        <w:rPr>
          <w:noProof/>
        </w:rPr>
        <w:t xml:space="preserve"> · 149</w:t>
      </w:r>
    </w:p>
    <w:p w:rsidR="00A61A79" w:rsidRDefault="00A61A79">
      <w:pPr>
        <w:pStyle w:val="Index1"/>
        <w:tabs>
          <w:tab w:val="right" w:leader="dot" w:pos="4449"/>
        </w:tabs>
        <w:rPr>
          <w:noProof/>
        </w:rPr>
      </w:pPr>
      <w:r w:rsidRPr="00F9397D">
        <w:rPr>
          <w:rFonts w:cs="Arial"/>
          <w:noProof/>
          <w:color w:val="FF0000"/>
        </w:rPr>
        <w:t>Alternative Hypothesis</w:t>
      </w:r>
      <w:r>
        <w:rPr>
          <w:noProof/>
        </w:rPr>
        <w:t xml:space="preserve"> · 149</w:t>
      </w:r>
    </w:p>
    <w:p w:rsidR="00A61A79" w:rsidRDefault="00A61A79">
      <w:pPr>
        <w:pStyle w:val="Index1"/>
        <w:tabs>
          <w:tab w:val="right" w:leader="dot" w:pos="4449"/>
        </w:tabs>
        <w:rPr>
          <w:noProof/>
        </w:rPr>
      </w:pPr>
      <w:r w:rsidRPr="00F9397D">
        <w:rPr>
          <w:noProof/>
          <w:color w:val="FF0000"/>
        </w:rPr>
        <w:t>Angle of the base</w:t>
      </w:r>
      <w:r>
        <w:rPr>
          <w:noProof/>
        </w:rPr>
        <w:t xml:space="preserve"> · 30</w:t>
      </w:r>
    </w:p>
    <w:p w:rsidR="00A61A79" w:rsidRDefault="00A61A79">
      <w:pPr>
        <w:pStyle w:val="Index1"/>
        <w:tabs>
          <w:tab w:val="right" w:leader="dot" w:pos="4449"/>
        </w:tabs>
        <w:rPr>
          <w:noProof/>
        </w:rPr>
      </w:pPr>
      <w:r w:rsidRPr="00F9397D">
        <w:rPr>
          <w:noProof/>
          <w:color w:val="FF0000"/>
        </w:rPr>
        <w:t>Angular set</w:t>
      </w:r>
      <w:r>
        <w:rPr>
          <w:noProof/>
        </w:rPr>
        <w:t xml:space="preserve"> · 18</w:t>
      </w:r>
    </w:p>
    <w:p w:rsidR="00A61A79" w:rsidRDefault="00A61A79">
      <w:pPr>
        <w:pStyle w:val="Index1"/>
        <w:tabs>
          <w:tab w:val="right" w:leader="dot" w:pos="4449"/>
        </w:tabs>
        <w:rPr>
          <w:noProof/>
        </w:rPr>
      </w:pPr>
      <w:r w:rsidRPr="00F9397D">
        <w:rPr>
          <w:rFonts w:cs="Arial"/>
          <w:noProof/>
          <w:color w:val="FF0000"/>
        </w:rPr>
        <w:t>ANOVA</w:t>
      </w:r>
      <w:r>
        <w:rPr>
          <w:noProof/>
        </w:rPr>
        <w:t xml:space="preserve"> · 149</w:t>
      </w:r>
    </w:p>
    <w:p w:rsidR="00A61A79" w:rsidRDefault="00A61A79">
      <w:pPr>
        <w:pStyle w:val="Index1"/>
        <w:tabs>
          <w:tab w:val="right" w:leader="dot" w:pos="4449"/>
        </w:tabs>
        <w:rPr>
          <w:noProof/>
        </w:rPr>
      </w:pPr>
      <w:r w:rsidRPr="00F9397D">
        <w:rPr>
          <w:rFonts w:cs="Arial"/>
          <w:noProof/>
          <w:color w:val="FF0000"/>
        </w:rPr>
        <w:t>Anthela</w:t>
      </w:r>
      <w:r>
        <w:rPr>
          <w:noProof/>
        </w:rPr>
        <w:t xml:space="preserve"> · 54, 135</w:t>
      </w:r>
    </w:p>
    <w:p w:rsidR="00A61A79" w:rsidRDefault="00A61A79">
      <w:pPr>
        <w:pStyle w:val="Index1"/>
        <w:tabs>
          <w:tab w:val="right" w:leader="dot" w:pos="4449"/>
        </w:tabs>
        <w:rPr>
          <w:noProof/>
        </w:rPr>
      </w:pPr>
      <w:r w:rsidRPr="00F9397D">
        <w:rPr>
          <w:noProof/>
          <w:color w:val="FF0000"/>
        </w:rPr>
        <w:t>Anthocyanin</w:t>
      </w:r>
      <w:r>
        <w:rPr>
          <w:noProof/>
        </w:rPr>
        <w:t xml:space="preserve"> · 67</w:t>
      </w:r>
    </w:p>
    <w:p w:rsidR="00A61A79" w:rsidRDefault="00A61A79">
      <w:pPr>
        <w:pStyle w:val="Index1"/>
        <w:tabs>
          <w:tab w:val="right" w:leader="dot" w:pos="4449"/>
        </w:tabs>
        <w:rPr>
          <w:noProof/>
        </w:rPr>
      </w:pPr>
      <w:r w:rsidRPr="00F9397D">
        <w:rPr>
          <w:noProof/>
          <w:color w:val="FF0000"/>
        </w:rPr>
        <w:t>Apex</w:t>
      </w:r>
      <w:r>
        <w:rPr>
          <w:noProof/>
        </w:rPr>
        <w:t xml:space="preserve"> · 16, 32, 42, 135</w:t>
      </w:r>
    </w:p>
    <w:p w:rsidR="00A61A79" w:rsidRDefault="00A61A79">
      <w:pPr>
        <w:pStyle w:val="Index1"/>
        <w:tabs>
          <w:tab w:val="right" w:leader="dot" w:pos="4449"/>
        </w:tabs>
        <w:rPr>
          <w:noProof/>
        </w:rPr>
      </w:pPr>
      <w:r>
        <w:rPr>
          <w:noProof/>
        </w:rPr>
        <w:t>Apex shapes · 42</w:t>
      </w:r>
    </w:p>
    <w:p w:rsidR="00A61A79" w:rsidRDefault="00A61A79">
      <w:pPr>
        <w:pStyle w:val="Index1"/>
        <w:tabs>
          <w:tab w:val="right" w:leader="dot" w:pos="4449"/>
        </w:tabs>
        <w:rPr>
          <w:noProof/>
        </w:rPr>
      </w:pPr>
      <w:r>
        <w:rPr>
          <w:noProof/>
        </w:rPr>
        <w:t>Apex/tip shape characteristics · 32</w:t>
      </w:r>
    </w:p>
    <w:p w:rsidR="00A61A79" w:rsidRDefault="00A61A79">
      <w:pPr>
        <w:pStyle w:val="Index1"/>
        <w:tabs>
          <w:tab w:val="right" w:leader="dot" w:pos="4449"/>
        </w:tabs>
        <w:rPr>
          <w:noProof/>
        </w:rPr>
      </w:pPr>
      <w:r w:rsidRPr="00F9397D">
        <w:rPr>
          <w:rFonts w:cs="Arial"/>
          <w:noProof/>
          <w:color w:val="FF0000"/>
        </w:rPr>
        <w:t>Apical</w:t>
      </w:r>
      <w:r>
        <w:rPr>
          <w:noProof/>
        </w:rPr>
        <w:t xml:space="preserve"> · 135</w:t>
      </w:r>
    </w:p>
    <w:p w:rsidR="00A61A79" w:rsidRDefault="00A61A79">
      <w:pPr>
        <w:pStyle w:val="Index1"/>
        <w:tabs>
          <w:tab w:val="right" w:leader="dot" w:pos="4449"/>
        </w:tabs>
        <w:rPr>
          <w:noProof/>
        </w:rPr>
      </w:pPr>
      <w:r w:rsidRPr="00F9397D">
        <w:rPr>
          <w:rFonts w:cs="Arial"/>
          <w:noProof/>
          <w:color w:val="FF0000"/>
        </w:rPr>
        <w:t>Apiculate</w:t>
      </w:r>
      <w:r>
        <w:rPr>
          <w:noProof/>
        </w:rPr>
        <w:t xml:space="preserve"> · 42, 135</w:t>
      </w:r>
    </w:p>
    <w:p w:rsidR="00A61A79" w:rsidRDefault="00A61A79">
      <w:pPr>
        <w:pStyle w:val="Index1"/>
        <w:tabs>
          <w:tab w:val="right" w:leader="dot" w:pos="4449"/>
        </w:tabs>
        <w:rPr>
          <w:noProof/>
        </w:rPr>
      </w:pPr>
      <w:r w:rsidRPr="00F9397D">
        <w:rPr>
          <w:rFonts w:cs="Arial"/>
          <w:noProof/>
          <w:color w:val="FF0000"/>
        </w:rPr>
        <w:t>Apopetalous</w:t>
      </w:r>
      <w:r>
        <w:rPr>
          <w:noProof/>
        </w:rPr>
        <w:t xml:space="preserve"> · 135</w:t>
      </w:r>
    </w:p>
    <w:p w:rsidR="00A61A79" w:rsidRDefault="00A61A79">
      <w:pPr>
        <w:pStyle w:val="Index1"/>
        <w:tabs>
          <w:tab w:val="right" w:leader="dot" w:pos="4449"/>
        </w:tabs>
        <w:rPr>
          <w:noProof/>
        </w:rPr>
      </w:pPr>
      <w:r w:rsidRPr="00F9397D">
        <w:rPr>
          <w:noProof/>
          <w:color w:val="FF0000"/>
        </w:rPr>
        <w:t>Appendages</w:t>
      </w:r>
      <w:r>
        <w:rPr>
          <w:noProof/>
        </w:rPr>
        <w:t xml:space="preserve"> · 57</w:t>
      </w:r>
    </w:p>
    <w:p w:rsidR="00A61A79" w:rsidRDefault="00A61A79">
      <w:pPr>
        <w:pStyle w:val="Index1"/>
        <w:tabs>
          <w:tab w:val="right" w:leader="dot" w:pos="4449"/>
        </w:tabs>
        <w:rPr>
          <w:noProof/>
        </w:rPr>
      </w:pPr>
      <w:r w:rsidRPr="00F9397D">
        <w:rPr>
          <w:rFonts w:cs="Arial"/>
          <w:noProof/>
          <w:color w:val="FF0000"/>
        </w:rPr>
        <w:t>Arachnoid</w:t>
      </w:r>
      <w:r>
        <w:rPr>
          <w:noProof/>
        </w:rPr>
        <w:t xml:space="preserve"> · 56, 135</w:t>
      </w:r>
    </w:p>
    <w:p w:rsidR="00A61A79" w:rsidRDefault="00A61A79">
      <w:pPr>
        <w:pStyle w:val="Index1"/>
        <w:tabs>
          <w:tab w:val="right" w:leader="dot" w:pos="4449"/>
        </w:tabs>
        <w:rPr>
          <w:noProof/>
        </w:rPr>
      </w:pPr>
      <w:r w:rsidRPr="00F9397D">
        <w:rPr>
          <w:rFonts w:cs="Arial"/>
          <w:noProof/>
          <w:color w:val="FF0000"/>
        </w:rPr>
        <w:t>Arched</w:t>
      </w:r>
      <w:r>
        <w:rPr>
          <w:noProof/>
        </w:rPr>
        <w:t xml:space="preserve"> · 51, 135</w:t>
      </w:r>
    </w:p>
    <w:p w:rsidR="00A61A79" w:rsidRDefault="00A61A79">
      <w:pPr>
        <w:pStyle w:val="Index1"/>
        <w:tabs>
          <w:tab w:val="right" w:leader="dot" w:pos="4449"/>
        </w:tabs>
        <w:rPr>
          <w:noProof/>
        </w:rPr>
      </w:pPr>
      <w:r w:rsidRPr="00F9397D">
        <w:rPr>
          <w:rFonts w:cs="Arial"/>
          <w:noProof/>
          <w:color w:val="FF0000"/>
        </w:rPr>
        <w:t>Arching</w:t>
      </w:r>
      <w:r>
        <w:rPr>
          <w:noProof/>
        </w:rPr>
        <w:t xml:space="preserve"> · 135</w:t>
      </w:r>
    </w:p>
    <w:p w:rsidR="00A61A79" w:rsidRDefault="00A61A79">
      <w:pPr>
        <w:pStyle w:val="Index1"/>
        <w:tabs>
          <w:tab w:val="right" w:leader="dot" w:pos="4449"/>
        </w:tabs>
        <w:rPr>
          <w:noProof/>
        </w:rPr>
      </w:pPr>
      <w:r w:rsidRPr="00F9397D">
        <w:rPr>
          <w:noProof/>
          <w:color w:val="FF0000"/>
        </w:rPr>
        <w:t>Area</w:t>
      </w:r>
      <w:r>
        <w:rPr>
          <w:noProof/>
        </w:rPr>
        <w:t xml:space="preserve"> · 39, 60, 63, 64, 65, 66, 69</w:t>
      </w:r>
    </w:p>
    <w:p w:rsidR="00A61A79" w:rsidRDefault="00A61A79">
      <w:pPr>
        <w:pStyle w:val="Index1"/>
        <w:tabs>
          <w:tab w:val="right" w:leader="dot" w:pos="4449"/>
        </w:tabs>
        <w:rPr>
          <w:noProof/>
        </w:rPr>
      </w:pPr>
      <w:r w:rsidRPr="00F9397D">
        <w:rPr>
          <w:rFonts w:cs="Arial"/>
          <w:noProof/>
          <w:color w:val="FF0000"/>
        </w:rPr>
        <w:t>Aristate</w:t>
      </w:r>
      <w:r>
        <w:rPr>
          <w:noProof/>
        </w:rPr>
        <w:t xml:space="preserve"> · 42, 135</w:t>
      </w:r>
    </w:p>
    <w:p w:rsidR="00A61A79" w:rsidRDefault="00A61A79">
      <w:pPr>
        <w:pStyle w:val="Index1"/>
        <w:tabs>
          <w:tab w:val="right" w:leader="dot" w:pos="4449"/>
        </w:tabs>
        <w:rPr>
          <w:noProof/>
        </w:rPr>
      </w:pPr>
      <w:r w:rsidRPr="00F9397D">
        <w:rPr>
          <w:rFonts w:cs="Arial"/>
          <w:noProof/>
          <w:color w:val="FF0000"/>
        </w:rPr>
        <w:t>Ascending</w:t>
      </w:r>
      <w:r>
        <w:rPr>
          <w:noProof/>
        </w:rPr>
        <w:t xml:space="preserve"> · 135</w:t>
      </w:r>
    </w:p>
    <w:p w:rsidR="00A61A79" w:rsidRDefault="00A61A79">
      <w:pPr>
        <w:pStyle w:val="Index1"/>
        <w:tabs>
          <w:tab w:val="right" w:leader="dot" w:pos="4449"/>
        </w:tabs>
        <w:rPr>
          <w:noProof/>
        </w:rPr>
      </w:pPr>
      <w:r w:rsidRPr="00F9397D">
        <w:rPr>
          <w:rFonts w:cs="Arial"/>
          <w:noProof/>
          <w:color w:val="FF0000"/>
        </w:rPr>
        <w:t>Assumptions</w:t>
      </w:r>
      <w:r>
        <w:rPr>
          <w:noProof/>
        </w:rPr>
        <w:t xml:space="preserve"> · 149</w:t>
      </w:r>
    </w:p>
    <w:p w:rsidR="00A61A79" w:rsidRDefault="00A61A79">
      <w:pPr>
        <w:pStyle w:val="Index1"/>
        <w:tabs>
          <w:tab w:val="right" w:leader="dot" w:pos="4449"/>
        </w:tabs>
        <w:rPr>
          <w:noProof/>
        </w:rPr>
      </w:pPr>
      <w:r w:rsidRPr="00F9397D">
        <w:rPr>
          <w:rFonts w:cs="Arial"/>
          <w:noProof/>
          <w:color w:val="FF0000"/>
        </w:rPr>
        <w:t>Asterisked characteristic</w:t>
      </w:r>
      <w:r>
        <w:rPr>
          <w:noProof/>
        </w:rPr>
        <w:t xml:space="preserve"> · 5</w:t>
      </w:r>
    </w:p>
    <w:p w:rsidR="00A61A79" w:rsidRDefault="00A61A79">
      <w:pPr>
        <w:pStyle w:val="Index1"/>
        <w:tabs>
          <w:tab w:val="right" w:leader="dot" w:pos="4449"/>
        </w:tabs>
        <w:rPr>
          <w:noProof/>
        </w:rPr>
      </w:pPr>
      <w:r w:rsidRPr="00F9397D">
        <w:rPr>
          <w:rFonts w:cs="Arial"/>
          <w:noProof/>
          <w:color w:val="FF0000"/>
        </w:rPr>
        <w:t>ASW (Test Guidelines)</w:t>
      </w:r>
      <w:r>
        <w:rPr>
          <w:noProof/>
        </w:rPr>
        <w:t xml:space="preserve"> · 5</w:t>
      </w:r>
    </w:p>
    <w:p w:rsidR="00A61A79" w:rsidRDefault="00A61A79">
      <w:pPr>
        <w:pStyle w:val="Index1"/>
        <w:tabs>
          <w:tab w:val="right" w:leader="dot" w:pos="4449"/>
        </w:tabs>
        <w:rPr>
          <w:noProof/>
        </w:rPr>
      </w:pPr>
      <w:r w:rsidRPr="00F9397D">
        <w:rPr>
          <w:rFonts w:cs="Arial"/>
          <w:noProof/>
          <w:color w:val="FF0000"/>
        </w:rPr>
        <w:t>Asymmetric</w:t>
      </w:r>
      <w:r>
        <w:rPr>
          <w:noProof/>
        </w:rPr>
        <w:t xml:space="preserve"> · 135</w:t>
      </w:r>
    </w:p>
    <w:p w:rsidR="00A61A79" w:rsidRDefault="00A61A79">
      <w:pPr>
        <w:pStyle w:val="Index1"/>
        <w:tabs>
          <w:tab w:val="right" w:leader="dot" w:pos="4449"/>
        </w:tabs>
        <w:rPr>
          <w:noProof/>
        </w:rPr>
      </w:pPr>
      <w:r w:rsidRPr="00F9397D">
        <w:rPr>
          <w:rFonts w:cs="Arial"/>
          <w:noProof/>
          <w:color w:val="FF0000"/>
        </w:rPr>
        <w:t>Asymmetric apex</w:t>
      </w:r>
      <w:r>
        <w:rPr>
          <w:noProof/>
        </w:rPr>
        <w:t xml:space="preserve"> · 44</w:t>
      </w:r>
    </w:p>
    <w:p w:rsidR="00A61A79" w:rsidRDefault="00A61A79">
      <w:pPr>
        <w:pStyle w:val="Index1"/>
        <w:tabs>
          <w:tab w:val="right" w:leader="dot" w:pos="4449"/>
        </w:tabs>
        <w:rPr>
          <w:noProof/>
        </w:rPr>
      </w:pPr>
      <w:r w:rsidRPr="00F9397D">
        <w:rPr>
          <w:rFonts w:cs="Arial"/>
          <w:noProof/>
          <w:color w:val="FF0000"/>
        </w:rPr>
        <w:t>Asymmetric base</w:t>
      </w:r>
      <w:r>
        <w:rPr>
          <w:noProof/>
        </w:rPr>
        <w:t xml:space="preserve"> · 44</w:t>
      </w:r>
    </w:p>
    <w:p w:rsidR="00A61A79" w:rsidRDefault="00A61A79">
      <w:pPr>
        <w:pStyle w:val="Index1"/>
        <w:tabs>
          <w:tab w:val="right" w:leader="dot" w:pos="4449"/>
        </w:tabs>
        <w:rPr>
          <w:noProof/>
        </w:rPr>
      </w:pPr>
      <w:r w:rsidRPr="00F9397D">
        <w:rPr>
          <w:rFonts w:cs="Arial"/>
          <w:noProof/>
          <w:color w:val="FF0000"/>
        </w:rPr>
        <w:t>Asymmetric full shape</w:t>
      </w:r>
      <w:r>
        <w:rPr>
          <w:noProof/>
        </w:rPr>
        <w:t xml:space="preserve"> · 44</w:t>
      </w:r>
    </w:p>
    <w:p w:rsidR="00A61A79" w:rsidRDefault="00A61A79">
      <w:pPr>
        <w:pStyle w:val="Index1"/>
        <w:tabs>
          <w:tab w:val="right" w:leader="dot" w:pos="4449"/>
        </w:tabs>
        <w:rPr>
          <w:noProof/>
        </w:rPr>
      </w:pPr>
      <w:r w:rsidRPr="00F9397D">
        <w:rPr>
          <w:rFonts w:cs="Arial"/>
          <w:noProof/>
          <w:color w:val="FF0000"/>
        </w:rPr>
        <w:t>Asymmetric position</w:t>
      </w:r>
      <w:r>
        <w:rPr>
          <w:noProof/>
        </w:rPr>
        <w:t xml:space="preserve"> · 44</w:t>
      </w:r>
    </w:p>
    <w:p w:rsidR="00A61A79" w:rsidRDefault="00A61A79">
      <w:pPr>
        <w:pStyle w:val="Index1"/>
        <w:tabs>
          <w:tab w:val="right" w:leader="dot" w:pos="4449"/>
        </w:tabs>
        <w:rPr>
          <w:noProof/>
        </w:rPr>
      </w:pPr>
      <w:r w:rsidRPr="00F9397D">
        <w:rPr>
          <w:rFonts w:cs="Arial"/>
          <w:noProof/>
          <w:color w:val="FF0000"/>
        </w:rPr>
        <w:t>Attenuate</w:t>
      </w:r>
      <w:r>
        <w:rPr>
          <w:noProof/>
        </w:rPr>
        <w:t xml:space="preserve"> · 41, 135</w:t>
      </w:r>
    </w:p>
    <w:p w:rsidR="00A61A79" w:rsidRDefault="00A61A79">
      <w:pPr>
        <w:pStyle w:val="Index1"/>
        <w:tabs>
          <w:tab w:val="right" w:leader="dot" w:pos="4449"/>
        </w:tabs>
        <w:rPr>
          <w:noProof/>
        </w:rPr>
      </w:pPr>
      <w:r w:rsidRPr="00F9397D">
        <w:rPr>
          <w:rFonts w:cs="Arial"/>
          <w:noProof/>
          <w:color w:val="FF0000"/>
        </w:rPr>
        <w:t>Attitude</w:t>
      </w:r>
      <w:r>
        <w:rPr>
          <w:noProof/>
        </w:rPr>
        <w:t xml:space="preserve"> · 135</w:t>
      </w:r>
    </w:p>
    <w:p w:rsidR="00A61A79" w:rsidRDefault="00A61A79">
      <w:pPr>
        <w:pStyle w:val="Index1"/>
        <w:tabs>
          <w:tab w:val="right" w:leader="dot" w:pos="4449"/>
        </w:tabs>
        <w:rPr>
          <w:noProof/>
        </w:rPr>
      </w:pPr>
      <w:r>
        <w:rPr>
          <w:noProof/>
        </w:rPr>
        <w:t>Attitude / direction (plant parts) · 51</w:t>
      </w:r>
    </w:p>
    <w:p w:rsidR="00A61A79" w:rsidRDefault="00A61A79">
      <w:pPr>
        <w:pStyle w:val="Index1"/>
        <w:tabs>
          <w:tab w:val="right" w:leader="dot" w:pos="4449"/>
        </w:tabs>
        <w:rPr>
          <w:noProof/>
        </w:rPr>
      </w:pPr>
      <w:r>
        <w:rPr>
          <w:noProof/>
        </w:rPr>
        <w:t>Attitude / direction (Plant parts) · 46</w:t>
      </w:r>
    </w:p>
    <w:p w:rsidR="00A61A79" w:rsidRDefault="00A61A79">
      <w:pPr>
        <w:pStyle w:val="Index1"/>
        <w:tabs>
          <w:tab w:val="right" w:leader="dot" w:pos="4449"/>
        </w:tabs>
        <w:rPr>
          <w:noProof/>
        </w:rPr>
      </w:pPr>
      <w:r w:rsidRPr="00F9397D">
        <w:rPr>
          <w:rFonts w:cs="Arial"/>
          <w:noProof/>
          <w:snapToGrid w:val="0"/>
          <w:color w:val="FF0000"/>
        </w:rPr>
        <w:t>Atypical plant</w:t>
      </w:r>
      <w:r>
        <w:rPr>
          <w:noProof/>
        </w:rPr>
        <w:t xml:space="preserve"> · 5</w:t>
      </w:r>
    </w:p>
    <w:p w:rsidR="00A61A79" w:rsidRDefault="00A61A79">
      <w:pPr>
        <w:pStyle w:val="Index1"/>
        <w:tabs>
          <w:tab w:val="right" w:leader="dot" w:pos="4449"/>
        </w:tabs>
        <w:rPr>
          <w:noProof/>
        </w:rPr>
      </w:pPr>
      <w:r w:rsidRPr="00F9397D">
        <w:rPr>
          <w:rFonts w:cs="Arial"/>
          <w:noProof/>
          <w:color w:val="FF0000"/>
        </w:rPr>
        <w:t>Auriculate</w:t>
      </w:r>
      <w:r>
        <w:rPr>
          <w:noProof/>
        </w:rPr>
        <w:t xml:space="preserve"> · 41, 136</w:t>
      </w:r>
    </w:p>
    <w:p w:rsidR="00A61A79" w:rsidRDefault="00A61A79">
      <w:pPr>
        <w:pStyle w:val="Index1"/>
        <w:tabs>
          <w:tab w:val="right" w:leader="dot" w:pos="4449"/>
        </w:tabs>
        <w:rPr>
          <w:noProof/>
        </w:rPr>
      </w:pPr>
      <w:r w:rsidRPr="00F9397D">
        <w:rPr>
          <w:noProof/>
          <w:color w:val="FF0000"/>
        </w:rPr>
        <w:t>Auriculiform</w:t>
      </w:r>
      <w:r>
        <w:rPr>
          <w:noProof/>
        </w:rPr>
        <w:t xml:space="preserve"> · 19, 136</w:t>
      </w:r>
    </w:p>
    <w:p w:rsidR="00A61A79" w:rsidRDefault="00A61A79">
      <w:pPr>
        <w:pStyle w:val="Index1"/>
        <w:tabs>
          <w:tab w:val="right" w:leader="dot" w:pos="4449"/>
        </w:tabs>
        <w:rPr>
          <w:noProof/>
        </w:rPr>
      </w:pPr>
      <w:r w:rsidRPr="00F9397D">
        <w:rPr>
          <w:rFonts w:cs="Arial"/>
          <w:noProof/>
          <w:color w:val="FF0000"/>
        </w:rPr>
        <w:t>Authority</w:t>
      </w:r>
      <w:r>
        <w:rPr>
          <w:noProof/>
        </w:rPr>
        <w:t xml:space="preserve"> · 5</w:t>
      </w:r>
    </w:p>
    <w:p w:rsidR="00A61A79" w:rsidRDefault="00A61A79">
      <w:pPr>
        <w:pStyle w:val="Index1"/>
        <w:tabs>
          <w:tab w:val="right" w:leader="dot" w:pos="4449"/>
        </w:tabs>
        <w:rPr>
          <w:noProof/>
        </w:rPr>
      </w:pPr>
      <w:r w:rsidRPr="00F9397D">
        <w:rPr>
          <w:rFonts w:cs="Arial"/>
          <w:noProof/>
          <w:color w:val="FF0000"/>
        </w:rPr>
        <w:t>Axillary</w:t>
      </w:r>
      <w:r>
        <w:rPr>
          <w:noProof/>
        </w:rPr>
        <w:t xml:space="preserve"> · 136</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B</w:t>
      </w:r>
    </w:p>
    <w:p w:rsidR="00A61A79" w:rsidRDefault="00A61A79">
      <w:pPr>
        <w:pStyle w:val="Index1"/>
        <w:tabs>
          <w:tab w:val="right" w:leader="dot" w:pos="4449"/>
        </w:tabs>
        <w:rPr>
          <w:noProof/>
        </w:rPr>
      </w:pPr>
      <w:r w:rsidRPr="00F9397D">
        <w:rPr>
          <w:rFonts w:cs="Arial"/>
          <w:noProof/>
          <w:color w:val="FF0000"/>
        </w:rPr>
        <w:t>Balanced Complete Block Design</w:t>
      </w:r>
      <w:r>
        <w:rPr>
          <w:noProof/>
        </w:rPr>
        <w:t xml:space="preserve"> · 149</w:t>
      </w:r>
    </w:p>
    <w:p w:rsidR="00A61A79" w:rsidRDefault="00A61A79">
      <w:pPr>
        <w:pStyle w:val="Index1"/>
        <w:tabs>
          <w:tab w:val="right" w:leader="dot" w:pos="4449"/>
        </w:tabs>
        <w:rPr>
          <w:noProof/>
        </w:rPr>
      </w:pPr>
      <w:r w:rsidRPr="00F9397D">
        <w:rPr>
          <w:rFonts w:cs="Arial"/>
          <w:noProof/>
          <w:color w:val="FF0000"/>
        </w:rPr>
        <w:t>Balanced Incomplete Block Design</w:t>
      </w:r>
      <w:r>
        <w:rPr>
          <w:noProof/>
        </w:rPr>
        <w:t xml:space="preserve"> · 149</w:t>
      </w:r>
    </w:p>
    <w:p w:rsidR="00A61A79" w:rsidRDefault="00A61A79">
      <w:pPr>
        <w:pStyle w:val="Index1"/>
        <w:tabs>
          <w:tab w:val="right" w:leader="dot" w:pos="4449"/>
        </w:tabs>
        <w:rPr>
          <w:noProof/>
        </w:rPr>
      </w:pPr>
      <w:r w:rsidRPr="00F9397D">
        <w:rPr>
          <w:noProof/>
          <w:color w:val="FF0000"/>
        </w:rPr>
        <w:t>Banded</w:t>
      </w:r>
      <w:r>
        <w:rPr>
          <w:noProof/>
        </w:rPr>
        <w:t xml:space="preserve"> · 68, 70, 136</w:t>
      </w:r>
    </w:p>
    <w:p w:rsidR="00A61A79" w:rsidRDefault="00A61A79">
      <w:pPr>
        <w:pStyle w:val="Index1"/>
        <w:tabs>
          <w:tab w:val="right" w:leader="dot" w:pos="4449"/>
        </w:tabs>
        <w:rPr>
          <w:noProof/>
        </w:rPr>
      </w:pPr>
      <w:r w:rsidRPr="00F9397D">
        <w:rPr>
          <w:rFonts w:cs="Arial"/>
          <w:noProof/>
          <w:color w:val="FF0000"/>
        </w:rPr>
        <w:t>Bar graph</w:t>
      </w:r>
      <w:r>
        <w:rPr>
          <w:noProof/>
        </w:rPr>
        <w:t xml:space="preserve"> · 149</w:t>
      </w:r>
    </w:p>
    <w:p w:rsidR="00A61A79" w:rsidRDefault="00A61A79">
      <w:pPr>
        <w:pStyle w:val="Index1"/>
        <w:tabs>
          <w:tab w:val="right" w:leader="dot" w:pos="4449"/>
        </w:tabs>
        <w:rPr>
          <w:noProof/>
        </w:rPr>
      </w:pPr>
      <w:r w:rsidRPr="00F9397D">
        <w:rPr>
          <w:rFonts w:cs="Arial"/>
          <w:noProof/>
          <w:color w:val="FF0000"/>
        </w:rPr>
        <w:t>Barbate</w:t>
      </w:r>
      <w:r>
        <w:rPr>
          <w:noProof/>
        </w:rPr>
        <w:t xml:space="preserve"> · 56, 136</w:t>
      </w:r>
    </w:p>
    <w:p w:rsidR="00A61A79" w:rsidRDefault="00A61A79">
      <w:pPr>
        <w:pStyle w:val="Index1"/>
        <w:tabs>
          <w:tab w:val="right" w:leader="dot" w:pos="4449"/>
        </w:tabs>
        <w:rPr>
          <w:noProof/>
        </w:rPr>
      </w:pPr>
      <w:r w:rsidRPr="00F9397D">
        <w:rPr>
          <w:rFonts w:cs="Arial"/>
          <w:noProof/>
          <w:color w:val="FF0000"/>
        </w:rPr>
        <w:t>Barbed</w:t>
      </w:r>
      <w:r>
        <w:rPr>
          <w:noProof/>
        </w:rPr>
        <w:t xml:space="preserve"> · 56, 136</w:t>
      </w:r>
    </w:p>
    <w:p w:rsidR="00A61A79" w:rsidRDefault="00A61A79">
      <w:pPr>
        <w:pStyle w:val="Index1"/>
        <w:tabs>
          <w:tab w:val="right" w:leader="dot" w:pos="4449"/>
        </w:tabs>
        <w:rPr>
          <w:noProof/>
        </w:rPr>
      </w:pPr>
      <w:r w:rsidRPr="00F9397D">
        <w:rPr>
          <w:rFonts w:cs="Arial"/>
          <w:noProof/>
          <w:color w:val="FF0000"/>
        </w:rPr>
        <w:t>Basal</w:t>
      </w:r>
      <w:r>
        <w:rPr>
          <w:noProof/>
        </w:rPr>
        <w:t xml:space="preserve"> · 136</w:t>
      </w:r>
    </w:p>
    <w:p w:rsidR="00A61A79" w:rsidRDefault="00A61A79">
      <w:pPr>
        <w:pStyle w:val="Index1"/>
        <w:tabs>
          <w:tab w:val="right" w:leader="dot" w:pos="4449"/>
        </w:tabs>
        <w:rPr>
          <w:noProof/>
        </w:rPr>
      </w:pPr>
      <w:r w:rsidRPr="00F9397D">
        <w:rPr>
          <w:noProof/>
          <w:color w:val="FF0000"/>
        </w:rPr>
        <w:t>Base</w:t>
      </w:r>
      <w:r>
        <w:rPr>
          <w:noProof/>
        </w:rPr>
        <w:t xml:space="preserve"> · 16, 136</w:t>
      </w:r>
    </w:p>
    <w:p w:rsidR="00A61A79" w:rsidRDefault="00A61A79">
      <w:pPr>
        <w:pStyle w:val="Index1"/>
        <w:tabs>
          <w:tab w:val="right" w:leader="dot" w:pos="4449"/>
        </w:tabs>
        <w:rPr>
          <w:noProof/>
        </w:rPr>
      </w:pPr>
      <w:r w:rsidRPr="00F9397D">
        <w:rPr>
          <w:noProof/>
          <w:color w:val="FF0000"/>
        </w:rPr>
        <w:t>Base (proximal part)</w:t>
      </w:r>
      <w:r>
        <w:rPr>
          <w:noProof/>
        </w:rPr>
        <w:t xml:space="preserve"> · 16</w:t>
      </w:r>
    </w:p>
    <w:p w:rsidR="00A61A79" w:rsidRDefault="00A61A79">
      <w:pPr>
        <w:pStyle w:val="Index1"/>
        <w:tabs>
          <w:tab w:val="right" w:leader="dot" w:pos="4449"/>
        </w:tabs>
        <w:rPr>
          <w:noProof/>
        </w:rPr>
      </w:pPr>
      <w:r>
        <w:rPr>
          <w:noProof/>
        </w:rPr>
        <w:t>Base Shape Characteristics · 30</w:t>
      </w:r>
    </w:p>
    <w:p w:rsidR="00A61A79" w:rsidRDefault="00A61A79">
      <w:pPr>
        <w:pStyle w:val="Index1"/>
        <w:tabs>
          <w:tab w:val="right" w:leader="dot" w:pos="4449"/>
        </w:tabs>
        <w:rPr>
          <w:noProof/>
        </w:rPr>
      </w:pPr>
      <w:r>
        <w:rPr>
          <w:noProof/>
        </w:rPr>
        <w:t>Base shapes · 41</w:t>
      </w:r>
    </w:p>
    <w:p w:rsidR="00A61A79" w:rsidRDefault="00A61A79">
      <w:pPr>
        <w:pStyle w:val="Index1"/>
        <w:tabs>
          <w:tab w:val="right" w:leader="dot" w:pos="4449"/>
        </w:tabs>
        <w:rPr>
          <w:noProof/>
        </w:rPr>
      </w:pPr>
      <w:r w:rsidRPr="00F9397D">
        <w:rPr>
          <w:rFonts w:cs="Arial"/>
          <w:noProof/>
          <w:color w:val="FF0000"/>
        </w:rPr>
        <w:t>Bearded</w:t>
      </w:r>
      <w:r>
        <w:rPr>
          <w:noProof/>
        </w:rPr>
        <w:t xml:space="preserve"> · 136</w:t>
      </w:r>
    </w:p>
    <w:p w:rsidR="00A61A79" w:rsidRDefault="00A61A79">
      <w:pPr>
        <w:pStyle w:val="Index1"/>
        <w:tabs>
          <w:tab w:val="right" w:leader="dot" w:pos="4449"/>
        </w:tabs>
        <w:rPr>
          <w:noProof/>
        </w:rPr>
      </w:pPr>
      <w:r w:rsidRPr="00F9397D">
        <w:rPr>
          <w:rFonts w:cs="Arial"/>
          <w:noProof/>
          <w:color w:val="FF0000"/>
        </w:rPr>
        <w:t>Beta (</w:t>
      </w:r>
      <w:r w:rsidRPr="00ED3CF8">
        <w:rPr>
          <w:rFonts w:cs="Arial"/>
          <w:noProof/>
          <w:color w:val="FF0000"/>
        </w:rPr>
        <w:sym w:font="Symbol" w:char="F062"/>
      </w:r>
      <w:r w:rsidRPr="00F9397D">
        <w:rPr>
          <w:rFonts w:cs="Arial"/>
          <w:noProof/>
          <w:color w:val="FF0000"/>
        </w:rPr>
        <w:t>)</w:t>
      </w:r>
      <w:r>
        <w:rPr>
          <w:noProof/>
        </w:rPr>
        <w:t xml:space="preserve"> · 149</w:t>
      </w:r>
    </w:p>
    <w:p w:rsidR="00A61A79" w:rsidRDefault="00A61A79">
      <w:pPr>
        <w:pStyle w:val="Index1"/>
        <w:tabs>
          <w:tab w:val="right" w:leader="dot" w:pos="4449"/>
        </w:tabs>
        <w:rPr>
          <w:noProof/>
        </w:rPr>
      </w:pPr>
      <w:r w:rsidRPr="00F9397D">
        <w:rPr>
          <w:rFonts w:cs="Arial"/>
          <w:noProof/>
          <w:color w:val="FF0000"/>
        </w:rPr>
        <w:t>Between plot standard deviation</w:t>
      </w:r>
      <w:r>
        <w:rPr>
          <w:noProof/>
        </w:rPr>
        <w:t xml:space="preserve"> · 150</w:t>
      </w:r>
    </w:p>
    <w:p w:rsidR="00A61A79" w:rsidRDefault="00A61A79">
      <w:pPr>
        <w:pStyle w:val="Index1"/>
        <w:tabs>
          <w:tab w:val="right" w:leader="dot" w:pos="4449"/>
        </w:tabs>
        <w:rPr>
          <w:noProof/>
        </w:rPr>
      </w:pPr>
      <w:r w:rsidRPr="00F9397D">
        <w:rPr>
          <w:rFonts w:cs="Arial"/>
          <w:noProof/>
          <w:color w:val="FF0000"/>
        </w:rPr>
        <w:t>Bias</w:t>
      </w:r>
      <w:r>
        <w:rPr>
          <w:noProof/>
        </w:rPr>
        <w:t xml:space="preserve"> · 150</w:t>
      </w:r>
    </w:p>
    <w:p w:rsidR="00A61A79" w:rsidRDefault="00A61A79">
      <w:pPr>
        <w:pStyle w:val="Index1"/>
        <w:tabs>
          <w:tab w:val="right" w:leader="dot" w:pos="4449"/>
        </w:tabs>
        <w:rPr>
          <w:noProof/>
        </w:rPr>
      </w:pPr>
      <w:r w:rsidRPr="00F9397D">
        <w:rPr>
          <w:rFonts w:cs="Arial"/>
          <w:noProof/>
          <w:color w:val="FF0000"/>
        </w:rPr>
        <w:t>Bicrenate</w:t>
      </w:r>
      <w:r>
        <w:rPr>
          <w:noProof/>
        </w:rPr>
        <w:t xml:space="preserve"> · 55, 136</w:t>
      </w:r>
    </w:p>
    <w:p w:rsidR="00A61A79" w:rsidRDefault="00A61A79">
      <w:pPr>
        <w:pStyle w:val="Index1"/>
        <w:tabs>
          <w:tab w:val="right" w:leader="dot" w:pos="4449"/>
        </w:tabs>
        <w:rPr>
          <w:noProof/>
        </w:rPr>
      </w:pPr>
      <w:r w:rsidRPr="00F9397D">
        <w:rPr>
          <w:rFonts w:cs="Arial"/>
          <w:noProof/>
          <w:color w:val="FF0000"/>
        </w:rPr>
        <w:t>Bidentate</w:t>
      </w:r>
      <w:r>
        <w:rPr>
          <w:noProof/>
        </w:rPr>
        <w:t xml:space="preserve"> · 55, 136</w:t>
      </w:r>
    </w:p>
    <w:p w:rsidR="00A61A79" w:rsidRDefault="00A61A79">
      <w:pPr>
        <w:pStyle w:val="Index1"/>
        <w:tabs>
          <w:tab w:val="right" w:leader="dot" w:pos="4449"/>
        </w:tabs>
        <w:rPr>
          <w:noProof/>
        </w:rPr>
      </w:pPr>
      <w:r w:rsidRPr="00F9397D">
        <w:rPr>
          <w:rFonts w:cs="Arial"/>
          <w:noProof/>
          <w:color w:val="FF0000"/>
        </w:rPr>
        <w:t>Binomial Distribution</w:t>
      </w:r>
      <w:r>
        <w:rPr>
          <w:noProof/>
        </w:rPr>
        <w:t xml:space="preserve"> · 150</w:t>
      </w:r>
    </w:p>
    <w:p w:rsidR="00A61A79" w:rsidRDefault="00A61A79">
      <w:pPr>
        <w:pStyle w:val="Index1"/>
        <w:tabs>
          <w:tab w:val="right" w:leader="dot" w:pos="4449"/>
        </w:tabs>
        <w:rPr>
          <w:noProof/>
        </w:rPr>
      </w:pPr>
      <w:r w:rsidRPr="00F9397D">
        <w:rPr>
          <w:rFonts w:cs="Arial"/>
          <w:noProof/>
          <w:color w:val="FF0000"/>
        </w:rPr>
        <w:t>Biserrate</w:t>
      </w:r>
      <w:r>
        <w:rPr>
          <w:noProof/>
        </w:rPr>
        <w:t xml:space="preserve"> · 55, 136</w:t>
      </w:r>
    </w:p>
    <w:p w:rsidR="00A61A79" w:rsidRDefault="00A61A79">
      <w:pPr>
        <w:pStyle w:val="Index1"/>
        <w:tabs>
          <w:tab w:val="right" w:leader="dot" w:pos="4449"/>
        </w:tabs>
        <w:rPr>
          <w:noProof/>
        </w:rPr>
      </w:pPr>
      <w:r w:rsidRPr="00F9397D">
        <w:rPr>
          <w:rFonts w:cs="Arial"/>
          <w:noProof/>
          <w:color w:val="FF0000"/>
        </w:rPr>
        <w:t>Bivariate Normality</w:t>
      </w:r>
      <w:r>
        <w:rPr>
          <w:noProof/>
        </w:rPr>
        <w:t xml:space="preserve"> · 150</w:t>
      </w:r>
    </w:p>
    <w:p w:rsidR="00A61A79" w:rsidRDefault="00A61A79">
      <w:pPr>
        <w:pStyle w:val="Index1"/>
        <w:tabs>
          <w:tab w:val="right" w:leader="dot" w:pos="4449"/>
        </w:tabs>
        <w:rPr>
          <w:noProof/>
        </w:rPr>
      </w:pPr>
      <w:r w:rsidRPr="00F9397D">
        <w:rPr>
          <w:rFonts w:cs="Arial"/>
          <w:noProof/>
          <w:color w:val="FF0000"/>
        </w:rPr>
        <w:t>Blistered</w:t>
      </w:r>
      <w:r>
        <w:rPr>
          <w:noProof/>
        </w:rPr>
        <w:t xml:space="preserve"> · 136</w:t>
      </w:r>
    </w:p>
    <w:p w:rsidR="00A61A79" w:rsidRDefault="00A61A79">
      <w:pPr>
        <w:pStyle w:val="Index1"/>
        <w:tabs>
          <w:tab w:val="right" w:leader="dot" w:pos="4449"/>
        </w:tabs>
        <w:rPr>
          <w:noProof/>
        </w:rPr>
      </w:pPr>
      <w:r w:rsidRPr="00F9397D">
        <w:rPr>
          <w:rFonts w:cs="Arial"/>
          <w:noProof/>
          <w:color w:val="FF0000"/>
        </w:rPr>
        <w:t>Block Design</w:t>
      </w:r>
      <w:r>
        <w:rPr>
          <w:noProof/>
        </w:rPr>
        <w:t xml:space="preserve"> · 150</w:t>
      </w:r>
    </w:p>
    <w:p w:rsidR="00A61A79" w:rsidRDefault="00A61A79">
      <w:pPr>
        <w:pStyle w:val="Index1"/>
        <w:tabs>
          <w:tab w:val="right" w:leader="dot" w:pos="4449"/>
        </w:tabs>
        <w:rPr>
          <w:noProof/>
        </w:rPr>
      </w:pPr>
      <w:r w:rsidRPr="00F9397D">
        <w:rPr>
          <w:rFonts w:cs="Arial"/>
          <w:noProof/>
          <w:color w:val="FF0000"/>
        </w:rPr>
        <w:t>Blocking</w:t>
      </w:r>
      <w:r>
        <w:rPr>
          <w:noProof/>
        </w:rPr>
        <w:t xml:space="preserve"> · 150</w:t>
      </w:r>
    </w:p>
    <w:p w:rsidR="00A61A79" w:rsidRDefault="00A61A79">
      <w:pPr>
        <w:pStyle w:val="Index1"/>
        <w:tabs>
          <w:tab w:val="right" w:leader="dot" w:pos="4449"/>
        </w:tabs>
        <w:rPr>
          <w:noProof/>
        </w:rPr>
      </w:pPr>
      <w:r w:rsidRPr="00F9397D">
        <w:rPr>
          <w:noProof/>
          <w:color w:val="FF0000"/>
        </w:rPr>
        <w:t>Blotch</w:t>
      </w:r>
      <w:r>
        <w:rPr>
          <w:noProof/>
        </w:rPr>
        <w:t xml:space="preserve"> · 69, 136</w:t>
      </w:r>
    </w:p>
    <w:p w:rsidR="00A61A79" w:rsidRDefault="00A61A79">
      <w:pPr>
        <w:pStyle w:val="Index1"/>
        <w:tabs>
          <w:tab w:val="right" w:leader="dot" w:pos="4449"/>
        </w:tabs>
        <w:rPr>
          <w:noProof/>
        </w:rPr>
      </w:pPr>
      <w:r w:rsidRPr="00F9397D">
        <w:rPr>
          <w:noProof/>
          <w:color w:val="FF0000"/>
        </w:rPr>
        <w:t>Blotched</w:t>
      </w:r>
      <w:r>
        <w:rPr>
          <w:noProof/>
        </w:rPr>
        <w:t xml:space="preserve"> · 68, 69, 136</w:t>
      </w:r>
    </w:p>
    <w:p w:rsidR="00A61A79" w:rsidRDefault="00A61A79">
      <w:pPr>
        <w:pStyle w:val="Index1"/>
        <w:tabs>
          <w:tab w:val="right" w:leader="dot" w:pos="4449"/>
        </w:tabs>
        <w:rPr>
          <w:noProof/>
        </w:rPr>
      </w:pPr>
      <w:r w:rsidRPr="00F9397D">
        <w:rPr>
          <w:rFonts w:cs="Arial"/>
          <w:noProof/>
          <w:color w:val="FF0000"/>
        </w:rPr>
        <w:t>BMT</w:t>
      </w:r>
      <w:r>
        <w:rPr>
          <w:noProof/>
        </w:rPr>
        <w:t xml:space="preserve"> · 5</w:t>
      </w:r>
    </w:p>
    <w:p w:rsidR="00A61A79" w:rsidRDefault="00A61A79">
      <w:pPr>
        <w:pStyle w:val="Index1"/>
        <w:tabs>
          <w:tab w:val="right" w:leader="dot" w:pos="4449"/>
        </w:tabs>
        <w:rPr>
          <w:noProof/>
        </w:rPr>
      </w:pPr>
      <w:r w:rsidRPr="00F9397D">
        <w:rPr>
          <w:rFonts w:cs="Arial"/>
          <w:noProof/>
          <w:color w:val="FF0000"/>
        </w:rPr>
        <w:t>Box plot</w:t>
      </w:r>
      <w:r>
        <w:rPr>
          <w:noProof/>
        </w:rPr>
        <w:t xml:space="preserve"> · 150</w:t>
      </w:r>
    </w:p>
    <w:p w:rsidR="00A61A79" w:rsidRDefault="00A61A79">
      <w:pPr>
        <w:pStyle w:val="Index1"/>
        <w:tabs>
          <w:tab w:val="right" w:leader="dot" w:pos="4449"/>
        </w:tabs>
        <w:rPr>
          <w:noProof/>
        </w:rPr>
      </w:pPr>
      <w:r w:rsidRPr="00F9397D">
        <w:rPr>
          <w:rFonts w:cs="Arial"/>
          <w:noProof/>
          <w:color w:val="FF0000"/>
        </w:rPr>
        <w:t>Box-and-whisker diagram</w:t>
      </w:r>
      <w:r>
        <w:rPr>
          <w:noProof/>
        </w:rPr>
        <w:t xml:space="preserve"> · 150</w:t>
      </w:r>
    </w:p>
    <w:p w:rsidR="00A61A79" w:rsidRDefault="00A61A79">
      <w:pPr>
        <w:pStyle w:val="Index1"/>
        <w:tabs>
          <w:tab w:val="right" w:leader="dot" w:pos="4449"/>
        </w:tabs>
        <w:rPr>
          <w:noProof/>
        </w:rPr>
      </w:pPr>
      <w:r w:rsidRPr="00F9397D">
        <w:rPr>
          <w:rFonts w:cs="Arial"/>
          <w:noProof/>
          <w:color w:val="FF0000"/>
        </w:rPr>
        <w:t>Breeder</w:t>
      </w:r>
      <w:r>
        <w:rPr>
          <w:noProof/>
        </w:rPr>
        <w:t xml:space="preserve"> · 5</w:t>
      </w:r>
    </w:p>
    <w:p w:rsidR="00A61A79" w:rsidRDefault="00A61A79">
      <w:pPr>
        <w:pStyle w:val="Index1"/>
        <w:tabs>
          <w:tab w:val="right" w:leader="dot" w:pos="4449"/>
        </w:tabs>
        <w:rPr>
          <w:noProof/>
        </w:rPr>
      </w:pPr>
      <w:r w:rsidRPr="00F9397D">
        <w:rPr>
          <w:rFonts w:cs="Arial"/>
          <w:noProof/>
          <w:color w:val="FF0000"/>
        </w:rPr>
        <w:t>Breeder’s Right</w:t>
      </w:r>
      <w:r>
        <w:rPr>
          <w:noProof/>
        </w:rPr>
        <w:t xml:space="preserve"> · 5</w:t>
      </w:r>
    </w:p>
    <w:p w:rsidR="00A61A79" w:rsidRDefault="00A61A79">
      <w:pPr>
        <w:pStyle w:val="Index1"/>
        <w:tabs>
          <w:tab w:val="right" w:leader="dot" w:pos="4449"/>
        </w:tabs>
        <w:rPr>
          <w:noProof/>
        </w:rPr>
      </w:pPr>
      <w:r w:rsidRPr="00F9397D">
        <w:rPr>
          <w:rFonts w:cs="Arial"/>
          <w:noProof/>
          <w:color w:val="FF0000"/>
        </w:rPr>
        <w:t>Bristly</w:t>
      </w:r>
      <w:r>
        <w:rPr>
          <w:noProof/>
        </w:rPr>
        <w:t xml:space="preserve"> · 136</w:t>
      </w:r>
    </w:p>
    <w:p w:rsidR="00A61A79" w:rsidRDefault="00A61A79">
      <w:pPr>
        <w:pStyle w:val="Index1"/>
        <w:tabs>
          <w:tab w:val="right" w:leader="dot" w:pos="4449"/>
        </w:tabs>
        <w:rPr>
          <w:noProof/>
        </w:rPr>
      </w:pPr>
      <w:r w:rsidRPr="00F9397D">
        <w:rPr>
          <w:rFonts w:cs="Arial"/>
          <w:noProof/>
          <w:color w:val="FF0000"/>
        </w:rPr>
        <w:t>Broad upright</w:t>
      </w:r>
      <w:r>
        <w:rPr>
          <w:noProof/>
        </w:rPr>
        <w:t xml:space="preserve"> · 46</w:t>
      </w:r>
    </w:p>
    <w:p w:rsidR="00A61A79" w:rsidRDefault="00A61A79">
      <w:pPr>
        <w:pStyle w:val="Index1"/>
        <w:tabs>
          <w:tab w:val="right" w:leader="dot" w:pos="4449"/>
        </w:tabs>
        <w:rPr>
          <w:noProof/>
        </w:rPr>
      </w:pPr>
      <w:r w:rsidRPr="00F9397D">
        <w:rPr>
          <w:rFonts w:cs="Arial"/>
          <w:noProof/>
          <w:color w:val="FF0000"/>
        </w:rPr>
        <w:t>Bullate</w:t>
      </w:r>
      <w:r>
        <w:rPr>
          <w:noProof/>
        </w:rPr>
        <w:t xml:space="preserve"> · 57, 136</w:t>
      </w:r>
    </w:p>
    <w:p w:rsidR="00A61A79" w:rsidRDefault="00A61A79">
      <w:pPr>
        <w:pStyle w:val="Index1"/>
        <w:tabs>
          <w:tab w:val="right" w:leader="dot" w:pos="4449"/>
        </w:tabs>
        <w:rPr>
          <w:noProof/>
        </w:rPr>
      </w:pPr>
      <w:r w:rsidRPr="00F9397D">
        <w:rPr>
          <w:rFonts w:cs="Arial"/>
          <w:noProof/>
          <w:color w:val="FF0000"/>
        </w:rPr>
        <w:t>Bumpy</w:t>
      </w:r>
      <w:r>
        <w:rPr>
          <w:noProof/>
        </w:rPr>
        <w:t xml:space="preserve"> · 136</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C</w:t>
      </w:r>
    </w:p>
    <w:p w:rsidR="00A61A79" w:rsidRDefault="00A61A79">
      <w:pPr>
        <w:pStyle w:val="Index1"/>
        <w:tabs>
          <w:tab w:val="right" w:leader="dot" w:pos="4449"/>
        </w:tabs>
        <w:rPr>
          <w:noProof/>
        </w:rPr>
      </w:pPr>
      <w:r w:rsidRPr="00F9397D">
        <w:rPr>
          <w:rFonts w:cs="Arial"/>
          <w:noProof/>
          <w:color w:val="FF0000"/>
        </w:rPr>
        <w:t>CAJ</w:t>
      </w:r>
      <w:r>
        <w:rPr>
          <w:noProof/>
        </w:rPr>
        <w:t xml:space="preserve"> · 6</w:t>
      </w:r>
    </w:p>
    <w:p w:rsidR="00A61A79" w:rsidRDefault="00A61A79">
      <w:pPr>
        <w:pStyle w:val="Index1"/>
        <w:tabs>
          <w:tab w:val="right" w:leader="dot" w:pos="4449"/>
        </w:tabs>
        <w:rPr>
          <w:noProof/>
        </w:rPr>
      </w:pPr>
      <w:r w:rsidRPr="00F9397D">
        <w:rPr>
          <w:rFonts w:cs="Arial"/>
          <w:noProof/>
          <w:color w:val="FF0000"/>
        </w:rPr>
        <w:t>Calathid</w:t>
      </w:r>
      <w:r>
        <w:rPr>
          <w:noProof/>
        </w:rPr>
        <w:t xml:space="preserve"> · 54</w:t>
      </w:r>
    </w:p>
    <w:p w:rsidR="00A61A79" w:rsidRDefault="00A61A79">
      <w:pPr>
        <w:pStyle w:val="Index1"/>
        <w:tabs>
          <w:tab w:val="right" w:leader="dot" w:pos="4449"/>
        </w:tabs>
        <w:rPr>
          <w:noProof/>
        </w:rPr>
      </w:pPr>
      <w:r w:rsidRPr="00F9397D">
        <w:rPr>
          <w:rFonts w:cs="Arial"/>
          <w:noProof/>
          <w:color w:val="FF0000"/>
        </w:rPr>
        <w:t>Calcarate</w:t>
      </w:r>
      <w:r>
        <w:rPr>
          <w:noProof/>
        </w:rPr>
        <w:t xml:space="preserve"> · 41</w:t>
      </w:r>
    </w:p>
    <w:p w:rsidR="00A61A79" w:rsidRDefault="00A61A79">
      <w:pPr>
        <w:pStyle w:val="Index1"/>
        <w:tabs>
          <w:tab w:val="right" w:leader="dot" w:pos="4449"/>
        </w:tabs>
        <w:rPr>
          <w:noProof/>
        </w:rPr>
      </w:pPr>
      <w:r w:rsidRPr="00F9397D">
        <w:rPr>
          <w:rFonts w:cs="Arial"/>
          <w:noProof/>
          <w:color w:val="FF0000"/>
        </w:rPr>
        <w:t>Campanulate</w:t>
      </w:r>
      <w:r>
        <w:rPr>
          <w:noProof/>
        </w:rPr>
        <w:t xml:space="preserve"> · 43, 136</w:t>
      </w:r>
    </w:p>
    <w:p w:rsidR="00A61A79" w:rsidRDefault="00A61A79">
      <w:pPr>
        <w:pStyle w:val="Index1"/>
        <w:tabs>
          <w:tab w:val="right" w:leader="dot" w:pos="4449"/>
        </w:tabs>
        <w:rPr>
          <w:noProof/>
        </w:rPr>
      </w:pPr>
      <w:r w:rsidRPr="00F9397D">
        <w:rPr>
          <w:rFonts w:cs="Arial"/>
          <w:noProof/>
          <w:color w:val="FF0000"/>
        </w:rPr>
        <w:t>Canaliculate</w:t>
      </w:r>
      <w:r>
        <w:rPr>
          <w:noProof/>
        </w:rPr>
        <w:t xml:space="preserve"> · 43, 136</w:t>
      </w:r>
    </w:p>
    <w:p w:rsidR="00A61A79" w:rsidRDefault="00A61A79">
      <w:pPr>
        <w:pStyle w:val="Index1"/>
        <w:tabs>
          <w:tab w:val="right" w:leader="dot" w:pos="4449"/>
        </w:tabs>
        <w:rPr>
          <w:noProof/>
        </w:rPr>
      </w:pPr>
      <w:r w:rsidRPr="00F9397D">
        <w:rPr>
          <w:rFonts w:cs="Arial"/>
          <w:noProof/>
          <w:color w:val="FF0000"/>
        </w:rPr>
        <w:t>Capitate</w:t>
      </w:r>
      <w:r>
        <w:rPr>
          <w:noProof/>
        </w:rPr>
        <w:t xml:space="preserve"> · 43, 136</w:t>
      </w:r>
    </w:p>
    <w:p w:rsidR="00A61A79" w:rsidRDefault="00A61A79">
      <w:pPr>
        <w:pStyle w:val="Index1"/>
        <w:tabs>
          <w:tab w:val="right" w:leader="dot" w:pos="4449"/>
        </w:tabs>
        <w:rPr>
          <w:noProof/>
        </w:rPr>
      </w:pPr>
      <w:r w:rsidRPr="00F9397D">
        <w:rPr>
          <w:rFonts w:cs="Arial"/>
          <w:noProof/>
          <w:color w:val="FF0000"/>
        </w:rPr>
        <w:t>Capitulum (flower head)</w:t>
      </w:r>
      <w:r>
        <w:rPr>
          <w:noProof/>
        </w:rPr>
        <w:t xml:space="preserve"> · 53, 136</w:t>
      </w:r>
    </w:p>
    <w:p w:rsidR="00A61A79" w:rsidRDefault="00A61A79">
      <w:pPr>
        <w:pStyle w:val="Index1"/>
        <w:tabs>
          <w:tab w:val="right" w:leader="dot" w:pos="4449"/>
        </w:tabs>
        <w:rPr>
          <w:noProof/>
        </w:rPr>
      </w:pPr>
      <w:r w:rsidRPr="00F9397D">
        <w:rPr>
          <w:rFonts w:cs="Arial"/>
          <w:noProof/>
          <w:color w:val="FF0000"/>
        </w:rPr>
        <w:t>Cartilaginous</w:t>
      </w:r>
      <w:r>
        <w:rPr>
          <w:noProof/>
        </w:rPr>
        <w:t xml:space="preserve"> · 136</w:t>
      </w:r>
    </w:p>
    <w:p w:rsidR="00A61A79" w:rsidRDefault="00A61A79">
      <w:pPr>
        <w:pStyle w:val="Index1"/>
        <w:tabs>
          <w:tab w:val="right" w:leader="dot" w:pos="4449"/>
        </w:tabs>
        <w:rPr>
          <w:noProof/>
        </w:rPr>
      </w:pPr>
      <w:r w:rsidRPr="00F9397D">
        <w:rPr>
          <w:rFonts w:cs="Arial"/>
          <w:noProof/>
          <w:color w:val="FF0000"/>
        </w:rPr>
        <w:t>Categorical variables</w:t>
      </w:r>
      <w:r>
        <w:rPr>
          <w:noProof/>
        </w:rPr>
        <w:t xml:space="preserve"> · 150</w:t>
      </w:r>
    </w:p>
    <w:p w:rsidR="00A61A79" w:rsidRDefault="00A61A79">
      <w:pPr>
        <w:pStyle w:val="Index1"/>
        <w:tabs>
          <w:tab w:val="right" w:leader="dot" w:pos="4449"/>
        </w:tabs>
        <w:rPr>
          <w:noProof/>
        </w:rPr>
      </w:pPr>
      <w:r w:rsidRPr="00F9397D">
        <w:rPr>
          <w:rFonts w:cs="Arial"/>
          <w:noProof/>
          <w:color w:val="FF0000"/>
        </w:rPr>
        <w:t>Catkin</w:t>
      </w:r>
      <w:r>
        <w:rPr>
          <w:noProof/>
        </w:rPr>
        <w:t xml:space="preserve"> · 53</w:t>
      </w:r>
    </w:p>
    <w:p w:rsidR="00A61A79" w:rsidRDefault="00A61A79">
      <w:pPr>
        <w:pStyle w:val="Index1"/>
        <w:tabs>
          <w:tab w:val="right" w:leader="dot" w:pos="4449"/>
        </w:tabs>
        <w:rPr>
          <w:noProof/>
        </w:rPr>
      </w:pPr>
      <w:r w:rsidRPr="00F9397D">
        <w:rPr>
          <w:rFonts w:cs="Arial"/>
          <w:noProof/>
          <w:color w:val="FF0000"/>
        </w:rPr>
        <w:t>Catkin (ament)</w:t>
      </w:r>
      <w:r>
        <w:rPr>
          <w:noProof/>
        </w:rPr>
        <w:t xml:space="preserve"> · 136</w:t>
      </w:r>
    </w:p>
    <w:p w:rsidR="00A61A79" w:rsidRDefault="00A61A79">
      <w:pPr>
        <w:pStyle w:val="Index1"/>
        <w:tabs>
          <w:tab w:val="right" w:leader="dot" w:pos="4449"/>
        </w:tabs>
        <w:rPr>
          <w:noProof/>
        </w:rPr>
      </w:pPr>
      <w:r w:rsidRPr="00F9397D">
        <w:rPr>
          <w:rFonts w:cs="Arial"/>
          <w:noProof/>
          <w:color w:val="FF0000"/>
        </w:rPr>
        <w:t>Caudate</w:t>
      </w:r>
      <w:r>
        <w:rPr>
          <w:noProof/>
        </w:rPr>
        <w:t xml:space="preserve"> · 42, 136</w:t>
      </w:r>
    </w:p>
    <w:p w:rsidR="00A61A79" w:rsidRDefault="00A61A79">
      <w:pPr>
        <w:pStyle w:val="Index1"/>
        <w:tabs>
          <w:tab w:val="right" w:leader="dot" w:pos="4449"/>
        </w:tabs>
        <w:rPr>
          <w:noProof/>
        </w:rPr>
      </w:pPr>
      <w:r w:rsidRPr="00F9397D">
        <w:rPr>
          <w:rFonts w:cs="Arial"/>
          <w:noProof/>
          <w:color w:val="FF0000"/>
        </w:rPr>
        <w:t>CC</w:t>
      </w:r>
      <w:r>
        <w:rPr>
          <w:noProof/>
        </w:rPr>
        <w:t xml:space="preserve"> · 6</w:t>
      </w:r>
    </w:p>
    <w:p w:rsidR="00A61A79" w:rsidRDefault="00A61A79">
      <w:pPr>
        <w:pStyle w:val="Index1"/>
        <w:tabs>
          <w:tab w:val="right" w:leader="dot" w:pos="4449"/>
        </w:tabs>
        <w:rPr>
          <w:noProof/>
        </w:rPr>
      </w:pPr>
      <w:r w:rsidRPr="00F9397D">
        <w:rPr>
          <w:noProof/>
          <w:color w:val="FF0000"/>
        </w:rPr>
        <w:t>Central bar</w:t>
      </w:r>
      <w:r>
        <w:rPr>
          <w:noProof/>
        </w:rPr>
        <w:t xml:space="preserve"> · 68, 70, 136</w:t>
      </w:r>
    </w:p>
    <w:p w:rsidR="00A61A79" w:rsidRDefault="00A61A79">
      <w:pPr>
        <w:pStyle w:val="Index1"/>
        <w:tabs>
          <w:tab w:val="right" w:leader="dot" w:pos="4449"/>
        </w:tabs>
        <w:rPr>
          <w:noProof/>
        </w:rPr>
      </w:pPr>
      <w:r w:rsidRPr="00F9397D">
        <w:rPr>
          <w:rFonts w:cs="Arial"/>
          <w:noProof/>
          <w:color w:val="FF0000"/>
        </w:rPr>
        <w:t>Central Limit Theorem</w:t>
      </w:r>
      <w:r>
        <w:rPr>
          <w:noProof/>
        </w:rPr>
        <w:t xml:space="preserve"> · 150</w:t>
      </w:r>
    </w:p>
    <w:p w:rsidR="00A61A79" w:rsidRDefault="00A61A79">
      <w:pPr>
        <w:pStyle w:val="Index1"/>
        <w:tabs>
          <w:tab w:val="right" w:leader="dot" w:pos="4449"/>
        </w:tabs>
        <w:rPr>
          <w:noProof/>
        </w:rPr>
      </w:pPr>
      <w:r w:rsidRPr="00F9397D">
        <w:rPr>
          <w:rFonts w:cs="Arial"/>
          <w:noProof/>
          <w:color w:val="FF0000"/>
        </w:rPr>
        <w:t>Characteristic</w:t>
      </w:r>
      <w:r>
        <w:rPr>
          <w:noProof/>
        </w:rPr>
        <w:t xml:space="preserve"> · 6</w:t>
      </w:r>
    </w:p>
    <w:p w:rsidR="00A61A79" w:rsidRDefault="00A61A79">
      <w:pPr>
        <w:pStyle w:val="Index1"/>
        <w:tabs>
          <w:tab w:val="right" w:leader="dot" w:pos="4449"/>
        </w:tabs>
        <w:rPr>
          <w:noProof/>
        </w:rPr>
      </w:pPr>
      <w:r>
        <w:rPr>
          <w:noProof/>
        </w:rPr>
        <w:t>Characteristics for Plant Structures · 45</w:t>
      </w:r>
    </w:p>
    <w:p w:rsidR="00A61A79" w:rsidRDefault="00A61A79">
      <w:pPr>
        <w:pStyle w:val="Index1"/>
        <w:tabs>
          <w:tab w:val="right" w:leader="dot" w:pos="4449"/>
        </w:tabs>
        <w:rPr>
          <w:noProof/>
        </w:rPr>
      </w:pPr>
      <w:r>
        <w:rPr>
          <w:noProof/>
        </w:rPr>
        <w:t>Chart for Other Plane Shapes · 19</w:t>
      </w:r>
    </w:p>
    <w:p w:rsidR="00A61A79" w:rsidRDefault="00A61A79">
      <w:pPr>
        <w:pStyle w:val="Index1"/>
        <w:tabs>
          <w:tab w:val="right" w:leader="dot" w:pos="4449"/>
        </w:tabs>
        <w:rPr>
          <w:noProof/>
        </w:rPr>
      </w:pPr>
      <w:r w:rsidRPr="00F9397D">
        <w:rPr>
          <w:noProof/>
          <w:color w:val="FF0000"/>
        </w:rPr>
        <w:t>Chart for Simple Symmetric Plane Shapes</w:t>
      </w:r>
      <w:r>
        <w:rPr>
          <w:noProof/>
        </w:rPr>
        <w:t xml:space="preserve"> · 17, 18</w:t>
      </w:r>
    </w:p>
    <w:p w:rsidR="00A61A79" w:rsidRDefault="00A61A79">
      <w:pPr>
        <w:pStyle w:val="Index1"/>
        <w:tabs>
          <w:tab w:val="right" w:leader="dot" w:pos="4449"/>
        </w:tabs>
        <w:rPr>
          <w:noProof/>
        </w:rPr>
      </w:pPr>
      <w:r w:rsidRPr="00F9397D">
        <w:rPr>
          <w:rFonts w:cs="Arial"/>
          <w:noProof/>
          <w:color w:val="FF0000"/>
        </w:rPr>
        <w:t>Chi-Square</w:t>
      </w:r>
      <w:r>
        <w:rPr>
          <w:noProof/>
        </w:rPr>
        <w:t xml:space="preserve"> · 151</w:t>
      </w:r>
    </w:p>
    <w:p w:rsidR="00A61A79" w:rsidRDefault="00A61A79">
      <w:pPr>
        <w:pStyle w:val="Index1"/>
        <w:tabs>
          <w:tab w:val="right" w:leader="dot" w:pos="4449"/>
        </w:tabs>
        <w:rPr>
          <w:noProof/>
        </w:rPr>
      </w:pPr>
      <w:r w:rsidRPr="00F9397D">
        <w:rPr>
          <w:rFonts w:cs="Arial"/>
          <w:noProof/>
          <w:color w:val="FF0000"/>
        </w:rPr>
        <w:t>Chi-squared (</w:t>
      </w:r>
      <w:r w:rsidRPr="00ED3CF8">
        <w:rPr>
          <w:rFonts w:cs="Arial"/>
          <w:noProof/>
          <w:color w:val="FF0000"/>
        </w:rPr>
        <w:sym w:font="Symbol" w:char="F063"/>
      </w:r>
      <w:r w:rsidRPr="00F9397D">
        <w:rPr>
          <w:rFonts w:cs="Arial"/>
          <w:noProof/>
          <w:color w:val="FF0000"/>
          <w:vertAlign w:val="superscript"/>
        </w:rPr>
        <w:t>2</w:t>
      </w:r>
      <w:r w:rsidRPr="00F9397D">
        <w:rPr>
          <w:rFonts w:cs="Arial"/>
          <w:noProof/>
          <w:color w:val="FF0000"/>
        </w:rPr>
        <w:t>) distribution</w:t>
      </w:r>
      <w:r>
        <w:rPr>
          <w:noProof/>
        </w:rPr>
        <w:t xml:space="preserve"> · 151</w:t>
      </w:r>
    </w:p>
    <w:p w:rsidR="00A61A79" w:rsidRDefault="00A61A79">
      <w:pPr>
        <w:pStyle w:val="Index1"/>
        <w:tabs>
          <w:tab w:val="right" w:leader="dot" w:pos="4449"/>
        </w:tabs>
        <w:rPr>
          <w:noProof/>
        </w:rPr>
      </w:pPr>
      <w:r w:rsidRPr="00F9397D">
        <w:rPr>
          <w:rFonts w:cs="Arial"/>
          <w:noProof/>
          <w:color w:val="FF0000"/>
        </w:rPr>
        <w:t>Ciliate</w:t>
      </w:r>
      <w:r>
        <w:rPr>
          <w:noProof/>
        </w:rPr>
        <w:t xml:space="preserve"> · 55, 57, 136</w:t>
      </w:r>
    </w:p>
    <w:p w:rsidR="00A61A79" w:rsidRDefault="00A61A79">
      <w:pPr>
        <w:pStyle w:val="Index1"/>
        <w:tabs>
          <w:tab w:val="right" w:leader="dot" w:pos="4449"/>
        </w:tabs>
        <w:rPr>
          <w:noProof/>
        </w:rPr>
      </w:pPr>
      <w:r w:rsidRPr="00F9397D">
        <w:rPr>
          <w:rFonts w:cs="Arial"/>
          <w:noProof/>
          <w:color w:val="FF0000"/>
        </w:rPr>
        <w:t>Circular</w:t>
      </w:r>
      <w:r>
        <w:rPr>
          <w:noProof/>
        </w:rPr>
        <w:t xml:space="preserve"> · 136</w:t>
      </w:r>
    </w:p>
    <w:p w:rsidR="00A61A79" w:rsidRDefault="00A61A79">
      <w:pPr>
        <w:pStyle w:val="Index1"/>
        <w:tabs>
          <w:tab w:val="right" w:leader="dot" w:pos="4449"/>
        </w:tabs>
        <w:rPr>
          <w:noProof/>
        </w:rPr>
      </w:pPr>
      <w:r w:rsidRPr="00F9397D">
        <w:rPr>
          <w:rFonts w:cs="Arial"/>
          <w:noProof/>
          <w:color w:val="FF0000"/>
        </w:rPr>
        <w:t>Cirrhous</w:t>
      </w:r>
      <w:r>
        <w:rPr>
          <w:noProof/>
        </w:rPr>
        <w:t xml:space="preserve"> · 42, 137</w:t>
      </w:r>
    </w:p>
    <w:p w:rsidR="00A61A79" w:rsidRDefault="00A61A79">
      <w:pPr>
        <w:pStyle w:val="Index1"/>
        <w:tabs>
          <w:tab w:val="right" w:leader="dot" w:pos="4449"/>
        </w:tabs>
        <w:rPr>
          <w:noProof/>
        </w:rPr>
      </w:pPr>
      <w:r w:rsidRPr="00F9397D">
        <w:rPr>
          <w:rFonts w:cs="Arial"/>
          <w:noProof/>
          <w:color w:val="FF0000"/>
        </w:rPr>
        <w:t>Clambering</w:t>
      </w:r>
      <w:r>
        <w:rPr>
          <w:noProof/>
        </w:rPr>
        <w:t xml:space="preserve"> · 50, 137</w:t>
      </w:r>
    </w:p>
    <w:p w:rsidR="00A61A79" w:rsidRDefault="00A61A79">
      <w:pPr>
        <w:pStyle w:val="Index1"/>
        <w:tabs>
          <w:tab w:val="right" w:leader="dot" w:pos="4449"/>
        </w:tabs>
        <w:rPr>
          <w:noProof/>
        </w:rPr>
      </w:pPr>
      <w:r w:rsidRPr="00F9397D">
        <w:rPr>
          <w:noProof/>
          <w:color w:val="FF0000"/>
        </w:rPr>
        <w:t>Clavate</w:t>
      </w:r>
      <w:r>
        <w:rPr>
          <w:noProof/>
        </w:rPr>
        <w:t xml:space="preserve"> · 19, 43, 137</w:t>
      </w:r>
    </w:p>
    <w:p w:rsidR="00A61A79" w:rsidRDefault="00A61A79">
      <w:pPr>
        <w:pStyle w:val="Index1"/>
        <w:tabs>
          <w:tab w:val="right" w:leader="dot" w:pos="4449"/>
        </w:tabs>
        <w:rPr>
          <w:noProof/>
        </w:rPr>
      </w:pPr>
      <w:r w:rsidRPr="00F9397D">
        <w:rPr>
          <w:noProof/>
          <w:color w:val="FF0000"/>
        </w:rPr>
        <w:t>Clawed</w:t>
      </w:r>
      <w:r>
        <w:rPr>
          <w:noProof/>
        </w:rPr>
        <w:t xml:space="preserve"> · 19, 137</w:t>
      </w:r>
    </w:p>
    <w:p w:rsidR="00A61A79" w:rsidRDefault="00A61A79">
      <w:pPr>
        <w:pStyle w:val="Index1"/>
        <w:tabs>
          <w:tab w:val="right" w:leader="dot" w:pos="4449"/>
        </w:tabs>
        <w:rPr>
          <w:noProof/>
        </w:rPr>
      </w:pPr>
      <w:r w:rsidRPr="00F9397D">
        <w:rPr>
          <w:rFonts w:cs="Arial"/>
          <w:noProof/>
          <w:color w:val="FF0000"/>
        </w:rPr>
        <w:t>Climbing</w:t>
      </w:r>
      <w:r>
        <w:rPr>
          <w:noProof/>
        </w:rPr>
        <w:t xml:space="preserve"> · 50</w:t>
      </w:r>
    </w:p>
    <w:p w:rsidR="00A61A79" w:rsidRDefault="00A61A79">
      <w:pPr>
        <w:pStyle w:val="Index1"/>
        <w:tabs>
          <w:tab w:val="right" w:leader="dot" w:pos="4449"/>
        </w:tabs>
        <w:rPr>
          <w:noProof/>
        </w:rPr>
      </w:pPr>
      <w:r w:rsidRPr="00F9397D">
        <w:rPr>
          <w:rFonts w:cs="Arial"/>
          <w:noProof/>
          <w:color w:val="FF0000"/>
        </w:rPr>
        <w:t>Climbing (Climber)</w:t>
      </w:r>
      <w:r>
        <w:rPr>
          <w:noProof/>
        </w:rPr>
        <w:t xml:space="preserve"> · 137</w:t>
      </w:r>
    </w:p>
    <w:p w:rsidR="00A61A79" w:rsidRDefault="00A61A79">
      <w:pPr>
        <w:pStyle w:val="Index1"/>
        <w:tabs>
          <w:tab w:val="right" w:leader="dot" w:pos="4449"/>
        </w:tabs>
        <w:rPr>
          <w:noProof/>
        </w:rPr>
      </w:pPr>
      <w:r w:rsidRPr="00F9397D">
        <w:rPr>
          <w:rFonts w:cs="Arial"/>
          <w:noProof/>
          <w:color w:val="FF0000"/>
        </w:rPr>
        <w:t>Clustered</w:t>
      </w:r>
      <w:r>
        <w:rPr>
          <w:noProof/>
        </w:rPr>
        <w:t xml:space="preserve"> · 137</w:t>
      </w:r>
    </w:p>
    <w:p w:rsidR="00A61A79" w:rsidRDefault="00A61A79">
      <w:pPr>
        <w:pStyle w:val="Index1"/>
        <w:tabs>
          <w:tab w:val="right" w:leader="dot" w:pos="4449"/>
        </w:tabs>
        <w:rPr>
          <w:noProof/>
        </w:rPr>
      </w:pPr>
      <w:r w:rsidRPr="00F9397D">
        <w:rPr>
          <w:rFonts w:cs="Arial"/>
          <w:noProof/>
          <w:color w:val="FF0000"/>
        </w:rPr>
        <w:t>Coalesced</w:t>
      </w:r>
      <w:r>
        <w:rPr>
          <w:noProof/>
        </w:rPr>
        <w:t xml:space="preserve"> · 137</w:t>
      </w:r>
    </w:p>
    <w:p w:rsidR="00A61A79" w:rsidRDefault="00A61A79">
      <w:pPr>
        <w:pStyle w:val="Index1"/>
        <w:tabs>
          <w:tab w:val="right" w:leader="dot" w:pos="4449"/>
        </w:tabs>
        <w:rPr>
          <w:noProof/>
        </w:rPr>
      </w:pPr>
      <w:r w:rsidRPr="00F9397D">
        <w:rPr>
          <w:rFonts w:cs="Arial"/>
          <w:noProof/>
          <w:color w:val="FF0000"/>
        </w:rPr>
        <w:t>Coarse</w:t>
      </w:r>
      <w:r>
        <w:rPr>
          <w:noProof/>
        </w:rPr>
        <w:t xml:space="preserve"> · 137</w:t>
      </w:r>
    </w:p>
    <w:p w:rsidR="00A61A79" w:rsidRDefault="00A61A79">
      <w:pPr>
        <w:pStyle w:val="Index1"/>
        <w:tabs>
          <w:tab w:val="right" w:leader="dot" w:pos="4449"/>
        </w:tabs>
        <w:rPr>
          <w:noProof/>
        </w:rPr>
      </w:pPr>
      <w:r w:rsidRPr="00F9397D">
        <w:rPr>
          <w:rFonts w:cs="Arial"/>
          <w:noProof/>
          <w:color w:val="FF0000"/>
        </w:rPr>
        <w:t>Coefficient</w:t>
      </w:r>
      <w:r>
        <w:rPr>
          <w:noProof/>
        </w:rPr>
        <w:t xml:space="preserve"> · 151</w:t>
      </w:r>
    </w:p>
    <w:p w:rsidR="00A61A79" w:rsidRDefault="00A61A79">
      <w:pPr>
        <w:pStyle w:val="Index1"/>
        <w:tabs>
          <w:tab w:val="right" w:leader="dot" w:pos="4449"/>
        </w:tabs>
        <w:rPr>
          <w:noProof/>
        </w:rPr>
      </w:pPr>
      <w:r w:rsidRPr="00F9397D">
        <w:rPr>
          <w:rFonts w:cs="Arial"/>
          <w:noProof/>
          <w:color w:val="FF0000"/>
        </w:rPr>
        <w:t>Coherent</w:t>
      </w:r>
      <w:r>
        <w:rPr>
          <w:noProof/>
        </w:rPr>
        <w:t xml:space="preserve"> · 52, 137</w:t>
      </w:r>
    </w:p>
    <w:p w:rsidR="00A61A79" w:rsidRDefault="00A61A79">
      <w:pPr>
        <w:pStyle w:val="Index1"/>
        <w:tabs>
          <w:tab w:val="right" w:leader="dot" w:pos="4449"/>
        </w:tabs>
        <w:rPr>
          <w:noProof/>
        </w:rPr>
      </w:pPr>
      <w:r w:rsidRPr="00F9397D">
        <w:rPr>
          <w:noProof/>
          <w:color w:val="FF0000"/>
        </w:rPr>
        <w:t>Color</w:t>
      </w:r>
      <w:r>
        <w:rPr>
          <w:noProof/>
        </w:rPr>
        <w:t xml:space="preserve"> · 40, 58, 59, 137</w:t>
      </w:r>
    </w:p>
    <w:p w:rsidR="00A61A79" w:rsidRDefault="00A61A79">
      <w:pPr>
        <w:pStyle w:val="Index1"/>
        <w:tabs>
          <w:tab w:val="right" w:leader="dot" w:pos="4449"/>
        </w:tabs>
        <w:rPr>
          <w:noProof/>
        </w:rPr>
      </w:pPr>
      <w:r>
        <w:rPr>
          <w:noProof/>
        </w:rPr>
        <w:t>Color change over time · 67</w:t>
      </w:r>
    </w:p>
    <w:p w:rsidR="00A61A79" w:rsidRDefault="00A61A79">
      <w:pPr>
        <w:pStyle w:val="Index1"/>
        <w:tabs>
          <w:tab w:val="right" w:leader="dot" w:pos="4449"/>
        </w:tabs>
        <w:rPr>
          <w:noProof/>
        </w:rPr>
      </w:pPr>
      <w:r w:rsidRPr="00F9397D">
        <w:rPr>
          <w:noProof/>
          <w:color w:val="FF0000"/>
        </w:rPr>
        <w:t>Color chart</w:t>
      </w:r>
      <w:r>
        <w:rPr>
          <w:noProof/>
        </w:rPr>
        <w:t xml:space="preserve"> · 59, 60, 61</w:t>
      </w:r>
    </w:p>
    <w:p w:rsidR="00A61A79" w:rsidRDefault="00A61A79">
      <w:pPr>
        <w:pStyle w:val="Index1"/>
        <w:tabs>
          <w:tab w:val="right" w:leader="dot" w:pos="4449"/>
        </w:tabs>
        <w:rPr>
          <w:noProof/>
        </w:rPr>
      </w:pPr>
      <w:r w:rsidRPr="00F9397D">
        <w:rPr>
          <w:noProof/>
          <w:color w:val="FF0000"/>
        </w:rPr>
        <w:t>Color combinations</w:t>
      </w:r>
      <w:r>
        <w:rPr>
          <w:noProof/>
        </w:rPr>
        <w:t xml:space="preserve"> · 59</w:t>
      </w:r>
    </w:p>
    <w:p w:rsidR="00A61A79" w:rsidRDefault="00A61A79">
      <w:pPr>
        <w:pStyle w:val="Index1"/>
        <w:tabs>
          <w:tab w:val="right" w:leader="dot" w:pos="4449"/>
        </w:tabs>
        <w:rPr>
          <w:noProof/>
        </w:rPr>
      </w:pPr>
      <w:r>
        <w:rPr>
          <w:noProof/>
        </w:rPr>
        <w:t>Color Distribution · 71, 137</w:t>
      </w:r>
    </w:p>
    <w:p w:rsidR="00A61A79" w:rsidRDefault="00A61A79">
      <w:pPr>
        <w:pStyle w:val="Index1"/>
        <w:tabs>
          <w:tab w:val="right" w:leader="dot" w:pos="4449"/>
        </w:tabs>
        <w:rPr>
          <w:noProof/>
        </w:rPr>
      </w:pPr>
      <w:r>
        <w:rPr>
          <w:noProof/>
        </w:rPr>
        <w:t>Color names · 61, 73, 137</w:t>
      </w:r>
    </w:p>
    <w:p w:rsidR="00A61A79" w:rsidRDefault="00A61A79">
      <w:pPr>
        <w:pStyle w:val="Index1"/>
        <w:tabs>
          <w:tab w:val="right" w:leader="dot" w:pos="4449"/>
        </w:tabs>
        <w:rPr>
          <w:noProof/>
        </w:rPr>
      </w:pPr>
      <w:r w:rsidRPr="00F9397D">
        <w:rPr>
          <w:noProof/>
          <w:color w:val="FF0000"/>
        </w:rPr>
        <w:t>Color patterns</w:t>
      </w:r>
      <w:r>
        <w:rPr>
          <w:noProof/>
        </w:rPr>
        <w:t xml:space="preserve"> · 58, 63, 65, 66, 68, 69, 71</w:t>
      </w:r>
    </w:p>
    <w:p w:rsidR="00A61A79" w:rsidRDefault="00A61A79">
      <w:pPr>
        <w:pStyle w:val="Index1"/>
        <w:tabs>
          <w:tab w:val="right" w:leader="dot" w:pos="4449"/>
        </w:tabs>
        <w:rPr>
          <w:noProof/>
        </w:rPr>
      </w:pPr>
      <w:r w:rsidRPr="00F9397D">
        <w:rPr>
          <w:noProof/>
          <w:color w:val="FF0000"/>
        </w:rPr>
        <w:t>Color range</w:t>
      </w:r>
      <w:r>
        <w:rPr>
          <w:noProof/>
        </w:rPr>
        <w:t xml:space="preserve"> · 59, 60</w:t>
      </w:r>
    </w:p>
    <w:p w:rsidR="00A61A79" w:rsidRDefault="00A61A79">
      <w:pPr>
        <w:pStyle w:val="Index1"/>
        <w:tabs>
          <w:tab w:val="right" w:leader="dot" w:pos="4449"/>
        </w:tabs>
        <w:rPr>
          <w:noProof/>
        </w:rPr>
      </w:pPr>
      <w:r>
        <w:rPr>
          <w:noProof/>
        </w:rPr>
        <w:t>Color: Approach according to defined parts of an organ · 64</w:t>
      </w:r>
    </w:p>
    <w:p w:rsidR="00A61A79" w:rsidRDefault="00A61A79">
      <w:pPr>
        <w:pStyle w:val="Index1"/>
        <w:tabs>
          <w:tab w:val="right" w:leader="dot" w:pos="4449"/>
        </w:tabs>
        <w:rPr>
          <w:noProof/>
        </w:rPr>
      </w:pPr>
      <w:r>
        <w:rPr>
          <w:noProof/>
        </w:rPr>
        <w:t>Color: Approach according to the RHS Colour Chart number (Lisbon approach) · 64</w:t>
      </w:r>
    </w:p>
    <w:p w:rsidR="00A61A79" w:rsidRDefault="00A61A79">
      <w:pPr>
        <w:pStyle w:val="Index1"/>
        <w:tabs>
          <w:tab w:val="right" w:leader="dot" w:pos="4449"/>
        </w:tabs>
        <w:rPr>
          <w:noProof/>
        </w:rPr>
      </w:pPr>
      <w:r>
        <w:rPr>
          <w:noProof/>
        </w:rPr>
        <w:t>Color: Approach according to the size of the surface area · 63</w:t>
      </w:r>
    </w:p>
    <w:p w:rsidR="00A61A79" w:rsidRDefault="00A61A79">
      <w:pPr>
        <w:pStyle w:val="Index1"/>
        <w:tabs>
          <w:tab w:val="right" w:leader="dot" w:pos="4449"/>
        </w:tabs>
        <w:rPr>
          <w:noProof/>
        </w:rPr>
      </w:pPr>
      <w:r>
        <w:rPr>
          <w:noProof/>
        </w:rPr>
        <w:t>Color: Approach according to tissue layers · 63</w:t>
      </w:r>
    </w:p>
    <w:p w:rsidR="00A61A79" w:rsidRDefault="00A61A79">
      <w:pPr>
        <w:pStyle w:val="Index1"/>
        <w:tabs>
          <w:tab w:val="right" w:leader="dot" w:pos="4449"/>
        </w:tabs>
        <w:rPr>
          <w:noProof/>
        </w:rPr>
      </w:pPr>
      <w:r w:rsidRPr="00F9397D">
        <w:rPr>
          <w:noProof/>
          <w:color w:val="FF0000"/>
        </w:rPr>
        <w:t>Color: Hue</w:t>
      </w:r>
      <w:r>
        <w:rPr>
          <w:noProof/>
        </w:rPr>
        <w:t xml:space="preserve"> · 58, 64, 73, 140</w:t>
      </w:r>
    </w:p>
    <w:p w:rsidR="00A61A79" w:rsidRDefault="00A61A79">
      <w:pPr>
        <w:pStyle w:val="Index1"/>
        <w:tabs>
          <w:tab w:val="right" w:leader="dot" w:pos="4449"/>
        </w:tabs>
        <w:rPr>
          <w:noProof/>
        </w:rPr>
      </w:pPr>
      <w:r w:rsidRPr="00F9397D">
        <w:rPr>
          <w:noProof/>
          <w:color w:val="FF0000"/>
        </w:rPr>
        <w:t>Color: Intensity</w:t>
      </w:r>
      <w:r>
        <w:rPr>
          <w:noProof/>
        </w:rPr>
        <w:t xml:space="preserve"> · 58, 59, 60, 67, 141</w:t>
      </w:r>
    </w:p>
    <w:p w:rsidR="00A61A79" w:rsidRDefault="00A61A79">
      <w:pPr>
        <w:pStyle w:val="Index1"/>
        <w:tabs>
          <w:tab w:val="right" w:leader="dot" w:pos="4449"/>
        </w:tabs>
        <w:rPr>
          <w:noProof/>
        </w:rPr>
      </w:pPr>
      <w:r w:rsidRPr="00F9397D">
        <w:rPr>
          <w:noProof/>
          <w:color w:val="FF0000"/>
        </w:rPr>
        <w:t>Color: Saturation</w:t>
      </w:r>
      <w:r>
        <w:rPr>
          <w:noProof/>
        </w:rPr>
        <w:t xml:space="preserve"> · 58, 145</w:t>
      </w:r>
    </w:p>
    <w:p w:rsidR="00A61A79" w:rsidRDefault="00A61A79">
      <w:pPr>
        <w:pStyle w:val="Index1"/>
        <w:tabs>
          <w:tab w:val="right" w:leader="dot" w:pos="4449"/>
        </w:tabs>
        <w:rPr>
          <w:noProof/>
        </w:rPr>
      </w:pPr>
      <w:r w:rsidRPr="00F9397D">
        <w:rPr>
          <w:rFonts w:cs="Arial"/>
          <w:noProof/>
          <w:color w:val="FF0000"/>
        </w:rPr>
        <w:t>Columnar</w:t>
      </w:r>
      <w:r>
        <w:rPr>
          <w:noProof/>
        </w:rPr>
        <w:t xml:space="preserve"> · 50, 137</w:t>
      </w:r>
    </w:p>
    <w:p w:rsidR="00A61A79" w:rsidRDefault="00A61A79">
      <w:pPr>
        <w:pStyle w:val="Index1"/>
        <w:tabs>
          <w:tab w:val="right" w:leader="dot" w:pos="4449"/>
        </w:tabs>
        <w:rPr>
          <w:noProof/>
        </w:rPr>
      </w:pPr>
      <w:r>
        <w:rPr>
          <w:noProof/>
        </w:rPr>
        <w:t>Combination of full plane-, base- and apex shape characteristics · 35</w:t>
      </w:r>
    </w:p>
    <w:p w:rsidR="00A61A79" w:rsidRDefault="00A61A79">
      <w:pPr>
        <w:pStyle w:val="Index1"/>
        <w:tabs>
          <w:tab w:val="right" w:leader="dot" w:pos="4449"/>
        </w:tabs>
        <w:rPr>
          <w:noProof/>
        </w:rPr>
      </w:pPr>
      <w:r w:rsidRPr="00F9397D">
        <w:rPr>
          <w:rFonts w:cs="Arial"/>
          <w:noProof/>
          <w:color w:val="FF0000"/>
        </w:rPr>
        <w:t>Combined characteristic</w:t>
      </w:r>
      <w:r>
        <w:rPr>
          <w:noProof/>
        </w:rPr>
        <w:t xml:space="preserve"> · 6</w:t>
      </w:r>
    </w:p>
    <w:p w:rsidR="00A61A79" w:rsidRDefault="00A61A79">
      <w:pPr>
        <w:pStyle w:val="Index1"/>
        <w:tabs>
          <w:tab w:val="right" w:leader="dot" w:pos="4449"/>
        </w:tabs>
        <w:rPr>
          <w:noProof/>
        </w:rPr>
      </w:pPr>
      <w:r w:rsidRPr="00F9397D">
        <w:rPr>
          <w:rFonts w:cs="Arial"/>
          <w:noProof/>
          <w:color w:val="FF0000"/>
        </w:rPr>
        <w:t>Comparable varieties</w:t>
      </w:r>
      <w:r>
        <w:rPr>
          <w:noProof/>
        </w:rPr>
        <w:t xml:space="preserve"> · 6</w:t>
      </w:r>
    </w:p>
    <w:p w:rsidR="00A61A79" w:rsidRDefault="00A61A79">
      <w:pPr>
        <w:pStyle w:val="Index1"/>
        <w:tabs>
          <w:tab w:val="right" w:leader="dot" w:pos="4449"/>
        </w:tabs>
        <w:rPr>
          <w:noProof/>
        </w:rPr>
      </w:pPr>
      <w:r w:rsidRPr="00F9397D">
        <w:rPr>
          <w:rFonts w:cs="Arial"/>
          <w:noProof/>
          <w:color w:val="FF0000"/>
        </w:rPr>
        <w:t>Complete Block Design</w:t>
      </w:r>
      <w:r>
        <w:rPr>
          <w:noProof/>
        </w:rPr>
        <w:t xml:space="preserve"> · 149</w:t>
      </w:r>
    </w:p>
    <w:p w:rsidR="00A61A79" w:rsidRDefault="00A61A79">
      <w:pPr>
        <w:pStyle w:val="Index1"/>
        <w:tabs>
          <w:tab w:val="right" w:leader="dot" w:pos="4449"/>
        </w:tabs>
        <w:rPr>
          <w:noProof/>
        </w:rPr>
      </w:pPr>
      <w:r w:rsidRPr="00F9397D">
        <w:rPr>
          <w:rFonts w:cs="Arial"/>
          <w:noProof/>
          <w:color w:val="FF0000"/>
        </w:rPr>
        <w:t>Completely Randomised Design</w:t>
      </w:r>
      <w:r>
        <w:rPr>
          <w:noProof/>
        </w:rPr>
        <w:t xml:space="preserve"> · 151</w:t>
      </w:r>
    </w:p>
    <w:p w:rsidR="00A61A79" w:rsidRDefault="00A61A79">
      <w:pPr>
        <w:pStyle w:val="Index1"/>
        <w:tabs>
          <w:tab w:val="right" w:leader="dot" w:pos="4449"/>
        </w:tabs>
        <w:rPr>
          <w:noProof/>
        </w:rPr>
      </w:pPr>
      <w:r w:rsidRPr="00F9397D">
        <w:rPr>
          <w:rFonts w:cs="Arial"/>
          <w:noProof/>
          <w:color w:val="FF0000"/>
        </w:rPr>
        <w:t>Composite characteristic</w:t>
      </w:r>
      <w:r>
        <w:rPr>
          <w:noProof/>
        </w:rPr>
        <w:t xml:space="preserve"> · 6, 39</w:t>
      </w:r>
    </w:p>
    <w:p w:rsidR="00A61A79" w:rsidRDefault="00A61A79">
      <w:pPr>
        <w:pStyle w:val="Index1"/>
        <w:tabs>
          <w:tab w:val="right" w:leader="dot" w:pos="4449"/>
        </w:tabs>
        <w:rPr>
          <w:noProof/>
        </w:rPr>
      </w:pPr>
      <w:r w:rsidRPr="00F9397D">
        <w:rPr>
          <w:rFonts w:cs="Arial"/>
          <w:noProof/>
          <w:color w:val="FF0000"/>
        </w:rPr>
        <w:t>Compound (double) umbel</w:t>
      </w:r>
      <w:r>
        <w:rPr>
          <w:noProof/>
        </w:rPr>
        <w:t xml:space="preserve"> · 53</w:t>
      </w:r>
    </w:p>
    <w:p w:rsidR="00A61A79" w:rsidRDefault="00A61A79">
      <w:pPr>
        <w:pStyle w:val="Index1"/>
        <w:tabs>
          <w:tab w:val="right" w:leader="dot" w:pos="4449"/>
        </w:tabs>
        <w:rPr>
          <w:noProof/>
        </w:rPr>
      </w:pPr>
      <w:r w:rsidRPr="00F9397D">
        <w:rPr>
          <w:rFonts w:cs="Arial"/>
          <w:noProof/>
          <w:color w:val="FF0000"/>
        </w:rPr>
        <w:t>Compound (triple) umbel</w:t>
      </w:r>
      <w:r>
        <w:rPr>
          <w:noProof/>
        </w:rPr>
        <w:t xml:space="preserve"> · 53</w:t>
      </w:r>
    </w:p>
    <w:p w:rsidR="00A61A79" w:rsidRDefault="00A61A79">
      <w:pPr>
        <w:pStyle w:val="Index1"/>
        <w:tabs>
          <w:tab w:val="right" w:leader="dot" w:pos="4449"/>
        </w:tabs>
        <w:rPr>
          <w:noProof/>
        </w:rPr>
      </w:pPr>
      <w:r w:rsidRPr="00F9397D">
        <w:rPr>
          <w:rFonts w:cs="Arial"/>
          <w:noProof/>
          <w:color w:val="FF0000"/>
        </w:rPr>
        <w:t>Compound capitulum</w:t>
      </w:r>
      <w:r>
        <w:rPr>
          <w:noProof/>
        </w:rPr>
        <w:t xml:space="preserve"> · 53</w:t>
      </w:r>
    </w:p>
    <w:p w:rsidR="00A61A79" w:rsidRDefault="00A61A79">
      <w:pPr>
        <w:pStyle w:val="Index1"/>
        <w:tabs>
          <w:tab w:val="right" w:leader="dot" w:pos="4449"/>
        </w:tabs>
        <w:rPr>
          <w:noProof/>
        </w:rPr>
      </w:pPr>
      <w:r>
        <w:rPr>
          <w:noProof/>
        </w:rPr>
        <w:t>Compound inflorescences · 53</w:t>
      </w:r>
    </w:p>
    <w:p w:rsidR="00A61A79" w:rsidRDefault="00A61A79">
      <w:pPr>
        <w:pStyle w:val="Index1"/>
        <w:tabs>
          <w:tab w:val="right" w:leader="dot" w:pos="4449"/>
        </w:tabs>
        <w:rPr>
          <w:noProof/>
        </w:rPr>
      </w:pPr>
      <w:r w:rsidRPr="00F9397D">
        <w:rPr>
          <w:rFonts w:cs="Arial"/>
          <w:noProof/>
          <w:color w:val="FF0000"/>
        </w:rPr>
        <w:t>Compound spike</w:t>
      </w:r>
      <w:r>
        <w:rPr>
          <w:noProof/>
        </w:rPr>
        <w:t xml:space="preserve"> · 53</w:t>
      </w:r>
    </w:p>
    <w:p w:rsidR="00A61A79" w:rsidRDefault="00A61A79">
      <w:pPr>
        <w:pStyle w:val="Index1"/>
        <w:tabs>
          <w:tab w:val="right" w:leader="dot" w:pos="4449"/>
        </w:tabs>
        <w:rPr>
          <w:noProof/>
        </w:rPr>
      </w:pPr>
      <w:r w:rsidRPr="00F9397D">
        <w:rPr>
          <w:noProof/>
          <w:color w:val="FF0000"/>
        </w:rPr>
        <w:t>Compressed</w:t>
      </w:r>
      <w:r>
        <w:rPr>
          <w:noProof/>
        </w:rPr>
        <w:t xml:space="preserve"> · 17, 18, 137</w:t>
      </w:r>
    </w:p>
    <w:p w:rsidR="00A61A79" w:rsidRDefault="00A61A79">
      <w:pPr>
        <w:pStyle w:val="Index1"/>
        <w:tabs>
          <w:tab w:val="right" w:leader="dot" w:pos="4449"/>
        </w:tabs>
        <w:rPr>
          <w:noProof/>
        </w:rPr>
      </w:pPr>
      <w:r w:rsidRPr="00F9397D">
        <w:rPr>
          <w:rFonts w:cs="Arial"/>
          <w:noProof/>
          <w:color w:val="FF0000"/>
        </w:rPr>
        <w:t>Concave</w:t>
      </w:r>
      <w:r>
        <w:rPr>
          <w:noProof/>
        </w:rPr>
        <w:t xml:space="preserve"> · 137</w:t>
      </w:r>
    </w:p>
    <w:p w:rsidR="00A61A79" w:rsidRDefault="00A61A79">
      <w:pPr>
        <w:pStyle w:val="Index1"/>
        <w:tabs>
          <w:tab w:val="right" w:leader="dot" w:pos="4449"/>
        </w:tabs>
        <w:rPr>
          <w:noProof/>
        </w:rPr>
      </w:pPr>
      <w:r w:rsidRPr="00F9397D">
        <w:rPr>
          <w:rFonts w:cs="Arial"/>
          <w:noProof/>
          <w:color w:val="FF0000"/>
        </w:rPr>
        <w:t>Confidence Interval</w:t>
      </w:r>
      <w:r>
        <w:rPr>
          <w:noProof/>
        </w:rPr>
        <w:t xml:space="preserve"> · 151</w:t>
      </w:r>
    </w:p>
    <w:p w:rsidR="00A61A79" w:rsidRDefault="00A61A79">
      <w:pPr>
        <w:pStyle w:val="Index1"/>
        <w:tabs>
          <w:tab w:val="right" w:leader="dot" w:pos="4449"/>
        </w:tabs>
        <w:rPr>
          <w:noProof/>
        </w:rPr>
      </w:pPr>
      <w:r w:rsidRPr="00F9397D">
        <w:rPr>
          <w:rFonts w:cs="Arial"/>
          <w:noProof/>
          <w:color w:val="FF0000"/>
        </w:rPr>
        <w:t>Confounding</w:t>
      </w:r>
      <w:r>
        <w:rPr>
          <w:noProof/>
        </w:rPr>
        <w:t xml:space="preserve"> · 151</w:t>
      </w:r>
    </w:p>
    <w:p w:rsidR="00A61A79" w:rsidRDefault="00A61A79">
      <w:pPr>
        <w:pStyle w:val="Index1"/>
        <w:tabs>
          <w:tab w:val="right" w:leader="dot" w:pos="4449"/>
        </w:tabs>
        <w:rPr>
          <w:noProof/>
        </w:rPr>
      </w:pPr>
      <w:r w:rsidRPr="00F9397D">
        <w:rPr>
          <w:rFonts w:cs="Arial"/>
          <w:noProof/>
          <w:color w:val="FF0000"/>
        </w:rPr>
        <w:t>Congested</w:t>
      </w:r>
      <w:r>
        <w:rPr>
          <w:noProof/>
        </w:rPr>
        <w:t xml:space="preserve"> · 137</w:t>
      </w:r>
    </w:p>
    <w:p w:rsidR="00A61A79" w:rsidRDefault="00A61A79">
      <w:pPr>
        <w:pStyle w:val="Index1"/>
        <w:tabs>
          <w:tab w:val="right" w:leader="dot" w:pos="4449"/>
        </w:tabs>
        <w:rPr>
          <w:noProof/>
        </w:rPr>
      </w:pPr>
      <w:r w:rsidRPr="00F9397D">
        <w:rPr>
          <w:rFonts w:cs="Arial"/>
          <w:noProof/>
          <w:color w:val="FF0000"/>
        </w:rPr>
        <w:t>Conic</w:t>
      </w:r>
      <w:r>
        <w:rPr>
          <w:noProof/>
        </w:rPr>
        <w:t xml:space="preserve"> · 43, 137</w:t>
      </w:r>
    </w:p>
    <w:p w:rsidR="00A61A79" w:rsidRDefault="00A61A79">
      <w:pPr>
        <w:pStyle w:val="Index1"/>
        <w:tabs>
          <w:tab w:val="right" w:leader="dot" w:pos="4449"/>
        </w:tabs>
        <w:rPr>
          <w:noProof/>
        </w:rPr>
      </w:pPr>
      <w:r w:rsidRPr="00F9397D">
        <w:rPr>
          <w:rFonts w:cs="Arial"/>
          <w:noProof/>
          <w:color w:val="FF0000"/>
        </w:rPr>
        <w:t>Connate</w:t>
      </w:r>
      <w:r>
        <w:rPr>
          <w:noProof/>
        </w:rPr>
        <w:t xml:space="preserve"> · 52, 137</w:t>
      </w:r>
    </w:p>
    <w:p w:rsidR="00A61A79" w:rsidRDefault="00A61A79">
      <w:pPr>
        <w:pStyle w:val="Index1"/>
        <w:tabs>
          <w:tab w:val="right" w:leader="dot" w:pos="4449"/>
        </w:tabs>
        <w:rPr>
          <w:noProof/>
        </w:rPr>
      </w:pPr>
      <w:r w:rsidRPr="00F9397D">
        <w:rPr>
          <w:rFonts w:cs="Arial"/>
          <w:noProof/>
          <w:color w:val="FF0000"/>
        </w:rPr>
        <w:t>Connivent</w:t>
      </w:r>
      <w:r>
        <w:rPr>
          <w:noProof/>
        </w:rPr>
        <w:t xml:space="preserve"> · 137</w:t>
      </w:r>
    </w:p>
    <w:p w:rsidR="00A61A79" w:rsidRDefault="00A61A79">
      <w:pPr>
        <w:pStyle w:val="Index1"/>
        <w:tabs>
          <w:tab w:val="right" w:leader="dot" w:pos="4449"/>
        </w:tabs>
        <w:rPr>
          <w:noProof/>
        </w:rPr>
      </w:pPr>
      <w:r w:rsidRPr="00F9397D">
        <w:rPr>
          <w:rFonts w:cs="Arial"/>
          <w:noProof/>
          <w:color w:val="FF0000"/>
        </w:rPr>
        <w:t>Consistency</w:t>
      </w:r>
      <w:r>
        <w:rPr>
          <w:noProof/>
        </w:rPr>
        <w:t xml:space="preserve"> · 151</w:t>
      </w:r>
    </w:p>
    <w:p w:rsidR="00A61A79" w:rsidRDefault="00A61A79">
      <w:pPr>
        <w:pStyle w:val="Index1"/>
        <w:tabs>
          <w:tab w:val="right" w:leader="dot" w:pos="4449"/>
        </w:tabs>
        <w:rPr>
          <w:noProof/>
        </w:rPr>
      </w:pPr>
      <w:r w:rsidRPr="00F9397D">
        <w:rPr>
          <w:noProof/>
          <w:snapToGrid w:val="0"/>
          <w:color w:val="FF0000"/>
        </w:rPr>
        <w:t>Conspicuous</w:t>
      </w:r>
      <w:r>
        <w:rPr>
          <w:noProof/>
        </w:rPr>
        <w:t xml:space="preserve"> · 67, 137</w:t>
      </w:r>
    </w:p>
    <w:p w:rsidR="00A61A79" w:rsidRDefault="00A61A79">
      <w:pPr>
        <w:pStyle w:val="Index1"/>
        <w:tabs>
          <w:tab w:val="right" w:leader="dot" w:pos="4449"/>
        </w:tabs>
        <w:rPr>
          <w:noProof/>
        </w:rPr>
      </w:pPr>
      <w:r w:rsidRPr="00F9397D">
        <w:rPr>
          <w:noProof/>
          <w:snapToGrid w:val="0"/>
          <w:color w:val="FF0000"/>
        </w:rPr>
        <w:t>Conspicuousness</w:t>
      </w:r>
      <w:r>
        <w:rPr>
          <w:noProof/>
        </w:rPr>
        <w:t xml:space="preserve"> · 65, 67, 137</w:t>
      </w:r>
    </w:p>
    <w:p w:rsidR="00A61A79" w:rsidRDefault="00A61A79">
      <w:pPr>
        <w:pStyle w:val="Index1"/>
        <w:tabs>
          <w:tab w:val="right" w:leader="dot" w:pos="4449"/>
        </w:tabs>
        <w:rPr>
          <w:noProof/>
        </w:rPr>
      </w:pPr>
      <w:r w:rsidRPr="00F9397D">
        <w:rPr>
          <w:rFonts w:cs="Arial"/>
          <w:noProof/>
          <w:color w:val="FF0000"/>
        </w:rPr>
        <w:t>Consultative Committee</w:t>
      </w:r>
      <w:r>
        <w:rPr>
          <w:noProof/>
        </w:rPr>
        <w:t xml:space="preserve"> · 6</w:t>
      </w:r>
    </w:p>
    <w:p w:rsidR="00A61A79" w:rsidRDefault="00A61A79">
      <w:pPr>
        <w:pStyle w:val="Index1"/>
        <w:tabs>
          <w:tab w:val="right" w:leader="dot" w:pos="4449"/>
        </w:tabs>
        <w:rPr>
          <w:noProof/>
        </w:rPr>
      </w:pPr>
      <w:r w:rsidRPr="00F9397D">
        <w:rPr>
          <w:rFonts w:cs="Arial"/>
          <w:noProof/>
          <w:color w:val="FF0000"/>
        </w:rPr>
        <w:t>Contiguous</w:t>
      </w:r>
      <w:r>
        <w:rPr>
          <w:noProof/>
        </w:rPr>
        <w:t xml:space="preserve"> · 137</w:t>
      </w:r>
    </w:p>
    <w:p w:rsidR="00A61A79" w:rsidRDefault="00A61A79">
      <w:pPr>
        <w:pStyle w:val="Index1"/>
        <w:tabs>
          <w:tab w:val="right" w:leader="dot" w:pos="4449"/>
        </w:tabs>
        <w:rPr>
          <w:noProof/>
        </w:rPr>
      </w:pPr>
      <w:r w:rsidRPr="00F9397D">
        <w:rPr>
          <w:rFonts w:cs="Arial"/>
          <w:noProof/>
          <w:color w:val="FF0000"/>
        </w:rPr>
        <w:t>Contingency Table</w:t>
      </w:r>
      <w:r>
        <w:rPr>
          <w:noProof/>
        </w:rPr>
        <w:t xml:space="preserve"> · 151</w:t>
      </w:r>
    </w:p>
    <w:p w:rsidR="00A61A79" w:rsidRDefault="00A61A79">
      <w:pPr>
        <w:pStyle w:val="Index1"/>
        <w:tabs>
          <w:tab w:val="right" w:leader="dot" w:pos="4449"/>
        </w:tabs>
        <w:rPr>
          <w:noProof/>
        </w:rPr>
      </w:pPr>
      <w:r w:rsidRPr="00F9397D">
        <w:rPr>
          <w:rFonts w:cs="Arial"/>
          <w:noProof/>
          <w:color w:val="FF0000"/>
        </w:rPr>
        <w:t>Continuous</w:t>
      </w:r>
      <w:r>
        <w:rPr>
          <w:noProof/>
        </w:rPr>
        <w:t xml:space="preserve"> · 137</w:t>
      </w:r>
    </w:p>
    <w:p w:rsidR="00A61A79" w:rsidRDefault="00A61A79">
      <w:pPr>
        <w:pStyle w:val="Index1"/>
        <w:tabs>
          <w:tab w:val="right" w:leader="dot" w:pos="4449"/>
        </w:tabs>
        <w:rPr>
          <w:noProof/>
        </w:rPr>
      </w:pPr>
      <w:r w:rsidRPr="00F9397D">
        <w:rPr>
          <w:rFonts w:cs="Arial"/>
          <w:noProof/>
          <w:color w:val="FF0000"/>
        </w:rPr>
        <w:t>Continuous Variable</w:t>
      </w:r>
      <w:r>
        <w:rPr>
          <w:noProof/>
        </w:rPr>
        <w:t xml:space="preserve"> · 152</w:t>
      </w:r>
    </w:p>
    <w:p w:rsidR="00A61A79" w:rsidRDefault="00A61A79">
      <w:pPr>
        <w:pStyle w:val="Index1"/>
        <w:tabs>
          <w:tab w:val="right" w:leader="dot" w:pos="4449"/>
        </w:tabs>
        <w:rPr>
          <w:noProof/>
        </w:rPr>
      </w:pPr>
      <w:r w:rsidRPr="00F9397D">
        <w:rPr>
          <w:rFonts w:cs="Arial"/>
          <w:noProof/>
          <w:color w:val="FF0000"/>
        </w:rPr>
        <w:t>Contracting Party</w:t>
      </w:r>
      <w:r>
        <w:rPr>
          <w:noProof/>
        </w:rPr>
        <w:t xml:space="preserve"> · 6</w:t>
      </w:r>
    </w:p>
    <w:p w:rsidR="00A61A79" w:rsidRDefault="00A61A79">
      <w:pPr>
        <w:pStyle w:val="Index1"/>
        <w:tabs>
          <w:tab w:val="right" w:leader="dot" w:pos="4449"/>
        </w:tabs>
        <w:rPr>
          <w:noProof/>
        </w:rPr>
      </w:pPr>
      <w:r w:rsidRPr="00F9397D">
        <w:rPr>
          <w:rFonts w:cs="Arial"/>
          <w:noProof/>
          <w:color w:val="FF0000"/>
        </w:rPr>
        <w:t>Convention</w:t>
      </w:r>
      <w:r>
        <w:rPr>
          <w:noProof/>
        </w:rPr>
        <w:t xml:space="preserve"> · 7</w:t>
      </w:r>
    </w:p>
    <w:p w:rsidR="00A61A79" w:rsidRDefault="00A61A79">
      <w:pPr>
        <w:pStyle w:val="Index1"/>
        <w:tabs>
          <w:tab w:val="right" w:leader="dot" w:pos="4449"/>
        </w:tabs>
        <w:rPr>
          <w:noProof/>
        </w:rPr>
      </w:pPr>
      <w:r w:rsidRPr="00F9397D">
        <w:rPr>
          <w:rFonts w:cs="Arial"/>
          <w:noProof/>
          <w:color w:val="FF0000"/>
        </w:rPr>
        <w:t>Convex</w:t>
      </w:r>
      <w:r>
        <w:rPr>
          <w:noProof/>
        </w:rPr>
        <w:t xml:space="preserve"> · 137</w:t>
      </w:r>
    </w:p>
    <w:p w:rsidR="00A61A79" w:rsidRDefault="00A61A79">
      <w:pPr>
        <w:pStyle w:val="Index1"/>
        <w:tabs>
          <w:tab w:val="right" w:leader="dot" w:pos="4449"/>
        </w:tabs>
        <w:rPr>
          <w:noProof/>
        </w:rPr>
      </w:pPr>
      <w:r w:rsidRPr="00F9397D">
        <w:rPr>
          <w:rFonts w:cs="Arial"/>
          <w:noProof/>
          <w:color w:val="FF0000"/>
        </w:rPr>
        <w:t>Convolute</w:t>
      </w:r>
      <w:r>
        <w:rPr>
          <w:noProof/>
        </w:rPr>
        <w:t xml:space="preserve"> · 51, 137</w:t>
      </w:r>
    </w:p>
    <w:p w:rsidR="00A61A79" w:rsidRDefault="00A61A79">
      <w:pPr>
        <w:pStyle w:val="Index1"/>
        <w:tabs>
          <w:tab w:val="right" w:leader="dot" w:pos="4449"/>
        </w:tabs>
        <w:rPr>
          <w:noProof/>
        </w:rPr>
      </w:pPr>
      <w:r w:rsidRPr="00F9397D">
        <w:rPr>
          <w:rFonts w:cs="Arial"/>
          <w:noProof/>
          <w:color w:val="FF0000"/>
        </w:rPr>
        <w:t>Cordate</w:t>
      </w:r>
      <w:r>
        <w:rPr>
          <w:noProof/>
        </w:rPr>
        <w:t xml:space="preserve"> · 41, 137</w:t>
      </w:r>
    </w:p>
    <w:p w:rsidR="00A61A79" w:rsidRDefault="00A61A79">
      <w:pPr>
        <w:pStyle w:val="Index1"/>
        <w:tabs>
          <w:tab w:val="right" w:leader="dot" w:pos="4449"/>
        </w:tabs>
        <w:rPr>
          <w:noProof/>
        </w:rPr>
      </w:pPr>
      <w:r w:rsidRPr="00F9397D">
        <w:rPr>
          <w:noProof/>
          <w:color w:val="FF0000"/>
        </w:rPr>
        <w:t>Cordiform</w:t>
      </w:r>
      <w:r>
        <w:rPr>
          <w:noProof/>
        </w:rPr>
        <w:t xml:space="preserve"> · 19, 138</w:t>
      </w:r>
    </w:p>
    <w:p w:rsidR="00A61A79" w:rsidRDefault="00A61A79">
      <w:pPr>
        <w:pStyle w:val="Index1"/>
        <w:tabs>
          <w:tab w:val="right" w:leader="dot" w:pos="4449"/>
        </w:tabs>
        <w:rPr>
          <w:noProof/>
        </w:rPr>
      </w:pPr>
      <w:r w:rsidRPr="00F9397D">
        <w:rPr>
          <w:rFonts w:cs="Arial"/>
          <w:noProof/>
          <w:color w:val="FF0000"/>
        </w:rPr>
        <w:t>Coriaceous</w:t>
      </w:r>
      <w:r>
        <w:rPr>
          <w:noProof/>
        </w:rPr>
        <w:t xml:space="preserve"> · 138</w:t>
      </w:r>
    </w:p>
    <w:p w:rsidR="00A61A79" w:rsidRDefault="00A61A79">
      <w:pPr>
        <w:pStyle w:val="Index1"/>
        <w:tabs>
          <w:tab w:val="right" w:leader="dot" w:pos="4449"/>
        </w:tabs>
        <w:rPr>
          <w:noProof/>
        </w:rPr>
      </w:pPr>
      <w:r w:rsidRPr="00F9397D">
        <w:rPr>
          <w:rFonts w:cs="Arial"/>
          <w:noProof/>
          <w:color w:val="FF0000"/>
        </w:rPr>
        <w:t>Correlation</w:t>
      </w:r>
      <w:r>
        <w:rPr>
          <w:noProof/>
        </w:rPr>
        <w:t xml:space="preserve"> · 152</w:t>
      </w:r>
    </w:p>
    <w:p w:rsidR="00A61A79" w:rsidRDefault="00A61A79">
      <w:pPr>
        <w:pStyle w:val="Index1"/>
        <w:tabs>
          <w:tab w:val="right" w:leader="dot" w:pos="4449"/>
        </w:tabs>
        <w:rPr>
          <w:noProof/>
        </w:rPr>
      </w:pPr>
      <w:r w:rsidRPr="00F9397D">
        <w:rPr>
          <w:rFonts w:cs="Arial"/>
          <w:noProof/>
          <w:color w:val="FF0000"/>
        </w:rPr>
        <w:t>Corrugated</w:t>
      </w:r>
      <w:r>
        <w:rPr>
          <w:noProof/>
        </w:rPr>
        <w:t xml:space="preserve"> · 57, 138</w:t>
      </w:r>
    </w:p>
    <w:p w:rsidR="00A61A79" w:rsidRDefault="00A61A79">
      <w:pPr>
        <w:pStyle w:val="Index1"/>
        <w:tabs>
          <w:tab w:val="right" w:leader="dot" w:pos="4449"/>
        </w:tabs>
        <w:rPr>
          <w:noProof/>
        </w:rPr>
      </w:pPr>
      <w:r w:rsidRPr="00F9397D">
        <w:rPr>
          <w:rFonts w:cs="Arial"/>
          <w:noProof/>
          <w:color w:val="FF0000"/>
        </w:rPr>
        <w:t>Council</w:t>
      </w:r>
      <w:r>
        <w:rPr>
          <w:noProof/>
        </w:rPr>
        <w:t xml:space="preserve"> · 7</w:t>
      </w:r>
    </w:p>
    <w:p w:rsidR="00A61A79" w:rsidRDefault="00A61A79">
      <w:pPr>
        <w:pStyle w:val="Index1"/>
        <w:tabs>
          <w:tab w:val="right" w:leader="dot" w:pos="4449"/>
        </w:tabs>
        <w:rPr>
          <w:noProof/>
        </w:rPr>
      </w:pPr>
      <w:r w:rsidRPr="00F9397D">
        <w:rPr>
          <w:rFonts w:cs="Arial"/>
          <w:noProof/>
          <w:color w:val="FF0000"/>
        </w:rPr>
        <w:t>COYD</w:t>
      </w:r>
      <w:r>
        <w:rPr>
          <w:noProof/>
        </w:rPr>
        <w:t xml:space="preserve"> · 152</w:t>
      </w:r>
    </w:p>
    <w:p w:rsidR="00A61A79" w:rsidRDefault="00A61A79">
      <w:pPr>
        <w:pStyle w:val="Index1"/>
        <w:tabs>
          <w:tab w:val="right" w:leader="dot" w:pos="4449"/>
        </w:tabs>
        <w:rPr>
          <w:noProof/>
        </w:rPr>
      </w:pPr>
      <w:r w:rsidRPr="00F9397D">
        <w:rPr>
          <w:rFonts w:cs="Arial"/>
          <w:noProof/>
          <w:color w:val="FF0000"/>
        </w:rPr>
        <w:t>COYU</w:t>
      </w:r>
      <w:r>
        <w:rPr>
          <w:noProof/>
        </w:rPr>
        <w:t xml:space="preserve"> · 152</w:t>
      </w:r>
    </w:p>
    <w:p w:rsidR="00A61A79" w:rsidRDefault="00A61A79">
      <w:pPr>
        <w:pStyle w:val="Index1"/>
        <w:tabs>
          <w:tab w:val="right" w:leader="dot" w:pos="4449"/>
        </w:tabs>
        <w:rPr>
          <w:noProof/>
        </w:rPr>
      </w:pPr>
      <w:r w:rsidRPr="00F9397D">
        <w:rPr>
          <w:rFonts w:cs="Arial"/>
          <w:noProof/>
          <w:color w:val="FF0000"/>
        </w:rPr>
        <w:t>Crenate</w:t>
      </w:r>
      <w:r>
        <w:rPr>
          <w:noProof/>
        </w:rPr>
        <w:t xml:space="preserve"> · 55, 138</w:t>
      </w:r>
    </w:p>
    <w:p w:rsidR="00A61A79" w:rsidRDefault="00A61A79">
      <w:pPr>
        <w:pStyle w:val="Index1"/>
        <w:tabs>
          <w:tab w:val="right" w:leader="dot" w:pos="4449"/>
        </w:tabs>
        <w:rPr>
          <w:noProof/>
        </w:rPr>
      </w:pPr>
      <w:r w:rsidRPr="00F9397D">
        <w:rPr>
          <w:rFonts w:cs="Arial"/>
          <w:noProof/>
          <w:color w:val="FF0000"/>
        </w:rPr>
        <w:t>Crenulate</w:t>
      </w:r>
      <w:r>
        <w:rPr>
          <w:noProof/>
        </w:rPr>
        <w:t xml:space="preserve"> · 55, 138</w:t>
      </w:r>
    </w:p>
    <w:p w:rsidR="00A61A79" w:rsidRDefault="00A61A79">
      <w:pPr>
        <w:pStyle w:val="Index1"/>
        <w:tabs>
          <w:tab w:val="right" w:leader="dot" w:pos="4449"/>
        </w:tabs>
        <w:rPr>
          <w:noProof/>
        </w:rPr>
      </w:pPr>
      <w:r w:rsidRPr="00F9397D">
        <w:rPr>
          <w:rFonts w:cs="Arial"/>
          <w:noProof/>
          <w:color w:val="FF0000"/>
        </w:rPr>
        <w:t>Crispate</w:t>
      </w:r>
      <w:r>
        <w:rPr>
          <w:noProof/>
        </w:rPr>
        <w:t xml:space="preserve"> · 55, 138</w:t>
      </w:r>
    </w:p>
    <w:p w:rsidR="00A61A79" w:rsidRDefault="00A61A79">
      <w:pPr>
        <w:pStyle w:val="Index1"/>
        <w:tabs>
          <w:tab w:val="right" w:leader="dot" w:pos="4449"/>
        </w:tabs>
        <w:rPr>
          <w:noProof/>
        </w:rPr>
      </w:pPr>
      <w:r w:rsidRPr="00F9397D">
        <w:rPr>
          <w:rFonts w:cs="Arial"/>
          <w:noProof/>
          <w:color w:val="FF0000"/>
        </w:rPr>
        <w:t>Critical Value</w:t>
      </w:r>
      <w:r>
        <w:rPr>
          <w:noProof/>
        </w:rPr>
        <w:t xml:space="preserve"> · 152</w:t>
      </w:r>
    </w:p>
    <w:p w:rsidR="00A61A79" w:rsidRDefault="00A61A79">
      <w:pPr>
        <w:pStyle w:val="Index1"/>
        <w:tabs>
          <w:tab w:val="right" w:leader="dot" w:pos="4449"/>
        </w:tabs>
        <w:rPr>
          <w:noProof/>
        </w:rPr>
      </w:pPr>
      <w:r w:rsidRPr="00F9397D">
        <w:rPr>
          <w:rFonts w:cs="Arial"/>
          <w:noProof/>
          <w:color w:val="FF0000"/>
        </w:rPr>
        <w:t>Crowded</w:t>
      </w:r>
      <w:r>
        <w:rPr>
          <w:noProof/>
        </w:rPr>
        <w:t xml:space="preserve"> · 138</w:t>
      </w:r>
    </w:p>
    <w:p w:rsidR="00A61A79" w:rsidRDefault="00A61A79">
      <w:pPr>
        <w:pStyle w:val="Index1"/>
        <w:tabs>
          <w:tab w:val="right" w:leader="dot" w:pos="4449"/>
        </w:tabs>
        <w:rPr>
          <w:noProof/>
        </w:rPr>
      </w:pPr>
      <w:r w:rsidRPr="00F9397D">
        <w:rPr>
          <w:rFonts w:cs="Arial"/>
          <w:noProof/>
          <w:color w:val="FF0000"/>
        </w:rPr>
        <w:t>Crustaceous</w:t>
      </w:r>
      <w:r>
        <w:rPr>
          <w:noProof/>
        </w:rPr>
        <w:t xml:space="preserve"> · 138</w:t>
      </w:r>
    </w:p>
    <w:p w:rsidR="00A61A79" w:rsidRDefault="00A61A79">
      <w:pPr>
        <w:pStyle w:val="Index1"/>
        <w:tabs>
          <w:tab w:val="right" w:leader="dot" w:pos="4449"/>
        </w:tabs>
        <w:rPr>
          <w:noProof/>
        </w:rPr>
      </w:pPr>
      <w:r w:rsidRPr="00F9397D">
        <w:rPr>
          <w:rFonts w:cs="Arial"/>
          <w:noProof/>
          <w:color w:val="FF0000"/>
        </w:rPr>
        <w:t>Cuneate</w:t>
      </w:r>
      <w:r>
        <w:rPr>
          <w:noProof/>
        </w:rPr>
        <w:t xml:space="preserve"> · 41, 138</w:t>
      </w:r>
    </w:p>
    <w:p w:rsidR="00A61A79" w:rsidRDefault="00A61A79">
      <w:pPr>
        <w:pStyle w:val="Index1"/>
        <w:tabs>
          <w:tab w:val="right" w:leader="dot" w:pos="4449"/>
        </w:tabs>
        <w:rPr>
          <w:noProof/>
        </w:rPr>
      </w:pPr>
      <w:r w:rsidRPr="00F9397D">
        <w:rPr>
          <w:rFonts w:cs="Arial"/>
          <w:noProof/>
          <w:color w:val="FF0000"/>
        </w:rPr>
        <w:t>Cuneiform</w:t>
      </w:r>
      <w:r>
        <w:rPr>
          <w:noProof/>
        </w:rPr>
        <w:t xml:space="preserve"> · 138</w:t>
      </w:r>
    </w:p>
    <w:p w:rsidR="00A61A79" w:rsidRDefault="00A61A79">
      <w:pPr>
        <w:pStyle w:val="Index1"/>
        <w:tabs>
          <w:tab w:val="right" w:leader="dot" w:pos="4449"/>
        </w:tabs>
        <w:rPr>
          <w:noProof/>
        </w:rPr>
      </w:pPr>
      <w:r w:rsidRPr="00F9397D">
        <w:rPr>
          <w:rFonts w:cs="Arial"/>
          <w:noProof/>
          <w:color w:val="FF0000"/>
        </w:rPr>
        <w:t>Cup-shaped</w:t>
      </w:r>
      <w:r>
        <w:rPr>
          <w:noProof/>
        </w:rPr>
        <w:t xml:space="preserve"> · 43, 138</w:t>
      </w:r>
    </w:p>
    <w:p w:rsidR="00A61A79" w:rsidRDefault="00A61A79">
      <w:pPr>
        <w:pStyle w:val="Index1"/>
        <w:tabs>
          <w:tab w:val="right" w:leader="dot" w:pos="4449"/>
        </w:tabs>
        <w:rPr>
          <w:noProof/>
        </w:rPr>
      </w:pPr>
      <w:r w:rsidRPr="00F9397D">
        <w:rPr>
          <w:noProof/>
          <w:color w:val="FF0000"/>
        </w:rPr>
        <w:t>Curvature at the base</w:t>
      </w:r>
      <w:r>
        <w:rPr>
          <w:noProof/>
        </w:rPr>
        <w:t xml:space="preserve"> · 30</w:t>
      </w:r>
    </w:p>
    <w:p w:rsidR="00A61A79" w:rsidRDefault="00A61A79">
      <w:pPr>
        <w:pStyle w:val="Index1"/>
        <w:tabs>
          <w:tab w:val="right" w:leader="dot" w:pos="4449"/>
        </w:tabs>
        <w:rPr>
          <w:noProof/>
        </w:rPr>
      </w:pPr>
      <w:r w:rsidRPr="00F9397D">
        <w:rPr>
          <w:rFonts w:cs="Arial"/>
          <w:noProof/>
          <w:color w:val="FF0000"/>
        </w:rPr>
        <w:t>Cuspidate</w:t>
      </w:r>
      <w:r>
        <w:rPr>
          <w:noProof/>
        </w:rPr>
        <w:t xml:space="preserve"> · 42, 138</w:t>
      </w:r>
    </w:p>
    <w:p w:rsidR="00A61A79" w:rsidRDefault="00A61A79">
      <w:pPr>
        <w:pStyle w:val="Index1"/>
        <w:tabs>
          <w:tab w:val="right" w:leader="dot" w:pos="4449"/>
        </w:tabs>
        <w:rPr>
          <w:noProof/>
        </w:rPr>
      </w:pPr>
      <w:r w:rsidRPr="00F9397D">
        <w:rPr>
          <w:rFonts w:cs="Arial"/>
          <w:noProof/>
          <w:color w:val="FF0000"/>
        </w:rPr>
        <w:t>Cyathia</w:t>
      </w:r>
      <w:r>
        <w:rPr>
          <w:noProof/>
        </w:rPr>
        <w:t xml:space="preserve"> · 54</w:t>
      </w:r>
    </w:p>
    <w:p w:rsidR="00A61A79" w:rsidRDefault="00A61A79">
      <w:pPr>
        <w:pStyle w:val="Index1"/>
        <w:tabs>
          <w:tab w:val="right" w:leader="dot" w:pos="4449"/>
        </w:tabs>
        <w:rPr>
          <w:noProof/>
        </w:rPr>
      </w:pPr>
      <w:r w:rsidRPr="00F9397D">
        <w:rPr>
          <w:rFonts w:cs="Arial"/>
          <w:noProof/>
          <w:color w:val="FF0000"/>
        </w:rPr>
        <w:t>Cyathium</w:t>
      </w:r>
      <w:r>
        <w:rPr>
          <w:noProof/>
        </w:rPr>
        <w:t xml:space="preserve"> · 54</w:t>
      </w:r>
    </w:p>
    <w:p w:rsidR="00A61A79" w:rsidRDefault="00A61A79">
      <w:pPr>
        <w:pStyle w:val="Index1"/>
        <w:tabs>
          <w:tab w:val="right" w:leader="dot" w:pos="4449"/>
        </w:tabs>
        <w:rPr>
          <w:noProof/>
        </w:rPr>
      </w:pPr>
      <w:r w:rsidRPr="00F9397D">
        <w:rPr>
          <w:rFonts w:cs="Arial"/>
          <w:noProof/>
          <w:color w:val="FF0000"/>
        </w:rPr>
        <w:t>Cylindric</w:t>
      </w:r>
      <w:r>
        <w:rPr>
          <w:noProof/>
        </w:rPr>
        <w:t xml:space="preserve"> · 43, 138</w:t>
      </w:r>
    </w:p>
    <w:p w:rsidR="00A61A79" w:rsidRDefault="00A61A79">
      <w:pPr>
        <w:pStyle w:val="Index1"/>
        <w:tabs>
          <w:tab w:val="right" w:leader="dot" w:pos="4449"/>
        </w:tabs>
        <w:rPr>
          <w:noProof/>
        </w:rPr>
      </w:pPr>
      <w:r w:rsidRPr="00F9397D">
        <w:rPr>
          <w:rFonts w:cs="Arial"/>
          <w:noProof/>
          <w:color w:val="FF0000"/>
        </w:rPr>
        <w:t>Cymose corymb</w:t>
      </w:r>
      <w:r>
        <w:rPr>
          <w:noProof/>
        </w:rPr>
        <w:t xml:space="preserve"> · 54, 138</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D</w:t>
      </w:r>
    </w:p>
    <w:p w:rsidR="00A61A79" w:rsidRDefault="00A61A79">
      <w:pPr>
        <w:pStyle w:val="Index1"/>
        <w:tabs>
          <w:tab w:val="right" w:leader="dot" w:pos="4449"/>
        </w:tabs>
        <w:rPr>
          <w:noProof/>
        </w:rPr>
      </w:pPr>
      <w:r w:rsidRPr="00F9397D">
        <w:rPr>
          <w:rFonts w:cs="Arial"/>
          <w:noProof/>
          <w:color w:val="FF0000"/>
        </w:rPr>
        <w:t>Decumbent</w:t>
      </w:r>
      <w:r>
        <w:rPr>
          <w:noProof/>
        </w:rPr>
        <w:t xml:space="preserve"> · 45, 50, 138</w:t>
      </w:r>
    </w:p>
    <w:p w:rsidR="00A61A79" w:rsidRDefault="00A61A79">
      <w:pPr>
        <w:pStyle w:val="Index1"/>
        <w:tabs>
          <w:tab w:val="right" w:leader="dot" w:pos="4449"/>
        </w:tabs>
        <w:rPr>
          <w:noProof/>
        </w:rPr>
      </w:pPr>
      <w:r w:rsidRPr="00F9397D">
        <w:rPr>
          <w:rFonts w:cs="Arial"/>
          <w:noProof/>
          <w:color w:val="FF0000"/>
        </w:rPr>
        <w:t>Decurrent</w:t>
      </w:r>
      <w:r>
        <w:rPr>
          <w:noProof/>
        </w:rPr>
        <w:t xml:space="preserve"> · 41, 138</w:t>
      </w:r>
    </w:p>
    <w:p w:rsidR="00A61A79" w:rsidRDefault="00A61A79">
      <w:pPr>
        <w:pStyle w:val="Index1"/>
        <w:tabs>
          <w:tab w:val="right" w:leader="dot" w:pos="4449"/>
        </w:tabs>
        <w:rPr>
          <w:noProof/>
        </w:rPr>
      </w:pPr>
      <w:r w:rsidRPr="00F9397D">
        <w:rPr>
          <w:rFonts w:cs="Arial"/>
          <w:noProof/>
          <w:color w:val="FF0000"/>
        </w:rPr>
        <w:t>Deflexed</w:t>
      </w:r>
      <w:r>
        <w:rPr>
          <w:noProof/>
        </w:rPr>
        <w:t xml:space="preserve"> · 138</w:t>
      </w:r>
    </w:p>
    <w:p w:rsidR="00A61A79" w:rsidRDefault="00A61A79">
      <w:pPr>
        <w:pStyle w:val="Index1"/>
        <w:tabs>
          <w:tab w:val="right" w:leader="dot" w:pos="4449"/>
        </w:tabs>
        <w:rPr>
          <w:noProof/>
        </w:rPr>
      </w:pPr>
      <w:r w:rsidRPr="00F9397D">
        <w:rPr>
          <w:rFonts w:cs="Arial"/>
          <w:noProof/>
          <w:color w:val="FF0000"/>
        </w:rPr>
        <w:t>Degrees of Freedom</w:t>
      </w:r>
      <w:r>
        <w:rPr>
          <w:noProof/>
        </w:rPr>
        <w:t xml:space="preserve"> · 152</w:t>
      </w:r>
    </w:p>
    <w:p w:rsidR="00A61A79" w:rsidRDefault="00A61A79">
      <w:pPr>
        <w:pStyle w:val="Index1"/>
        <w:tabs>
          <w:tab w:val="right" w:leader="dot" w:pos="4449"/>
        </w:tabs>
        <w:rPr>
          <w:noProof/>
        </w:rPr>
      </w:pPr>
      <w:r w:rsidRPr="00F9397D">
        <w:rPr>
          <w:rFonts w:cs="Arial"/>
          <w:noProof/>
          <w:color w:val="FF0000"/>
        </w:rPr>
        <w:t>Deltate</w:t>
      </w:r>
      <w:r>
        <w:rPr>
          <w:noProof/>
        </w:rPr>
        <w:t xml:space="preserve"> · 138</w:t>
      </w:r>
    </w:p>
    <w:p w:rsidR="00A61A79" w:rsidRDefault="00A61A79">
      <w:pPr>
        <w:pStyle w:val="Index1"/>
        <w:tabs>
          <w:tab w:val="right" w:leader="dot" w:pos="4449"/>
        </w:tabs>
        <w:rPr>
          <w:noProof/>
        </w:rPr>
      </w:pPr>
      <w:r w:rsidRPr="00F9397D">
        <w:rPr>
          <w:rFonts w:cs="Arial"/>
          <w:noProof/>
          <w:color w:val="FF0000"/>
        </w:rPr>
        <w:t>Deltoid</w:t>
      </w:r>
      <w:r>
        <w:rPr>
          <w:noProof/>
        </w:rPr>
        <w:t xml:space="preserve"> · 43, 138</w:t>
      </w:r>
    </w:p>
    <w:p w:rsidR="00A61A79" w:rsidRDefault="00A61A79">
      <w:pPr>
        <w:pStyle w:val="Index1"/>
        <w:tabs>
          <w:tab w:val="right" w:leader="dot" w:pos="4449"/>
        </w:tabs>
        <w:rPr>
          <w:noProof/>
        </w:rPr>
      </w:pPr>
      <w:r w:rsidRPr="00F9397D">
        <w:rPr>
          <w:rFonts w:cs="Arial"/>
          <w:noProof/>
          <w:color w:val="FF0000"/>
        </w:rPr>
        <w:t>Dense</w:t>
      </w:r>
      <w:r>
        <w:rPr>
          <w:noProof/>
        </w:rPr>
        <w:t xml:space="preserve"> · 138</w:t>
      </w:r>
    </w:p>
    <w:p w:rsidR="00A61A79" w:rsidRDefault="00A61A79">
      <w:pPr>
        <w:pStyle w:val="Index1"/>
        <w:tabs>
          <w:tab w:val="right" w:leader="dot" w:pos="4449"/>
        </w:tabs>
        <w:rPr>
          <w:noProof/>
        </w:rPr>
      </w:pPr>
      <w:r w:rsidRPr="00F9397D">
        <w:rPr>
          <w:rFonts w:cs="Arial"/>
          <w:noProof/>
          <w:color w:val="FF0000"/>
        </w:rPr>
        <w:t>Density</w:t>
      </w:r>
      <w:r>
        <w:rPr>
          <w:noProof/>
        </w:rPr>
        <w:t xml:space="preserve"> · 138</w:t>
      </w:r>
    </w:p>
    <w:p w:rsidR="00A61A79" w:rsidRDefault="00A61A79">
      <w:pPr>
        <w:pStyle w:val="Index1"/>
        <w:tabs>
          <w:tab w:val="right" w:leader="dot" w:pos="4449"/>
        </w:tabs>
        <w:rPr>
          <w:noProof/>
        </w:rPr>
      </w:pPr>
      <w:r w:rsidRPr="00F9397D">
        <w:rPr>
          <w:rFonts w:cs="Arial"/>
          <w:noProof/>
          <w:color w:val="FF0000"/>
        </w:rPr>
        <w:t>Dentate</w:t>
      </w:r>
      <w:r>
        <w:rPr>
          <w:noProof/>
        </w:rPr>
        <w:t xml:space="preserve"> · 55, 138</w:t>
      </w:r>
    </w:p>
    <w:p w:rsidR="00A61A79" w:rsidRDefault="00A61A79">
      <w:pPr>
        <w:pStyle w:val="Index1"/>
        <w:tabs>
          <w:tab w:val="right" w:leader="dot" w:pos="4449"/>
        </w:tabs>
        <w:rPr>
          <w:noProof/>
        </w:rPr>
      </w:pPr>
      <w:r w:rsidRPr="00F9397D">
        <w:rPr>
          <w:rFonts w:cs="Arial"/>
          <w:noProof/>
          <w:color w:val="FF0000"/>
        </w:rPr>
        <w:t>Denticulate</w:t>
      </w:r>
      <w:r>
        <w:rPr>
          <w:noProof/>
        </w:rPr>
        <w:t xml:space="preserve"> · 55, 138</w:t>
      </w:r>
    </w:p>
    <w:p w:rsidR="00A61A79" w:rsidRDefault="00A61A79">
      <w:pPr>
        <w:pStyle w:val="Index1"/>
        <w:tabs>
          <w:tab w:val="right" w:leader="dot" w:pos="4449"/>
        </w:tabs>
        <w:rPr>
          <w:noProof/>
        </w:rPr>
      </w:pPr>
      <w:r w:rsidRPr="00F9397D">
        <w:rPr>
          <w:rFonts w:cs="Arial"/>
          <w:noProof/>
          <w:color w:val="FF0000"/>
        </w:rPr>
        <w:t>Dependent Variable</w:t>
      </w:r>
      <w:r>
        <w:rPr>
          <w:noProof/>
        </w:rPr>
        <w:t xml:space="preserve"> · 152</w:t>
      </w:r>
    </w:p>
    <w:p w:rsidR="00A61A79" w:rsidRDefault="00A61A79">
      <w:pPr>
        <w:pStyle w:val="Index1"/>
        <w:tabs>
          <w:tab w:val="right" w:leader="dot" w:pos="4449"/>
        </w:tabs>
        <w:rPr>
          <w:noProof/>
        </w:rPr>
      </w:pPr>
      <w:r w:rsidRPr="00F9397D">
        <w:rPr>
          <w:rFonts w:cs="Arial"/>
          <w:noProof/>
          <w:color w:val="FF0000"/>
        </w:rPr>
        <w:t>Depressed</w:t>
      </w:r>
      <w:r>
        <w:rPr>
          <w:noProof/>
        </w:rPr>
        <w:t xml:space="preserve"> · 138</w:t>
      </w:r>
    </w:p>
    <w:p w:rsidR="00A61A79" w:rsidRDefault="00A61A79">
      <w:pPr>
        <w:pStyle w:val="Index1"/>
        <w:tabs>
          <w:tab w:val="right" w:leader="dot" w:pos="4449"/>
        </w:tabs>
        <w:rPr>
          <w:noProof/>
        </w:rPr>
      </w:pPr>
      <w:r w:rsidRPr="00F9397D">
        <w:rPr>
          <w:rFonts w:cs="Arial"/>
          <w:noProof/>
          <w:color w:val="FF0000"/>
        </w:rPr>
        <w:t>Descending</w:t>
      </w:r>
      <w:r>
        <w:rPr>
          <w:noProof/>
        </w:rPr>
        <w:t xml:space="preserve"> · 138</w:t>
      </w:r>
    </w:p>
    <w:p w:rsidR="00A61A79" w:rsidRDefault="00A61A79">
      <w:pPr>
        <w:pStyle w:val="Index1"/>
        <w:tabs>
          <w:tab w:val="right" w:leader="dot" w:pos="4449"/>
        </w:tabs>
        <w:rPr>
          <w:noProof/>
        </w:rPr>
      </w:pPr>
      <w:r w:rsidRPr="00F9397D">
        <w:rPr>
          <w:rFonts w:cs="Arial"/>
          <w:noProof/>
          <w:color w:val="FF0000"/>
        </w:rPr>
        <w:t>Design of experiment</w:t>
      </w:r>
      <w:r>
        <w:rPr>
          <w:noProof/>
        </w:rPr>
        <w:t xml:space="preserve"> · 152</w:t>
      </w:r>
    </w:p>
    <w:p w:rsidR="00A61A79" w:rsidRDefault="00A61A79">
      <w:pPr>
        <w:pStyle w:val="Index1"/>
        <w:tabs>
          <w:tab w:val="right" w:leader="dot" w:pos="4449"/>
        </w:tabs>
        <w:rPr>
          <w:noProof/>
        </w:rPr>
      </w:pPr>
      <w:r w:rsidRPr="00F9397D">
        <w:rPr>
          <w:noProof/>
          <w:color w:val="FF0000"/>
        </w:rPr>
        <w:t>Differentiated tip</w:t>
      </w:r>
      <w:r>
        <w:rPr>
          <w:noProof/>
        </w:rPr>
        <w:t xml:space="preserve"> · 32, 42</w:t>
      </w:r>
    </w:p>
    <w:p w:rsidR="00A61A79" w:rsidRDefault="00A61A79">
      <w:pPr>
        <w:pStyle w:val="Index1"/>
        <w:tabs>
          <w:tab w:val="right" w:leader="dot" w:pos="4449"/>
        </w:tabs>
        <w:rPr>
          <w:noProof/>
        </w:rPr>
      </w:pPr>
      <w:r w:rsidRPr="00F9397D">
        <w:rPr>
          <w:rFonts w:cs="Arial"/>
          <w:noProof/>
          <w:color w:val="FF0000"/>
        </w:rPr>
        <w:t>Diffuse</w:t>
      </w:r>
      <w:r>
        <w:rPr>
          <w:noProof/>
        </w:rPr>
        <w:t xml:space="preserve"> · 138</w:t>
      </w:r>
    </w:p>
    <w:p w:rsidR="00A61A79" w:rsidRDefault="00A61A79">
      <w:pPr>
        <w:pStyle w:val="Index1"/>
        <w:tabs>
          <w:tab w:val="right" w:leader="dot" w:pos="4449"/>
        </w:tabs>
        <w:rPr>
          <w:noProof/>
        </w:rPr>
      </w:pPr>
      <w:r w:rsidRPr="00F9397D">
        <w:rPr>
          <w:rFonts w:cs="Arial"/>
          <w:noProof/>
          <w:color w:val="FF0000"/>
        </w:rPr>
        <w:t>Discoid</w:t>
      </w:r>
      <w:r>
        <w:rPr>
          <w:noProof/>
        </w:rPr>
        <w:t xml:space="preserve"> · 43, 138</w:t>
      </w:r>
    </w:p>
    <w:p w:rsidR="00A61A79" w:rsidRDefault="00A61A79">
      <w:pPr>
        <w:pStyle w:val="Index1"/>
        <w:tabs>
          <w:tab w:val="right" w:leader="dot" w:pos="4449"/>
        </w:tabs>
        <w:rPr>
          <w:noProof/>
        </w:rPr>
      </w:pPr>
      <w:r w:rsidRPr="00F9397D">
        <w:rPr>
          <w:rFonts w:cs="Arial"/>
          <w:noProof/>
          <w:color w:val="FF0000"/>
        </w:rPr>
        <w:t>Discrete Variable</w:t>
      </w:r>
      <w:r>
        <w:rPr>
          <w:noProof/>
        </w:rPr>
        <w:t xml:space="preserve"> · 152</w:t>
      </w:r>
    </w:p>
    <w:p w:rsidR="00A61A79" w:rsidRDefault="00A61A79">
      <w:pPr>
        <w:pStyle w:val="Index1"/>
        <w:tabs>
          <w:tab w:val="right" w:leader="dot" w:pos="4449"/>
        </w:tabs>
        <w:rPr>
          <w:noProof/>
        </w:rPr>
      </w:pPr>
      <w:r w:rsidRPr="00F9397D">
        <w:rPr>
          <w:rFonts w:cs="Arial"/>
          <w:noProof/>
          <w:color w:val="FF0000"/>
        </w:rPr>
        <w:t>Dispersion</w:t>
      </w:r>
      <w:r>
        <w:rPr>
          <w:noProof/>
        </w:rPr>
        <w:t xml:space="preserve"> · 152</w:t>
      </w:r>
    </w:p>
    <w:p w:rsidR="00A61A79" w:rsidRDefault="00A61A79">
      <w:pPr>
        <w:pStyle w:val="Index1"/>
        <w:tabs>
          <w:tab w:val="right" w:leader="dot" w:pos="4449"/>
        </w:tabs>
        <w:rPr>
          <w:noProof/>
        </w:rPr>
      </w:pPr>
      <w:r w:rsidRPr="00F9397D">
        <w:rPr>
          <w:rFonts w:cs="Arial"/>
          <w:noProof/>
          <w:color w:val="FF0000"/>
        </w:rPr>
        <w:t>Distal</w:t>
      </w:r>
      <w:r>
        <w:rPr>
          <w:noProof/>
        </w:rPr>
        <w:t xml:space="preserve"> · 138</w:t>
      </w:r>
    </w:p>
    <w:p w:rsidR="00A61A79" w:rsidRDefault="00A61A79">
      <w:pPr>
        <w:pStyle w:val="Index1"/>
        <w:tabs>
          <w:tab w:val="right" w:leader="dot" w:pos="4449"/>
        </w:tabs>
        <w:rPr>
          <w:noProof/>
        </w:rPr>
      </w:pPr>
      <w:r w:rsidRPr="00F9397D">
        <w:rPr>
          <w:noProof/>
          <w:color w:val="FF0000"/>
        </w:rPr>
        <w:t>Distal part</w:t>
      </w:r>
      <w:r>
        <w:rPr>
          <w:noProof/>
        </w:rPr>
        <w:t xml:space="preserve"> · 16</w:t>
      </w:r>
    </w:p>
    <w:p w:rsidR="00A61A79" w:rsidRDefault="00A61A79">
      <w:pPr>
        <w:pStyle w:val="Index1"/>
        <w:tabs>
          <w:tab w:val="right" w:leader="dot" w:pos="4449"/>
        </w:tabs>
        <w:rPr>
          <w:noProof/>
        </w:rPr>
      </w:pPr>
      <w:r w:rsidRPr="00F9397D">
        <w:rPr>
          <w:rFonts w:cs="Arial"/>
          <w:noProof/>
          <w:color w:val="FF0000"/>
        </w:rPr>
        <w:t>Distinct</w:t>
      </w:r>
      <w:r>
        <w:rPr>
          <w:noProof/>
        </w:rPr>
        <w:t xml:space="preserve"> · 138</w:t>
      </w:r>
    </w:p>
    <w:p w:rsidR="00A61A79" w:rsidRDefault="00A61A79">
      <w:pPr>
        <w:pStyle w:val="Index1"/>
        <w:tabs>
          <w:tab w:val="right" w:leader="dot" w:pos="4449"/>
        </w:tabs>
        <w:rPr>
          <w:noProof/>
        </w:rPr>
      </w:pPr>
      <w:r w:rsidRPr="00F9397D">
        <w:rPr>
          <w:rFonts w:cs="Arial"/>
          <w:noProof/>
          <w:color w:val="FF0000"/>
        </w:rPr>
        <w:t>Distinct / Distinctness</w:t>
      </w:r>
      <w:r>
        <w:rPr>
          <w:noProof/>
        </w:rPr>
        <w:t xml:space="preserve"> · 7</w:t>
      </w:r>
    </w:p>
    <w:p w:rsidR="00A61A79" w:rsidRDefault="00A61A79">
      <w:pPr>
        <w:pStyle w:val="Index1"/>
        <w:tabs>
          <w:tab w:val="right" w:leader="dot" w:pos="4449"/>
        </w:tabs>
        <w:rPr>
          <w:noProof/>
        </w:rPr>
      </w:pPr>
      <w:r w:rsidRPr="00F9397D">
        <w:rPr>
          <w:noProof/>
          <w:color w:val="FF0000"/>
        </w:rPr>
        <w:t>Distribution</w:t>
      </w:r>
      <w:r>
        <w:rPr>
          <w:noProof/>
        </w:rPr>
        <w:t xml:space="preserve"> · 60, 63, 64, 65, 66, 67, 68, 71, 72, 74, 153</w:t>
      </w:r>
    </w:p>
    <w:p w:rsidR="00A61A79" w:rsidRDefault="00A61A79">
      <w:pPr>
        <w:pStyle w:val="Index1"/>
        <w:tabs>
          <w:tab w:val="right" w:leader="dot" w:pos="4449"/>
        </w:tabs>
        <w:rPr>
          <w:noProof/>
        </w:rPr>
      </w:pPr>
      <w:r w:rsidRPr="00F9397D">
        <w:rPr>
          <w:rFonts w:cs="Arial"/>
          <w:noProof/>
          <w:color w:val="FF0000"/>
        </w:rPr>
        <w:t>Divaricate</w:t>
      </w:r>
      <w:r>
        <w:rPr>
          <w:noProof/>
        </w:rPr>
        <w:t xml:space="preserve"> · 50, 139</w:t>
      </w:r>
    </w:p>
    <w:p w:rsidR="00A61A79" w:rsidRDefault="00A61A79">
      <w:pPr>
        <w:pStyle w:val="Index1"/>
        <w:tabs>
          <w:tab w:val="right" w:leader="dot" w:pos="4449"/>
        </w:tabs>
        <w:rPr>
          <w:noProof/>
        </w:rPr>
      </w:pPr>
      <w:r w:rsidRPr="00F9397D">
        <w:rPr>
          <w:rFonts w:cs="Arial"/>
          <w:noProof/>
          <w:color w:val="FF0000"/>
        </w:rPr>
        <w:t>Divergent</w:t>
      </w:r>
      <w:r>
        <w:rPr>
          <w:noProof/>
        </w:rPr>
        <w:t xml:space="preserve"> · 139</w:t>
      </w:r>
    </w:p>
    <w:p w:rsidR="00A61A79" w:rsidRDefault="00A61A79">
      <w:pPr>
        <w:pStyle w:val="Index1"/>
        <w:tabs>
          <w:tab w:val="right" w:leader="dot" w:pos="4449"/>
        </w:tabs>
        <w:rPr>
          <w:noProof/>
        </w:rPr>
      </w:pPr>
      <w:r w:rsidRPr="00F9397D">
        <w:rPr>
          <w:rFonts w:cs="Arial"/>
          <w:noProof/>
          <w:color w:val="FF0000"/>
        </w:rPr>
        <w:t>Dorsal</w:t>
      </w:r>
      <w:r>
        <w:rPr>
          <w:noProof/>
        </w:rPr>
        <w:t xml:space="preserve"> · 139</w:t>
      </w:r>
    </w:p>
    <w:p w:rsidR="00A61A79" w:rsidRDefault="00A61A79">
      <w:pPr>
        <w:pStyle w:val="Index1"/>
        <w:tabs>
          <w:tab w:val="right" w:leader="dot" w:pos="4449"/>
        </w:tabs>
        <w:rPr>
          <w:noProof/>
        </w:rPr>
      </w:pPr>
      <w:r w:rsidRPr="00F9397D">
        <w:rPr>
          <w:rFonts w:cs="Arial"/>
          <w:noProof/>
          <w:color w:val="FF0000"/>
        </w:rPr>
        <w:t>Downwards</w:t>
      </w:r>
      <w:r>
        <w:rPr>
          <w:noProof/>
        </w:rPr>
        <w:t xml:space="preserve"> · 47, 139</w:t>
      </w:r>
    </w:p>
    <w:p w:rsidR="00A61A79" w:rsidRDefault="00A61A79">
      <w:pPr>
        <w:pStyle w:val="Index1"/>
        <w:tabs>
          <w:tab w:val="right" w:leader="dot" w:pos="4449"/>
        </w:tabs>
        <w:rPr>
          <w:noProof/>
        </w:rPr>
      </w:pPr>
      <w:r w:rsidRPr="00F9397D">
        <w:rPr>
          <w:rFonts w:cs="Arial"/>
          <w:noProof/>
          <w:color w:val="FF0000"/>
        </w:rPr>
        <w:t>Drafter’s Kit for Test Guidelines</w:t>
      </w:r>
      <w:r>
        <w:rPr>
          <w:noProof/>
        </w:rPr>
        <w:t xml:space="preserve"> · 7</w:t>
      </w:r>
    </w:p>
    <w:p w:rsidR="00A61A79" w:rsidRDefault="00A61A79">
      <w:pPr>
        <w:pStyle w:val="Index1"/>
        <w:tabs>
          <w:tab w:val="right" w:leader="dot" w:pos="4449"/>
        </w:tabs>
        <w:rPr>
          <w:noProof/>
        </w:rPr>
      </w:pPr>
      <w:r w:rsidRPr="00F9397D">
        <w:rPr>
          <w:rFonts w:cs="Arial"/>
          <w:noProof/>
          <w:color w:val="FF0000"/>
        </w:rPr>
        <w:t>Drilled plot</w:t>
      </w:r>
      <w:r>
        <w:rPr>
          <w:noProof/>
        </w:rPr>
        <w:t xml:space="preserve"> · 7</w:t>
      </w:r>
    </w:p>
    <w:p w:rsidR="00A61A79" w:rsidRDefault="00A61A79">
      <w:pPr>
        <w:pStyle w:val="Index1"/>
        <w:tabs>
          <w:tab w:val="right" w:leader="dot" w:pos="4449"/>
        </w:tabs>
        <w:rPr>
          <w:noProof/>
        </w:rPr>
      </w:pPr>
      <w:r w:rsidRPr="00F9397D">
        <w:rPr>
          <w:rFonts w:cs="Arial"/>
          <w:noProof/>
          <w:color w:val="FF0000"/>
        </w:rPr>
        <w:t>Drooping</w:t>
      </w:r>
      <w:r>
        <w:rPr>
          <w:noProof/>
        </w:rPr>
        <w:t xml:space="preserve"> · 45, 46, 50, 139</w:t>
      </w:r>
    </w:p>
    <w:p w:rsidR="00A61A79" w:rsidRDefault="00A61A79">
      <w:pPr>
        <w:pStyle w:val="Index1"/>
        <w:tabs>
          <w:tab w:val="right" w:leader="dot" w:pos="4449"/>
        </w:tabs>
        <w:rPr>
          <w:noProof/>
        </w:rPr>
      </w:pPr>
      <w:r w:rsidRPr="00F9397D">
        <w:rPr>
          <w:rFonts w:cs="Arial"/>
          <w:noProof/>
          <w:color w:val="FF0000"/>
        </w:rPr>
        <w:t>DUS</w:t>
      </w:r>
      <w:r>
        <w:rPr>
          <w:noProof/>
        </w:rPr>
        <w:t xml:space="preserve"> · 7</w:t>
      </w:r>
    </w:p>
    <w:p w:rsidR="00A61A79" w:rsidRDefault="00A61A79">
      <w:pPr>
        <w:pStyle w:val="Index1"/>
        <w:tabs>
          <w:tab w:val="right" w:leader="dot" w:pos="4449"/>
        </w:tabs>
        <w:rPr>
          <w:noProof/>
        </w:rPr>
      </w:pPr>
      <w:r w:rsidRPr="00F9397D">
        <w:rPr>
          <w:rFonts w:cs="Arial"/>
          <w:noProof/>
          <w:color w:val="FF0000"/>
        </w:rPr>
        <w:t>DUS test</w:t>
      </w:r>
      <w:r>
        <w:rPr>
          <w:noProof/>
        </w:rPr>
        <w:t xml:space="preserve"> · 7</w:t>
      </w:r>
    </w:p>
    <w:p w:rsidR="00A61A79" w:rsidRDefault="00A61A79">
      <w:pPr>
        <w:pStyle w:val="Index1"/>
        <w:tabs>
          <w:tab w:val="right" w:leader="dot" w:pos="4449"/>
        </w:tabs>
        <w:rPr>
          <w:noProof/>
        </w:rPr>
      </w:pPr>
      <w:r w:rsidRPr="00F9397D">
        <w:rPr>
          <w:rFonts w:cs="Arial"/>
          <w:noProof/>
          <w:color w:val="FF0000"/>
        </w:rPr>
        <w:t>DUST/DUSTNT</w:t>
      </w:r>
      <w:r>
        <w:rPr>
          <w:noProof/>
        </w:rPr>
        <w:t xml:space="preserve"> · 7</w:t>
      </w:r>
    </w:p>
    <w:p w:rsidR="00A61A79" w:rsidRDefault="00A61A79">
      <w:pPr>
        <w:pStyle w:val="Index1"/>
        <w:tabs>
          <w:tab w:val="right" w:leader="dot" w:pos="4449"/>
        </w:tabs>
        <w:rPr>
          <w:noProof/>
        </w:rPr>
      </w:pPr>
      <w:r w:rsidRPr="00F9397D">
        <w:rPr>
          <w:rFonts w:cs="Arial"/>
          <w:noProof/>
          <w:color w:val="FF0000"/>
        </w:rPr>
        <w:t>Dwarfed (Dwarf)</w:t>
      </w:r>
      <w:r>
        <w:rPr>
          <w:noProof/>
        </w:rPr>
        <w:t xml:space="preserve"> · 139</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E</w:t>
      </w:r>
    </w:p>
    <w:p w:rsidR="00A61A79" w:rsidRDefault="00A61A79">
      <w:pPr>
        <w:pStyle w:val="Index1"/>
        <w:tabs>
          <w:tab w:val="right" w:leader="dot" w:pos="4449"/>
        </w:tabs>
        <w:rPr>
          <w:noProof/>
        </w:rPr>
      </w:pPr>
      <w:r w:rsidRPr="00F9397D">
        <w:rPr>
          <w:rFonts w:cs="Arial"/>
          <w:noProof/>
          <w:color w:val="FF0000"/>
        </w:rPr>
        <w:t>Ear-row</w:t>
      </w:r>
      <w:r>
        <w:rPr>
          <w:noProof/>
        </w:rPr>
        <w:t xml:space="preserve"> · 7</w:t>
      </w:r>
    </w:p>
    <w:p w:rsidR="00A61A79" w:rsidRDefault="00A61A79">
      <w:pPr>
        <w:pStyle w:val="Index1"/>
        <w:tabs>
          <w:tab w:val="right" w:leader="dot" w:pos="4449"/>
        </w:tabs>
        <w:rPr>
          <w:noProof/>
        </w:rPr>
      </w:pPr>
      <w:r w:rsidRPr="00F9397D">
        <w:rPr>
          <w:rFonts w:cs="Arial"/>
          <w:noProof/>
          <w:color w:val="FF0000"/>
        </w:rPr>
        <w:t>Editorial Committee</w:t>
      </w:r>
      <w:r>
        <w:rPr>
          <w:noProof/>
        </w:rPr>
        <w:t xml:space="preserve"> · 7</w:t>
      </w:r>
    </w:p>
    <w:p w:rsidR="00A61A79" w:rsidRDefault="00A61A79">
      <w:pPr>
        <w:pStyle w:val="Index1"/>
        <w:tabs>
          <w:tab w:val="right" w:leader="dot" w:pos="4449"/>
        </w:tabs>
        <w:rPr>
          <w:noProof/>
        </w:rPr>
      </w:pPr>
      <w:r w:rsidRPr="00F9397D">
        <w:rPr>
          <w:rFonts w:cs="Arial"/>
          <w:noProof/>
          <w:color w:val="FF0000"/>
        </w:rPr>
        <w:t>Effect</w:t>
      </w:r>
      <w:r>
        <w:rPr>
          <w:noProof/>
        </w:rPr>
        <w:t xml:space="preserve"> · 153</w:t>
      </w:r>
    </w:p>
    <w:p w:rsidR="00A61A79" w:rsidRDefault="00A61A79">
      <w:pPr>
        <w:pStyle w:val="Index1"/>
        <w:tabs>
          <w:tab w:val="right" w:leader="dot" w:pos="4449"/>
        </w:tabs>
        <w:rPr>
          <w:noProof/>
        </w:rPr>
      </w:pPr>
      <w:r w:rsidRPr="00F9397D">
        <w:rPr>
          <w:rFonts w:cs="Arial"/>
          <w:noProof/>
          <w:color w:val="FF0000"/>
        </w:rPr>
        <w:t>Efficiency</w:t>
      </w:r>
      <w:r>
        <w:rPr>
          <w:noProof/>
        </w:rPr>
        <w:t xml:space="preserve"> · 153</w:t>
      </w:r>
    </w:p>
    <w:p w:rsidR="00A61A79" w:rsidRDefault="00A61A79">
      <w:pPr>
        <w:pStyle w:val="Index1"/>
        <w:tabs>
          <w:tab w:val="right" w:leader="dot" w:pos="4449"/>
        </w:tabs>
        <w:rPr>
          <w:noProof/>
        </w:rPr>
      </w:pPr>
      <w:r w:rsidRPr="00F9397D">
        <w:rPr>
          <w:rFonts w:cs="Arial"/>
          <w:noProof/>
          <w:color w:val="FF0000"/>
        </w:rPr>
        <w:t>Ellipsoid</w:t>
      </w:r>
      <w:r>
        <w:rPr>
          <w:noProof/>
        </w:rPr>
        <w:t xml:space="preserve"> · 43, 139</w:t>
      </w:r>
    </w:p>
    <w:p w:rsidR="00A61A79" w:rsidRDefault="00A61A79">
      <w:pPr>
        <w:pStyle w:val="Index1"/>
        <w:tabs>
          <w:tab w:val="right" w:leader="dot" w:pos="4449"/>
        </w:tabs>
        <w:rPr>
          <w:noProof/>
        </w:rPr>
      </w:pPr>
      <w:r w:rsidRPr="00F9397D">
        <w:rPr>
          <w:noProof/>
          <w:color w:val="FF0000"/>
        </w:rPr>
        <w:t>Elliptic</w:t>
      </w:r>
      <w:r>
        <w:rPr>
          <w:noProof/>
        </w:rPr>
        <w:t xml:space="preserve"> · 18, 139</w:t>
      </w:r>
    </w:p>
    <w:p w:rsidR="00A61A79" w:rsidRDefault="00A61A79">
      <w:pPr>
        <w:pStyle w:val="Index1"/>
        <w:tabs>
          <w:tab w:val="right" w:leader="dot" w:pos="4449"/>
        </w:tabs>
        <w:rPr>
          <w:noProof/>
        </w:rPr>
      </w:pPr>
      <w:r w:rsidRPr="00F9397D">
        <w:rPr>
          <w:noProof/>
          <w:color w:val="FF0000"/>
        </w:rPr>
        <w:t>Elongated</w:t>
      </w:r>
      <w:r>
        <w:rPr>
          <w:noProof/>
        </w:rPr>
        <w:t xml:space="preserve"> · 17, 18</w:t>
      </w:r>
    </w:p>
    <w:p w:rsidR="00A61A79" w:rsidRDefault="00A61A79">
      <w:pPr>
        <w:pStyle w:val="Index1"/>
        <w:tabs>
          <w:tab w:val="right" w:leader="dot" w:pos="4449"/>
        </w:tabs>
        <w:rPr>
          <w:noProof/>
        </w:rPr>
      </w:pPr>
      <w:r w:rsidRPr="00F9397D">
        <w:rPr>
          <w:rFonts w:cs="Arial"/>
          <w:noProof/>
          <w:color w:val="FF0000"/>
        </w:rPr>
        <w:t>Emarginate</w:t>
      </w:r>
      <w:r>
        <w:rPr>
          <w:noProof/>
        </w:rPr>
        <w:t xml:space="preserve"> · 42, 139</w:t>
      </w:r>
    </w:p>
    <w:p w:rsidR="00A61A79" w:rsidRDefault="00A61A79">
      <w:pPr>
        <w:pStyle w:val="Index1"/>
        <w:tabs>
          <w:tab w:val="right" w:leader="dot" w:pos="4449"/>
        </w:tabs>
        <w:rPr>
          <w:noProof/>
        </w:rPr>
      </w:pPr>
      <w:r w:rsidRPr="00F9397D">
        <w:rPr>
          <w:rFonts w:cs="Arial"/>
          <w:noProof/>
          <w:color w:val="FF0000"/>
        </w:rPr>
        <w:t>Enlarged Editorial Committee</w:t>
      </w:r>
      <w:r>
        <w:rPr>
          <w:noProof/>
        </w:rPr>
        <w:t xml:space="preserve"> · 7</w:t>
      </w:r>
    </w:p>
    <w:p w:rsidR="00A61A79" w:rsidRDefault="00A61A79">
      <w:pPr>
        <w:pStyle w:val="Index1"/>
        <w:tabs>
          <w:tab w:val="right" w:leader="dot" w:pos="4449"/>
        </w:tabs>
        <w:rPr>
          <w:noProof/>
        </w:rPr>
      </w:pPr>
      <w:r w:rsidRPr="00F9397D">
        <w:rPr>
          <w:rFonts w:cs="Arial"/>
          <w:noProof/>
          <w:color w:val="FF0000"/>
        </w:rPr>
        <w:t>Entire</w:t>
      </w:r>
      <w:r>
        <w:rPr>
          <w:noProof/>
        </w:rPr>
        <w:t xml:space="preserve"> · 55, 139</w:t>
      </w:r>
    </w:p>
    <w:p w:rsidR="00A61A79" w:rsidRDefault="00A61A79">
      <w:pPr>
        <w:pStyle w:val="Index1"/>
        <w:tabs>
          <w:tab w:val="right" w:leader="dot" w:pos="4449"/>
        </w:tabs>
        <w:rPr>
          <w:noProof/>
        </w:rPr>
      </w:pPr>
      <w:r w:rsidRPr="00F9397D">
        <w:rPr>
          <w:rFonts w:cs="Arial"/>
          <w:noProof/>
          <w:color w:val="FF0000"/>
        </w:rPr>
        <w:t>Equilateral</w:t>
      </w:r>
      <w:r>
        <w:rPr>
          <w:noProof/>
        </w:rPr>
        <w:t xml:space="preserve"> · 139</w:t>
      </w:r>
    </w:p>
    <w:p w:rsidR="00A61A79" w:rsidRDefault="00A61A79">
      <w:pPr>
        <w:pStyle w:val="Index1"/>
        <w:tabs>
          <w:tab w:val="right" w:leader="dot" w:pos="4449"/>
        </w:tabs>
        <w:rPr>
          <w:noProof/>
        </w:rPr>
      </w:pPr>
      <w:r w:rsidRPr="00F9397D">
        <w:rPr>
          <w:rFonts w:cs="Arial"/>
          <w:noProof/>
          <w:color w:val="FF0000"/>
        </w:rPr>
        <w:t>Erect</w:t>
      </w:r>
      <w:r>
        <w:rPr>
          <w:noProof/>
        </w:rPr>
        <w:t xml:space="preserve"> · 45, 47, 51, 139</w:t>
      </w:r>
    </w:p>
    <w:p w:rsidR="00A61A79" w:rsidRDefault="00A61A79">
      <w:pPr>
        <w:pStyle w:val="Index1"/>
        <w:tabs>
          <w:tab w:val="right" w:leader="dot" w:pos="4449"/>
        </w:tabs>
        <w:rPr>
          <w:noProof/>
        </w:rPr>
      </w:pPr>
      <w:r w:rsidRPr="00F9397D">
        <w:rPr>
          <w:rFonts w:cs="Arial"/>
          <w:noProof/>
          <w:color w:val="FF0000"/>
        </w:rPr>
        <w:t>Erose</w:t>
      </w:r>
      <w:r>
        <w:rPr>
          <w:noProof/>
        </w:rPr>
        <w:t xml:space="preserve"> · 55, 139</w:t>
      </w:r>
    </w:p>
    <w:p w:rsidR="00A61A79" w:rsidRDefault="00A61A79">
      <w:pPr>
        <w:pStyle w:val="Index1"/>
        <w:tabs>
          <w:tab w:val="right" w:leader="dot" w:pos="4449"/>
        </w:tabs>
        <w:rPr>
          <w:noProof/>
        </w:rPr>
      </w:pPr>
      <w:r w:rsidRPr="00F9397D">
        <w:rPr>
          <w:rFonts w:cs="Arial"/>
          <w:noProof/>
          <w:color w:val="FF0000"/>
        </w:rPr>
        <w:t>Essential characteristic</w:t>
      </w:r>
      <w:r>
        <w:rPr>
          <w:noProof/>
        </w:rPr>
        <w:t xml:space="preserve"> · 7</w:t>
      </w:r>
    </w:p>
    <w:p w:rsidR="00A61A79" w:rsidRDefault="00A61A79">
      <w:pPr>
        <w:pStyle w:val="Index1"/>
        <w:tabs>
          <w:tab w:val="right" w:leader="dot" w:pos="4449"/>
        </w:tabs>
        <w:rPr>
          <w:noProof/>
        </w:rPr>
      </w:pPr>
      <w:r w:rsidRPr="00F9397D">
        <w:rPr>
          <w:rFonts w:cs="Arial"/>
          <w:noProof/>
          <w:color w:val="FF0000"/>
        </w:rPr>
        <w:t>Estimation</w:t>
      </w:r>
      <w:r>
        <w:rPr>
          <w:noProof/>
        </w:rPr>
        <w:t xml:space="preserve"> · 153</w:t>
      </w:r>
    </w:p>
    <w:p w:rsidR="00A61A79" w:rsidRDefault="00A61A79">
      <w:pPr>
        <w:pStyle w:val="Index1"/>
        <w:tabs>
          <w:tab w:val="right" w:leader="dot" w:pos="4449"/>
        </w:tabs>
        <w:rPr>
          <w:noProof/>
        </w:rPr>
      </w:pPr>
      <w:r w:rsidRPr="00F9397D">
        <w:rPr>
          <w:rFonts w:cs="Arial"/>
          <w:noProof/>
          <w:color w:val="FF0000"/>
        </w:rPr>
        <w:t>Estimator</w:t>
      </w:r>
      <w:r>
        <w:rPr>
          <w:noProof/>
        </w:rPr>
        <w:t xml:space="preserve"> · 153</w:t>
      </w:r>
    </w:p>
    <w:p w:rsidR="00A61A79" w:rsidRDefault="00A61A79">
      <w:pPr>
        <w:pStyle w:val="Index1"/>
        <w:tabs>
          <w:tab w:val="right" w:leader="dot" w:pos="4449"/>
        </w:tabs>
        <w:rPr>
          <w:noProof/>
        </w:rPr>
      </w:pPr>
      <w:r w:rsidRPr="00F9397D">
        <w:rPr>
          <w:rFonts w:cs="Arial"/>
          <w:noProof/>
          <w:color w:val="FF0000"/>
        </w:rPr>
        <w:t>Even</w:t>
      </w:r>
      <w:r>
        <w:rPr>
          <w:noProof/>
        </w:rPr>
        <w:t xml:space="preserve"> · 139</w:t>
      </w:r>
    </w:p>
    <w:p w:rsidR="00A61A79" w:rsidRDefault="00A61A79">
      <w:pPr>
        <w:pStyle w:val="Index1"/>
        <w:tabs>
          <w:tab w:val="right" w:leader="dot" w:pos="4449"/>
        </w:tabs>
        <w:rPr>
          <w:noProof/>
        </w:rPr>
      </w:pPr>
      <w:r w:rsidRPr="00F9397D">
        <w:rPr>
          <w:rFonts w:cs="Arial"/>
          <w:noProof/>
          <w:color w:val="FF0000"/>
        </w:rPr>
        <w:t>Example variety</w:t>
      </w:r>
      <w:r>
        <w:rPr>
          <w:noProof/>
        </w:rPr>
        <w:t xml:space="preserve"> · 7</w:t>
      </w:r>
    </w:p>
    <w:p w:rsidR="00A61A79" w:rsidRDefault="00A61A79">
      <w:pPr>
        <w:pStyle w:val="Index1"/>
        <w:tabs>
          <w:tab w:val="right" w:leader="dot" w:pos="4449"/>
        </w:tabs>
        <w:rPr>
          <w:noProof/>
        </w:rPr>
      </w:pPr>
      <w:r w:rsidRPr="00F9397D">
        <w:rPr>
          <w:rFonts w:cs="Arial"/>
          <w:noProof/>
          <w:color w:val="FF0000"/>
        </w:rPr>
        <w:t>Expected Value</w:t>
      </w:r>
      <w:r>
        <w:rPr>
          <w:noProof/>
        </w:rPr>
        <w:t xml:space="preserve"> · 153</w:t>
      </w:r>
    </w:p>
    <w:p w:rsidR="00A61A79" w:rsidRDefault="00A61A79">
      <w:pPr>
        <w:pStyle w:val="Index1"/>
        <w:tabs>
          <w:tab w:val="right" w:leader="dot" w:pos="4449"/>
        </w:tabs>
        <w:rPr>
          <w:noProof/>
        </w:rPr>
      </w:pPr>
      <w:r w:rsidRPr="00F9397D">
        <w:rPr>
          <w:rFonts w:cs="Arial"/>
          <w:noProof/>
          <w:color w:val="FF0000"/>
        </w:rPr>
        <w:t>Experimental Design</w:t>
      </w:r>
      <w:r>
        <w:rPr>
          <w:noProof/>
        </w:rPr>
        <w:t xml:space="preserve"> · 153</w:t>
      </w:r>
    </w:p>
    <w:p w:rsidR="00A61A79" w:rsidRDefault="00A61A79">
      <w:pPr>
        <w:pStyle w:val="Index1"/>
        <w:tabs>
          <w:tab w:val="right" w:leader="dot" w:pos="4449"/>
        </w:tabs>
        <w:rPr>
          <w:noProof/>
        </w:rPr>
      </w:pPr>
      <w:r w:rsidRPr="00F9397D">
        <w:rPr>
          <w:rFonts w:cs="Arial"/>
          <w:noProof/>
          <w:color w:val="FF0000"/>
        </w:rPr>
        <w:t>Experimental Unit</w:t>
      </w:r>
      <w:r>
        <w:rPr>
          <w:noProof/>
        </w:rPr>
        <w:t xml:space="preserve"> · 153</w:t>
      </w:r>
    </w:p>
    <w:p w:rsidR="00A61A79" w:rsidRDefault="00A61A79">
      <w:pPr>
        <w:pStyle w:val="Index1"/>
        <w:tabs>
          <w:tab w:val="right" w:leader="dot" w:pos="4449"/>
        </w:tabs>
        <w:rPr>
          <w:noProof/>
        </w:rPr>
      </w:pPr>
      <w:r w:rsidRPr="00F9397D">
        <w:rPr>
          <w:rFonts w:cs="Arial"/>
          <w:noProof/>
          <w:color w:val="FF0000"/>
        </w:rPr>
        <w:t>Exserted</w:t>
      </w:r>
      <w:r>
        <w:rPr>
          <w:noProof/>
        </w:rPr>
        <w:t xml:space="preserve"> · 52, 139</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F</w:t>
      </w:r>
    </w:p>
    <w:p w:rsidR="00A61A79" w:rsidRDefault="00A61A79">
      <w:pPr>
        <w:pStyle w:val="Index1"/>
        <w:tabs>
          <w:tab w:val="right" w:leader="dot" w:pos="4449"/>
        </w:tabs>
        <w:rPr>
          <w:noProof/>
        </w:rPr>
      </w:pPr>
      <w:r w:rsidRPr="00F9397D">
        <w:rPr>
          <w:rFonts w:cs="Arial"/>
          <w:noProof/>
          <w:color w:val="FF0000"/>
        </w:rPr>
        <w:t>F Distribution</w:t>
      </w:r>
      <w:r>
        <w:rPr>
          <w:noProof/>
        </w:rPr>
        <w:t xml:space="preserve"> · 153</w:t>
      </w:r>
    </w:p>
    <w:p w:rsidR="00A61A79" w:rsidRDefault="00A61A79">
      <w:pPr>
        <w:pStyle w:val="Index1"/>
        <w:tabs>
          <w:tab w:val="right" w:leader="dot" w:pos="4449"/>
        </w:tabs>
        <w:rPr>
          <w:noProof/>
        </w:rPr>
      </w:pPr>
      <w:r w:rsidRPr="00F9397D">
        <w:rPr>
          <w:rFonts w:cs="Arial"/>
          <w:noProof/>
          <w:color w:val="FF0000"/>
        </w:rPr>
        <w:t>F Ratio</w:t>
      </w:r>
      <w:r>
        <w:rPr>
          <w:noProof/>
        </w:rPr>
        <w:t xml:space="preserve"> · 154</w:t>
      </w:r>
    </w:p>
    <w:p w:rsidR="00A61A79" w:rsidRDefault="00A61A79">
      <w:pPr>
        <w:pStyle w:val="Index1"/>
        <w:tabs>
          <w:tab w:val="right" w:leader="dot" w:pos="4449"/>
        </w:tabs>
        <w:rPr>
          <w:noProof/>
        </w:rPr>
      </w:pPr>
      <w:r w:rsidRPr="00F9397D">
        <w:rPr>
          <w:rFonts w:cs="Arial"/>
          <w:noProof/>
          <w:color w:val="FF0000"/>
        </w:rPr>
        <w:t>Factor</w:t>
      </w:r>
      <w:r>
        <w:rPr>
          <w:noProof/>
        </w:rPr>
        <w:t xml:space="preserve"> · 153</w:t>
      </w:r>
    </w:p>
    <w:p w:rsidR="00A61A79" w:rsidRDefault="00A61A79">
      <w:pPr>
        <w:pStyle w:val="Index1"/>
        <w:tabs>
          <w:tab w:val="right" w:leader="dot" w:pos="4449"/>
        </w:tabs>
        <w:rPr>
          <w:noProof/>
        </w:rPr>
      </w:pPr>
      <w:r w:rsidRPr="00F9397D">
        <w:rPr>
          <w:rFonts w:cs="Arial"/>
          <w:noProof/>
          <w:color w:val="FF0000"/>
        </w:rPr>
        <w:t>Factor Level</w:t>
      </w:r>
      <w:r>
        <w:rPr>
          <w:noProof/>
        </w:rPr>
        <w:t xml:space="preserve"> · 153</w:t>
      </w:r>
    </w:p>
    <w:p w:rsidR="00A61A79" w:rsidRDefault="00A61A79">
      <w:pPr>
        <w:pStyle w:val="Index1"/>
        <w:tabs>
          <w:tab w:val="right" w:leader="dot" w:pos="4449"/>
        </w:tabs>
        <w:rPr>
          <w:noProof/>
        </w:rPr>
      </w:pPr>
      <w:r w:rsidRPr="00F9397D">
        <w:rPr>
          <w:rFonts w:cs="Arial"/>
          <w:noProof/>
          <w:color w:val="FF0000"/>
        </w:rPr>
        <w:t>Factorial Design</w:t>
      </w:r>
      <w:r>
        <w:rPr>
          <w:noProof/>
        </w:rPr>
        <w:t xml:space="preserve"> · 153</w:t>
      </w:r>
    </w:p>
    <w:p w:rsidR="00A61A79" w:rsidRDefault="00A61A79">
      <w:pPr>
        <w:pStyle w:val="Index1"/>
        <w:tabs>
          <w:tab w:val="right" w:leader="dot" w:pos="4449"/>
        </w:tabs>
        <w:rPr>
          <w:noProof/>
        </w:rPr>
      </w:pPr>
      <w:r w:rsidRPr="00F9397D">
        <w:rPr>
          <w:noProof/>
          <w:color w:val="FF0000"/>
        </w:rPr>
        <w:t>Falcate</w:t>
      </w:r>
      <w:r>
        <w:rPr>
          <w:noProof/>
        </w:rPr>
        <w:t xml:space="preserve"> · 19, 139</w:t>
      </w:r>
    </w:p>
    <w:p w:rsidR="00A61A79" w:rsidRDefault="00A61A79">
      <w:pPr>
        <w:pStyle w:val="Index1"/>
        <w:tabs>
          <w:tab w:val="right" w:leader="dot" w:pos="4449"/>
        </w:tabs>
        <w:rPr>
          <w:noProof/>
        </w:rPr>
      </w:pPr>
      <w:r w:rsidRPr="00F9397D">
        <w:rPr>
          <w:rFonts w:cs="Arial"/>
          <w:noProof/>
          <w:color w:val="FF0000"/>
        </w:rPr>
        <w:t>Fan shape</w:t>
      </w:r>
      <w:r>
        <w:rPr>
          <w:noProof/>
        </w:rPr>
        <w:t xml:space="preserve"> · 139</w:t>
      </w:r>
    </w:p>
    <w:p w:rsidR="00A61A79" w:rsidRDefault="00A61A79">
      <w:pPr>
        <w:pStyle w:val="Index1"/>
        <w:tabs>
          <w:tab w:val="right" w:leader="dot" w:pos="4449"/>
        </w:tabs>
        <w:rPr>
          <w:noProof/>
        </w:rPr>
      </w:pPr>
      <w:r w:rsidRPr="00F9397D">
        <w:rPr>
          <w:rFonts w:cs="Arial"/>
          <w:noProof/>
          <w:color w:val="FF0000"/>
        </w:rPr>
        <w:t>Farinaceous (Farinose)</w:t>
      </w:r>
      <w:r>
        <w:rPr>
          <w:noProof/>
        </w:rPr>
        <w:t xml:space="preserve"> · 139</w:t>
      </w:r>
    </w:p>
    <w:p w:rsidR="00A61A79" w:rsidRDefault="00A61A79">
      <w:pPr>
        <w:pStyle w:val="Index1"/>
        <w:tabs>
          <w:tab w:val="right" w:leader="dot" w:pos="4449"/>
        </w:tabs>
        <w:rPr>
          <w:noProof/>
        </w:rPr>
      </w:pPr>
      <w:r w:rsidRPr="00F9397D">
        <w:rPr>
          <w:rFonts w:cs="Arial"/>
          <w:noProof/>
          <w:color w:val="FF0000"/>
        </w:rPr>
        <w:t>Fasciated</w:t>
      </w:r>
      <w:r>
        <w:rPr>
          <w:noProof/>
        </w:rPr>
        <w:t xml:space="preserve"> · 139</w:t>
      </w:r>
    </w:p>
    <w:p w:rsidR="00A61A79" w:rsidRDefault="00A61A79">
      <w:pPr>
        <w:pStyle w:val="Index1"/>
        <w:tabs>
          <w:tab w:val="right" w:leader="dot" w:pos="4449"/>
        </w:tabs>
        <w:rPr>
          <w:noProof/>
        </w:rPr>
      </w:pPr>
      <w:r w:rsidRPr="00F9397D">
        <w:rPr>
          <w:rFonts w:cs="Arial"/>
          <w:noProof/>
          <w:color w:val="FF0000"/>
        </w:rPr>
        <w:t>Fastigiate</w:t>
      </w:r>
      <w:r>
        <w:rPr>
          <w:noProof/>
        </w:rPr>
        <w:t xml:space="preserve"> · 46, 50, 139</w:t>
      </w:r>
    </w:p>
    <w:p w:rsidR="00A61A79" w:rsidRDefault="00A61A79">
      <w:pPr>
        <w:pStyle w:val="Index1"/>
        <w:tabs>
          <w:tab w:val="right" w:leader="dot" w:pos="4449"/>
        </w:tabs>
        <w:rPr>
          <w:noProof/>
        </w:rPr>
      </w:pPr>
      <w:r w:rsidRPr="00F9397D">
        <w:rPr>
          <w:rFonts w:cs="Arial"/>
          <w:noProof/>
          <w:color w:val="FF0000"/>
        </w:rPr>
        <w:t>Felted</w:t>
      </w:r>
      <w:r>
        <w:rPr>
          <w:noProof/>
        </w:rPr>
        <w:t xml:space="preserve"> · 139</w:t>
      </w:r>
    </w:p>
    <w:p w:rsidR="00A61A79" w:rsidRDefault="00A61A79">
      <w:pPr>
        <w:pStyle w:val="Index1"/>
        <w:tabs>
          <w:tab w:val="right" w:leader="dot" w:pos="4449"/>
        </w:tabs>
        <w:rPr>
          <w:noProof/>
        </w:rPr>
      </w:pPr>
      <w:r w:rsidRPr="00F9397D">
        <w:rPr>
          <w:rFonts w:cs="Arial"/>
          <w:noProof/>
          <w:color w:val="FF0000"/>
        </w:rPr>
        <w:t>Fibrous</w:t>
      </w:r>
      <w:r>
        <w:rPr>
          <w:noProof/>
        </w:rPr>
        <w:t xml:space="preserve"> · 139</w:t>
      </w:r>
    </w:p>
    <w:p w:rsidR="00A61A79" w:rsidRDefault="00A61A79">
      <w:pPr>
        <w:pStyle w:val="Index1"/>
        <w:tabs>
          <w:tab w:val="right" w:leader="dot" w:pos="4449"/>
        </w:tabs>
        <w:rPr>
          <w:noProof/>
        </w:rPr>
      </w:pPr>
      <w:r w:rsidRPr="00F9397D">
        <w:rPr>
          <w:rFonts w:cs="Arial"/>
          <w:noProof/>
          <w:color w:val="FF0000"/>
        </w:rPr>
        <w:t>Filiform</w:t>
      </w:r>
      <w:r>
        <w:rPr>
          <w:noProof/>
        </w:rPr>
        <w:t xml:space="preserve"> · 43, 139</w:t>
      </w:r>
    </w:p>
    <w:p w:rsidR="00A61A79" w:rsidRDefault="00A61A79">
      <w:pPr>
        <w:pStyle w:val="Index1"/>
        <w:tabs>
          <w:tab w:val="right" w:leader="dot" w:pos="4449"/>
        </w:tabs>
        <w:rPr>
          <w:noProof/>
        </w:rPr>
      </w:pPr>
      <w:r w:rsidRPr="00F9397D">
        <w:rPr>
          <w:rFonts w:cs="Arial"/>
          <w:noProof/>
          <w:color w:val="FF0000"/>
        </w:rPr>
        <w:t>Fimbriate</w:t>
      </w:r>
      <w:r>
        <w:rPr>
          <w:noProof/>
        </w:rPr>
        <w:t xml:space="preserve"> · 55, 57, 139</w:t>
      </w:r>
    </w:p>
    <w:p w:rsidR="00A61A79" w:rsidRDefault="00A61A79">
      <w:pPr>
        <w:pStyle w:val="Index1"/>
        <w:tabs>
          <w:tab w:val="right" w:leader="dot" w:pos="4449"/>
        </w:tabs>
        <w:rPr>
          <w:noProof/>
        </w:rPr>
      </w:pPr>
      <w:r w:rsidRPr="00F9397D">
        <w:rPr>
          <w:rFonts w:cs="Arial"/>
          <w:noProof/>
          <w:color w:val="FF0000"/>
        </w:rPr>
        <w:t>Fine</w:t>
      </w:r>
      <w:r>
        <w:rPr>
          <w:noProof/>
        </w:rPr>
        <w:t xml:space="preserve"> · 139</w:t>
      </w:r>
    </w:p>
    <w:p w:rsidR="00A61A79" w:rsidRDefault="00A61A79">
      <w:pPr>
        <w:pStyle w:val="Index1"/>
        <w:tabs>
          <w:tab w:val="right" w:leader="dot" w:pos="4449"/>
        </w:tabs>
        <w:rPr>
          <w:noProof/>
        </w:rPr>
      </w:pPr>
      <w:r w:rsidRPr="00F9397D">
        <w:rPr>
          <w:rFonts w:cs="Arial"/>
          <w:noProof/>
          <w:color w:val="FF0000"/>
        </w:rPr>
        <w:t>Fisher’s Exact Test</w:t>
      </w:r>
      <w:r>
        <w:rPr>
          <w:noProof/>
        </w:rPr>
        <w:t xml:space="preserve"> · 154</w:t>
      </w:r>
    </w:p>
    <w:p w:rsidR="00A61A79" w:rsidRDefault="00A61A79">
      <w:pPr>
        <w:pStyle w:val="Index1"/>
        <w:tabs>
          <w:tab w:val="right" w:leader="dot" w:pos="4449"/>
        </w:tabs>
        <w:rPr>
          <w:noProof/>
        </w:rPr>
      </w:pPr>
      <w:r w:rsidRPr="00F9397D">
        <w:rPr>
          <w:rFonts w:cs="Arial"/>
          <w:noProof/>
          <w:color w:val="FF0000"/>
        </w:rPr>
        <w:t>Fitted Constants</w:t>
      </w:r>
      <w:r>
        <w:rPr>
          <w:noProof/>
        </w:rPr>
        <w:t xml:space="preserve"> · 154</w:t>
      </w:r>
    </w:p>
    <w:p w:rsidR="00A61A79" w:rsidRDefault="00A61A79">
      <w:pPr>
        <w:pStyle w:val="Index1"/>
        <w:tabs>
          <w:tab w:val="right" w:leader="dot" w:pos="4449"/>
        </w:tabs>
        <w:rPr>
          <w:noProof/>
        </w:rPr>
      </w:pPr>
      <w:r w:rsidRPr="00F9397D">
        <w:rPr>
          <w:rFonts w:cs="Arial"/>
          <w:noProof/>
          <w:color w:val="FF0000"/>
        </w:rPr>
        <w:t>Fitted Values of dependent variable</w:t>
      </w:r>
      <w:r>
        <w:rPr>
          <w:noProof/>
        </w:rPr>
        <w:t xml:space="preserve"> · 154</w:t>
      </w:r>
    </w:p>
    <w:p w:rsidR="00A61A79" w:rsidRDefault="00A61A79">
      <w:pPr>
        <w:pStyle w:val="Index1"/>
        <w:tabs>
          <w:tab w:val="right" w:leader="dot" w:pos="4449"/>
        </w:tabs>
        <w:rPr>
          <w:noProof/>
        </w:rPr>
      </w:pPr>
      <w:r w:rsidRPr="00F9397D">
        <w:rPr>
          <w:rFonts w:cs="Arial"/>
          <w:noProof/>
          <w:color w:val="FF0000"/>
        </w:rPr>
        <w:t>Fixed factor</w:t>
      </w:r>
      <w:r>
        <w:rPr>
          <w:noProof/>
        </w:rPr>
        <w:t xml:space="preserve"> · 154</w:t>
      </w:r>
    </w:p>
    <w:p w:rsidR="00A61A79" w:rsidRDefault="00A61A79">
      <w:pPr>
        <w:pStyle w:val="Index1"/>
        <w:tabs>
          <w:tab w:val="right" w:leader="dot" w:pos="4449"/>
        </w:tabs>
        <w:rPr>
          <w:noProof/>
        </w:rPr>
      </w:pPr>
      <w:r w:rsidRPr="00F9397D">
        <w:rPr>
          <w:rFonts w:cs="Arial"/>
          <w:noProof/>
          <w:color w:val="FF0000"/>
        </w:rPr>
        <w:t>Fixed term</w:t>
      </w:r>
      <w:r>
        <w:rPr>
          <w:noProof/>
        </w:rPr>
        <w:t xml:space="preserve"> · 154</w:t>
      </w:r>
    </w:p>
    <w:p w:rsidR="00A61A79" w:rsidRDefault="00A61A79">
      <w:pPr>
        <w:pStyle w:val="Index1"/>
        <w:tabs>
          <w:tab w:val="right" w:leader="dot" w:pos="4449"/>
        </w:tabs>
        <w:rPr>
          <w:noProof/>
        </w:rPr>
      </w:pPr>
      <w:r w:rsidRPr="00F9397D">
        <w:rPr>
          <w:rFonts w:cs="Arial"/>
          <w:noProof/>
          <w:color w:val="FF0000"/>
        </w:rPr>
        <w:t>Flabellate</w:t>
      </w:r>
      <w:r>
        <w:rPr>
          <w:noProof/>
        </w:rPr>
        <w:t xml:space="preserve"> · 139</w:t>
      </w:r>
    </w:p>
    <w:p w:rsidR="00A61A79" w:rsidRDefault="00A61A79">
      <w:pPr>
        <w:pStyle w:val="Index1"/>
        <w:tabs>
          <w:tab w:val="right" w:leader="dot" w:pos="4449"/>
        </w:tabs>
        <w:rPr>
          <w:noProof/>
        </w:rPr>
      </w:pPr>
      <w:r w:rsidRPr="00F9397D">
        <w:rPr>
          <w:noProof/>
          <w:color w:val="FF0000"/>
        </w:rPr>
        <w:t>Flabellate (fan shape)</w:t>
      </w:r>
      <w:r>
        <w:rPr>
          <w:noProof/>
        </w:rPr>
        <w:t xml:space="preserve"> · 19</w:t>
      </w:r>
    </w:p>
    <w:p w:rsidR="00A61A79" w:rsidRDefault="00A61A79">
      <w:pPr>
        <w:pStyle w:val="Index1"/>
        <w:tabs>
          <w:tab w:val="right" w:leader="dot" w:pos="4449"/>
        </w:tabs>
        <w:rPr>
          <w:noProof/>
        </w:rPr>
      </w:pPr>
      <w:r w:rsidRPr="00F9397D">
        <w:rPr>
          <w:rFonts w:cs="Arial"/>
          <w:noProof/>
          <w:color w:val="FF0000"/>
        </w:rPr>
        <w:t>Fleshy</w:t>
      </w:r>
      <w:r>
        <w:rPr>
          <w:noProof/>
        </w:rPr>
        <w:t xml:space="preserve"> · 139</w:t>
      </w:r>
    </w:p>
    <w:p w:rsidR="00A61A79" w:rsidRDefault="00A61A79">
      <w:pPr>
        <w:pStyle w:val="Index1"/>
        <w:tabs>
          <w:tab w:val="right" w:leader="dot" w:pos="4449"/>
        </w:tabs>
        <w:rPr>
          <w:noProof/>
        </w:rPr>
      </w:pPr>
      <w:r w:rsidRPr="00F9397D">
        <w:rPr>
          <w:rFonts w:cs="Arial"/>
          <w:noProof/>
          <w:color w:val="FF0000"/>
        </w:rPr>
        <w:t>Flexuous</w:t>
      </w:r>
      <w:r>
        <w:rPr>
          <w:noProof/>
        </w:rPr>
        <w:t xml:space="preserve"> · 139</w:t>
      </w:r>
    </w:p>
    <w:p w:rsidR="00A61A79" w:rsidRDefault="00A61A79">
      <w:pPr>
        <w:pStyle w:val="Index1"/>
        <w:tabs>
          <w:tab w:val="right" w:leader="dot" w:pos="4449"/>
        </w:tabs>
        <w:rPr>
          <w:noProof/>
        </w:rPr>
      </w:pPr>
      <w:r w:rsidRPr="00F9397D">
        <w:rPr>
          <w:rFonts w:cs="Arial"/>
          <w:noProof/>
          <w:color w:val="FF0000"/>
        </w:rPr>
        <w:t>Floccose</w:t>
      </w:r>
      <w:r>
        <w:rPr>
          <w:noProof/>
        </w:rPr>
        <w:t xml:space="preserve"> · 56, 140</w:t>
      </w:r>
    </w:p>
    <w:p w:rsidR="00A61A79" w:rsidRDefault="00A61A79">
      <w:pPr>
        <w:pStyle w:val="Index1"/>
        <w:tabs>
          <w:tab w:val="right" w:leader="dot" w:pos="4449"/>
        </w:tabs>
        <w:rPr>
          <w:noProof/>
        </w:rPr>
      </w:pPr>
      <w:r w:rsidRPr="00F9397D">
        <w:rPr>
          <w:noProof/>
          <w:color w:val="FF0000"/>
        </w:rPr>
        <w:t>Flush</w:t>
      </w:r>
      <w:r>
        <w:rPr>
          <w:noProof/>
        </w:rPr>
        <w:t xml:space="preserve"> · 68, 69, 140</w:t>
      </w:r>
    </w:p>
    <w:p w:rsidR="00A61A79" w:rsidRDefault="00A61A79">
      <w:pPr>
        <w:pStyle w:val="Index1"/>
        <w:tabs>
          <w:tab w:val="right" w:leader="dot" w:pos="4449"/>
        </w:tabs>
        <w:rPr>
          <w:noProof/>
        </w:rPr>
      </w:pPr>
      <w:r w:rsidRPr="00F9397D">
        <w:rPr>
          <w:rFonts w:cs="Arial"/>
          <w:noProof/>
          <w:color w:val="FF0000"/>
        </w:rPr>
        <w:t>Form</w:t>
      </w:r>
      <w:r>
        <w:rPr>
          <w:noProof/>
        </w:rPr>
        <w:t xml:space="preserve"> · 140</w:t>
      </w:r>
    </w:p>
    <w:p w:rsidR="00A61A79" w:rsidRDefault="00A61A79">
      <w:pPr>
        <w:pStyle w:val="Index1"/>
        <w:tabs>
          <w:tab w:val="right" w:leader="dot" w:pos="4449"/>
        </w:tabs>
        <w:rPr>
          <w:noProof/>
        </w:rPr>
      </w:pPr>
      <w:r w:rsidRPr="00F9397D">
        <w:rPr>
          <w:rFonts w:cs="Arial"/>
          <w:noProof/>
          <w:color w:val="FF0000"/>
        </w:rPr>
        <w:t>Free</w:t>
      </w:r>
      <w:r>
        <w:rPr>
          <w:noProof/>
        </w:rPr>
        <w:t xml:space="preserve"> · 48, 52, 140</w:t>
      </w:r>
    </w:p>
    <w:p w:rsidR="00A61A79" w:rsidRDefault="00A61A79">
      <w:pPr>
        <w:pStyle w:val="Index1"/>
        <w:tabs>
          <w:tab w:val="right" w:leader="dot" w:pos="4449"/>
        </w:tabs>
        <w:rPr>
          <w:noProof/>
        </w:rPr>
      </w:pPr>
      <w:r w:rsidRPr="00F9397D">
        <w:rPr>
          <w:rFonts w:cs="Arial"/>
          <w:noProof/>
          <w:color w:val="FF0000"/>
        </w:rPr>
        <w:t>Frequency Distribution</w:t>
      </w:r>
      <w:r>
        <w:rPr>
          <w:noProof/>
        </w:rPr>
        <w:t xml:space="preserve"> · 154</w:t>
      </w:r>
    </w:p>
    <w:p w:rsidR="00A61A79" w:rsidRDefault="00A61A79">
      <w:pPr>
        <w:pStyle w:val="Index1"/>
        <w:tabs>
          <w:tab w:val="right" w:leader="dot" w:pos="4449"/>
        </w:tabs>
        <w:rPr>
          <w:noProof/>
        </w:rPr>
      </w:pPr>
      <w:r w:rsidRPr="00F9397D">
        <w:rPr>
          <w:rFonts w:cs="Arial"/>
          <w:noProof/>
          <w:color w:val="FF0000"/>
        </w:rPr>
        <w:t>Frequency Table</w:t>
      </w:r>
      <w:r>
        <w:rPr>
          <w:noProof/>
        </w:rPr>
        <w:t xml:space="preserve"> · 154</w:t>
      </w:r>
    </w:p>
    <w:p w:rsidR="00A61A79" w:rsidRDefault="00A61A79">
      <w:pPr>
        <w:pStyle w:val="Index1"/>
        <w:tabs>
          <w:tab w:val="right" w:leader="dot" w:pos="4449"/>
        </w:tabs>
        <w:rPr>
          <w:noProof/>
        </w:rPr>
      </w:pPr>
      <w:r>
        <w:rPr>
          <w:noProof/>
        </w:rPr>
        <w:t>Full plane shape characteristics · 20</w:t>
      </w:r>
    </w:p>
    <w:p w:rsidR="00A61A79" w:rsidRDefault="00A61A79">
      <w:pPr>
        <w:pStyle w:val="Index1"/>
        <w:tabs>
          <w:tab w:val="right" w:leader="dot" w:pos="4449"/>
        </w:tabs>
        <w:rPr>
          <w:noProof/>
        </w:rPr>
      </w:pPr>
      <w:r>
        <w:rPr>
          <w:noProof/>
        </w:rPr>
        <w:t>Full plane shapes · 41</w:t>
      </w:r>
    </w:p>
    <w:p w:rsidR="00A61A79" w:rsidRDefault="00A61A79">
      <w:pPr>
        <w:pStyle w:val="Index1"/>
        <w:tabs>
          <w:tab w:val="right" w:leader="dot" w:pos="4449"/>
        </w:tabs>
        <w:rPr>
          <w:noProof/>
        </w:rPr>
      </w:pPr>
      <w:r w:rsidRPr="00F9397D">
        <w:rPr>
          <w:rFonts w:cs="Arial"/>
          <w:noProof/>
          <w:color w:val="FF0000"/>
        </w:rPr>
        <w:t>Funnel-shaped</w:t>
      </w:r>
      <w:r>
        <w:rPr>
          <w:noProof/>
        </w:rPr>
        <w:t xml:space="preserve"> · 43, 140</w:t>
      </w:r>
    </w:p>
    <w:p w:rsidR="00A61A79" w:rsidRDefault="00A61A79">
      <w:pPr>
        <w:pStyle w:val="Index1"/>
        <w:tabs>
          <w:tab w:val="right" w:leader="dot" w:pos="4449"/>
        </w:tabs>
        <w:rPr>
          <w:noProof/>
        </w:rPr>
      </w:pPr>
      <w:r w:rsidRPr="00F9397D">
        <w:rPr>
          <w:rFonts w:cs="Arial"/>
          <w:noProof/>
          <w:color w:val="FF0000"/>
        </w:rPr>
        <w:t>Fusiform</w:t>
      </w:r>
      <w:r>
        <w:rPr>
          <w:noProof/>
        </w:rPr>
        <w:t xml:space="preserve"> · 43, 140</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G</w:t>
      </w:r>
    </w:p>
    <w:p w:rsidR="00A61A79" w:rsidRDefault="00A61A79">
      <w:pPr>
        <w:pStyle w:val="Index1"/>
        <w:tabs>
          <w:tab w:val="right" w:leader="dot" w:pos="4449"/>
        </w:tabs>
        <w:rPr>
          <w:noProof/>
        </w:rPr>
      </w:pPr>
      <w:r w:rsidRPr="00F9397D">
        <w:rPr>
          <w:rFonts w:cs="Arial"/>
          <w:noProof/>
          <w:color w:val="FF0000"/>
        </w:rPr>
        <w:t>G</w:t>
      </w:r>
      <w:r>
        <w:rPr>
          <w:noProof/>
        </w:rPr>
        <w:t xml:space="preserve"> · 7</w:t>
      </w:r>
    </w:p>
    <w:p w:rsidR="00A61A79" w:rsidRDefault="00A61A79">
      <w:pPr>
        <w:pStyle w:val="Index1"/>
        <w:tabs>
          <w:tab w:val="right" w:leader="dot" w:pos="4449"/>
        </w:tabs>
        <w:rPr>
          <w:noProof/>
        </w:rPr>
      </w:pPr>
      <w:r w:rsidRPr="00F9397D">
        <w:rPr>
          <w:rFonts w:cs="Arial"/>
          <w:noProof/>
          <w:color w:val="FF0000"/>
        </w:rPr>
        <w:t>GAIA</w:t>
      </w:r>
      <w:r>
        <w:rPr>
          <w:noProof/>
        </w:rPr>
        <w:t xml:space="preserve"> · 7</w:t>
      </w:r>
    </w:p>
    <w:p w:rsidR="00A61A79" w:rsidRDefault="00A61A79">
      <w:pPr>
        <w:pStyle w:val="Index1"/>
        <w:tabs>
          <w:tab w:val="right" w:leader="dot" w:pos="4449"/>
        </w:tabs>
        <w:rPr>
          <w:noProof/>
        </w:rPr>
      </w:pPr>
      <w:r w:rsidRPr="00F9397D">
        <w:rPr>
          <w:rFonts w:cs="Arial"/>
          <w:noProof/>
          <w:color w:val="FF0000"/>
        </w:rPr>
        <w:t>General Introduction</w:t>
      </w:r>
      <w:r>
        <w:rPr>
          <w:noProof/>
        </w:rPr>
        <w:t xml:space="preserve"> · 7</w:t>
      </w:r>
    </w:p>
    <w:p w:rsidR="00A61A79" w:rsidRDefault="00A61A79">
      <w:pPr>
        <w:pStyle w:val="Index1"/>
        <w:tabs>
          <w:tab w:val="right" w:leader="dot" w:pos="4449"/>
        </w:tabs>
        <w:rPr>
          <w:noProof/>
        </w:rPr>
      </w:pPr>
      <w:r w:rsidRPr="00F9397D">
        <w:rPr>
          <w:rFonts w:cs="Arial"/>
          <w:noProof/>
          <w:color w:val="FF0000"/>
        </w:rPr>
        <w:t>GENIE database</w:t>
      </w:r>
      <w:r>
        <w:rPr>
          <w:noProof/>
        </w:rPr>
        <w:t xml:space="preserve"> · 8</w:t>
      </w:r>
    </w:p>
    <w:p w:rsidR="00A61A79" w:rsidRDefault="00A61A79">
      <w:pPr>
        <w:pStyle w:val="Index1"/>
        <w:tabs>
          <w:tab w:val="right" w:leader="dot" w:pos="4449"/>
        </w:tabs>
        <w:rPr>
          <w:noProof/>
        </w:rPr>
      </w:pPr>
      <w:r w:rsidRPr="00F9397D">
        <w:rPr>
          <w:rFonts w:cs="Arial"/>
          <w:noProof/>
          <w:color w:val="FF0000"/>
        </w:rPr>
        <w:t>Glabrate</w:t>
      </w:r>
      <w:r>
        <w:rPr>
          <w:noProof/>
        </w:rPr>
        <w:t xml:space="preserve"> · 140</w:t>
      </w:r>
    </w:p>
    <w:p w:rsidR="00A61A79" w:rsidRDefault="00A61A79">
      <w:pPr>
        <w:pStyle w:val="Index1"/>
        <w:tabs>
          <w:tab w:val="right" w:leader="dot" w:pos="4449"/>
        </w:tabs>
        <w:rPr>
          <w:noProof/>
        </w:rPr>
      </w:pPr>
      <w:r w:rsidRPr="00F9397D">
        <w:rPr>
          <w:rFonts w:cs="Arial"/>
          <w:noProof/>
          <w:color w:val="FF0000"/>
        </w:rPr>
        <w:t>Glabrescent</w:t>
      </w:r>
      <w:r>
        <w:rPr>
          <w:noProof/>
        </w:rPr>
        <w:t xml:space="preserve"> · 140</w:t>
      </w:r>
    </w:p>
    <w:p w:rsidR="00A61A79" w:rsidRDefault="00A61A79">
      <w:pPr>
        <w:pStyle w:val="Index1"/>
        <w:tabs>
          <w:tab w:val="right" w:leader="dot" w:pos="4449"/>
        </w:tabs>
        <w:rPr>
          <w:noProof/>
        </w:rPr>
      </w:pPr>
      <w:r w:rsidRPr="00F9397D">
        <w:rPr>
          <w:rFonts w:cs="Arial"/>
          <w:noProof/>
          <w:color w:val="FF0000"/>
        </w:rPr>
        <w:t>Glabrous</w:t>
      </w:r>
      <w:r>
        <w:rPr>
          <w:noProof/>
        </w:rPr>
        <w:t xml:space="preserve"> · 140</w:t>
      </w:r>
    </w:p>
    <w:p w:rsidR="00A61A79" w:rsidRDefault="00A61A79">
      <w:pPr>
        <w:pStyle w:val="Index1"/>
        <w:tabs>
          <w:tab w:val="right" w:leader="dot" w:pos="4449"/>
        </w:tabs>
        <w:rPr>
          <w:noProof/>
        </w:rPr>
      </w:pPr>
      <w:r w:rsidRPr="00F9397D">
        <w:rPr>
          <w:rFonts w:cs="Arial"/>
          <w:noProof/>
          <w:color w:val="FF0000"/>
        </w:rPr>
        <w:t>Glandular</w:t>
      </w:r>
      <w:r>
        <w:rPr>
          <w:noProof/>
        </w:rPr>
        <w:t xml:space="preserve"> · 57, 140</w:t>
      </w:r>
    </w:p>
    <w:p w:rsidR="00A61A79" w:rsidRDefault="00A61A79">
      <w:pPr>
        <w:pStyle w:val="Index1"/>
        <w:tabs>
          <w:tab w:val="right" w:leader="dot" w:pos="4449"/>
        </w:tabs>
        <w:rPr>
          <w:noProof/>
        </w:rPr>
      </w:pPr>
      <w:r w:rsidRPr="00F9397D">
        <w:rPr>
          <w:rFonts w:cs="Arial"/>
          <w:noProof/>
          <w:color w:val="FF0000"/>
        </w:rPr>
        <w:t>Globose</w:t>
      </w:r>
      <w:r>
        <w:rPr>
          <w:noProof/>
        </w:rPr>
        <w:t xml:space="preserve"> · 43, 140</w:t>
      </w:r>
    </w:p>
    <w:p w:rsidR="00A61A79" w:rsidRDefault="00A61A79">
      <w:pPr>
        <w:pStyle w:val="Index1"/>
        <w:tabs>
          <w:tab w:val="right" w:leader="dot" w:pos="4449"/>
        </w:tabs>
        <w:rPr>
          <w:noProof/>
        </w:rPr>
      </w:pPr>
      <w:r w:rsidRPr="00F9397D">
        <w:rPr>
          <w:rFonts w:cs="Arial"/>
          <w:noProof/>
          <w:color w:val="FF0000"/>
        </w:rPr>
        <w:t>GN (Test Guidelines)</w:t>
      </w:r>
      <w:r>
        <w:rPr>
          <w:noProof/>
        </w:rPr>
        <w:t xml:space="preserve"> · 8</w:t>
      </w:r>
    </w:p>
    <w:p w:rsidR="00A61A79" w:rsidRDefault="00A61A79">
      <w:pPr>
        <w:pStyle w:val="Index1"/>
        <w:tabs>
          <w:tab w:val="right" w:leader="dot" w:pos="4449"/>
        </w:tabs>
        <w:rPr>
          <w:noProof/>
        </w:rPr>
      </w:pPr>
      <w:r w:rsidRPr="00F9397D">
        <w:rPr>
          <w:rFonts w:cs="Arial"/>
          <w:noProof/>
          <w:color w:val="FF0000"/>
        </w:rPr>
        <w:t>Granular (Grainy)</w:t>
      </w:r>
      <w:r>
        <w:rPr>
          <w:noProof/>
        </w:rPr>
        <w:t xml:space="preserve"> · 140</w:t>
      </w:r>
    </w:p>
    <w:p w:rsidR="00A61A79" w:rsidRDefault="00A61A79">
      <w:pPr>
        <w:pStyle w:val="Index1"/>
        <w:tabs>
          <w:tab w:val="right" w:leader="dot" w:pos="4449"/>
        </w:tabs>
        <w:rPr>
          <w:noProof/>
        </w:rPr>
      </w:pPr>
      <w:r w:rsidRPr="00F9397D">
        <w:rPr>
          <w:rFonts w:cs="Arial"/>
          <w:noProof/>
          <w:color w:val="FF0000"/>
        </w:rPr>
        <w:t>Grooved</w:t>
      </w:r>
      <w:r>
        <w:rPr>
          <w:noProof/>
        </w:rPr>
        <w:t xml:space="preserve"> · 57, 140</w:t>
      </w:r>
    </w:p>
    <w:p w:rsidR="00A61A79" w:rsidRDefault="00A61A79">
      <w:pPr>
        <w:pStyle w:val="Index1"/>
        <w:tabs>
          <w:tab w:val="right" w:leader="dot" w:pos="4449"/>
        </w:tabs>
        <w:rPr>
          <w:noProof/>
        </w:rPr>
      </w:pPr>
      <w:r w:rsidRPr="00F9397D">
        <w:rPr>
          <w:noProof/>
          <w:color w:val="FF0000"/>
        </w:rPr>
        <w:t>Ground color</w:t>
      </w:r>
      <w:r>
        <w:rPr>
          <w:noProof/>
        </w:rPr>
        <w:t xml:space="preserve"> · 63, 64, 140</w:t>
      </w:r>
    </w:p>
    <w:p w:rsidR="00A61A79" w:rsidRDefault="00A61A79">
      <w:pPr>
        <w:pStyle w:val="Index1"/>
        <w:tabs>
          <w:tab w:val="right" w:leader="dot" w:pos="4449"/>
        </w:tabs>
        <w:rPr>
          <w:noProof/>
        </w:rPr>
      </w:pPr>
      <w:r w:rsidRPr="00F9397D">
        <w:rPr>
          <w:rFonts w:cs="Arial"/>
          <w:noProof/>
          <w:color w:val="FF0000"/>
        </w:rPr>
        <w:t>Grouping characteristic</w:t>
      </w:r>
      <w:r>
        <w:rPr>
          <w:noProof/>
        </w:rPr>
        <w:t xml:space="preserve"> · 8</w:t>
      </w:r>
    </w:p>
    <w:p w:rsidR="00A61A79" w:rsidRDefault="00A61A79">
      <w:pPr>
        <w:pStyle w:val="Index1"/>
        <w:tabs>
          <w:tab w:val="right" w:leader="dot" w:pos="4449"/>
        </w:tabs>
        <w:rPr>
          <w:noProof/>
        </w:rPr>
      </w:pPr>
      <w:r w:rsidRPr="00F9397D">
        <w:rPr>
          <w:rFonts w:cs="Arial"/>
          <w:noProof/>
          <w:color w:val="FF0000"/>
        </w:rPr>
        <w:t>Grouping varieties</w:t>
      </w:r>
      <w:r>
        <w:rPr>
          <w:noProof/>
        </w:rPr>
        <w:t xml:space="preserve"> · 8</w:t>
      </w:r>
    </w:p>
    <w:p w:rsidR="00A61A79" w:rsidRDefault="00A61A79">
      <w:pPr>
        <w:pStyle w:val="Index1"/>
        <w:tabs>
          <w:tab w:val="right" w:leader="dot" w:pos="4449"/>
        </w:tabs>
        <w:rPr>
          <w:noProof/>
        </w:rPr>
      </w:pPr>
      <w:r w:rsidRPr="00F9397D">
        <w:rPr>
          <w:rFonts w:cs="Arial"/>
          <w:noProof/>
          <w:color w:val="FF0000"/>
        </w:rPr>
        <w:t>Growing cycle / independent growing cycle</w:t>
      </w:r>
      <w:r>
        <w:rPr>
          <w:noProof/>
        </w:rPr>
        <w:t xml:space="preserve"> · 8</w:t>
      </w:r>
    </w:p>
    <w:p w:rsidR="00A61A79" w:rsidRDefault="00A61A79">
      <w:pPr>
        <w:pStyle w:val="Index1"/>
        <w:tabs>
          <w:tab w:val="right" w:leader="dot" w:pos="4449"/>
        </w:tabs>
        <w:rPr>
          <w:noProof/>
        </w:rPr>
      </w:pPr>
      <w:r>
        <w:rPr>
          <w:noProof/>
        </w:rPr>
        <w:t>Growth habit · 45</w:t>
      </w:r>
    </w:p>
    <w:p w:rsidR="00A61A79" w:rsidRDefault="00A61A79">
      <w:pPr>
        <w:pStyle w:val="Index1"/>
        <w:tabs>
          <w:tab w:val="right" w:leader="dot" w:pos="4449"/>
        </w:tabs>
        <w:rPr>
          <w:noProof/>
        </w:rPr>
      </w:pPr>
      <w:r w:rsidRPr="00F9397D">
        <w:rPr>
          <w:rFonts w:cs="Arial"/>
          <w:noProof/>
          <w:snapToGrid w:val="0"/>
          <w:color w:val="FF0000"/>
        </w:rPr>
        <w:t>Guidance Note (Test Guidelines)</w:t>
      </w:r>
      <w:r>
        <w:rPr>
          <w:noProof/>
        </w:rPr>
        <w:t xml:space="preserve"> · 8</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H</w:t>
      </w:r>
    </w:p>
    <w:p w:rsidR="00A61A79" w:rsidRDefault="00A61A79">
      <w:pPr>
        <w:pStyle w:val="Index1"/>
        <w:tabs>
          <w:tab w:val="right" w:leader="dot" w:pos="4449"/>
        </w:tabs>
        <w:rPr>
          <w:noProof/>
        </w:rPr>
      </w:pPr>
      <w:r>
        <w:rPr>
          <w:noProof/>
        </w:rPr>
        <w:t>Habit · 50</w:t>
      </w:r>
    </w:p>
    <w:p w:rsidR="00A61A79" w:rsidRDefault="00A61A79">
      <w:pPr>
        <w:pStyle w:val="Index1"/>
        <w:tabs>
          <w:tab w:val="right" w:leader="dot" w:pos="4449"/>
        </w:tabs>
        <w:rPr>
          <w:noProof/>
        </w:rPr>
      </w:pPr>
      <w:r>
        <w:rPr>
          <w:noProof/>
        </w:rPr>
        <w:t>Hairiness · 56</w:t>
      </w:r>
    </w:p>
    <w:p w:rsidR="00A61A79" w:rsidRDefault="00A61A79">
      <w:pPr>
        <w:pStyle w:val="Index1"/>
        <w:tabs>
          <w:tab w:val="right" w:leader="dot" w:pos="4449"/>
        </w:tabs>
        <w:rPr>
          <w:noProof/>
        </w:rPr>
      </w:pPr>
      <w:r>
        <w:rPr>
          <w:noProof/>
        </w:rPr>
        <w:t>Hairs and spines · 49</w:t>
      </w:r>
    </w:p>
    <w:p w:rsidR="00A61A79" w:rsidRDefault="00A61A79">
      <w:pPr>
        <w:pStyle w:val="Index1"/>
        <w:tabs>
          <w:tab w:val="right" w:leader="dot" w:pos="4449"/>
        </w:tabs>
        <w:rPr>
          <w:noProof/>
        </w:rPr>
      </w:pPr>
      <w:r w:rsidRPr="00F9397D">
        <w:rPr>
          <w:rFonts w:cs="Arial"/>
          <w:noProof/>
          <w:color w:val="FF0000"/>
        </w:rPr>
        <w:t>Hastate</w:t>
      </w:r>
      <w:r>
        <w:rPr>
          <w:noProof/>
        </w:rPr>
        <w:t xml:space="preserve"> · 41, 140</w:t>
      </w:r>
    </w:p>
    <w:p w:rsidR="00A61A79" w:rsidRDefault="00A61A79">
      <w:pPr>
        <w:pStyle w:val="Index1"/>
        <w:tabs>
          <w:tab w:val="right" w:leader="dot" w:pos="4449"/>
        </w:tabs>
        <w:rPr>
          <w:noProof/>
        </w:rPr>
      </w:pPr>
      <w:r w:rsidRPr="00F9397D">
        <w:rPr>
          <w:noProof/>
          <w:color w:val="FF0000"/>
        </w:rPr>
        <w:t>Hastiform</w:t>
      </w:r>
      <w:r>
        <w:rPr>
          <w:noProof/>
        </w:rPr>
        <w:t xml:space="preserve"> · 19, 140</w:t>
      </w:r>
    </w:p>
    <w:p w:rsidR="00A61A79" w:rsidRDefault="00A61A79">
      <w:pPr>
        <w:pStyle w:val="Index1"/>
        <w:tabs>
          <w:tab w:val="right" w:leader="dot" w:pos="4449"/>
        </w:tabs>
        <w:rPr>
          <w:noProof/>
        </w:rPr>
      </w:pPr>
      <w:r w:rsidRPr="00F9397D">
        <w:rPr>
          <w:rFonts w:cs="Arial"/>
          <w:noProof/>
          <w:color w:val="FF0000"/>
        </w:rPr>
        <w:t>Herbaceous (Herb)</w:t>
      </w:r>
      <w:r>
        <w:rPr>
          <w:noProof/>
        </w:rPr>
        <w:t xml:space="preserve"> · 140</w:t>
      </w:r>
    </w:p>
    <w:p w:rsidR="00A61A79" w:rsidRDefault="00A61A79">
      <w:pPr>
        <w:pStyle w:val="Index1"/>
        <w:tabs>
          <w:tab w:val="right" w:leader="dot" w:pos="4449"/>
        </w:tabs>
        <w:rPr>
          <w:noProof/>
        </w:rPr>
      </w:pPr>
      <w:r w:rsidRPr="00F9397D">
        <w:rPr>
          <w:rFonts w:cs="Arial"/>
          <w:noProof/>
          <w:color w:val="FF0000"/>
        </w:rPr>
        <w:t>Heterogeneity</w:t>
      </w:r>
      <w:r>
        <w:rPr>
          <w:noProof/>
        </w:rPr>
        <w:t xml:space="preserve"> · 154</w:t>
      </w:r>
    </w:p>
    <w:p w:rsidR="00A61A79" w:rsidRDefault="00A61A79">
      <w:pPr>
        <w:pStyle w:val="Index1"/>
        <w:tabs>
          <w:tab w:val="right" w:leader="dot" w:pos="4449"/>
        </w:tabs>
        <w:rPr>
          <w:noProof/>
        </w:rPr>
      </w:pPr>
      <w:r w:rsidRPr="00F9397D">
        <w:rPr>
          <w:rFonts w:cs="Arial"/>
          <w:noProof/>
          <w:color w:val="FF0000"/>
        </w:rPr>
        <w:t>Heteroscedasticity</w:t>
      </w:r>
      <w:r>
        <w:rPr>
          <w:noProof/>
        </w:rPr>
        <w:t xml:space="preserve"> · 154</w:t>
      </w:r>
    </w:p>
    <w:p w:rsidR="00A61A79" w:rsidRDefault="00A61A79">
      <w:pPr>
        <w:pStyle w:val="Index1"/>
        <w:tabs>
          <w:tab w:val="right" w:leader="dot" w:pos="4449"/>
        </w:tabs>
        <w:rPr>
          <w:noProof/>
        </w:rPr>
      </w:pPr>
      <w:r w:rsidRPr="00F9397D">
        <w:rPr>
          <w:rFonts w:cs="Arial"/>
          <w:noProof/>
          <w:color w:val="FF0000"/>
        </w:rPr>
        <w:t>Heterothetic compound raceme</w:t>
      </w:r>
      <w:r>
        <w:rPr>
          <w:noProof/>
        </w:rPr>
        <w:t xml:space="preserve"> · 53</w:t>
      </w:r>
    </w:p>
    <w:p w:rsidR="00A61A79" w:rsidRDefault="00A61A79">
      <w:pPr>
        <w:pStyle w:val="Index1"/>
        <w:tabs>
          <w:tab w:val="right" w:leader="dot" w:pos="4449"/>
        </w:tabs>
        <w:rPr>
          <w:noProof/>
        </w:rPr>
      </w:pPr>
      <w:r w:rsidRPr="00F9397D">
        <w:rPr>
          <w:rFonts w:cs="Arial"/>
          <w:noProof/>
          <w:color w:val="FF0000"/>
        </w:rPr>
        <w:t>Hierarchical Analysis</w:t>
      </w:r>
      <w:r>
        <w:rPr>
          <w:noProof/>
        </w:rPr>
        <w:t xml:space="preserve"> · 154</w:t>
      </w:r>
    </w:p>
    <w:p w:rsidR="00A61A79" w:rsidRDefault="00A61A79">
      <w:pPr>
        <w:pStyle w:val="Index1"/>
        <w:tabs>
          <w:tab w:val="right" w:leader="dot" w:pos="4449"/>
        </w:tabs>
        <w:rPr>
          <w:noProof/>
        </w:rPr>
      </w:pPr>
      <w:r w:rsidRPr="00F9397D">
        <w:rPr>
          <w:rFonts w:cs="Arial"/>
          <w:noProof/>
          <w:color w:val="FF0000"/>
        </w:rPr>
        <w:t>Hirsute</w:t>
      </w:r>
      <w:r>
        <w:rPr>
          <w:noProof/>
        </w:rPr>
        <w:t xml:space="preserve"> · 56, 140</w:t>
      </w:r>
    </w:p>
    <w:p w:rsidR="00A61A79" w:rsidRDefault="00A61A79">
      <w:pPr>
        <w:pStyle w:val="Index1"/>
        <w:tabs>
          <w:tab w:val="right" w:leader="dot" w:pos="4449"/>
        </w:tabs>
        <w:rPr>
          <w:noProof/>
        </w:rPr>
      </w:pPr>
      <w:r w:rsidRPr="00F9397D">
        <w:rPr>
          <w:rFonts w:cs="Arial"/>
          <w:noProof/>
          <w:color w:val="FF0000"/>
        </w:rPr>
        <w:t>Hispid</w:t>
      </w:r>
      <w:r>
        <w:rPr>
          <w:noProof/>
        </w:rPr>
        <w:t xml:space="preserve"> · 56, 140</w:t>
      </w:r>
    </w:p>
    <w:p w:rsidR="00A61A79" w:rsidRDefault="00A61A79">
      <w:pPr>
        <w:pStyle w:val="Index1"/>
        <w:tabs>
          <w:tab w:val="right" w:leader="dot" w:pos="4449"/>
        </w:tabs>
        <w:rPr>
          <w:noProof/>
        </w:rPr>
      </w:pPr>
      <w:r w:rsidRPr="00F9397D">
        <w:rPr>
          <w:rFonts w:cs="Arial"/>
          <w:noProof/>
          <w:color w:val="FF0000"/>
        </w:rPr>
        <w:t>Histogram</w:t>
      </w:r>
      <w:r>
        <w:rPr>
          <w:noProof/>
        </w:rPr>
        <w:t xml:space="preserve"> · 154</w:t>
      </w:r>
    </w:p>
    <w:p w:rsidR="00A61A79" w:rsidRDefault="00A61A79">
      <w:pPr>
        <w:pStyle w:val="Index1"/>
        <w:tabs>
          <w:tab w:val="right" w:leader="dot" w:pos="4449"/>
        </w:tabs>
        <w:rPr>
          <w:noProof/>
        </w:rPr>
      </w:pPr>
      <w:r w:rsidRPr="00F9397D">
        <w:rPr>
          <w:rFonts w:cs="Arial"/>
          <w:noProof/>
          <w:color w:val="FF0000"/>
        </w:rPr>
        <w:t>Homeothetic compound raceme</w:t>
      </w:r>
      <w:r>
        <w:rPr>
          <w:noProof/>
        </w:rPr>
        <w:t xml:space="preserve"> · 53</w:t>
      </w:r>
    </w:p>
    <w:p w:rsidR="00A61A79" w:rsidRDefault="00A61A79">
      <w:pPr>
        <w:pStyle w:val="Index1"/>
        <w:tabs>
          <w:tab w:val="right" w:leader="dot" w:pos="4449"/>
        </w:tabs>
        <w:rPr>
          <w:noProof/>
        </w:rPr>
      </w:pPr>
      <w:r w:rsidRPr="00F9397D">
        <w:rPr>
          <w:rFonts w:cs="Arial"/>
          <w:noProof/>
          <w:color w:val="FF0000"/>
        </w:rPr>
        <w:t>Homogeneity of Variance</w:t>
      </w:r>
      <w:r>
        <w:rPr>
          <w:noProof/>
        </w:rPr>
        <w:t xml:space="preserve"> · 154</w:t>
      </w:r>
    </w:p>
    <w:p w:rsidR="00A61A79" w:rsidRDefault="00A61A79">
      <w:pPr>
        <w:pStyle w:val="Index1"/>
        <w:tabs>
          <w:tab w:val="right" w:leader="dot" w:pos="4449"/>
        </w:tabs>
        <w:rPr>
          <w:noProof/>
        </w:rPr>
      </w:pPr>
      <w:r w:rsidRPr="00F9397D">
        <w:rPr>
          <w:rFonts w:cs="Arial"/>
          <w:noProof/>
          <w:color w:val="FF0000"/>
        </w:rPr>
        <w:t>Homoscedasticity</w:t>
      </w:r>
      <w:r>
        <w:rPr>
          <w:noProof/>
        </w:rPr>
        <w:t xml:space="preserve"> · 154</w:t>
      </w:r>
    </w:p>
    <w:p w:rsidR="00A61A79" w:rsidRDefault="00A61A79">
      <w:pPr>
        <w:pStyle w:val="Index1"/>
        <w:tabs>
          <w:tab w:val="right" w:leader="dot" w:pos="4449"/>
        </w:tabs>
        <w:rPr>
          <w:noProof/>
        </w:rPr>
      </w:pPr>
      <w:r w:rsidRPr="00F9397D">
        <w:rPr>
          <w:rFonts w:cs="Arial"/>
          <w:noProof/>
          <w:color w:val="FF0000"/>
        </w:rPr>
        <w:t>Horizontal</w:t>
      </w:r>
      <w:r>
        <w:rPr>
          <w:noProof/>
        </w:rPr>
        <w:t xml:space="preserve"> · 47, 51, 140</w:t>
      </w:r>
    </w:p>
    <w:p w:rsidR="00A61A79" w:rsidRDefault="00A61A79">
      <w:pPr>
        <w:pStyle w:val="Index1"/>
        <w:tabs>
          <w:tab w:val="right" w:leader="dot" w:pos="4449"/>
        </w:tabs>
        <w:rPr>
          <w:noProof/>
        </w:rPr>
      </w:pPr>
      <w:r w:rsidRPr="00F9397D">
        <w:rPr>
          <w:noProof/>
          <w:color w:val="FF0000"/>
        </w:rPr>
        <w:t>Hue</w:t>
      </w:r>
      <w:r>
        <w:rPr>
          <w:noProof/>
        </w:rPr>
        <w:t xml:space="preserve"> · 58, 64, 73, 140</w:t>
      </w:r>
    </w:p>
    <w:p w:rsidR="00A61A79" w:rsidRDefault="00A61A79">
      <w:pPr>
        <w:pStyle w:val="Index1"/>
        <w:tabs>
          <w:tab w:val="right" w:leader="dot" w:pos="4449"/>
        </w:tabs>
        <w:rPr>
          <w:noProof/>
        </w:rPr>
      </w:pPr>
      <w:r w:rsidRPr="00F9397D">
        <w:rPr>
          <w:rFonts w:cs="Arial"/>
          <w:noProof/>
          <w:color w:val="FF0000"/>
        </w:rPr>
        <w:t>Hypothesis Testing</w:t>
      </w:r>
      <w:r>
        <w:rPr>
          <w:noProof/>
        </w:rPr>
        <w:t xml:space="preserve"> · 154</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I</w:t>
      </w:r>
    </w:p>
    <w:p w:rsidR="00A61A79" w:rsidRDefault="00A61A79">
      <w:pPr>
        <w:pStyle w:val="Index1"/>
        <w:tabs>
          <w:tab w:val="right" w:leader="dot" w:pos="4449"/>
        </w:tabs>
        <w:rPr>
          <w:noProof/>
        </w:rPr>
      </w:pPr>
      <w:r>
        <w:rPr>
          <w:noProof/>
        </w:rPr>
        <w:t>Illustrations of plant structures · 50</w:t>
      </w:r>
    </w:p>
    <w:p w:rsidR="00A61A79" w:rsidRDefault="00A61A79">
      <w:pPr>
        <w:pStyle w:val="Index1"/>
        <w:tabs>
          <w:tab w:val="right" w:leader="dot" w:pos="4449"/>
        </w:tabs>
        <w:rPr>
          <w:noProof/>
        </w:rPr>
      </w:pPr>
      <w:r w:rsidRPr="00F9397D">
        <w:rPr>
          <w:rFonts w:cs="Arial"/>
          <w:noProof/>
          <w:color w:val="FF0000"/>
        </w:rPr>
        <w:t>Included</w:t>
      </w:r>
      <w:r>
        <w:rPr>
          <w:noProof/>
        </w:rPr>
        <w:t xml:space="preserve"> · 52, 140</w:t>
      </w:r>
    </w:p>
    <w:p w:rsidR="00A61A79" w:rsidRDefault="00A61A79">
      <w:pPr>
        <w:pStyle w:val="Index1"/>
        <w:tabs>
          <w:tab w:val="right" w:leader="dot" w:pos="4449"/>
        </w:tabs>
        <w:rPr>
          <w:noProof/>
        </w:rPr>
      </w:pPr>
      <w:r w:rsidRPr="00F9397D">
        <w:rPr>
          <w:rFonts w:cs="Arial"/>
          <w:noProof/>
          <w:color w:val="FF0000"/>
        </w:rPr>
        <w:t>Incomplete Block Design</w:t>
      </w:r>
      <w:r w:rsidRPr="00F9397D">
        <w:rPr>
          <w:rFonts w:cs="Arial"/>
          <w:b/>
          <w:noProof/>
          <w:color w:val="FF0000"/>
        </w:rPr>
        <w:t>:</w:t>
      </w:r>
      <w:r>
        <w:rPr>
          <w:noProof/>
        </w:rPr>
        <w:t xml:space="preserve"> · 155</w:t>
      </w:r>
    </w:p>
    <w:p w:rsidR="00A61A79" w:rsidRDefault="00A61A79">
      <w:pPr>
        <w:pStyle w:val="Index1"/>
        <w:tabs>
          <w:tab w:val="right" w:leader="dot" w:pos="4449"/>
        </w:tabs>
        <w:rPr>
          <w:noProof/>
        </w:rPr>
      </w:pPr>
      <w:r w:rsidRPr="00F9397D">
        <w:rPr>
          <w:noProof/>
          <w:color w:val="FF0000"/>
        </w:rPr>
        <w:t>Inc</w:t>
      </w:r>
      <w:r w:rsidRPr="00F9397D">
        <w:rPr>
          <w:noProof/>
          <w:snapToGrid w:val="0"/>
          <w:color w:val="FF0000"/>
        </w:rPr>
        <w:t>onspicuous</w:t>
      </w:r>
      <w:r>
        <w:rPr>
          <w:noProof/>
        </w:rPr>
        <w:t xml:space="preserve"> · 67, 140</w:t>
      </w:r>
    </w:p>
    <w:p w:rsidR="00A61A79" w:rsidRDefault="00A61A79">
      <w:pPr>
        <w:pStyle w:val="Index1"/>
        <w:tabs>
          <w:tab w:val="right" w:leader="dot" w:pos="4449"/>
        </w:tabs>
        <w:rPr>
          <w:noProof/>
        </w:rPr>
      </w:pPr>
      <w:r w:rsidRPr="00F9397D">
        <w:rPr>
          <w:rFonts w:cs="Arial"/>
          <w:noProof/>
          <w:color w:val="FF0000"/>
        </w:rPr>
        <w:t>Incurved</w:t>
      </w:r>
      <w:r>
        <w:rPr>
          <w:noProof/>
        </w:rPr>
        <w:t xml:space="preserve"> · 51, 141</w:t>
      </w:r>
    </w:p>
    <w:p w:rsidR="00A61A79" w:rsidRDefault="00A61A79">
      <w:pPr>
        <w:pStyle w:val="Index1"/>
        <w:tabs>
          <w:tab w:val="right" w:leader="dot" w:pos="4449"/>
        </w:tabs>
        <w:rPr>
          <w:noProof/>
        </w:rPr>
      </w:pPr>
      <w:r w:rsidRPr="00F9397D">
        <w:rPr>
          <w:rFonts w:cs="Arial"/>
          <w:noProof/>
          <w:color w:val="FF0000"/>
        </w:rPr>
        <w:t>Independence</w:t>
      </w:r>
      <w:r>
        <w:rPr>
          <w:noProof/>
        </w:rPr>
        <w:t xml:space="preserve"> · 155</w:t>
      </w:r>
    </w:p>
    <w:p w:rsidR="00A61A79" w:rsidRDefault="00A61A79">
      <w:pPr>
        <w:pStyle w:val="Index1"/>
        <w:tabs>
          <w:tab w:val="right" w:leader="dot" w:pos="4449"/>
        </w:tabs>
        <w:rPr>
          <w:noProof/>
        </w:rPr>
      </w:pPr>
      <w:r w:rsidRPr="00F9397D">
        <w:rPr>
          <w:rFonts w:cs="Arial"/>
          <w:noProof/>
          <w:color w:val="FF0000"/>
        </w:rPr>
        <w:t>Independent Variable</w:t>
      </w:r>
      <w:r>
        <w:rPr>
          <w:noProof/>
        </w:rPr>
        <w:t xml:space="preserve"> · 155</w:t>
      </w:r>
    </w:p>
    <w:p w:rsidR="00A61A79" w:rsidRDefault="00A61A79">
      <w:pPr>
        <w:pStyle w:val="Index1"/>
        <w:tabs>
          <w:tab w:val="right" w:leader="dot" w:pos="4449"/>
        </w:tabs>
        <w:rPr>
          <w:noProof/>
        </w:rPr>
      </w:pPr>
      <w:r w:rsidRPr="00F9397D">
        <w:rPr>
          <w:rFonts w:cs="Arial"/>
          <w:noProof/>
          <w:color w:val="FF0000"/>
        </w:rPr>
        <w:t>Indistinct</w:t>
      </w:r>
      <w:r>
        <w:rPr>
          <w:noProof/>
        </w:rPr>
        <w:t xml:space="preserve"> · 141</w:t>
      </w:r>
    </w:p>
    <w:p w:rsidR="00A61A79" w:rsidRDefault="00A61A79">
      <w:pPr>
        <w:pStyle w:val="Index1"/>
        <w:tabs>
          <w:tab w:val="right" w:leader="dot" w:pos="4449"/>
        </w:tabs>
        <w:rPr>
          <w:noProof/>
        </w:rPr>
      </w:pPr>
      <w:r w:rsidRPr="00F9397D">
        <w:rPr>
          <w:rFonts w:cs="Arial"/>
          <w:noProof/>
          <w:color w:val="FF0000"/>
        </w:rPr>
        <w:t>Inequilateral</w:t>
      </w:r>
      <w:r>
        <w:rPr>
          <w:noProof/>
        </w:rPr>
        <w:t xml:space="preserve"> · 141</w:t>
      </w:r>
    </w:p>
    <w:p w:rsidR="00A61A79" w:rsidRDefault="00A61A79">
      <w:pPr>
        <w:pStyle w:val="Index1"/>
        <w:tabs>
          <w:tab w:val="right" w:leader="dot" w:pos="4449"/>
        </w:tabs>
        <w:rPr>
          <w:noProof/>
        </w:rPr>
      </w:pPr>
      <w:r w:rsidRPr="00F9397D">
        <w:rPr>
          <w:rFonts w:cs="Arial"/>
          <w:noProof/>
          <w:color w:val="FF0000"/>
        </w:rPr>
        <w:t>Inflated</w:t>
      </w:r>
      <w:r>
        <w:rPr>
          <w:noProof/>
        </w:rPr>
        <w:t xml:space="preserve"> · 141</w:t>
      </w:r>
    </w:p>
    <w:p w:rsidR="00A61A79" w:rsidRDefault="00A61A79">
      <w:pPr>
        <w:pStyle w:val="Index1"/>
        <w:tabs>
          <w:tab w:val="right" w:leader="dot" w:pos="4449"/>
        </w:tabs>
        <w:rPr>
          <w:noProof/>
        </w:rPr>
      </w:pPr>
      <w:r w:rsidRPr="00F9397D">
        <w:rPr>
          <w:rFonts w:cs="Arial"/>
          <w:noProof/>
          <w:color w:val="FF0000"/>
        </w:rPr>
        <w:t>Inflexed</w:t>
      </w:r>
      <w:r>
        <w:rPr>
          <w:noProof/>
        </w:rPr>
        <w:t xml:space="preserve"> · 51, 141</w:t>
      </w:r>
    </w:p>
    <w:p w:rsidR="00A61A79" w:rsidRDefault="00A61A79">
      <w:pPr>
        <w:pStyle w:val="Index1"/>
        <w:tabs>
          <w:tab w:val="right" w:leader="dot" w:pos="4449"/>
        </w:tabs>
        <w:rPr>
          <w:noProof/>
        </w:rPr>
      </w:pPr>
      <w:r>
        <w:rPr>
          <w:noProof/>
        </w:rPr>
        <w:t>Inflorescence · 53</w:t>
      </w:r>
    </w:p>
    <w:p w:rsidR="00A61A79" w:rsidRDefault="00A61A79">
      <w:pPr>
        <w:pStyle w:val="Index1"/>
        <w:tabs>
          <w:tab w:val="right" w:leader="dot" w:pos="4449"/>
        </w:tabs>
        <w:rPr>
          <w:noProof/>
        </w:rPr>
      </w:pPr>
      <w:r w:rsidRPr="00F9397D">
        <w:rPr>
          <w:rFonts w:cs="Arial"/>
          <w:noProof/>
          <w:color w:val="FF0000"/>
        </w:rPr>
        <w:t>Infundibular</w:t>
      </w:r>
      <w:r>
        <w:rPr>
          <w:noProof/>
        </w:rPr>
        <w:t xml:space="preserve"> · 140, 141</w:t>
      </w:r>
    </w:p>
    <w:p w:rsidR="00A61A79" w:rsidRDefault="00A61A79">
      <w:pPr>
        <w:pStyle w:val="Index1"/>
        <w:tabs>
          <w:tab w:val="right" w:leader="dot" w:pos="4449"/>
        </w:tabs>
        <w:rPr>
          <w:noProof/>
        </w:rPr>
      </w:pPr>
      <w:r w:rsidRPr="00F9397D">
        <w:rPr>
          <w:noProof/>
          <w:color w:val="FF0000"/>
        </w:rPr>
        <w:t>Intensity</w:t>
      </w:r>
      <w:r>
        <w:rPr>
          <w:noProof/>
        </w:rPr>
        <w:t xml:space="preserve"> · 58, 59, 60, 67, 141</w:t>
      </w:r>
    </w:p>
    <w:p w:rsidR="00A61A79" w:rsidRDefault="00A61A79">
      <w:pPr>
        <w:pStyle w:val="Index1"/>
        <w:tabs>
          <w:tab w:val="right" w:leader="dot" w:pos="4449"/>
        </w:tabs>
        <w:rPr>
          <w:noProof/>
        </w:rPr>
      </w:pPr>
      <w:r w:rsidRPr="00F9397D">
        <w:rPr>
          <w:rFonts w:cs="Arial"/>
          <w:noProof/>
          <w:color w:val="FF0000"/>
        </w:rPr>
        <w:t>Interaction</w:t>
      </w:r>
      <w:r>
        <w:rPr>
          <w:noProof/>
        </w:rPr>
        <w:t xml:space="preserve"> · 155</w:t>
      </w:r>
    </w:p>
    <w:p w:rsidR="00A61A79" w:rsidRDefault="00A61A79">
      <w:pPr>
        <w:pStyle w:val="Index1"/>
        <w:tabs>
          <w:tab w:val="right" w:leader="dot" w:pos="4449"/>
        </w:tabs>
        <w:rPr>
          <w:noProof/>
        </w:rPr>
      </w:pPr>
      <w:r w:rsidRPr="00F9397D">
        <w:rPr>
          <w:rFonts w:cs="Arial"/>
          <w:noProof/>
          <w:color w:val="FF0000"/>
        </w:rPr>
        <w:t>Interested Expert (Test Guidelines)</w:t>
      </w:r>
      <w:r>
        <w:rPr>
          <w:noProof/>
        </w:rPr>
        <w:t xml:space="preserve"> · 8</w:t>
      </w:r>
    </w:p>
    <w:p w:rsidR="00A61A79" w:rsidRDefault="00A61A79">
      <w:pPr>
        <w:pStyle w:val="Index1"/>
        <w:tabs>
          <w:tab w:val="right" w:leader="dot" w:pos="4449"/>
        </w:tabs>
        <w:rPr>
          <w:noProof/>
        </w:rPr>
      </w:pPr>
      <w:r w:rsidRPr="00F9397D">
        <w:rPr>
          <w:rFonts w:cs="Arial"/>
          <w:noProof/>
          <w:color w:val="FF0000"/>
        </w:rPr>
        <w:t>Intermediate</w:t>
      </w:r>
      <w:r>
        <w:rPr>
          <w:noProof/>
        </w:rPr>
        <w:t xml:space="preserve"> · 45, 48</w:t>
      </w:r>
    </w:p>
    <w:p w:rsidR="00A61A79" w:rsidRDefault="00A61A79">
      <w:pPr>
        <w:pStyle w:val="Index1"/>
        <w:tabs>
          <w:tab w:val="right" w:leader="dot" w:pos="4449"/>
        </w:tabs>
        <w:rPr>
          <w:noProof/>
        </w:rPr>
      </w:pPr>
      <w:r w:rsidRPr="00F9397D">
        <w:rPr>
          <w:rFonts w:cs="Arial"/>
          <w:noProof/>
          <w:color w:val="FF0000"/>
        </w:rPr>
        <w:t>Interquartile Range</w:t>
      </w:r>
      <w:r>
        <w:rPr>
          <w:noProof/>
        </w:rPr>
        <w:t xml:space="preserve"> · 155</w:t>
      </w:r>
    </w:p>
    <w:p w:rsidR="00A61A79" w:rsidRDefault="00A61A79">
      <w:pPr>
        <w:pStyle w:val="Index1"/>
        <w:tabs>
          <w:tab w:val="right" w:leader="dot" w:pos="4449"/>
        </w:tabs>
        <w:rPr>
          <w:noProof/>
        </w:rPr>
      </w:pPr>
      <w:r w:rsidRPr="00F9397D">
        <w:rPr>
          <w:rFonts w:cs="Arial"/>
          <w:noProof/>
          <w:color w:val="FF0000"/>
        </w:rPr>
        <w:t>Interrupted</w:t>
      </w:r>
      <w:r>
        <w:rPr>
          <w:noProof/>
        </w:rPr>
        <w:t xml:space="preserve"> · 141</w:t>
      </w:r>
    </w:p>
    <w:p w:rsidR="00A61A79" w:rsidRDefault="00A61A79">
      <w:pPr>
        <w:pStyle w:val="Index1"/>
        <w:tabs>
          <w:tab w:val="right" w:leader="dot" w:pos="4449"/>
        </w:tabs>
        <w:rPr>
          <w:noProof/>
        </w:rPr>
      </w:pPr>
      <w:r w:rsidRPr="00F9397D">
        <w:rPr>
          <w:rFonts w:cs="Arial"/>
          <w:noProof/>
          <w:color w:val="FF0000"/>
        </w:rPr>
        <w:t>Interval Scale</w:t>
      </w:r>
      <w:r>
        <w:rPr>
          <w:noProof/>
        </w:rPr>
        <w:t xml:space="preserve"> · 155</w:t>
      </w:r>
    </w:p>
    <w:p w:rsidR="00A61A79" w:rsidRDefault="00A61A79">
      <w:pPr>
        <w:pStyle w:val="Index1"/>
        <w:tabs>
          <w:tab w:val="right" w:leader="dot" w:pos="4449"/>
        </w:tabs>
        <w:rPr>
          <w:noProof/>
        </w:rPr>
      </w:pPr>
      <w:r w:rsidRPr="00F9397D">
        <w:rPr>
          <w:rFonts w:cs="Arial"/>
          <w:noProof/>
          <w:color w:val="FF0000"/>
        </w:rPr>
        <w:t>Intervening Variable</w:t>
      </w:r>
      <w:r>
        <w:rPr>
          <w:noProof/>
        </w:rPr>
        <w:t xml:space="preserve"> · 155</w:t>
      </w:r>
    </w:p>
    <w:p w:rsidR="00A61A79" w:rsidRDefault="00A61A79">
      <w:pPr>
        <w:pStyle w:val="Index1"/>
        <w:tabs>
          <w:tab w:val="right" w:leader="dot" w:pos="4449"/>
        </w:tabs>
        <w:rPr>
          <w:noProof/>
        </w:rPr>
      </w:pPr>
      <w:r w:rsidRPr="00F9397D">
        <w:rPr>
          <w:rFonts w:cs="Arial"/>
          <w:noProof/>
          <w:color w:val="FF0000"/>
        </w:rPr>
        <w:t>Intricate</w:t>
      </w:r>
      <w:r>
        <w:rPr>
          <w:noProof/>
        </w:rPr>
        <w:t xml:space="preserve"> · 141</w:t>
      </w:r>
    </w:p>
    <w:p w:rsidR="00A61A79" w:rsidRDefault="00A61A79">
      <w:pPr>
        <w:pStyle w:val="Index1"/>
        <w:tabs>
          <w:tab w:val="right" w:leader="dot" w:pos="4449"/>
        </w:tabs>
        <w:rPr>
          <w:noProof/>
        </w:rPr>
      </w:pPr>
      <w:r w:rsidRPr="00F9397D">
        <w:rPr>
          <w:rFonts w:cs="Arial"/>
          <w:noProof/>
          <w:color w:val="FF0000"/>
        </w:rPr>
        <w:t>Involute</w:t>
      </w:r>
      <w:r>
        <w:rPr>
          <w:noProof/>
        </w:rPr>
        <w:t xml:space="preserve"> · 51, 55, 141</w:t>
      </w:r>
    </w:p>
    <w:p w:rsidR="00A61A79" w:rsidRDefault="00A61A79">
      <w:pPr>
        <w:pStyle w:val="Index1"/>
        <w:tabs>
          <w:tab w:val="right" w:leader="dot" w:pos="4449"/>
        </w:tabs>
        <w:rPr>
          <w:noProof/>
        </w:rPr>
      </w:pPr>
      <w:r w:rsidRPr="00F9397D">
        <w:rPr>
          <w:rFonts w:cs="Arial"/>
          <w:noProof/>
          <w:color w:val="FF0000"/>
        </w:rPr>
        <w:t>Inwards</w:t>
      </w:r>
      <w:r>
        <w:rPr>
          <w:noProof/>
        </w:rPr>
        <w:t xml:space="preserve"> · 51, 141</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K</w:t>
      </w:r>
    </w:p>
    <w:p w:rsidR="00A61A79" w:rsidRDefault="00A61A79">
      <w:pPr>
        <w:pStyle w:val="Index1"/>
        <w:tabs>
          <w:tab w:val="right" w:leader="dot" w:pos="4449"/>
        </w:tabs>
        <w:rPr>
          <w:noProof/>
        </w:rPr>
      </w:pPr>
      <w:r w:rsidRPr="00F9397D">
        <w:rPr>
          <w:rFonts w:cs="Arial"/>
          <w:noProof/>
          <w:color w:val="FF0000"/>
        </w:rPr>
        <w:t>Kidney-shaped</w:t>
      </w:r>
      <w:r>
        <w:rPr>
          <w:noProof/>
        </w:rPr>
        <w:t xml:space="preserve"> · 141</w:t>
      </w:r>
    </w:p>
    <w:p w:rsidR="00A61A79" w:rsidRDefault="00A61A79">
      <w:pPr>
        <w:pStyle w:val="Index1"/>
        <w:tabs>
          <w:tab w:val="right" w:leader="dot" w:pos="4449"/>
        </w:tabs>
        <w:rPr>
          <w:noProof/>
        </w:rPr>
      </w:pPr>
      <w:r w:rsidRPr="00F9397D">
        <w:rPr>
          <w:rFonts w:cs="Arial"/>
          <w:noProof/>
          <w:color w:val="FF0000"/>
        </w:rPr>
        <w:t>Kurtosis</w:t>
      </w:r>
      <w:r>
        <w:rPr>
          <w:noProof/>
        </w:rPr>
        <w:t xml:space="preserve"> · 155</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L</w:t>
      </w:r>
    </w:p>
    <w:p w:rsidR="00A61A79" w:rsidRDefault="00A61A79">
      <w:pPr>
        <w:pStyle w:val="Index1"/>
        <w:tabs>
          <w:tab w:val="right" w:leader="dot" w:pos="4449"/>
        </w:tabs>
        <w:rPr>
          <w:noProof/>
        </w:rPr>
      </w:pPr>
      <w:r w:rsidRPr="00F9397D">
        <w:rPr>
          <w:rFonts w:cs="Arial"/>
          <w:noProof/>
          <w:color w:val="FF0000"/>
        </w:rPr>
        <w:t>Laciniate</w:t>
      </w:r>
      <w:r>
        <w:rPr>
          <w:noProof/>
        </w:rPr>
        <w:t xml:space="preserve"> · 42</w:t>
      </w:r>
    </w:p>
    <w:p w:rsidR="00A61A79" w:rsidRDefault="00A61A79">
      <w:pPr>
        <w:pStyle w:val="Index1"/>
        <w:tabs>
          <w:tab w:val="right" w:leader="dot" w:pos="4449"/>
        </w:tabs>
        <w:rPr>
          <w:noProof/>
        </w:rPr>
      </w:pPr>
      <w:r w:rsidRPr="00F9397D">
        <w:rPr>
          <w:rFonts w:cs="Arial"/>
          <w:noProof/>
          <w:color w:val="FF0000"/>
        </w:rPr>
        <w:t>Lanate</w:t>
      </w:r>
      <w:r>
        <w:rPr>
          <w:noProof/>
        </w:rPr>
        <w:t xml:space="preserve"> · 49, 56, 141</w:t>
      </w:r>
    </w:p>
    <w:p w:rsidR="00A61A79" w:rsidRDefault="00A61A79">
      <w:pPr>
        <w:pStyle w:val="Index1"/>
        <w:tabs>
          <w:tab w:val="right" w:leader="dot" w:pos="4449"/>
        </w:tabs>
        <w:rPr>
          <w:noProof/>
        </w:rPr>
      </w:pPr>
      <w:r w:rsidRPr="00F9397D">
        <w:rPr>
          <w:rFonts w:cs="Arial"/>
          <w:noProof/>
          <w:color w:val="FF0000"/>
        </w:rPr>
        <w:t>Lanceolate</w:t>
      </w:r>
      <w:r>
        <w:rPr>
          <w:noProof/>
        </w:rPr>
        <w:t xml:space="preserve"> · 141</w:t>
      </w:r>
    </w:p>
    <w:p w:rsidR="00A61A79" w:rsidRDefault="00A61A79">
      <w:pPr>
        <w:pStyle w:val="Index1"/>
        <w:tabs>
          <w:tab w:val="right" w:leader="dot" w:pos="4449"/>
        </w:tabs>
        <w:rPr>
          <w:noProof/>
        </w:rPr>
      </w:pPr>
      <w:r w:rsidRPr="00F9397D">
        <w:rPr>
          <w:rFonts w:cs="Arial"/>
          <w:noProof/>
          <w:color w:val="FF0000"/>
        </w:rPr>
        <w:t>Lateral</w:t>
      </w:r>
      <w:r>
        <w:rPr>
          <w:noProof/>
        </w:rPr>
        <w:t xml:space="preserve"> · 141</w:t>
      </w:r>
    </w:p>
    <w:p w:rsidR="00A61A79" w:rsidRDefault="00A61A79">
      <w:pPr>
        <w:pStyle w:val="Index1"/>
        <w:tabs>
          <w:tab w:val="right" w:leader="dot" w:pos="4449"/>
        </w:tabs>
        <w:rPr>
          <w:noProof/>
        </w:rPr>
      </w:pPr>
      <w:r w:rsidRPr="00F9397D">
        <w:rPr>
          <w:noProof/>
          <w:color w:val="FF0000"/>
        </w:rPr>
        <w:t>Lateral outline</w:t>
      </w:r>
      <w:r>
        <w:rPr>
          <w:noProof/>
        </w:rPr>
        <w:t xml:space="preserve"> · 16, 17, 20</w:t>
      </w:r>
    </w:p>
    <w:p w:rsidR="00A61A79" w:rsidRDefault="00A61A79">
      <w:pPr>
        <w:pStyle w:val="Index1"/>
        <w:tabs>
          <w:tab w:val="right" w:leader="dot" w:pos="4449"/>
        </w:tabs>
        <w:rPr>
          <w:noProof/>
        </w:rPr>
      </w:pPr>
      <w:r w:rsidRPr="00F9397D">
        <w:rPr>
          <w:rFonts w:cs="Arial"/>
          <w:noProof/>
          <w:color w:val="FF0000"/>
        </w:rPr>
        <w:t>Lax</w:t>
      </w:r>
      <w:r>
        <w:rPr>
          <w:noProof/>
        </w:rPr>
        <w:t xml:space="preserve"> · 141</w:t>
      </w:r>
    </w:p>
    <w:p w:rsidR="00A61A79" w:rsidRDefault="00A61A79">
      <w:pPr>
        <w:pStyle w:val="Index1"/>
        <w:tabs>
          <w:tab w:val="right" w:leader="dot" w:pos="4449"/>
        </w:tabs>
        <w:rPr>
          <w:noProof/>
        </w:rPr>
      </w:pPr>
      <w:r w:rsidRPr="00F9397D">
        <w:rPr>
          <w:rFonts w:cs="Arial"/>
          <w:noProof/>
          <w:snapToGrid w:val="0"/>
          <w:color w:val="FF0000"/>
        </w:rPr>
        <w:t>Leading Expert (Test Guidelines)</w:t>
      </w:r>
      <w:r>
        <w:rPr>
          <w:noProof/>
        </w:rPr>
        <w:t xml:space="preserve"> · 8</w:t>
      </w:r>
    </w:p>
    <w:p w:rsidR="00A61A79" w:rsidRDefault="00A61A79">
      <w:pPr>
        <w:pStyle w:val="Index1"/>
        <w:tabs>
          <w:tab w:val="right" w:leader="dot" w:pos="4449"/>
        </w:tabs>
        <w:rPr>
          <w:noProof/>
        </w:rPr>
      </w:pPr>
      <w:r w:rsidRPr="00F9397D">
        <w:rPr>
          <w:rFonts w:cs="Arial"/>
          <w:noProof/>
          <w:color w:val="FF0000"/>
        </w:rPr>
        <w:t>Least Significant Difference</w:t>
      </w:r>
      <w:r>
        <w:rPr>
          <w:noProof/>
        </w:rPr>
        <w:t xml:space="preserve"> · 155</w:t>
      </w:r>
    </w:p>
    <w:p w:rsidR="00A61A79" w:rsidRDefault="00A61A79">
      <w:pPr>
        <w:pStyle w:val="Index1"/>
        <w:tabs>
          <w:tab w:val="right" w:leader="dot" w:pos="4449"/>
        </w:tabs>
        <w:rPr>
          <w:noProof/>
        </w:rPr>
      </w:pPr>
      <w:r w:rsidRPr="00F9397D">
        <w:rPr>
          <w:noProof/>
          <w:color w:val="FF0000"/>
        </w:rPr>
        <w:t>Lemniscate</w:t>
      </w:r>
      <w:r>
        <w:rPr>
          <w:noProof/>
        </w:rPr>
        <w:t xml:space="preserve"> · 19</w:t>
      </w:r>
    </w:p>
    <w:p w:rsidR="00A61A79" w:rsidRDefault="00A61A79">
      <w:pPr>
        <w:pStyle w:val="Index1"/>
        <w:tabs>
          <w:tab w:val="right" w:leader="dot" w:pos="4449"/>
        </w:tabs>
        <w:rPr>
          <w:noProof/>
        </w:rPr>
      </w:pPr>
      <w:r w:rsidRPr="00F9397D">
        <w:rPr>
          <w:rFonts w:cs="Arial"/>
          <w:noProof/>
          <w:color w:val="FF0000"/>
        </w:rPr>
        <w:t>Lenticular</w:t>
      </w:r>
      <w:r>
        <w:rPr>
          <w:noProof/>
        </w:rPr>
        <w:t xml:space="preserve"> · 43, 141</w:t>
      </w:r>
    </w:p>
    <w:p w:rsidR="00A61A79" w:rsidRDefault="00A61A79">
      <w:pPr>
        <w:pStyle w:val="Index1"/>
        <w:tabs>
          <w:tab w:val="right" w:leader="dot" w:pos="4449"/>
        </w:tabs>
        <w:rPr>
          <w:noProof/>
        </w:rPr>
      </w:pPr>
      <w:r w:rsidRPr="00F9397D">
        <w:rPr>
          <w:rFonts w:cs="Arial"/>
          <w:noProof/>
          <w:color w:val="FF0000"/>
        </w:rPr>
        <w:t>Lepidote</w:t>
      </w:r>
      <w:r>
        <w:rPr>
          <w:noProof/>
        </w:rPr>
        <w:t xml:space="preserve"> · 57, 141</w:t>
      </w:r>
    </w:p>
    <w:p w:rsidR="00A61A79" w:rsidRDefault="00A61A79">
      <w:pPr>
        <w:pStyle w:val="Index1"/>
        <w:tabs>
          <w:tab w:val="right" w:leader="dot" w:pos="4449"/>
        </w:tabs>
        <w:rPr>
          <w:noProof/>
        </w:rPr>
      </w:pPr>
      <w:r w:rsidRPr="00F9397D">
        <w:rPr>
          <w:rFonts w:cs="Arial"/>
          <w:noProof/>
          <w:color w:val="FF0000"/>
        </w:rPr>
        <w:t>Leprous</w:t>
      </w:r>
      <w:r>
        <w:rPr>
          <w:noProof/>
        </w:rPr>
        <w:t xml:space="preserve"> · 141</w:t>
      </w:r>
    </w:p>
    <w:p w:rsidR="00A61A79" w:rsidRDefault="00A61A79">
      <w:pPr>
        <w:pStyle w:val="Index1"/>
        <w:tabs>
          <w:tab w:val="right" w:leader="dot" w:pos="4449"/>
        </w:tabs>
        <w:rPr>
          <w:noProof/>
        </w:rPr>
      </w:pPr>
      <w:r w:rsidRPr="00F9397D">
        <w:rPr>
          <w:rFonts w:cs="Arial"/>
          <w:noProof/>
          <w:color w:val="FF0000"/>
        </w:rPr>
        <w:t>Level of a factor</w:t>
      </w:r>
      <w:r>
        <w:rPr>
          <w:noProof/>
        </w:rPr>
        <w:t xml:space="preserve"> · 155</w:t>
      </w:r>
    </w:p>
    <w:p w:rsidR="00A61A79" w:rsidRDefault="00A61A79">
      <w:pPr>
        <w:pStyle w:val="Index1"/>
        <w:tabs>
          <w:tab w:val="right" w:leader="dot" w:pos="4449"/>
        </w:tabs>
        <w:rPr>
          <w:noProof/>
        </w:rPr>
      </w:pPr>
      <w:r w:rsidRPr="00F9397D">
        <w:rPr>
          <w:rFonts w:cs="Arial"/>
          <w:noProof/>
          <w:color w:val="FF0000"/>
        </w:rPr>
        <w:t>Level of significance</w:t>
      </w:r>
      <w:r>
        <w:rPr>
          <w:noProof/>
        </w:rPr>
        <w:t xml:space="preserve"> · 155</w:t>
      </w:r>
    </w:p>
    <w:p w:rsidR="00A61A79" w:rsidRDefault="00A61A79">
      <w:pPr>
        <w:pStyle w:val="Index1"/>
        <w:tabs>
          <w:tab w:val="right" w:leader="dot" w:pos="4449"/>
        </w:tabs>
        <w:rPr>
          <w:noProof/>
        </w:rPr>
      </w:pPr>
      <w:r w:rsidRPr="00F9397D">
        <w:rPr>
          <w:rFonts w:cs="Arial"/>
          <w:noProof/>
          <w:color w:val="FF0000"/>
        </w:rPr>
        <w:t>Ligneous</w:t>
      </w:r>
      <w:r>
        <w:rPr>
          <w:noProof/>
        </w:rPr>
        <w:t xml:space="preserve"> · 141</w:t>
      </w:r>
    </w:p>
    <w:p w:rsidR="00A61A79" w:rsidRDefault="00A61A79">
      <w:pPr>
        <w:pStyle w:val="Index1"/>
        <w:tabs>
          <w:tab w:val="right" w:leader="dot" w:pos="4449"/>
        </w:tabs>
        <w:rPr>
          <w:noProof/>
        </w:rPr>
      </w:pPr>
      <w:r w:rsidRPr="00F9397D">
        <w:rPr>
          <w:rFonts w:cs="Arial"/>
          <w:noProof/>
          <w:color w:val="FF0000"/>
        </w:rPr>
        <w:t>Ligulate</w:t>
      </w:r>
      <w:r>
        <w:rPr>
          <w:noProof/>
        </w:rPr>
        <w:t xml:space="preserve"> · 141</w:t>
      </w:r>
    </w:p>
    <w:p w:rsidR="00A61A79" w:rsidRDefault="00A61A79">
      <w:pPr>
        <w:pStyle w:val="Index1"/>
        <w:tabs>
          <w:tab w:val="right" w:leader="dot" w:pos="4449"/>
        </w:tabs>
        <w:rPr>
          <w:noProof/>
        </w:rPr>
      </w:pPr>
      <w:r w:rsidRPr="00F9397D">
        <w:rPr>
          <w:rFonts w:cs="Arial"/>
          <w:noProof/>
          <w:color w:val="FF0000"/>
        </w:rPr>
        <w:t>Linear</w:t>
      </w:r>
      <w:r>
        <w:rPr>
          <w:noProof/>
        </w:rPr>
        <w:t xml:space="preserve"> · 43, 141, 155</w:t>
      </w:r>
    </w:p>
    <w:p w:rsidR="00A61A79" w:rsidRDefault="00A61A79">
      <w:pPr>
        <w:pStyle w:val="Index1"/>
        <w:tabs>
          <w:tab w:val="right" w:leader="dot" w:pos="4449"/>
        </w:tabs>
        <w:rPr>
          <w:noProof/>
        </w:rPr>
      </w:pPr>
      <w:r w:rsidRPr="00F9397D">
        <w:rPr>
          <w:rFonts w:cs="Arial"/>
          <w:noProof/>
          <w:color w:val="FF0000"/>
        </w:rPr>
        <w:t>Linear Regression</w:t>
      </w:r>
      <w:r>
        <w:rPr>
          <w:noProof/>
        </w:rPr>
        <w:t xml:space="preserve"> · 155</w:t>
      </w:r>
    </w:p>
    <w:p w:rsidR="00A61A79" w:rsidRDefault="00A61A79">
      <w:pPr>
        <w:pStyle w:val="Index1"/>
        <w:tabs>
          <w:tab w:val="right" w:leader="dot" w:pos="4449"/>
        </w:tabs>
        <w:rPr>
          <w:noProof/>
        </w:rPr>
      </w:pPr>
      <w:r w:rsidRPr="00F9397D">
        <w:rPr>
          <w:rFonts w:cs="Arial"/>
          <w:noProof/>
          <w:color w:val="FF0000"/>
        </w:rPr>
        <w:t>Linear Transformation</w:t>
      </w:r>
      <w:r>
        <w:rPr>
          <w:noProof/>
        </w:rPr>
        <w:t xml:space="preserve"> · 156</w:t>
      </w:r>
    </w:p>
    <w:p w:rsidR="00A61A79" w:rsidRDefault="00A61A79">
      <w:pPr>
        <w:pStyle w:val="Index1"/>
        <w:tabs>
          <w:tab w:val="right" w:leader="dot" w:pos="4449"/>
        </w:tabs>
        <w:rPr>
          <w:noProof/>
        </w:rPr>
      </w:pPr>
      <w:r w:rsidRPr="00F9397D">
        <w:rPr>
          <w:rFonts w:cs="Arial"/>
          <w:noProof/>
          <w:color w:val="FF0000"/>
        </w:rPr>
        <w:t>Lisbon</w:t>
      </w:r>
      <w:r>
        <w:rPr>
          <w:noProof/>
        </w:rPr>
        <w:t xml:space="preserve"> · 141</w:t>
      </w:r>
    </w:p>
    <w:p w:rsidR="00A61A79" w:rsidRDefault="00A61A79">
      <w:pPr>
        <w:pStyle w:val="Index1"/>
        <w:tabs>
          <w:tab w:val="right" w:leader="dot" w:pos="4449"/>
        </w:tabs>
        <w:rPr>
          <w:noProof/>
        </w:rPr>
      </w:pPr>
      <w:r w:rsidRPr="00F9397D">
        <w:rPr>
          <w:noProof/>
          <w:color w:val="FF0000"/>
        </w:rPr>
        <w:t>Lisbon approach</w:t>
      </w:r>
      <w:r>
        <w:rPr>
          <w:noProof/>
        </w:rPr>
        <w:t xml:space="preserve"> · 63, 64</w:t>
      </w:r>
    </w:p>
    <w:p w:rsidR="00A61A79" w:rsidRDefault="00A61A79">
      <w:pPr>
        <w:pStyle w:val="Index1"/>
        <w:tabs>
          <w:tab w:val="right" w:leader="dot" w:pos="4449"/>
        </w:tabs>
        <w:rPr>
          <w:noProof/>
        </w:rPr>
      </w:pPr>
      <w:r w:rsidRPr="00F9397D">
        <w:rPr>
          <w:rFonts w:cs="Arial"/>
          <w:noProof/>
          <w:color w:val="FF0000"/>
        </w:rPr>
        <w:t>Lobe, Lobed</w:t>
      </w:r>
      <w:r>
        <w:rPr>
          <w:noProof/>
        </w:rPr>
        <w:t xml:space="preserve"> · 141</w:t>
      </w:r>
    </w:p>
    <w:p w:rsidR="00A61A79" w:rsidRDefault="00A61A79">
      <w:pPr>
        <w:pStyle w:val="Index1"/>
        <w:tabs>
          <w:tab w:val="right" w:leader="dot" w:pos="4449"/>
        </w:tabs>
        <w:rPr>
          <w:noProof/>
        </w:rPr>
      </w:pPr>
      <w:r w:rsidRPr="00F9397D">
        <w:rPr>
          <w:noProof/>
          <w:color w:val="FF0000"/>
        </w:rPr>
        <w:t>Long</w:t>
      </w:r>
      <w:r>
        <w:rPr>
          <w:noProof/>
        </w:rPr>
        <w:t xml:space="preserve"> · 17</w:t>
      </w:r>
    </w:p>
    <w:p w:rsidR="00A61A79" w:rsidRDefault="00A61A79">
      <w:pPr>
        <w:pStyle w:val="Index1"/>
        <w:tabs>
          <w:tab w:val="right" w:leader="dot" w:pos="4449"/>
        </w:tabs>
        <w:rPr>
          <w:noProof/>
        </w:rPr>
      </w:pPr>
      <w:r w:rsidRPr="00F9397D">
        <w:rPr>
          <w:rFonts w:cs="Arial"/>
          <w:noProof/>
          <w:color w:val="FF0000"/>
        </w:rPr>
        <w:t>Longitudinal</w:t>
      </w:r>
      <w:r>
        <w:rPr>
          <w:noProof/>
        </w:rPr>
        <w:t xml:space="preserve"> · 141</w:t>
      </w:r>
    </w:p>
    <w:p w:rsidR="00A61A79" w:rsidRDefault="00A61A79">
      <w:pPr>
        <w:pStyle w:val="Index1"/>
        <w:tabs>
          <w:tab w:val="right" w:leader="dot" w:pos="4449"/>
        </w:tabs>
        <w:rPr>
          <w:noProof/>
        </w:rPr>
      </w:pPr>
      <w:r w:rsidRPr="00F9397D">
        <w:rPr>
          <w:rFonts w:cs="Arial"/>
          <w:noProof/>
          <w:color w:val="FF0000"/>
        </w:rPr>
        <w:t>Lorate</w:t>
      </w:r>
      <w:r>
        <w:rPr>
          <w:noProof/>
        </w:rPr>
        <w:t xml:space="preserve"> · 141</w:t>
      </w:r>
    </w:p>
    <w:p w:rsidR="00A61A79" w:rsidRDefault="00A61A79">
      <w:pPr>
        <w:pStyle w:val="Index1"/>
        <w:tabs>
          <w:tab w:val="right" w:leader="dot" w:pos="4449"/>
        </w:tabs>
        <w:rPr>
          <w:noProof/>
        </w:rPr>
      </w:pPr>
      <w:r w:rsidRPr="00F9397D">
        <w:rPr>
          <w:rFonts w:cs="Arial"/>
          <w:noProof/>
          <w:color w:val="FF0000"/>
        </w:rPr>
        <w:t>LSD</w:t>
      </w:r>
      <w:r>
        <w:rPr>
          <w:noProof/>
        </w:rPr>
        <w:t xml:space="preserve"> · 155, 156</w:t>
      </w:r>
    </w:p>
    <w:p w:rsidR="00A61A79" w:rsidRDefault="00A61A79">
      <w:pPr>
        <w:pStyle w:val="Index1"/>
        <w:tabs>
          <w:tab w:val="right" w:leader="dot" w:pos="4449"/>
        </w:tabs>
        <w:rPr>
          <w:noProof/>
        </w:rPr>
      </w:pPr>
      <w:r w:rsidRPr="00F9397D">
        <w:rPr>
          <w:noProof/>
          <w:color w:val="FF0000"/>
        </w:rPr>
        <w:t>Lunate</w:t>
      </w:r>
      <w:r>
        <w:rPr>
          <w:noProof/>
        </w:rPr>
        <w:t xml:space="preserve"> · 19, 141</w:t>
      </w:r>
    </w:p>
    <w:p w:rsidR="00A61A79" w:rsidRDefault="00A61A79">
      <w:pPr>
        <w:pStyle w:val="Index1"/>
        <w:tabs>
          <w:tab w:val="right" w:leader="dot" w:pos="4449"/>
        </w:tabs>
        <w:rPr>
          <w:noProof/>
        </w:rPr>
      </w:pPr>
      <w:r w:rsidRPr="00F9397D">
        <w:rPr>
          <w:noProof/>
          <w:color w:val="FF0000"/>
        </w:rPr>
        <w:t>Lyrate</w:t>
      </w:r>
      <w:r>
        <w:rPr>
          <w:noProof/>
        </w:rPr>
        <w:t xml:space="preserve"> · 19, 141</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M</w:t>
      </w:r>
    </w:p>
    <w:p w:rsidR="00A61A79" w:rsidRDefault="00A61A79">
      <w:pPr>
        <w:pStyle w:val="Index1"/>
        <w:tabs>
          <w:tab w:val="right" w:leader="dot" w:pos="4449"/>
        </w:tabs>
        <w:rPr>
          <w:noProof/>
        </w:rPr>
      </w:pPr>
      <w:r w:rsidRPr="00F9397D">
        <w:rPr>
          <w:rFonts w:cs="Arial"/>
          <w:noProof/>
          <w:color w:val="FF0000"/>
        </w:rPr>
        <w:t>M, MG, MS</w:t>
      </w:r>
      <w:r>
        <w:rPr>
          <w:noProof/>
        </w:rPr>
        <w:t xml:space="preserve"> · 8</w:t>
      </w:r>
    </w:p>
    <w:p w:rsidR="00A61A79" w:rsidRDefault="00A61A79">
      <w:pPr>
        <w:pStyle w:val="Index1"/>
        <w:tabs>
          <w:tab w:val="right" w:leader="dot" w:pos="4449"/>
        </w:tabs>
        <w:rPr>
          <w:noProof/>
        </w:rPr>
      </w:pPr>
      <w:r w:rsidRPr="00F9397D">
        <w:rPr>
          <w:noProof/>
          <w:color w:val="FF0000"/>
        </w:rPr>
        <w:t>Main color</w:t>
      </w:r>
      <w:r>
        <w:rPr>
          <w:noProof/>
        </w:rPr>
        <w:t xml:space="preserve"> · 73, 141</w:t>
      </w:r>
    </w:p>
    <w:p w:rsidR="00A61A79" w:rsidRDefault="00A61A79">
      <w:pPr>
        <w:pStyle w:val="Index1"/>
        <w:tabs>
          <w:tab w:val="right" w:leader="dot" w:pos="4449"/>
        </w:tabs>
        <w:rPr>
          <w:noProof/>
        </w:rPr>
      </w:pPr>
      <w:r w:rsidRPr="00F9397D">
        <w:rPr>
          <w:rFonts w:cs="Arial"/>
          <w:noProof/>
          <w:color w:val="FF0000"/>
        </w:rPr>
        <w:t>Main Effect</w:t>
      </w:r>
      <w:r>
        <w:rPr>
          <w:noProof/>
        </w:rPr>
        <w:t xml:space="preserve"> · 156</w:t>
      </w:r>
    </w:p>
    <w:p w:rsidR="00A61A79" w:rsidRDefault="00A61A79">
      <w:pPr>
        <w:pStyle w:val="Index1"/>
        <w:tabs>
          <w:tab w:val="right" w:leader="dot" w:pos="4449"/>
        </w:tabs>
        <w:rPr>
          <w:noProof/>
        </w:rPr>
      </w:pPr>
      <w:r w:rsidRPr="00F9397D">
        <w:rPr>
          <w:noProof/>
          <w:color w:val="FF0000"/>
        </w:rPr>
        <w:t>Marbled</w:t>
      </w:r>
      <w:r>
        <w:rPr>
          <w:noProof/>
        </w:rPr>
        <w:t xml:space="preserve"> · 68, 70, 141</w:t>
      </w:r>
    </w:p>
    <w:p w:rsidR="00A61A79" w:rsidRDefault="00A61A79">
      <w:pPr>
        <w:pStyle w:val="Index1"/>
        <w:tabs>
          <w:tab w:val="right" w:leader="dot" w:pos="4449"/>
        </w:tabs>
        <w:rPr>
          <w:noProof/>
        </w:rPr>
      </w:pPr>
      <w:r w:rsidRPr="00F9397D">
        <w:rPr>
          <w:rFonts w:cs="Arial"/>
          <w:noProof/>
          <w:color w:val="FF0000"/>
        </w:rPr>
        <w:t>Marginal</w:t>
      </w:r>
      <w:r>
        <w:rPr>
          <w:noProof/>
        </w:rPr>
        <w:t xml:space="preserve"> · 142</w:t>
      </w:r>
    </w:p>
    <w:p w:rsidR="00A61A79" w:rsidRDefault="00A61A79">
      <w:pPr>
        <w:pStyle w:val="Index1"/>
        <w:tabs>
          <w:tab w:val="right" w:leader="dot" w:pos="4449"/>
        </w:tabs>
        <w:rPr>
          <w:noProof/>
        </w:rPr>
      </w:pPr>
      <w:r w:rsidRPr="00F9397D">
        <w:rPr>
          <w:noProof/>
          <w:color w:val="FF0000"/>
        </w:rPr>
        <w:t>Marginal zone</w:t>
      </w:r>
      <w:r>
        <w:rPr>
          <w:noProof/>
        </w:rPr>
        <w:t xml:space="preserve"> · 68, 70, 142</w:t>
      </w:r>
    </w:p>
    <w:p w:rsidR="00A61A79" w:rsidRDefault="00A61A79">
      <w:pPr>
        <w:pStyle w:val="Index1"/>
        <w:tabs>
          <w:tab w:val="right" w:leader="dot" w:pos="4449"/>
        </w:tabs>
        <w:rPr>
          <w:noProof/>
        </w:rPr>
      </w:pPr>
      <w:r w:rsidRPr="00F9397D">
        <w:rPr>
          <w:noProof/>
          <w:color w:val="FF0000"/>
        </w:rPr>
        <w:t>Marginate</w:t>
      </w:r>
      <w:r>
        <w:rPr>
          <w:noProof/>
        </w:rPr>
        <w:t xml:space="preserve"> · 68, 70, 142</w:t>
      </w:r>
    </w:p>
    <w:p w:rsidR="00A61A79" w:rsidRDefault="00A61A79">
      <w:pPr>
        <w:pStyle w:val="Index1"/>
        <w:tabs>
          <w:tab w:val="right" w:leader="dot" w:pos="4449"/>
        </w:tabs>
        <w:rPr>
          <w:noProof/>
        </w:rPr>
      </w:pPr>
      <w:r>
        <w:rPr>
          <w:noProof/>
        </w:rPr>
        <w:t>Margins · 48, 55</w:t>
      </w:r>
    </w:p>
    <w:p w:rsidR="00A61A79" w:rsidRDefault="00A61A79">
      <w:pPr>
        <w:pStyle w:val="Index1"/>
        <w:tabs>
          <w:tab w:val="right" w:leader="dot" w:pos="4449"/>
        </w:tabs>
        <w:rPr>
          <w:noProof/>
        </w:rPr>
      </w:pPr>
      <w:r w:rsidRPr="00F9397D">
        <w:rPr>
          <w:rFonts w:cs="Arial"/>
          <w:noProof/>
          <w:color w:val="FF0000"/>
        </w:rPr>
        <w:t>Mean</w:t>
      </w:r>
      <w:r>
        <w:rPr>
          <w:noProof/>
        </w:rPr>
        <w:t xml:space="preserve"> · 156</w:t>
      </w:r>
    </w:p>
    <w:p w:rsidR="00A61A79" w:rsidRDefault="00A61A79">
      <w:pPr>
        <w:pStyle w:val="Index1"/>
        <w:tabs>
          <w:tab w:val="right" w:leader="dot" w:pos="4449"/>
        </w:tabs>
        <w:rPr>
          <w:noProof/>
        </w:rPr>
      </w:pPr>
      <w:r w:rsidRPr="00F9397D">
        <w:rPr>
          <w:rFonts w:cs="Arial"/>
          <w:noProof/>
          <w:color w:val="FF0000"/>
        </w:rPr>
        <w:t>Mean Square Error</w:t>
      </w:r>
      <w:r>
        <w:rPr>
          <w:noProof/>
        </w:rPr>
        <w:t xml:space="preserve"> · 156</w:t>
      </w:r>
    </w:p>
    <w:p w:rsidR="00A61A79" w:rsidRDefault="00A61A79">
      <w:pPr>
        <w:pStyle w:val="Index1"/>
        <w:tabs>
          <w:tab w:val="right" w:leader="dot" w:pos="4449"/>
        </w:tabs>
        <w:rPr>
          <w:noProof/>
        </w:rPr>
      </w:pPr>
      <w:r w:rsidRPr="00F9397D">
        <w:rPr>
          <w:rFonts w:cs="Arial"/>
          <w:noProof/>
          <w:color w:val="FF0000"/>
        </w:rPr>
        <w:t>Measure of Association</w:t>
      </w:r>
      <w:r>
        <w:rPr>
          <w:noProof/>
        </w:rPr>
        <w:t xml:space="preserve"> · 156</w:t>
      </w:r>
    </w:p>
    <w:p w:rsidR="00A61A79" w:rsidRDefault="00A61A79">
      <w:pPr>
        <w:pStyle w:val="Index1"/>
        <w:tabs>
          <w:tab w:val="right" w:leader="dot" w:pos="4449"/>
        </w:tabs>
        <w:rPr>
          <w:noProof/>
        </w:rPr>
      </w:pPr>
      <w:r w:rsidRPr="00F9397D">
        <w:rPr>
          <w:rFonts w:cs="Arial"/>
          <w:noProof/>
          <w:color w:val="FF0000"/>
        </w:rPr>
        <w:t>Measurement</w:t>
      </w:r>
      <w:r>
        <w:rPr>
          <w:noProof/>
        </w:rPr>
        <w:t xml:space="preserve"> · 8</w:t>
      </w:r>
    </w:p>
    <w:p w:rsidR="00A61A79" w:rsidRDefault="00A61A79">
      <w:pPr>
        <w:pStyle w:val="Index1"/>
        <w:tabs>
          <w:tab w:val="right" w:leader="dot" w:pos="4449"/>
        </w:tabs>
        <w:rPr>
          <w:noProof/>
        </w:rPr>
      </w:pPr>
      <w:r w:rsidRPr="00F9397D">
        <w:rPr>
          <w:rFonts w:cs="Arial"/>
          <w:noProof/>
          <w:color w:val="FF0000"/>
        </w:rPr>
        <w:t>Median</w:t>
      </w:r>
      <w:r>
        <w:rPr>
          <w:noProof/>
        </w:rPr>
        <w:t xml:space="preserve"> · 156</w:t>
      </w:r>
    </w:p>
    <w:p w:rsidR="00A61A79" w:rsidRDefault="00A61A79">
      <w:pPr>
        <w:pStyle w:val="Index1"/>
        <w:tabs>
          <w:tab w:val="right" w:leader="dot" w:pos="4449"/>
        </w:tabs>
        <w:rPr>
          <w:noProof/>
        </w:rPr>
      </w:pPr>
      <w:r w:rsidRPr="00F9397D">
        <w:rPr>
          <w:rFonts w:cs="Arial"/>
          <w:noProof/>
          <w:color w:val="FF0000"/>
        </w:rPr>
        <w:t>Member of the Union</w:t>
      </w:r>
      <w:r>
        <w:rPr>
          <w:noProof/>
        </w:rPr>
        <w:t xml:space="preserve"> · 8</w:t>
      </w:r>
    </w:p>
    <w:p w:rsidR="00A61A79" w:rsidRDefault="00A61A79">
      <w:pPr>
        <w:pStyle w:val="Index1"/>
        <w:tabs>
          <w:tab w:val="right" w:leader="dot" w:pos="4449"/>
        </w:tabs>
        <w:rPr>
          <w:noProof/>
        </w:rPr>
      </w:pPr>
      <w:r w:rsidRPr="00F9397D">
        <w:rPr>
          <w:rFonts w:cs="Arial"/>
          <w:noProof/>
          <w:color w:val="FF0000"/>
        </w:rPr>
        <w:t>Membranous</w:t>
      </w:r>
      <w:r>
        <w:rPr>
          <w:noProof/>
        </w:rPr>
        <w:t xml:space="preserve"> · 142</w:t>
      </w:r>
    </w:p>
    <w:p w:rsidR="00A61A79" w:rsidRDefault="00A61A79">
      <w:pPr>
        <w:pStyle w:val="Index1"/>
        <w:tabs>
          <w:tab w:val="right" w:leader="dot" w:pos="4449"/>
        </w:tabs>
        <w:rPr>
          <w:noProof/>
        </w:rPr>
      </w:pPr>
      <w:r w:rsidRPr="00F9397D">
        <w:rPr>
          <w:noProof/>
          <w:color w:val="FF0000"/>
        </w:rPr>
        <w:t>Minor color</w:t>
      </w:r>
      <w:r>
        <w:rPr>
          <w:noProof/>
        </w:rPr>
        <w:t xml:space="preserve"> · 59</w:t>
      </w:r>
    </w:p>
    <w:p w:rsidR="00A61A79" w:rsidRDefault="00A61A79">
      <w:pPr>
        <w:pStyle w:val="Index1"/>
        <w:tabs>
          <w:tab w:val="right" w:leader="dot" w:pos="4449"/>
        </w:tabs>
        <w:rPr>
          <w:noProof/>
        </w:rPr>
      </w:pPr>
      <w:r w:rsidRPr="00F9397D">
        <w:rPr>
          <w:rFonts w:cs="Arial"/>
          <w:noProof/>
          <w:color w:val="FF0000"/>
        </w:rPr>
        <w:t>Missing Data</w:t>
      </w:r>
      <w:r>
        <w:rPr>
          <w:noProof/>
        </w:rPr>
        <w:t xml:space="preserve"> · 156</w:t>
      </w:r>
    </w:p>
    <w:p w:rsidR="00A61A79" w:rsidRDefault="00A61A79">
      <w:pPr>
        <w:pStyle w:val="Index1"/>
        <w:tabs>
          <w:tab w:val="right" w:leader="dot" w:pos="4449"/>
        </w:tabs>
        <w:rPr>
          <w:noProof/>
        </w:rPr>
      </w:pPr>
      <w:r w:rsidRPr="00F9397D">
        <w:rPr>
          <w:rFonts w:cs="Arial"/>
          <w:noProof/>
          <w:color w:val="FF0000"/>
        </w:rPr>
        <w:t>Mixed model</w:t>
      </w:r>
      <w:r>
        <w:rPr>
          <w:noProof/>
        </w:rPr>
        <w:t xml:space="preserve"> · 156</w:t>
      </w:r>
    </w:p>
    <w:p w:rsidR="00A61A79" w:rsidRDefault="00A61A79">
      <w:pPr>
        <w:pStyle w:val="Index1"/>
        <w:tabs>
          <w:tab w:val="right" w:leader="dot" w:pos="4449"/>
        </w:tabs>
        <w:rPr>
          <w:noProof/>
        </w:rPr>
      </w:pPr>
      <w:r w:rsidRPr="00F9397D">
        <w:rPr>
          <w:rFonts w:cs="Arial"/>
          <w:bCs/>
          <w:noProof/>
          <w:color w:val="FF0000"/>
        </w:rPr>
        <w:t>Model</w:t>
      </w:r>
      <w:r>
        <w:rPr>
          <w:noProof/>
        </w:rPr>
        <w:t xml:space="preserve"> · 156</w:t>
      </w:r>
    </w:p>
    <w:p w:rsidR="00A61A79" w:rsidRDefault="00A61A79">
      <w:pPr>
        <w:pStyle w:val="Index1"/>
        <w:tabs>
          <w:tab w:val="right" w:leader="dot" w:pos="4449"/>
        </w:tabs>
        <w:rPr>
          <w:noProof/>
        </w:rPr>
      </w:pPr>
      <w:r w:rsidRPr="00F9397D">
        <w:rPr>
          <w:rFonts w:cs="Arial"/>
          <w:noProof/>
          <w:color w:val="FF0000"/>
        </w:rPr>
        <w:t>Model assumptions</w:t>
      </w:r>
      <w:r>
        <w:rPr>
          <w:noProof/>
        </w:rPr>
        <w:t xml:space="preserve"> · 156</w:t>
      </w:r>
    </w:p>
    <w:p w:rsidR="00A61A79" w:rsidRDefault="00A61A79">
      <w:pPr>
        <w:pStyle w:val="Index1"/>
        <w:tabs>
          <w:tab w:val="right" w:leader="dot" w:pos="4449"/>
        </w:tabs>
        <w:rPr>
          <w:noProof/>
        </w:rPr>
      </w:pPr>
      <w:r w:rsidRPr="00F9397D">
        <w:rPr>
          <w:rFonts w:cs="Arial"/>
          <w:noProof/>
          <w:color w:val="FF0000"/>
        </w:rPr>
        <w:t>Modified Joint Regression Analysis</w:t>
      </w:r>
      <w:r>
        <w:rPr>
          <w:noProof/>
        </w:rPr>
        <w:t xml:space="preserve"> · 156</w:t>
      </w:r>
    </w:p>
    <w:p w:rsidR="00A61A79" w:rsidRDefault="00A61A79">
      <w:pPr>
        <w:pStyle w:val="Index1"/>
        <w:tabs>
          <w:tab w:val="right" w:leader="dot" w:pos="4449"/>
        </w:tabs>
        <w:rPr>
          <w:noProof/>
        </w:rPr>
      </w:pPr>
      <w:r w:rsidRPr="00F9397D">
        <w:rPr>
          <w:rFonts w:cs="Arial"/>
          <w:noProof/>
          <w:color w:val="FF0000"/>
        </w:rPr>
        <w:t>Mucronate</w:t>
      </w:r>
      <w:r>
        <w:rPr>
          <w:noProof/>
        </w:rPr>
        <w:t xml:space="preserve"> · 42, 142</w:t>
      </w:r>
    </w:p>
    <w:p w:rsidR="00A61A79" w:rsidRDefault="00A61A79">
      <w:pPr>
        <w:pStyle w:val="Index1"/>
        <w:tabs>
          <w:tab w:val="right" w:leader="dot" w:pos="4449"/>
        </w:tabs>
        <w:rPr>
          <w:noProof/>
        </w:rPr>
      </w:pPr>
      <w:r w:rsidRPr="00F9397D">
        <w:rPr>
          <w:rFonts w:cs="Arial"/>
          <w:noProof/>
          <w:color w:val="FF0000"/>
        </w:rPr>
        <w:t>Multiple Comparison Test</w:t>
      </w:r>
      <w:r>
        <w:rPr>
          <w:noProof/>
        </w:rPr>
        <w:t xml:space="preserve"> · 156</w:t>
      </w:r>
    </w:p>
    <w:p w:rsidR="00A61A79" w:rsidRDefault="00A61A79">
      <w:pPr>
        <w:pStyle w:val="Index1"/>
        <w:tabs>
          <w:tab w:val="right" w:leader="dot" w:pos="4449"/>
        </w:tabs>
        <w:rPr>
          <w:noProof/>
        </w:rPr>
      </w:pPr>
      <w:r w:rsidRPr="00F9397D">
        <w:rPr>
          <w:rFonts w:cs="Arial"/>
          <w:noProof/>
          <w:color w:val="FF0000"/>
        </w:rPr>
        <w:t>Multivariate Normality</w:t>
      </w:r>
      <w:r>
        <w:rPr>
          <w:noProof/>
        </w:rPr>
        <w:t xml:space="preserve"> · 157</w:t>
      </w:r>
    </w:p>
    <w:p w:rsidR="00A61A79" w:rsidRDefault="00A61A79">
      <w:pPr>
        <w:pStyle w:val="Index1"/>
        <w:tabs>
          <w:tab w:val="right" w:leader="dot" w:pos="4449"/>
        </w:tabs>
        <w:rPr>
          <w:noProof/>
        </w:rPr>
      </w:pPr>
      <w:r w:rsidRPr="00F9397D">
        <w:rPr>
          <w:rFonts w:cs="Arial"/>
          <w:noProof/>
          <w:color w:val="FF0000"/>
        </w:rPr>
        <w:t>Mutually Exclusive Events</w:t>
      </w:r>
      <w:r>
        <w:rPr>
          <w:noProof/>
        </w:rPr>
        <w:t xml:space="preserve"> · 157</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N</w:t>
      </w:r>
    </w:p>
    <w:p w:rsidR="00A61A79" w:rsidRDefault="00A61A79">
      <w:pPr>
        <w:pStyle w:val="Index1"/>
        <w:tabs>
          <w:tab w:val="right" w:leader="dot" w:pos="4449"/>
        </w:tabs>
        <w:rPr>
          <w:noProof/>
        </w:rPr>
      </w:pPr>
      <w:r w:rsidRPr="00F9397D">
        <w:rPr>
          <w:noProof/>
          <w:color w:val="FF0000"/>
        </w:rPr>
        <w:t>Net</w:t>
      </w:r>
      <w:r>
        <w:rPr>
          <w:noProof/>
        </w:rPr>
        <w:t xml:space="preserve"> · 68, 142</w:t>
      </w:r>
    </w:p>
    <w:p w:rsidR="00A61A79" w:rsidRDefault="00A61A79">
      <w:pPr>
        <w:pStyle w:val="Index1"/>
        <w:tabs>
          <w:tab w:val="right" w:leader="dot" w:pos="4449"/>
        </w:tabs>
        <w:rPr>
          <w:noProof/>
        </w:rPr>
      </w:pPr>
      <w:r w:rsidRPr="00F9397D">
        <w:rPr>
          <w:noProof/>
          <w:color w:val="FF0000"/>
        </w:rPr>
        <w:t>Netted</w:t>
      </w:r>
      <w:r>
        <w:rPr>
          <w:noProof/>
        </w:rPr>
        <w:t xml:space="preserve"> · 68, 70, 142</w:t>
      </w:r>
    </w:p>
    <w:p w:rsidR="00A61A79" w:rsidRDefault="00A61A79">
      <w:pPr>
        <w:pStyle w:val="Index1"/>
        <w:tabs>
          <w:tab w:val="right" w:leader="dot" w:pos="4449"/>
        </w:tabs>
        <w:rPr>
          <w:noProof/>
        </w:rPr>
      </w:pPr>
      <w:r w:rsidRPr="00F9397D">
        <w:rPr>
          <w:rFonts w:cs="Arial"/>
          <w:noProof/>
          <w:color w:val="FF0000"/>
        </w:rPr>
        <w:t>Nominal Scale</w:t>
      </w:r>
      <w:r>
        <w:rPr>
          <w:noProof/>
        </w:rPr>
        <w:t xml:space="preserve"> · 157</w:t>
      </w:r>
    </w:p>
    <w:p w:rsidR="00A61A79" w:rsidRDefault="00A61A79">
      <w:pPr>
        <w:pStyle w:val="Index1"/>
        <w:tabs>
          <w:tab w:val="right" w:leader="dot" w:pos="4449"/>
        </w:tabs>
        <w:rPr>
          <w:noProof/>
        </w:rPr>
      </w:pPr>
      <w:r w:rsidRPr="00F9397D">
        <w:rPr>
          <w:rFonts w:cs="Arial"/>
          <w:noProof/>
          <w:color w:val="FF0000"/>
        </w:rPr>
        <w:t>Non-additive</w:t>
      </w:r>
      <w:r>
        <w:rPr>
          <w:noProof/>
        </w:rPr>
        <w:t xml:space="preserve"> · 157</w:t>
      </w:r>
    </w:p>
    <w:p w:rsidR="00A61A79" w:rsidRDefault="00A61A79">
      <w:pPr>
        <w:pStyle w:val="Index1"/>
        <w:tabs>
          <w:tab w:val="right" w:leader="dot" w:pos="4449"/>
        </w:tabs>
        <w:rPr>
          <w:noProof/>
        </w:rPr>
      </w:pPr>
      <w:r w:rsidRPr="00F9397D">
        <w:rPr>
          <w:rFonts w:cs="Arial"/>
          <w:noProof/>
          <w:color w:val="FF0000"/>
        </w:rPr>
        <w:t>Non-fastigiate</w:t>
      </w:r>
      <w:r>
        <w:rPr>
          <w:noProof/>
        </w:rPr>
        <w:t xml:space="preserve"> · 46</w:t>
      </w:r>
    </w:p>
    <w:p w:rsidR="00A61A79" w:rsidRDefault="00A61A79">
      <w:pPr>
        <w:pStyle w:val="Index1"/>
        <w:tabs>
          <w:tab w:val="right" w:leader="dot" w:pos="4449"/>
        </w:tabs>
        <w:rPr>
          <w:noProof/>
        </w:rPr>
      </w:pPr>
      <w:r w:rsidRPr="00F9397D">
        <w:rPr>
          <w:rFonts w:cs="Arial"/>
          <w:noProof/>
          <w:color w:val="FF0000"/>
        </w:rPr>
        <w:t>Normal Distribution</w:t>
      </w:r>
      <w:r>
        <w:rPr>
          <w:noProof/>
        </w:rPr>
        <w:t xml:space="preserve"> · 157</w:t>
      </w:r>
    </w:p>
    <w:p w:rsidR="00A61A79" w:rsidRDefault="00A61A79">
      <w:pPr>
        <w:pStyle w:val="Index1"/>
        <w:tabs>
          <w:tab w:val="right" w:leader="dot" w:pos="4449"/>
        </w:tabs>
        <w:rPr>
          <w:noProof/>
        </w:rPr>
      </w:pPr>
      <w:r w:rsidRPr="00F9397D">
        <w:rPr>
          <w:rFonts w:cs="Arial"/>
          <w:noProof/>
          <w:color w:val="FF0000"/>
        </w:rPr>
        <w:t>Normal Probability Plot</w:t>
      </w:r>
      <w:r>
        <w:rPr>
          <w:noProof/>
        </w:rPr>
        <w:t xml:space="preserve"> · 157</w:t>
      </w:r>
    </w:p>
    <w:p w:rsidR="00A61A79" w:rsidRDefault="00A61A79">
      <w:pPr>
        <w:pStyle w:val="Index1"/>
        <w:tabs>
          <w:tab w:val="right" w:leader="dot" w:pos="4449"/>
        </w:tabs>
        <w:rPr>
          <w:noProof/>
        </w:rPr>
      </w:pPr>
      <w:r w:rsidRPr="00F9397D">
        <w:rPr>
          <w:rFonts w:cs="Arial"/>
          <w:noProof/>
          <w:color w:val="FF0000"/>
        </w:rPr>
        <w:t>Normality</w:t>
      </w:r>
      <w:r>
        <w:rPr>
          <w:noProof/>
        </w:rPr>
        <w:t xml:space="preserve"> · 157</w:t>
      </w:r>
    </w:p>
    <w:p w:rsidR="00A61A79" w:rsidRDefault="00A61A79">
      <w:pPr>
        <w:pStyle w:val="Index1"/>
        <w:tabs>
          <w:tab w:val="right" w:leader="dot" w:pos="4449"/>
        </w:tabs>
        <w:rPr>
          <w:noProof/>
        </w:rPr>
      </w:pPr>
      <w:r w:rsidRPr="00F9397D">
        <w:rPr>
          <w:rFonts w:cs="Arial"/>
          <w:noProof/>
          <w:color w:val="FF0000"/>
        </w:rPr>
        <w:t>Note</w:t>
      </w:r>
      <w:r>
        <w:rPr>
          <w:noProof/>
        </w:rPr>
        <w:t xml:space="preserve"> · 8</w:t>
      </w:r>
    </w:p>
    <w:p w:rsidR="00A61A79" w:rsidRDefault="00A61A79">
      <w:pPr>
        <w:pStyle w:val="Index1"/>
        <w:tabs>
          <w:tab w:val="right" w:leader="dot" w:pos="4449"/>
        </w:tabs>
        <w:rPr>
          <w:noProof/>
        </w:rPr>
      </w:pPr>
      <w:r w:rsidRPr="00F9397D">
        <w:rPr>
          <w:rFonts w:cs="Arial"/>
          <w:noProof/>
          <w:color w:val="FF0000"/>
        </w:rPr>
        <w:t>Null Hypothesis</w:t>
      </w:r>
      <w:r>
        <w:rPr>
          <w:noProof/>
        </w:rPr>
        <w:t xml:space="preserve"> · 157</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O</w:t>
      </w:r>
    </w:p>
    <w:p w:rsidR="00A61A79" w:rsidRDefault="00A61A79">
      <w:pPr>
        <w:pStyle w:val="Index1"/>
        <w:tabs>
          <w:tab w:val="right" w:leader="dot" w:pos="4449"/>
        </w:tabs>
        <w:rPr>
          <w:noProof/>
        </w:rPr>
      </w:pPr>
      <w:r w:rsidRPr="00F9397D">
        <w:rPr>
          <w:rFonts w:cs="Arial"/>
          <w:noProof/>
          <w:color w:val="FF0000"/>
        </w:rPr>
        <w:t>Obconic</w:t>
      </w:r>
      <w:r>
        <w:rPr>
          <w:noProof/>
        </w:rPr>
        <w:t xml:space="preserve"> · 43, 142</w:t>
      </w:r>
    </w:p>
    <w:p w:rsidR="00A61A79" w:rsidRDefault="00A61A79">
      <w:pPr>
        <w:pStyle w:val="Index1"/>
        <w:tabs>
          <w:tab w:val="right" w:leader="dot" w:pos="4449"/>
        </w:tabs>
        <w:rPr>
          <w:noProof/>
        </w:rPr>
      </w:pPr>
      <w:r w:rsidRPr="00F9397D">
        <w:rPr>
          <w:rFonts w:cs="Arial"/>
          <w:noProof/>
          <w:color w:val="FF0000"/>
        </w:rPr>
        <w:t>Obcordate</w:t>
      </w:r>
      <w:r>
        <w:rPr>
          <w:noProof/>
        </w:rPr>
        <w:t xml:space="preserve"> · 42, 142</w:t>
      </w:r>
    </w:p>
    <w:p w:rsidR="00A61A79" w:rsidRDefault="00A61A79">
      <w:pPr>
        <w:pStyle w:val="Index1"/>
        <w:tabs>
          <w:tab w:val="right" w:leader="dot" w:pos="4449"/>
        </w:tabs>
        <w:rPr>
          <w:noProof/>
        </w:rPr>
      </w:pPr>
      <w:r w:rsidRPr="00F9397D">
        <w:rPr>
          <w:noProof/>
          <w:color w:val="FF0000"/>
        </w:rPr>
        <w:t>Obcordiform</w:t>
      </w:r>
      <w:r>
        <w:rPr>
          <w:noProof/>
        </w:rPr>
        <w:t xml:space="preserve"> · 19, 142</w:t>
      </w:r>
    </w:p>
    <w:p w:rsidR="00A61A79" w:rsidRDefault="00A61A79">
      <w:pPr>
        <w:pStyle w:val="Index1"/>
        <w:tabs>
          <w:tab w:val="right" w:leader="dot" w:pos="4449"/>
        </w:tabs>
        <w:rPr>
          <w:noProof/>
        </w:rPr>
      </w:pPr>
      <w:r w:rsidRPr="00F9397D">
        <w:rPr>
          <w:rFonts w:cs="Arial"/>
          <w:noProof/>
          <w:color w:val="FF0000"/>
        </w:rPr>
        <w:t>Obdeltate</w:t>
      </w:r>
      <w:r>
        <w:rPr>
          <w:noProof/>
        </w:rPr>
        <w:t xml:space="preserve"> · 142</w:t>
      </w:r>
    </w:p>
    <w:p w:rsidR="00A61A79" w:rsidRDefault="00A61A79">
      <w:pPr>
        <w:pStyle w:val="Index1"/>
        <w:tabs>
          <w:tab w:val="right" w:leader="dot" w:pos="4449"/>
        </w:tabs>
        <w:rPr>
          <w:noProof/>
        </w:rPr>
      </w:pPr>
      <w:r w:rsidRPr="00F9397D">
        <w:rPr>
          <w:rFonts w:cs="Arial"/>
          <w:noProof/>
          <w:color w:val="FF0000"/>
        </w:rPr>
        <w:t>Oblanceolate</w:t>
      </w:r>
      <w:r>
        <w:rPr>
          <w:noProof/>
        </w:rPr>
        <w:t xml:space="preserve"> · 142</w:t>
      </w:r>
    </w:p>
    <w:p w:rsidR="00A61A79" w:rsidRDefault="00A61A79">
      <w:pPr>
        <w:pStyle w:val="Index1"/>
        <w:tabs>
          <w:tab w:val="right" w:leader="dot" w:pos="4449"/>
        </w:tabs>
        <w:rPr>
          <w:noProof/>
        </w:rPr>
      </w:pPr>
      <w:r w:rsidRPr="00F9397D">
        <w:rPr>
          <w:rFonts w:cs="Arial"/>
          <w:noProof/>
          <w:color w:val="FF0000"/>
        </w:rPr>
        <w:t>Oblate</w:t>
      </w:r>
      <w:r>
        <w:rPr>
          <w:noProof/>
        </w:rPr>
        <w:t xml:space="preserve"> · 142</w:t>
      </w:r>
    </w:p>
    <w:p w:rsidR="00A61A79" w:rsidRDefault="00A61A79">
      <w:pPr>
        <w:pStyle w:val="Index1"/>
        <w:tabs>
          <w:tab w:val="right" w:leader="dot" w:pos="4449"/>
        </w:tabs>
        <w:rPr>
          <w:noProof/>
        </w:rPr>
      </w:pPr>
      <w:r w:rsidRPr="00F9397D">
        <w:rPr>
          <w:rFonts w:cs="Arial"/>
          <w:noProof/>
          <w:color w:val="FF0000"/>
        </w:rPr>
        <w:t>Oblique</w:t>
      </w:r>
      <w:r>
        <w:rPr>
          <w:noProof/>
        </w:rPr>
        <w:t xml:space="preserve"> · 52, 142</w:t>
      </w:r>
    </w:p>
    <w:p w:rsidR="00A61A79" w:rsidRDefault="00A61A79">
      <w:pPr>
        <w:pStyle w:val="Index1"/>
        <w:tabs>
          <w:tab w:val="right" w:leader="dot" w:pos="4449"/>
        </w:tabs>
        <w:rPr>
          <w:noProof/>
        </w:rPr>
      </w:pPr>
      <w:r w:rsidRPr="00F9397D">
        <w:rPr>
          <w:rFonts w:cs="Arial"/>
          <w:noProof/>
          <w:color w:val="FF0000"/>
        </w:rPr>
        <w:t>Obloid</w:t>
      </w:r>
      <w:r>
        <w:rPr>
          <w:noProof/>
        </w:rPr>
        <w:t xml:space="preserve"> · 43, 142</w:t>
      </w:r>
    </w:p>
    <w:p w:rsidR="00A61A79" w:rsidRDefault="00A61A79">
      <w:pPr>
        <w:pStyle w:val="Index1"/>
        <w:tabs>
          <w:tab w:val="right" w:leader="dot" w:pos="4449"/>
        </w:tabs>
        <w:rPr>
          <w:noProof/>
        </w:rPr>
      </w:pPr>
      <w:r w:rsidRPr="00F9397D">
        <w:rPr>
          <w:noProof/>
          <w:color w:val="FF0000"/>
        </w:rPr>
        <w:t>Oblong</w:t>
      </w:r>
      <w:r>
        <w:rPr>
          <w:noProof/>
        </w:rPr>
        <w:t xml:space="preserve"> · 18, 43, 142</w:t>
      </w:r>
    </w:p>
    <w:p w:rsidR="00A61A79" w:rsidRDefault="00A61A79">
      <w:pPr>
        <w:pStyle w:val="Index1"/>
        <w:tabs>
          <w:tab w:val="right" w:leader="dot" w:pos="4449"/>
        </w:tabs>
        <w:rPr>
          <w:noProof/>
        </w:rPr>
      </w:pPr>
      <w:r w:rsidRPr="00F9397D">
        <w:rPr>
          <w:noProof/>
          <w:color w:val="FF0000"/>
        </w:rPr>
        <w:t>Obovate</w:t>
      </w:r>
      <w:r>
        <w:rPr>
          <w:noProof/>
        </w:rPr>
        <w:t xml:space="preserve"> · 18, 142</w:t>
      </w:r>
    </w:p>
    <w:p w:rsidR="00A61A79" w:rsidRDefault="00A61A79">
      <w:pPr>
        <w:pStyle w:val="Index1"/>
        <w:tabs>
          <w:tab w:val="right" w:leader="dot" w:pos="4449"/>
        </w:tabs>
        <w:rPr>
          <w:noProof/>
        </w:rPr>
      </w:pPr>
      <w:r w:rsidRPr="00F9397D">
        <w:rPr>
          <w:rFonts w:cs="Arial"/>
          <w:noProof/>
          <w:color w:val="FF0000"/>
        </w:rPr>
        <w:t>Obovoid</w:t>
      </w:r>
      <w:r>
        <w:rPr>
          <w:noProof/>
        </w:rPr>
        <w:t xml:space="preserve"> · 43, 142</w:t>
      </w:r>
    </w:p>
    <w:p w:rsidR="00A61A79" w:rsidRDefault="00A61A79">
      <w:pPr>
        <w:pStyle w:val="Index1"/>
        <w:tabs>
          <w:tab w:val="right" w:leader="dot" w:pos="4449"/>
        </w:tabs>
        <w:rPr>
          <w:noProof/>
        </w:rPr>
      </w:pPr>
      <w:r w:rsidRPr="00F9397D">
        <w:rPr>
          <w:noProof/>
          <w:color w:val="FF0000"/>
        </w:rPr>
        <w:t>Obtriangular</w:t>
      </w:r>
      <w:r>
        <w:rPr>
          <w:noProof/>
        </w:rPr>
        <w:t xml:space="preserve"> · 18, 142</w:t>
      </w:r>
    </w:p>
    <w:p w:rsidR="00A61A79" w:rsidRDefault="00A61A79">
      <w:pPr>
        <w:pStyle w:val="Index1"/>
        <w:tabs>
          <w:tab w:val="right" w:leader="dot" w:pos="4449"/>
        </w:tabs>
        <w:rPr>
          <w:noProof/>
        </w:rPr>
      </w:pPr>
      <w:r w:rsidRPr="00F9397D">
        <w:rPr>
          <w:noProof/>
          <w:color w:val="FF0000"/>
        </w:rPr>
        <w:t>Obtrullate</w:t>
      </w:r>
      <w:r>
        <w:rPr>
          <w:noProof/>
        </w:rPr>
        <w:t xml:space="preserve"> · 18, 142</w:t>
      </w:r>
    </w:p>
    <w:p w:rsidR="00A61A79" w:rsidRDefault="00A61A79">
      <w:pPr>
        <w:pStyle w:val="Index1"/>
        <w:tabs>
          <w:tab w:val="right" w:leader="dot" w:pos="4449"/>
        </w:tabs>
        <w:rPr>
          <w:noProof/>
        </w:rPr>
      </w:pPr>
      <w:r w:rsidRPr="00F9397D">
        <w:rPr>
          <w:rFonts w:cs="Arial"/>
          <w:noProof/>
          <w:color w:val="FF0000"/>
        </w:rPr>
        <w:t>Obtuse</w:t>
      </w:r>
      <w:r>
        <w:rPr>
          <w:noProof/>
        </w:rPr>
        <w:t xml:space="preserve"> · 41, 42, 143</w:t>
      </w:r>
    </w:p>
    <w:p w:rsidR="00A61A79" w:rsidRDefault="00A61A79">
      <w:pPr>
        <w:pStyle w:val="Index1"/>
        <w:tabs>
          <w:tab w:val="right" w:leader="dot" w:pos="4449"/>
        </w:tabs>
        <w:rPr>
          <w:noProof/>
        </w:rPr>
      </w:pPr>
      <w:r w:rsidRPr="00F9397D">
        <w:rPr>
          <w:rFonts w:cs="Arial"/>
          <w:noProof/>
          <w:color w:val="FF0000"/>
        </w:rPr>
        <w:t>Off-type</w:t>
      </w:r>
      <w:r>
        <w:rPr>
          <w:noProof/>
        </w:rPr>
        <w:t xml:space="preserve"> · 9</w:t>
      </w:r>
    </w:p>
    <w:p w:rsidR="00A61A79" w:rsidRDefault="00A61A79">
      <w:pPr>
        <w:pStyle w:val="Index1"/>
        <w:tabs>
          <w:tab w:val="right" w:leader="dot" w:pos="4449"/>
        </w:tabs>
        <w:rPr>
          <w:noProof/>
        </w:rPr>
      </w:pPr>
      <w:r w:rsidRPr="00F9397D">
        <w:rPr>
          <w:rFonts w:cs="Arial"/>
          <w:noProof/>
          <w:color w:val="FF0000"/>
        </w:rPr>
        <w:t>Open</w:t>
      </w:r>
      <w:r>
        <w:rPr>
          <w:noProof/>
        </w:rPr>
        <w:t xml:space="preserve"> · 143</w:t>
      </w:r>
    </w:p>
    <w:p w:rsidR="00A61A79" w:rsidRDefault="00A61A79">
      <w:pPr>
        <w:pStyle w:val="Index1"/>
        <w:tabs>
          <w:tab w:val="right" w:leader="dot" w:pos="4449"/>
        </w:tabs>
        <w:rPr>
          <w:noProof/>
        </w:rPr>
      </w:pPr>
      <w:r w:rsidRPr="00F9397D">
        <w:rPr>
          <w:rFonts w:cs="Arial"/>
          <w:noProof/>
          <w:color w:val="FF0000"/>
        </w:rPr>
        <w:t>Orbicular</w:t>
      </w:r>
      <w:r>
        <w:rPr>
          <w:noProof/>
        </w:rPr>
        <w:t xml:space="preserve"> · 143</w:t>
      </w:r>
    </w:p>
    <w:p w:rsidR="00A61A79" w:rsidRDefault="00A61A79">
      <w:pPr>
        <w:pStyle w:val="Index1"/>
        <w:tabs>
          <w:tab w:val="right" w:leader="dot" w:pos="4449"/>
        </w:tabs>
        <w:rPr>
          <w:noProof/>
        </w:rPr>
      </w:pPr>
      <w:r w:rsidRPr="00F9397D">
        <w:rPr>
          <w:rFonts w:cs="Arial"/>
          <w:noProof/>
          <w:color w:val="FF0000"/>
        </w:rPr>
        <w:t>Ordinal Scale</w:t>
      </w:r>
      <w:r>
        <w:rPr>
          <w:noProof/>
        </w:rPr>
        <w:t xml:space="preserve"> · 157</w:t>
      </w:r>
    </w:p>
    <w:p w:rsidR="00A61A79" w:rsidRDefault="00A61A79">
      <w:pPr>
        <w:pStyle w:val="Index1"/>
        <w:tabs>
          <w:tab w:val="right" w:leader="dot" w:pos="4449"/>
        </w:tabs>
        <w:rPr>
          <w:noProof/>
        </w:rPr>
      </w:pPr>
      <w:r w:rsidRPr="00F9397D">
        <w:rPr>
          <w:rFonts w:cs="Arial"/>
          <w:noProof/>
          <w:color w:val="FF0000"/>
        </w:rPr>
        <w:t>Outlier</w:t>
      </w:r>
      <w:r>
        <w:rPr>
          <w:noProof/>
        </w:rPr>
        <w:t xml:space="preserve"> · 157</w:t>
      </w:r>
    </w:p>
    <w:p w:rsidR="00A61A79" w:rsidRDefault="00A61A79">
      <w:pPr>
        <w:pStyle w:val="Index1"/>
        <w:tabs>
          <w:tab w:val="right" w:leader="dot" w:pos="4449"/>
        </w:tabs>
        <w:rPr>
          <w:noProof/>
        </w:rPr>
      </w:pPr>
      <w:r w:rsidRPr="00F9397D">
        <w:rPr>
          <w:rFonts w:cs="Arial"/>
          <w:noProof/>
          <w:color w:val="FF0000"/>
        </w:rPr>
        <w:t>Outlying Case</w:t>
      </w:r>
      <w:r>
        <w:rPr>
          <w:noProof/>
        </w:rPr>
        <w:t xml:space="preserve"> · 157</w:t>
      </w:r>
    </w:p>
    <w:p w:rsidR="00A61A79" w:rsidRDefault="00A61A79">
      <w:pPr>
        <w:pStyle w:val="Index1"/>
        <w:tabs>
          <w:tab w:val="right" w:leader="dot" w:pos="4449"/>
        </w:tabs>
        <w:rPr>
          <w:noProof/>
        </w:rPr>
      </w:pPr>
      <w:r w:rsidRPr="00F9397D">
        <w:rPr>
          <w:rFonts w:cs="Arial"/>
          <w:noProof/>
          <w:color w:val="FF0000"/>
        </w:rPr>
        <w:t>Outwards</w:t>
      </w:r>
      <w:r>
        <w:rPr>
          <w:noProof/>
        </w:rPr>
        <w:t xml:space="preserve"> · 47, 51, 143</w:t>
      </w:r>
    </w:p>
    <w:p w:rsidR="00A61A79" w:rsidRDefault="00A61A79">
      <w:pPr>
        <w:pStyle w:val="Index1"/>
        <w:tabs>
          <w:tab w:val="right" w:leader="dot" w:pos="4449"/>
        </w:tabs>
        <w:rPr>
          <w:noProof/>
        </w:rPr>
      </w:pPr>
      <w:r w:rsidRPr="00F9397D">
        <w:rPr>
          <w:noProof/>
          <w:color w:val="FF0000"/>
        </w:rPr>
        <w:t>Ovate</w:t>
      </w:r>
      <w:r>
        <w:rPr>
          <w:noProof/>
        </w:rPr>
        <w:t xml:space="preserve"> · 18, 143</w:t>
      </w:r>
    </w:p>
    <w:p w:rsidR="00A61A79" w:rsidRDefault="00A61A79">
      <w:pPr>
        <w:pStyle w:val="Index1"/>
        <w:tabs>
          <w:tab w:val="right" w:leader="dot" w:pos="4449"/>
        </w:tabs>
        <w:rPr>
          <w:noProof/>
        </w:rPr>
      </w:pPr>
      <w:r w:rsidRPr="00F9397D">
        <w:rPr>
          <w:noProof/>
          <w:color w:val="FF0000"/>
        </w:rPr>
        <w:t>Over color</w:t>
      </w:r>
      <w:r>
        <w:rPr>
          <w:noProof/>
        </w:rPr>
        <w:t xml:space="preserve"> · 63, 64, 67, 143</w:t>
      </w:r>
    </w:p>
    <w:p w:rsidR="00A61A79" w:rsidRDefault="00A61A79">
      <w:pPr>
        <w:pStyle w:val="Index1"/>
        <w:tabs>
          <w:tab w:val="right" w:leader="dot" w:pos="4449"/>
        </w:tabs>
        <w:rPr>
          <w:noProof/>
        </w:rPr>
      </w:pPr>
      <w:r w:rsidRPr="00F9397D">
        <w:rPr>
          <w:rFonts w:cs="Arial"/>
          <w:noProof/>
          <w:color w:val="FF0000"/>
        </w:rPr>
        <w:t>Overlapping</w:t>
      </w:r>
      <w:r>
        <w:rPr>
          <w:noProof/>
        </w:rPr>
        <w:t xml:space="preserve"> · 48</w:t>
      </w:r>
    </w:p>
    <w:p w:rsidR="00A61A79" w:rsidRDefault="00A61A79">
      <w:pPr>
        <w:pStyle w:val="Index1"/>
        <w:tabs>
          <w:tab w:val="right" w:leader="dot" w:pos="4449"/>
        </w:tabs>
        <w:rPr>
          <w:noProof/>
        </w:rPr>
      </w:pPr>
      <w:r w:rsidRPr="00F9397D">
        <w:rPr>
          <w:rFonts w:cs="Arial"/>
          <w:noProof/>
          <w:color w:val="FF0000"/>
        </w:rPr>
        <w:t>Ovoid</w:t>
      </w:r>
      <w:r>
        <w:rPr>
          <w:noProof/>
        </w:rPr>
        <w:t xml:space="preserve"> · 43, 143</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P</w:t>
      </w:r>
    </w:p>
    <w:p w:rsidR="00A61A79" w:rsidRDefault="00A61A79">
      <w:pPr>
        <w:pStyle w:val="Index1"/>
        <w:tabs>
          <w:tab w:val="right" w:leader="dot" w:pos="4449"/>
        </w:tabs>
        <w:rPr>
          <w:noProof/>
        </w:rPr>
      </w:pPr>
      <w:r w:rsidRPr="00F9397D">
        <w:rPr>
          <w:rFonts w:cs="Arial"/>
          <w:noProof/>
          <w:color w:val="FF0000"/>
        </w:rPr>
        <w:t>Panicle</w:t>
      </w:r>
      <w:r>
        <w:rPr>
          <w:noProof/>
        </w:rPr>
        <w:t xml:space="preserve"> · 54, 143</w:t>
      </w:r>
    </w:p>
    <w:p w:rsidR="00A61A79" w:rsidRDefault="00A61A79">
      <w:pPr>
        <w:pStyle w:val="Index1"/>
        <w:tabs>
          <w:tab w:val="right" w:leader="dot" w:pos="4449"/>
        </w:tabs>
        <w:rPr>
          <w:noProof/>
        </w:rPr>
      </w:pPr>
      <w:r w:rsidRPr="00F9397D">
        <w:rPr>
          <w:rFonts w:cs="Arial"/>
          <w:noProof/>
          <w:color w:val="FF0000"/>
        </w:rPr>
        <w:t>Pannose</w:t>
      </w:r>
      <w:r>
        <w:rPr>
          <w:noProof/>
        </w:rPr>
        <w:t xml:space="preserve"> · 56, 143</w:t>
      </w:r>
    </w:p>
    <w:p w:rsidR="00A61A79" w:rsidRDefault="00A61A79">
      <w:pPr>
        <w:pStyle w:val="Index1"/>
        <w:tabs>
          <w:tab w:val="right" w:leader="dot" w:pos="4449"/>
        </w:tabs>
        <w:rPr>
          <w:noProof/>
        </w:rPr>
      </w:pPr>
      <w:r w:rsidRPr="00F9397D">
        <w:rPr>
          <w:rFonts w:cs="Arial"/>
          <w:noProof/>
          <w:color w:val="FF0000"/>
        </w:rPr>
        <w:t>Papillose</w:t>
      </w:r>
      <w:r>
        <w:rPr>
          <w:noProof/>
        </w:rPr>
        <w:t xml:space="preserve"> · 57, 143</w:t>
      </w:r>
    </w:p>
    <w:p w:rsidR="00A61A79" w:rsidRDefault="00A61A79">
      <w:pPr>
        <w:pStyle w:val="Index1"/>
        <w:tabs>
          <w:tab w:val="right" w:leader="dot" w:pos="4449"/>
        </w:tabs>
        <w:rPr>
          <w:noProof/>
        </w:rPr>
      </w:pPr>
      <w:r w:rsidRPr="00F9397D">
        <w:rPr>
          <w:rFonts w:cs="Arial"/>
          <w:noProof/>
          <w:color w:val="FF0000"/>
        </w:rPr>
        <w:t>Papyraceous, Papery</w:t>
      </w:r>
      <w:r>
        <w:rPr>
          <w:noProof/>
        </w:rPr>
        <w:t xml:space="preserve"> · 143</w:t>
      </w:r>
    </w:p>
    <w:p w:rsidR="00A61A79" w:rsidRDefault="00A61A79">
      <w:pPr>
        <w:pStyle w:val="Index1"/>
        <w:tabs>
          <w:tab w:val="right" w:leader="dot" w:pos="4449"/>
        </w:tabs>
        <w:rPr>
          <w:noProof/>
        </w:rPr>
      </w:pPr>
      <w:r w:rsidRPr="00F9397D">
        <w:rPr>
          <w:noProof/>
          <w:color w:val="FF0000"/>
        </w:rPr>
        <w:t>Parallel set</w:t>
      </w:r>
      <w:r>
        <w:rPr>
          <w:noProof/>
        </w:rPr>
        <w:t xml:space="preserve"> · 18</w:t>
      </w:r>
    </w:p>
    <w:p w:rsidR="00A61A79" w:rsidRDefault="00A61A79">
      <w:pPr>
        <w:pStyle w:val="Index1"/>
        <w:tabs>
          <w:tab w:val="right" w:leader="dot" w:pos="4449"/>
        </w:tabs>
        <w:rPr>
          <w:noProof/>
        </w:rPr>
      </w:pPr>
      <w:r w:rsidRPr="00F9397D">
        <w:rPr>
          <w:rFonts w:cs="Arial"/>
          <w:noProof/>
          <w:color w:val="FF0000"/>
        </w:rPr>
        <w:t>Parameter</w:t>
      </w:r>
      <w:r>
        <w:rPr>
          <w:noProof/>
        </w:rPr>
        <w:t xml:space="preserve"> · 157</w:t>
      </w:r>
    </w:p>
    <w:p w:rsidR="00A61A79" w:rsidRDefault="00A61A79">
      <w:pPr>
        <w:pStyle w:val="Index1"/>
        <w:tabs>
          <w:tab w:val="right" w:leader="dot" w:pos="4449"/>
        </w:tabs>
        <w:rPr>
          <w:noProof/>
        </w:rPr>
      </w:pPr>
      <w:r w:rsidRPr="00F9397D">
        <w:rPr>
          <w:rFonts w:cs="Arial"/>
          <w:noProof/>
          <w:color w:val="FF0000"/>
        </w:rPr>
        <w:t>Parent(al) formula</w:t>
      </w:r>
      <w:r>
        <w:rPr>
          <w:noProof/>
        </w:rPr>
        <w:t xml:space="preserve"> · 9</w:t>
      </w:r>
    </w:p>
    <w:p w:rsidR="00A61A79" w:rsidRDefault="00A61A79">
      <w:pPr>
        <w:pStyle w:val="Index1"/>
        <w:tabs>
          <w:tab w:val="right" w:leader="dot" w:pos="4449"/>
        </w:tabs>
        <w:rPr>
          <w:noProof/>
        </w:rPr>
      </w:pPr>
      <w:r w:rsidRPr="00F9397D">
        <w:rPr>
          <w:noProof/>
          <w:color w:val="FF0000"/>
        </w:rPr>
        <w:t>Patches</w:t>
      </w:r>
      <w:r>
        <w:rPr>
          <w:noProof/>
        </w:rPr>
        <w:t xml:space="preserve"> · 68, 143</w:t>
      </w:r>
    </w:p>
    <w:p w:rsidR="00A61A79" w:rsidRDefault="00A61A79">
      <w:pPr>
        <w:pStyle w:val="Index1"/>
        <w:tabs>
          <w:tab w:val="right" w:leader="dot" w:pos="4449"/>
        </w:tabs>
        <w:rPr>
          <w:noProof/>
        </w:rPr>
      </w:pPr>
      <w:r w:rsidRPr="00F9397D">
        <w:rPr>
          <w:rFonts w:cs="Arial"/>
          <w:noProof/>
          <w:color w:val="FF0000"/>
        </w:rPr>
        <w:t>Pattern Variable</w:t>
      </w:r>
      <w:r>
        <w:rPr>
          <w:noProof/>
        </w:rPr>
        <w:t xml:space="preserve"> · 158</w:t>
      </w:r>
    </w:p>
    <w:p w:rsidR="00A61A79" w:rsidRDefault="00A61A79">
      <w:pPr>
        <w:pStyle w:val="Index1"/>
        <w:tabs>
          <w:tab w:val="right" w:leader="dot" w:pos="4449"/>
        </w:tabs>
        <w:rPr>
          <w:noProof/>
        </w:rPr>
      </w:pPr>
      <w:r w:rsidRPr="00F9397D">
        <w:rPr>
          <w:noProof/>
          <w:color w:val="FF0000"/>
        </w:rPr>
        <w:t>Patterns</w:t>
      </w:r>
      <w:r>
        <w:rPr>
          <w:noProof/>
        </w:rPr>
        <w:t xml:space="preserve"> · 58, 63, 65, 66, 68, 69, 71</w:t>
      </w:r>
    </w:p>
    <w:p w:rsidR="00A61A79" w:rsidRDefault="00A61A79">
      <w:pPr>
        <w:pStyle w:val="Index1"/>
        <w:tabs>
          <w:tab w:val="right" w:leader="dot" w:pos="4449"/>
        </w:tabs>
        <w:rPr>
          <w:noProof/>
        </w:rPr>
      </w:pPr>
      <w:r w:rsidRPr="00F9397D">
        <w:rPr>
          <w:rFonts w:cs="Arial"/>
          <w:noProof/>
          <w:color w:val="FF0000"/>
        </w:rPr>
        <w:t>PBR</w:t>
      </w:r>
      <w:r>
        <w:rPr>
          <w:noProof/>
        </w:rPr>
        <w:t xml:space="preserve"> · 9</w:t>
      </w:r>
    </w:p>
    <w:p w:rsidR="00A61A79" w:rsidRDefault="00A61A79">
      <w:pPr>
        <w:pStyle w:val="Index1"/>
        <w:tabs>
          <w:tab w:val="right" w:leader="dot" w:pos="4449"/>
        </w:tabs>
        <w:rPr>
          <w:noProof/>
        </w:rPr>
      </w:pPr>
      <w:r w:rsidRPr="00F9397D">
        <w:rPr>
          <w:rFonts w:cs="Arial"/>
          <w:noProof/>
          <w:color w:val="FF0000"/>
        </w:rPr>
        <w:t>Pear-shaped</w:t>
      </w:r>
      <w:r>
        <w:rPr>
          <w:noProof/>
        </w:rPr>
        <w:t xml:space="preserve"> · 143</w:t>
      </w:r>
    </w:p>
    <w:p w:rsidR="00A61A79" w:rsidRDefault="00A61A79">
      <w:pPr>
        <w:pStyle w:val="Index1"/>
        <w:tabs>
          <w:tab w:val="right" w:leader="dot" w:pos="4449"/>
        </w:tabs>
        <w:rPr>
          <w:noProof/>
        </w:rPr>
      </w:pPr>
      <w:r w:rsidRPr="00F9397D">
        <w:rPr>
          <w:rFonts w:cs="Arial"/>
          <w:noProof/>
          <w:color w:val="FF0000"/>
        </w:rPr>
        <w:t>Pearson</w:t>
      </w:r>
      <w:r>
        <w:rPr>
          <w:noProof/>
        </w:rPr>
        <w:t xml:space="preserve"> · 152</w:t>
      </w:r>
    </w:p>
    <w:p w:rsidR="00A61A79" w:rsidRDefault="00A61A79">
      <w:pPr>
        <w:pStyle w:val="Index1"/>
        <w:tabs>
          <w:tab w:val="right" w:leader="dot" w:pos="4449"/>
        </w:tabs>
        <w:rPr>
          <w:noProof/>
        </w:rPr>
      </w:pPr>
      <w:r w:rsidRPr="00F9397D">
        <w:rPr>
          <w:rFonts w:cs="Arial"/>
          <w:noProof/>
          <w:color w:val="FF0000"/>
        </w:rPr>
        <w:t>Pedicel</w:t>
      </w:r>
      <w:r>
        <w:rPr>
          <w:noProof/>
        </w:rPr>
        <w:t xml:space="preserve"> · 143</w:t>
      </w:r>
    </w:p>
    <w:p w:rsidR="00A61A79" w:rsidRDefault="00A61A79">
      <w:pPr>
        <w:pStyle w:val="Index1"/>
        <w:tabs>
          <w:tab w:val="right" w:leader="dot" w:pos="4449"/>
        </w:tabs>
        <w:rPr>
          <w:noProof/>
        </w:rPr>
      </w:pPr>
      <w:r w:rsidRPr="00F9397D">
        <w:rPr>
          <w:rFonts w:cs="Arial"/>
          <w:noProof/>
          <w:color w:val="FF0000"/>
        </w:rPr>
        <w:t>Pedicelled (Pedicellate)</w:t>
      </w:r>
      <w:r>
        <w:rPr>
          <w:noProof/>
        </w:rPr>
        <w:t xml:space="preserve"> · 143</w:t>
      </w:r>
    </w:p>
    <w:p w:rsidR="00A61A79" w:rsidRDefault="00A61A79">
      <w:pPr>
        <w:pStyle w:val="Index1"/>
        <w:tabs>
          <w:tab w:val="right" w:leader="dot" w:pos="4449"/>
        </w:tabs>
        <w:rPr>
          <w:noProof/>
        </w:rPr>
      </w:pPr>
      <w:r w:rsidRPr="00F9397D">
        <w:rPr>
          <w:rFonts w:cs="Arial"/>
          <w:noProof/>
          <w:color w:val="FF0000"/>
        </w:rPr>
        <w:t>Peduncle</w:t>
      </w:r>
      <w:r>
        <w:rPr>
          <w:noProof/>
        </w:rPr>
        <w:t xml:space="preserve"> · 143</w:t>
      </w:r>
    </w:p>
    <w:p w:rsidR="00A61A79" w:rsidRDefault="00A61A79">
      <w:pPr>
        <w:pStyle w:val="Index1"/>
        <w:tabs>
          <w:tab w:val="right" w:leader="dot" w:pos="4449"/>
        </w:tabs>
        <w:rPr>
          <w:noProof/>
        </w:rPr>
      </w:pPr>
      <w:r w:rsidRPr="00F9397D">
        <w:rPr>
          <w:rFonts w:cs="Arial"/>
          <w:noProof/>
          <w:color w:val="FF0000"/>
        </w:rPr>
        <w:t>Peltate</w:t>
      </w:r>
      <w:r>
        <w:rPr>
          <w:noProof/>
        </w:rPr>
        <w:t xml:space="preserve"> · 43, 143</w:t>
      </w:r>
    </w:p>
    <w:p w:rsidR="00A61A79" w:rsidRDefault="00A61A79">
      <w:pPr>
        <w:pStyle w:val="Index1"/>
        <w:tabs>
          <w:tab w:val="right" w:leader="dot" w:pos="4449"/>
        </w:tabs>
        <w:rPr>
          <w:noProof/>
        </w:rPr>
      </w:pPr>
      <w:r w:rsidRPr="00F9397D">
        <w:rPr>
          <w:rFonts w:cs="Arial"/>
          <w:noProof/>
          <w:color w:val="FF0000"/>
        </w:rPr>
        <w:t>Pendent</w:t>
      </w:r>
      <w:r>
        <w:rPr>
          <w:noProof/>
        </w:rPr>
        <w:t xml:space="preserve"> · 51, 143</w:t>
      </w:r>
    </w:p>
    <w:p w:rsidR="00A61A79" w:rsidRDefault="00A61A79">
      <w:pPr>
        <w:pStyle w:val="Index1"/>
        <w:tabs>
          <w:tab w:val="right" w:leader="dot" w:pos="4449"/>
        </w:tabs>
        <w:rPr>
          <w:noProof/>
        </w:rPr>
      </w:pPr>
      <w:r w:rsidRPr="00F9397D">
        <w:rPr>
          <w:rFonts w:cs="Arial"/>
          <w:noProof/>
          <w:color w:val="FF0000"/>
        </w:rPr>
        <w:t>Pendulous</w:t>
      </w:r>
      <w:r>
        <w:rPr>
          <w:noProof/>
        </w:rPr>
        <w:t xml:space="preserve"> · 51, 143</w:t>
      </w:r>
    </w:p>
    <w:p w:rsidR="00A61A79" w:rsidRDefault="00A61A79">
      <w:pPr>
        <w:pStyle w:val="Index1"/>
        <w:tabs>
          <w:tab w:val="right" w:leader="dot" w:pos="4449"/>
        </w:tabs>
        <w:rPr>
          <w:noProof/>
        </w:rPr>
      </w:pPr>
      <w:r w:rsidRPr="00F9397D">
        <w:rPr>
          <w:rFonts w:cs="Arial"/>
          <w:noProof/>
          <w:color w:val="FF0000"/>
        </w:rPr>
        <w:t>Perpendicular</w:t>
      </w:r>
      <w:r>
        <w:rPr>
          <w:noProof/>
        </w:rPr>
        <w:t xml:space="preserve"> · 143</w:t>
      </w:r>
    </w:p>
    <w:p w:rsidR="00A61A79" w:rsidRDefault="00A61A79">
      <w:pPr>
        <w:pStyle w:val="Index1"/>
        <w:tabs>
          <w:tab w:val="right" w:leader="dot" w:pos="4449"/>
        </w:tabs>
        <w:rPr>
          <w:noProof/>
        </w:rPr>
      </w:pPr>
      <w:r>
        <w:rPr>
          <w:noProof/>
        </w:rPr>
        <w:t>Perspective from which to observe plant shapes · 37</w:t>
      </w:r>
    </w:p>
    <w:p w:rsidR="00A61A79" w:rsidRDefault="00A61A79">
      <w:pPr>
        <w:pStyle w:val="Index1"/>
        <w:tabs>
          <w:tab w:val="right" w:leader="dot" w:pos="4449"/>
        </w:tabs>
        <w:rPr>
          <w:noProof/>
        </w:rPr>
      </w:pPr>
      <w:r w:rsidRPr="00F9397D">
        <w:rPr>
          <w:rFonts w:cs="Arial"/>
          <w:noProof/>
          <w:color w:val="FF0000"/>
        </w:rPr>
        <w:t>Petiole</w:t>
      </w:r>
      <w:r>
        <w:rPr>
          <w:noProof/>
        </w:rPr>
        <w:t xml:space="preserve"> · 143</w:t>
      </w:r>
    </w:p>
    <w:p w:rsidR="00A61A79" w:rsidRDefault="00A61A79">
      <w:pPr>
        <w:pStyle w:val="Index1"/>
        <w:tabs>
          <w:tab w:val="right" w:leader="dot" w:pos="4449"/>
        </w:tabs>
        <w:rPr>
          <w:noProof/>
        </w:rPr>
      </w:pPr>
      <w:r w:rsidRPr="00F9397D">
        <w:rPr>
          <w:rFonts w:cs="Arial"/>
          <w:noProof/>
          <w:color w:val="FF0000"/>
        </w:rPr>
        <w:t>Petiolule</w:t>
      </w:r>
      <w:r>
        <w:rPr>
          <w:noProof/>
        </w:rPr>
        <w:t xml:space="preserve"> · 143</w:t>
      </w:r>
    </w:p>
    <w:p w:rsidR="00A61A79" w:rsidRDefault="00A61A79">
      <w:pPr>
        <w:pStyle w:val="Index1"/>
        <w:tabs>
          <w:tab w:val="right" w:leader="dot" w:pos="4449"/>
        </w:tabs>
        <w:rPr>
          <w:noProof/>
        </w:rPr>
      </w:pPr>
      <w:r>
        <w:rPr>
          <w:noProof/>
        </w:rPr>
        <w:t>Photographs to illustrate color distribution and color patterns · 71</w:t>
      </w:r>
    </w:p>
    <w:p w:rsidR="00A61A79" w:rsidRDefault="00A61A79">
      <w:pPr>
        <w:pStyle w:val="Index1"/>
        <w:tabs>
          <w:tab w:val="right" w:leader="dot" w:pos="4449"/>
        </w:tabs>
        <w:rPr>
          <w:noProof/>
        </w:rPr>
      </w:pPr>
      <w:r w:rsidRPr="00F9397D">
        <w:rPr>
          <w:noProof/>
          <w:color w:val="FF0000"/>
        </w:rPr>
        <w:t>Pigment</w:t>
      </w:r>
      <w:r>
        <w:rPr>
          <w:noProof/>
        </w:rPr>
        <w:t xml:space="preserve"> · 63, 67</w:t>
      </w:r>
    </w:p>
    <w:p w:rsidR="00A61A79" w:rsidRDefault="00A61A79">
      <w:pPr>
        <w:pStyle w:val="Index1"/>
        <w:tabs>
          <w:tab w:val="right" w:leader="dot" w:pos="4449"/>
        </w:tabs>
        <w:rPr>
          <w:noProof/>
        </w:rPr>
      </w:pPr>
      <w:r>
        <w:rPr>
          <w:noProof/>
        </w:rPr>
        <w:t>Pigments (anthocyanin, carotenoid) · 67</w:t>
      </w:r>
    </w:p>
    <w:p w:rsidR="00A61A79" w:rsidRDefault="00A61A79">
      <w:pPr>
        <w:pStyle w:val="Index1"/>
        <w:tabs>
          <w:tab w:val="right" w:leader="dot" w:pos="4449"/>
        </w:tabs>
        <w:rPr>
          <w:noProof/>
        </w:rPr>
      </w:pPr>
      <w:r w:rsidRPr="00F9397D">
        <w:rPr>
          <w:rFonts w:cs="Arial"/>
          <w:noProof/>
          <w:color w:val="FF0000"/>
        </w:rPr>
        <w:t>Pilose</w:t>
      </w:r>
      <w:r>
        <w:rPr>
          <w:noProof/>
        </w:rPr>
        <w:t xml:space="preserve"> · 143</w:t>
      </w:r>
    </w:p>
    <w:p w:rsidR="00A61A79" w:rsidRDefault="00A61A79">
      <w:pPr>
        <w:pStyle w:val="Index1"/>
        <w:tabs>
          <w:tab w:val="right" w:leader="dot" w:pos="4449"/>
        </w:tabs>
        <w:rPr>
          <w:noProof/>
        </w:rPr>
      </w:pPr>
      <w:r w:rsidRPr="00F9397D">
        <w:rPr>
          <w:rFonts w:cs="Arial"/>
          <w:noProof/>
          <w:color w:val="FF0000"/>
        </w:rPr>
        <w:t>Plant</w:t>
      </w:r>
      <w:r>
        <w:rPr>
          <w:noProof/>
        </w:rPr>
        <w:t xml:space="preserve"> · 9</w:t>
      </w:r>
    </w:p>
    <w:p w:rsidR="00A61A79" w:rsidRPr="00A61A79" w:rsidRDefault="00A61A79">
      <w:pPr>
        <w:pStyle w:val="Index2"/>
        <w:tabs>
          <w:tab w:val="right" w:leader="dot" w:pos="4449"/>
        </w:tabs>
        <w:rPr>
          <w:noProof/>
          <w:sz w:val="20"/>
        </w:rPr>
      </w:pPr>
      <w:r w:rsidRPr="00A61A79">
        <w:rPr>
          <w:rFonts w:cs="Arial"/>
          <w:noProof/>
          <w:color w:val="FF0000"/>
          <w:sz w:val="20"/>
        </w:rPr>
        <w:t>growth type</w:t>
      </w:r>
      <w:r w:rsidRPr="00A61A79">
        <w:rPr>
          <w:noProof/>
          <w:sz w:val="20"/>
        </w:rPr>
        <w:t xml:space="preserve"> · 45</w:t>
      </w:r>
    </w:p>
    <w:p w:rsidR="00A61A79" w:rsidRPr="00A61A79" w:rsidRDefault="00A61A79">
      <w:pPr>
        <w:pStyle w:val="Index2"/>
        <w:tabs>
          <w:tab w:val="right" w:leader="dot" w:pos="4449"/>
        </w:tabs>
        <w:rPr>
          <w:noProof/>
          <w:sz w:val="20"/>
        </w:rPr>
      </w:pPr>
      <w:r w:rsidRPr="00A61A79">
        <w:rPr>
          <w:rFonts w:cs="Arial"/>
          <w:noProof/>
          <w:color w:val="FF0000"/>
          <w:sz w:val="20"/>
        </w:rPr>
        <w:t>type</w:t>
      </w:r>
      <w:r w:rsidRPr="00A61A79">
        <w:rPr>
          <w:noProof/>
          <w:sz w:val="20"/>
        </w:rPr>
        <w:t xml:space="preserve"> · 45</w:t>
      </w:r>
    </w:p>
    <w:p w:rsidR="00A61A79" w:rsidRPr="00A61A79" w:rsidRDefault="00A61A79">
      <w:pPr>
        <w:pStyle w:val="Index1"/>
        <w:tabs>
          <w:tab w:val="right" w:leader="dot" w:pos="4449"/>
        </w:tabs>
        <w:rPr>
          <w:noProof/>
        </w:rPr>
      </w:pPr>
      <w:r w:rsidRPr="00A61A79">
        <w:rPr>
          <w:rFonts w:cs="Arial"/>
          <w:noProof/>
          <w:color w:val="FF0000"/>
        </w:rPr>
        <w:t>Plant (or tree)</w:t>
      </w:r>
    </w:p>
    <w:p w:rsidR="00A61A79" w:rsidRPr="00A61A79" w:rsidRDefault="00A61A79">
      <w:pPr>
        <w:pStyle w:val="Index2"/>
        <w:tabs>
          <w:tab w:val="right" w:leader="dot" w:pos="4449"/>
        </w:tabs>
        <w:rPr>
          <w:noProof/>
          <w:sz w:val="20"/>
        </w:rPr>
      </w:pPr>
      <w:r w:rsidRPr="00A61A79">
        <w:rPr>
          <w:rFonts w:cs="Arial"/>
          <w:noProof/>
          <w:color w:val="FF0000"/>
          <w:sz w:val="20"/>
        </w:rPr>
        <w:t>growth habit</w:t>
      </w:r>
      <w:r w:rsidRPr="00A61A79">
        <w:rPr>
          <w:noProof/>
          <w:sz w:val="20"/>
        </w:rPr>
        <w:t xml:space="preserve"> · 45</w:t>
      </w:r>
    </w:p>
    <w:p w:rsidR="00A61A79" w:rsidRPr="00A61A79" w:rsidRDefault="00A61A79">
      <w:pPr>
        <w:pStyle w:val="Index2"/>
        <w:tabs>
          <w:tab w:val="right" w:leader="dot" w:pos="4449"/>
        </w:tabs>
        <w:rPr>
          <w:noProof/>
          <w:sz w:val="20"/>
        </w:rPr>
      </w:pPr>
      <w:r w:rsidRPr="00A61A79">
        <w:rPr>
          <w:rFonts w:cs="Arial"/>
          <w:noProof/>
          <w:color w:val="FF0000"/>
          <w:sz w:val="20"/>
        </w:rPr>
        <w:t>type</w:t>
      </w:r>
      <w:r w:rsidRPr="00A61A79">
        <w:rPr>
          <w:noProof/>
          <w:sz w:val="20"/>
        </w:rPr>
        <w:t xml:space="preserve"> · 45</w:t>
      </w:r>
    </w:p>
    <w:p w:rsidR="00A61A79" w:rsidRDefault="00A61A79">
      <w:pPr>
        <w:pStyle w:val="Index1"/>
        <w:tabs>
          <w:tab w:val="right" w:leader="dot" w:pos="4449"/>
        </w:tabs>
        <w:rPr>
          <w:noProof/>
        </w:rPr>
      </w:pPr>
      <w:r w:rsidRPr="00F9397D">
        <w:rPr>
          <w:rFonts w:cs="Arial"/>
          <w:noProof/>
          <w:color w:val="FF0000"/>
        </w:rPr>
        <w:t>Plant Breeders’ Right</w:t>
      </w:r>
      <w:r>
        <w:rPr>
          <w:noProof/>
        </w:rPr>
        <w:t xml:space="preserve"> · 9</w:t>
      </w:r>
    </w:p>
    <w:p w:rsidR="00A61A79" w:rsidRDefault="00A61A79">
      <w:pPr>
        <w:pStyle w:val="Index1"/>
        <w:tabs>
          <w:tab w:val="right" w:leader="dot" w:pos="4449"/>
        </w:tabs>
        <w:rPr>
          <w:noProof/>
        </w:rPr>
      </w:pPr>
      <w:r w:rsidRPr="00F9397D">
        <w:rPr>
          <w:rFonts w:cs="Arial"/>
          <w:noProof/>
          <w:color w:val="FF0000"/>
        </w:rPr>
        <w:t>Plant grouping</w:t>
      </w:r>
      <w:r>
        <w:rPr>
          <w:noProof/>
        </w:rPr>
        <w:t xml:space="preserve"> · 9</w:t>
      </w:r>
    </w:p>
    <w:p w:rsidR="00A61A79" w:rsidRDefault="00A61A79">
      <w:pPr>
        <w:pStyle w:val="Index1"/>
        <w:tabs>
          <w:tab w:val="right" w:leader="dot" w:pos="4449"/>
        </w:tabs>
        <w:rPr>
          <w:noProof/>
        </w:rPr>
      </w:pPr>
      <w:r w:rsidRPr="00F9397D">
        <w:rPr>
          <w:rFonts w:cs="Arial"/>
          <w:noProof/>
          <w:color w:val="FF0000"/>
        </w:rPr>
        <w:t>Plant Variety Database</w:t>
      </w:r>
      <w:r>
        <w:rPr>
          <w:noProof/>
        </w:rPr>
        <w:t xml:space="preserve"> · 9</w:t>
      </w:r>
    </w:p>
    <w:p w:rsidR="00A61A79" w:rsidRDefault="00A61A79">
      <w:pPr>
        <w:pStyle w:val="Index1"/>
        <w:tabs>
          <w:tab w:val="right" w:leader="dot" w:pos="4449"/>
        </w:tabs>
        <w:rPr>
          <w:noProof/>
        </w:rPr>
      </w:pPr>
      <w:r w:rsidRPr="00F9397D">
        <w:rPr>
          <w:rFonts w:cs="Arial"/>
          <w:noProof/>
          <w:color w:val="FF0000"/>
        </w:rPr>
        <w:t>PLUTO database</w:t>
      </w:r>
      <w:r>
        <w:rPr>
          <w:noProof/>
        </w:rPr>
        <w:t xml:space="preserve"> · 9</w:t>
      </w:r>
    </w:p>
    <w:p w:rsidR="00A61A79" w:rsidRDefault="00A61A79">
      <w:pPr>
        <w:pStyle w:val="Index1"/>
        <w:tabs>
          <w:tab w:val="right" w:leader="dot" w:pos="4449"/>
        </w:tabs>
        <w:rPr>
          <w:noProof/>
        </w:rPr>
      </w:pPr>
      <w:r w:rsidRPr="00F9397D">
        <w:rPr>
          <w:rFonts w:cs="Arial"/>
          <w:noProof/>
          <w:color w:val="FF0000"/>
        </w:rPr>
        <w:t>Pointed</w:t>
      </w:r>
      <w:r>
        <w:rPr>
          <w:noProof/>
        </w:rPr>
        <w:t xml:space="preserve"> · 143</w:t>
      </w:r>
    </w:p>
    <w:p w:rsidR="00A61A79" w:rsidRDefault="00A61A79">
      <w:pPr>
        <w:pStyle w:val="Index1"/>
        <w:tabs>
          <w:tab w:val="right" w:leader="dot" w:pos="4449"/>
        </w:tabs>
        <w:rPr>
          <w:noProof/>
        </w:rPr>
      </w:pPr>
      <w:r w:rsidRPr="00F9397D">
        <w:rPr>
          <w:rFonts w:cs="Arial"/>
          <w:noProof/>
          <w:color w:val="FF0000"/>
        </w:rPr>
        <w:t>Pooled Standard Deviation</w:t>
      </w:r>
      <w:r>
        <w:rPr>
          <w:noProof/>
        </w:rPr>
        <w:t xml:space="preserve"> · 158</w:t>
      </w:r>
    </w:p>
    <w:p w:rsidR="00A61A79" w:rsidRDefault="00A61A79">
      <w:pPr>
        <w:pStyle w:val="Index1"/>
        <w:tabs>
          <w:tab w:val="right" w:leader="dot" w:pos="4449"/>
        </w:tabs>
        <w:rPr>
          <w:noProof/>
        </w:rPr>
      </w:pPr>
      <w:r w:rsidRPr="00F9397D">
        <w:rPr>
          <w:rFonts w:cs="Arial"/>
          <w:noProof/>
          <w:color w:val="FF0000"/>
        </w:rPr>
        <w:t>Pooled Variance</w:t>
      </w:r>
      <w:r>
        <w:rPr>
          <w:noProof/>
        </w:rPr>
        <w:t xml:space="preserve"> · 158</w:t>
      </w:r>
    </w:p>
    <w:p w:rsidR="00A61A79" w:rsidRDefault="00A61A79">
      <w:pPr>
        <w:pStyle w:val="Index1"/>
        <w:tabs>
          <w:tab w:val="right" w:leader="dot" w:pos="4449"/>
        </w:tabs>
        <w:rPr>
          <w:noProof/>
        </w:rPr>
      </w:pPr>
      <w:r w:rsidRPr="00F9397D">
        <w:rPr>
          <w:rFonts w:cs="Arial"/>
          <w:noProof/>
          <w:color w:val="FF0000"/>
        </w:rPr>
        <w:t>Population</w:t>
      </w:r>
      <w:r>
        <w:rPr>
          <w:noProof/>
        </w:rPr>
        <w:t xml:space="preserve"> · 158</w:t>
      </w:r>
    </w:p>
    <w:p w:rsidR="00A61A79" w:rsidRDefault="00A61A79">
      <w:pPr>
        <w:pStyle w:val="Index1"/>
        <w:tabs>
          <w:tab w:val="right" w:leader="dot" w:pos="4449"/>
        </w:tabs>
        <w:rPr>
          <w:noProof/>
        </w:rPr>
      </w:pPr>
      <w:r w:rsidRPr="00F9397D">
        <w:rPr>
          <w:rFonts w:cs="Arial"/>
          <w:noProof/>
          <w:color w:val="FF0000"/>
        </w:rPr>
        <w:t>Population standard</w:t>
      </w:r>
      <w:r>
        <w:rPr>
          <w:noProof/>
        </w:rPr>
        <w:t xml:space="preserve"> · 158</w:t>
      </w:r>
    </w:p>
    <w:p w:rsidR="00A61A79" w:rsidRDefault="00A61A79">
      <w:pPr>
        <w:pStyle w:val="Index1"/>
        <w:tabs>
          <w:tab w:val="right" w:leader="dot" w:pos="4449"/>
        </w:tabs>
        <w:rPr>
          <w:noProof/>
        </w:rPr>
      </w:pPr>
      <w:r w:rsidRPr="00F9397D">
        <w:rPr>
          <w:noProof/>
          <w:color w:val="FF0000"/>
        </w:rPr>
        <w:t>Position of broadest part</w:t>
      </w:r>
      <w:r>
        <w:rPr>
          <w:noProof/>
        </w:rPr>
        <w:t xml:space="preserve"> · 16, 17, 20</w:t>
      </w:r>
    </w:p>
    <w:p w:rsidR="00A61A79" w:rsidRDefault="00A61A79">
      <w:pPr>
        <w:pStyle w:val="Index1"/>
        <w:tabs>
          <w:tab w:val="right" w:leader="dot" w:pos="4449"/>
        </w:tabs>
        <w:rPr>
          <w:noProof/>
        </w:rPr>
      </w:pPr>
      <w:r w:rsidRPr="00F9397D">
        <w:rPr>
          <w:rFonts w:cs="Arial"/>
          <w:noProof/>
          <w:color w:val="FF0000"/>
        </w:rPr>
        <w:t>Power</w:t>
      </w:r>
      <w:r>
        <w:rPr>
          <w:noProof/>
        </w:rPr>
        <w:t xml:space="preserve"> · 158</w:t>
      </w:r>
    </w:p>
    <w:p w:rsidR="00A61A79" w:rsidRDefault="00A61A79">
      <w:pPr>
        <w:pStyle w:val="Index1"/>
        <w:tabs>
          <w:tab w:val="right" w:leader="dot" w:pos="4449"/>
        </w:tabs>
        <w:rPr>
          <w:noProof/>
        </w:rPr>
      </w:pPr>
      <w:r w:rsidRPr="00F9397D">
        <w:rPr>
          <w:rFonts w:cs="Arial"/>
          <w:noProof/>
          <w:color w:val="FF0000"/>
        </w:rPr>
        <w:t>Precision</w:t>
      </w:r>
      <w:r>
        <w:rPr>
          <w:noProof/>
        </w:rPr>
        <w:t xml:space="preserve"> · 158</w:t>
      </w:r>
    </w:p>
    <w:p w:rsidR="00A61A79" w:rsidRDefault="00A61A79">
      <w:pPr>
        <w:pStyle w:val="Index1"/>
        <w:tabs>
          <w:tab w:val="right" w:leader="dot" w:pos="4449"/>
        </w:tabs>
        <w:rPr>
          <w:noProof/>
        </w:rPr>
      </w:pPr>
      <w:r w:rsidRPr="00F9397D">
        <w:rPr>
          <w:rFonts w:cs="Arial"/>
          <w:noProof/>
          <w:color w:val="FF0000"/>
        </w:rPr>
        <w:t>Predicted Values</w:t>
      </w:r>
      <w:r>
        <w:rPr>
          <w:noProof/>
        </w:rPr>
        <w:t xml:space="preserve"> · 158</w:t>
      </w:r>
    </w:p>
    <w:p w:rsidR="00A61A79" w:rsidRDefault="00A61A79">
      <w:pPr>
        <w:pStyle w:val="Index1"/>
        <w:tabs>
          <w:tab w:val="right" w:leader="dot" w:pos="4449"/>
        </w:tabs>
        <w:rPr>
          <w:noProof/>
        </w:rPr>
      </w:pPr>
      <w:r w:rsidRPr="00F9397D">
        <w:rPr>
          <w:rFonts w:cs="Arial"/>
          <w:noProof/>
          <w:color w:val="FF0000"/>
        </w:rPr>
        <w:t>Prediction</w:t>
      </w:r>
      <w:r>
        <w:rPr>
          <w:noProof/>
        </w:rPr>
        <w:t xml:space="preserve"> · 158</w:t>
      </w:r>
    </w:p>
    <w:p w:rsidR="00A61A79" w:rsidRDefault="00A61A79">
      <w:pPr>
        <w:pStyle w:val="Index1"/>
        <w:tabs>
          <w:tab w:val="right" w:leader="dot" w:pos="4449"/>
        </w:tabs>
        <w:rPr>
          <w:noProof/>
        </w:rPr>
      </w:pPr>
      <w:r w:rsidRPr="00F9397D">
        <w:rPr>
          <w:noProof/>
          <w:color w:val="FF0000"/>
        </w:rPr>
        <w:t>Predominant color</w:t>
      </w:r>
      <w:r>
        <w:rPr>
          <w:noProof/>
        </w:rPr>
        <w:t xml:space="preserve"> · 59</w:t>
      </w:r>
    </w:p>
    <w:p w:rsidR="00A61A79" w:rsidRDefault="00A61A79">
      <w:pPr>
        <w:pStyle w:val="Index1"/>
        <w:tabs>
          <w:tab w:val="right" w:leader="dot" w:pos="4449"/>
        </w:tabs>
        <w:rPr>
          <w:noProof/>
        </w:rPr>
      </w:pPr>
      <w:r w:rsidRPr="00F9397D">
        <w:rPr>
          <w:rFonts w:cs="Arial"/>
          <w:noProof/>
          <w:color w:val="FF0000"/>
        </w:rPr>
        <w:t>Prickly</w:t>
      </w:r>
      <w:r>
        <w:rPr>
          <w:noProof/>
        </w:rPr>
        <w:t xml:space="preserve"> · 143</w:t>
      </w:r>
    </w:p>
    <w:p w:rsidR="00A61A79" w:rsidRDefault="00A61A79">
      <w:pPr>
        <w:pStyle w:val="Index1"/>
        <w:tabs>
          <w:tab w:val="right" w:leader="dot" w:pos="4449"/>
        </w:tabs>
        <w:rPr>
          <w:noProof/>
        </w:rPr>
      </w:pPr>
      <w:r w:rsidRPr="00F9397D">
        <w:rPr>
          <w:rFonts w:cs="Arial"/>
          <w:noProof/>
          <w:color w:val="FF0000"/>
        </w:rPr>
        <w:t>Probability Distribution</w:t>
      </w:r>
      <w:r>
        <w:rPr>
          <w:noProof/>
        </w:rPr>
        <w:t xml:space="preserve"> · 153</w:t>
      </w:r>
    </w:p>
    <w:p w:rsidR="00A61A79" w:rsidRDefault="00A61A79">
      <w:pPr>
        <w:pStyle w:val="Index1"/>
        <w:tabs>
          <w:tab w:val="right" w:leader="dot" w:pos="4449"/>
        </w:tabs>
        <w:rPr>
          <w:noProof/>
        </w:rPr>
      </w:pPr>
      <w:r w:rsidRPr="00F9397D">
        <w:rPr>
          <w:rFonts w:cs="Arial"/>
          <w:noProof/>
          <w:color w:val="FF0000"/>
        </w:rPr>
        <w:t>Probability Value</w:t>
      </w:r>
      <w:r>
        <w:rPr>
          <w:noProof/>
        </w:rPr>
        <w:t xml:space="preserve"> · 158</w:t>
      </w:r>
    </w:p>
    <w:p w:rsidR="00A61A79" w:rsidRDefault="00A61A79">
      <w:pPr>
        <w:pStyle w:val="Index1"/>
        <w:tabs>
          <w:tab w:val="right" w:leader="dot" w:pos="4449"/>
        </w:tabs>
        <w:rPr>
          <w:noProof/>
        </w:rPr>
      </w:pPr>
      <w:r w:rsidRPr="00F9397D">
        <w:rPr>
          <w:rFonts w:cs="Arial"/>
          <w:noProof/>
          <w:color w:val="FF0000"/>
        </w:rPr>
        <w:t>Procumbent</w:t>
      </w:r>
      <w:r>
        <w:rPr>
          <w:noProof/>
        </w:rPr>
        <w:t xml:space="preserve"> · 143</w:t>
      </w:r>
    </w:p>
    <w:p w:rsidR="00A61A79" w:rsidRDefault="00A61A79">
      <w:pPr>
        <w:pStyle w:val="Index1"/>
        <w:tabs>
          <w:tab w:val="right" w:leader="dot" w:pos="4449"/>
        </w:tabs>
        <w:rPr>
          <w:noProof/>
        </w:rPr>
      </w:pPr>
      <w:r w:rsidRPr="00F9397D">
        <w:rPr>
          <w:rFonts w:cs="Arial"/>
          <w:noProof/>
          <w:color w:val="FF0000"/>
        </w:rPr>
        <w:t>Procumbent (not rooting)</w:t>
      </w:r>
      <w:r>
        <w:rPr>
          <w:noProof/>
        </w:rPr>
        <w:t xml:space="preserve"> · 50</w:t>
      </w:r>
    </w:p>
    <w:p w:rsidR="00A61A79" w:rsidRDefault="00A61A79">
      <w:pPr>
        <w:pStyle w:val="Index1"/>
        <w:tabs>
          <w:tab w:val="right" w:leader="dot" w:pos="4449"/>
        </w:tabs>
        <w:rPr>
          <w:noProof/>
        </w:rPr>
      </w:pPr>
      <w:r w:rsidRPr="00F9397D">
        <w:rPr>
          <w:rFonts w:cs="Arial"/>
          <w:noProof/>
          <w:color w:val="FF0000"/>
        </w:rPr>
        <w:t>Profile</w:t>
      </w:r>
      <w:r>
        <w:rPr>
          <w:noProof/>
        </w:rPr>
        <w:t xml:space="preserve"> · 144</w:t>
      </w:r>
    </w:p>
    <w:p w:rsidR="00A61A79" w:rsidRDefault="00A61A79">
      <w:pPr>
        <w:pStyle w:val="Index1"/>
        <w:tabs>
          <w:tab w:val="right" w:leader="dot" w:pos="4449"/>
        </w:tabs>
        <w:rPr>
          <w:noProof/>
        </w:rPr>
      </w:pPr>
      <w:r w:rsidRPr="00F9397D">
        <w:rPr>
          <w:noProof/>
          <w:color w:val="FF0000"/>
        </w:rPr>
        <w:t>Prominence</w:t>
      </w:r>
      <w:r>
        <w:rPr>
          <w:noProof/>
        </w:rPr>
        <w:t xml:space="preserve"> · 65</w:t>
      </w:r>
    </w:p>
    <w:p w:rsidR="00A61A79" w:rsidRDefault="00A61A79">
      <w:pPr>
        <w:pStyle w:val="Index1"/>
        <w:tabs>
          <w:tab w:val="right" w:leader="dot" w:pos="4449"/>
        </w:tabs>
        <w:rPr>
          <w:noProof/>
        </w:rPr>
      </w:pPr>
      <w:r w:rsidRPr="00F9397D">
        <w:rPr>
          <w:rFonts w:cs="Arial"/>
          <w:noProof/>
          <w:color w:val="FF0000"/>
        </w:rPr>
        <w:t>Prominent</w:t>
      </w:r>
      <w:r>
        <w:rPr>
          <w:noProof/>
        </w:rPr>
        <w:t xml:space="preserve"> · 144</w:t>
      </w:r>
    </w:p>
    <w:p w:rsidR="00A61A79" w:rsidRDefault="00A61A79">
      <w:pPr>
        <w:pStyle w:val="Index1"/>
        <w:tabs>
          <w:tab w:val="right" w:leader="dot" w:pos="4449"/>
        </w:tabs>
        <w:rPr>
          <w:noProof/>
        </w:rPr>
      </w:pPr>
      <w:r w:rsidRPr="00F9397D">
        <w:rPr>
          <w:rFonts w:cs="Arial"/>
          <w:noProof/>
          <w:color w:val="FF0000"/>
        </w:rPr>
        <w:t>Prostrate</w:t>
      </w:r>
      <w:r>
        <w:rPr>
          <w:noProof/>
        </w:rPr>
        <w:t xml:space="preserve"> · 45, 50, 144</w:t>
      </w:r>
    </w:p>
    <w:p w:rsidR="00A61A79" w:rsidRDefault="00A61A79">
      <w:pPr>
        <w:pStyle w:val="Index1"/>
        <w:tabs>
          <w:tab w:val="right" w:leader="dot" w:pos="4449"/>
        </w:tabs>
        <w:rPr>
          <w:noProof/>
        </w:rPr>
      </w:pPr>
      <w:r w:rsidRPr="00F9397D">
        <w:rPr>
          <w:rFonts w:cs="Arial"/>
          <w:noProof/>
          <w:color w:val="FF0000"/>
        </w:rPr>
        <w:t>Proximal</w:t>
      </w:r>
      <w:r>
        <w:rPr>
          <w:noProof/>
        </w:rPr>
        <w:t xml:space="preserve"> · 144</w:t>
      </w:r>
    </w:p>
    <w:p w:rsidR="00A61A79" w:rsidRDefault="00A61A79">
      <w:pPr>
        <w:pStyle w:val="Index1"/>
        <w:tabs>
          <w:tab w:val="right" w:leader="dot" w:pos="4449"/>
        </w:tabs>
        <w:rPr>
          <w:noProof/>
        </w:rPr>
      </w:pPr>
      <w:r w:rsidRPr="00F9397D">
        <w:rPr>
          <w:rFonts w:cs="Arial"/>
          <w:noProof/>
          <w:color w:val="FF0000"/>
        </w:rPr>
        <w:t>Pseudoqualitative characteristic</w:t>
      </w:r>
      <w:r>
        <w:rPr>
          <w:noProof/>
        </w:rPr>
        <w:t xml:space="preserve"> · 9</w:t>
      </w:r>
    </w:p>
    <w:p w:rsidR="00A61A79" w:rsidRDefault="00A61A79">
      <w:pPr>
        <w:pStyle w:val="Index1"/>
        <w:tabs>
          <w:tab w:val="right" w:leader="dot" w:pos="4449"/>
        </w:tabs>
        <w:rPr>
          <w:noProof/>
        </w:rPr>
      </w:pPr>
      <w:r w:rsidRPr="00F9397D">
        <w:rPr>
          <w:rFonts w:cs="Arial"/>
          <w:noProof/>
          <w:color w:val="FF0000"/>
        </w:rPr>
        <w:t>Pubescent</w:t>
      </w:r>
      <w:r>
        <w:rPr>
          <w:noProof/>
        </w:rPr>
        <w:t xml:space="preserve"> · 56, 144</w:t>
      </w:r>
    </w:p>
    <w:p w:rsidR="00A61A79" w:rsidRDefault="00A61A79">
      <w:pPr>
        <w:pStyle w:val="Index1"/>
        <w:tabs>
          <w:tab w:val="right" w:leader="dot" w:pos="4449"/>
        </w:tabs>
        <w:rPr>
          <w:noProof/>
        </w:rPr>
      </w:pPr>
      <w:r w:rsidRPr="00F9397D">
        <w:rPr>
          <w:rFonts w:cs="Arial"/>
          <w:noProof/>
          <w:color w:val="FF0000"/>
        </w:rPr>
        <w:t>Pungent</w:t>
      </w:r>
      <w:r>
        <w:rPr>
          <w:noProof/>
        </w:rPr>
        <w:t xml:space="preserve"> · 42, 144</w:t>
      </w:r>
    </w:p>
    <w:p w:rsidR="00A61A79" w:rsidRDefault="00A61A79">
      <w:pPr>
        <w:pStyle w:val="Index1"/>
        <w:tabs>
          <w:tab w:val="right" w:leader="dot" w:pos="4449"/>
        </w:tabs>
        <w:rPr>
          <w:noProof/>
        </w:rPr>
      </w:pPr>
      <w:r w:rsidRPr="00F9397D">
        <w:rPr>
          <w:rFonts w:cs="Arial"/>
          <w:noProof/>
          <w:color w:val="FF0000"/>
        </w:rPr>
        <w:t>P-Value</w:t>
      </w:r>
      <w:r>
        <w:rPr>
          <w:noProof/>
        </w:rPr>
        <w:t xml:space="preserve"> · 158</w:t>
      </w:r>
    </w:p>
    <w:p w:rsidR="00A61A79" w:rsidRDefault="00A61A79">
      <w:pPr>
        <w:pStyle w:val="Index1"/>
        <w:tabs>
          <w:tab w:val="right" w:leader="dot" w:pos="4449"/>
        </w:tabs>
        <w:rPr>
          <w:noProof/>
        </w:rPr>
      </w:pPr>
      <w:r w:rsidRPr="00F9397D">
        <w:rPr>
          <w:rFonts w:cs="Arial"/>
          <w:noProof/>
          <w:color w:val="FF0000"/>
        </w:rPr>
        <w:t>Pyramidal</w:t>
      </w:r>
      <w:r>
        <w:rPr>
          <w:noProof/>
        </w:rPr>
        <w:t xml:space="preserve"> · 43, 144</w:t>
      </w:r>
    </w:p>
    <w:p w:rsidR="00A61A79" w:rsidRDefault="00A61A79">
      <w:pPr>
        <w:pStyle w:val="Index1"/>
        <w:tabs>
          <w:tab w:val="right" w:leader="dot" w:pos="4449"/>
        </w:tabs>
        <w:rPr>
          <w:noProof/>
        </w:rPr>
      </w:pPr>
      <w:r w:rsidRPr="00F9397D">
        <w:rPr>
          <w:rFonts w:cs="Arial"/>
          <w:noProof/>
          <w:color w:val="FF0000"/>
        </w:rPr>
        <w:t>Pyriform</w:t>
      </w:r>
      <w:r>
        <w:rPr>
          <w:noProof/>
        </w:rPr>
        <w:t xml:space="preserve"> · 43, 144</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Q</w:t>
      </w:r>
    </w:p>
    <w:p w:rsidR="00A61A79" w:rsidRDefault="00A61A79">
      <w:pPr>
        <w:pStyle w:val="Index1"/>
        <w:tabs>
          <w:tab w:val="right" w:leader="dot" w:pos="4449"/>
        </w:tabs>
        <w:rPr>
          <w:noProof/>
        </w:rPr>
      </w:pPr>
      <w:r w:rsidRPr="00F9397D">
        <w:rPr>
          <w:rFonts w:cs="Arial"/>
          <w:noProof/>
          <w:color w:val="FF0000"/>
        </w:rPr>
        <w:t>Quadrangular</w:t>
      </w:r>
      <w:r>
        <w:rPr>
          <w:noProof/>
        </w:rPr>
        <w:t xml:space="preserve"> · 144</w:t>
      </w:r>
    </w:p>
    <w:p w:rsidR="00A61A79" w:rsidRDefault="00A61A79">
      <w:pPr>
        <w:pStyle w:val="Index1"/>
        <w:tabs>
          <w:tab w:val="right" w:leader="dot" w:pos="4449"/>
        </w:tabs>
        <w:rPr>
          <w:noProof/>
        </w:rPr>
      </w:pPr>
      <w:r w:rsidRPr="00F9397D">
        <w:rPr>
          <w:rFonts w:cs="Arial"/>
          <w:noProof/>
          <w:color w:val="FF0000"/>
        </w:rPr>
        <w:t>Qualitative characteristic</w:t>
      </w:r>
      <w:r>
        <w:rPr>
          <w:noProof/>
        </w:rPr>
        <w:t xml:space="preserve"> · 9</w:t>
      </w:r>
    </w:p>
    <w:p w:rsidR="00A61A79" w:rsidRDefault="00A61A79">
      <w:pPr>
        <w:pStyle w:val="Index1"/>
        <w:tabs>
          <w:tab w:val="right" w:leader="dot" w:pos="4449"/>
        </w:tabs>
        <w:rPr>
          <w:noProof/>
        </w:rPr>
      </w:pPr>
      <w:r w:rsidRPr="00F9397D">
        <w:rPr>
          <w:rFonts w:cs="Arial"/>
          <w:noProof/>
          <w:color w:val="FF0000"/>
          <w:lang w:val="fr-FR"/>
        </w:rPr>
        <w:t>Qualitative Variable</w:t>
      </w:r>
      <w:r>
        <w:rPr>
          <w:noProof/>
        </w:rPr>
        <w:t xml:space="preserve"> · 158</w:t>
      </w:r>
    </w:p>
    <w:p w:rsidR="00A61A79" w:rsidRDefault="00A61A79">
      <w:pPr>
        <w:pStyle w:val="Index1"/>
        <w:tabs>
          <w:tab w:val="right" w:leader="dot" w:pos="4449"/>
        </w:tabs>
        <w:rPr>
          <w:noProof/>
        </w:rPr>
      </w:pPr>
      <w:r w:rsidRPr="00F9397D">
        <w:rPr>
          <w:rFonts w:cs="Arial"/>
          <w:noProof/>
          <w:color w:val="FF0000"/>
        </w:rPr>
        <w:t>Quantitative characteristic</w:t>
      </w:r>
      <w:r>
        <w:rPr>
          <w:noProof/>
        </w:rPr>
        <w:t xml:space="preserve"> · 10</w:t>
      </w:r>
    </w:p>
    <w:p w:rsidR="00A61A79" w:rsidRDefault="00A61A79">
      <w:pPr>
        <w:pStyle w:val="Index1"/>
        <w:tabs>
          <w:tab w:val="right" w:leader="dot" w:pos="4449"/>
        </w:tabs>
        <w:rPr>
          <w:noProof/>
        </w:rPr>
      </w:pPr>
      <w:r w:rsidRPr="00F9397D">
        <w:rPr>
          <w:rFonts w:cs="Arial"/>
          <w:noProof/>
          <w:color w:val="FF0000"/>
          <w:lang w:val="fr-FR"/>
        </w:rPr>
        <w:t>Quantitative Variable</w:t>
      </w:r>
      <w:r>
        <w:rPr>
          <w:noProof/>
        </w:rPr>
        <w:t xml:space="preserve"> · 158</w:t>
      </w:r>
    </w:p>
    <w:p w:rsidR="00A61A79" w:rsidRDefault="00A61A79">
      <w:pPr>
        <w:pStyle w:val="Index1"/>
        <w:tabs>
          <w:tab w:val="right" w:leader="dot" w:pos="4449"/>
        </w:tabs>
        <w:rPr>
          <w:noProof/>
        </w:rPr>
      </w:pPr>
      <w:r w:rsidRPr="00F9397D">
        <w:rPr>
          <w:rFonts w:cs="Arial"/>
          <w:noProof/>
          <w:color w:val="FF0000"/>
        </w:rPr>
        <w:t>Quantity</w:t>
      </w:r>
      <w:r>
        <w:rPr>
          <w:noProof/>
        </w:rPr>
        <w:t xml:space="preserve"> · 157</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R</w:t>
      </w:r>
    </w:p>
    <w:p w:rsidR="00A61A79" w:rsidRDefault="00A61A79">
      <w:pPr>
        <w:pStyle w:val="Index1"/>
        <w:tabs>
          <w:tab w:val="right" w:leader="dot" w:pos="4449"/>
        </w:tabs>
        <w:rPr>
          <w:noProof/>
        </w:rPr>
      </w:pPr>
      <w:r w:rsidRPr="00F9397D">
        <w:rPr>
          <w:rFonts w:cs="Arial"/>
          <w:noProof/>
          <w:color w:val="FF0000"/>
        </w:rPr>
        <w:t>Raceme</w:t>
      </w:r>
      <w:r>
        <w:rPr>
          <w:noProof/>
        </w:rPr>
        <w:t xml:space="preserve"> · 53, 144</w:t>
      </w:r>
    </w:p>
    <w:p w:rsidR="00A61A79" w:rsidRDefault="00A61A79">
      <w:pPr>
        <w:pStyle w:val="Index1"/>
        <w:tabs>
          <w:tab w:val="right" w:leader="dot" w:pos="4449"/>
        </w:tabs>
        <w:rPr>
          <w:noProof/>
        </w:rPr>
      </w:pPr>
      <w:r w:rsidRPr="00F9397D">
        <w:rPr>
          <w:rFonts w:cs="Arial"/>
          <w:noProof/>
          <w:color w:val="FF0000"/>
        </w:rPr>
        <w:t>Racemose corymb</w:t>
      </w:r>
      <w:r>
        <w:rPr>
          <w:noProof/>
        </w:rPr>
        <w:t xml:space="preserve"> · 53, 144</w:t>
      </w:r>
    </w:p>
    <w:p w:rsidR="00A61A79" w:rsidRDefault="00A61A79">
      <w:pPr>
        <w:pStyle w:val="Index1"/>
        <w:tabs>
          <w:tab w:val="right" w:leader="dot" w:pos="4449"/>
        </w:tabs>
        <w:rPr>
          <w:noProof/>
        </w:rPr>
      </w:pPr>
      <w:r w:rsidRPr="00F9397D">
        <w:rPr>
          <w:rFonts w:cs="Arial"/>
          <w:noProof/>
          <w:color w:val="FF0000"/>
        </w:rPr>
        <w:t>Ramified</w:t>
      </w:r>
      <w:r>
        <w:rPr>
          <w:noProof/>
        </w:rPr>
        <w:t xml:space="preserve"> · 50, 144</w:t>
      </w:r>
    </w:p>
    <w:p w:rsidR="00A61A79" w:rsidRDefault="00A61A79">
      <w:pPr>
        <w:pStyle w:val="Index1"/>
        <w:tabs>
          <w:tab w:val="right" w:leader="dot" w:pos="4449"/>
        </w:tabs>
        <w:rPr>
          <w:noProof/>
        </w:rPr>
      </w:pPr>
      <w:r w:rsidRPr="00F9397D">
        <w:rPr>
          <w:rFonts w:cs="Arial"/>
          <w:bCs/>
          <w:noProof/>
          <w:color w:val="FF0000"/>
        </w:rPr>
        <w:t>Random Factor</w:t>
      </w:r>
      <w:r>
        <w:rPr>
          <w:noProof/>
        </w:rPr>
        <w:t xml:space="preserve"> · 158</w:t>
      </w:r>
    </w:p>
    <w:p w:rsidR="00A61A79" w:rsidRDefault="00A61A79">
      <w:pPr>
        <w:pStyle w:val="Index1"/>
        <w:tabs>
          <w:tab w:val="right" w:leader="dot" w:pos="4449"/>
        </w:tabs>
        <w:rPr>
          <w:noProof/>
        </w:rPr>
      </w:pPr>
      <w:r w:rsidRPr="00F9397D">
        <w:rPr>
          <w:rFonts w:cs="Arial"/>
          <w:noProof/>
          <w:color w:val="FF0000"/>
        </w:rPr>
        <w:t>Random Sampling</w:t>
      </w:r>
      <w:r>
        <w:rPr>
          <w:noProof/>
        </w:rPr>
        <w:t xml:space="preserve"> · 158</w:t>
      </w:r>
    </w:p>
    <w:p w:rsidR="00A61A79" w:rsidRDefault="00A61A79">
      <w:pPr>
        <w:pStyle w:val="Index1"/>
        <w:tabs>
          <w:tab w:val="right" w:leader="dot" w:pos="4449"/>
        </w:tabs>
        <w:rPr>
          <w:noProof/>
        </w:rPr>
      </w:pPr>
      <w:r w:rsidRPr="00F9397D">
        <w:rPr>
          <w:rFonts w:cs="Arial"/>
          <w:bCs/>
          <w:noProof/>
          <w:color w:val="FF0000"/>
        </w:rPr>
        <w:t>Random Term</w:t>
      </w:r>
      <w:r>
        <w:rPr>
          <w:noProof/>
        </w:rPr>
        <w:t xml:space="preserve"> · 158</w:t>
      </w:r>
    </w:p>
    <w:p w:rsidR="00A61A79" w:rsidRDefault="00A61A79">
      <w:pPr>
        <w:pStyle w:val="Index1"/>
        <w:tabs>
          <w:tab w:val="right" w:leader="dot" w:pos="4449"/>
        </w:tabs>
        <w:rPr>
          <w:noProof/>
        </w:rPr>
      </w:pPr>
      <w:r w:rsidRPr="00F9397D">
        <w:rPr>
          <w:rFonts w:cs="Arial"/>
          <w:noProof/>
          <w:color w:val="FF0000"/>
        </w:rPr>
        <w:t>Randomisation</w:t>
      </w:r>
      <w:r>
        <w:rPr>
          <w:noProof/>
        </w:rPr>
        <w:t xml:space="preserve"> · 158</w:t>
      </w:r>
    </w:p>
    <w:p w:rsidR="00A61A79" w:rsidRDefault="00A61A79">
      <w:pPr>
        <w:pStyle w:val="Index1"/>
        <w:tabs>
          <w:tab w:val="right" w:leader="dot" w:pos="4449"/>
        </w:tabs>
        <w:rPr>
          <w:noProof/>
        </w:rPr>
      </w:pPr>
      <w:r w:rsidRPr="00F9397D">
        <w:rPr>
          <w:rFonts w:cs="Arial"/>
          <w:noProof/>
          <w:color w:val="FF0000"/>
        </w:rPr>
        <w:t>Randomized complete block design</w:t>
      </w:r>
      <w:r>
        <w:rPr>
          <w:noProof/>
        </w:rPr>
        <w:t xml:space="preserve"> · 149, 158</w:t>
      </w:r>
    </w:p>
    <w:p w:rsidR="00A61A79" w:rsidRDefault="00A61A79">
      <w:pPr>
        <w:pStyle w:val="Index1"/>
        <w:tabs>
          <w:tab w:val="right" w:leader="dot" w:pos="4449"/>
        </w:tabs>
        <w:rPr>
          <w:noProof/>
        </w:rPr>
      </w:pPr>
      <w:r w:rsidRPr="00F9397D">
        <w:rPr>
          <w:rFonts w:cs="Arial"/>
          <w:noProof/>
          <w:color w:val="FF0000"/>
        </w:rPr>
        <w:t>Range</w:t>
      </w:r>
      <w:r>
        <w:rPr>
          <w:noProof/>
        </w:rPr>
        <w:t xml:space="preserve"> · 158</w:t>
      </w:r>
    </w:p>
    <w:p w:rsidR="00A61A79" w:rsidRDefault="00A61A79">
      <w:pPr>
        <w:pStyle w:val="Index1"/>
        <w:tabs>
          <w:tab w:val="right" w:leader="dot" w:pos="4449"/>
        </w:tabs>
        <w:rPr>
          <w:noProof/>
        </w:rPr>
      </w:pPr>
      <w:r w:rsidRPr="00F9397D">
        <w:rPr>
          <w:rFonts w:cs="Arial"/>
          <w:noProof/>
          <w:color w:val="FF0000"/>
        </w:rPr>
        <w:t>Range Test</w:t>
      </w:r>
      <w:r>
        <w:rPr>
          <w:noProof/>
        </w:rPr>
        <w:t xml:space="preserve"> · 159</w:t>
      </w:r>
    </w:p>
    <w:p w:rsidR="00A61A79" w:rsidRDefault="00A61A79">
      <w:pPr>
        <w:pStyle w:val="Index1"/>
        <w:tabs>
          <w:tab w:val="right" w:leader="dot" w:pos="4449"/>
        </w:tabs>
        <w:rPr>
          <w:noProof/>
        </w:rPr>
      </w:pPr>
      <w:r w:rsidRPr="00F9397D">
        <w:rPr>
          <w:rFonts w:cs="Arial"/>
          <w:noProof/>
          <w:color w:val="FF0000"/>
        </w:rPr>
        <w:t>Ranks</w:t>
      </w:r>
      <w:r>
        <w:rPr>
          <w:noProof/>
        </w:rPr>
        <w:t xml:space="preserve"> · 159</w:t>
      </w:r>
    </w:p>
    <w:p w:rsidR="00A61A79" w:rsidRDefault="00A61A79">
      <w:pPr>
        <w:pStyle w:val="Index1"/>
        <w:tabs>
          <w:tab w:val="right" w:leader="dot" w:pos="4449"/>
        </w:tabs>
        <w:rPr>
          <w:noProof/>
        </w:rPr>
      </w:pPr>
      <w:r w:rsidRPr="00F9397D">
        <w:rPr>
          <w:noProof/>
          <w:color w:val="FF0000"/>
        </w:rPr>
        <w:t>Ratio length/width</w:t>
      </w:r>
      <w:r>
        <w:rPr>
          <w:noProof/>
        </w:rPr>
        <w:t xml:space="preserve"> · 15, 17, 18, 20</w:t>
      </w:r>
    </w:p>
    <w:p w:rsidR="00A61A79" w:rsidRDefault="00A61A79">
      <w:pPr>
        <w:pStyle w:val="Index1"/>
        <w:tabs>
          <w:tab w:val="right" w:leader="dot" w:pos="4449"/>
        </w:tabs>
        <w:rPr>
          <w:noProof/>
        </w:rPr>
      </w:pPr>
      <w:r w:rsidRPr="00F9397D">
        <w:rPr>
          <w:rFonts w:cs="Arial"/>
          <w:noProof/>
          <w:color w:val="FF0000"/>
        </w:rPr>
        <w:t>Ratio Scale</w:t>
      </w:r>
      <w:r>
        <w:rPr>
          <w:noProof/>
        </w:rPr>
        <w:t xml:space="preserve"> · 159</w:t>
      </w:r>
    </w:p>
    <w:p w:rsidR="00A61A79" w:rsidRDefault="00A61A79">
      <w:pPr>
        <w:pStyle w:val="Index1"/>
        <w:tabs>
          <w:tab w:val="right" w:leader="dot" w:pos="4449"/>
        </w:tabs>
        <w:rPr>
          <w:noProof/>
        </w:rPr>
      </w:pPr>
      <w:r w:rsidRPr="00F9397D">
        <w:rPr>
          <w:noProof/>
          <w:color w:val="FF0000"/>
        </w:rPr>
        <w:t>Ratio width/length</w:t>
      </w:r>
      <w:r>
        <w:rPr>
          <w:noProof/>
        </w:rPr>
        <w:t xml:space="preserve"> · 15, 17</w:t>
      </w:r>
    </w:p>
    <w:p w:rsidR="00A61A79" w:rsidRDefault="00A61A79">
      <w:pPr>
        <w:pStyle w:val="Index1"/>
        <w:tabs>
          <w:tab w:val="right" w:leader="dot" w:pos="4449"/>
        </w:tabs>
        <w:rPr>
          <w:noProof/>
        </w:rPr>
      </w:pPr>
      <w:r w:rsidRPr="00F9397D">
        <w:rPr>
          <w:rFonts w:cs="Arial"/>
          <w:noProof/>
          <w:color w:val="FF0000"/>
        </w:rPr>
        <w:t>Reclining</w:t>
      </w:r>
      <w:r>
        <w:rPr>
          <w:noProof/>
        </w:rPr>
        <w:t xml:space="preserve"> · 50, 144</w:t>
      </w:r>
    </w:p>
    <w:p w:rsidR="00A61A79" w:rsidRDefault="00A61A79">
      <w:pPr>
        <w:pStyle w:val="Index1"/>
        <w:tabs>
          <w:tab w:val="right" w:leader="dot" w:pos="4449"/>
        </w:tabs>
        <w:rPr>
          <w:noProof/>
        </w:rPr>
      </w:pPr>
      <w:r w:rsidRPr="00F9397D">
        <w:rPr>
          <w:rFonts w:cs="Arial"/>
          <w:noProof/>
          <w:color w:val="FF0000"/>
        </w:rPr>
        <w:t>Rectangular</w:t>
      </w:r>
      <w:r>
        <w:rPr>
          <w:noProof/>
        </w:rPr>
        <w:t xml:space="preserve"> · 144</w:t>
      </w:r>
    </w:p>
    <w:p w:rsidR="00A61A79" w:rsidRDefault="00A61A79">
      <w:pPr>
        <w:pStyle w:val="Index1"/>
        <w:tabs>
          <w:tab w:val="right" w:leader="dot" w:pos="4449"/>
        </w:tabs>
        <w:rPr>
          <w:noProof/>
        </w:rPr>
      </w:pPr>
      <w:r w:rsidRPr="00F9397D">
        <w:rPr>
          <w:rFonts w:cs="Arial"/>
          <w:noProof/>
          <w:color w:val="FF0000"/>
        </w:rPr>
        <w:t>Recurved</w:t>
      </w:r>
      <w:r>
        <w:rPr>
          <w:noProof/>
        </w:rPr>
        <w:t xml:space="preserve"> · 51, 144</w:t>
      </w:r>
    </w:p>
    <w:p w:rsidR="00A61A79" w:rsidRDefault="00A61A79">
      <w:pPr>
        <w:pStyle w:val="Index1"/>
        <w:tabs>
          <w:tab w:val="right" w:leader="dot" w:pos="4449"/>
        </w:tabs>
        <w:rPr>
          <w:noProof/>
        </w:rPr>
      </w:pPr>
      <w:r w:rsidRPr="00F9397D">
        <w:rPr>
          <w:rFonts w:cs="Arial"/>
          <w:noProof/>
          <w:color w:val="FF0000"/>
        </w:rPr>
        <w:t>Reflexed</w:t>
      </w:r>
      <w:r>
        <w:rPr>
          <w:noProof/>
        </w:rPr>
        <w:t xml:space="preserve"> · 47, 51, 144</w:t>
      </w:r>
    </w:p>
    <w:p w:rsidR="00A61A79" w:rsidRDefault="00A61A79">
      <w:pPr>
        <w:pStyle w:val="Index1"/>
        <w:tabs>
          <w:tab w:val="right" w:leader="dot" w:pos="4449"/>
        </w:tabs>
        <w:rPr>
          <w:noProof/>
        </w:rPr>
      </w:pPr>
      <w:r w:rsidRPr="00F9397D">
        <w:rPr>
          <w:rFonts w:cs="Arial"/>
          <w:noProof/>
          <w:color w:val="FF0000"/>
        </w:rPr>
        <w:t>Regression Line</w:t>
      </w:r>
      <w:r>
        <w:rPr>
          <w:noProof/>
        </w:rPr>
        <w:t xml:space="preserve"> · 159</w:t>
      </w:r>
    </w:p>
    <w:p w:rsidR="00A61A79" w:rsidRDefault="00A61A79">
      <w:pPr>
        <w:pStyle w:val="Index1"/>
        <w:tabs>
          <w:tab w:val="right" w:leader="dot" w:pos="4449"/>
        </w:tabs>
        <w:rPr>
          <w:noProof/>
        </w:rPr>
      </w:pPr>
      <w:r w:rsidRPr="00F9397D">
        <w:rPr>
          <w:rFonts w:cs="Arial"/>
          <w:noProof/>
          <w:color w:val="FF0000"/>
        </w:rPr>
        <w:t>Relative Frequency Distribution</w:t>
      </w:r>
      <w:r>
        <w:rPr>
          <w:noProof/>
        </w:rPr>
        <w:t xml:space="preserve"> · 159</w:t>
      </w:r>
    </w:p>
    <w:p w:rsidR="00A61A79" w:rsidRDefault="00A61A79">
      <w:pPr>
        <w:pStyle w:val="Index1"/>
        <w:tabs>
          <w:tab w:val="right" w:leader="dot" w:pos="4449"/>
        </w:tabs>
        <w:rPr>
          <w:noProof/>
        </w:rPr>
      </w:pPr>
      <w:r>
        <w:rPr>
          <w:noProof/>
        </w:rPr>
        <w:t>Relative position · 48, 52</w:t>
      </w:r>
    </w:p>
    <w:p w:rsidR="00A61A79" w:rsidRDefault="00A61A79">
      <w:pPr>
        <w:pStyle w:val="Index1"/>
        <w:tabs>
          <w:tab w:val="right" w:leader="dot" w:pos="4449"/>
        </w:tabs>
        <w:rPr>
          <w:noProof/>
        </w:rPr>
      </w:pPr>
      <w:r w:rsidRPr="00F9397D">
        <w:rPr>
          <w:rFonts w:cs="Arial"/>
          <w:noProof/>
          <w:color w:val="FF0000"/>
        </w:rPr>
        <w:t>Relevant characteristic</w:t>
      </w:r>
      <w:r>
        <w:rPr>
          <w:noProof/>
        </w:rPr>
        <w:t xml:space="preserve"> · 10</w:t>
      </w:r>
    </w:p>
    <w:p w:rsidR="00A61A79" w:rsidRDefault="00A61A79">
      <w:pPr>
        <w:pStyle w:val="Index1"/>
        <w:tabs>
          <w:tab w:val="right" w:leader="dot" w:pos="4449"/>
        </w:tabs>
        <w:rPr>
          <w:noProof/>
        </w:rPr>
      </w:pPr>
      <w:r w:rsidRPr="00F9397D">
        <w:rPr>
          <w:rFonts w:cs="Arial"/>
          <w:noProof/>
          <w:color w:val="FF0000"/>
        </w:rPr>
        <w:t>REML</w:t>
      </w:r>
      <w:r>
        <w:rPr>
          <w:noProof/>
        </w:rPr>
        <w:t xml:space="preserve"> · 159</w:t>
      </w:r>
    </w:p>
    <w:p w:rsidR="00A61A79" w:rsidRDefault="00A61A79">
      <w:pPr>
        <w:pStyle w:val="Index1"/>
        <w:tabs>
          <w:tab w:val="right" w:leader="dot" w:pos="4449"/>
        </w:tabs>
        <w:rPr>
          <w:noProof/>
        </w:rPr>
      </w:pPr>
      <w:r w:rsidRPr="00F9397D">
        <w:rPr>
          <w:noProof/>
          <w:color w:val="FF0000"/>
        </w:rPr>
        <w:t>Reniform</w:t>
      </w:r>
      <w:r>
        <w:rPr>
          <w:noProof/>
        </w:rPr>
        <w:t xml:space="preserve"> · 19, 144</w:t>
      </w:r>
    </w:p>
    <w:p w:rsidR="00A61A79" w:rsidRDefault="00A61A79">
      <w:pPr>
        <w:pStyle w:val="Index1"/>
        <w:tabs>
          <w:tab w:val="right" w:leader="dot" w:pos="4449"/>
        </w:tabs>
        <w:rPr>
          <w:noProof/>
        </w:rPr>
      </w:pPr>
      <w:r w:rsidRPr="00F9397D">
        <w:rPr>
          <w:rFonts w:cs="Arial"/>
          <w:noProof/>
          <w:color w:val="FF0000"/>
        </w:rPr>
        <w:t>Repand</w:t>
      </w:r>
      <w:r>
        <w:rPr>
          <w:noProof/>
        </w:rPr>
        <w:t xml:space="preserve"> · 55, 144</w:t>
      </w:r>
    </w:p>
    <w:p w:rsidR="00A61A79" w:rsidRDefault="00A61A79">
      <w:pPr>
        <w:pStyle w:val="Index1"/>
        <w:tabs>
          <w:tab w:val="right" w:leader="dot" w:pos="4449"/>
        </w:tabs>
        <w:rPr>
          <w:noProof/>
        </w:rPr>
      </w:pPr>
      <w:r w:rsidRPr="00F9397D">
        <w:rPr>
          <w:rFonts w:cs="Arial"/>
          <w:noProof/>
          <w:color w:val="FF0000"/>
        </w:rPr>
        <w:t>Replication</w:t>
      </w:r>
      <w:r>
        <w:rPr>
          <w:noProof/>
        </w:rPr>
        <w:t xml:space="preserve"> · 159</w:t>
      </w:r>
    </w:p>
    <w:p w:rsidR="00A61A79" w:rsidRDefault="00A61A79">
      <w:pPr>
        <w:pStyle w:val="Index1"/>
        <w:tabs>
          <w:tab w:val="right" w:leader="dot" w:pos="4449"/>
        </w:tabs>
        <w:rPr>
          <w:noProof/>
        </w:rPr>
      </w:pPr>
      <w:r w:rsidRPr="00F9397D">
        <w:rPr>
          <w:rFonts w:cs="Arial"/>
          <w:noProof/>
          <w:color w:val="FF0000"/>
        </w:rPr>
        <w:t>Residual</w:t>
      </w:r>
      <w:r>
        <w:rPr>
          <w:noProof/>
        </w:rPr>
        <w:t xml:space="preserve"> · 159</w:t>
      </w:r>
    </w:p>
    <w:p w:rsidR="00A61A79" w:rsidRDefault="00A61A79">
      <w:pPr>
        <w:pStyle w:val="Index1"/>
        <w:tabs>
          <w:tab w:val="right" w:leader="dot" w:pos="4449"/>
        </w:tabs>
        <w:rPr>
          <w:noProof/>
        </w:rPr>
      </w:pPr>
      <w:r w:rsidRPr="00F9397D">
        <w:rPr>
          <w:rFonts w:cs="Arial"/>
          <w:noProof/>
          <w:color w:val="FF0000"/>
        </w:rPr>
        <w:t>Resinous</w:t>
      </w:r>
      <w:r>
        <w:rPr>
          <w:noProof/>
        </w:rPr>
        <w:t xml:space="preserve"> · 144</w:t>
      </w:r>
    </w:p>
    <w:p w:rsidR="00A61A79" w:rsidRDefault="00A61A79">
      <w:pPr>
        <w:pStyle w:val="Index1"/>
        <w:tabs>
          <w:tab w:val="right" w:leader="dot" w:pos="4449"/>
        </w:tabs>
        <w:rPr>
          <w:noProof/>
        </w:rPr>
      </w:pPr>
      <w:r w:rsidRPr="00F9397D">
        <w:rPr>
          <w:rFonts w:cs="Arial"/>
          <w:noProof/>
          <w:color w:val="FF0000"/>
        </w:rPr>
        <w:t>Resolvable Design</w:t>
      </w:r>
      <w:r>
        <w:rPr>
          <w:noProof/>
        </w:rPr>
        <w:t xml:space="preserve"> · 159</w:t>
      </w:r>
    </w:p>
    <w:p w:rsidR="00A61A79" w:rsidRDefault="00A61A79">
      <w:pPr>
        <w:pStyle w:val="Index1"/>
        <w:tabs>
          <w:tab w:val="right" w:leader="dot" w:pos="4449"/>
        </w:tabs>
        <w:rPr>
          <w:noProof/>
        </w:rPr>
      </w:pPr>
      <w:r w:rsidRPr="00F9397D">
        <w:rPr>
          <w:rFonts w:cs="Arial"/>
          <w:noProof/>
          <w:color w:val="FF0000"/>
        </w:rPr>
        <w:t>Reticulate</w:t>
      </w:r>
      <w:r>
        <w:rPr>
          <w:noProof/>
        </w:rPr>
        <w:t xml:space="preserve"> · 57, 144</w:t>
      </w:r>
    </w:p>
    <w:p w:rsidR="00A61A79" w:rsidRDefault="00A61A79">
      <w:pPr>
        <w:pStyle w:val="Index1"/>
        <w:tabs>
          <w:tab w:val="right" w:leader="dot" w:pos="4449"/>
        </w:tabs>
        <w:rPr>
          <w:noProof/>
        </w:rPr>
      </w:pPr>
      <w:r w:rsidRPr="00F9397D">
        <w:rPr>
          <w:rFonts w:cs="Arial"/>
          <w:noProof/>
          <w:color w:val="FF0000"/>
        </w:rPr>
        <w:t>Retuse</w:t>
      </w:r>
      <w:r>
        <w:rPr>
          <w:noProof/>
        </w:rPr>
        <w:t xml:space="preserve"> · 42, 144</w:t>
      </w:r>
    </w:p>
    <w:p w:rsidR="00A61A79" w:rsidRDefault="00A61A79">
      <w:pPr>
        <w:pStyle w:val="Index1"/>
        <w:tabs>
          <w:tab w:val="right" w:leader="dot" w:pos="4449"/>
        </w:tabs>
        <w:rPr>
          <w:noProof/>
        </w:rPr>
      </w:pPr>
      <w:r w:rsidRPr="00F9397D">
        <w:rPr>
          <w:rFonts w:cs="Arial"/>
          <w:noProof/>
          <w:color w:val="FF0000"/>
        </w:rPr>
        <w:t>Revolute</w:t>
      </w:r>
      <w:r>
        <w:rPr>
          <w:noProof/>
        </w:rPr>
        <w:t xml:space="preserve"> · 51, 55, 144</w:t>
      </w:r>
    </w:p>
    <w:p w:rsidR="00A61A79" w:rsidRDefault="00A61A79">
      <w:pPr>
        <w:pStyle w:val="Index1"/>
        <w:tabs>
          <w:tab w:val="right" w:leader="dot" w:pos="4449"/>
        </w:tabs>
        <w:rPr>
          <w:noProof/>
        </w:rPr>
      </w:pPr>
      <w:r w:rsidRPr="00F9397D">
        <w:rPr>
          <w:noProof/>
          <w:color w:val="FF0000"/>
        </w:rPr>
        <w:t>Rhombic</w:t>
      </w:r>
      <w:r>
        <w:rPr>
          <w:noProof/>
        </w:rPr>
        <w:t xml:space="preserve"> · 18, 144</w:t>
      </w:r>
    </w:p>
    <w:p w:rsidR="00A61A79" w:rsidRDefault="00A61A79">
      <w:pPr>
        <w:pStyle w:val="Index1"/>
        <w:tabs>
          <w:tab w:val="right" w:leader="dot" w:pos="4449"/>
        </w:tabs>
        <w:rPr>
          <w:noProof/>
        </w:rPr>
      </w:pPr>
      <w:r w:rsidRPr="00F9397D">
        <w:rPr>
          <w:rFonts w:cs="Arial"/>
          <w:noProof/>
          <w:color w:val="FF0000"/>
        </w:rPr>
        <w:t>Rhomboid</w:t>
      </w:r>
      <w:r>
        <w:rPr>
          <w:noProof/>
        </w:rPr>
        <w:t xml:space="preserve"> · 43, 144</w:t>
      </w:r>
    </w:p>
    <w:p w:rsidR="00A61A79" w:rsidRDefault="00A61A79">
      <w:pPr>
        <w:pStyle w:val="Index1"/>
        <w:tabs>
          <w:tab w:val="right" w:leader="dot" w:pos="4449"/>
        </w:tabs>
        <w:rPr>
          <w:noProof/>
        </w:rPr>
      </w:pPr>
      <w:r w:rsidRPr="00F9397D">
        <w:rPr>
          <w:noProof/>
          <w:color w:val="FF0000"/>
        </w:rPr>
        <w:t>RHS Colour Chart</w:t>
      </w:r>
      <w:r>
        <w:rPr>
          <w:noProof/>
        </w:rPr>
        <w:t xml:space="preserve"> · 40, 59, 60, 61, 63, 64, 65, 66, 72, 73, 75</w:t>
      </w:r>
    </w:p>
    <w:p w:rsidR="00A61A79" w:rsidRDefault="00A61A79">
      <w:pPr>
        <w:pStyle w:val="Index1"/>
        <w:tabs>
          <w:tab w:val="right" w:leader="dot" w:pos="4449"/>
        </w:tabs>
        <w:rPr>
          <w:noProof/>
        </w:rPr>
      </w:pPr>
      <w:r w:rsidRPr="00F9397D">
        <w:rPr>
          <w:rFonts w:cs="Arial"/>
          <w:noProof/>
          <w:color w:val="FF0000"/>
        </w:rPr>
        <w:t>Rigid</w:t>
      </w:r>
      <w:r>
        <w:rPr>
          <w:noProof/>
        </w:rPr>
        <w:t xml:space="preserve"> · 144</w:t>
      </w:r>
    </w:p>
    <w:p w:rsidR="00A61A79" w:rsidRDefault="00A61A79">
      <w:pPr>
        <w:pStyle w:val="Index1"/>
        <w:tabs>
          <w:tab w:val="right" w:leader="dot" w:pos="4449"/>
        </w:tabs>
        <w:rPr>
          <w:noProof/>
        </w:rPr>
      </w:pPr>
      <w:r w:rsidRPr="00F9397D">
        <w:rPr>
          <w:rFonts w:cs="Arial"/>
          <w:noProof/>
          <w:color w:val="FF0000"/>
        </w:rPr>
        <w:t>Rotate</w:t>
      </w:r>
      <w:r>
        <w:rPr>
          <w:noProof/>
        </w:rPr>
        <w:t xml:space="preserve"> · 43, 144</w:t>
      </w:r>
    </w:p>
    <w:p w:rsidR="00A61A79" w:rsidRDefault="00A61A79">
      <w:pPr>
        <w:pStyle w:val="Index1"/>
        <w:tabs>
          <w:tab w:val="right" w:leader="dot" w:pos="4449"/>
        </w:tabs>
        <w:rPr>
          <w:noProof/>
        </w:rPr>
      </w:pPr>
      <w:r w:rsidRPr="00F9397D">
        <w:rPr>
          <w:rFonts w:cs="Arial"/>
          <w:noProof/>
          <w:color w:val="FF0000"/>
        </w:rPr>
        <w:t>Rough</w:t>
      </w:r>
      <w:r>
        <w:rPr>
          <w:noProof/>
        </w:rPr>
        <w:t xml:space="preserve"> · 144</w:t>
      </w:r>
    </w:p>
    <w:p w:rsidR="00A61A79" w:rsidRDefault="00A61A79">
      <w:pPr>
        <w:pStyle w:val="Index1"/>
        <w:tabs>
          <w:tab w:val="right" w:leader="dot" w:pos="4449"/>
        </w:tabs>
        <w:rPr>
          <w:noProof/>
        </w:rPr>
      </w:pPr>
      <w:r w:rsidRPr="00F9397D">
        <w:rPr>
          <w:rFonts w:cs="Arial"/>
          <w:noProof/>
          <w:color w:val="FF0000"/>
        </w:rPr>
        <w:t>Round</w:t>
      </w:r>
      <w:r>
        <w:rPr>
          <w:noProof/>
        </w:rPr>
        <w:t xml:space="preserve"> · 144</w:t>
      </w:r>
    </w:p>
    <w:p w:rsidR="00A61A79" w:rsidRDefault="00A61A79">
      <w:pPr>
        <w:pStyle w:val="Index1"/>
        <w:tabs>
          <w:tab w:val="right" w:leader="dot" w:pos="4449"/>
        </w:tabs>
        <w:rPr>
          <w:noProof/>
        </w:rPr>
      </w:pPr>
      <w:r w:rsidRPr="00F9397D">
        <w:rPr>
          <w:rFonts w:cs="Arial"/>
          <w:noProof/>
          <w:color w:val="FF0000"/>
        </w:rPr>
        <w:t>Rounded</w:t>
      </w:r>
      <w:r>
        <w:rPr>
          <w:noProof/>
        </w:rPr>
        <w:t xml:space="preserve"> · 41, 42, 145</w:t>
      </w:r>
    </w:p>
    <w:p w:rsidR="00A61A79" w:rsidRDefault="00A61A79">
      <w:pPr>
        <w:pStyle w:val="Index1"/>
        <w:tabs>
          <w:tab w:val="right" w:leader="dot" w:pos="4449"/>
        </w:tabs>
        <w:rPr>
          <w:noProof/>
        </w:rPr>
      </w:pPr>
      <w:r w:rsidRPr="00F9397D">
        <w:rPr>
          <w:noProof/>
          <w:color w:val="FF0000"/>
        </w:rPr>
        <w:t>Rounded set</w:t>
      </w:r>
      <w:r>
        <w:rPr>
          <w:noProof/>
        </w:rPr>
        <w:t xml:space="preserve"> · 18</w:t>
      </w:r>
    </w:p>
    <w:p w:rsidR="00A61A79" w:rsidRDefault="00A61A79">
      <w:pPr>
        <w:pStyle w:val="Index1"/>
        <w:tabs>
          <w:tab w:val="right" w:leader="dot" w:pos="4449"/>
        </w:tabs>
        <w:rPr>
          <w:noProof/>
        </w:rPr>
      </w:pPr>
      <w:r w:rsidRPr="00F9397D">
        <w:rPr>
          <w:rFonts w:cs="Arial"/>
          <w:noProof/>
          <w:color w:val="FF0000"/>
        </w:rPr>
        <w:t>Rugose</w:t>
      </w:r>
      <w:r>
        <w:rPr>
          <w:noProof/>
        </w:rPr>
        <w:t xml:space="preserve"> · 57, 145</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S</w:t>
      </w:r>
    </w:p>
    <w:p w:rsidR="00A61A79" w:rsidRDefault="00A61A79">
      <w:pPr>
        <w:pStyle w:val="Index1"/>
        <w:tabs>
          <w:tab w:val="right" w:leader="dot" w:pos="4449"/>
        </w:tabs>
        <w:rPr>
          <w:noProof/>
        </w:rPr>
      </w:pPr>
      <w:r w:rsidRPr="00F9397D">
        <w:rPr>
          <w:rFonts w:cs="Arial"/>
          <w:noProof/>
          <w:color w:val="FF0000"/>
        </w:rPr>
        <w:t>S</w:t>
      </w:r>
      <w:r>
        <w:rPr>
          <w:noProof/>
        </w:rPr>
        <w:t xml:space="preserve"> · 10</w:t>
      </w:r>
    </w:p>
    <w:p w:rsidR="00A61A79" w:rsidRDefault="00A61A79">
      <w:pPr>
        <w:pStyle w:val="Index1"/>
        <w:tabs>
          <w:tab w:val="right" w:leader="dot" w:pos="4449"/>
        </w:tabs>
        <w:rPr>
          <w:noProof/>
        </w:rPr>
      </w:pPr>
      <w:r w:rsidRPr="00F9397D">
        <w:rPr>
          <w:noProof/>
          <w:color w:val="FF0000"/>
        </w:rPr>
        <w:t>Sagittate</w:t>
      </w:r>
      <w:r>
        <w:rPr>
          <w:noProof/>
        </w:rPr>
        <w:t xml:space="preserve"> · 19, 41, 145</w:t>
      </w:r>
    </w:p>
    <w:p w:rsidR="00A61A79" w:rsidRDefault="00A61A79">
      <w:pPr>
        <w:pStyle w:val="Index1"/>
        <w:tabs>
          <w:tab w:val="right" w:leader="dot" w:pos="4449"/>
        </w:tabs>
        <w:rPr>
          <w:noProof/>
        </w:rPr>
      </w:pPr>
      <w:r w:rsidRPr="00F9397D">
        <w:rPr>
          <w:rFonts w:cs="Arial"/>
          <w:noProof/>
          <w:color w:val="FF0000"/>
        </w:rPr>
        <w:t>Salverform</w:t>
      </w:r>
      <w:r>
        <w:rPr>
          <w:noProof/>
        </w:rPr>
        <w:t xml:space="preserve"> · 43, 145</w:t>
      </w:r>
    </w:p>
    <w:p w:rsidR="00A61A79" w:rsidRDefault="00A61A79">
      <w:pPr>
        <w:pStyle w:val="Index1"/>
        <w:tabs>
          <w:tab w:val="right" w:leader="dot" w:pos="4449"/>
        </w:tabs>
        <w:rPr>
          <w:noProof/>
        </w:rPr>
      </w:pPr>
      <w:r w:rsidRPr="00F9397D">
        <w:rPr>
          <w:rFonts w:cs="Arial"/>
          <w:noProof/>
          <w:color w:val="FF0000"/>
        </w:rPr>
        <w:t>Sample</w:t>
      </w:r>
      <w:r>
        <w:rPr>
          <w:noProof/>
        </w:rPr>
        <w:t xml:space="preserve"> · 159</w:t>
      </w:r>
    </w:p>
    <w:p w:rsidR="00A61A79" w:rsidRDefault="00A61A79">
      <w:pPr>
        <w:pStyle w:val="Index1"/>
        <w:tabs>
          <w:tab w:val="right" w:leader="dot" w:pos="4449"/>
        </w:tabs>
        <w:rPr>
          <w:noProof/>
        </w:rPr>
      </w:pPr>
      <w:r w:rsidRPr="00F9397D">
        <w:rPr>
          <w:rFonts w:cs="Arial"/>
          <w:noProof/>
          <w:color w:val="FF0000"/>
        </w:rPr>
        <w:t>Sample Size</w:t>
      </w:r>
      <w:r>
        <w:rPr>
          <w:noProof/>
        </w:rPr>
        <w:t xml:space="preserve"> · 159</w:t>
      </w:r>
    </w:p>
    <w:p w:rsidR="00A61A79" w:rsidRDefault="00A61A79">
      <w:pPr>
        <w:pStyle w:val="Index1"/>
        <w:tabs>
          <w:tab w:val="right" w:leader="dot" w:pos="4449"/>
        </w:tabs>
        <w:rPr>
          <w:noProof/>
        </w:rPr>
      </w:pPr>
      <w:r w:rsidRPr="00F9397D">
        <w:rPr>
          <w:rFonts w:cs="Arial"/>
          <w:noProof/>
          <w:color w:val="FF0000"/>
        </w:rPr>
        <w:t>Sampling Fluctuation</w:t>
      </w:r>
      <w:r>
        <w:rPr>
          <w:noProof/>
        </w:rPr>
        <w:t xml:space="preserve"> · 159</w:t>
      </w:r>
    </w:p>
    <w:p w:rsidR="00A61A79" w:rsidRDefault="00A61A79">
      <w:pPr>
        <w:pStyle w:val="Index1"/>
        <w:tabs>
          <w:tab w:val="right" w:leader="dot" w:pos="4449"/>
        </w:tabs>
        <w:rPr>
          <w:noProof/>
        </w:rPr>
      </w:pPr>
      <w:r w:rsidRPr="00F9397D">
        <w:rPr>
          <w:noProof/>
          <w:color w:val="FF0000"/>
        </w:rPr>
        <w:t>Saturation</w:t>
      </w:r>
      <w:r>
        <w:rPr>
          <w:noProof/>
        </w:rPr>
        <w:t xml:space="preserve"> · 58, 145</w:t>
      </w:r>
    </w:p>
    <w:p w:rsidR="00A61A79" w:rsidRDefault="00A61A79">
      <w:pPr>
        <w:pStyle w:val="Index1"/>
        <w:tabs>
          <w:tab w:val="right" w:leader="dot" w:pos="4449"/>
        </w:tabs>
        <w:rPr>
          <w:noProof/>
        </w:rPr>
      </w:pPr>
      <w:r w:rsidRPr="00F9397D">
        <w:rPr>
          <w:rFonts w:cs="Arial"/>
          <w:noProof/>
          <w:color w:val="FF0000"/>
        </w:rPr>
        <w:t>Scabrous</w:t>
      </w:r>
      <w:r>
        <w:rPr>
          <w:noProof/>
        </w:rPr>
        <w:t xml:space="preserve"> · 145</w:t>
      </w:r>
    </w:p>
    <w:p w:rsidR="00A61A79" w:rsidRDefault="00A61A79">
      <w:pPr>
        <w:pStyle w:val="Index1"/>
        <w:tabs>
          <w:tab w:val="right" w:leader="dot" w:pos="4449"/>
        </w:tabs>
        <w:rPr>
          <w:noProof/>
        </w:rPr>
      </w:pPr>
      <w:r w:rsidRPr="00F9397D">
        <w:rPr>
          <w:rFonts w:cs="Arial"/>
          <w:noProof/>
          <w:color w:val="FF0000"/>
        </w:rPr>
        <w:t>Scale of Measurement</w:t>
      </w:r>
      <w:r>
        <w:rPr>
          <w:noProof/>
        </w:rPr>
        <w:t xml:space="preserve"> · 159</w:t>
      </w:r>
    </w:p>
    <w:p w:rsidR="00A61A79" w:rsidRDefault="00A61A79">
      <w:pPr>
        <w:pStyle w:val="Index1"/>
        <w:tabs>
          <w:tab w:val="right" w:leader="dot" w:pos="4449"/>
        </w:tabs>
        <w:rPr>
          <w:noProof/>
        </w:rPr>
      </w:pPr>
      <w:r w:rsidRPr="00F9397D">
        <w:rPr>
          <w:noProof/>
          <w:color w:val="FF0000"/>
        </w:rPr>
        <w:t>Secondary color</w:t>
      </w:r>
      <w:r>
        <w:rPr>
          <w:noProof/>
        </w:rPr>
        <w:t xml:space="preserve"> · 63, 74, 145</w:t>
      </w:r>
    </w:p>
    <w:p w:rsidR="00A61A79" w:rsidRDefault="00A61A79">
      <w:pPr>
        <w:pStyle w:val="Index1"/>
        <w:tabs>
          <w:tab w:val="right" w:leader="dot" w:pos="4449"/>
        </w:tabs>
        <w:rPr>
          <w:noProof/>
        </w:rPr>
      </w:pPr>
      <w:r w:rsidRPr="00F9397D">
        <w:rPr>
          <w:rFonts w:cs="Arial"/>
          <w:noProof/>
          <w:color w:val="FF0000"/>
        </w:rPr>
        <w:t>SED</w:t>
      </w:r>
      <w:r>
        <w:rPr>
          <w:noProof/>
        </w:rPr>
        <w:t xml:space="preserve"> · 159</w:t>
      </w:r>
    </w:p>
    <w:p w:rsidR="00A61A79" w:rsidRDefault="00A61A79">
      <w:pPr>
        <w:pStyle w:val="Index1"/>
        <w:tabs>
          <w:tab w:val="right" w:leader="dot" w:pos="4449"/>
        </w:tabs>
        <w:rPr>
          <w:noProof/>
        </w:rPr>
      </w:pPr>
      <w:r w:rsidRPr="00F9397D">
        <w:rPr>
          <w:rFonts w:cs="Arial"/>
          <w:noProof/>
          <w:color w:val="FF0000"/>
        </w:rPr>
        <w:t>SEM</w:t>
      </w:r>
      <w:r>
        <w:rPr>
          <w:noProof/>
        </w:rPr>
        <w:t xml:space="preserve"> · 160</w:t>
      </w:r>
    </w:p>
    <w:p w:rsidR="00A61A79" w:rsidRDefault="00A61A79">
      <w:pPr>
        <w:pStyle w:val="Index1"/>
        <w:tabs>
          <w:tab w:val="right" w:leader="dot" w:pos="4449"/>
        </w:tabs>
        <w:rPr>
          <w:noProof/>
        </w:rPr>
      </w:pPr>
      <w:r w:rsidRPr="00F9397D">
        <w:rPr>
          <w:rFonts w:cs="Arial"/>
          <w:noProof/>
          <w:color w:val="FF0000"/>
        </w:rPr>
        <w:t>Semi-ellipsoid</w:t>
      </w:r>
      <w:r>
        <w:rPr>
          <w:noProof/>
        </w:rPr>
        <w:t xml:space="preserve"> · 43, 145</w:t>
      </w:r>
    </w:p>
    <w:p w:rsidR="00A61A79" w:rsidRDefault="00A61A79">
      <w:pPr>
        <w:pStyle w:val="Index1"/>
        <w:tabs>
          <w:tab w:val="right" w:leader="dot" w:pos="4449"/>
        </w:tabs>
        <w:rPr>
          <w:noProof/>
        </w:rPr>
      </w:pPr>
      <w:r w:rsidRPr="00F9397D">
        <w:rPr>
          <w:rFonts w:cs="Arial"/>
          <w:noProof/>
          <w:color w:val="FF0000"/>
        </w:rPr>
        <w:t>Semi-erect</w:t>
      </w:r>
      <w:r>
        <w:rPr>
          <w:noProof/>
        </w:rPr>
        <w:t xml:space="preserve"> · 45, 47, 51, 145</w:t>
      </w:r>
    </w:p>
    <w:p w:rsidR="00A61A79" w:rsidRDefault="00A61A79">
      <w:pPr>
        <w:pStyle w:val="Index1"/>
        <w:tabs>
          <w:tab w:val="right" w:leader="dot" w:pos="4449"/>
        </w:tabs>
        <w:rPr>
          <w:noProof/>
        </w:rPr>
      </w:pPr>
      <w:r w:rsidRPr="00F9397D">
        <w:rPr>
          <w:rFonts w:cs="Arial"/>
          <w:noProof/>
          <w:color w:val="FF0000"/>
        </w:rPr>
        <w:t>Semi-Interquartile Range</w:t>
      </w:r>
      <w:r>
        <w:rPr>
          <w:noProof/>
        </w:rPr>
        <w:t xml:space="preserve"> · 160</w:t>
      </w:r>
    </w:p>
    <w:p w:rsidR="00A61A79" w:rsidRDefault="00A61A79">
      <w:pPr>
        <w:pStyle w:val="Index1"/>
        <w:tabs>
          <w:tab w:val="right" w:leader="dot" w:pos="4449"/>
        </w:tabs>
        <w:rPr>
          <w:noProof/>
        </w:rPr>
      </w:pPr>
      <w:r w:rsidRPr="00F9397D">
        <w:rPr>
          <w:rFonts w:cs="Arial"/>
          <w:noProof/>
          <w:color w:val="FF0000"/>
        </w:rPr>
        <w:t>Semi-prostrate</w:t>
      </w:r>
      <w:r>
        <w:rPr>
          <w:noProof/>
        </w:rPr>
        <w:t xml:space="preserve"> · 45</w:t>
      </w:r>
    </w:p>
    <w:p w:rsidR="00A61A79" w:rsidRDefault="00A61A79">
      <w:pPr>
        <w:pStyle w:val="Index1"/>
        <w:tabs>
          <w:tab w:val="right" w:leader="dot" w:pos="4449"/>
        </w:tabs>
        <w:rPr>
          <w:noProof/>
        </w:rPr>
      </w:pPr>
      <w:r w:rsidRPr="00F9397D">
        <w:rPr>
          <w:rFonts w:cs="Arial"/>
          <w:noProof/>
          <w:color w:val="FF0000"/>
        </w:rPr>
        <w:t>Semi-upright</w:t>
      </w:r>
      <w:r>
        <w:rPr>
          <w:noProof/>
        </w:rPr>
        <w:t xml:space="preserve"> · 145</w:t>
      </w:r>
    </w:p>
    <w:p w:rsidR="00A61A79" w:rsidRDefault="00A61A79">
      <w:pPr>
        <w:pStyle w:val="Index1"/>
        <w:tabs>
          <w:tab w:val="right" w:leader="dot" w:pos="4449"/>
        </w:tabs>
        <w:rPr>
          <w:noProof/>
        </w:rPr>
      </w:pPr>
      <w:r w:rsidRPr="00F9397D">
        <w:rPr>
          <w:rFonts w:cs="Arial"/>
          <w:noProof/>
          <w:color w:val="FF0000"/>
        </w:rPr>
        <w:t>Sericeous</w:t>
      </w:r>
      <w:r>
        <w:rPr>
          <w:noProof/>
        </w:rPr>
        <w:t xml:space="preserve"> · 56, 145</w:t>
      </w:r>
    </w:p>
    <w:p w:rsidR="00A61A79" w:rsidRDefault="00A61A79">
      <w:pPr>
        <w:pStyle w:val="Index1"/>
        <w:tabs>
          <w:tab w:val="right" w:leader="dot" w:pos="4449"/>
        </w:tabs>
        <w:rPr>
          <w:noProof/>
        </w:rPr>
      </w:pPr>
      <w:r w:rsidRPr="00F9397D">
        <w:rPr>
          <w:rFonts w:cs="Arial"/>
          <w:noProof/>
          <w:color w:val="FF0000"/>
        </w:rPr>
        <w:t>Serrate</w:t>
      </w:r>
      <w:r>
        <w:rPr>
          <w:noProof/>
        </w:rPr>
        <w:t xml:space="preserve"> · 55, 145</w:t>
      </w:r>
    </w:p>
    <w:p w:rsidR="00A61A79" w:rsidRDefault="00A61A79">
      <w:pPr>
        <w:pStyle w:val="Index1"/>
        <w:tabs>
          <w:tab w:val="right" w:leader="dot" w:pos="4449"/>
        </w:tabs>
        <w:rPr>
          <w:noProof/>
        </w:rPr>
      </w:pPr>
      <w:r w:rsidRPr="00F9397D">
        <w:rPr>
          <w:rFonts w:cs="Arial"/>
          <w:noProof/>
          <w:color w:val="FF0000"/>
        </w:rPr>
        <w:t>Serrulate</w:t>
      </w:r>
      <w:r>
        <w:rPr>
          <w:noProof/>
        </w:rPr>
        <w:t xml:space="preserve"> · 55, 145</w:t>
      </w:r>
    </w:p>
    <w:p w:rsidR="00A61A79" w:rsidRDefault="00A61A79">
      <w:pPr>
        <w:pStyle w:val="Index1"/>
        <w:tabs>
          <w:tab w:val="right" w:leader="dot" w:pos="4449"/>
        </w:tabs>
        <w:rPr>
          <w:noProof/>
        </w:rPr>
      </w:pPr>
      <w:r w:rsidRPr="00F9397D">
        <w:rPr>
          <w:rFonts w:cs="Arial"/>
          <w:noProof/>
          <w:color w:val="FF0000"/>
        </w:rPr>
        <w:t>Sessile</w:t>
      </w:r>
      <w:r>
        <w:rPr>
          <w:noProof/>
        </w:rPr>
        <w:t xml:space="preserve"> · 52, 145</w:t>
      </w:r>
    </w:p>
    <w:p w:rsidR="00A61A79" w:rsidRDefault="00A61A79">
      <w:pPr>
        <w:pStyle w:val="Index1"/>
        <w:tabs>
          <w:tab w:val="right" w:leader="dot" w:pos="4449"/>
        </w:tabs>
        <w:rPr>
          <w:noProof/>
        </w:rPr>
      </w:pPr>
      <w:r w:rsidRPr="00F9397D">
        <w:rPr>
          <w:rFonts w:cs="Arial"/>
          <w:noProof/>
          <w:color w:val="FF0000"/>
        </w:rPr>
        <w:t>Setaceous</w:t>
      </w:r>
      <w:r>
        <w:rPr>
          <w:noProof/>
        </w:rPr>
        <w:t xml:space="preserve"> · 145</w:t>
      </w:r>
    </w:p>
    <w:p w:rsidR="00A61A79" w:rsidRDefault="00A61A79">
      <w:pPr>
        <w:pStyle w:val="Index1"/>
        <w:tabs>
          <w:tab w:val="right" w:leader="dot" w:pos="4449"/>
        </w:tabs>
        <w:rPr>
          <w:noProof/>
        </w:rPr>
      </w:pPr>
      <w:r w:rsidRPr="00F9397D">
        <w:rPr>
          <w:rFonts w:cs="Arial"/>
          <w:noProof/>
          <w:color w:val="FF0000"/>
        </w:rPr>
        <w:t>Setose</w:t>
      </w:r>
      <w:r>
        <w:rPr>
          <w:noProof/>
        </w:rPr>
        <w:t xml:space="preserve"> · 56, 145</w:t>
      </w:r>
    </w:p>
    <w:p w:rsidR="00A61A79" w:rsidRDefault="00A61A79">
      <w:pPr>
        <w:pStyle w:val="Index1"/>
        <w:tabs>
          <w:tab w:val="right" w:leader="dot" w:pos="4449"/>
        </w:tabs>
        <w:rPr>
          <w:noProof/>
        </w:rPr>
      </w:pPr>
      <w:r w:rsidRPr="00F9397D">
        <w:rPr>
          <w:noProof/>
          <w:color w:val="FF0000"/>
        </w:rPr>
        <w:t>Shape</w:t>
      </w:r>
      <w:r>
        <w:rPr>
          <w:noProof/>
        </w:rPr>
        <w:t xml:space="preserve"> · 18, 145</w:t>
      </w:r>
    </w:p>
    <w:p w:rsidR="00A61A79" w:rsidRDefault="00A61A79">
      <w:pPr>
        <w:pStyle w:val="Index1"/>
        <w:tabs>
          <w:tab w:val="right" w:leader="dot" w:pos="4449"/>
        </w:tabs>
        <w:rPr>
          <w:noProof/>
        </w:rPr>
      </w:pPr>
      <w:r>
        <w:rPr>
          <w:noProof/>
        </w:rPr>
        <w:t>Shape illustrations · 41</w:t>
      </w:r>
    </w:p>
    <w:p w:rsidR="00A61A79" w:rsidRDefault="00A61A79">
      <w:pPr>
        <w:pStyle w:val="Index1"/>
        <w:tabs>
          <w:tab w:val="right" w:leader="dot" w:pos="4449"/>
        </w:tabs>
        <w:rPr>
          <w:noProof/>
        </w:rPr>
      </w:pPr>
      <w:r w:rsidRPr="00F9397D">
        <w:rPr>
          <w:noProof/>
          <w:color w:val="FF0000"/>
        </w:rPr>
        <w:t>Shape of apex</w:t>
      </w:r>
      <w:r>
        <w:rPr>
          <w:noProof/>
        </w:rPr>
        <w:t xml:space="preserve"> · 20</w:t>
      </w:r>
    </w:p>
    <w:p w:rsidR="00A61A79" w:rsidRDefault="00A61A79">
      <w:pPr>
        <w:pStyle w:val="Index1"/>
        <w:tabs>
          <w:tab w:val="right" w:leader="dot" w:pos="4449"/>
        </w:tabs>
        <w:rPr>
          <w:noProof/>
        </w:rPr>
      </w:pPr>
      <w:r w:rsidRPr="00F9397D">
        <w:rPr>
          <w:noProof/>
          <w:color w:val="FF0000"/>
        </w:rPr>
        <w:t>Shape of base</w:t>
      </w:r>
      <w:r>
        <w:rPr>
          <w:noProof/>
        </w:rPr>
        <w:t xml:space="preserve"> · 20</w:t>
      </w:r>
    </w:p>
    <w:p w:rsidR="00A61A79" w:rsidRDefault="00A61A79">
      <w:pPr>
        <w:pStyle w:val="Index1"/>
        <w:tabs>
          <w:tab w:val="right" w:leader="dot" w:pos="4449"/>
        </w:tabs>
        <w:rPr>
          <w:noProof/>
        </w:rPr>
      </w:pPr>
      <w:r>
        <w:rPr>
          <w:noProof/>
        </w:rPr>
        <w:t>Shape:  defining the characteristic · 40</w:t>
      </w:r>
    </w:p>
    <w:p w:rsidR="00A61A79" w:rsidRDefault="00A61A79">
      <w:pPr>
        <w:pStyle w:val="Index1"/>
        <w:tabs>
          <w:tab w:val="right" w:leader="dot" w:pos="4449"/>
        </w:tabs>
        <w:rPr>
          <w:noProof/>
        </w:rPr>
      </w:pPr>
      <w:r>
        <w:rPr>
          <w:noProof/>
        </w:rPr>
        <w:t>Shape:  T</w:t>
      </w:r>
      <w:r w:rsidRPr="00F9397D">
        <w:rPr>
          <w:noProof/>
          <w:snapToGrid w:val="0"/>
        </w:rPr>
        <w:t>echnical Questionnaire</w:t>
      </w:r>
      <w:r>
        <w:rPr>
          <w:noProof/>
        </w:rPr>
        <w:t xml:space="preserve"> Characteristics · 40</w:t>
      </w:r>
    </w:p>
    <w:p w:rsidR="00A61A79" w:rsidRDefault="00A61A79">
      <w:pPr>
        <w:pStyle w:val="Index1"/>
        <w:tabs>
          <w:tab w:val="right" w:leader="dot" w:pos="4449"/>
        </w:tabs>
        <w:rPr>
          <w:noProof/>
        </w:rPr>
      </w:pPr>
      <w:r>
        <w:rPr>
          <w:noProof/>
        </w:rPr>
        <w:t>Shape:  types of expression and states / notes · 39</w:t>
      </w:r>
    </w:p>
    <w:p w:rsidR="00A61A79" w:rsidRDefault="00A61A79">
      <w:pPr>
        <w:pStyle w:val="Index1"/>
        <w:tabs>
          <w:tab w:val="right" w:leader="dot" w:pos="4449"/>
        </w:tabs>
        <w:rPr>
          <w:noProof/>
        </w:rPr>
      </w:pPr>
      <w:r>
        <w:rPr>
          <w:noProof/>
        </w:rPr>
        <w:t>Shape: Use of composite characteristics for determining distinctness and uniformity · 39</w:t>
      </w:r>
    </w:p>
    <w:p w:rsidR="00A61A79" w:rsidRDefault="00A61A79">
      <w:pPr>
        <w:pStyle w:val="Index1"/>
        <w:tabs>
          <w:tab w:val="right" w:leader="dot" w:pos="4449"/>
        </w:tabs>
        <w:rPr>
          <w:noProof/>
        </w:rPr>
      </w:pPr>
      <w:r>
        <w:rPr>
          <w:noProof/>
        </w:rPr>
        <w:t>Shape-related Characteristics · 20</w:t>
      </w:r>
    </w:p>
    <w:p w:rsidR="00A61A79" w:rsidRDefault="00A61A79">
      <w:pPr>
        <w:pStyle w:val="Index1"/>
        <w:tabs>
          <w:tab w:val="right" w:leader="dot" w:pos="4449"/>
        </w:tabs>
        <w:rPr>
          <w:noProof/>
        </w:rPr>
      </w:pPr>
      <w:r w:rsidRPr="00F9397D">
        <w:rPr>
          <w:rFonts w:cs="Arial"/>
          <w:noProof/>
          <w:color w:val="FF0000"/>
        </w:rPr>
        <w:t>Sheathing</w:t>
      </w:r>
      <w:r>
        <w:rPr>
          <w:noProof/>
        </w:rPr>
        <w:t xml:space="preserve"> · 43, 145</w:t>
      </w:r>
    </w:p>
    <w:p w:rsidR="00A61A79" w:rsidRDefault="00A61A79">
      <w:pPr>
        <w:pStyle w:val="Index1"/>
        <w:tabs>
          <w:tab w:val="right" w:leader="dot" w:pos="4449"/>
        </w:tabs>
        <w:rPr>
          <w:noProof/>
        </w:rPr>
      </w:pPr>
      <w:r w:rsidRPr="00F9397D">
        <w:rPr>
          <w:noProof/>
          <w:color w:val="FF0000"/>
        </w:rPr>
        <w:t>Short</w:t>
      </w:r>
      <w:r>
        <w:rPr>
          <w:noProof/>
        </w:rPr>
        <w:t xml:space="preserve"> · 17</w:t>
      </w:r>
    </w:p>
    <w:p w:rsidR="00A61A79" w:rsidRDefault="00A61A79">
      <w:pPr>
        <w:pStyle w:val="Index1"/>
        <w:tabs>
          <w:tab w:val="right" w:leader="dot" w:pos="4449"/>
        </w:tabs>
        <w:rPr>
          <w:noProof/>
        </w:rPr>
      </w:pPr>
      <w:r w:rsidRPr="00F9397D">
        <w:rPr>
          <w:rFonts w:cs="Arial"/>
          <w:noProof/>
          <w:color w:val="FF0000"/>
        </w:rPr>
        <w:t>Significance Level</w:t>
      </w:r>
      <w:r>
        <w:rPr>
          <w:noProof/>
        </w:rPr>
        <w:t xml:space="preserve"> · 160</w:t>
      </w:r>
    </w:p>
    <w:p w:rsidR="00A61A79" w:rsidRDefault="00A61A79">
      <w:pPr>
        <w:pStyle w:val="Index1"/>
        <w:tabs>
          <w:tab w:val="right" w:leader="dot" w:pos="4449"/>
        </w:tabs>
        <w:rPr>
          <w:noProof/>
        </w:rPr>
      </w:pPr>
      <w:r w:rsidRPr="00F9397D">
        <w:rPr>
          <w:rFonts w:cs="Arial"/>
          <w:noProof/>
          <w:color w:val="FF0000"/>
        </w:rPr>
        <w:t>Significance Test</w:t>
      </w:r>
      <w:r>
        <w:rPr>
          <w:noProof/>
        </w:rPr>
        <w:t xml:space="preserve"> · 160</w:t>
      </w:r>
    </w:p>
    <w:p w:rsidR="00A61A79" w:rsidRDefault="00A61A79">
      <w:pPr>
        <w:pStyle w:val="Index1"/>
        <w:tabs>
          <w:tab w:val="right" w:leader="dot" w:pos="4449"/>
        </w:tabs>
        <w:rPr>
          <w:noProof/>
        </w:rPr>
      </w:pPr>
      <w:r w:rsidRPr="00F9397D">
        <w:rPr>
          <w:rFonts w:cs="Arial"/>
          <w:noProof/>
          <w:color w:val="FF0000"/>
        </w:rPr>
        <w:t>Significant</w:t>
      </w:r>
      <w:r>
        <w:rPr>
          <w:noProof/>
        </w:rPr>
        <w:t xml:space="preserve"> · 160</w:t>
      </w:r>
    </w:p>
    <w:p w:rsidR="00A61A79" w:rsidRDefault="00A61A79">
      <w:pPr>
        <w:pStyle w:val="Index1"/>
        <w:tabs>
          <w:tab w:val="right" w:leader="dot" w:pos="4449"/>
        </w:tabs>
        <w:rPr>
          <w:noProof/>
        </w:rPr>
      </w:pPr>
      <w:r w:rsidRPr="00F9397D">
        <w:rPr>
          <w:rFonts w:cs="Arial"/>
          <w:noProof/>
          <w:color w:val="FF0000"/>
        </w:rPr>
        <w:t>Simple Effect</w:t>
      </w:r>
      <w:r>
        <w:rPr>
          <w:noProof/>
        </w:rPr>
        <w:t xml:space="preserve"> · 160</w:t>
      </w:r>
    </w:p>
    <w:p w:rsidR="00A61A79" w:rsidRDefault="00A61A79">
      <w:pPr>
        <w:pStyle w:val="Index1"/>
        <w:tabs>
          <w:tab w:val="right" w:leader="dot" w:pos="4449"/>
        </w:tabs>
        <w:rPr>
          <w:noProof/>
        </w:rPr>
      </w:pPr>
      <w:r>
        <w:rPr>
          <w:noProof/>
        </w:rPr>
        <w:t>Simple inflorescences · 53</w:t>
      </w:r>
    </w:p>
    <w:p w:rsidR="00A61A79" w:rsidRDefault="00A61A79">
      <w:pPr>
        <w:pStyle w:val="Index1"/>
        <w:tabs>
          <w:tab w:val="right" w:leader="dot" w:pos="4449"/>
        </w:tabs>
        <w:rPr>
          <w:noProof/>
        </w:rPr>
      </w:pPr>
      <w:r w:rsidRPr="00F9397D">
        <w:rPr>
          <w:noProof/>
          <w:color w:val="FF0000"/>
        </w:rPr>
        <w:t>Single color</w:t>
      </w:r>
      <w:r>
        <w:rPr>
          <w:noProof/>
        </w:rPr>
        <w:t xml:space="preserve"> · 59, 60</w:t>
      </w:r>
    </w:p>
    <w:p w:rsidR="00A61A79" w:rsidRDefault="00A61A79">
      <w:pPr>
        <w:pStyle w:val="Index1"/>
        <w:tabs>
          <w:tab w:val="right" w:leader="dot" w:pos="4449"/>
        </w:tabs>
        <w:rPr>
          <w:noProof/>
        </w:rPr>
      </w:pPr>
      <w:r w:rsidRPr="00F9397D">
        <w:rPr>
          <w:rFonts w:cs="Arial"/>
          <w:noProof/>
          <w:color w:val="FF0000"/>
        </w:rPr>
        <w:t>Single flower</w:t>
      </w:r>
      <w:r>
        <w:rPr>
          <w:noProof/>
        </w:rPr>
        <w:t xml:space="preserve"> · 145</w:t>
      </w:r>
    </w:p>
    <w:p w:rsidR="00A61A79" w:rsidRDefault="00A61A79">
      <w:pPr>
        <w:pStyle w:val="Index1"/>
        <w:tabs>
          <w:tab w:val="right" w:leader="dot" w:pos="4449"/>
        </w:tabs>
        <w:rPr>
          <w:noProof/>
        </w:rPr>
      </w:pPr>
      <w:r w:rsidRPr="00F9397D">
        <w:rPr>
          <w:rFonts w:cs="Arial"/>
          <w:noProof/>
          <w:color w:val="FF0000"/>
        </w:rPr>
        <w:t>Sinuate</w:t>
      </w:r>
      <w:r>
        <w:rPr>
          <w:noProof/>
        </w:rPr>
        <w:t xml:space="preserve"> · 55, 145</w:t>
      </w:r>
    </w:p>
    <w:p w:rsidR="00A61A79" w:rsidRDefault="00A61A79">
      <w:pPr>
        <w:pStyle w:val="Index1"/>
        <w:tabs>
          <w:tab w:val="right" w:leader="dot" w:pos="4449"/>
        </w:tabs>
        <w:rPr>
          <w:noProof/>
        </w:rPr>
      </w:pPr>
      <w:r w:rsidRPr="00F9397D">
        <w:rPr>
          <w:rFonts w:cs="Arial"/>
          <w:noProof/>
          <w:color w:val="FF0000"/>
        </w:rPr>
        <w:t>Size of Test</w:t>
      </w:r>
      <w:r>
        <w:rPr>
          <w:noProof/>
        </w:rPr>
        <w:t xml:space="preserve"> · 160</w:t>
      </w:r>
    </w:p>
    <w:p w:rsidR="00A61A79" w:rsidRDefault="00A61A79">
      <w:pPr>
        <w:pStyle w:val="Index1"/>
        <w:tabs>
          <w:tab w:val="right" w:leader="dot" w:pos="4449"/>
        </w:tabs>
        <w:rPr>
          <w:noProof/>
        </w:rPr>
      </w:pPr>
      <w:r w:rsidRPr="00F9397D">
        <w:rPr>
          <w:rFonts w:cs="Arial"/>
          <w:noProof/>
          <w:color w:val="FF0000"/>
        </w:rPr>
        <w:t>Skewness</w:t>
      </w:r>
      <w:r>
        <w:rPr>
          <w:noProof/>
        </w:rPr>
        <w:t xml:space="preserve"> · 160</w:t>
      </w:r>
    </w:p>
    <w:p w:rsidR="00A61A79" w:rsidRDefault="00A61A79">
      <w:pPr>
        <w:pStyle w:val="Index1"/>
        <w:tabs>
          <w:tab w:val="right" w:leader="dot" w:pos="4449"/>
        </w:tabs>
        <w:rPr>
          <w:noProof/>
        </w:rPr>
      </w:pPr>
      <w:r w:rsidRPr="00F9397D">
        <w:rPr>
          <w:rFonts w:cs="Arial"/>
          <w:noProof/>
          <w:color w:val="FF0000"/>
        </w:rPr>
        <w:t>Smooth</w:t>
      </w:r>
      <w:r>
        <w:rPr>
          <w:noProof/>
        </w:rPr>
        <w:t xml:space="preserve"> · 145</w:t>
      </w:r>
    </w:p>
    <w:p w:rsidR="00A61A79" w:rsidRDefault="00A61A79">
      <w:pPr>
        <w:pStyle w:val="Index1"/>
        <w:tabs>
          <w:tab w:val="right" w:leader="dot" w:pos="4449"/>
        </w:tabs>
        <w:rPr>
          <w:noProof/>
        </w:rPr>
      </w:pPr>
      <w:r w:rsidRPr="00F9397D">
        <w:rPr>
          <w:rFonts w:cs="Arial"/>
          <w:noProof/>
          <w:color w:val="FF0000"/>
        </w:rPr>
        <w:t>Spaced plant plot/trial</w:t>
      </w:r>
      <w:r>
        <w:rPr>
          <w:noProof/>
        </w:rPr>
        <w:t xml:space="preserve"> · 10</w:t>
      </w:r>
    </w:p>
    <w:p w:rsidR="00A61A79" w:rsidRDefault="00A61A79">
      <w:pPr>
        <w:pStyle w:val="Index1"/>
        <w:tabs>
          <w:tab w:val="right" w:leader="dot" w:pos="4449"/>
        </w:tabs>
        <w:rPr>
          <w:noProof/>
        </w:rPr>
      </w:pPr>
      <w:r w:rsidRPr="00F9397D">
        <w:rPr>
          <w:rFonts w:cs="Arial"/>
          <w:noProof/>
          <w:color w:val="FF0000"/>
        </w:rPr>
        <w:t>Spadix</w:t>
      </w:r>
      <w:r>
        <w:rPr>
          <w:noProof/>
        </w:rPr>
        <w:t xml:space="preserve"> · 53, 145</w:t>
      </w:r>
    </w:p>
    <w:p w:rsidR="00A61A79" w:rsidRDefault="00A61A79">
      <w:pPr>
        <w:pStyle w:val="Index1"/>
        <w:tabs>
          <w:tab w:val="right" w:leader="dot" w:pos="4449"/>
        </w:tabs>
        <w:rPr>
          <w:noProof/>
        </w:rPr>
      </w:pPr>
      <w:r w:rsidRPr="00F9397D">
        <w:rPr>
          <w:rFonts w:cs="Arial"/>
          <w:noProof/>
          <w:color w:val="FF0000"/>
        </w:rPr>
        <w:t>Sparse</w:t>
      </w:r>
      <w:r>
        <w:rPr>
          <w:noProof/>
        </w:rPr>
        <w:t xml:space="preserve"> · 145</w:t>
      </w:r>
    </w:p>
    <w:p w:rsidR="00A61A79" w:rsidRDefault="00A61A79">
      <w:pPr>
        <w:pStyle w:val="Index1"/>
        <w:tabs>
          <w:tab w:val="right" w:leader="dot" w:pos="4449"/>
        </w:tabs>
        <w:rPr>
          <w:noProof/>
        </w:rPr>
      </w:pPr>
      <w:r w:rsidRPr="00F9397D">
        <w:rPr>
          <w:rFonts w:cs="Arial"/>
          <w:noProof/>
          <w:color w:val="FF0000"/>
        </w:rPr>
        <w:t>Spathulate</w:t>
      </w:r>
      <w:r>
        <w:rPr>
          <w:noProof/>
        </w:rPr>
        <w:t xml:space="preserve"> · 145</w:t>
      </w:r>
    </w:p>
    <w:p w:rsidR="00A61A79" w:rsidRDefault="00A61A79">
      <w:pPr>
        <w:pStyle w:val="Index1"/>
        <w:tabs>
          <w:tab w:val="right" w:leader="dot" w:pos="4449"/>
        </w:tabs>
        <w:rPr>
          <w:noProof/>
        </w:rPr>
      </w:pPr>
      <w:r w:rsidRPr="00F9397D">
        <w:rPr>
          <w:noProof/>
          <w:color w:val="FF0000"/>
        </w:rPr>
        <w:t>Spatulate</w:t>
      </w:r>
      <w:r>
        <w:rPr>
          <w:noProof/>
        </w:rPr>
        <w:t xml:space="preserve"> · 19, 145</w:t>
      </w:r>
    </w:p>
    <w:p w:rsidR="00A61A79" w:rsidRDefault="00A61A79">
      <w:pPr>
        <w:pStyle w:val="Index1"/>
        <w:tabs>
          <w:tab w:val="right" w:leader="dot" w:pos="4449"/>
        </w:tabs>
        <w:rPr>
          <w:noProof/>
        </w:rPr>
      </w:pPr>
      <w:r w:rsidRPr="00F9397D">
        <w:rPr>
          <w:rFonts w:cs="Arial"/>
          <w:noProof/>
          <w:snapToGrid w:val="0"/>
          <w:color w:val="FF0000"/>
        </w:rPr>
        <w:t>Special characteristic</w:t>
      </w:r>
      <w:r>
        <w:rPr>
          <w:noProof/>
        </w:rPr>
        <w:t xml:space="preserve"> · 10</w:t>
      </w:r>
    </w:p>
    <w:p w:rsidR="00A61A79" w:rsidRDefault="00A61A79">
      <w:pPr>
        <w:pStyle w:val="Index1"/>
        <w:tabs>
          <w:tab w:val="right" w:leader="dot" w:pos="4449"/>
        </w:tabs>
        <w:rPr>
          <w:noProof/>
        </w:rPr>
      </w:pPr>
      <w:r w:rsidRPr="00F9397D">
        <w:rPr>
          <w:noProof/>
          <w:color w:val="FF0000"/>
        </w:rPr>
        <w:t>Speckle</w:t>
      </w:r>
      <w:r>
        <w:rPr>
          <w:noProof/>
        </w:rPr>
        <w:t xml:space="preserve"> · 69, 145</w:t>
      </w:r>
    </w:p>
    <w:p w:rsidR="00A61A79" w:rsidRDefault="00A61A79">
      <w:pPr>
        <w:pStyle w:val="Index1"/>
        <w:tabs>
          <w:tab w:val="right" w:leader="dot" w:pos="4449"/>
        </w:tabs>
        <w:rPr>
          <w:noProof/>
        </w:rPr>
      </w:pPr>
      <w:r w:rsidRPr="00F9397D">
        <w:rPr>
          <w:noProof/>
          <w:color w:val="FF0000"/>
        </w:rPr>
        <w:t>Speckled</w:t>
      </w:r>
      <w:r>
        <w:rPr>
          <w:noProof/>
        </w:rPr>
        <w:t xml:space="preserve"> · 68, 69, 145</w:t>
      </w:r>
    </w:p>
    <w:p w:rsidR="00A61A79" w:rsidRDefault="00A61A79">
      <w:pPr>
        <w:pStyle w:val="Index1"/>
        <w:tabs>
          <w:tab w:val="right" w:leader="dot" w:pos="4449"/>
        </w:tabs>
        <w:rPr>
          <w:noProof/>
        </w:rPr>
      </w:pPr>
      <w:r w:rsidRPr="00F9397D">
        <w:rPr>
          <w:rFonts w:cs="Arial"/>
          <w:noProof/>
          <w:color w:val="FF0000"/>
        </w:rPr>
        <w:t>Spheric</w:t>
      </w:r>
      <w:r>
        <w:rPr>
          <w:noProof/>
        </w:rPr>
        <w:t xml:space="preserve"> · 145</w:t>
      </w:r>
    </w:p>
    <w:p w:rsidR="00A61A79" w:rsidRDefault="00A61A79">
      <w:pPr>
        <w:pStyle w:val="Index1"/>
        <w:tabs>
          <w:tab w:val="right" w:leader="dot" w:pos="4449"/>
        </w:tabs>
        <w:rPr>
          <w:noProof/>
        </w:rPr>
      </w:pPr>
      <w:r w:rsidRPr="00F9397D">
        <w:rPr>
          <w:rFonts w:cs="Arial"/>
          <w:noProof/>
          <w:color w:val="FF0000"/>
        </w:rPr>
        <w:t>Spike</w:t>
      </w:r>
      <w:r>
        <w:rPr>
          <w:noProof/>
        </w:rPr>
        <w:t xml:space="preserve"> · 53, 146</w:t>
      </w:r>
    </w:p>
    <w:p w:rsidR="00A61A79" w:rsidRDefault="00A61A79">
      <w:pPr>
        <w:pStyle w:val="Index1"/>
        <w:tabs>
          <w:tab w:val="right" w:leader="dot" w:pos="4449"/>
        </w:tabs>
        <w:rPr>
          <w:noProof/>
        </w:rPr>
      </w:pPr>
      <w:r w:rsidRPr="00F9397D">
        <w:rPr>
          <w:rFonts w:cs="Arial"/>
          <w:noProof/>
          <w:color w:val="FF0000"/>
        </w:rPr>
        <w:t>Spikelets</w:t>
      </w:r>
      <w:r>
        <w:rPr>
          <w:noProof/>
        </w:rPr>
        <w:t xml:space="preserve"> · 54</w:t>
      </w:r>
    </w:p>
    <w:p w:rsidR="00A61A79" w:rsidRDefault="00A61A79">
      <w:pPr>
        <w:pStyle w:val="Index1"/>
        <w:tabs>
          <w:tab w:val="right" w:leader="dot" w:pos="4449"/>
        </w:tabs>
        <w:rPr>
          <w:noProof/>
        </w:rPr>
      </w:pPr>
      <w:r w:rsidRPr="00F9397D">
        <w:rPr>
          <w:rFonts w:cs="Arial"/>
          <w:noProof/>
          <w:color w:val="FF0000"/>
        </w:rPr>
        <w:t>Spine</w:t>
      </w:r>
      <w:r>
        <w:rPr>
          <w:noProof/>
        </w:rPr>
        <w:t xml:space="preserve"> · 146</w:t>
      </w:r>
    </w:p>
    <w:p w:rsidR="00A61A79" w:rsidRDefault="00A61A79">
      <w:pPr>
        <w:pStyle w:val="Index1"/>
        <w:tabs>
          <w:tab w:val="right" w:leader="dot" w:pos="4449"/>
        </w:tabs>
        <w:rPr>
          <w:noProof/>
        </w:rPr>
      </w:pPr>
      <w:r>
        <w:rPr>
          <w:noProof/>
        </w:rPr>
        <w:t>Spines · 56</w:t>
      </w:r>
    </w:p>
    <w:p w:rsidR="00A61A79" w:rsidRDefault="00A61A79">
      <w:pPr>
        <w:pStyle w:val="Index1"/>
        <w:tabs>
          <w:tab w:val="right" w:leader="dot" w:pos="4449"/>
        </w:tabs>
        <w:rPr>
          <w:noProof/>
        </w:rPr>
      </w:pPr>
      <w:r w:rsidRPr="00F9397D">
        <w:rPr>
          <w:rFonts w:cs="Arial"/>
          <w:noProof/>
          <w:color w:val="FF0000"/>
        </w:rPr>
        <w:t>Spinose</w:t>
      </w:r>
      <w:r>
        <w:rPr>
          <w:noProof/>
        </w:rPr>
        <w:t xml:space="preserve"> · 56, 146</w:t>
      </w:r>
    </w:p>
    <w:p w:rsidR="00A61A79" w:rsidRDefault="00A61A79">
      <w:pPr>
        <w:pStyle w:val="Index1"/>
        <w:tabs>
          <w:tab w:val="right" w:leader="dot" w:pos="4449"/>
        </w:tabs>
        <w:rPr>
          <w:noProof/>
        </w:rPr>
      </w:pPr>
      <w:r w:rsidRPr="00F9397D">
        <w:rPr>
          <w:rFonts w:cs="Arial"/>
          <w:noProof/>
          <w:color w:val="FF0000"/>
        </w:rPr>
        <w:t>Spiny</w:t>
      </w:r>
      <w:r>
        <w:rPr>
          <w:noProof/>
        </w:rPr>
        <w:t xml:space="preserve"> · 146</w:t>
      </w:r>
    </w:p>
    <w:p w:rsidR="00A61A79" w:rsidRDefault="00A61A79">
      <w:pPr>
        <w:pStyle w:val="Index1"/>
        <w:tabs>
          <w:tab w:val="right" w:leader="dot" w:pos="4449"/>
        </w:tabs>
        <w:rPr>
          <w:noProof/>
        </w:rPr>
      </w:pPr>
      <w:r w:rsidRPr="00F9397D">
        <w:rPr>
          <w:rFonts w:cs="Arial"/>
          <w:noProof/>
          <w:color w:val="FF0000"/>
        </w:rPr>
        <w:t>Spiral</w:t>
      </w:r>
      <w:r>
        <w:rPr>
          <w:noProof/>
        </w:rPr>
        <w:t xml:space="preserve"> · 43, 146</w:t>
      </w:r>
    </w:p>
    <w:p w:rsidR="00A61A79" w:rsidRDefault="00A61A79">
      <w:pPr>
        <w:pStyle w:val="Index1"/>
        <w:tabs>
          <w:tab w:val="right" w:leader="dot" w:pos="4449"/>
        </w:tabs>
        <w:rPr>
          <w:noProof/>
        </w:rPr>
      </w:pPr>
      <w:r w:rsidRPr="00F9397D">
        <w:rPr>
          <w:noProof/>
          <w:color w:val="FF0000"/>
        </w:rPr>
        <w:t>Spot</w:t>
      </w:r>
      <w:r>
        <w:rPr>
          <w:noProof/>
        </w:rPr>
        <w:t xml:space="preserve"> · 69, 146</w:t>
      </w:r>
    </w:p>
    <w:p w:rsidR="00A61A79" w:rsidRDefault="00A61A79">
      <w:pPr>
        <w:pStyle w:val="Index1"/>
        <w:tabs>
          <w:tab w:val="right" w:leader="dot" w:pos="4449"/>
        </w:tabs>
        <w:rPr>
          <w:noProof/>
        </w:rPr>
      </w:pPr>
      <w:r w:rsidRPr="00F9397D">
        <w:rPr>
          <w:noProof/>
          <w:color w:val="FF0000"/>
        </w:rPr>
        <w:t>Spotted</w:t>
      </w:r>
      <w:r>
        <w:rPr>
          <w:noProof/>
        </w:rPr>
        <w:t xml:space="preserve"> · 68, 69, 146</w:t>
      </w:r>
    </w:p>
    <w:p w:rsidR="00A61A79" w:rsidRDefault="00A61A79">
      <w:pPr>
        <w:pStyle w:val="Index1"/>
        <w:tabs>
          <w:tab w:val="right" w:leader="dot" w:pos="4449"/>
        </w:tabs>
        <w:rPr>
          <w:noProof/>
        </w:rPr>
      </w:pPr>
      <w:r w:rsidRPr="00F9397D">
        <w:rPr>
          <w:rFonts w:cs="Arial"/>
          <w:noProof/>
          <w:color w:val="FF0000"/>
        </w:rPr>
        <w:t>Spread</w:t>
      </w:r>
      <w:r>
        <w:rPr>
          <w:noProof/>
        </w:rPr>
        <w:t xml:space="preserve"> · 160</w:t>
      </w:r>
    </w:p>
    <w:p w:rsidR="00A61A79" w:rsidRDefault="00A61A79">
      <w:pPr>
        <w:pStyle w:val="Index1"/>
        <w:tabs>
          <w:tab w:val="right" w:leader="dot" w:pos="4449"/>
        </w:tabs>
        <w:rPr>
          <w:noProof/>
        </w:rPr>
      </w:pPr>
      <w:r w:rsidRPr="00F9397D">
        <w:rPr>
          <w:rFonts w:cs="Arial"/>
          <w:noProof/>
          <w:color w:val="FF0000"/>
        </w:rPr>
        <w:t>Spreading</w:t>
      </w:r>
      <w:r>
        <w:rPr>
          <w:noProof/>
        </w:rPr>
        <w:t xml:space="preserve"> · 45, 46, 50, 146</w:t>
      </w:r>
    </w:p>
    <w:p w:rsidR="00A61A79" w:rsidRDefault="00A61A79">
      <w:pPr>
        <w:pStyle w:val="Index1"/>
        <w:tabs>
          <w:tab w:val="right" w:leader="dot" w:pos="4449"/>
        </w:tabs>
        <w:rPr>
          <w:noProof/>
        </w:rPr>
      </w:pPr>
      <w:r w:rsidRPr="00F9397D">
        <w:rPr>
          <w:rFonts w:cs="Arial"/>
          <w:noProof/>
          <w:color w:val="FF0000"/>
        </w:rPr>
        <w:t>Spur Type</w:t>
      </w:r>
      <w:r>
        <w:rPr>
          <w:noProof/>
        </w:rPr>
        <w:t xml:space="preserve"> · 146</w:t>
      </w:r>
    </w:p>
    <w:p w:rsidR="00A61A79" w:rsidRDefault="00A61A79">
      <w:pPr>
        <w:pStyle w:val="Index1"/>
        <w:tabs>
          <w:tab w:val="right" w:leader="dot" w:pos="4449"/>
        </w:tabs>
        <w:rPr>
          <w:noProof/>
        </w:rPr>
      </w:pPr>
      <w:r w:rsidRPr="00F9397D">
        <w:rPr>
          <w:rFonts w:cs="Arial"/>
          <w:noProof/>
          <w:color w:val="FF0000"/>
        </w:rPr>
        <w:t>Squamose</w:t>
      </w:r>
      <w:r>
        <w:rPr>
          <w:noProof/>
        </w:rPr>
        <w:t xml:space="preserve"> · 146</w:t>
      </w:r>
    </w:p>
    <w:p w:rsidR="00A61A79" w:rsidRDefault="00A61A79">
      <w:pPr>
        <w:pStyle w:val="Index1"/>
        <w:tabs>
          <w:tab w:val="right" w:leader="dot" w:pos="4449"/>
        </w:tabs>
        <w:rPr>
          <w:noProof/>
        </w:rPr>
      </w:pPr>
      <w:r w:rsidRPr="00F9397D">
        <w:rPr>
          <w:rFonts w:cs="Arial"/>
          <w:noProof/>
          <w:color w:val="FF0000"/>
        </w:rPr>
        <w:t>Square</w:t>
      </w:r>
      <w:r>
        <w:rPr>
          <w:noProof/>
        </w:rPr>
        <w:t xml:space="preserve"> · 146</w:t>
      </w:r>
    </w:p>
    <w:p w:rsidR="00A61A79" w:rsidRDefault="00A61A79">
      <w:pPr>
        <w:pStyle w:val="Index1"/>
        <w:tabs>
          <w:tab w:val="right" w:leader="dot" w:pos="4449"/>
        </w:tabs>
        <w:rPr>
          <w:noProof/>
        </w:rPr>
      </w:pPr>
      <w:r w:rsidRPr="00F9397D">
        <w:rPr>
          <w:rFonts w:cs="Arial"/>
          <w:noProof/>
          <w:color w:val="FF0000"/>
        </w:rPr>
        <w:t>Stability</w:t>
      </w:r>
      <w:r>
        <w:rPr>
          <w:noProof/>
        </w:rPr>
        <w:t xml:space="preserve"> · 10</w:t>
      </w:r>
    </w:p>
    <w:p w:rsidR="00A61A79" w:rsidRDefault="00A61A79">
      <w:pPr>
        <w:pStyle w:val="Index1"/>
        <w:tabs>
          <w:tab w:val="right" w:leader="dot" w:pos="4449"/>
        </w:tabs>
        <w:rPr>
          <w:noProof/>
        </w:rPr>
      </w:pPr>
      <w:r w:rsidRPr="00F9397D">
        <w:rPr>
          <w:rFonts w:cs="Arial"/>
          <w:noProof/>
          <w:color w:val="FF0000"/>
        </w:rPr>
        <w:t>Stalked</w:t>
      </w:r>
      <w:r>
        <w:rPr>
          <w:noProof/>
        </w:rPr>
        <w:t xml:space="preserve"> · 146</w:t>
      </w:r>
    </w:p>
    <w:p w:rsidR="00A61A79" w:rsidRDefault="00A61A79">
      <w:pPr>
        <w:pStyle w:val="Index1"/>
        <w:tabs>
          <w:tab w:val="right" w:leader="dot" w:pos="4449"/>
        </w:tabs>
        <w:rPr>
          <w:noProof/>
        </w:rPr>
      </w:pPr>
      <w:r w:rsidRPr="00F9397D">
        <w:rPr>
          <w:rFonts w:cs="Arial"/>
          <w:noProof/>
          <w:color w:val="FF0000"/>
        </w:rPr>
        <w:t>Stance</w:t>
      </w:r>
      <w:r>
        <w:rPr>
          <w:noProof/>
        </w:rPr>
        <w:t xml:space="preserve"> · 146</w:t>
      </w:r>
    </w:p>
    <w:p w:rsidR="00A61A79" w:rsidRDefault="00A61A79">
      <w:pPr>
        <w:pStyle w:val="Index1"/>
        <w:tabs>
          <w:tab w:val="right" w:leader="dot" w:pos="4449"/>
        </w:tabs>
        <w:rPr>
          <w:noProof/>
        </w:rPr>
      </w:pPr>
      <w:r w:rsidRPr="00F9397D">
        <w:rPr>
          <w:noProof/>
          <w:color w:val="FF0000"/>
        </w:rPr>
        <w:t>Standard color</w:t>
      </w:r>
      <w:r>
        <w:rPr>
          <w:noProof/>
        </w:rPr>
        <w:t xml:space="preserve"> · 61</w:t>
      </w:r>
    </w:p>
    <w:p w:rsidR="00A61A79" w:rsidRDefault="00A61A79">
      <w:pPr>
        <w:pStyle w:val="Index1"/>
        <w:tabs>
          <w:tab w:val="right" w:leader="dot" w:pos="4449"/>
        </w:tabs>
        <w:rPr>
          <w:noProof/>
        </w:rPr>
      </w:pPr>
      <w:r w:rsidRPr="00F9397D">
        <w:rPr>
          <w:rFonts w:cs="Arial"/>
          <w:noProof/>
          <w:color w:val="FF0000"/>
        </w:rPr>
        <w:t>Standard Deviation</w:t>
      </w:r>
      <w:r>
        <w:rPr>
          <w:noProof/>
        </w:rPr>
        <w:t xml:space="preserve"> · 160</w:t>
      </w:r>
    </w:p>
    <w:p w:rsidR="00A61A79" w:rsidRDefault="00A61A79">
      <w:pPr>
        <w:pStyle w:val="Index1"/>
        <w:tabs>
          <w:tab w:val="right" w:leader="dot" w:pos="4449"/>
        </w:tabs>
        <w:rPr>
          <w:noProof/>
        </w:rPr>
      </w:pPr>
      <w:r w:rsidRPr="00F9397D">
        <w:rPr>
          <w:rFonts w:cs="Arial"/>
          <w:noProof/>
          <w:color w:val="FF0000"/>
        </w:rPr>
        <w:t>Standard Error</w:t>
      </w:r>
      <w:r>
        <w:rPr>
          <w:noProof/>
        </w:rPr>
        <w:t xml:space="preserve"> · 160</w:t>
      </w:r>
    </w:p>
    <w:p w:rsidR="00A61A79" w:rsidRDefault="00A61A79">
      <w:pPr>
        <w:pStyle w:val="Index1"/>
        <w:tabs>
          <w:tab w:val="right" w:leader="dot" w:pos="4449"/>
        </w:tabs>
        <w:rPr>
          <w:noProof/>
        </w:rPr>
      </w:pPr>
      <w:r w:rsidRPr="00F9397D">
        <w:rPr>
          <w:rFonts w:cs="Arial"/>
          <w:noProof/>
          <w:color w:val="FF0000"/>
        </w:rPr>
        <w:t>Standard Error of Mean</w:t>
      </w:r>
      <w:r>
        <w:rPr>
          <w:noProof/>
        </w:rPr>
        <w:t xml:space="preserve"> · 160</w:t>
      </w:r>
    </w:p>
    <w:p w:rsidR="00A61A79" w:rsidRDefault="00A61A79">
      <w:pPr>
        <w:pStyle w:val="Index1"/>
        <w:tabs>
          <w:tab w:val="right" w:leader="dot" w:pos="4449"/>
        </w:tabs>
        <w:rPr>
          <w:noProof/>
        </w:rPr>
      </w:pPr>
      <w:r w:rsidRPr="00F9397D">
        <w:rPr>
          <w:rFonts w:cs="Arial"/>
          <w:noProof/>
          <w:color w:val="FF0000"/>
        </w:rPr>
        <w:t>Standard Normal Distribution</w:t>
      </w:r>
      <w:r>
        <w:rPr>
          <w:noProof/>
        </w:rPr>
        <w:t xml:space="preserve"> · 161</w:t>
      </w:r>
    </w:p>
    <w:p w:rsidR="00A61A79" w:rsidRDefault="00A61A79">
      <w:pPr>
        <w:pStyle w:val="Index1"/>
        <w:tabs>
          <w:tab w:val="right" w:leader="dot" w:pos="4449"/>
        </w:tabs>
        <w:rPr>
          <w:noProof/>
        </w:rPr>
      </w:pPr>
      <w:r w:rsidRPr="00F9397D">
        <w:rPr>
          <w:rFonts w:cs="Arial"/>
          <w:noProof/>
          <w:color w:val="FF0000"/>
        </w:rPr>
        <w:t>Standard Scores</w:t>
      </w:r>
      <w:r>
        <w:rPr>
          <w:noProof/>
        </w:rPr>
        <w:t xml:space="preserve"> · 161</w:t>
      </w:r>
    </w:p>
    <w:p w:rsidR="00A61A79" w:rsidRDefault="00A61A79">
      <w:pPr>
        <w:pStyle w:val="Index1"/>
        <w:tabs>
          <w:tab w:val="right" w:leader="dot" w:pos="4449"/>
        </w:tabs>
        <w:rPr>
          <w:noProof/>
        </w:rPr>
      </w:pPr>
      <w:r w:rsidRPr="00F9397D">
        <w:rPr>
          <w:rFonts w:cs="Arial"/>
          <w:noProof/>
          <w:color w:val="FF0000"/>
        </w:rPr>
        <w:t>Standard Test Guidelines characteristic</w:t>
      </w:r>
      <w:r>
        <w:rPr>
          <w:noProof/>
        </w:rPr>
        <w:t xml:space="preserve"> · 10</w:t>
      </w:r>
    </w:p>
    <w:p w:rsidR="00A61A79" w:rsidRDefault="00A61A79">
      <w:pPr>
        <w:pStyle w:val="Index1"/>
        <w:tabs>
          <w:tab w:val="right" w:leader="dot" w:pos="4449"/>
        </w:tabs>
        <w:rPr>
          <w:noProof/>
        </w:rPr>
      </w:pPr>
      <w:r w:rsidRPr="00F9397D">
        <w:rPr>
          <w:rFonts w:cs="Arial"/>
          <w:noProof/>
          <w:color w:val="FF0000"/>
        </w:rPr>
        <w:t>Standardized Coefficient</w:t>
      </w:r>
      <w:r>
        <w:rPr>
          <w:noProof/>
        </w:rPr>
        <w:t xml:space="preserve"> · 161</w:t>
      </w:r>
    </w:p>
    <w:p w:rsidR="00A61A79" w:rsidRDefault="00A61A79">
      <w:pPr>
        <w:pStyle w:val="Index1"/>
        <w:tabs>
          <w:tab w:val="right" w:leader="dot" w:pos="4449"/>
        </w:tabs>
        <w:rPr>
          <w:noProof/>
        </w:rPr>
      </w:pPr>
      <w:r w:rsidRPr="00F9397D">
        <w:rPr>
          <w:rFonts w:cs="Arial"/>
          <w:noProof/>
          <w:color w:val="FF0000"/>
        </w:rPr>
        <w:t>Standardized Variable</w:t>
      </w:r>
      <w:r>
        <w:rPr>
          <w:noProof/>
        </w:rPr>
        <w:t xml:space="preserve"> · 161</w:t>
      </w:r>
    </w:p>
    <w:p w:rsidR="00A61A79" w:rsidRDefault="00A61A79">
      <w:pPr>
        <w:pStyle w:val="Index1"/>
        <w:tabs>
          <w:tab w:val="right" w:leader="dot" w:pos="4449"/>
        </w:tabs>
        <w:rPr>
          <w:noProof/>
        </w:rPr>
      </w:pPr>
      <w:r w:rsidRPr="00F9397D">
        <w:rPr>
          <w:rFonts w:cs="Arial"/>
          <w:noProof/>
          <w:color w:val="FF0000"/>
        </w:rPr>
        <w:t>Star-shaped</w:t>
      </w:r>
      <w:r>
        <w:rPr>
          <w:noProof/>
        </w:rPr>
        <w:t xml:space="preserve"> · 146</w:t>
      </w:r>
    </w:p>
    <w:p w:rsidR="00A61A79" w:rsidRDefault="00A61A79">
      <w:pPr>
        <w:pStyle w:val="Index1"/>
        <w:tabs>
          <w:tab w:val="right" w:leader="dot" w:pos="4449"/>
        </w:tabs>
        <w:rPr>
          <w:noProof/>
        </w:rPr>
      </w:pPr>
      <w:r w:rsidRPr="00F9397D">
        <w:rPr>
          <w:rFonts w:cs="Arial"/>
          <w:noProof/>
          <w:snapToGrid w:val="0"/>
          <w:color w:val="FF0000"/>
        </w:rPr>
        <w:t>State of Expression</w:t>
      </w:r>
      <w:r>
        <w:rPr>
          <w:noProof/>
        </w:rPr>
        <w:t xml:space="preserve"> · 10</w:t>
      </w:r>
    </w:p>
    <w:p w:rsidR="00A61A79" w:rsidRDefault="00A61A79">
      <w:pPr>
        <w:pStyle w:val="Index1"/>
        <w:tabs>
          <w:tab w:val="right" w:leader="dot" w:pos="4449"/>
        </w:tabs>
        <w:rPr>
          <w:noProof/>
        </w:rPr>
      </w:pPr>
      <w:r w:rsidRPr="00F9397D">
        <w:rPr>
          <w:rFonts w:cs="Arial"/>
          <w:i/>
          <w:noProof/>
          <w:color w:val="FF0000"/>
        </w:rPr>
        <w:t>Statistic</w:t>
      </w:r>
      <w:r>
        <w:rPr>
          <w:noProof/>
        </w:rPr>
        <w:t xml:space="preserve"> · 157, 161</w:t>
      </w:r>
    </w:p>
    <w:p w:rsidR="00A61A79" w:rsidRDefault="00A61A79">
      <w:pPr>
        <w:pStyle w:val="Index1"/>
        <w:tabs>
          <w:tab w:val="right" w:leader="dot" w:pos="4449"/>
        </w:tabs>
        <w:rPr>
          <w:noProof/>
        </w:rPr>
      </w:pPr>
      <w:r w:rsidRPr="00F9397D">
        <w:rPr>
          <w:rFonts w:cs="Arial"/>
          <w:noProof/>
          <w:color w:val="FF0000"/>
        </w:rPr>
        <w:t>Statistical Independence</w:t>
      </w:r>
      <w:r>
        <w:rPr>
          <w:noProof/>
        </w:rPr>
        <w:t xml:space="preserve"> · 161</w:t>
      </w:r>
    </w:p>
    <w:p w:rsidR="00A61A79" w:rsidRDefault="00A61A79">
      <w:pPr>
        <w:pStyle w:val="Index1"/>
        <w:tabs>
          <w:tab w:val="right" w:leader="dot" w:pos="4449"/>
        </w:tabs>
        <w:rPr>
          <w:noProof/>
        </w:rPr>
      </w:pPr>
      <w:r w:rsidRPr="00F9397D">
        <w:rPr>
          <w:rFonts w:cs="Arial"/>
          <w:noProof/>
          <w:color w:val="FF0000"/>
        </w:rPr>
        <w:t>Statistical Measure</w:t>
      </w:r>
      <w:r>
        <w:rPr>
          <w:noProof/>
        </w:rPr>
        <w:t xml:space="preserve"> · 161</w:t>
      </w:r>
    </w:p>
    <w:p w:rsidR="00A61A79" w:rsidRDefault="00A61A79">
      <w:pPr>
        <w:pStyle w:val="Index1"/>
        <w:tabs>
          <w:tab w:val="right" w:leader="dot" w:pos="4449"/>
        </w:tabs>
        <w:rPr>
          <w:noProof/>
        </w:rPr>
      </w:pPr>
      <w:r w:rsidRPr="00F9397D">
        <w:rPr>
          <w:rFonts w:cs="Arial"/>
          <w:noProof/>
          <w:color w:val="FF0000"/>
        </w:rPr>
        <w:t>Statistical Method</w:t>
      </w:r>
      <w:r>
        <w:rPr>
          <w:noProof/>
        </w:rPr>
        <w:t xml:space="preserve"> · 161</w:t>
      </w:r>
    </w:p>
    <w:p w:rsidR="00A61A79" w:rsidRDefault="00A61A79">
      <w:pPr>
        <w:pStyle w:val="Index1"/>
        <w:tabs>
          <w:tab w:val="right" w:leader="dot" w:pos="4449"/>
        </w:tabs>
        <w:rPr>
          <w:noProof/>
        </w:rPr>
      </w:pPr>
      <w:r w:rsidRPr="00F9397D">
        <w:rPr>
          <w:rFonts w:cs="Arial"/>
          <w:noProof/>
          <w:color w:val="FF0000"/>
        </w:rPr>
        <w:t>Statistical Model</w:t>
      </w:r>
      <w:r>
        <w:rPr>
          <w:noProof/>
        </w:rPr>
        <w:t xml:space="preserve"> · 161</w:t>
      </w:r>
    </w:p>
    <w:p w:rsidR="00A61A79" w:rsidRDefault="00A61A79">
      <w:pPr>
        <w:pStyle w:val="Index1"/>
        <w:tabs>
          <w:tab w:val="right" w:leader="dot" w:pos="4449"/>
        </w:tabs>
        <w:rPr>
          <w:noProof/>
        </w:rPr>
      </w:pPr>
      <w:r w:rsidRPr="00F9397D">
        <w:rPr>
          <w:rFonts w:cs="Arial"/>
          <w:noProof/>
          <w:color w:val="FF0000"/>
        </w:rPr>
        <w:t>Statistical Significance</w:t>
      </w:r>
      <w:r>
        <w:rPr>
          <w:noProof/>
        </w:rPr>
        <w:t xml:space="preserve"> · 161</w:t>
      </w:r>
    </w:p>
    <w:p w:rsidR="00A61A79" w:rsidRDefault="00A61A79">
      <w:pPr>
        <w:pStyle w:val="Index1"/>
        <w:tabs>
          <w:tab w:val="right" w:leader="dot" w:pos="4449"/>
        </w:tabs>
        <w:rPr>
          <w:noProof/>
        </w:rPr>
      </w:pPr>
      <w:r w:rsidRPr="00F9397D">
        <w:rPr>
          <w:rFonts w:cs="Arial"/>
          <w:noProof/>
          <w:color w:val="FF0000"/>
        </w:rPr>
        <w:t>Statistical Test</w:t>
      </w:r>
      <w:r>
        <w:rPr>
          <w:noProof/>
        </w:rPr>
        <w:t xml:space="preserve"> · 161</w:t>
      </w:r>
    </w:p>
    <w:p w:rsidR="00A61A79" w:rsidRDefault="00A61A79">
      <w:pPr>
        <w:pStyle w:val="Index1"/>
        <w:tabs>
          <w:tab w:val="right" w:leader="dot" w:pos="4449"/>
        </w:tabs>
        <w:rPr>
          <w:noProof/>
        </w:rPr>
      </w:pPr>
      <w:r w:rsidRPr="00F9397D">
        <w:rPr>
          <w:rFonts w:cs="Arial"/>
          <w:noProof/>
          <w:color w:val="FF0000"/>
        </w:rPr>
        <w:t>Statistics</w:t>
      </w:r>
      <w:r>
        <w:rPr>
          <w:noProof/>
        </w:rPr>
        <w:t xml:space="preserve"> · 162</w:t>
      </w:r>
    </w:p>
    <w:p w:rsidR="00A61A79" w:rsidRDefault="00A61A79">
      <w:pPr>
        <w:pStyle w:val="Index1"/>
        <w:tabs>
          <w:tab w:val="right" w:leader="dot" w:pos="4449"/>
        </w:tabs>
        <w:rPr>
          <w:noProof/>
        </w:rPr>
      </w:pPr>
      <w:r w:rsidRPr="00F9397D">
        <w:rPr>
          <w:noProof/>
          <w:color w:val="FF0000"/>
        </w:rPr>
        <w:t>Stellate</w:t>
      </w:r>
      <w:r>
        <w:rPr>
          <w:noProof/>
        </w:rPr>
        <w:t xml:space="preserve"> · 19, 146</w:t>
      </w:r>
    </w:p>
    <w:p w:rsidR="00A61A79" w:rsidRDefault="00A61A79">
      <w:pPr>
        <w:pStyle w:val="Index1"/>
        <w:tabs>
          <w:tab w:val="right" w:leader="dot" w:pos="4449"/>
        </w:tabs>
        <w:rPr>
          <w:noProof/>
        </w:rPr>
      </w:pPr>
      <w:r w:rsidRPr="00F9397D">
        <w:rPr>
          <w:rFonts w:cs="Arial"/>
          <w:noProof/>
          <w:color w:val="FF0000"/>
        </w:rPr>
        <w:t>Stipitate</w:t>
      </w:r>
      <w:r>
        <w:rPr>
          <w:noProof/>
        </w:rPr>
        <w:t xml:space="preserve"> · 146</w:t>
      </w:r>
    </w:p>
    <w:p w:rsidR="00A61A79" w:rsidRDefault="00A61A79">
      <w:pPr>
        <w:pStyle w:val="Index1"/>
        <w:tabs>
          <w:tab w:val="right" w:leader="dot" w:pos="4449"/>
        </w:tabs>
        <w:rPr>
          <w:noProof/>
        </w:rPr>
      </w:pPr>
      <w:r w:rsidRPr="00F9397D">
        <w:rPr>
          <w:rFonts w:cs="Arial"/>
          <w:noProof/>
          <w:color w:val="FF0000"/>
        </w:rPr>
        <w:t>Stipitate (stalked)</w:t>
      </w:r>
      <w:r>
        <w:rPr>
          <w:noProof/>
        </w:rPr>
        <w:t xml:space="preserve"> · 52</w:t>
      </w:r>
    </w:p>
    <w:p w:rsidR="00A61A79" w:rsidRDefault="00A61A79">
      <w:pPr>
        <w:pStyle w:val="Index1"/>
        <w:tabs>
          <w:tab w:val="right" w:leader="dot" w:pos="4449"/>
        </w:tabs>
        <w:rPr>
          <w:noProof/>
        </w:rPr>
      </w:pPr>
      <w:r w:rsidRPr="00F9397D">
        <w:rPr>
          <w:rFonts w:cs="Arial"/>
          <w:noProof/>
          <w:color w:val="FF0000"/>
        </w:rPr>
        <w:t>Stoloniferous</w:t>
      </w:r>
      <w:r>
        <w:rPr>
          <w:noProof/>
        </w:rPr>
        <w:t xml:space="preserve"> · 146</w:t>
      </w:r>
    </w:p>
    <w:p w:rsidR="00A61A79" w:rsidRDefault="00A61A79">
      <w:pPr>
        <w:pStyle w:val="Index1"/>
        <w:tabs>
          <w:tab w:val="right" w:leader="dot" w:pos="4449"/>
        </w:tabs>
        <w:rPr>
          <w:noProof/>
        </w:rPr>
      </w:pPr>
      <w:r w:rsidRPr="00F9397D">
        <w:rPr>
          <w:rFonts w:cs="Arial"/>
          <w:noProof/>
          <w:color w:val="FF0000"/>
        </w:rPr>
        <w:t>Stoloniferous (rooting)</w:t>
      </w:r>
      <w:r>
        <w:rPr>
          <w:noProof/>
        </w:rPr>
        <w:t xml:space="preserve"> · 50</w:t>
      </w:r>
    </w:p>
    <w:p w:rsidR="00A61A79" w:rsidRDefault="00A61A79">
      <w:pPr>
        <w:pStyle w:val="Index1"/>
        <w:tabs>
          <w:tab w:val="right" w:leader="dot" w:pos="4449"/>
        </w:tabs>
        <w:rPr>
          <w:noProof/>
        </w:rPr>
      </w:pPr>
      <w:r w:rsidRPr="00F9397D">
        <w:rPr>
          <w:rFonts w:cs="Arial"/>
          <w:noProof/>
          <w:color w:val="FF0000"/>
        </w:rPr>
        <w:t>Striate</w:t>
      </w:r>
      <w:r>
        <w:rPr>
          <w:noProof/>
        </w:rPr>
        <w:t xml:space="preserve"> · 57, 146</w:t>
      </w:r>
    </w:p>
    <w:p w:rsidR="00A61A79" w:rsidRDefault="00A61A79">
      <w:pPr>
        <w:pStyle w:val="Index1"/>
        <w:tabs>
          <w:tab w:val="right" w:leader="dot" w:pos="4449"/>
        </w:tabs>
        <w:rPr>
          <w:noProof/>
        </w:rPr>
      </w:pPr>
      <w:r w:rsidRPr="00F9397D">
        <w:rPr>
          <w:rFonts w:cs="Arial"/>
          <w:noProof/>
          <w:color w:val="FF0000"/>
        </w:rPr>
        <w:t>Strigose</w:t>
      </w:r>
      <w:r>
        <w:rPr>
          <w:noProof/>
        </w:rPr>
        <w:t xml:space="preserve"> · 56, 146</w:t>
      </w:r>
    </w:p>
    <w:p w:rsidR="00A61A79" w:rsidRDefault="00A61A79">
      <w:pPr>
        <w:pStyle w:val="Index1"/>
        <w:tabs>
          <w:tab w:val="right" w:leader="dot" w:pos="4449"/>
        </w:tabs>
        <w:rPr>
          <w:noProof/>
        </w:rPr>
      </w:pPr>
      <w:r w:rsidRPr="00F9397D">
        <w:rPr>
          <w:noProof/>
          <w:color w:val="FF0000"/>
        </w:rPr>
        <w:t>Striped</w:t>
      </w:r>
      <w:r>
        <w:rPr>
          <w:noProof/>
        </w:rPr>
        <w:t xml:space="preserve"> · 68, 70, 146</w:t>
      </w:r>
    </w:p>
    <w:p w:rsidR="00A61A79" w:rsidRDefault="00A61A79">
      <w:pPr>
        <w:pStyle w:val="Index1"/>
        <w:tabs>
          <w:tab w:val="right" w:leader="dot" w:pos="4449"/>
        </w:tabs>
        <w:rPr>
          <w:noProof/>
        </w:rPr>
      </w:pPr>
      <w:r w:rsidRPr="00F9397D">
        <w:rPr>
          <w:noProof/>
          <w:color w:val="FF0000"/>
        </w:rPr>
        <w:t>Stripes</w:t>
      </w:r>
      <w:r>
        <w:rPr>
          <w:noProof/>
        </w:rPr>
        <w:t xml:space="preserve"> · 68, 146</w:t>
      </w:r>
    </w:p>
    <w:p w:rsidR="00A61A79" w:rsidRDefault="00A61A79">
      <w:pPr>
        <w:pStyle w:val="Index1"/>
        <w:tabs>
          <w:tab w:val="right" w:leader="dot" w:pos="4449"/>
        </w:tabs>
        <w:rPr>
          <w:noProof/>
        </w:rPr>
      </w:pPr>
      <w:r>
        <w:rPr>
          <w:noProof/>
        </w:rPr>
        <w:t>Structure · 45</w:t>
      </w:r>
    </w:p>
    <w:p w:rsidR="00A61A79" w:rsidRDefault="00A61A79">
      <w:pPr>
        <w:pStyle w:val="Index1"/>
        <w:tabs>
          <w:tab w:val="right" w:leader="dot" w:pos="4449"/>
        </w:tabs>
        <w:rPr>
          <w:noProof/>
        </w:rPr>
      </w:pPr>
      <w:r w:rsidRPr="00F9397D">
        <w:rPr>
          <w:rFonts w:cs="Arial"/>
          <w:noProof/>
          <w:color w:val="FF0000"/>
        </w:rPr>
        <w:t>Student’s t-Distribution</w:t>
      </w:r>
      <w:r>
        <w:rPr>
          <w:noProof/>
        </w:rPr>
        <w:t xml:space="preserve"> · 162</w:t>
      </w:r>
    </w:p>
    <w:p w:rsidR="00A61A79" w:rsidRDefault="00A61A79">
      <w:pPr>
        <w:pStyle w:val="Index1"/>
        <w:tabs>
          <w:tab w:val="right" w:leader="dot" w:pos="4449"/>
        </w:tabs>
        <w:rPr>
          <w:noProof/>
        </w:rPr>
      </w:pPr>
      <w:r w:rsidRPr="00F9397D">
        <w:rPr>
          <w:rFonts w:cs="Arial"/>
          <w:noProof/>
          <w:color w:val="FF0000"/>
        </w:rPr>
        <w:t>Subgroup (Test Guidelines)</w:t>
      </w:r>
      <w:r>
        <w:rPr>
          <w:noProof/>
        </w:rPr>
        <w:t xml:space="preserve"> · 10</w:t>
      </w:r>
    </w:p>
    <w:p w:rsidR="00A61A79" w:rsidRDefault="00A61A79">
      <w:pPr>
        <w:pStyle w:val="Index1"/>
        <w:tabs>
          <w:tab w:val="right" w:leader="dot" w:pos="4449"/>
        </w:tabs>
        <w:rPr>
          <w:noProof/>
        </w:rPr>
      </w:pPr>
      <w:r w:rsidRPr="00F9397D">
        <w:rPr>
          <w:noProof/>
          <w:color w:val="FF0000"/>
        </w:rPr>
        <w:t>Subulate</w:t>
      </w:r>
      <w:r>
        <w:rPr>
          <w:noProof/>
        </w:rPr>
        <w:t xml:space="preserve"> · 19, 146</w:t>
      </w:r>
    </w:p>
    <w:p w:rsidR="00A61A79" w:rsidRDefault="00A61A79">
      <w:pPr>
        <w:pStyle w:val="Index1"/>
        <w:tabs>
          <w:tab w:val="right" w:leader="dot" w:pos="4449"/>
        </w:tabs>
        <w:rPr>
          <w:noProof/>
        </w:rPr>
      </w:pPr>
      <w:r w:rsidRPr="00F9397D">
        <w:rPr>
          <w:rFonts w:cs="Arial"/>
          <w:noProof/>
          <w:color w:val="FF0000"/>
        </w:rPr>
        <w:t>Syconium</w:t>
      </w:r>
      <w:r>
        <w:rPr>
          <w:noProof/>
        </w:rPr>
        <w:t xml:space="preserve"> · 54</w:t>
      </w:r>
    </w:p>
    <w:p w:rsidR="00A61A79" w:rsidRDefault="00A61A79">
      <w:pPr>
        <w:pStyle w:val="Index1"/>
        <w:tabs>
          <w:tab w:val="right" w:leader="dot" w:pos="4449"/>
        </w:tabs>
        <w:rPr>
          <w:noProof/>
        </w:rPr>
      </w:pPr>
      <w:r w:rsidRPr="00F9397D">
        <w:rPr>
          <w:rFonts w:cs="Arial"/>
          <w:noProof/>
          <w:color w:val="FF0000"/>
        </w:rPr>
        <w:t>Symmetric</w:t>
      </w:r>
      <w:r>
        <w:rPr>
          <w:noProof/>
        </w:rPr>
        <w:t xml:space="preserve"> · 146</w:t>
      </w:r>
    </w:p>
    <w:p w:rsidR="00A61A79" w:rsidRDefault="00A61A79">
      <w:pPr>
        <w:pStyle w:val="Index1"/>
        <w:tabs>
          <w:tab w:val="right" w:leader="dot" w:pos="4449"/>
        </w:tabs>
        <w:rPr>
          <w:noProof/>
        </w:rPr>
      </w:pPr>
      <w:r w:rsidRPr="00F9397D">
        <w:rPr>
          <w:rFonts w:cs="Arial"/>
          <w:noProof/>
          <w:color w:val="FF0000"/>
        </w:rPr>
        <w:t>Symmetric Distribution</w:t>
      </w:r>
      <w:r>
        <w:rPr>
          <w:noProof/>
        </w:rPr>
        <w:t xml:space="preserve"> · 162</w:t>
      </w:r>
    </w:p>
    <w:p w:rsidR="00A61A79" w:rsidRDefault="00A61A79">
      <w:pPr>
        <w:pStyle w:val="Index1"/>
        <w:tabs>
          <w:tab w:val="right" w:leader="dot" w:pos="4449"/>
        </w:tabs>
        <w:rPr>
          <w:noProof/>
        </w:rPr>
      </w:pPr>
      <w:r>
        <w:rPr>
          <w:noProof/>
        </w:rPr>
        <w:t>Symmetry · 37, 44</w:t>
      </w:r>
    </w:p>
    <w:p w:rsidR="00A61A79" w:rsidRDefault="00A61A79">
      <w:pPr>
        <w:pStyle w:val="Index1"/>
        <w:tabs>
          <w:tab w:val="right" w:leader="dot" w:pos="4449"/>
        </w:tabs>
        <w:rPr>
          <w:noProof/>
        </w:rPr>
      </w:pPr>
      <w:r w:rsidRPr="00F9397D">
        <w:rPr>
          <w:rFonts w:cs="Arial"/>
          <w:noProof/>
          <w:color w:val="FF0000"/>
        </w:rPr>
        <w:t>Sympetalous</w:t>
      </w:r>
      <w:r>
        <w:rPr>
          <w:noProof/>
        </w:rPr>
        <w:t xml:space="preserve"> · 146</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T</w:t>
      </w:r>
    </w:p>
    <w:p w:rsidR="00A61A79" w:rsidRDefault="00A61A79">
      <w:pPr>
        <w:pStyle w:val="Index1"/>
        <w:tabs>
          <w:tab w:val="right" w:leader="dot" w:pos="4449"/>
        </w:tabs>
        <w:rPr>
          <w:noProof/>
        </w:rPr>
      </w:pPr>
      <w:r w:rsidRPr="00F9397D">
        <w:rPr>
          <w:rFonts w:cs="Arial"/>
          <w:noProof/>
          <w:color w:val="FF0000"/>
        </w:rPr>
        <w:t>TC</w:t>
      </w:r>
      <w:r>
        <w:rPr>
          <w:noProof/>
        </w:rPr>
        <w:t xml:space="preserve"> · 11</w:t>
      </w:r>
    </w:p>
    <w:p w:rsidR="00A61A79" w:rsidRDefault="00A61A79">
      <w:pPr>
        <w:pStyle w:val="Index1"/>
        <w:tabs>
          <w:tab w:val="right" w:leader="dot" w:pos="4449"/>
        </w:tabs>
        <w:rPr>
          <w:noProof/>
        </w:rPr>
      </w:pPr>
      <w:r w:rsidRPr="00F9397D">
        <w:rPr>
          <w:rFonts w:cs="Arial"/>
          <w:noProof/>
          <w:color w:val="FF0000"/>
        </w:rPr>
        <w:t>TC-EDC</w:t>
      </w:r>
      <w:r>
        <w:rPr>
          <w:noProof/>
        </w:rPr>
        <w:t xml:space="preserve"> · 11</w:t>
      </w:r>
    </w:p>
    <w:p w:rsidR="00A61A79" w:rsidRDefault="00A61A79">
      <w:pPr>
        <w:pStyle w:val="Index1"/>
        <w:tabs>
          <w:tab w:val="right" w:leader="dot" w:pos="4449"/>
        </w:tabs>
        <w:rPr>
          <w:noProof/>
        </w:rPr>
      </w:pPr>
      <w:r w:rsidRPr="00F9397D">
        <w:rPr>
          <w:rFonts w:cs="Arial"/>
          <w:noProof/>
          <w:color w:val="FF0000"/>
          <w:lang w:val="fr-FR"/>
        </w:rPr>
        <w:t>t-Distribution</w:t>
      </w:r>
      <w:r>
        <w:rPr>
          <w:noProof/>
        </w:rPr>
        <w:t xml:space="preserve"> · 162</w:t>
      </w:r>
    </w:p>
    <w:p w:rsidR="00A61A79" w:rsidRDefault="00A61A79">
      <w:pPr>
        <w:pStyle w:val="Index1"/>
        <w:tabs>
          <w:tab w:val="right" w:leader="dot" w:pos="4449"/>
        </w:tabs>
        <w:rPr>
          <w:noProof/>
        </w:rPr>
      </w:pPr>
      <w:r w:rsidRPr="00F9397D">
        <w:rPr>
          <w:rFonts w:cs="Arial"/>
          <w:noProof/>
          <w:color w:val="FF0000"/>
        </w:rPr>
        <w:t>Technical Committee</w:t>
      </w:r>
      <w:r>
        <w:rPr>
          <w:noProof/>
        </w:rPr>
        <w:t xml:space="preserve"> · 11</w:t>
      </w:r>
    </w:p>
    <w:p w:rsidR="00A61A79" w:rsidRDefault="00A61A79">
      <w:pPr>
        <w:pStyle w:val="Index1"/>
        <w:tabs>
          <w:tab w:val="right" w:leader="dot" w:pos="4449"/>
        </w:tabs>
        <w:rPr>
          <w:noProof/>
        </w:rPr>
      </w:pPr>
      <w:r w:rsidRPr="00F9397D">
        <w:rPr>
          <w:rFonts w:cs="Arial"/>
          <w:noProof/>
          <w:snapToGrid w:val="0"/>
          <w:color w:val="FF0000"/>
        </w:rPr>
        <w:t>Technical Questionnaire</w:t>
      </w:r>
      <w:r>
        <w:rPr>
          <w:noProof/>
        </w:rPr>
        <w:t xml:space="preserve"> · 11</w:t>
      </w:r>
    </w:p>
    <w:p w:rsidR="00A61A79" w:rsidRDefault="00A61A79">
      <w:pPr>
        <w:pStyle w:val="Index1"/>
        <w:tabs>
          <w:tab w:val="right" w:leader="dot" w:pos="4449"/>
        </w:tabs>
        <w:rPr>
          <w:noProof/>
        </w:rPr>
      </w:pPr>
      <w:r w:rsidRPr="00F9397D">
        <w:rPr>
          <w:rFonts w:cs="Arial"/>
          <w:noProof/>
          <w:snapToGrid w:val="0"/>
          <w:color w:val="FF0000"/>
        </w:rPr>
        <w:t>Technical Working Party</w:t>
      </w:r>
      <w:r>
        <w:rPr>
          <w:noProof/>
        </w:rPr>
        <w:t xml:space="preserve"> · 11</w:t>
      </w:r>
    </w:p>
    <w:p w:rsidR="00A61A79" w:rsidRDefault="00A61A79">
      <w:pPr>
        <w:pStyle w:val="Index1"/>
        <w:tabs>
          <w:tab w:val="right" w:leader="dot" w:pos="4449"/>
        </w:tabs>
        <w:rPr>
          <w:noProof/>
        </w:rPr>
      </w:pPr>
      <w:r w:rsidRPr="00F9397D">
        <w:rPr>
          <w:rFonts w:cs="Arial"/>
          <w:noProof/>
          <w:color w:val="FF0000"/>
        </w:rPr>
        <w:t>Technical Working Party for Agricultural Crops</w:t>
      </w:r>
      <w:r>
        <w:rPr>
          <w:noProof/>
        </w:rPr>
        <w:t xml:space="preserve"> · 11</w:t>
      </w:r>
    </w:p>
    <w:p w:rsidR="00A61A79" w:rsidRDefault="00A61A79">
      <w:pPr>
        <w:pStyle w:val="Index1"/>
        <w:tabs>
          <w:tab w:val="right" w:leader="dot" w:pos="4449"/>
        </w:tabs>
        <w:rPr>
          <w:noProof/>
        </w:rPr>
      </w:pPr>
      <w:r w:rsidRPr="00F9397D">
        <w:rPr>
          <w:rFonts w:cs="Arial"/>
          <w:noProof/>
          <w:color w:val="FF0000"/>
        </w:rPr>
        <w:t>Technical Working Party for Fruit Crops</w:t>
      </w:r>
      <w:r>
        <w:rPr>
          <w:noProof/>
        </w:rPr>
        <w:t xml:space="preserve"> · 11</w:t>
      </w:r>
    </w:p>
    <w:p w:rsidR="00A61A79" w:rsidRDefault="00A61A79">
      <w:pPr>
        <w:pStyle w:val="Index1"/>
        <w:tabs>
          <w:tab w:val="right" w:leader="dot" w:pos="4449"/>
        </w:tabs>
        <w:rPr>
          <w:noProof/>
        </w:rPr>
      </w:pPr>
      <w:r w:rsidRPr="00F9397D">
        <w:rPr>
          <w:rFonts w:cs="Arial"/>
          <w:noProof/>
          <w:color w:val="FF0000"/>
        </w:rPr>
        <w:t>Technical Working Party for Ornamental Plants and Forest Trees</w:t>
      </w:r>
      <w:r>
        <w:rPr>
          <w:noProof/>
        </w:rPr>
        <w:t xml:space="preserve"> · 11</w:t>
      </w:r>
    </w:p>
    <w:p w:rsidR="00A61A79" w:rsidRDefault="00A61A79">
      <w:pPr>
        <w:pStyle w:val="Index1"/>
        <w:tabs>
          <w:tab w:val="right" w:leader="dot" w:pos="4449"/>
        </w:tabs>
        <w:rPr>
          <w:noProof/>
        </w:rPr>
      </w:pPr>
      <w:r w:rsidRPr="00F9397D">
        <w:rPr>
          <w:rFonts w:cs="Arial"/>
          <w:noProof/>
          <w:color w:val="FF0000"/>
        </w:rPr>
        <w:t>Technical Working Party for Vegetables</w:t>
      </w:r>
      <w:r>
        <w:rPr>
          <w:noProof/>
        </w:rPr>
        <w:t xml:space="preserve"> · 11</w:t>
      </w:r>
    </w:p>
    <w:p w:rsidR="00A61A79" w:rsidRDefault="00A61A79">
      <w:pPr>
        <w:pStyle w:val="Index1"/>
        <w:tabs>
          <w:tab w:val="right" w:leader="dot" w:pos="4449"/>
        </w:tabs>
        <w:rPr>
          <w:noProof/>
        </w:rPr>
      </w:pPr>
      <w:r w:rsidRPr="00F9397D">
        <w:rPr>
          <w:rFonts w:cs="Arial"/>
          <w:noProof/>
          <w:color w:val="FF0000"/>
        </w:rPr>
        <w:t>Technical Working Party on Automation and Computer Programs</w:t>
      </w:r>
      <w:r>
        <w:rPr>
          <w:noProof/>
        </w:rPr>
        <w:t xml:space="preserve"> · 11</w:t>
      </w:r>
    </w:p>
    <w:p w:rsidR="00A61A79" w:rsidRDefault="00A61A79">
      <w:pPr>
        <w:pStyle w:val="Index1"/>
        <w:tabs>
          <w:tab w:val="right" w:leader="dot" w:pos="4449"/>
        </w:tabs>
        <w:rPr>
          <w:noProof/>
        </w:rPr>
      </w:pPr>
      <w:r w:rsidRPr="00F9397D">
        <w:rPr>
          <w:rFonts w:cs="Arial"/>
          <w:noProof/>
          <w:color w:val="FF0000"/>
        </w:rPr>
        <w:t>Terete</w:t>
      </w:r>
      <w:r>
        <w:rPr>
          <w:noProof/>
        </w:rPr>
        <w:t xml:space="preserve"> · 43, 146</w:t>
      </w:r>
    </w:p>
    <w:p w:rsidR="00A61A79" w:rsidRDefault="00A61A79">
      <w:pPr>
        <w:pStyle w:val="Index1"/>
        <w:tabs>
          <w:tab w:val="right" w:leader="dot" w:pos="4449"/>
        </w:tabs>
        <w:rPr>
          <w:noProof/>
        </w:rPr>
      </w:pPr>
      <w:r w:rsidRPr="00F9397D">
        <w:rPr>
          <w:rFonts w:cs="Arial"/>
          <w:noProof/>
          <w:color w:val="FF0000"/>
        </w:rPr>
        <w:t>Terminal</w:t>
      </w:r>
      <w:r>
        <w:rPr>
          <w:noProof/>
        </w:rPr>
        <w:t xml:space="preserve"> · 146</w:t>
      </w:r>
    </w:p>
    <w:p w:rsidR="00A61A79" w:rsidRDefault="00A61A79">
      <w:pPr>
        <w:pStyle w:val="Index1"/>
        <w:tabs>
          <w:tab w:val="right" w:leader="dot" w:pos="4449"/>
        </w:tabs>
        <w:rPr>
          <w:noProof/>
        </w:rPr>
      </w:pPr>
      <w:r w:rsidRPr="00F9397D">
        <w:rPr>
          <w:rFonts w:cs="Arial"/>
          <w:noProof/>
          <w:color w:val="FF0000"/>
        </w:rPr>
        <w:t>Territory</w:t>
      </w:r>
      <w:r>
        <w:rPr>
          <w:noProof/>
        </w:rPr>
        <w:t xml:space="preserve"> · 11</w:t>
      </w:r>
    </w:p>
    <w:p w:rsidR="00A61A79" w:rsidRDefault="00A61A79">
      <w:pPr>
        <w:pStyle w:val="Index1"/>
        <w:tabs>
          <w:tab w:val="right" w:leader="dot" w:pos="4449"/>
        </w:tabs>
        <w:rPr>
          <w:noProof/>
        </w:rPr>
      </w:pPr>
      <w:r w:rsidRPr="00F9397D">
        <w:rPr>
          <w:noProof/>
          <w:color w:val="FF0000"/>
        </w:rPr>
        <w:t>Tesselate</w:t>
      </w:r>
      <w:r>
        <w:rPr>
          <w:noProof/>
        </w:rPr>
        <w:t xml:space="preserve"> · 68, 70, 146</w:t>
      </w:r>
    </w:p>
    <w:p w:rsidR="00A61A79" w:rsidRDefault="00A61A79">
      <w:pPr>
        <w:pStyle w:val="Index1"/>
        <w:tabs>
          <w:tab w:val="right" w:leader="dot" w:pos="4449"/>
        </w:tabs>
        <w:rPr>
          <w:noProof/>
        </w:rPr>
      </w:pPr>
      <w:r w:rsidRPr="00F9397D">
        <w:rPr>
          <w:rFonts w:cs="Arial"/>
          <w:noProof/>
          <w:color w:val="FF0000"/>
        </w:rPr>
        <w:t>Test</w:t>
      </w:r>
      <w:r>
        <w:rPr>
          <w:noProof/>
        </w:rPr>
        <w:t xml:space="preserve"> · 162</w:t>
      </w:r>
    </w:p>
    <w:p w:rsidR="00A61A79" w:rsidRDefault="00A61A79">
      <w:pPr>
        <w:pStyle w:val="Index1"/>
        <w:tabs>
          <w:tab w:val="right" w:leader="dot" w:pos="4449"/>
        </w:tabs>
        <w:rPr>
          <w:noProof/>
        </w:rPr>
      </w:pPr>
      <w:r w:rsidRPr="00F9397D">
        <w:rPr>
          <w:rFonts w:cs="Arial"/>
          <w:noProof/>
          <w:color w:val="FF0000"/>
        </w:rPr>
        <w:t>Test Guidelines</w:t>
      </w:r>
      <w:r>
        <w:rPr>
          <w:noProof/>
        </w:rPr>
        <w:t xml:space="preserve"> · 11</w:t>
      </w:r>
    </w:p>
    <w:p w:rsidR="00A61A79" w:rsidRDefault="00A61A79">
      <w:pPr>
        <w:pStyle w:val="Index1"/>
        <w:tabs>
          <w:tab w:val="right" w:leader="dot" w:pos="4449"/>
        </w:tabs>
        <w:rPr>
          <w:noProof/>
        </w:rPr>
      </w:pPr>
      <w:r w:rsidRPr="00F9397D">
        <w:rPr>
          <w:rFonts w:cs="Arial"/>
          <w:noProof/>
          <w:color w:val="FF0000"/>
        </w:rPr>
        <w:t>Test Guidelines characteristic</w:t>
      </w:r>
      <w:r>
        <w:rPr>
          <w:noProof/>
        </w:rPr>
        <w:t xml:space="preserve"> · 11</w:t>
      </w:r>
    </w:p>
    <w:p w:rsidR="00A61A79" w:rsidRDefault="00A61A79">
      <w:pPr>
        <w:pStyle w:val="Index1"/>
        <w:tabs>
          <w:tab w:val="right" w:leader="dot" w:pos="4449"/>
        </w:tabs>
        <w:rPr>
          <w:noProof/>
        </w:rPr>
      </w:pPr>
      <w:r w:rsidRPr="00F9397D">
        <w:rPr>
          <w:rFonts w:cs="Arial"/>
          <w:noProof/>
          <w:color w:val="FF0000"/>
        </w:rPr>
        <w:t>Test Guidelines Subgroup</w:t>
      </w:r>
      <w:r>
        <w:rPr>
          <w:noProof/>
        </w:rPr>
        <w:t xml:space="preserve"> · 11</w:t>
      </w:r>
    </w:p>
    <w:p w:rsidR="00A61A79" w:rsidRDefault="00A61A79">
      <w:pPr>
        <w:pStyle w:val="Index1"/>
        <w:tabs>
          <w:tab w:val="right" w:leader="dot" w:pos="4449"/>
        </w:tabs>
        <w:rPr>
          <w:noProof/>
        </w:rPr>
      </w:pPr>
      <w:r w:rsidRPr="00F9397D">
        <w:rPr>
          <w:rFonts w:cs="Arial"/>
          <w:noProof/>
          <w:color w:val="FF0000"/>
        </w:rPr>
        <w:t>Test Statistic</w:t>
      </w:r>
      <w:r>
        <w:rPr>
          <w:noProof/>
        </w:rPr>
        <w:t xml:space="preserve"> · 162</w:t>
      </w:r>
    </w:p>
    <w:p w:rsidR="00A61A79" w:rsidRDefault="00A61A79">
      <w:pPr>
        <w:pStyle w:val="Index1"/>
        <w:tabs>
          <w:tab w:val="right" w:leader="dot" w:pos="4449"/>
        </w:tabs>
        <w:rPr>
          <w:noProof/>
        </w:rPr>
      </w:pPr>
      <w:r w:rsidRPr="00F9397D">
        <w:rPr>
          <w:rFonts w:cs="Arial"/>
          <w:noProof/>
          <w:color w:val="FF0000"/>
        </w:rPr>
        <w:t>Tetrahedronal</w:t>
      </w:r>
      <w:r>
        <w:rPr>
          <w:noProof/>
        </w:rPr>
        <w:t xml:space="preserve"> · 43, 146</w:t>
      </w:r>
    </w:p>
    <w:p w:rsidR="00A61A79" w:rsidRDefault="00A61A79">
      <w:pPr>
        <w:pStyle w:val="Index1"/>
        <w:tabs>
          <w:tab w:val="right" w:leader="dot" w:pos="4449"/>
        </w:tabs>
        <w:rPr>
          <w:noProof/>
        </w:rPr>
      </w:pPr>
      <w:r w:rsidRPr="00F9397D">
        <w:rPr>
          <w:noProof/>
          <w:color w:val="FF0000"/>
        </w:rPr>
        <w:t>Texture</w:t>
      </w:r>
      <w:r>
        <w:rPr>
          <w:noProof/>
        </w:rPr>
        <w:t xml:space="preserve"> · 57</w:t>
      </w:r>
    </w:p>
    <w:p w:rsidR="00A61A79" w:rsidRDefault="00A61A79">
      <w:pPr>
        <w:pStyle w:val="Index1"/>
        <w:tabs>
          <w:tab w:val="right" w:leader="dot" w:pos="4449"/>
        </w:tabs>
        <w:rPr>
          <w:noProof/>
        </w:rPr>
      </w:pPr>
      <w:r w:rsidRPr="00F9397D">
        <w:rPr>
          <w:rFonts w:cs="Arial"/>
          <w:noProof/>
          <w:color w:val="FF0000"/>
        </w:rPr>
        <w:t>TG</w:t>
      </w:r>
      <w:r>
        <w:rPr>
          <w:noProof/>
        </w:rPr>
        <w:t xml:space="preserve"> · 12</w:t>
      </w:r>
    </w:p>
    <w:p w:rsidR="00A61A79" w:rsidRDefault="00A61A79">
      <w:pPr>
        <w:pStyle w:val="Index1"/>
        <w:tabs>
          <w:tab w:val="right" w:leader="dot" w:pos="4449"/>
        </w:tabs>
        <w:rPr>
          <w:noProof/>
        </w:rPr>
      </w:pPr>
      <w:r w:rsidRPr="00F9397D">
        <w:rPr>
          <w:rFonts w:cs="Arial"/>
          <w:noProof/>
          <w:color w:val="FF0000"/>
        </w:rPr>
        <w:t>TG Drafter’s Kit</w:t>
      </w:r>
      <w:r>
        <w:rPr>
          <w:noProof/>
        </w:rPr>
        <w:t xml:space="preserve"> · 11</w:t>
      </w:r>
    </w:p>
    <w:p w:rsidR="00A61A79" w:rsidRDefault="00A61A79">
      <w:pPr>
        <w:pStyle w:val="Index1"/>
        <w:tabs>
          <w:tab w:val="right" w:leader="dot" w:pos="4449"/>
        </w:tabs>
        <w:rPr>
          <w:noProof/>
        </w:rPr>
      </w:pPr>
      <w:r w:rsidRPr="00F9397D">
        <w:rPr>
          <w:rFonts w:cs="Arial"/>
          <w:noProof/>
          <w:color w:val="FF0000"/>
        </w:rPr>
        <w:t>TG Template</w:t>
      </w:r>
      <w:r>
        <w:rPr>
          <w:noProof/>
        </w:rPr>
        <w:t xml:space="preserve"> · 12</w:t>
      </w:r>
    </w:p>
    <w:p w:rsidR="00A61A79" w:rsidRDefault="00A61A79">
      <w:pPr>
        <w:pStyle w:val="Index1"/>
        <w:tabs>
          <w:tab w:val="right" w:leader="dot" w:pos="4449"/>
        </w:tabs>
        <w:rPr>
          <w:noProof/>
        </w:rPr>
      </w:pPr>
      <w:r w:rsidRPr="00F9397D">
        <w:rPr>
          <w:rFonts w:cs="Arial"/>
          <w:noProof/>
          <w:color w:val="FF0000"/>
        </w:rPr>
        <w:t>TGP documents</w:t>
      </w:r>
      <w:r>
        <w:rPr>
          <w:noProof/>
        </w:rPr>
        <w:t xml:space="preserve"> · 12</w:t>
      </w:r>
    </w:p>
    <w:p w:rsidR="00A61A79" w:rsidRDefault="00A61A79">
      <w:pPr>
        <w:pStyle w:val="Index1"/>
        <w:tabs>
          <w:tab w:val="right" w:leader="dot" w:pos="4449"/>
        </w:tabs>
        <w:rPr>
          <w:noProof/>
        </w:rPr>
      </w:pPr>
      <w:r w:rsidRPr="00F9397D">
        <w:rPr>
          <w:rFonts w:cs="Arial"/>
          <w:noProof/>
          <w:color w:val="FF0000"/>
        </w:rPr>
        <w:t>Thorn</w:t>
      </w:r>
      <w:r>
        <w:rPr>
          <w:noProof/>
        </w:rPr>
        <w:t xml:space="preserve"> · 146</w:t>
      </w:r>
    </w:p>
    <w:p w:rsidR="00A61A79" w:rsidRDefault="00A61A79">
      <w:pPr>
        <w:pStyle w:val="Index1"/>
        <w:tabs>
          <w:tab w:val="right" w:leader="dot" w:pos="4449"/>
        </w:tabs>
        <w:rPr>
          <w:noProof/>
        </w:rPr>
      </w:pPr>
      <w:r w:rsidRPr="00F9397D">
        <w:rPr>
          <w:rFonts w:cs="Arial"/>
          <w:noProof/>
          <w:color w:val="FF0000"/>
        </w:rPr>
        <w:t>Thorny</w:t>
      </w:r>
      <w:r>
        <w:rPr>
          <w:noProof/>
        </w:rPr>
        <w:t xml:space="preserve"> · 146</w:t>
      </w:r>
    </w:p>
    <w:p w:rsidR="00A61A79" w:rsidRDefault="00A61A79">
      <w:pPr>
        <w:pStyle w:val="Index1"/>
        <w:tabs>
          <w:tab w:val="right" w:leader="dot" w:pos="4449"/>
        </w:tabs>
        <w:rPr>
          <w:noProof/>
        </w:rPr>
      </w:pPr>
      <w:r>
        <w:rPr>
          <w:noProof/>
        </w:rPr>
        <w:t>Three-dimensional shape characteristics · 37</w:t>
      </w:r>
    </w:p>
    <w:p w:rsidR="00A61A79" w:rsidRDefault="00A61A79">
      <w:pPr>
        <w:pStyle w:val="Index1"/>
        <w:tabs>
          <w:tab w:val="right" w:leader="dot" w:pos="4449"/>
        </w:tabs>
        <w:rPr>
          <w:noProof/>
        </w:rPr>
      </w:pPr>
      <w:r>
        <w:rPr>
          <w:noProof/>
        </w:rPr>
        <w:t>Three-Dimensional Shapes · 43</w:t>
      </w:r>
    </w:p>
    <w:p w:rsidR="00A61A79" w:rsidRDefault="00A61A79">
      <w:pPr>
        <w:pStyle w:val="Index1"/>
        <w:tabs>
          <w:tab w:val="right" w:leader="dot" w:pos="4449"/>
        </w:tabs>
        <w:rPr>
          <w:noProof/>
        </w:rPr>
      </w:pPr>
      <w:r w:rsidRPr="00F9397D">
        <w:rPr>
          <w:rFonts w:cs="Arial"/>
          <w:noProof/>
          <w:color w:val="FF0000"/>
        </w:rPr>
        <w:t>Thyrse</w:t>
      </w:r>
      <w:r>
        <w:rPr>
          <w:noProof/>
        </w:rPr>
        <w:t xml:space="preserve"> · 54, 146</w:t>
      </w:r>
    </w:p>
    <w:p w:rsidR="00A61A79" w:rsidRDefault="00A61A79">
      <w:pPr>
        <w:pStyle w:val="Index1"/>
        <w:tabs>
          <w:tab w:val="right" w:leader="dot" w:pos="4449"/>
        </w:tabs>
        <w:rPr>
          <w:noProof/>
        </w:rPr>
      </w:pPr>
      <w:r w:rsidRPr="00F9397D">
        <w:rPr>
          <w:rFonts w:cs="Arial"/>
          <w:noProof/>
          <w:color w:val="FF0000"/>
        </w:rPr>
        <w:t>Thyrsoid</w:t>
      </w:r>
      <w:r>
        <w:rPr>
          <w:noProof/>
        </w:rPr>
        <w:t xml:space="preserve"> · 54</w:t>
      </w:r>
    </w:p>
    <w:p w:rsidR="00A61A79" w:rsidRDefault="00A61A79">
      <w:pPr>
        <w:pStyle w:val="Index1"/>
        <w:tabs>
          <w:tab w:val="right" w:leader="dot" w:pos="4449"/>
        </w:tabs>
        <w:rPr>
          <w:noProof/>
        </w:rPr>
      </w:pPr>
      <w:r w:rsidRPr="00F9397D">
        <w:rPr>
          <w:noProof/>
          <w:color w:val="FF0000"/>
        </w:rPr>
        <w:t>Tip</w:t>
      </w:r>
      <w:r>
        <w:rPr>
          <w:noProof/>
        </w:rPr>
        <w:t xml:space="preserve"> · 32, 146</w:t>
      </w:r>
    </w:p>
    <w:p w:rsidR="00A61A79" w:rsidRDefault="00A61A79">
      <w:pPr>
        <w:pStyle w:val="Index1"/>
        <w:tabs>
          <w:tab w:val="right" w:leader="dot" w:pos="4449"/>
        </w:tabs>
        <w:rPr>
          <w:noProof/>
        </w:rPr>
      </w:pPr>
      <w:r w:rsidRPr="00F9397D">
        <w:rPr>
          <w:rFonts w:cs="Arial"/>
          <w:noProof/>
          <w:color w:val="FF0000"/>
        </w:rPr>
        <w:t>Tomentose</w:t>
      </w:r>
      <w:r>
        <w:rPr>
          <w:noProof/>
        </w:rPr>
        <w:t xml:space="preserve"> · 49, 56, 147</w:t>
      </w:r>
    </w:p>
    <w:p w:rsidR="00A61A79" w:rsidRDefault="00A61A79">
      <w:pPr>
        <w:pStyle w:val="Index1"/>
        <w:tabs>
          <w:tab w:val="right" w:leader="dot" w:pos="4449"/>
        </w:tabs>
        <w:rPr>
          <w:noProof/>
        </w:rPr>
      </w:pPr>
      <w:r w:rsidRPr="00F9397D">
        <w:rPr>
          <w:rFonts w:cs="Arial"/>
          <w:noProof/>
          <w:color w:val="FF0000"/>
        </w:rPr>
        <w:t>Top</w:t>
      </w:r>
      <w:r>
        <w:rPr>
          <w:noProof/>
        </w:rPr>
        <w:t xml:space="preserve"> · 147</w:t>
      </w:r>
    </w:p>
    <w:p w:rsidR="00A61A79" w:rsidRDefault="00A61A79">
      <w:pPr>
        <w:pStyle w:val="Index1"/>
        <w:tabs>
          <w:tab w:val="right" w:leader="dot" w:pos="4449"/>
        </w:tabs>
        <w:rPr>
          <w:noProof/>
        </w:rPr>
      </w:pPr>
      <w:r w:rsidRPr="00F9397D">
        <w:rPr>
          <w:rFonts w:cs="Arial"/>
          <w:noProof/>
          <w:color w:val="FF0000"/>
        </w:rPr>
        <w:t>Touching</w:t>
      </w:r>
      <w:r>
        <w:rPr>
          <w:noProof/>
        </w:rPr>
        <w:t xml:space="preserve"> · 48</w:t>
      </w:r>
    </w:p>
    <w:p w:rsidR="00A61A79" w:rsidRDefault="00A61A79">
      <w:pPr>
        <w:pStyle w:val="Index1"/>
        <w:tabs>
          <w:tab w:val="right" w:leader="dot" w:pos="4449"/>
        </w:tabs>
        <w:rPr>
          <w:noProof/>
        </w:rPr>
      </w:pPr>
      <w:r w:rsidRPr="00F9397D">
        <w:rPr>
          <w:rFonts w:cs="Arial"/>
          <w:noProof/>
          <w:color w:val="FF0000"/>
        </w:rPr>
        <w:t>TQ</w:t>
      </w:r>
      <w:r>
        <w:rPr>
          <w:noProof/>
        </w:rPr>
        <w:t xml:space="preserve"> · 12</w:t>
      </w:r>
    </w:p>
    <w:p w:rsidR="00A61A79" w:rsidRDefault="00A61A79">
      <w:pPr>
        <w:pStyle w:val="Index1"/>
        <w:tabs>
          <w:tab w:val="right" w:leader="dot" w:pos="4449"/>
        </w:tabs>
        <w:rPr>
          <w:noProof/>
        </w:rPr>
      </w:pPr>
      <w:r w:rsidRPr="00F9397D">
        <w:rPr>
          <w:rFonts w:cs="Arial"/>
          <w:noProof/>
          <w:color w:val="FF0000"/>
        </w:rPr>
        <w:t>Transformation</w:t>
      </w:r>
      <w:r>
        <w:rPr>
          <w:noProof/>
        </w:rPr>
        <w:t xml:space="preserve"> · 162</w:t>
      </w:r>
    </w:p>
    <w:p w:rsidR="00A61A79" w:rsidRDefault="00A61A79">
      <w:pPr>
        <w:pStyle w:val="Index1"/>
        <w:tabs>
          <w:tab w:val="right" w:leader="dot" w:pos="4449"/>
        </w:tabs>
        <w:rPr>
          <w:noProof/>
        </w:rPr>
      </w:pPr>
      <w:r w:rsidRPr="00F9397D">
        <w:rPr>
          <w:rFonts w:cs="Arial"/>
          <w:noProof/>
          <w:color w:val="FF0000"/>
        </w:rPr>
        <w:t>Transverse</w:t>
      </w:r>
      <w:r>
        <w:rPr>
          <w:noProof/>
        </w:rPr>
        <w:t xml:space="preserve"> · 147</w:t>
      </w:r>
    </w:p>
    <w:p w:rsidR="00A61A79" w:rsidRDefault="00A61A79">
      <w:pPr>
        <w:pStyle w:val="Index1"/>
        <w:tabs>
          <w:tab w:val="right" w:leader="dot" w:pos="4449"/>
        </w:tabs>
        <w:rPr>
          <w:noProof/>
        </w:rPr>
      </w:pPr>
      <w:r w:rsidRPr="00F9397D">
        <w:rPr>
          <w:noProof/>
          <w:color w:val="FF0000"/>
        </w:rPr>
        <w:t>Transverse band</w:t>
      </w:r>
      <w:r>
        <w:rPr>
          <w:noProof/>
        </w:rPr>
        <w:t xml:space="preserve"> · 68, 70, 147</w:t>
      </w:r>
    </w:p>
    <w:p w:rsidR="00A61A79" w:rsidRDefault="00A61A79">
      <w:pPr>
        <w:pStyle w:val="Index1"/>
        <w:tabs>
          <w:tab w:val="right" w:leader="dot" w:pos="4449"/>
        </w:tabs>
        <w:rPr>
          <w:noProof/>
        </w:rPr>
      </w:pPr>
      <w:r w:rsidRPr="00F9397D">
        <w:rPr>
          <w:noProof/>
          <w:color w:val="FF0000"/>
        </w:rPr>
        <w:t>Trapezoidal</w:t>
      </w:r>
      <w:r>
        <w:rPr>
          <w:noProof/>
        </w:rPr>
        <w:t xml:space="preserve"> · 19, 147</w:t>
      </w:r>
    </w:p>
    <w:p w:rsidR="00A61A79" w:rsidRDefault="00A61A79">
      <w:pPr>
        <w:pStyle w:val="Index1"/>
        <w:tabs>
          <w:tab w:val="right" w:leader="dot" w:pos="4449"/>
        </w:tabs>
        <w:rPr>
          <w:noProof/>
        </w:rPr>
      </w:pPr>
      <w:r w:rsidRPr="00F9397D">
        <w:rPr>
          <w:noProof/>
          <w:color w:val="FF0000"/>
        </w:rPr>
        <w:t>Triangular</w:t>
      </w:r>
      <w:r>
        <w:rPr>
          <w:noProof/>
        </w:rPr>
        <w:t xml:space="preserve"> · 18, 147</w:t>
      </w:r>
    </w:p>
    <w:p w:rsidR="00A61A79" w:rsidRDefault="00A61A79">
      <w:pPr>
        <w:pStyle w:val="Index1"/>
        <w:tabs>
          <w:tab w:val="right" w:leader="dot" w:pos="4449"/>
        </w:tabs>
        <w:rPr>
          <w:noProof/>
        </w:rPr>
      </w:pPr>
      <w:r w:rsidRPr="00F9397D">
        <w:rPr>
          <w:rFonts w:cs="Arial"/>
          <w:noProof/>
          <w:color w:val="FF0000"/>
        </w:rPr>
        <w:t>Trichome</w:t>
      </w:r>
      <w:r>
        <w:rPr>
          <w:noProof/>
        </w:rPr>
        <w:t xml:space="preserve"> · 147</w:t>
      </w:r>
    </w:p>
    <w:p w:rsidR="00A61A79" w:rsidRDefault="00A61A79">
      <w:pPr>
        <w:pStyle w:val="Index1"/>
        <w:tabs>
          <w:tab w:val="right" w:leader="dot" w:pos="4449"/>
        </w:tabs>
        <w:rPr>
          <w:noProof/>
        </w:rPr>
      </w:pPr>
      <w:r w:rsidRPr="00F9397D">
        <w:rPr>
          <w:noProof/>
          <w:color w:val="FF0000"/>
        </w:rPr>
        <w:t>Trullate</w:t>
      </w:r>
      <w:r>
        <w:rPr>
          <w:noProof/>
        </w:rPr>
        <w:t xml:space="preserve"> · 18, 147</w:t>
      </w:r>
    </w:p>
    <w:p w:rsidR="00A61A79" w:rsidRDefault="00A61A79">
      <w:pPr>
        <w:pStyle w:val="Index1"/>
        <w:tabs>
          <w:tab w:val="right" w:leader="dot" w:pos="4449"/>
        </w:tabs>
        <w:rPr>
          <w:noProof/>
        </w:rPr>
      </w:pPr>
      <w:r w:rsidRPr="00F9397D">
        <w:rPr>
          <w:rFonts w:cs="Arial"/>
          <w:noProof/>
          <w:color w:val="FF0000"/>
        </w:rPr>
        <w:t>Truncate</w:t>
      </w:r>
      <w:r>
        <w:rPr>
          <w:noProof/>
        </w:rPr>
        <w:t xml:space="preserve"> · 41, 42, 147</w:t>
      </w:r>
    </w:p>
    <w:p w:rsidR="00A61A79" w:rsidRDefault="00A61A79">
      <w:pPr>
        <w:pStyle w:val="Index1"/>
        <w:tabs>
          <w:tab w:val="right" w:leader="dot" w:pos="4449"/>
        </w:tabs>
        <w:rPr>
          <w:noProof/>
        </w:rPr>
      </w:pPr>
      <w:r w:rsidRPr="00F9397D">
        <w:rPr>
          <w:rFonts w:cs="Arial"/>
          <w:noProof/>
          <w:color w:val="FF0000"/>
        </w:rPr>
        <w:t>t-Test</w:t>
      </w:r>
      <w:r>
        <w:rPr>
          <w:noProof/>
        </w:rPr>
        <w:t xml:space="preserve"> · 162</w:t>
      </w:r>
    </w:p>
    <w:p w:rsidR="00A61A79" w:rsidRDefault="00A61A79">
      <w:pPr>
        <w:pStyle w:val="Index1"/>
        <w:tabs>
          <w:tab w:val="right" w:leader="dot" w:pos="4449"/>
        </w:tabs>
        <w:rPr>
          <w:noProof/>
        </w:rPr>
      </w:pPr>
      <w:r w:rsidRPr="00F9397D">
        <w:rPr>
          <w:rFonts w:cs="Arial"/>
          <w:noProof/>
          <w:color w:val="FF0000"/>
        </w:rPr>
        <w:t>Tubular</w:t>
      </w:r>
      <w:r>
        <w:rPr>
          <w:noProof/>
        </w:rPr>
        <w:t xml:space="preserve"> · 43, 147</w:t>
      </w:r>
    </w:p>
    <w:p w:rsidR="00A61A79" w:rsidRDefault="00A61A79">
      <w:pPr>
        <w:pStyle w:val="Index1"/>
        <w:tabs>
          <w:tab w:val="right" w:leader="dot" w:pos="4449"/>
        </w:tabs>
        <w:rPr>
          <w:noProof/>
        </w:rPr>
      </w:pPr>
      <w:r w:rsidRPr="00F9397D">
        <w:rPr>
          <w:rFonts w:cs="Arial"/>
          <w:noProof/>
          <w:color w:val="FF0000"/>
        </w:rPr>
        <w:t>TWA</w:t>
      </w:r>
      <w:r>
        <w:rPr>
          <w:noProof/>
        </w:rPr>
        <w:t xml:space="preserve"> · 12</w:t>
      </w:r>
    </w:p>
    <w:p w:rsidR="00A61A79" w:rsidRDefault="00A61A79">
      <w:pPr>
        <w:pStyle w:val="Index1"/>
        <w:tabs>
          <w:tab w:val="right" w:leader="dot" w:pos="4449"/>
        </w:tabs>
        <w:rPr>
          <w:noProof/>
        </w:rPr>
      </w:pPr>
      <w:r w:rsidRPr="00F9397D">
        <w:rPr>
          <w:rFonts w:cs="Arial"/>
          <w:noProof/>
          <w:color w:val="FF0000"/>
        </w:rPr>
        <w:t>TWC</w:t>
      </w:r>
      <w:r>
        <w:rPr>
          <w:noProof/>
        </w:rPr>
        <w:t xml:space="preserve"> · 12</w:t>
      </w:r>
    </w:p>
    <w:p w:rsidR="00A61A79" w:rsidRDefault="00A61A79">
      <w:pPr>
        <w:pStyle w:val="Index1"/>
        <w:tabs>
          <w:tab w:val="right" w:leader="dot" w:pos="4449"/>
        </w:tabs>
        <w:rPr>
          <w:noProof/>
        </w:rPr>
      </w:pPr>
      <w:r w:rsidRPr="00F9397D">
        <w:rPr>
          <w:rFonts w:cs="Arial"/>
          <w:noProof/>
          <w:color w:val="FF0000"/>
        </w:rPr>
        <w:t>TWF</w:t>
      </w:r>
      <w:r>
        <w:rPr>
          <w:noProof/>
        </w:rPr>
        <w:t xml:space="preserve"> · 12</w:t>
      </w:r>
    </w:p>
    <w:p w:rsidR="00A61A79" w:rsidRDefault="00A61A79">
      <w:pPr>
        <w:pStyle w:val="Index1"/>
        <w:tabs>
          <w:tab w:val="right" w:leader="dot" w:pos="4449"/>
        </w:tabs>
        <w:rPr>
          <w:noProof/>
        </w:rPr>
      </w:pPr>
      <w:r w:rsidRPr="00F9397D">
        <w:rPr>
          <w:rFonts w:cs="Arial"/>
          <w:noProof/>
          <w:color w:val="FF0000"/>
        </w:rPr>
        <w:t>Twining</w:t>
      </w:r>
      <w:r>
        <w:rPr>
          <w:noProof/>
        </w:rPr>
        <w:t xml:space="preserve"> · 50, 147</w:t>
      </w:r>
    </w:p>
    <w:p w:rsidR="00A61A79" w:rsidRDefault="00A61A79">
      <w:pPr>
        <w:pStyle w:val="Index1"/>
        <w:tabs>
          <w:tab w:val="right" w:leader="dot" w:pos="4449"/>
        </w:tabs>
        <w:rPr>
          <w:noProof/>
        </w:rPr>
      </w:pPr>
      <w:r w:rsidRPr="00F9397D">
        <w:rPr>
          <w:rFonts w:cs="Arial"/>
          <w:noProof/>
          <w:color w:val="FF0000"/>
        </w:rPr>
        <w:t>TWO</w:t>
      </w:r>
      <w:r>
        <w:rPr>
          <w:noProof/>
        </w:rPr>
        <w:t xml:space="preserve"> · 12</w:t>
      </w:r>
    </w:p>
    <w:p w:rsidR="00A61A79" w:rsidRDefault="00A61A79">
      <w:pPr>
        <w:pStyle w:val="Index1"/>
        <w:tabs>
          <w:tab w:val="right" w:leader="dot" w:pos="4449"/>
        </w:tabs>
        <w:rPr>
          <w:noProof/>
        </w:rPr>
      </w:pPr>
      <w:r w:rsidRPr="00F9397D">
        <w:rPr>
          <w:rFonts w:cs="Arial"/>
          <w:noProof/>
          <w:color w:val="FF0000"/>
        </w:rPr>
        <w:t>Two-Point Scale</w:t>
      </w:r>
      <w:r>
        <w:rPr>
          <w:noProof/>
        </w:rPr>
        <w:t xml:space="preserve"> · 162</w:t>
      </w:r>
    </w:p>
    <w:p w:rsidR="00A61A79" w:rsidRDefault="00A61A79">
      <w:pPr>
        <w:pStyle w:val="Index1"/>
        <w:tabs>
          <w:tab w:val="right" w:leader="dot" w:pos="4449"/>
        </w:tabs>
        <w:rPr>
          <w:noProof/>
        </w:rPr>
      </w:pPr>
      <w:r w:rsidRPr="00F9397D">
        <w:rPr>
          <w:rFonts w:cs="Arial"/>
          <w:noProof/>
          <w:snapToGrid w:val="0"/>
          <w:color w:val="FF0000"/>
        </w:rPr>
        <w:t>TWP</w:t>
      </w:r>
      <w:r>
        <w:rPr>
          <w:noProof/>
        </w:rPr>
        <w:t xml:space="preserve"> · 12</w:t>
      </w:r>
    </w:p>
    <w:p w:rsidR="00A61A79" w:rsidRDefault="00A61A79">
      <w:pPr>
        <w:pStyle w:val="Index1"/>
        <w:tabs>
          <w:tab w:val="right" w:leader="dot" w:pos="4449"/>
        </w:tabs>
        <w:rPr>
          <w:noProof/>
        </w:rPr>
      </w:pPr>
      <w:r w:rsidRPr="00F9397D">
        <w:rPr>
          <w:rFonts w:cs="Arial"/>
          <w:noProof/>
          <w:color w:val="FF0000"/>
        </w:rPr>
        <w:t>TWV</w:t>
      </w:r>
      <w:r>
        <w:rPr>
          <w:noProof/>
        </w:rPr>
        <w:t xml:space="preserve"> · 12</w:t>
      </w:r>
    </w:p>
    <w:p w:rsidR="00A61A79" w:rsidRDefault="00A61A79">
      <w:pPr>
        <w:pStyle w:val="Index1"/>
        <w:tabs>
          <w:tab w:val="right" w:leader="dot" w:pos="4449"/>
        </w:tabs>
        <w:rPr>
          <w:noProof/>
        </w:rPr>
      </w:pPr>
      <w:r w:rsidRPr="00F9397D">
        <w:rPr>
          <w:rFonts w:cs="Arial"/>
          <w:noProof/>
          <w:color w:val="FF0000"/>
        </w:rPr>
        <w:t>Type I and Type II Error</w:t>
      </w:r>
      <w:r>
        <w:rPr>
          <w:noProof/>
        </w:rPr>
        <w:t xml:space="preserve"> · 162</w:t>
      </w:r>
    </w:p>
    <w:p w:rsidR="00A61A79" w:rsidRDefault="00A61A79">
      <w:pPr>
        <w:pStyle w:val="Index1"/>
        <w:tabs>
          <w:tab w:val="right" w:leader="dot" w:pos="4449"/>
        </w:tabs>
        <w:rPr>
          <w:noProof/>
        </w:rPr>
      </w:pPr>
      <w:r w:rsidRPr="00F9397D">
        <w:rPr>
          <w:rFonts w:cs="Arial"/>
          <w:noProof/>
          <w:color w:val="FF0000"/>
        </w:rPr>
        <w:t>Type of Characteristic</w:t>
      </w:r>
      <w:r>
        <w:rPr>
          <w:noProof/>
        </w:rPr>
        <w:t xml:space="preserve"> · 162</w:t>
      </w:r>
    </w:p>
    <w:p w:rsidR="00A61A79" w:rsidRDefault="00A61A79">
      <w:pPr>
        <w:pStyle w:val="Index1"/>
        <w:tabs>
          <w:tab w:val="right" w:leader="dot" w:pos="4449"/>
        </w:tabs>
        <w:rPr>
          <w:noProof/>
        </w:rPr>
      </w:pPr>
      <w:r w:rsidRPr="00F9397D">
        <w:rPr>
          <w:rFonts w:cs="Arial"/>
          <w:noProof/>
          <w:color w:val="FF0000"/>
        </w:rPr>
        <w:t>Type of Expression</w:t>
      </w:r>
      <w:r>
        <w:rPr>
          <w:noProof/>
        </w:rPr>
        <w:t xml:space="preserve"> · 162</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U</w:t>
      </w:r>
    </w:p>
    <w:p w:rsidR="00A61A79" w:rsidRDefault="00A61A79">
      <w:pPr>
        <w:pStyle w:val="Index1"/>
        <w:tabs>
          <w:tab w:val="right" w:leader="dot" w:pos="4449"/>
        </w:tabs>
        <w:rPr>
          <w:noProof/>
        </w:rPr>
      </w:pPr>
      <w:r w:rsidRPr="00F9397D">
        <w:rPr>
          <w:rFonts w:cs="Arial"/>
          <w:noProof/>
          <w:color w:val="FF0000"/>
        </w:rPr>
        <w:t>Umbel</w:t>
      </w:r>
      <w:r>
        <w:rPr>
          <w:noProof/>
        </w:rPr>
        <w:t xml:space="preserve"> · 53, 147</w:t>
      </w:r>
    </w:p>
    <w:p w:rsidR="00A61A79" w:rsidRDefault="00A61A79">
      <w:pPr>
        <w:pStyle w:val="Index1"/>
        <w:tabs>
          <w:tab w:val="right" w:leader="dot" w:pos="4449"/>
        </w:tabs>
        <w:rPr>
          <w:noProof/>
        </w:rPr>
      </w:pPr>
      <w:r w:rsidRPr="00F9397D">
        <w:rPr>
          <w:rFonts w:cs="Arial"/>
          <w:noProof/>
          <w:color w:val="FF0000"/>
        </w:rPr>
        <w:t>Unbalanced Data</w:t>
      </w:r>
      <w:r>
        <w:rPr>
          <w:noProof/>
        </w:rPr>
        <w:t xml:space="preserve"> · 162</w:t>
      </w:r>
    </w:p>
    <w:p w:rsidR="00A61A79" w:rsidRDefault="00A61A79">
      <w:pPr>
        <w:pStyle w:val="Index1"/>
        <w:tabs>
          <w:tab w:val="right" w:leader="dot" w:pos="4449"/>
        </w:tabs>
        <w:rPr>
          <w:noProof/>
        </w:rPr>
      </w:pPr>
      <w:r w:rsidRPr="00F9397D">
        <w:rPr>
          <w:rFonts w:cs="Arial"/>
          <w:noProof/>
          <w:color w:val="FF0000"/>
        </w:rPr>
        <w:t>Undulate</w:t>
      </w:r>
      <w:r>
        <w:rPr>
          <w:noProof/>
        </w:rPr>
        <w:t xml:space="preserve"> · 55, 147</w:t>
      </w:r>
    </w:p>
    <w:p w:rsidR="00A61A79" w:rsidRDefault="00A61A79">
      <w:pPr>
        <w:pStyle w:val="Index1"/>
        <w:tabs>
          <w:tab w:val="right" w:leader="dot" w:pos="4449"/>
        </w:tabs>
        <w:rPr>
          <w:noProof/>
        </w:rPr>
      </w:pPr>
      <w:r w:rsidRPr="00F9397D">
        <w:rPr>
          <w:rFonts w:cs="Arial"/>
          <w:noProof/>
          <w:color w:val="FF0000"/>
        </w:rPr>
        <w:t>Unguiculate</w:t>
      </w:r>
      <w:r>
        <w:rPr>
          <w:noProof/>
        </w:rPr>
        <w:t xml:space="preserve"> · 147</w:t>
      </w:r>
    </w:p>
    <w:p w:rsidR="00A61A79" w:rsidRDefault="00A61A79">
      <w:pPr>
        <w:pStyle w:val="Index1"/>
        <w:tabs>
          <w:tab w:val="right" w:leader="dot" w:pos="4449"/>
        </w:tabs>
        <w:rPr>
          <w:noProof/>
        </w:rPr>
      </w:pPr>
      <w:r w:rsidRPr="00F9397D">
        <w:rPr>
          <w:rFonts w:cs="Arial"/>
          <w:noProof/>
          <w:color w:val="FF0000"/>
        </w:rPr>
        <w:t>Uniformity</w:t>
      </w:r>
      <w:r>
        <w:rPr>
          <w:noProof/>
        </w:rPr>
        <w:t xml:space="preserve"> · 12</w:t>
      </w:r>
    </w:p>
    <w:p w:rsidR="00A61A79" w:rsidRDefault="00A61A79">
      <w:pPr>
        <w:pStyle w:val="Index1"/>
        <w:tabs>
          <w:tab w:val="right" w:leader="dot" w:pos="4449"/>
        </w:tabs>
        <w:rPr>
          <w:noProof/>
        </w:rPr>
      </w:pPr>
      <w:r w:rsidRPr="00F9397D">
        <w:rPr>
          <w:rFonts w:cs="Arial"/>
          <w:noProof/>
          <w:color w:val="FF0000"/>
        </w:rPr>
        <w:t>Unsuitable color name</w:t>
      </w:r>
      <w:r>
        <w:rPr>
          <w:noProof/>
        </w:rPr>
        <w:t xml:space="preserve"> · 147</w:t>
      </w:r>
    </w:p>
    <w:p w:rsidR="00A61A79" w:rsidRDefault="00A61A79">
      <w:pPr>
        <w:pStyle w:val="Index1"/>
        <w:tabs>
          <w:tab w:val="right" w:leader="dot" w:pos="4449"/>
        </w:tabs>
        <w:rPr>
          <w:noProof/>
        </w:rPr>
      </w:pPr>
      <w:r>
        <w:rPr>
          <w:noProof/>
        </w:rPr>
        <w:t>Unsuitable color names · 61</w:t>
      </w:r>
    </w:p>
    <w:p w:rsidR="00A61A79" w:rsidRDefault="00A61A79">
      <w:pPr>
        <w:pStyle w:val="Index1"/>
        <w:tabs>
          <w:tab w:val="right" w:leader="dot" w:pos="4449"/>
        </w:tabs>
        <w:rPr>
          <w:noProof/>
        </w:rPr>
      </w:pPr>
      <w:r w:rsidRPr="00F9397D">
        <w:rPr>
          <w:rFonts w:cs="Arial"/>
          <w:noProof/>
          <w:snapToGrid w:val="0"/>
          <w:color w:val="FF0000"/>
        </w:rPr>
        <w:t>UPOV</w:t>
      </w:r>
      <w:r>
        <w:rPr>
          <w:noProof/>
        </w:rPr>
        <w:t xml:space="preserve"> · 12</w:t>
      </w:r>
    </w:p>
    <w:p w:rsidR="00A61A79" w:rsidRDefault="00A61A79">
      <w:pPr>
        <w:pStyle w:val="Index1"/>
        <w:tabs>
          <w:tab w:val="right" w:leader="dot" w:pos="4449"/>
        </w:tabs>
        <w:rPr>
          <w:noProof/>
        </w:rPr>
      </w:pPr>
      <w:r w:rsidRPr="00F9397D">
        <w:rPr>
          <w:rFonts w:cs="Arial"/>
          <w:noProof/>
          <w:color w:val="FF0000"/>
        </w:rPr>
        <w:t>UPOV code</w:t>
      </w:r>
      <w:r>
        <w:rPr>
          <w:noProof/>
        </w:rPr>
        <w:t xml:space="preserve"> · 12</w:t>
      </w:r>
    </w:p>
    <w:p w:rsidR="00A61A79" w:rsidRDefault="00A61A79">
      <w:pPr>
        <w:pStyle w:val="Index1"/>
        <w:tabs>
          <w:tab w:val="right" w:leader="dot" w:pos="4449"/>
        </w:tabs>
        <w:rPr>
          <w:noProof/>
        </w:rPr>
      </w:pPr>
      <w:r w:rsidRPr="00F9397D">
        <w:rPr>
          <w:rFonts w:cs="Arial"/>
          <w:noProof/>
          <w:color w:val="FF0000"/>
        </w:rPr>
        <w:t>UPOV Code System</w:t>
      </w:r>
      <w:r>
        <w:rPr>
          <w:noProof/>
        </w:rPr>
        <w:t xml:space="preserve"> · 12</w:t>
      </w:r>
    </w:p>
    <w:p w:rsidR="00A61A79" w:rsidRDefault="00A61A79">
      <w:pPr>
        <w:pStyle w:val="Index1"/>
        <w:tabs>
          <w:tab w:val="right" w:leader="dot" w:pos="4449"/>
        </w:tabs>
        <w:rPr>
          <w:noProof/>
        </w:rPr>
      </w:pPr>
      <w:r w:rsidRPr="00F9397D">
        <w:rPr>
          <w:rFonts w:cs="Arial"/>
          <w:noProof/>
          <w:color w:val="FF0000"/>
        </w:rPr>
        <w:t>UPOV color groups</w:t>
      </w:r>
      <w:r>
        <w:rPr>
          <w:noProof/>
        </w:rPr>
        <w:t xml:space="preserve"> · 147</w:t>
      </w:r>
    </w:p>
    <w:p w:rsidR="00A61A79" w:rsidRDefault="00A61A79">
      <w:pPr>
        <w:pStyle w:val="Index1"/>
        <w:tabs>
          <w:tab w:val="right" w:leader="dot" w:pos="4449"/>
        </w:tabs>
        <w:rPr>
          <w:noProof/>
        </w:rPr>
      </w:pPr>
      <w:r w:rsidRPr="00F9397D">
        <w:rPr>
          <w:noProof/>
          <w:color w:val="FF0000"/>
        </w:rPr>
        <w:t>UPOV Color Groups</w:t>
      </w:r>
      <w:r>
        <w:rPr>
          <w:noProof/>
        </w:rPr>
        <w:t xml:space="preserve"> · 73, 74</w:t>
      </w:r>
    </w:p>
    <w:p w:rsidR="00A61A79" w:rsidRDefault="00A61A79">
      <w:pPr>
        <w:pStyle w:val="Index1"/>
        <w:tabs>
          <w:tab w:val="right" w:leader="dot" w:pos="4449"/>
        </w:tabs>
        <w:rPr>
          <w:noProof/>
        </w:rPr>
      </w:pPr>
      <w:r w:rsidRPr="00F9397D">
        <w:rPr>
          <w:noProof/>
          <w:color w:val="FF0000"/>
        </w:rPr>
        <w:t>UPOV Color names</w:t>
      </w:r>
      <w:r>
        <w:rPr>
          <w:noProof/>
        </w:rPr>
        <w:t xml:space="preserve"> · 60</w:t>
      </w:r>
    </w:p>
    <w:p w:rsidR="00A61A79" w:rsidRDefault="00A61A79">
      <w:pPr>
        <w:pStyle w:val="Index1"/>
        <w:tabs>
          <w:tab w:val="right" w:leader="dot" w:pos="4449"/>
        </w:tabs>
        <w:rPr>
          <w:noProof/>
        </w:rPr>
      </w:pPr>
      <w:r w:rsidRPr="00F9397D">
        <w:rPr>
          <w:rFonts w:cs="Arial"/>
          <w:noProof/>
          <w:color w:val="FF0000"/>
        </w:rPr>
        <w:t>UPOV Lex</w:t>
      </w:r>
      <w:r>
        <w:rPr>
          <w:noProof/>
        </w:rPr>
        <w:t xml:space="preserve"> · 12</w:t>
      </w:r>
    </w:p>
    <w:p w:rsidR="00A61A79" w:rsidRDefault="00A61A79">
      <w:pPr>
        <w:pStyle w:val="Index1"/>
        <w:tabs>
          <w:tab w:val="right" w:leader="dot" w:pos="4449"/>
        </w:tabs>
        <w:rPr>
          <w:noProof/>
        </w:rPr>
      </w:pPr>
      <w:r w:rsidRPr="00F9397D">
        <w:rPr>
          <w:rFonts w:cs="Arial"/>
          <w:noProof/>
          <w:color w:val="FF0000"/>
        </w:rPr>
        <w:t>UPOV member</w:t>
      </w:r>
      <w:r>
        <w:rPr>
          <w:noProof/>
        </w:rPr>
        <w:t xml:space="preserve"> · 12</w:t>
      </w:r>
    </w:p>
    <w:p w:rsidR="00A61A79" w:rsidRDefault="00A61A79">
      <w:pPr>
        <w:pStyle w:val="Index1"/>
        <w:tabs>
          <w:tab w:val="right" w:leader="dot" w:pos="4449"/>
        </w:tabs>
        <w:rPr>
          <w:noProof/>
        </w:rPr>
      </w:pPr>
      <w:r w:rsidRPr="00F9397D">
        <w:rPr>
          <w:rFonts w:cs="Arial"/>
          <w:noProof/>
          <w:color w:val="FF0000"/>
        </w:rPr>
        <w:t>Upright</w:t>
      </w:r>
      <w:r>
        <w:rPr>
          <w:noProof/>
        </w:rPr>
        <w:t xml:space="preserve"> · 45, 46, 50, 147</w:t>
      </w:r>
    </w:p>
    <w:p w:rsidR="00A61A79" w:rsidRDefault="00A61A79">
      <w:pPr>
        <w:pStyle w:val="Index1"/>
        <w:tabs>
          <w:tab w:val="right" w:leader="dot" w:pos="4449"/>
        </w:tabs>
        <w:rPr>
          <w:noProof/>
        </w:rPr>
      </w:pPr>
      <w:r w:rsidRPr="00F9397D">
        <w:rPr>
          <w:rFonts w:cs="Arial"/>
          <w:noProof/>
          <w:color w:val="FF0000"/>
        </w:rPr>
        <w:t>Upright to spreading</w:t>
      </w:r>
      <w:r>
        <w:rPr>
          <w:noProof/>
        </w:rPr>
        <w:t xml:space="preserve"> · 45</w:t>
      </w:r>
    </w:p>
    <w:p w:rsidR="00A61A79" w:rsidRDefault="00A61A79">
      <w:pPr>
        <w:pStyle w:val="Index1"/>
        <w:tabs>
          <w:tab w:val="right" w:leader="dot" w:pos="4449"/>
        </w:tabs>
        <w:rPr>
          <w:noProof/>
        </w:rPr>
      </w:pPr>
      <w:r w:rsidRPr="00F9397D">
        <w:rPr>
          <w:rFonts w:cs="Arial"/>
          <w:noProof/>
          <w:color w:val="FF0000"/>
        </w:rPr>
        <w:t>Upwards</w:t>
      </w:r>
      <w:r>
        <w:rPr>
          <w:noProof/>
        </w:rPr>
        <w:t xml:space="preserve"> · 47, 147</w:t>
      </w:r>
    </w:p>
    <w:p w:rsidR="00A61A79" w:rsidRDefault="00A61A79">
      <w:pPr>
        <w:pStyle w:val="Index1"/>
        <w:tabs>
          <w:tab w:val="right" w:leader="dot" w:pos="4449"/>
        </w:tabs>
        <w:rPr>
          <w:noProof/>
        </w:rPr>
      </w:pPr>
      <w:r w:rsidRPr="00F9397D">
        <w:rPr>
          <w:rFonts w:cs="Arial"/>
          <w:noProof/>
          <w:color w:val="FF0000"/>
        </w:rPr>
        <w:t>Urceolate</w:t>
      </w:r>
      <w:r>
        <w:rPr>
          <w:noProof/>
        </w:rPr>
        <w:t xml:space="preserve"> · 43, 147</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V</w:t>
      </w:r>
    </w:p>
    <w:p w:rsidR="00A61A79" w:rsidRDefault="00A61A79">
      <w:pPr>
        <w:pStyle w:val="Index1"/>
        <w:tabs>
          <w:tab w:val="right" w:leader="dot" w:pos="4449"/>
        </w:tabs>
        <w:rPr>
          <w:noProof/>
        </w:rPr>
      </w:pPr>
      <w:r w:rsidRPr="00F9397D">
        <w:rPr>
          <w:rFonts w:cs="Arial"/>
          <w:noProof/>
          <w:color w:val="FF0000"/>
        </w:rPr>
        <w:t>V, VG, VS</w:t>
      </w:r>
      <w:r>
        <w:rPr>
          <w:noProof/>
        </w:rPr>
        <w:t xml:space="preserve"> · 12</w:t>
      </w:r>
    </w:p>
    <w:p w:rsidR="00A61A79" w:rsidRDefault="00A61A79">
      <w:pPr>
        <w:pStyle w:val="Index1"/>
        <w:tabs>
          <w:tab w:val="right" w:leader="dot" w:pos="4449"/>
        </w:tabs>
        <w:rPr>
          <w:noProof/>
        </w:rPr>
      </w:pPr>
      <w:r w:rsidRPr="00F9397D">
        <w:rPr>
          <w:rFonts w:cs="Arial"/>
          <w:noProof/>
          <w:color w:val="FF0000"/>
        </w:rPr>
        <w:t>Variability</w:t>
      </w:r>
      <w:r>
        <w:rPr>
          <w:noProof/>
        </w:rPr>
        <w:t xml:space="preserve"> · 162</w:t>
      </w:r>
    </w:p>
    <w:p w:rsidR="00A61A79" w:rsidRDefault="00A61A79">
      <w:pPr>
        <w:pStyle w:val="Index1"/>
        <w:tabs>
          <w:tab w:val="right" w:leader="dot" w:pos="4449"/>
        </w:tabs>
        <w:rPr>
          <w:noProof/>
        </w:rPr>
      </w:pPr>
      <w:r w:rsidRPr="00F9397D">
        <w:rPr>
          <w:rFonts w:cs="Arial"/>
          <w:noProof/>
          <w:color w:val="FF0000"/>
        </w:rPr>
        <w:t>Variable</w:t>
      </w:r>
      <w:r>
        <w:rPr>
          <w:noProof/>
        </w:rPr>
        <w:t xml:space="preserve"> · 163</w:t>
      </w:r>
    </w:p>
    <w:p w:rsidR="00A61A79" w:rsidRDefault="00A61A79">
      <w:pPr>
        <w:pStyle w:val="Index1"/>
        <w:tabs>
          <w:tab w:val="right" w:leader="dot" w:pos="4449"/>
        </w:tabs>
        <w:rPr>
          <w:noProof/>
        </w:rPr>
      </w:pPr>
      <w:r w:rsidRPr="00F9397D">
        <w:rPr>
          <w:rFonts w:cs="Arial"/>
          <w:noProof/>
          <w:color w:val="FF0000"/>
        </w:rPr>
        <w:t>Variance</w:t>
      </w:r>
      <w:r>
        <w:rPr>
          <w:noProof/>
        </w:rPr>
        <w:t xml:space="preserve"> · 163</w:t>
      </w:r>
    </w:p>
    <w:p w:rsidR="00A61A79" w:rsidRDefault="00A61A79">
      <w:pPr>
        <w:pStyle w:val="Index1"/>
        <w:tabs>
          <w:tab w:val="right" w:leader="dot" w:pos="4449"/>
        </w:tabs>
        <w:rPr>
          <w:noProof/>
        </w:rPr>
      </w:pPr>
      <w:r w:rsidRPr="00F9397D">
        <w:rPr>
          <w:rFonts w:cs="Arial"/>
          <w:noProof/>
          <w:color w:val="FF0000"/>
        </w:rPr>
        <w:t>Variance Component</w:t>
      </w:r>
      <w:r>
        <w:rPr>
          <w:noProof/>
        </w:rPr>
        <w:t xml:space="preserve"> · 163</w:t>
      </w:r>
    </w:p>
    <w:p w:rsidR="00A61A79" w:rsidRDefault="00A61A79">
      <w:pPr>
        <w:pStyle w:val="Index1"/>
        <w:tabs>
          <w:tab w:val="right" w:leader="dot" w:pos="4449"/>
        </w:tabs>
        <w:rPr>
          <w:noProof/>
        </w:rPr>
      </w:pPr>
      <w:r w:rsidRPr="00F9397D">
        <w:rPr>
          <w:rFonts w:cs="Arial"/>
          <w:noProof/>
          <w:color w:val="FF0000"/>
        </w:rPr>
        <w:t>Variation</w:t>
      </w:r>
      <w:r>
        <w:rPr>
          <w:noProof/>
        </w:rPr>
        <w:t xml:space="preserve"> · 163</w:t>
      </w:r>
    </w:p>
    <w:p w:rsidR="00A61A79" w:rsidRDefault="00A61A79">
      <w:pPr>
        <w:pStyle w:val="Index1"/>
        <w:tabs>
          <w:tab w:val="right" w:leader="dot" w:pos="4449"/>
        </w:tabs>
        <w:rPr>
          <w:noProof/>
        </w:rPr>
      </w:pPr>
      <w:r>
        <w:rPr>
          <w:noProof/>
        </w:rPr>
        <w:t>Variegation · 66, 147</w:t>
      </w:r>
    </w:p>
    <w:p w:rsidR="00A61A79" w:rsidRDefault="00A61A79">
      <w:pPr>
        <w:pStyle w:val="Index1"/>
        <w:tabs>
          <w:tab w:val="right" w:leader="dot" w:pos="4449"/>
        </w:tabs>
        <w:rPr>
          <w:noProof/>
        </w:rPr>
      </w:pPr>
      <w:r w:rsidRPr="00F9397D">
        <w:rPr>
          <w:rFonts w:cs="Arial"/>
          <w:noProof/>
          <w:snapToGrid w:val="0"/>
          <w:color w:val="FF0000"/>
        </w:rPr>
        <w:t>Variety</w:t>
      </w:r>
      <w:r>
        <w:rPr>
          <w:noProof/>
        </w:rPr>
        <w:t xml:space="preserve"> · 13</w:t>
      </w:r>
    </w:p>
    <w:p w:rsidR="00A61A79" w:rsidRDefault="00A61A79">
      <w:pPr>
        <w:pStyle w:val="Index1"/>
        <w:tabs>
          <w:tab w:val="right" w:leader="dot" w:pos="4449"/>
        </w:tabs>
        <w:rPr>
          <w:noProof/>
        </w:rPr>
      </w:pPr>
      <w:r w:rsidRPr="00F9397D">
        <w:rPr>
          <w:rFonts w:cs="Arial"/>
          <w:noProof/>
          <w:color w:val="FF0000"/>
        </w:rPr>
        <w:t>Variety collection</w:t>
      </w:r>
      <w:r>
        <w:rPr>
          <w:noProof/>
        </w:rPr>
        <w:t xml:space="preserve"> · 12</w:t>
      </w:r>
    </w:p>
    <w:p w:rsidR="00A61A79" w:rsidRDefault="00A61A79">
      <w:pPr>
        <w:pStyle w:val="Index1"/>
        <w:tabs>
          <w:tab w:val="right" w:leader="dot" w:pos="4449"/>
        </w:tabs>
        <w:rPr>
          <w:noProof/>
        </w:rPr>
      </w:pPr>
      <w:r w:rsidRPr="00F9397D">
        <w:rPr>
          <w:rFonts w:cs="Arial"/>
          <w:noProof/>
          <w:color w:val="FF0000"/>
        </w:rPr>
        <w:t>Variety denomination</w:t>
      </w:r>
      <w:r>
        <w:rPr>
          <w:noProof/>
        </w:rPr>
        <w:t xml:space="preserve"> · 12</w:t>
      </w:r>
    </w:p>
    <w:p w:rsidR="00A61A79" w:rsidRDefault="00A61A79">
      <w:pPr>
        <w:pStyle w:val="Index1"/>
        <w:tabs>
          <w:tab w:val="right" w:leader="dot" w:pos="4449"/>
        </w:tabs>
        <w:rPr>
          <w:noProof/>
        </w:rPr>
      </w:pPr>
      <w:r w:rsidRPr="00F9397D">
        <w:rPr>
          <w:rFonts w:cs="Arial"/>
          <w:noProof/>
          <w:color w:val="FF0000"/>
        </w:rPr>
        <w:t>Variety of common knowledge</w:t>
      </w:r>
      <w:r>
        <w:rPr>
          <w:noProof/>
        </w:rPr>
        <w:t xml:space="preserve"> · 12</w:t>
      </w:r>
    </w:p>
    <w:p w:rsidR="00A61A79" w:rsidRDefault="00A61A79">
      <w:pPr>
        <w:pStyle w:val="Index1"/>
        <w:tabs>
          <w:tab w:val="right" w:leader="dot" w:pos="4449"/>
        </w:tabs>
        <w:rPr>
          <w:noProof/>
        </w:rPr>
      </w:pPr>
      <w:r w:rsidRPr="00F9397D">
        <w:rPr>
          <w:noProof/>
          <w:color w:val="FF0000"/>
        </w:rPr>
        <w:t>Veined</w:t>
      </w:r>
      <w:r>
        <w:rPr>
          <w:noProof/>
        </w:rPr>
        <w:t xml:space="preserve"> · 68, 70, 147</w:t>
      </w:r>
    </w:p>
    <w:p w:rsidR="00A61A79" w:rsidRDefault="00A61A79">
      <w:pPr>
        <w:pStyle w:val="Index1"/>
        <w:tabs>
          <w:tab w:val="right" w:leader="dot" w:pos="4449"/>
        </w:tabs>
        <w:rPr>
          <w:noProof/>
        </w:rPr>
      </w:pPr>
      <w:r w:rsidRPr="00F9397D">
        <w:rPr>
          <w:rFonts w:cs="Arial"/>
          <w:noProof/>
          <w:color w:val="FF0000"/>
        </w:rPr>
        <w:t>Velutinous</w:t>
      </w:r>
      <w:r>
        <w:rPr>
          <w:noProof/>
        </w:rPr>
        <w:t xml:space="preserve"> · 56, 147</w:t>
      </w:r>
    </w:p>
    <w:p w:rsidR="00A61A79" w:rsidRDefault="00A61A79">
      <w:pPr>
        <w:pStyle w:val="Index1"/>
        <w:tabs>
          <w:tab w:val="right" w:leader="dot" w:pos="4449"/>
        </w:tabs>
        <w:rPr>
          <w:noProof/>
        </w:rPr>
      </w:pPr>
      <w:r w:rsidRPr="00F9397D">
        <w:rPr>
          <w:rFonts w:cs="Arial"/>
          <w:noProof/>
          <w:color w:val="FF0000"/>
        </w:rPr>
        <w:t>Ventral</w:t>
      </w:r>
      <w:r>
        <w:rPr>
          <w:noProof/>
        </w:rPr>
        <w:t xml:space="preserve"> · 147</w:t>
      </w:r>
    </w:p>
    <w:p w:rsidR="00A61A79" w:rsidRDefault="00A61A79">
      <w:pPr>
        <w:pStyle w:val="Index1"/>
        <w:tabs>
          <w:tab w:val="right" w:leader="dot" w:pos="4449"/>
        </w:tabs>
        <w:rPr>
          <w:noProof/>
        </w:rPr>
      </w:pPr>
      <w:r w:rsidRPr="00F9397D">
        <w:rPr>
          <w:rFonts w:cs="Arial"/>
          <w:noProof/>
          <w:color w:val="FF0000"/>
        </w:rPr>
        <w:t>Verrucose</w:t>
      </w:r>
      <w:r>
        <w:rPr>
          <w:noProof/>
        </w:rPr>
        <w:t xml:space="preserve"> · 57, 147</w:t>
      </w:r>
    </w:p>
    <w:p w:rsidR="00A61A79" w:rsidRDefault="00A61A79">
      <w:pPr>
        <w:pStyle w:val="Index1"/>
        <w:tabs>
          <w:tab w:val="right" w:leader="dot" w:pos="4449"/>
        </w:tabs>
        <w:rPr>
          <w:noProof/>
        </w:rPr>
      </w:pPr>
      <w:r w:rsidRPr="00F9397D">
        <w:rPr>
          <w:rFonts w:cs="Arial"/>
          <w:noProof/>
          <w:color w:val="FF0000"/>
        </w:rPr>
        <w:t>Vertical</w:t>
      </w:r>
      <w:r>
        <w:rPr>
          <w:noProof/>
        </w:rPr>
        <w:t xml:space="preserve"> · 147</w:t>
      </w:r>
    </w:p>
    <w:p w:rsidR="00A61A79" w:rsidRDefault="00A61A79">
      <w:pPr>
        <w:pStyle w:val="Index1"/>
        <w:tabs>
          <w:tab w:val="right" w:leader="dot" w:pos="4449"/>
        </w:tabs>
        <w:rPr>
          <w:noProof/>
        </w:rPr>
      </w:pPr>
      <w:r w:rsidRPr="00F9397D">
        <w:rPr>
          <w:rFonts w:cs="Arial"/>
          <w:noProof/>
          <w:color w:val="FF0000"/>
        </w:rPr>
        <w:t>Villous</w:t>
      </w:r>
      <w:r>
        <w:rPr>
          <w:noProof/>
        </w:rPr>
        <w:t xml:space="preserve"> · 147</w:t>
      </w:r>
    </w:p>
    <w:p w:rsidR="00A61A79" w:rsidRDefault="00A61A79">
      <w:pPr>
        <w:pStyle w:val="Index1"/>
        <w:tabs>
          <w:tab w:val="right" w:leader="dot" w:pos="4449"/>
        </w:tabs>
        <w:rPr>
          <w:noProof/>
        </w:rPr>
      </w:pPr>
      <w:r w:rsidRPr="00F9397D">
        <w:rPr>
          <w:rFonts w:cs="Arial"/>
          <w:noProof/>
          <w:color w:val="FF0000"/>
        </w:rPr>
        <w:t>Viscid</w:t>
      </w:r>
      <w:r>
        <w:rPr>
          <w:noProof/>
        </w:rPr>
        <w:t xml:space="preserve"> · 147</w:t>
      </w:r>
    </w:p>
    <w:p w:rsidR="00A61A79" w:rsidRDefault="00A61A79">
      <w:pPr>
        <w:pStyle w:val="Index1"/>
        <w:tabs>
          <w:tab w:val="right" w:leader="dot" w:pos="4449"/>
        </w:tabs>
        <w:rPr>
          <w:noProof/>
        </w:rPr>
      </w:pPr>
      <w:r w:rsidRPr="00F9397D">
        <w:rPr>
          <w:rFonts w:cs="Arial"/>
          <w:noProof/>
          <w:color w:val="FF0000"/>
        </w:rPr>
        <w:t>Visual observation (V)</w:t>
      </w:r>
      <w:r>
        <w:rPr>
          <w:noProof/>
        </w:rPr>
        <w:t xml:space="preserve"> · 13</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W</w:t>
      </w:r>
    </w:p>
    <w:p w:rsidR="00A61A79" w:rsidRDefault="00A61A79">
      <w:pPr>
        <w:pStyle w:val="Index1"/>
        <w:tabs>
          <w:tab w:val="right" w:leader="dot" w:pos="4449"/>
        </w:tabs>
        <w:rPr>
          <w:noProof/>
        </w:rPr>
      </w:pPr>
      <w:r w:rsidRPr="00F9397D">
        <w:rPr>
          <w:rFonts w:cs="Arial"/>
          <w:noProof/>
          <w:color w:val="FF0000"/>
        </w:rPr>
        <w:t>Wart</w:t>
      </w:r>
      <w:r>
        <w:rPr>
          <w:noProof/>
        </w:rPr>
        <w:t xml:space="preserve"> · 148</w:t>
      </w:r>
    </w:p>
    <w:p w:rsidR="00A61A79" w:rsidRDefault="00A61A79">
      <w:pPr>
        <w:pStyle w:val="Index1"/>
        <w:tabs>
          <w:tab w:val="right" w:leader="dot" w:pos="4449"/>
        </w:tabs>
        <w:rPr>
          <w:noProof/>
        </w:rPr>
      </w:pPr>
      <w:r w:rsidRPr="00F9397D">
        <w:rPr>
          <w:rFonts w:cs="Arial"/>
          <w:noProof/>
          <w:color w:val="FF0000"/>
        </w:rPr>
        <w:t>Weeping</w:t>
      </w:r>
      <w:r>
        <w:rPr>
          <w:noProof/>
        </w:rPr>
        <w:t xml:space="preserve"> · 45, 46, 50, 148</w:t>
      </w:r>
    </w:p>
    <w:p w:rsidR="00A61A79" w:rsidRDefault="00A61A79">
      <w:pPr>
        <w:pStyle w:val="Index1"/>
        <w:tabs>
          <w:tab w:val="right" w:leader="dot" w:pos="4449"/>
        </w:tabs>
        <w:rPr>
          <w:noProof/>
        </w:rPr>
      </w:pPr>
      <w:r w:rsidRPr="00F9397D">
        <w:rPr>
          <w:rFonts w:cs="Arial"/>
          <w:noProof/>
          <w:color w:val="FF0000"/>
        </w:rPr>
        <w:t>Weighted Data</w:t>
      </w:r>
      <w:r>
        <w:rPr>
          <w:noProof/>
        </w:rPr>
        <w:t xml:space="preserve"> · 163</w:t>
      </w:r>
    </w:p>
    <w:p w:rsidR="00A61A79" w:rsidRDefault="00A61A79">
      <w:pPr>
        <w:pStyle w:val="Index1"/>
        <w:tabs>
          <w:tab w:val="right" w:leader="dot" w:pos="4449"/>
        </w:tabs>
        <w:rPr>
          <w:noProof/>
        </w:rPr>
      </w:pPr>
      <w:r w:rsidRPr="00F9397D">
        <w:rPr>
          <w:rFonts w:cs="Arial"/>
          <w:noProof/>
          <w:color w:val="FF0000"/>
        </w:rPr>
        <w:t>Within plot standard deviation</w:t>
      </w:r>
      <w:r>
        <w:rPr>
          <w:noProof/>
        </w:rPr>
        <w:t xml:space="preserve"> · 163</w:t>
      </w:r>
    </w:p>
    <w:p w:rsidR="00A61A79" w:rsidRDefault="00A61A79">
      <w:pPr>
        <w:pStyle w:val="Index1"/>
        <w:tabs>
          <w:tab w:val="right" w:leader="dot" w:pos="4449"/>
        </w:tabs>
        <w:rPr>
          <w:noProof/>
        </w:rPr>
      </w:pPr>
      <w:r w:rsidRPr="00F9397D">
        <w:rPr>
          <w:rFonts w:cs="Arial"/>
          <w:noProof/>
          <w:color w:val="FF0000"/>
        </w:rPr>
        <w:t>Working Group on Biochemical and Molecular Techniques, and DNA-Profiling in Particular</w:t>
      </w:r>
      <w:r>
        <w:rPr>
          <w:noProof/>
        </w:rPr>
        <w:t xml:space="preserve"> · 13</w:t>
      </w:r>
    </w:p>
    <w:p w:rsidR="00A61A79" w:rsidRDefault="00A61A79">
      <w:pPr>
        <w:pStyle w:val="Index1"/>
        <w:tabs>
          <w:tab w:val="right" w:leader="dot" w:pos="4449"/>
        </w:tabs>
        <w:rPr>
          <w:noProof/>
        </w:rPr>
      </w:pPr>
      <w:r w:rsidRPr="00F9397D">
        <w:rPr>
          <w:rFonts w:cs="Arial"/>
          <w:noProof/>
          <w:color w:val="FF0000"/>
        </w:rPr>
        <w:t>Wrinkled</w:t>
      </w:r>
      <w:r>
        <w:rPr>
          <w:noProof/>
        </w:rPr>
        <w:t xml:space="preserve"> · 148</w:t>
      </w:r>
    </w:p>
    <w:p w:rsidR="00A61A79" w:rsidRDefault="00A61A79">
      <w:pPr>
        <w:pStyle w:val="IndexHeading"/>
        <w:keepNext/>
        <w:tabs>
          <w:tab w:val="right" w:leader="dot" w:pos="4449"/>
        </w:tabs>
        <w:rPr>
          <w:rFonts w:asciiTheme="minorHAnsi" w:eastAsiaTheme="minorEastAsia" w:hAnsiTheme="minorHAnsi" w:cstheme="minorBidi"/>
          <w:b w:val="0"/>
          <w:bCs w:val="0"/>
          <w:noProof/>
        </w:rPr>
      </w:pPr>
      <w:r>
        <w:rPr>
          <w:noProof/>
        </w:rPr>
        <w:t>Z</w:t>
      </w:r>
    </w:p>
    <w:p w:rsidR="00A61A79" w:rsidRDefault="00A61A79">
      <w:pPr>
        <w:pStyle w:val="Index1"/>
        <w:tabs>
          <w:tab w:val="right" w:leader="dot" w:pos="4449"/>
        </w:tabs>
        <w:rPr>
          <w:noProof/>
        </w:rPr>
      </w:pPr>
      <w:r w:rsidRPr="00F9397D">
        <w:rPr>
          <w:rFonts w:cs="Arial"/>
          <w:noProof/>
          <w:color w:val="FF0000"/>
        </w:rPr>
        <w:t>Z-Distribution</w:t>
      </w:r>
      <w:r>
        <w:rPr>
          <w:noProof/>
        </w:rPr>
        <w:t xml:space="preserve"> · 163</w:t>
      </w:r>
    </w:p>
    <w:p w:rsidR="00A61A79" w:rsidRDefault="00A61A79">
      <w:pPr>
        <w:pStyle w:val="Index1"/>
        <w:tabs>
          <w:tab w:val="right" w:leader="dot" w:pos="4449"/>
        </w:tabs>
        <w:rPr>
          <w:noProof/>
        </w:rPr>
      </w:pPr>
      <w:r w:rsidRPr="00F9397D">
        <w:rPr>
          <w:rFonts w:cs="Arial"/>
          <w:noProof/>
          <w:color w:val="FF0000"/>
        </w:rPr>
        <w:t>Zig-zag</w:t>
      </w:r>
      <w:r>
        <w:rPr>
          <w:noProof/>
        </w:rPr>
        <w:t xml:space="preserve"> · 51, 148</w:t>
      </w:r>
    </w:p>
    <w:p w:rsidR="00A61A79" w:rsidRDefault="00A61A79">
      <w:pPr>
        <w:pStyle w:val="Index1"/>
        <w:tabs>
          <w:tab w:val="right" w:leader="dot" w:pos="4449"/>
        </w:tabs>
        <w:rPr>
          <w:noProof/>
        </w:rPr>
      </w:pPr>
      <w:r w:rsidRPr="00F9397D">
        <w:rPr>
          <w:rFonts w:cs="Arial"/>
          <w:noProof/>
          <w:color w:val="FF0000"/>
        </w:rPr>
        <w:t>Zygomorphic</w:t>
      </w:r>
      <w:r>
        <w:rPr>
          <w:noProof/>
        </w:rPr>
        <w:t xml:space="preserve"> · 148</w:t>
      </w:r>
    </w:p>
    <w:p w:rsidR="00A61A79" w:rsidRDefault="00A61A79" w:rsidP="00D9517F">
      <w:pPr>
        <w:jc w:val="right"/>
        <w:rPr>
          <w:rFonts w:cs="Arial"/>
          <w:noProof/>
        </w:rPr>
        <w:sectPr w:rsidR="00A61A79" w:rsidSect="00A61A79">
          <w:type w:val="continuous"/>
          <w:pgSz w:w="11907" w:h="16840" w:code="9"/>
          <w:pgMar w:top="510" w:right="1134" w:bottom="993" w:left="1134" w:header="510" w:footer="680" w:gutter="0"/>
          <w:cols w:num="2" w:space="720"/>
          <w:titlePg/>
        </w:sectPr>
      </w:pPr>
    </w:p>
    <w:p w:rsidR="008922C9" w:rsidRDefault="00B73843" w:rsidP="00D9517F">
      <w:pPr>
        <w:jc w:val="right"/>
        <w:rPr>
          <w:rFonts w:cs="Arial"/>
        </w:rPr>
      </w:pPr>
      <w:r w:rsidRPr="00ED3CF8">
        <w:rPr>
          <w:rFonts w:cs="Arial"/>
        </w:rPr>
        <w:fldChar w:fldCharType="end"/>
      </w:r>
    </w:p>
    <w:p w:rsidR="00A61A79" w:rsidRDefault="00A61A79" w:rsidP="00D9517F">
      <w:pPr>
        <w:jc w:val="right"/>
        <w:rPr>
          <w:rFonts w:cs="Arial"/>
        </w:rPr>
      </w:pPr>
    </w:p>
    <w:p w:rsidR="00A61A79" w:rsidRPr="00784E02" w:rsidRDefault="00A61A79" w:rsidP="00D9517F">
      <w:pPr>
        <w:jc w:val="right"/>
      </w:pPr>
      <w:r>
        <w:rPr>
          <w:rFonts w:cs="Arial"/>
        </w:rPr>
        <w:t>[End of document]</w:t>
      </w:r>
    </w:p>
    <w:sectPr w:rsidR="00A61A79" w:rsidRPr="00784E02" w:rsidSect="00A61A79">
      <w:type w:val="continuous"/>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BE2" w:rsidRDefault="00803BE2" w:rsidP="006655D3">
      <w:r>
        <w:separator/>
      </w:r>
    </w:p>
    <w:p w:rsidR="00803BE2" w:rsidRDefault="00803BE2" w:rsidP="006655D3"/>
    <w:p w:rsidR="00803BE2" w:rsidRDefault="00803BE2" w:rsidP="006655D3"/>
  </w:endnote>
  <w:endnote w:type="continuationSeparator" w:id="0">
    <w:p w:rsidR="00803BE2" w:rsidRDefault="00803BE2" w:rsidP="006655D3">
      <w:r>
        <w:separator/>
      </w:r>
    </w:p>
    <w:p w:rsidR="00803BE2" w:rsidRPr="00003880" w:rsidRDefault="00803BE2">
      <w:pPr>
        <w:pStyle w:val="Footer"/>
        <w:spacing w:after="60"/>
        <w:rPr>
          <w:sz w:val="18"/>
          <w:lang w:val="fr-FR"/>
        </w:rPr>
      </w:pPr>
      <w:r w:rsidRPr="00003880">
        <w:rPr>
          <w:sz w:val="18"/>
          <w:lang w:val="fr-FR"/>
        </w:rPr>
        <w:t>[Suite de la note de la page précédente]</w:t>
      </w:r>
    </w:p>
    <w:p w:rsidR="00803BE2" w:rsidRPr="00003880" w:rsidRDefault="00803BE2" w:rsidP="006655D3">
      <w:pPr>
        <w:rPr>
          <w:lang w:val="fr-FR"/>
        </w:rPr>
      </w:pPr>
    </w:p>
    <w:p w:rsidR="00803BE2" w:rsidRPr="00003880" w:rsidRDefault="00803BE2" w:rsidP="006655D3">
      <w:pPr>
        <w:rPr>
          <w:lang w:val="fr-FR"/>
        </w:rPr>
      </w:pPr>
    </w:p>
  </w:endnote>
  <w:endnote w:type="continuationNotice" w:id="1">
    <w:p w:rsidR="00803BE2" w:rsidRPr="00003880" w:rsidRDefault="00803BE2" w:rsidP="006655D3">
      <w:pPr>
        <w:rPr>
          <w:lang w:val="fr-FR"/>
        </w:rPr>
      </w:pPr>
      <w:r w:rsidRPr="00003880">
        <w:rPr>
          <w:lang w:val="fr-FR"/>
        </w:rPr>
        <w:t>[Suite de la note page suivante]</w:t>
      </w:r>
    </w:p>
    <w:p w:rsidR="00803BE2" w:rsidRPr="00003880" w:rsidRDefault="00803BE2" w:rsidP="006655D3">
      <w:pPr>
        <w:rPr>
          <w:lang w:val="fr-FR"/>
        </w:rPr>
      </w:pPr>
    </w:p>
    <w:p w:rsidR="00803BE2" w:rsidRPr="00003880" w:rsidRDefault="00803BE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226D1" w:rsidRDefault="00803BE2" w:rsidP="00BF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BE2" w:rsidRDefault="00803BE2" w:rsidP="006655D3">
      <w:r>
        <w:separator/>
      </w:r>
    </w:p>
  </w:footnote>
  <w:footnote w:type="continuationSeparator" w:id="0">
    <w:p w:rsidR="00803BE2" w:rsidRDefault="00803BE2" w:rsidP="006655D3">
      <w:r>
        <w:separator/>
      </w:r>
    </w:p>
  </w:footnote>
  <w:footnote w:type="continuationNotice" w:id="1">
    <w:p w:rsidR="00803BE2" w:rsidRPr="00AB5028" w:rsidRDefault="00803BE2" w:rsidP="00AB5028">
      <w:pPr>
        <w:pStyle w:val="Footer"/>
      </w:pPr>
    </w:p>
  </w:footnote>
  <w:footnote w:id="2">
    <w:p w:rsidR="00803BE2" w:rsidRDefault="00803BE2" w:rsidP="00B73843">
      <w:pPr>
        <w:pStyle w:val="FootnoteText"/>
      </w:pPr>
      <w:r w:rsidRPr="00DA466A">
        <w:rPr>
          <w:rStyle w:val="FootnoteReference"/>
        </w:rPr>
        <w:footnoteRef/>
      </w:r>
      <w:r w:rsidRPr="00DA466A">
        <w:tab/>
        <w:t>The term “broadest part” is used in preference to “widest point” in this document, because the broadest part may be a point (e.g. for a circle) or, in cases where the sides are parallel (e.g. for an oblong), the broadest part is situa</w:t>
      </w:r>
      <w:r>
        <w:t xml:space="preserve">ted along a length </w:t>
      </w:r>
      <w:r>
        <w:br/>
        <w:t>(see Section </w:t>
      </w:r>
      <w:r w:rsidRPr="00DA466A">
        <w:t>1.2(b)).</w:t>
      </w:r>
    </w:p>
  </w:footnote>
  <w:footnote w:id="3">
    <w:p w:rsidR="00803BE2" w:rsidRPr="00187F1A" w:rsidRDefault="00803BE2" w:rsidP="00B73843">
      <w:pPr>
        <w:pStyle w:val="FootnoteText"/>
      </w:pPr>
      <w:r>
        <w:rPr>
          <w:rStyle w:val="FootnoteReference"/>
        </w:rPr>
        <w:footnoteRef/>
      </w:r>
      <w:r>
        <w:tab/>
      </w:r>
      <w:r w:rsidRPr="00890F83">
        <w:rPr>
          <w:u w:val="single"/>
        </w:rPr>
        <w:t>Background note</w:t>
      </w:r>
    </w:p>
    <w:p w:rsidR="00803BE2" w:rsidRPr="00890F83" w:rsidRDefault="00803BE2" w:rsidP="00B73843">
      <w:pPr>
        <w:rPr>
          <w:sz w:val="16"/>
          <w:szCs w:val="16"/>
        </w:rPr>
      </w:pPr>
    </w:p>
    <w:p w:rsidR="00803BE2" w:rsidRPr="00890F83" w:rsidRDefault="00803BE2" w:rsidP="00B73843">
      <w:pPr>
        <w:ind w:left="284"/>
        <w:rPr>
          <w:sz w:val="16"/>
          <w:szCs w:val="16"/>
        </w:rPr>
      </w:pPr>
      <w:r w:rsidRPr="00890F83">
        <w:rPr>
          <w:sz w:val="16"/>
          <w:szCs w:val="16"/>
        </w:rPr>
        <w:t>Document TG/1/3: “General Introduction to the Examination of Distinctness, Uniformity and Stability and the Development of Harmonized Descriptions of New Varieties of Plants” states as follows:</w:t>
      </w:r>
    </w:p>
    <w:p w:rsidR="00803BE2" w:rsidRPr="00890F83" w:rsidRDefault="00803BE2" w:rsidP="00B73843">
      <w:pPr>
        <w:ind w:left="284"/>
        <w:rPr>
          <w:sz w:val="16"/>
          <w:szCs w:val="16"/>
        </w:rPr>
      </w:pPr>
    </w:p>
    <w:p w:rsidR="00803BE2" w:rsidRPr="00890F83" w:rsidRDefault="00803BE2" w:rsidP="00B73843">
      <w:pPr>
        <w:tabs>
          <w:tab w:val="left" w:pos="993"/>
        </w:tabs>
        <w:ind w:left="284"/>
        <w:rPr>
          <w:rFonts w:cs="Arial"/>
          <w:sz w:val="16"/>
          <w:szCs w:val="16"/>
        </w:rPr>
      </w:pPr>
      <w:r>
        <w:rPr>
          <w:rFonts w:cs="Arial"/>
          <w:sz w:val="16"/>
          <w:szCs w:val="16"/>
        </w:rPr>
        <w:t>“4.6.3</w:t>
      </w:r>
      <w:r>
        <w:rPr>
          <w:rFonts w:cs="Arial"/>
          <w:sz w:val="16"/>
          <w:szCs w:val="16"/>
        </w:rPr>
        <w:tab/>
      </w:r>
      <w:r w:rsidRPr="00890F83">
        <w:rPr>
          <w:rFonts w:cs="Arial"/>
          <w:sz w:val="16"/>
          <w:szCs w:val="16"/>
        </w:rPr>
        <w:t>Combined Characteristics</w:t>
      </w:r>
    </w:p>
    <w:p w:rsidR="00803BE2" w:rsidRPr="00890F83" w:rsidRDefault="00803BE2" w:rsidP="00B73843">
      <w:pPr>
        <w:tabs>
          <w:tab w:val="left" w:pos="993"/>
        </w:tabs>
        <w:ind w:left="284"/>
        <w:rPr>
          <w:rFonts w:cs="Arial"/>
          <w:sz w:val="16"/>
          <w:szCs w:val="16"/>
        </w:rPr>
      </w:pPr>
    </w:p>
    <w:p w:rsidR="00803BE2" w:rsidRPr="00890F83" w:rsidRDefault="00803BE2" w:rsidP="00B73843">
      <w:pPr>
        <w:tabs>
          <w:tab w:val="left" w:pos="993"/>
        </w:tabs>
        <w:ind w:left="284"/>
        <w:rPr>
          <w:rFonts w:cs="Arial"/>
          <w:sz w:val="16"/>
          <w:szCs w:val="16"/>
        </w:rPr>
      </w:pPr>
      <w:r>
        <w:rPr>
          <w:rFonts w:cs="Arial"/>
          <w:sz w:val="16"/>
          <w:szCs w:val="16"/>
        </w:rPr>
        <w:t>“4.6.3.1</w:t>
      </w:r>
      <w:r>
        <w:rPr>
          <w:rFonts w:cs="Arial"/>
          <w:sz w:val="16"/>
          <w:szCs w:val="16"/>
        </w:rPr>
        <w:tab/>
      </w:r>
      <w:r w:rsidRPr="00890F83">
        <w:rPr>
          <w:rFonts w:cs="Arial"/>
          <w:sz w:val="16"/>
          <w:szCs w:val="16"/>
        </w:rPr>
        <w:t>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803BE2" w:rsidRPr="00890F83" w:rsidRDefault="00803BE2" w:rsidP="00B73843">
      <w:pPr>
        <w:tabs>
          <w:tab w:val="left" w:pos="993"/>
        </w:tabs>
        <w:ind w:left="284"/>
        <w:rPr>
          <w:rFonts w:cs="Arial"/>
          <w:sz w:val="16"/>
          <w:szCs w:val="16"/>
        </w:rPr>
      </w:pPr>
    </w:p>
    <w:p w:rsidR="00803BE2" w:rsidRPr="00890F83" w:rsidRDefault="00803BE2" w:rsidP="00B73843">
      <w:pPr>
        <w:tabs>
          <w:tab w:val="left" w:pos="993"/>
        </w:tabs>
        <w:ind w:left="284"/>
        <w:rPr>
          <w:sz w:val="16"/>
          <w:szCs w:val="16"/>
        </w:rPr>
      </w:pPr>
      <w:r>
        <w:rPr>
          <w:rFonts w:cs="Arial"/>
          <w:sz w:val="16"/>
          <w:szCs w:val="16"/>
        </w:rPr>
        <w:t>“4.6.3.2</w:t>
      </w:r>
      <w:r>
        <w:rPr>
          <w:rFonts w:cs="Arial"/>
          <w:sz w:val="16"/>
          <w:szCs w:val="16"/>
        </w:rPr>
        <w:tab/>
      </w:r>
      <w:r w:rsidRPr="00890F83">
        <w:rPr>
          <w:rFonts w:cs="Arial"/>
          <w:sz w:val="16"/>
          <w:szCs w:val="16"/>
        </w:rPr>
        <w:t>Combined characteristics are not to be confused with the application of methods, such as “multivariate analysis.”  The potential for use of multivariate analysis is considered in document TGP/9, “Examining Distinctness.”</w:t>
      </w:r>
    </w:p>
  </w:footnote>
  <w:footnote w:id="4">
    <w:p w:rsidR="00803BE2" w:rsidRDefault="00803BE2" w:rsidP="00B73843">
      <w:pPr>
        <w:pStyle w:val="FootnoteText"/>
      </w:pPr>
      <w:r w:rsidRPr="00FF7E45">
        <w:rPr>
          <w:rStyle w:val="FootnoteReference"/>
        </w:rPr>
        <w:footnoteRef/>
      </w:r>
      <w:r>
        <w:tab/>
      </w:r>
      <w:r w:rsidRPr="00FF7E45">
        <w:t xml:space="preserve">Illustrations and explanations reproduced from Wikipedia, The Free Encyclopedia: </w:t>
      </w:r>
      <w:r w:rsidRPr="00FF7E45">
        <w:rPr>
          <w:i/>
        </w:rPr>
        <w:t>http://en.wikipedia.org/wiki/Inflorescence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E57082">
      <w:rPr>
        <w:noProof/>
      </w:rPr>
      <w:t>4</w:t>
    </w:r>
    <w:r w:rsidRPr="00B67DF5">
      <w:fldChar w:fldCharType="end"/>
    </w:r>
  </w:p>
  <w:p w:rsidR="00803BE2" w:rsidRPr="00B67DF5" w:rsidRDefault="00803BE2" w:rsidP="00BF062D">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1.  Introduction</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58</w:t>
    </w:r>
    <w:r w:rsidRPr="00B67DF5">
      <w:fldChar w:fldCharType="end"/>
    </w:r>
  </w:p>
  <w:p w:rsidR="00803BE2" w:rsidRPr="00B67DF5" w:rsidRDefault="00803BE2" w:rsidP="00BF062D">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2.  Color</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62</w:t>
    </w:r>
    <w:r w:rsidRPr="00B67DF5">
      <w:fldChar w:fldCharType="end"/>
    </w:r>
  </w:p>
  <w:p w:rsidR="00803BE2" w:rsidRPr="00B67DF5" w:rsidRDefault="00803BE2" w:rsidP="00BF062D">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2.  Color</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59</w:t>
    </w:r>
    <w:r w:rsidRPr="00B67DF5">
      <w:fldChar w:fldCharType="end"/>
    </w:r>
  </w:p>
  <w:p w:rsidR="00803BE2" w:rsidRPr="00B67DF5" w:rsidRDefault="00803BE2" w:rsidP="00BF062D">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3.  Approaches to Describe Colors and Color Patterns</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67</w:t>
    </w:r>
    <w:r w:rsidRPr="00B67DF5">
      <w:fldChar w:fldCharType="end"/>
    </w:r>
  </w:p>
  <w:p w:rsidR="00803BE2" w:rsidRPr="00B67DF5" w:rsidRDefault="00803BE2" w:rsidP="00BF062D">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3.  Approaches to Describe Colors and Color Patterns</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63</w:t>
    </w:r>
    <w:r w:rsidRPr="00B67DF5">
      <w:fldChar w:fldCharType="end"/>
    </w:r>
  </w:p>
  <w:p w:rsidR="00803BE2" w:rsidRPr="00B67DF5" w:rsidRDefault="00803BE2" w:rsidP="00BF062D">
    <w:pPr>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4.  Color Distribution and Color Patterns</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71</w:t>
    </w:r>
    <w:r w:rsidRPr="00B67DF5">
      <w:fldChar w:fldCharType="end"/>
    </w:r>
  </w:p>
  <w:p w:rsidR="00803BE2" w:rsidRPr="00B67DF5" w:rsidRDefault="00803BE2" w:rsidP="00BF062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4.  Color Distribution and Color Patterns</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68</w:t>
    </w:r>
    <w:r w:rsidRPr="00B67DF5">
      <w:fldChar w:fldCharType="end"/>
    </w:r>
  </w:p>
  <w:p w:rsidR="00803BE2" w:rsidRPr="00B67DF5" w:rsidRDefault="00803BE2" w:rsidP="00BF062D">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ection 3:  Color</w:t>
    </w:r>
    <w:r>
      <w:t>:  5.  Literature</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72</w:t>
    </w:r>
    <w:r w:rsidRPr="00B67DF5">
      <w:fldChar w:fldCharType="end"/>
    </w:r>
  </w:p>
  <w:p w:rsidR="00803BE2" w:rsidRPr="00B67DF5" w:rsidRDefault="00803BE2" w:rsidP="00BF062D">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Annex I</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74</w:t>
    </w:r>
    <w:r w:rsidRPr="00B67DF5">
      <w:fldChar w:fldCharType="end"/>
    </w:r>
  </w:p>
  <w:p w:rsidR="00803BE2" w:rsidRPr="00B67DF5" w:rsidRDefault="00803BE2" w:rsidP="00BF062D">
    <w:pP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Annex 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73</w:t>
    </w:r>
    <w:r w:rsidRPr="00334EA9">
      <w:fldChar w:fldCharType="end"/>
    </w:r>
  </w:p>
  <w:p w:rsidR="00803BE2" w:rsidRDefault="00803BE2" w:rsidP="00BF062D">
    <w:pPr>
      <w:pStyle w:val="Header"/>
    </w:pPr>
  </w:p>
  <w:p w:rsidR="00803BE2" w:rsidRDefault="00803BE2" w:rsidP="00BF0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1:  INSTITUTIONAL AND TECHNICAL TERMS</w:t>
    </w:r>
    <w:r w:rsidRPr="00B67DF5">
      <w:br/>
      <w:t xml:space="preserve">page </w:t>
    </w:r>
    <w:r w:rsidRPr="00B67DF5">
      <w:fldChar w:fldCharType="begin"/>
    </w:r>
    <w:r w:rsidRPr="00B67DF5">
      <w:instrText xml:space="preserve"> PAGE </w:instrText>
    </w:r>
    <w:r w:rsidRPr="00B67DF5">
      <w:fldChar w:fldCharType="separate"/>
    </w:r>
    <w:r w:rsidR="00312E8B">
      <w:rPr>
        <w:noProof/>
      </w:rPr>
      <w:t>13</w:t>
    </w:r>
    <w:r w:rsidRPr="00B67DF5">
      <w:fldChar w:fldCharType="end"/>
    </w:r>
  </w:p>
  <w:p w:rsidR="00803BE2" w:rsidRPr="00B67DF5" w:rsidRDefault="00803BE2" w:rsidP="00BF062D">
    <w:pP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Appendix I to Annex 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84</w:t>
    </w:r>
    <w:r w:rsidRPr="00334EA9">
      <w:fldChar w:fldCharType="end"/>
    </w:r>
  </w:p>
  <w:p w:rsidR="00803BE2" w:rsidRDefault="00803BE2" w:rsidP="00BF062D">
    <w:pPr>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Appendix I to Annex 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76</w:t>
    </w:r>
    <w:r w:rsidRPr="00334EA9">
      <w:fldChar w:fldCharType="end"/>
    </w:r>
  </w:p>
  <w:p w:rsidR="00803BE2" w:rsidRDefault="00803BE2" w:rsidP="00BF062D">
    <w:pP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Appendix II to Annex 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103</w:t>
    </w:r>
    <w:r w:rsidRPr="00334EA9">
      <w:fldChar w:fldCharType="end"/>
    </w:r>
  </w:p>
  <w:p w:rsidR="00803BE2" w:rsidRDefault="00803BE2" w:rsidP="00BF062D">
    <w:pPr>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Appendix II to Annex 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90</w:t>
    </w:r>
    <w:r w:rsidRPr="00334EA9">
      <w:fldChar w:fldCharType="end"/>
    </w:r>
  </w:p>
  <w:p w:rsidR="00803BE2" w:rsidRDefault="00803BE2" w:rsidP="00BF062D">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59BE" w:rsidRDefault="00803BE2" w:rsidP="00BF062D">
    <w:pPr>
      <w:jc w:val="center"/>
    </w:pPr>
    <w:r w:rsidRPr="00B659BE">
      <w:t>TGP/14/5 Draft 1:  SECTION 2:  BOTANICAL TERMS</w:t>
    </w:r>
    <w:r w:rsidRPr="00B659BE">
      <w:br/>
      <w:t>Subsection 3:  Color:  Annex II</w:t>
    </w:r>
  </w:p>
  <w:p w:rsidR="00803BE2" w:rsidRPr="00B67DF5" w:rsidRDefault="00803BE2" w:rsidP="00BF062D">
    <w:pPr>
      <w:jc w:val="center"/>
    </w:pPr>
    <w:r w:rsidRPr="00B659BE">
      <w:t xml:space="preserve">page </w:t>
    </w:r>
    <w:r w:rsidRPr="00B659BE">
      <w:fldChar w:fldCharType="begin"/>
    </w:r>
    <w:r w:rsidRPr="00B659BE">
      <w:instrText xml:space="preserve"> PAGE </w:instrText>
    </w:r>
    <w:r w:rsidRPr="00B659BE">
      <w:fldChar w:fldCharType="separate"/>
    </w:r>
    <w:r w:rsidR="00312E8B">
      <w:rPr>
        <w:noProof/>
      </w:rPr>
      <w:t>104</w:t>
    </w:r>
    <w:r w:rsidRPr="00B659BE">
      <w:fldChar w:fldCharType="end"/>
    </w:r>
  </w:p>
  <w:p w:rsidR="00803BE2" w:rsidRDefault="00803BE2" w:rsidP="00BF062D">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Appendix I to Annex II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119</w:t>
    </w:r>
    <w:r w:rsidRPr="00334EA9">
      <w:fldChar w:fldCharType="end"/>
    </w:r>
  </w:p>
  <w:p w:rsidR="00803BE2" w:rsidRDefault="00803BE2" w:rsidP="00BF062D">
    <w:pP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59BE" w:rsidRDefault="00803BE2" w:rsidP="00BF062D">
    <w:pPr>
      <w:jc w:val="center"/>
    </w:pPr>
    <w:r w:rsidRPr="00B659BE">
      <w:t>TGP/14/5 Draft 1:  SECTION 2:  BOTANICAL TERMS</w:t>
    </w:r>
    <w:r w:rsidRPr="00B659BE">
      <w:br/>
      <w:t xml:space="preserve">Subsection 3:  Color:  </w:t>
    </w:r>
    <w:r>
      <w:t xml:space="preserve">Appendix I to </w:t>
    </w:r>
    <w:r w:rsidRPr="00B659BE">
      <w:t>Annex II</w:t>
    </w:r>
  </w:p>
  <w:p w:rsidR="00803BE2" w:rsidRPr="00B67DF5" w:rsidRDefault="00803BE2" w:rsidP="00BF062D">
    <w:pPr>
      <w:jc w:val="center"/>
    </w:pPr>
    <w:r w:rsidRPr="00B659BE">
      <w:t xml:space="preserve">page </w:t>
    </w:r>
    <w:r w:rsidRPr="00B659BE">
      <w:fldChar w:fldCharType="begin"/>
    </w:r>
    <w:r w:rsidRPr="00B659BE">
      <w:instrText xml:space="preserve"> PAGE </w:instrText>
    </w:r>
    <w:r w:rsidRPr="00B659BE">
      <w:fldChar w:fldCharType="separate"/>
    </w:r>
    <w:r w:rsidR="00312E8B">
      <w:rPr>
        <w:noProof/>
      </w:rPr>
      <w:t>105</w:t>
    </w:r>
    <w:r w:rsidRPr="00B659BE">
      <w:fldChar w:fldCharType="end"/>
    </w:r>
  </w:p>
  <w:p w:rsidR="00803BE2" w:rsidRDefault="00803BE2" w:rsidP="00BF062D">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rsidRPr="00B659BE">
      <w:t>Subsection 3:  Color:  Appendix II to Annex II</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134</w:t>
    </w:r>
    <w:r w:rsidRPr="00334EA9">
      <w:fldChar w:fldCharType="end"/>
    </w:r>
  </w:p>
  <w:p w:rsidR="00803BE2" w:rsidRDefault="00803BE2" w:rsidP="00BF062D">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59BE" w:rsidRDefault="00803BE2" w:rsidP="00BF062D">
    <w:pPr>
      <w:jc w:val="center"/>
    </w:pPr>
    <w:r w:rsidRPr="00B659BE">
      <w:t>TGP/14/5 Draft 1:  SECTION 2:  BOTANICAL TERMS</w:t>
    </w:r>
    <w:r w:rsidRPr="00B659BE">
      <w:br/>
      <w:t xml:space="preserve">Subsection 3:  Color:  </w:t>
    </w:r>
    <w:r>
      <w:t xml:space="preserve">Appendix II to </w:t>
    </w:r>
    <w:r w:rsidRPr="00B659BE">
      <w:t>Annex II</w:t>
    </w:r>
  </w:p>
  <w:p w:rsidR="00803BE2" w:rsidRPr="00B67DF5" w:rsidRDefault="00803BE2" w:rsidP="00BF062D">
    <w:pPr>
      <w:jc w:val="center"/>
    </w:pPr>
    <w:r w:rsidRPr="00B659BE">
      <w:t xml:space="preserve">page </w:t>
    </w:r>
    <w:r w:rsidRPr="00B659BE">
      <w:fldChar w:fldCharType="begin"/>
    </w:r>
    <w:r w:rsidRPr="00B659BE">
      <w:instrText xml:space="preserve"> PAGE </w:instrText>
    </w:r>
    <w:r w:rsidRPr="00B659BE">
      <w:fldChar w:fldCharType="separate"/>
    </w:r>
    <w:r w:rsidR="00312E8B">
      <w:rPr>
        <w:noProof/>
      </w:rPr>
      <w:t>120</w:t>
    </w:r>
    <w:r w:rsidRPr="00B659BE">
      <w:fldChar w:fldCharType="end"/>
    </w:r>
  </w:p>
  <w:p w:rsidR="00803BE2" w:rsidRDefault="00803BE2" w:rsidP="00BF062D">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 xml:space="preserve">ection </w:t>
    </w:r>
    <w:r>
      <w:t>4</w:t>
    </w:r>
    <w:r w:rsidRPr="00B67DF5">
      <w:t xml:space="preserve">:  </w:t>
    </w:r>
    <w:r>
      <w:t>Definitions for shape, structure and color terms</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147</w:t>
    </w:r>
    <w:r w:rsidRPr="00334EA9">
      <w:fldChar w:fldCharType="end"/>
    </w:r>
  </w:p>
  <w:p w:rsidR="00803BE2" w:rsidRDefault="00803BE2" w:rsidP="00BF062D">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1:  INSTITUTIONAL AND TECHNICAL TERMS</w:t>
    </w:r>
    <w:r w:rsidRPr="00B67DF5">
      <w:br/>
      <w:t xml:space="preserve">page </w:t>
    </w:r>
    <w:r w:rsidRPr="00B67DF5">
      <w:fldChar w:fldCharType="begin"/>
    </w:r>
    <w:r w:rsidRPr="00B67DF5">
      <w:instrText xml:space="preserve"> PAGE </w:instrText>
    </w:r>
    <w:r w:rsidRPr="00B67DF5">
      <w:fldChar w:fldCharType="separate"/>
    </w:r>
    <w:r w:rsidR="00E57082">
      <w:rPr>
        <w:noProof/>
      </w:rPr>
      <w:t>5</w:t>
    </w:r>
    <w:r w:rsidRPr="00B67DF5">
      <w:fldChar w:fldCharType="end"/>
    </w:r>
  </w:p>
  <w:p w:rsidR="00803BE2" w:rsidRPr="00B67DF5" w:rsidRDefault="00803BE2" w:rsidP="00BF062D">
    <w:pPr>
      <w:jc w:val="cent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Default="00803BE2" w:rsidP="00BF062D">
    <w:pPr>
      <w:jc w:val="center"/>
    </w:pPr>
    <w:r>
      <w:t>TGP/14/5 Draft 1</w:t>
    </w:r>
    <w:r w:rsidRPr="00B67DF5">
      <w:t>:  SECTION 2:  BOTANICAL TERMS</w:t>
    </w:r>
    <w:r w:rsidRPr="00B67DF5">
      <w:br/>
    </w:r>
    <w:r>
      <w:t>Subs</w:t>
    </w:r>
    <w:r w:rsidRPr="00B67DF5">
      <w:t xml:space="preserve">ection </w:t>
    </w:r>
    <w:r>
      <w:t>4</w:t>
    </w:r>
    <w:r w:rsidRPr="00B67DF5">
      <w:t xml:space="preserve">:  </w:t>
    </w:r>
    <w:r>
      <w:t>Definitions for shape, structure and color terms</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135</w:t>
    </w:r>
    <w:r w:rsidRPr="00334EA9">
      <w:fldChar w:fldCharType="end"/>
    </w:r>
  </w:p>
  <w:p w:rsidR="00803BE2" w:rsidRDefault="00803BE2" w:rsidP="00BF062D">
    <w:pPr>
      <w:jc w:val="center"/>
    </w:pPr>
  </w:p>
  <w:p w:rsidR="00803BE2" w:rsidRDefault="00803BE2" w:rsidP="00BF062D">
    <w:pP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334EA9" w:rsidRDefault="00803BE2" w:rsidP="00BF062D">
    <w:pPr>
      <w:jc w:val="center"/>
    </w:pPr>
    <w:r>
      <w:t>TGP/14/5 Draft 1</w:t>
    </w:r>
    <w:r w:rsidRPr="00334EA9">
      <w:t xml:space="preserve">:  SECTION </w:t>
    </w:r>
    <w:r>
      <w:t>3</w:t>
    </w:r>
    <w:r w:rsidRPr="00334EA9">
      <w:t xml:space="preserve">:  </w:t>
    </w:r>
    <w:r w:rsidRPr="009B73B3">
      <w:rPr>
        <w:bCs/>
      </w:rPr>
      <w:t>STATISTICAL</w:t>
    </w:r>
    <w:r w:rsidRPr="009B73B3">
      <w:t xml:space="preserve"> </w:t>
    </w:r>
    <w:r>
      <w:t>T</w:t>
    </w:r>
    <w:r w:rsidRPr="009B73B3">
      <w:t>ERMS</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150</w:t>
    </w:r>
    <w:r w:rsidRPr="00334EA9">
      <w:fldChar w:fldCharType="end"/>
    </w:r>
  </w:p>
  <w:p w:rsidR="00803BE2" w:rsidRDefault="00803BE2" w:rsidP="00BF062D">
    <w:pPr>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334EA9" w:rsidRDefault="00803BE2" w:rsidP="00BF062D">
    <w:pPr>
      <w:jc w:val="center"/>
    </w:pPr>
    <w:r>
      <w:t>TGP/14/5 Draft 1</w:t>
    </w:r>
    <w:r w:rsidRPr="00334EA9">
      <w:t>:  S</w:t>
    </w:r>
    <w:r>
      <w:t>ECT</w:t>
    </w:r>
    <w:r w:rsidRPr="00334EA9">
      <w:t xml:space="preserve">ION </w:t>
    </w:r>
    <w:r>
      <w:t>3</w:t>
    </w:r>
    <w:r w:rsidRPr="00334EA9">
      <w:t xml:space="preserve">:  </w:t>
    </w:r>
    <w:r w:rsidRPr="009B73B3">
      <w:rPr>
        <w:bCs/>
      </w:rPr>
      <w:t>STATISTICAL</w:t>
    </w:r>
    <w:r w:rsidRPr="009B73B3">
      <w:t xml:space="preserve"> </w:t>
    </w:r>
    <w:r>
      <w:t>T</w:t>
    </w:r>
    <w:r w:rsidRPr="009B73B3">
      <w:t>ERMS</w:t>
    </w:r>
  </w:p>
  <w:p w:rsidR="00803BE2" w:rsidRPr="00B67DF5" w:rsidRDefault="00803BE2" w:rsidP="00BF062D">
    <w:pPr>
      <w:jc w:val="center"/>
    </w:pPr>
    <w:r w:rsidRPr="00334EA9">
      <w:t xml:space="preserve">page </w:t>
    </w:r>
    <w:r w:rsidRPr="00334EA9">
      <w:fldChar w:fldCharType="begin"/>
    </w:r>
    <w:r w:rsidRPr="00334EA9">
      <w:instrText xml:space="preserve"> PAGE </w:instrText>
    </w:r>
    <w:r w:rsidRPr="00334EA9">
      <w:fldChar w:fldCharType="separate"/>
    </w:r>
    <w:r w:rsidR="00312E8B">
      <w:rPr>
        <w:noProof/>
      </w:rPr>
      <w:t>149</w:t>
    </w:r>
    <w:r w:rsidRPr="00334EA9">
      <w:fldChar w:fldCharType="end"/>
    </w:r>
  </w:p>
  <w:p w:rsidR="00803BE2" w:rsidRDefault="00803BE2" w:rsidP="00BF062D">
    <w:pPr>
      <w:jc w:val="center"/>
    </w:pPr>
  </w:p>
  <w:p w:rsidR="00803BE2" w:rsidRDefault="00803BE2" w:rsidP="00BF062D">
    <w:pPr>
      <w:jc w:val="cent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4F44EE" w:rsidRDefault="00803BE2" w:rsidP="00BF062D">
    <w:pPr>
      <w:pStyle w:val="Header"/>
      <w:rPr>
        <w:lang w:val="en-US"/>
      </w:rPr>
    </w:pPr>
    <w:r>
      <w:rPr>
        <w:lang w:val="en-US"/>
      </w:rPr>
      <w:t>TGP/14/5 Draft 1</w:t>
    </w:r>
    <w:r w:rsidRPr="004F44EE">
      <w:rPr>
        <w:lang w:val="en-US"/>
      </w:rPr>
      <w:t>:  INDEX OF ALL TERMS</w:t>
    </w:r>
  </w:p>
  <w:p w:rsidR="00803BE2" w:rsidRDefault="00803BE2" w:rsidP="00BF062D">
    <w:pPr>
      <w:pStyle w:val="Header"/>
    </w:pPr>
    <w:r>
      <w:t xml:space="preserve">page </w:t>
    </w:r>
    <w:r>
      <w:rPr>
        <w:rStyle w:val="PageNumber"/>
      </w:rPr>
      <w:fldChar w:fldCharType="begin"/>
    </w:r>
    <w:r w:rsidRPr="00E01DA2">
      <w:rPr>
        <w:rStyle w:val="PageNumber"/>
      </w:rPr>
      <w:instrText xml:space="preserve"> PAGE </w:instrText>
    </w:r>
    <w:r>
      <w:rPr>
        <w:rStyle w:val="PageNumber"/>
      </w:rPr>
      <w:fldChar w:fldCharType="separate"/>
    </w:r>
    <w:r w:rsidR="00312E8B">
      <w:rPr>
        <w:rStyle w:val="PageNumber"/>
        <w:noProof/>
      </w:rPr>
      <w:t>164</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4F44EE" w:rsidRDefault="00803BE2" w:rsidP="00F84049">
    <w:pPr>
      <w:pStyle w:val="Header"/>
      <w:rPr>
        <w:lang w:val="en-US"/>
      </w:rPr>
    </w:pPr>
    <w:r>
      <w:rPr>
        <w:lang w:val="en-US"/>
      </w:rPr>
      <w:t>TGP/14/5 Draft 1</w:t>
    </w:r>
    <w:r w:rsidRPr="004F44EE">
      <w:rPr>
        <w:lang w:val="en-US"/>
      </w:rPr>
      <w:t>:  INDEX OF ALL TERMS</w:t>
    </w:r>
  </w:p>
  <w:p w:rsidR="00803BE2" w:rsidRDefault="00803BE2">
    <w:pPr>
      <w:pStyle w:val="Header"/>
      <w:rPr>
        <w:noProof/>
        <w:lang w:val="en-US"/>
      </w:rPr>
    </w:pPr>
    <w:r w:rsidRPr="00003880">
      <w:t xml:space="preserve">page </w:t>
    </w:r>
    <w:r w:rsidRPr="00003880">
      <w:rPr>
        <w:lang w:val="en-US"/>
      </w:rPr>
      <w:fldChar w:fldCharType="begin"/>
    </w:r>
    <w:r w:rsidRPr="00003880">
      <w:instrText xml:space="preserve"> PAGE   \* MERGEFORMAT </w:instrText>
    </w:r>
    <w:r w:rsidRPr="00003880">
      <w:rPr>
        <w:lang w:val="en-US"/>
      </w:rPr>
      <w:fldChar w:fldCharType="separate"/>
    </w:r>
    <w:r w:rsidR="00312E8B">
      <w:rPr>
        <w:noProof/>
      </w:rPr>
      <w:t>170</w:t>
    </w:r>
    <w:r w:rsidRPr="00003880">
      <w:rPr>
        <w:noProof/>
        <w:lang w:val="en-US"/>
      </w:rPr>
      <w:fldChar w:fldCharType="end"/>
    </w:r>
  </w:p>
  <w:p w:rsidR="00803BE2" w:rsidRPr="00003880" w:rsidRDefault="00803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2:  BOTANICAL TERMS</w:t>
    </w:r>
    <w:r w:rsidRPr="00B67DF5">
      <w:br/>
    </w:r>
    <w:r w:rsidRPr="002304AB">
      <w:t>Subsection 1:  Introduction</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14</w:t>
    </w:r>
    <w:r w:rsidRPr="00B67DF5">
      <w:fldChar w:fldCharType="end"/>
    </w:r>
  </w:p>
  <w:p w:rsidR="00803BE2" w:rsidRPr="00B67DF5" w:rsidRDefault="00803BE2" w:rsidP="00BF062D">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4F44EE" w:rsidRDefault="00803BE2" w:rsidP="00BF062D">
    <w:pPr>
      <w:pStyle w:val="Header"/>
      <w:rPr>
        <w:lang w:val="en-US"/>
      </w:rPr>
    </w:pPr>
    <w:r w:rsidRPr="004F44EE">
      <w:rPr>
        <w:lang w:val="en-US"/>
      </w:rPr>
      <w:t>TGP/14/1:  Section 2:  Botanical Terms</w:t>
    </w:r>
    <w:r w:rsidRPr="004F44EE">
      <w:rPr>
        <w:lang w:val="en-US"/>
      </w:rPr>
      <w:br/>
      <w:t xml:space="preserve">Subsection 2:  Shapes and Structures:  I. SHAPE </w:t>
    </w:r>
  </w:p>
  <w:p w:rsidR="00803BE2" w:rsidRDefault="00803BE2" w:rsidP="00BF062D">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rsidR="00803BE2" w:rsidRDefault="00803BE2" w:rsidP="00BF06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2:  BOTANICAL TERMS</w:t>
    </w:r>
    <w:r w:rsidRPr="00B67DF5">
      <w:br/>
      <w:t>Subsection 2:  Shapes and Structures:  I. Shape</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16</w:t>
    </w:r>
    <w:r w:rsidRPr="00B67DF5">
      <w:fldChar w:fldCharType="end"/>
    </w:r>
  </w:p>
  <w:p w:rsidR="00803BE2" w:rsidRPr="00B67DF5" w:rsidRDefault="00803BE2" w:rsidP="00BF062D">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2:  BOTANICAL TERMS</w:t>
    </w:r>
    <w:r w:rsidRPr="00B67DF5">
      <w:br/>
      <w:t>Subsection 2:  Shapes and Structures:  I. Shape</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21</w:t>
    </w:r>
    <w:r w:rsidRPr="00B67DF5">
      <w:fldChar w:fldCharType="end"/>
    </w:r>
  </w:p>
  <w:p w:rsidR="00803BE2" w:rsidRPr="00B67DF5" w:rsidRDefault="00803BE2" w:rsidP="00BF062D">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2:  BOTANICAL TERMS</w:t>
    </w:r>
    <w:r w:rsidRPr="00B67DF5">
      <w:br/>
      <w:t>Subsection 2:  Shapes and Structures:  II. Structure</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57</w:t>
    </w:r>
    <w:r w:rsidRPr="00B67DF5">
      <w:fldChar w:fldCharType="end"/>
    </w:r>
  </w:p>
  <w:p w:rsidR="00803BE2" w:rsidRPr="00B67DF5" w:rsidRDefault="00803BE2" w:rsidP="00BF062D">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BE2" w:rsidRPr="00B67DF5" w:rsidRDefault="00803BE2" w:rsidP="00BF062D">
    <w:pPr>
      <w:jc w:val="center"/>
    </w:pPr>
    <w:r>
      <w:t>TGP/14/5 Draft 1</w:t>
    </w:r>
    <w:r w:rsidRPr="00B67DF5">
      <w:t>:  SECTION 2:  BOTANICAL TERMS</w:t>
    </w:r>
    <w:r w:rsidRPr="00B67DF5">
      <w:br/>
      <w:t>Subsection 2:  Shapes and Structures:  II. Structure</w:t>
    </w:r>
  </w:p>
  <w:p w:rsidR="00803BE2" w:rsidRPr="00B67DF5" w:rsidRDefault="00803BE2" w:rsidP="00BF062D">
    <w:pPr>
      <w:jc w:val="center"/>
    </w:pPr>
    <w:r w:rsidRPr="00B67DF5">
      <w:t xml:space="preserve">page </w:t>
    </w:r>
    <w:r w:rsidRPr="00B67DF5">
      <w:fldChar w:fldCharType="begin"/>
    </w:r>
    <w:r w:rsidRPr="00B67DF5">
      <w:instrText xml:space="preserve"> PAGE </w:instrText>
    </w:r>
    <w:r w:rsidRPr="00B67DF5">
      <w:fldChar w:fldCharType="separate"/>
    </w:r>
    <w:r w:rsidR="00312E8B">
      <w:rPr>
        <w:noProof/>
      </w:rPr>
      <w:t>45</w:t>
    </w:r>
    <w:r w:rsidRPr="00B67DF5">
      <w:fldChar w:fldCharType="end"/>
    </w:r>
  </w:p>
  <w:p w:rsidR="00803BE2" w:rsidRPr="00B67DF5" w:rsidRDefault="00803BE2" w:rsidP="00BF062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25"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6"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9"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5"/>
  </w:num>
  <w:num w:numId="2">
    <w:abstractNumId w:val="14"/>
  </w:num>
  <w:num w:numId="3">
    <w:abstractNumId w:val="12"/>
  </w:num>
  <w:num w:numId="4">
    <w:abstractNumId w:val="25"/>
  </w:num>
  <w:num w:numId="5">
    <w:abstractNumId w:val="22"/>
  </w:num>
  <w:num w:numId="6">
    <w:abstractNumId w:val="20"/>
  </w:num>
  <w:num w:numId="7">
    <w:abstractNumId w:val="29"/>
  </w:num>
  <w:num w:numId="8">
    <w:abstractNumId w:val="11"/>
  </w:num>
  <w:num w:numId="9">
    <w:abstractNumId w:val="19"/>
  </w:num>
  <w:num w:numId="10">
    <w:abstractNumId w:val="18"/>
  </w:num>
  <w:num w:numId="11">
    <w:abstractNumId w:val="26"/>
  </w:num>
  <w:num w:numId="12">
    <w:abstractNumId w:val="13"/>
  </w:num>
  <w:num w:numId="13">
    <w:abstractNumId w:val="21"/>
  </w:num>
  <w:num w:numId="14">
    <w:abstractNumId w:val="1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4"/>
  </w:num>
  <w:num w:numId="26">
    <w:abstractNumId w:val="17"/>
  </w:num>
  <w:num w:numId="27">
    <w:abstractNumId w:val="27"/>
  </w:num>
  <w:num w:numId="28">
    <w:abstractNumId w:val="28"/>
  </w:num>
  <w:num w:numId="29">
    <w:abstractNumId w:val="23"/>
  </w:num>
  <w:num w:numId="3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4D62"/>
    <w:rsid w:val="00036028"/>
    <w:rsid w:val="00037F34"/>
    <w:rsid w:val="00044642"/>
    <w:rsid w:val="000446B9"/>
    <w:rsid w:val="00044BA9"/>
    <w:rsid w:val="00047D7F"/>
    <w:rsid w:val="00047E21"/>
    <w:rsid w:val="000551D0"/>
    <w:rsid w:val="00060AE5"/>
    <w:rsid w:val="0006248B"/>
    <w:rsid w:val="00063D11"/>
    <w:rsid w:val="0007356B"/>
    <w:rsid w:val="00073A4B"/>
    <w:rsid w:val="000768AB"/>
    <w:rsid w:val="00080A8D"/>
    <w:rsid w:val="00085505"/>
    <w:rsid w:val="00091A19"/>
    <w:rsid w:val="00094E01"/>
    <w:rsid w:val="00094F29"/>
    <w:rsid w:val="0009590A"/>
    <w:rsid w:val="000A1BDF"/>
    <w:rsid w:val="000A1E07"/>
    <w:rsid w:val="000A68B4"/>
    <w:rsid w:val="000B2492"/>
    <w:rsid w:val="000C0718"/>
    <w:rsid w:val="000C7021"/>
    <w:rsid w:val="000C7A2F"/>
    <w:rsid w:val="000D551C"/>
    <w:rsid w:val="000D647D"/>
    <w:rsid w:val="000D6BBC"/>
    <w:rsid w:val="000D7780"/>
    <w:rsid w:val="000E1FD1"/>
    <w:rsid w:val="000F413B"/>
    <w:rsid w:val="000F647B"/>
    <w:rsid w:val="000F7A18"/>
    <w:rsid w:val="00104C61"/>
    <w:rsid w:val="00105929"/>
    <w:rsid w:val="001117A4"/>
    <w:rsid w:val="001131D5"/>
    <w:rsid w:val="00141DB8"/>
    <w:rsid w:val="00151CB4"/>
    <w:rsid w:val="0015579B"/>
    <w:rsid w:val="00167822"/>
    <w:rsid w:val="0017474A"/>
    <w:rsid w:val="001758C6"/>
    <w:rsid w:val="001824AA"/>
    <w:rsid w:val="00182B99"/>
    <w:rsid w:val="001847F8"/>
    <w:rsid w:val="001850B1"/>
    <w:rsid w:val="00185949"/>
    <w:rsid w:val="001A344A"/>
    <w:rsid w:val="001B0D62"/>
    <w:rsid w:val="001B3813"/>
    <w:rsid w:val="001B3AB6"/>
    <w:rsid w:val="001B5948"/>
    <w:rsid w:val="001C33E9"/>
    <w:rsid w:val="001D197A"/>
    <w:rsid w:val="001D506D"/>
    <w:rsid w:val="001D6281"/>
    <w:rsid w:val="001E1C61"/>
    <w:rsid w:val="001E3B46"/>
    <w:rsid w:val="001E3F27"/>
    <w:rsid w:val="001F62AE"/>
    <w:rsid w:val="00212C77"/>
    <w:rsid w:val="0021332C"/>
    <w:rsid w:val="00213982"/>
    <w:rsid w:val="00214587"/>
    <w:rsid w:val="002178C8"/>
    <w:rsid w:val="00224426"/>
    <w:rsid w:val="00227397"/>
    <w:rsid w:val="002406AD"/>
    <w:rsid w:val="0024416D"/>
    <w:rsid w:val="0024623A"/>
    <w:rsid w:val="00250FE1"/>
    <w:rsid w:val="00251358"/>
    <w:rsid w:val="00252F7A"/>
    <w:rsid w:val="00273486"/>
    <w:rsid w:val="00274294"/>
    <w:rsid w:val="00277A4C"/>
    <w:rsid w:val="002800A0"/>
    <w:rsid w:val="002801B3"/>
    <w:rsid w:val="00281060"/>
    <w:rsid w:val="002852D1"/>
    <w:rsid w:val="002853F5"/>
    <w:rsid w:val="00286ABE"/>
    <w:rsid w:val="0029140C"/>
    <w:rsid w:val="00294032"/>
    <w:rsid w:val="002940E8"/>
    <w:rsid w:val="002A6E50"/>
    <w:rsid w:val="002B14BC"/>
    <w:rsid w:val="002B43DD"/>
    <w:rsid w:val="002C2096"/>
    <w:rsid w:val="002C256A"/>
    <w:rsid w:val="002C4789"/>
    <w:rsid w:val="002D5756"/>
    <w:rsid w:val="002E0195"/>
    <w:rsid w:val="002E4023"/>
    <w:rsid w:val="002F1FC3"/>
    <w:rsid w:val="002F245E"/>
    <w:rsid w:val="002F46D6"/>
    <w:rsid w:val="002F519B"/>
    <w:rsid w:val="002F6472"/>
    <w:rsid w:val="002F6C61"/>
    <w:rsid w:val="002F7F64"/>
    <w:rsid w:val="0030140A"/>
    <w:rsid w:val="00305A7F"/>
    <w:rsid w:val="00306C98"/>
    <w:rsid w:val="00312E8B"/>
    <w:rsid w:val="003152FE"/>
    <w:rsid w:val="0031534C"/>
    <w:rsid w:val="0032472E"/>
    <w:rsid w:val="0032649B"/>
    <w:rsid w:val="00327436"/>
    <w:rsid w:val="00332177"/>
    <w:rsid w:val="003323FC"/>
    <w:rsid w:val="00334D2A"/>
    <w:rsid w:val="00334D78"/>
    <w:rsid w:val="003409C2"/>
    <w:rsid w:val="00343898"/>
    <w:rsid w:val="00344BD6"/>
    <w:rsid w:val="00346A29"/>
    <w:rsid w:val="003544E6"/>
    <w:rsid w:val="0035528D"/>
    <w:rsid w:val="0036046C"/>
    <w:rsid w:val="00361821"/>
    <w:rsid w:val="00361EB5"/>
    <w:rsid w:val="00365765"/>
    <w:rsid w:val="00381161"/>
    <w:rsid w:val="00384E18"/>
    <w:rsid w:val="003A0212"/>
    <w:rsid w:val="003A0B4E"/>
    <w:rsid w:val="003A7DE4"/>
    <w:rsid w:val="003B027E"/>
    <w:rsid w:val="003B3258"/>
    <w:rsid w:val="003C3449"/>
    <w:rsid w:val="003D227C"/>
    <w:rsid w:val="003D2B4D"/>
    <w:rsid w:val="003D3EC2"/>
    <w:rsid w:val="003D4BA0"/>
    <w:rsid w:val="003D54D5"/>
    <w:rsid w:val="003D5873"/>
    <w:rsid w:val="003E00E4"/>
    <w:rsid w:val="003E1C24"/>
    <w:rsid w:val="003E4CA3"/>
    <w:rsid w:val="003E7E58"/>
    <w:rsid w:val="003F543B"/>
    <w:rsid w:val="003F6450"/>
    <w:rsid w:val="00403D56"/>
    <w:rsid w:val="00406356"/>
    <w:rsid w:val="00406536"/>
    <w:rsid w:val="00410648"/>
    <w:rsid w:val="0041365F"/>
    <w:rsid w:val="00420F50"/>
    <w:rsid w:val="00423762"/>
    <w:rsid w:val="004310B2"/>
    <w:rsid w:val="004359C5"/>
    <w:rsid w:val="0044051F"/>
    <w:rsid w:val="0044135C"/>
    <w:rsid w:val="00444A88"/>
    <w:rsid w:val="00445C1E"/>
    <w:rsid w:val="00451F00"/>
    <w:rsid w:val="0045251A"/>
    <w:rsid w:val="004552E5"/>
    <w:rsid w:val="00472F4E"/>
    <w:rsid w:val="00474034"/>
    <w:rsid w:val="00474DA4"/>
    <w:rsid w:val="00476B4D"/>
    <w:rsid w:val="004805FA"/>
    <w:rsid w:val="00482BCB"/>
    <w:rsid w:val="00483F49"/>
    <w:rsid w:val="00486CDF"/>
    <w:rsid w:val="004971D0"/>
    <w:rsid w:val="004A2DA0"/>
    <w:rsid w:val="004A5BAE"/>
    <w:rsid w:val="004B46E7"/>
    <w:rsid w:val="004D047D"/>
    <w:rsid w:val="004D370E"/>
    <w:rsid w:val="004E4D85"/>
    <w:rsid w:val="004F1F27"/>
    <w:rsid w:val="004F305A"/>
    <w:rsid w:val="004F5C8F"/>
    <w:rsid w:val="00500B9A"/>
    <w:rsid w:val="00501C91"/>
    <w:rsid w:val="00502238"/>
    <w:rsid w:val="00504662"/>
    <w:rsid w:val="00512164"/>
    <w:rsid w:val="00520297"/>
    <w:rsid w:val="005224EF"/>
    <w:rsid w:val="00524276"/>
    <w:rsid w:val="005338F9"/>
    <w:rsid w:val="0054281C"/>
    <w:rsid w:val="00543C85"/>
    <w:rsid w:val="0055268D"/>
    <w:rsid w:val="00572D60"/>
    <w:rsid w:val="00576320"/>
    <w:rsid w:val="00576BE4"/>
    <w:rsid w:val="00576FBC"/>
    <w:rsid w:val="00580A97"/>
    <w:rsid w:val="00580E99"/>
    <w:rsid w:val="00582EE2"/>
    <w:rsid w:val="005966EE"/>
    <w:rsid w:val="005A0DF2"/>
    <w:rsid w:val="005A400A"/>
    <w:rsid w:val="005C5B9C"/>
    <w:rsid w:val="005E2477"/>
    <w:rsid w:val="005F05B6"/>
    <w:rsid w:val="005F2C30"/>
    <w:rsid w:val="00612379"/>
    <w:rsid w:val="006131EC"/>
    <w:rsid w:val="0061555F"/>
    <w:rsid w:val="00621C0E"/>
    <w:rsid w:val="00624019"/>
    <w:rsid w:val="00632C1F"/>
    <w:rsid w:val="00634068"/>
    <w:rsid w:val="00641200"/>
    <w:rsid w:val="0064276D"/>
    <w:rsid w:val="00644FD6"/>
    <w:rsid w:val="00645124"/>
    <w:rsid w:val="00646C7D"/>
    <w:rsid w:val="006521C0"/>
    <w:rsid w:val="00656665"/>
    <w:rsid w:val="0065781E"/>
    <w:rsid w:val="00657DE2"/>
    <w:rsid w:val="006655D3"/>
    <w:rsid w:val="00673534"/>
    <w:rsid w:val="00676455"/>
    <w:rsid w:val="0067650C"/>
    <w:rsid w:val="00677241"/>
    <w:rsid w:val="006777EF"/>
    <w:rsid w:val="00687EB4"/>
    <w:rsid w:val="00694BE3"/>
    <w:rsid w:val="0069668B"/>
    <w:rsid w:val="006A1E25"/>
    <w:rsid w:val="006B17D2"/>
    <w:rsid w:val="006B4BD0"/>
    <w:rsid w:val="006B7CF6"/>
    <w:rsid w:val="006B7E5F"/>
    <w:rsid w:val="006C224E"/>
    <w:rsid w:val="006D4692"/>
    <w:rsid w:val="006D780A"/>
    <w:rsid w:val="006E3A97"/>
    <w:rsid w:val="006E4913"/>
    <w:rsid w:val="006E5781"/>
    <w:rsid w:val="006F55C4"/>
    <w:rsid w:val="006F67E1"/>
    <w:rsid w:val="00700ABF"/>
    <w:rsid w:val="007113FE"/>
    <w:rsid w:val="00714180"/>
    <w:rsid w:val="00722BA8"/>
    <w:rsid w:val="00732DEC"/>
    <w:rsid w:val="00735BD5"/>
    <w:rsid w:val="00744B92"/>
    <w:rsid w:val="007556F6"/>
    <w:rsid w:val="00760EEF"/>
    <w:rsid w:val="0076106B"/>
    <w:rsid w:val="00766F9F"/>
    <w:rsid w:val="00777215"/>
    <w:rsid w:val="00777956"/>
    <w:rsid w:val="00777EE5"/>
    <w:rsid w:val="00780F3A"/>
    <w:rsid w:val="007812D8"/>
    <w:rsid w:val="00783D10"/>
    <w:rsid w:val="00784836"/>
    <w:rsid w:val="00784E02"/>
    <w:rsid w:val="0079023E"/>
    <w:rsid w:val="007A1E0E"/>
    <w:rsid w:val="007A2854"/>
    <w:rsid w:val="007A2E2F"/>
    <w:rsid w:val="007A3C0F"/>
    <w:rsid w:val="007A473D"/>
    <w:rsid w:val="007A54DE"/>
    <w:rsid w:val="007D0B9D"/>
    <w:rsid w:val="007D19B0"/>
    <w:rsid w:val="007D2474"/>
    <w:rsid w:val="007D4321"/>
    <w:rsid w:val="007D57B7"/>
    <w:rsid w:val="007E7588"/>
    <w:rsid w:val="007F498F"/>
    <w:rsid w:val="00803BE2"/>
    <w:rsid w:val="00804583"/>
    <w:rsid w:val="00804596"/>
    <w:rsid w:val="0080679D"/>
    <w:rsid w:val="008108B0"/>
    <w:rsid w:val="00811B20"/>
    <w:rsid w:val="00814EF9"/>
    <w:rsid w:val="008157B2"/>
    <w:rsid w:val="00816641"/>
    <w:rsid w:val="00817F66"/>
    <w:rsid w:val="0082296E"/>
    <w:rsid w:val="00823652"/>
    <w:rsid w:val="00824099"/>
    <w:rsid w:val="00826027"/>
    <w:rsid w:val="008267D3"/>
    <w:rsid w:val="00827A72"/>
    <w:rsid w:val="0083795D"/>
    <w:rsid w:val="00840A65"/>
    <w:rsid w:val="0084702F"/>
    <w:rsid w:val="00852307"/>
    <w:rsid w:val="00857EBD"/>
    <w:rsid w:val="00860D33"/>
    <w:rsid w:val="008633C4"/>
    <w:rsid w:val="0086442B"/>
    <w:rsid w:val="00866F5B"/>
    <w:rsid w:val="00867AC1"/>
    <w:rsid w:val="0087038C"/>
    <w:rsid w:val="008810C9"/>
    <w:rsid w:val="00883D93"/>
    <w:rsid w:val="008922C9"/>
    <w:rsid w:val="00895017"/>
    <w:rsid w:val="00896810"/>
    <w:rsid w:val="00896DB2"/>
    <w:rsid w:val="008A170E"/>
    <w:rsid w:val="008A4DF1"/>
    <w:rsid w:val="008A5258"/>
    <w:rsid w:val="008A743F"/>
    <w:rsid w:val="008B64FB"/>
    <w:rsid w:val="008B7431"/>
    <w:rsid w:val="008B75DB"/>
    <w:rsid w:val="008C0970"/>
    <w:rsid w:val="008C2FE9"/>
    <w:rsid w:val="008C59AE"/>
    <w:rsid w:val="008C5A23"/>
    <w:rsid w:val="008C77DD"/>
    <w:rsid w:val="008D07A0"/>
    <w:rsid w:val="008D14E8"/>
    <w:rsid w:val="008D2CF7"/>
    <w:rsid w:val="008D6917"/>
    <w:rsid w:val="008E1599"/>
    <w:rsid w:val="008F0487"/>
    <w:rsid w:val="008F4EE1"/>
    <w:rsid w:val="008F5CA4"/>
    <w:rsid w:val="00900C26"/>
    <w:rsid w:val="0090197F"/>
    <w:rsid w:val="00901A3F"/>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2301"/>
    <w:rsid w:val="00944D7B"/>
    <w:rsid w:val="00946283"/>
    <w:rsid w:val="00947E51"/>
    <w:rsid w:val="00952DD4"/>
    <w:rsid w:val="0096342F"/>
    <w:rsid w:val="009635C8"/>
    <w:rsid w:val="00964611"/>
    <w:rsid w:val="0096477D"/>
    <w:rsid w:val="00970FED"/>
    <w:rsid w:val="00971630"/>
    <w:rsid w:val="009728E1"/>
    <w:rsid w:val="00973275"/>
    <w:rsid w:val="00973CBA"/>
    <w:rsid w:val="00976CC0"/>
    <w:rsid w:val="00984F7B"/>
    <w:rsid w:val="00986A34"/>
    <w:rsid w:val="009913B5"/>
    <w:rsid w:val="00995131"/>
    <w:rsid w:val="00997029"/>
    <w:rsid w:val="009A2D8D"/>
    <w:rsid w:val="009B49EB"/>
    <w:rsid w:val="009C0AF3"/>
    <w:rsid w:val="009D38DC"/>
    <w:rsid w:val="009D690D"/>
    <w:rsid w:val="009E22C7"/>
    <w:rsid w:val="009E65B6"/>
    <w:rsid w:val="009F133E"/>
    <w:rsid w:val="009F2C4A"/>
    <w:rsid w:val="009F3920"/>
    <w:rsid w:val="00A0456E"/>
    <w:rsid w:val="00A05662"/>
    <w:rsid w:val="00A07DBE"/>
    <w:rsid w:val="00A14082"/>
    <w:rsid w:val="00A2132D"/>
    <w:rsid w:val="00A26568"/>
    <w:rsid w:val="00A42666"/>
    <w:rsid w:val="00A42AC3"/>
    <w:rsid w:val="00A430CF"/>
    <w:rsid w:val="00A518B7"/>
    <w:rsid w:val="00A54309"/>
    <w:rsid w:val="00A61A79"/>
    <w:rsid w:val="00A631A8"/>
    <w:rsid w:val="00A6421E"/>
    <w:rsid w:val="00A647FE"/>
    <w:rsid w:val="00A75746"/>
    <w:rsid w:val="00A76776"/>
    <w:rsid w:val="00A77192"/>
    <w:rsid w:val="00A925F9"/>
    <w:rsid w:val="00A92668"/>
    <w:rsid w:val="00A92D6A"/>
    <w:rsid w:val="00A95BAF"/>
    <w:rsid w:val="00AB0DB3"/>
    <w:rsid w:val="00AB1C0C"/>
    <w:rsid w:val="00AB2B93"/>
    <w:rsid w:val="00AB3E7A"/>
    <w:rsid w:val="00AB3EDA"/>
    <w:rsid w:val="00AB4CCF"/>
    <w:rsid w:val="00AB5028"/>
    <w:rsid w:val="00AB70E1"/>
    <w:rsid w:val="00AB7E5B"/>
    <w:rsid w:val="00AC2B97"/>
    <w:rsid w:val="00AC57D1"/>
    <w:rsid w:val="00AC7959"/>
    <w:rsid w:val="00AD2FC1"/>
    <w:rsid w:val="00AD4B61"/>
    <w:rsid w:val="00AD789A"/>
    <w:rsid w:val="00AE0EF1"/>
    <w:rsid w:val="00AE2937"/>
    <w:rsid w:val="00AE3273"/>
    <w:rsid w:val="00AE3B95"/>
    <w:rsid w:val="00AF018D"/>
    <w:rsid w:val="00AF06A8"/>
    <w:rsid w:val="00AF22E9"/>
    <w:rsid w:val="00AF232D"/>
    <w:rsid w:val="00AF428C"/>
    <w:rsid w:val="00B07301"/>
    <w:rsid w:val="00B1160E"/>
    <w:rsid w:val="00B20179"/>
    <w:rsid w:val="00B224DE"/>
    <w:rsid w:val="00B22A62"/>
    <w:rsid w:val="00B2678C"/>
    <w:rsid w:val="00B32F54"/>
    <w:rsid w:val="00B43A23"/>
    <w:rsid w:val="00B46575"/>
    <w:rsid w:val="00B55A38"/>
    <w:rsid w:val="00B6263B"/>
    <w:rsid w:val="00B6422C"/>
    <w:rsid w:val="00B659BE"/>
    <w:rsid w:val="00B67202"/>
    <w:rsid w:val="00B73843"/>
    <w:rsid w:val="00B80DD7"/>
    <w:rsid w:val="00B84BBD"/>
    <w:rsid w:val="00B947E2"/>
    <w:rsid w:val="00B95EE4"/>
    <w:rsid w:val="00B9606E"/>
    <w:rsid w:val="00BA4064"/>
    <w:rsid w:val="00BA43FB"/>
    <w:rsid w:val="00BA446E"/>
    <w:rsid w:val="00BA6BD5"/>
    <w:rsid w:val="00BB1469"/>
    <w:rsid w:val="00BC127D"/>
    <w:rsid w:val="00BC1FE6"/>
    <w:rsid w:val="00BD288D"/>
    <w:rsid w:val="00BD4C45"/>
    <w:rsid w:val="00BE2221"/>
    <w:rsid w:val="00BE3D62"/>
    <w:rsid w:val="00BE3F1F"/>
    <w:rsid w:val="00BE4D76"/>
    <w:rsid w:val="00BE4EF2"/>
    <w:rsid w:val="00BF062D"/>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2D5F"/>
    <w:rsid w:val="00C641AA"/>
    <w:rsid w:val="00C64C31"/>
    <w:rsid w:val="00C65583"/>
    <w:rsid w:val="00C66290"/>
    <w:rsid w:val="00C662BB"/>
    <w:rsid w:val="00C676CA"/>
    <w:rsid w:val="00C72B7A"/>
    <w:rsid w:val="00C73865"/>
    <w:rsid w:val="00C77C32"/>
    <w:rsid w:val="00C81327"/>
    <w:rsid w:val="00C81842"/>
    <w:rsid w:val="00C8749D"/>
    <w:rsid w:val="00C96814"/>
    <w:rsid w:val="00C973F2"/>
    <w:rsid w:val="00CA304C"/>
    <w:rsid w:val="00CA774A"/>
    <w:rsid w:val="00CB1354"/>
    <w:rsid w:val="00CB79FE"/>
    <w:rsid w:val="00CC11B0"/>
    <w:rsid w:val="00CC51D2"/>
    <w:rsid w:val="00CC664D"/>
    <w:rsid w:val="00CD1382"/>
    <w:rsid w:val="00CD198C"/>
    <w:rsid w:val="00CD7B1A"/>
    <w:rsid w:val="00CF5B5C"/>
    <w:rsid w:val="00CF7727"/>
    <w:rsid w:val="00CF7826"/>
    <w:rsid w:val="00CF7E36"/>
    <w:rsid w:val="00D01647"/>
    <w:rsid w:val="00D06C97"/>
    <w:rsid w:val="00D35D5C"/>
    <w:rsid w:val="00D3708D"/>
    <w:rsid w:val="00D40426"/>
    <w:rsid w:val="00D477B4"/>
    <w:rsid w:val="00D527D3"/>
    <w:rsid w:val="00D55FD2"/>
    <w:rsid w:val="00D5768A"/>
    <w:rsid w:val="00D57C96"/>
    <w:rsid w:val="00D57FA0"/>
    <w:rsid w:val="00D6061A"/>
    <w:rsid w:val="00D70948"/>
    <w:rsid w:val="00D769D1"/>
    <w:rsid w:val="00D835C8"/>
    <w:rsid w:val="00D8383E"/>
    <w:rsid w:val="00D91203"/>
    <w:rsid w:val="00D93BFC"/>
    <w:rsid w:val="00D94FFB"/>
    <w:rsid w:val="00D95174"/>
    <w:rsid w:val="00D9517F"/>
    <w:rsid w:val="00DA6F36"/>
    <w:rsid w:val="00DB596E"/>
    <w:rsid w:val="00DC00EA"/>
    <w:rsid w:val="00DC3C90"/>
    <w:rsid w:val="00DD0B7F"/>
    <w:rsid w:val="00DD1507"/>
    <w:rsid w:val="00DD2EF9"/>
    <w:rsid w:val="00DD5008"/>
    <w:rsid w:val="00DE0EFA"/>
    <w:rsid w:val="00DE29D8"/>
    <w:rsid w:val="00DE2A3E"/>
    <w:rsid w:val="00DF246E"/>
    <w:rsid w:val="00DF77AE"/>
    <w:rsid w:val="00E01E8D"/>
    <w:rsid w:val="00E03AB8"/>
    <w:rsid w:val="00E14392"/>
    <w:rsid w:val="00E2215F"/>
    <w:rsid w:val="00E32F7E"/>
    <w:rsid w:val="00E41188"/>
    <w:rsid w:val="00E432B4"/>
    <w:rsid w:val="00E44B9D"/>
    <w:rsid w:val="00E5324E"/>
    <w:rsid w:val="00E57082"/>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D42D8"/>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539C"/>
    <w:rsid w:val="00F32006"/>
    <w:rsid w:val="00F33D27"/>
    <w:rsid w:val="00F341B8"/>
    <w:rsid w:val="00F45372"/>
    <w:rsid w:val="00F50E9C"/>
    <w:rsid w:val="00F5442A"/>
    <w:rsid w:val="00F55ADD"/>
    <w:rsid w:val="00F560F7"/>
    <w:rsid w:val="00F6334D"/>
    <w:rsid w:val="00F64538"/>
    <w:rsid w:val="00F760C4"/>
    <w:rsid w:val="00F7780C"/>
    <w:rsid w:val="00F84049"/>
    <w:rsid w:val="00F85794"/>
    <w:rsid w:val="00F871FD"/>
    <w:rsid w:val="00FA067D"/>
    <w:rsid w:val="00FA291B"/>
    <w:rsid w:val="00FA49AB"/>
    <w:rsid w:val="00FA4BDE"/>
    <w:rsid w:val="00FA7C0B"/>
    <w:rsid w:val="00FB274F"/>
    <w:rsid w:val="00FB4D39"/>
    <w:rsid w:val="00FB67AB"/>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739D6994"/>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7"/>
    <w:pPr>
      <w:jc w:val="both"/>
    </w:pPr>
  </w:style>
  <w:style w:type="paragraph" w:styleId="Heading1">
    <w:name w:val="heading 1"/>
    <w:aliases w:val="COMMON NAME,common"/>
    <w:next w:val="Normal"/>
    <w:link w:val="Heading1Char"/>
    <w:autoRedefine/>
    <w:qFormat/>
    <w:rsid w:val="001C33E9"/>
    <w:pPr>
      <w:keepNext/>
      <w:jc w:val="both"/>
      <w:outlineLvl w:val="0"/>
    </w:pPr>
    <w:rPr>
      <w:rFonts w:ascii="Arial Bold" w:hAnsi="Arial Bold"/>
      <w:b/>
      <w:caps/>
    </w:rPr>
  </w:style>
  <w:style w:type="paragraph" w:styleId="Heading2">
    <w:name w:val="heading 2"/>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C641AA"/>
    <w:pPr>
      <w:keepNext/>
      <w:ind w:left="1701" w:hanging="1134"/>
      <w:outlineLvl w:val="4"/>
    </w:pPr>
    <w:rPr>
      <w:rFonts w:cs="Arial"/>
      <w:i/>
      <w:szCs w:val="18"/>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1C33E9"/>
    <w:rPr>
      <w:rFonts w:ascii="Arial Bold" w:hAnsi="Arial Bold"/>
      <w:b/>
      <w:caps/>
    </w:rPr>
  </w:style>
  <w:style w:type="character" w:customStyle="1" w:styleId="Heading2Char">
    <w:name w:val="Heading 2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C641AA"/>
    <w:rPr>
      <w:rFonts w:cs="Arial"/>
      <w:i/>
      <w:szCs w:val="18"/>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uiPriority w:val="99"/>
    <w:rsid w:val="00777215"/>
    <w:pPr>
      <w:ind w:left="-284"/>
      <w:jc w:val="center"/>
    </w:pPr>
    <w:rPr>
      <w:lang w:val="fr-FR"/>
    </w:rPr>
  </w:style>
  <w:style w:type="character" w:customStyle="1" w:styleId="HeaderChar">
    <w:name w:val="Header Char"/>
    <w:basedOn w:val="DefaultParagraphFont"/>
    <w:link w:val="Header"/>
    <w:uiPriority w:val="99"/>
    <w:rsid w:val="00777215"/>
    <w:rPr>
      <w:rFonts w:ascii="Arial" w:hAnsi="Arial"/>
      <w:lang w:val="fr-FR"/>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uiPriority w:val="99"/>
    <w:rsid w:val="00673534"/>
    <w:pPr>
      <w:tabs>
        <w:tab w:val="right" w:leader="dot" w:pos="9071"/>
      </w:tabs>
      <w:ind w:left="284" w:hanging="284"/>
    </w:pPr>
  </w:style>
  <w:style w:type="paragraph" w:styleId="Index2">
    <w:name w:val="index 2"/>
    <w:basedOn w:val="Normal"/>
    <w:next w:val="Normal"/>
    <w:uiPriority w:val="99"/>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qFormat/>
    <w:rsid w:val="004B46E7"/>
    <w:pPr>
      <w:tabs>
        <w:tab w:val="right" w:leader="dot" w:pos="9639"/>
      </w:tabs>
      <w:spacing w:before="120" w:after="120"/>
      <w:ind w:left="851" w:right="283" w:hanging="567"/>
    </w:pPr>
    <w:rPr>
      <w:noProof/>
    </w:rPr>
  </w:style>
  <w:style w:type="paragraph" w:styleId="TOC3">
    <w:name w:val="toc 3"/>
    <w:next w:val="Normal"/>
    <w:autoRedefine/>
    <w:uiPriority w:val="39"/>
    <w:qFormat/>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qFormat/>
    <w:rsid w:val="00BF062D"/>
    <w:pPr>
      <w:keepNext/>
      <w:tabs>
        <w:tab w:val="left" w:pos="1276"/>
        <w:tab w:val="right" w:leader="dot" w:pos="9639"/>
      </w:tabs>
      <w:spacing w:before="240" w:after="120"/>
      <w:ind w:left="284" w:right="284" w:hanging="284"/>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7"/>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rPr>
      <w:rFonts w:ascii="Arial" w:hAnsi="Arial"/>
      <w:b w:val="0"/>
    </w:rPr>
  </w:style>
  <w:style w:type="paragraph" w:styleId="IndexHeading">
    <w:name w:val="index heading"/>
    <w:basedOn w:val="Normal"/>
    <w:next w:val="Index1"/>
    <w:uiPriority w:val="99"/>
    <w:rsid w:val="00B7384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1"/>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lang w:val="fr-FR"/>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B73843"/>
    <w:pPr>
      <w:tabs>
        <w:tab w:val="left" w:pos="1276"/>
      </w:tabs>
      <w:spacing w:after="480"/>
      <w:jc w:val="center"/>
    </w:pPr>
    <w:rPr>
      <w:rFonts w:ascii="Arial" w:hAnsi="Arial"/>
      <w:sz w:val="24"/>
    </w:rPr>
  </w:style>
  <w:style w:type="paragraph" w:customStyle="1" w:styleId="h1a4">
    <w:name w:val="h1a4"/>
    <w:basedOn w:val="Heading1"/>
    <w:qFormat/>
    <w:rsid w:val="00777215"/>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character" w:customStyle="1" w:styleId="DecisionParagraphsChar">
    <w:name w:val="DecisionParagraphs Char"/>
    <w:basedOn w:val="DefaultParagraphFont"/>
    <w:link w:val="DecisionParagraphs"/>
    <w:rsid w:val="000C0718"/>
    <w:rPr>
      <w:i/>
    </w:rPr>
  </w:style>
  <w:style w:type="paragraph" w:styleId="BodyText">
    <w:name w:val="Body Text"/>
    <w:basedOn w:val="Normal"/>
    <w:link w:val="BodyTextChar"/>
    <w:rsid w:val="000C0718"/>
  </w:style>
  <w:style w:type="character" w:customStyle="1" w:styleId="BodyTextChar">
    <w:name w:val="Body Text Char"/>
    <w:basedOn w:val="DefaultParagraphFont"/>
    <w:link w:val="BodyText"/>
    <w:rsid w:val="000C0718"/>
  </w:style>
  <w:style w:type="paragraph" w:customStyle="1" w:styleId="Sessiontwp">
    <w:name w:val="Session_twp"/>
    <w:basedOn w:val="Normal"/>
    <w:next w:val="Normal"/>
    <w:qFormat/>
    <w:rsid w:val="000C0718"/>
    <w:rPr>
      <w:b/>
    </w:rPr>
  </w:style>
  <w:style w:type="paragraph" w:customStyle="1" w:styleId="Sessiontwpplacedate">
    <w:name w:val="Session_twp_place_date"/>
    <w:basedOn w:val="Normal"/>
    <w:next w:val="Normal"/>
    <w:qFormat/>
    <w:rsid w:val="000C0718"/>
  </w:style>
  <w:style w:type="paragraph" w:styleId="Revision">
    <w:name w:val="Revision"/>
    <w:hidden/>
    <w:uiPriority w:val="99"/>
    <w:semiHidden/>
    <w:rsid w:val="000C0718"/>
  </w:style>
  <w:style w:type="character" w:styleId="CommentReference">
    <w:name w:val="annotation reference"/>
    <w:basedOn w:val="DefaultParagraphFont"/>
    <w:semiHidden/>
    <w:unhideWhenUsed/>
    <w:rsid w:val="000C0718"/>
    <w:rPr>
      <w:sz w:val="16"/>
      <w:szCs w:val="16"/>
    </w:rPr>
  </w:style>
  <w:style w:type="character" w:styleId="FollowedHyperlink">
    <w:name w:val="FollowedHyperlink"/>
    <w:basedOn w:val="DefaultParagraphFont"/>
    <w:uiPriority w:val="99"/>
    <w:unhideWhenUsed/>
    <w:rsid w:val="000C0718"/>
    <w:rPr>
      <w:color w:val="800080" w:themeColor="followedHyperlink"/>
      <w:u w:val="single"/>
    </w:rPr>
  </w:style>
  <w:style w:type="character" w:customStyle="1" w:styleId="BodyTextChar1">
    <w:name w:val="Body Text Char1"/>
    <w:basedOn w:val="DefaultParagraphFont"/>
    <w:rsid w:val="000C0718"/>
    <w:rPr>
      <w:rFonts w:ascii="Arial" w:hAnsi="Arial"/>
    </w:rPr>
  </w:style>
  <w:style w:type="table" w:customStyle="1" w:styleId="TableGrid2">
    <w:name w:val="Table Grid2"/>
    <w:basedOn w:val="TableNormal"/>
    <w:next w:val="TableGrid"/>
    <w:uiPriority w:val="59"/>
    <w:rsid w:val="000C0718"/>
    <w:rPr>
      <w:rFonts w:eastAsia="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C0718"/>
    <w:pPr>
      <w:spacing w:after="120"/>
      <w:ind w:left="360"/>
    </w:pPr>
    <w:rPr>
      <w:rFonts w:cs="Angsana New"/>
      <w:szCs w:val="24"/>
      <w:lang w:bidi="th-TH"/>
    </w:rPr>
  </w:style>
  <w:style w:type="character" w:customStyle="1" w:styleId="BodyTextIndentChar">
    <w:name w:val="Body Text Indent Char"/>
    <w:basedOn w:val="DefaultParagraphFont"/>
    <w:link w:val="BodyTextIndent"/>
    <w:rsid w:val="000C0718"/>
    <w:rPr>
      <w:rFonts w:cs="Angsana New"/>
      <w:szCs w:val="24"/>
      <w:lang w:bidi="th-TH"/>
    </w:rPr>
  </w:style>
  <w:style w:type="paragraph" w:styleId="BodyText2">
    <w:name w:val="Body Text 2"/>
    <w:basedOn w:val="Normal"/>
    <w:link w:val="BodyText2Char"/>
    <w:rsid w:val="000C0718"/>
    <w:rPr>
      <w:rFonts w:cs="Angsana New"/>
      <w:b/>
      <w:bCs/>
      <w:szCs w:val="24"/>
      <w:lang w:bidi="th-TH"/>
    </w:rPr>
  </w:style>
  <w:style w:type="character" w:customStyle="1" w:styleId="BodyText2Char">
    <w:name w:val="Body Text 2 Char"/>
    <w:basedOn w:val="DefaultParagraphFont"/>
    <w:link w:val="BodyText2"/>
    <w:rsid w:val="000C0718"/>
    <w:rPr>
      <w:rFonts w:cs="Angsana New"/>
      <w:b/>
      <w:bCs/>
      <w:szCs w:val="24"/>
      <w:lang w:bidi="th-TH"/>
    </w:rPr>
  </w:style>
  <w:style w:type="paragraph" w:customStyle="1" w:styleId="Heading31">
    <w:name w:val="Heading 31"/>
    <w:basedOn w:val="Heading3"/>
    <w:rsid w:val="000C0718"/>
    <w:pPr>
      <w:jc w:val="left"/>
    </w:pPr>
    <w:rPr>
      <w:rFonts w:cs="Angsana New"/>
      <w:iCs/>
      <w:szCs w:val="24"/>
      <w:lang w:bidi="th-TH"/>
    </w:rPr>
  </w:style>
  <w:style w:type="paragraph" w:styleId="BodyTextIndent2">
    <w:name w:val="Body Text Indent 2"/>
    <w:basedOn w:val="Normal"/>
    <w:link w:val="BodyTextIndent2Char"/>
    <w:rsid w:val="000C0718"/>
    <w:pPr>
      <w:tabs>
        <w:tab w:val="left" w:pos="851"/>
      </w:tabs>
      <w:ind w:left="567"/>
    </w:pPr>
    <w:rPr>
      <w:rFonts w:cs="Angsana New"/>
      <w:szCs w:val="24"/>
      <w:lang w:bidi="th-TH"/>
    </w:rPr>
  </w:style>
  <w:style w:type="character" w:customStyle="1" w:styleId="BodyTextIndent2Char">
    <w:name w:val="Body Text Indent 2 Char"/>
    <w:basedOn w:val="DefaultParagraphFont"/>
    <w:link w:val="BodyTextIndent2"/>
    <w:rsid w:val="000C0718"/>
    <w:rPr>
      <w:rFonts w:cs="Angsana New"/>
      <w:szCs w:val="24"/>
      <w:lang w:bidi="th-TH"/>
    </w:rPr>
  </w:style>
  <w:style w:type="paragraph" w:styleId="BodyText3">
    <w:name w:val="Body Text 3"/>
    <w:basedOn w:val="Normal"/>
    <w:link w:val="BodyText3Char"/>
    <w:rsid w:val="000C0718"/>
    <w:pPr>
      <w:spacing w:after="120"/>
      <w:jc w:val="left"/>
    </w:pPr>
    <w:rPr>
      <w:rFonts w:cs="Angsana New"/>
      <w:sz w:val="16"/>
      <w:szCs w:val="16"/>
      <w:lang w:bidi="th-TH"/>
    </w:rPr>
  </w:style>
  <w:style w:type="character" w:customStyle="1" w:styleId="BodyText3Char">
    <w:name w:val="Body Text 3 Char"/>
    <w:basedOn w:val="DefaultParagraphFont"/>
    <w:link w:val="BodyText3"/>
    <w:rsid w:val="000C0718"/>
    <w:rPr>
      <w:rFonts w:cs="Angsana New"/>
      <w:sz w:val="16"/>
      <w:szCs w:val="16"/>
      <w:lang w:bidi="th-TH"/>
    </w:rPr>
  </w:style>
  <w:style w:type="paragraph" w:styleId="BlockText">
    <w:name w:val="Block Text"/>
    <w:basedOn w:val="Normal"/>
    <w:rsid w:val="000C0718"/>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0C0718"/>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0C0718"/>
    <w:rPr>
      <w:rFonts w:cs="Angsana New"/>
      <w:szCs w:val="24"/>
      <w:lang w:bidi="th-TH"/>
    </w:rPr>
  </w:style>
  <w:style w:type="character" w:customStyle="1" w:styleId="BodyTextChar2">
    <w:name w:val="Body Text Char2"/>
    <w:basedOn w:val="DefaultParagraphFont"/>
    <w:rsid w:val="000C0718"/>
    <w:rPr>
      <w:rFonts w:ascii="Arial" w:hAnsi="Arial"/>
    </w:rPr>
  </w:style>
  <w:style w:type="paragraph" w:styleId="BodyTextFirstIndent2">
    <w:name w:val="Body Text First Indent 2"/>
    <w:basedOn w:val="BodyTextIndent"/>
    <w:link w:val="BodyTextFirstIndent2Char"/>
    <w:rsid w:val="000C0718"/>
    <w:pPr>
      <w:ind w:left="283" w:firstLine="210"/>
      <w:jc w:val="left"/>
    </w:pPr>
  </w:style>
  <w:style w:type="character" w:customStyle="1" w:styleId="BodyTextFirstIndent2Char">
    <w:name w:val="Body Text First Indent 2 Char"/>
    <w:basedOn w:val="BodyTextIndentChar"/>
    <w:link w:val="BodyTextFirstIndent2"/>
    <w:rsid w:val="000C0718"/>
    <w:rPr>
      <w:rFonts w:cs="Angsana New"/>
      <w:szCs w:val="24"/>
      <w:lang w:bidi="th-TH"/>
    </w:rPr>
  </w:style>
  <w:style w:type="paragraph" w:styleId="BodyTextIndent3">
    <w:name w:val="Body Text Indent 3"/>
    <w:basedOn w:val="Normal"/>
    <w:link w:val="BodyTextIndent3Char"/>
    <w:rsid w:val="000C0718"/>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0C0718"/>
    <w:rPr>
      <w:rFonts w:cs="Angsana New"/>
      <w:sz w:val="16"/>
      <w:szCs w:val="16"/>
      <w:lang w:bidi="th-TH"/>
    </w:rPr>
  </w:style>
  <w:style w:type="paragraph" w:styleId="EnvelopeAddress">
    <w:name w:val="envelope address"/>
    <w:basedOn w:val="Normal"/>
    <w:rsid w:val="000C0718"/>
    <w:pPr>
      <w:framePr w:w="7920" w:h="1980" w:hRule="exact" w:hSpace="180" w:wrap="auto" w:hAnchor="page" w:xAlign="center" w:yAlign="bottom"/>
      <w:ind w:left="2880"/>
      <w:jc w:val="left"/>
    </w:pPr>
    <w:rPr>
      <w:rFonts w:cs="Angsana New"/>
      <w:szCs w:val="24"/>
      <w:lang w:bidi="th-TH"/>
    </w:rPr>
  </w:style>
  <w:style w:type="paragraph" w:customStyle="1" w:styleId="apsd">
    <w:name w:val="aps_d"/>
    <w:basedOn w:val="Normal"/>
    <w:rsid w:val="000C0718"/>
    <w:pPr>
      <w:spacing w:before="80"/>
      <w:jc w:val="left"/>
    </w:pPr>
    <w:rPr>
      <w:rFonts w:cs="Angsana New"/>
      <w:b/>
      <w:bCs/>
      <w:snapToGrid w:val="0"/>
      <w:color w:val="000000"/>
      <w:sz w:val="18"/>
      <w:szCs w:val="18"/>
      <w:lang w:val="de-DE" w:bidi="th-TH"/>
    </w:rPr>
  </w:style>
  <w:style w:type="paragraph" w:customStyle="1" w:styleId="apse">
    <w:name w:val="aps_e"/>
    <w:basedOn w:val="apsd"/>
    <w:rsid w:val="000C0718"/>
    <w:pPr>
      <w:spacing w:before="0"/>
    </w:pPr>
    <w:rPr>
      <w:b w:val="0"/>
      <w:bCs w:val="0"/>
      <w:sz w:val="16"/>
      <w:szCs w:val="16"/>
    </w:rPr>
  </w:style>
  <w:style w:type="paragraph" w:customStyle="1" w:styleId="bullet">
    <w:name w:val="bullet"/>
    <w:basedOn w:val="Normal"/>
    <w:rsid w:val="000C0718"/>
    <w:pPr>
      <w:tabs>
        <w:tab w:val="num" w:pos="926"/>
        <w:tab w:val="left" w:pos="993"/>
      </w:tabs>
      <w:ind w:left="992" w:hanging="425"/>
    </w:pPr>
    <w:rPr>
      <w:sz w:val="22"/>
      <w:szCs w:val="22"/>
    </w:rPr>
  </w:style>
  <w:style w:type="paragraph" w:customStyle="1" w:styleId="EndOfDoc0">
    <w:name w:val="EndOfDoc"/>
    <w:basedOn w:val="Normal"/>
    <w:rsid w:val="000C0718"/>
    <w:pPr>
      <w:ind w:left="4536"/>
      <w:jc w:val="center"/>
    </w:pPr>
    <w:rPr>
      <w:sz w:val="22"/>
      <w:szCs w:val="22"/>
    </w:rPr>
  </w:style>
  <w:style w:type="paragraph" w:customStyle="1" w:styleId="Blockquote">
    <w:name w:val="Blockquote"/>
    <w:basedOn w:val="Normal"/>
    <w:rsid w:val="000C0718"/>
    <w:pPr>
      <w:spacing w:before="100" w:after="100"/>
      <w:ind w:left="360" w:right="360"/>
      <w:jc w:val="left"/>
    </w:pPr>
    <w:rPr>
      <w:snapToGrid w:val="0"/>
      <w:szCs w:val="24"/>
      <w:lang w:val="en-AU"/>
    </w:rPr>
  </w:style>
  <w:style w:type="paragraph" w:customStyle="1" w:styleId="Char">
    <w:name w:val="Char"/>
    <w:basedOn w:val="Normal"/>
    <w:rsid w:val="000C0718"/>
    <w:pPr>
      <w:jc w:val="left"/>
    </w:pPr>
    <w:rPr>
      <w:sz w:val="22"/>
      <w:lang w:val="en-AU"/>
    </w:rPr>
  </w:style>
  <w:style w:type="character" w:customStyle="1" w:styleId="CharChar19">
    <w:name w:val="Char Char19"/>
    <w:rsid w:val="000C0718"/>
    <w:rPr>
      <w:sz w:val="24"/>
      <w:lang w:val="en-US" w:eastAsia="en-US"/>
    </w:rPr>
  </w:style>
  <w:style w:type="paragraph" w:styleId="TOCHeading">
    <w:name w:val="TOC Heading"/>
    <w:basedOn w:val="Heading1"/>
    <w:next w:val="Normal"/>
    <w:uiPriority w:val="39"/>
    <w:unhideWhenUsed/>
    <w:qFormat/>
    <w:rsid w:val="000C0718"/>
    <w:pPr>
      <w:keepLines/>
      <w:spacing w:before="240" w:line="259" w:lineRule="auto"/>
      <w:outlineLvl w:val="9"/>
    </w:pPr>
    <w:rPr>
      <w:rFonts w:asciiTheme="majorHAnsi" w:eastAsiaTheme="majorEastAsia" w:hAnsiTheme="majorHAnsi" w:cstheme="majorBidi"/>
      <w:b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671" Type="http://schemas.openxmlformats.org/officeDocument/2006/relationships/hyperlink" Target="file:///D:\Users\sanchezv\AppData\Roaming\Microsoft\Word\A84400.html" TargetMode="External"/><Relationship Id="rId21" Type="http://schemas.openxmlformats.org/officeDocument/2006/relationships/hyperlink" Target="http://www.upov.int/about/en/organigram.html" TargetMode="External"/><Relationship Id="rId324" Type="http://schemas.openxmlformats.org/officeDocument/2006/relationships/image" Target="media/image236.png"/><Relationship Id="rId531" Type="http://schemas.openxmlformats.org/officeDocument/2006/relationships/image" Target="media/image427.wmf"/><Relationship Id="rId629" Type="http://schemas.openxmlformats.org/officeDocument/2006/relationships/hyperlink" Target="file:///D:\Users\sanchezv\AppData\Roaming\Microsoft\Word\A128518.html" TargetMode="External"/><Relationship Id="rId170" Type="http://schemas.openxmlformats.org/officeDocument/2006/relationships/oleObject" Target="embeddings/oleObject9.bin"/><Relationship Id="rId268" Type="http://schemas.openxmlformats.org/officeDocument/2006/relationships/image" Target="media/image192.wmf"/><Relationship Id="rId475" Type="http://schemas.openxmlformats.org/officeDocument/2006/relationships/image" Target="media/image380.wmf"/><Relationship Id="rId682" Type="http://schemas.openxmlformats.org/officeDocument/2006/relationships/hyperlink" Target="file:///D:\Users\sanchezv\AppData\Roaming\Microsoft\Word\A29337.html" TargetMode="External"/><Relationship Id="rId32" Type="http://schemas.openxmlformats.org/officeDocument/2006/relationships/hyperlink" Target="http://www.upov.int/about/en/organigram.html" TargetMode="External"/><Relationship Id="rId128" Type="http://schemas.openxmlformats.org/officeDocument/2006/relationships/image" Target="media/image85.png"/><Relationship Id="rId335" Type="http://schemas.openxmlformats.org/officeDocument/2006/relationships/image" Target="media/image246.wmf"/><Relationship Id="rId542" Type="http://schemas.openxmlformats.org/officeDocument/2006/relationships/image" Target="media/image438.emf"/><Relationship Id="rId181" Type="http://schemas.openxmlformats.org/officeDocument/2006/relationships/oleObject" Target="embeddings/oleObject13.bin"/><Relationship Id="rId402" Type="http://schemas.openxmlformats.org/officeDocument/2006/relationships/image" Target="media/image308.wmf"/><Relationship Id="rId279" Type="http://schemas.openxmlformats.org/officeDocument/2006/relationships/oleObject" Target="embeddings/oleObject34.bin"/><Relationship Id="rId486" Type="http://schemas.openxmlformats.org/officeDocument/2006/relationships/image" Target="media/image390.wmf"/><Relationship Id="rId693" Type="http://schemas.openxmlformats.org/officeDocument/2006/relationships/hyperlink" Target="file:///D:\Users\sanchezv\AppData\Roaming\Microsoft\Word\A103735.html" TargetMode="External"/><Relationship Id="rId707" Type="http://schemas.openxmlformats.org/officeDocument/2006/relationships/hyperlink" Target="file:///D:\Users\sanchezv\AppData\Roaming\Microsoft\Word\A15885.html" TargetMode="External"/><Relationship Id="rId43" Type="http://schemas.openxmlformats.org/officeDocument/2006/relationships/image" Target="media/image2.png"/><Relationship Id="rId139" Type="http://schemas.openxmlformats.org/officeDocument/2006/relationships/oleObject" Target="embeddings/oleObject3.bin"/><Relationship Id="rId346" Type="http://schemas.openxmlformats.org/officeDocument/2006/relationships/oleObject" Target="embeddings/oleObject46.bin"/><Relationship Id="rId553" Type="http://schemas.openxmlformats.org/officeDocument/2006/relationships/header" Target="header20.xml"/><Relationship Id="rId192" Type="http://schemas.openxmlformats.org/officeDocument/2006/relationships/oleObject" Target="embeddings/oleObject19.bin"/><Relationship Id="rId206" Type="http://schemas.openxmlformats.org/officeDocument/2006/relationships/image" Target="media/image138.wmf"/><Relationship Id="rId413" Type="http://schemas.openxmlformats.org/officeDocument/2006/relationships/image" Target="media/image319.wmf"/><Relationship Id="rId497" Type="http://schemas.openxmlformats.org/officeDocument/2006/relationships/header" Target="header12.xml"/><Relationship Id="rId620" Type="http://schemas.openxmlformats.org/officeDocument/2006/relationships/hyperlink" Target="file:///D:\Users\sanchezv\AppData\Roaming\Microsoft\Word\A10931.html" TargetMode="External"/><Relationship Id="rId718" Type="http://schemas.openxmlformats.org/officeDocument/2006/relationships/header" Target="header31.xml"/><Relationship Id="rId357" Type="http://schemas.openxmlformats.org/officeDocument/2006/relationships/image" Target="media/image265.wmf"/><Relationship Id="rId54" Type="http://schemas.openxmlformats.org/officeDocument/2006/relationships/image" Target="media/image13.png"/><Relationship Id="rId217" Type="http://schemas.openxmlformats.org/officeDocument/2006/relationships/image" Target="media/image149.wmf"/><Relationship Id="rId564" Type="http://schemas.openxmlformats.org/officeDocument/2006/relationships/header" Target="header30.xml"/><Relationship Id="rId424" Type="http://schemas.openxmlformats.org/officeDocument/2006/relationships/image" Target="media/image329.wmf"/><Relationship Id="rId631" Type="http://schemas.openxmlformats.org/officeDocument/2006/relationships/hyperlink" Target="file:///D:\Users\sanchezv\AppData\Roaming\Microsoft\Word\A15885.html" TargetMode="External"/><Relationship Id="rId270" Type="http://schemas.openxmlformats.org/officeDocument/2006/relationships/image" Target="media/image194.wmf"/><Relationship Id="rId65" Type="http://schemas.openxmlformats.org/officeDocument/2006/relationships/image" Target="media/image22.png"/><Relationship Id="rId130" Type="http://schemas.openxmlformats.org/officeDocument/2006/relationships/image" Target="media/image87.png"/><Relationship Id="rId368" Type="http://schemas.openxmlformats.org/officeDocument/2006/relationships/image" Target="media/image275.png"/><Relationship Id="rId575" Type="http://schemas.openxmlformats.org/officeDocument/2006/relationships/hyperlink" Target="file:///D:\Users\sanchezv\AppData\Roaming\Microsoft\Word\A49797.html" TargetMode="External"/><Relationship Id="rId228" Type="http://schemas.openxmlformats.org/officeDocument/2006/relationships/image" Target="media/image160.wmf"/><Relationship Id="rId435" Type="http://schemas.openxmlformats.org/officeDocument/2006/relationships/image" Target="media/image340.png"/><Relationship Id="rId642" Type="http://schemas.openxmlformats.org/officeDocument/2006/relationships/hyperlink" Target="file:///D:\Users\sanchezv\AppData\Roaming\Microsoft\Word\A62692.html" TargetMode="External"/><Relationship Id="rId281" Type="http://schemas.openxmlformats.org/officeDocument/2006/relationships/oleObject" Target="embeddings/oleObject35.bin"/><Relationship Id="rId502" Type="http://schemas.openxmlformats.org/officeDocument/2006/relationships/image" Target="media/image400.jpeg"/><Relationship Id="rId76" Type="http://schemas.openxmlformats.org/officeDocument/2006/relationships/image" Target="media/image33.png"/><Relationship Id="rId141" Type="http://schemas.openxmlformats.org/officeDocument/2006/relationships/image" Target="media/image96.png"/><Relationship Id="rId379" Type="http://schemas.openxmlformats.org/officeDocument/2006/relationships/image" Target="media/image285.png"/><Relationship Id="rId586" Type="http://schemas.openxmlformats.org/officeDocument/2006/relationships/hyperlink" Target="file:///D:\Users\sanchezv\AppData\Roaming\Microsoft\Word\A12977.html" TargetMode="External"/><Relationship Id="rId7" Type="http://schemas.openxmlformats.org/officeDocument/2006/relationships/endnotes" Target="endnotes.xml"/><Relationship Id="rId239" Type="http://schemas.openxmlformats.org/officeDocument/2006/relationships/image" Target="media/image168.wmf"/><Relationship Id="rId446" Type="http://schemas.openxmlformats.org/officeDocument/2006/relationships/image" Target="media/image351.wmf"/><Relationship Id="rId653" Type="http://schemas.openxmlformats.org/officeDocument/2006/relationships/hyperlink" Target="file:///D:\Users\sanchezv\AppData\Roaming\Microsoft\Word\A12328.html" TargetMode="External"/><Relationship Id="rId292" Type="http://schemas.openxmlformats.org/officeDocument/2006/relationships/image" Target="media/image208.png"/><Relationship Id="rId306" Type="http://schemas.openxmlformats.org/officeDocument/2006/relationships/image" Target="media/image219.wmf"/><Relationship Id="rId87" Type="http://schemas.openxmlformats.org/officeDocument/2006/relationships/image" Target="media/image44.png"/><Relationship Id="rId513" Type="http://schemas.openxmlformats.org/officeDocument/2006/relationships/image" Target="media/image409.emf"/><Relationship Id="rId597" Type="http://schemas.openxmlformats.org/officeDocument/2006/relationships/hyperlink" Target="file:///D:\Users\sanchezv\AppData\Roaming\Microsoft\Word\A55234.html" TargetMode="External"/><Relationship Id="rId720" Type="http://schemas.openxmlformats.org/officeDocument/2006/relationships/header" Target="header33.xml"/><Relationship Id="rId152" Type="http://schemas.openxmlformats.org/officeDocument/2006/relationships/oleObject" Target="embeddings/oleObject7.bin"/><Relationship Id="rId457" Type="http://schemas.openxmlformats.org/officeDocument/2006/relationships/image" Target="media/image362.png"/><Relationship Id="rId664" Type="http://schemas.openxmlformats.org/officeDocument/2006/relationships/hyperlink" Target="file:///D:\Users\sanchezv\AppData\Roaming\Microsoft\Word\A29136.html" TargetMode="External"/><Relationship Id="rId14" Type="http://schemas.openxmlformats.org/officeDocument/2006/relationships/hyperlink" Target="http://www.upov.int/about/en/organigram.html" TargetMode="External"/><Relationship Id="rId317" Type="http://schemas.openxmlformats.org/officeDocument/2006/relationships/image" Target="media/image230.png"/><Relationship Id="rId524" Type="http://schemas.openxmlformats.org/officeDocument/2006/relationships/image" Target="media/image420.png"/><Relationship Id="rId98" Type="http://schemas.openxmlformats.org/officeDocument/2006/relationships/image" Target="media/image55.png"/><Relationship Id="rId163" Type="http://schemas.openxmlformats.org/officeDocument/2006/relationships/image" Target="media/image112.jpeg"/><Relationship Id="rId370" Type="http://schemas.openxmlformats.org/officeDocument/2006/relationships/image" Target="media/image277.png"/><Relationship Id="rId230" Type="http://schemas.openxmlformats.org/officeDocument/2006/relationships/image" Target="media/image161.wmf"/><Relationship Id="rId468" Type="http://schemas.openxmlformats.org/officeDocument/2006/relationships/image" Target="media/image373.wmf"/><Relationship Id="rId675" Type="http://schemas.openxmlformats.org/officeDocument/2006/relationships/hyperlink" Target="file:///D:\Users\sanchezv\AppData\Roaming\Microsoft\Word\A6929.html" TargetMode="External"/><Relationship Id="rId25" Type="http://schemas.openxmlformats.org/officeDocument/2006/relationships/hyperlink" Target="http://www.upov.int/about/en/organigram.html" TargetMode="External"/><Relationship Id="rId328" Type="http://schemas.openxmlformats.org/officeDocument/2006/relationships/image" Target="media/image240.png"/><Relationship Id="rId535" Type="http://schemas.openxmlformats.org/officeDocument/2006/relationships/image" Target="media/image431.emf"/><Relationship Id="rId174" Type="http://schemas.openxmlformats.org/officeDocument/2006/relationships/image" Target="media/image120.jpeg"/><Relationship Id="rId381" Type="http://schemas.openxmlformats.org/officeDocument/2006/relationships/image" Target="media/image287.png"/><Relationship Id="rId602" Type="http://schemas.openxmlformats.org/officeDocument/2006/relationships/hyperlink" Target="file:///D:\Users\sanchezv\AppData\Roaming\Microsoft\Word\A29136.html" TargetMode="External"/><Relationship Id="rId241" Type="http://schemas.openxmlformats.org/officeDocument/2006/relationships/image" Target="media/image170.wmf"/><Relationship Id="rId479" Type="http://schemas.openxmlformats.org/officeDocument/2006/relationships/image" Target="media/image384.png"/><Relationship Id="rId686" Type="http://schemas.openxmlformats.org/officeDocument/2006/relationships/hyperlink" Target="file:///D:\Users\sanchezv\AppData\Roaming\Microsoft\Word\A15796.html" TargetMode="External"/><Relationship Id="rId36" Type="http://schemas.openxmlformats.org/officeDocument/2006/relationships/hyperlink" Target="http://www.upov.int/about/en/organigram.html" TargetMode="External"/><Relationship Id="rId339" Type="http://schemas.openxmlformats.org/officeDocument/2006/relationships/image" Target="media/image250.wmf"/><Relationship Id="rId546" Type="http://schemas.openxmlformats.org/officeDocument/2006/relationships/header" Target="header16.xml"/><Relationship Id="rId101" Type="http://schemas.openxmlformats.org/officeDocument/2006/relationships/image" Target="media/image58.png"/><Relationship Id="rId185" Type="http://schemas.openxmlformats.org/officeDocument/2006/relationships/image" Target="media/image126.png"/><Relationship Id="rId406" Type="http://schemas.openxmlformats.org/officeDocument/2006/relationships/image" Target="media/image312.wmf"/><Relationship Id="rId392" Type="http://schemas.openxmlformats.org/officeDocument/2006/relationships/image" Target="media/image298.png"/><Relationship Id="rId613" Type="http://schemas.openxmlformats.org/officeDocument/2006/relationships/hyperlink" Target="file:///D:\Users\sanchezv\AppData\Roaming\Microsoft\Word\A29697.html" TargetMode="External"/><Relationship Id="rId697" Type="http://schemas.openxmlformats.org/officeDocument/2006/relationships/hyperlink" Target="file:///D:\Users\sanchezv\AppData\Roaming\Microsoft\Word\A104571.html" TargetMode="External"/><Relationship Id="rId252" Type="http://schemas.openxmlformats.org/officeDocument/2006/relationships/oleObject" Target="embeddings/oleObject30.bin"/><Relationship Id="rId47" Type="http://schemas.openxmlformats.org/officeDocument/2006/relationships/image" Target="media/image6.png"/><Relationship Id="rId112" Type="http://schemas.openxmlformats.org/officeDocument/2006/relationships/image" Target="media/image69.png"/><Relationship Id="rId557" Type="http://schemas.openxmlformats.org/officeDocument/2006/relationships/header" Target="header24.xml"/><Relationship Id="rId196" Type="http://schemas.openxmlformats.org/officeDocument/2006/relationships/oleObject" Target="embeddings/oleObject21.bin"/><Relationship Id="rId417" Type="http://schemas.openxmlformats.org/officeDocument/2006/relationships/image" Target="media/image322.wmf"/><Relationship Id="rId624" Type="http://schemas.openxmlformats.org/officeDocument/2006/relationships/hyperlink" Target="file:///D:\Users\sanchezv\AppData\Roaming\Microsoft\Word\A27533.html" TargetMode="External"/><Relationship Id="rId263" Type="http://schemas.openxmlformats.org/officeDocument/2006/relationships/image" Target="media/image187.wmf"/><Relationship Id="rId470" Type="http://schemas.openxmlformats.org/officeDocument/2006/relationships/image" Target="media/image375.wmf"/><Relationship Id="rId58" Type="http://schemas.openxmlformats.org/officeDocument/2006/relationships/image" Target="media/image16.png"/><Relationship Id="rId123" Type="http://schemas.openxmlformats.org/officeDocument/2006/relationships/image" Target="media/image80.png"/><Relationship Id="rId330" Type="http://schemas.openxmlformats.org/officeDocument/2006/relationships/image" Target="media/image242.png"/><Relationship Id="rId568" Type="http://schemas.openxmlformats.org/officeDocument/2006/relationships/oleObject" Target="embeddings/oleObject53.bin"/><Relationship Id="rId428" Type="http://schemas.openxmlformats.org/officeDocument/2006/relationships/image" Target="media/image333.wmf"/><Relationship Id="rId635" Type="http://schemas.openxmlformats.org/officeDocument/2006/relationships/hyperlink" Target="file:///D:\Users\sanchezv\AppData\Roaming\Microsoft\Word\A10626.html" TargetMode="External"/><Relationship Id="rId274" Type="http://schemas.openxmlformats.org/officeDocument/2006/relationships/image" Target="media/image197.wmf"/><Relationship Id="rId481" Type="http://schemas.openxmlformats.org/officeDocument/2006/relationships/image" Target="media/image386.wmf"/><Relationship Id="rId702" Type="http://schemas.openxmlformats.org/officeDocument/2006/relationships/hyperlink" Target="file:///D:\Users\sanchezv\AppData\Roaming\Microsoft\Word\A75494.html" TargetMode="External"/><Relationship Id="rId69" Type="http://schemas.openxmlformats.org/officeDocument/2006/relationships/image" Target="media/image26.png"/><Relationship Id="rId134" Type="http://schemas.openxmlformats.org/officeDocument/2006/relationships/image" Target="media/image91.png"/><Relationship Id="rId579" Type="http://schemas.openxmlformats.org/officeDocument/2006/relationships/hyperlink" Target="file:///D:\Users\sanchezv\AppData\Roaming\Microsoft\Word\A6929.html" TargetMode="External"/><Relationship Id="rId341" Type="http://schemas.openxmlformats.org/officeDocument/2006/relationships/image" Target="media/image252.png"/><Relationship Id="rId439" Type="http://schemas.openxmlformats.org/officeDocument/2006/relationships/image" Target="media/image344.wmf"/><Relationship Id="rId646" Type="http://schemas.openxmlformats.org/officeDocument/2006/relationships/hyperlink" Target="file:///D:\Users\sanchezv\AppData\Roaming\Microsoft\Word\A15796.html" TargetMode="External"/><Relationship Id="rId201" Type="http://schemas.openxmlformats.org/officeDocument/2006/relationships/image" Target="media/image134.png"/><Relationship Id="rId285" Type="http://schemas.openxmlformats.org/officeDocument/2006/relationships/oleObject" Target="embeddings/oleObject36.bin"/><Relationship Id="rId506" Type="http://schemas.openxmlformats.org/officeDocument/2006/relationships/header" Target="header14.xml"/><Relationship Id="rId492" Type="http://schemas.openxmlformats.org/officeDocument/2006/relationships/image" Target="media/image396.png"/><Relationship Id="rId713" Type="http://schemas.openxmlformats.org/officeDocument/2006/relationships/hyperlink" Target="file:///D:\Users\sanchezv\AppData\Roaming\Microsoft\Word\A30633.html" TargetMode="External"/><Relationship Id="rId145" Type="http://schemas.openxmlformats.org/officeDocument/2006/relationships/image" Target="media/image97.wmf"/><Relationship Id="rId352" Type="http://schemas.openxmlformats.org/officeDocument/2006/relationships/image" Target="media/image260.png"/><Relationship Id="rId212" Type="http://schemas.openxmlformats.org/officeDocument/2006/relationships/image" Target="media/image144.wmf"/><Relationship Id="rId657" Type="http://schemas.openxmlformats.org/officeDocument/2006/relationships/hyperlink" Target="file:///D:\Users\sanchezv\AppData\Roaming\Microsoft\Word\A42151.html" TargetMode="External"/><Relationship Id="rId296" Type="http://schemas.openxmlformats.org/officeDocument/2006/relationships/image" Target="media/image210.png"/><Relationship Id="rId517" Type="http://schemas.openxmlformats.org/officeDocument/2006/relationships/image" Target="media/image413.wmf"/><Relationship Id="rId60" Type="http://schemas.openxmlformats.org/officeDocument/2006/relationships/image" Target="media/image18.png"/><Relationship Id="rId156" Type="http://schemas.openxmlformats.org/officeDocument/2006/relationships/image" Target="media/image105.wmf"/><Relationship Id="rId363" Type="http://schemas.openxmlformats.org/officeDocument/2006/relationships/image" Target="media/image271.wmf"/><Relationship Id="rId570" Type="http://schemas.openxmlformats.org/officeDocument/2006/relationships/oleObject" Target="embeddings/oleObject54.bin"/><Relationship Id="rId223" Type="http://schemas.openxmlformats.org/officeDocument/2006/relationships/image" Target="media/image155.wmf"/><Relationship Id="rId430" Type="http://schemas.openxmlformats.org/officeDocument/2006/relationships/image" Target="media/image335.png"/><Relationship Id="rId668" Type="http://schemas.openxmlformats.org/officeDocument/2006/relationships/hyperlink" Target="file:///D:\Users\sanchezv\AppData\Roaming\Microsoft\Word\A15796.html" TargetMode="External"/><Relationship Id="rId18" Type="http://schemas.openxmlformats.org/officeDocument/2006/relationships/hyperlink" Target="http://www.upov.int/genie/en/" TargetMode="External"/><Relationship Id="rId528" Type="http://schemas.openxmlformats.org/officeDocument/2006/relationships/image" Target="media/image424.jpeg"/><Relationship Id="rId167" Type="http://schemas.openxmlformats.org/officeDocument/2006/relationships/image" Target="media/image116.png"/><Relationship Id="rId374" Type="http://schemas.openxmlformats.org/officeDocument/2006/relationships/image" Target="media/image280.wmf"/><Relationship Id="rId581" Type="http://schemas.openxmlformats.org/officeDocument/2006/relationships/hyperlink" Target="file:///D:\Users\sanchezv\AppData\Roaming\Microsoft\Word\A12328.html" TargetMode="External"/><Relationship Id="rId71" Type="http://schemas.openxmlformats.org/officeDocument/2006/relationships/image" Target="media/image28.png"/><Relationship Id="rId234" Type="http://schemas.openxmlformats.org/officeDocument/2006/relationships/image" Target="media/image163.wmf"/><Relationship Id="rId679" Type="http://schemas.openxmlformats.org/officeDocument/2006/relationships/hyperlink" Target="file:///D:\Users\sanchezv\AppData\Roaming\Microsoft\Word\A71266.html" TargetMode="External"/><Relationship Id="rId2" Type="http://schemas.openxmlformats.org/officeDocument/2006/relationships/numbering" Target="numbering.xml"/><Relationship Id="rId29" Type="http://schemas.openxmlformats.org/officeDocument/2006/relationships/hyperlink" Target="http://www.upov.int/about/en/organigram.html" TargetMode="External"/><Relationship Id="rId441" Type="http://schemas.openxmlformats.org/officeDocument/2006/relationships/image" Target="media/image346.wmf"/><Relationship Id="rId539" Type="http://schemas.openxmlformats.org/officeDocument/2006/relationships/image" Target="media/image435.emf"/><Relationship Id="rId178" Type="http://schemas.openxmlformats.org/officeDocument/2006/relationships/image" Target="media/image123.png"/><Relationship Id="rId301" Type="http://schemas.openxmlformats.org/officeDocument/2006/relationships/image" Target="media/image214.png"/><Relationship Id="rId82" Type="http://schemas.openxmlformats.org/officeDocument/2006/relationships/image" Target="media/image39.png"/><Relationship Id="rId203" Type="http://schemas.openxmlformats.org/officeDocument/2006/relationships/image" Target="media/image135.wmf"/><Relationship Id="rId385" Type="http://schemas.openxmlformats.org/officeDocument/2006/relationships/image" Target="media/image291.png"/><Relationship Id="rId592" Type="http://schemas.openxmlformats.org/officeDocument/2006/relationships/hyperlink" Target="file:///D:\Users\sanchezv\AppData\Roaming\Microsoft\Word\A20650.html" TargetMode="External"/><Relationship Id="rId606" Type="http://schemas.openxmlformats.org/officeDocument/2006/relationships/hyperlink" Target="file:///D:\Users\sanchezv\AppData\Roaming\Microsoft\Word\A34739.html" TargetMode="External"/><Relationship Id="rId648" Type="http://schemas.openxmlformats.org/officeDocument/2006/relationships/hyperlink" Target="file:///D:\Users\sanchezv\AppData\Roaming\Microsoft\Word\A18652.html" TargetMode="External"/><Relationship Id="rId245" Type="http://schemas.openxmlformats.org/officeDocument/2006/relationships/image" Target="media/image174.wmf"/><Relationship Id="rId287" Type="http://schemas.openxmlformats.org/officeDocument/2006/relationships/oleObject" Target="embeddings/oleObject37.bin"/><Relationship Id="rId410" Type="http://schemas.openxmlformats.org/officeDocument/2006/relationships/image" Target="media/image316.wmf"/><Relationship Id="rId452" Type="http://schemas.openxmlformats.org/officeDocument/2006/relationships/image" Target="media/image357.png"/><Relationship Id="rId494" Type="http://schemas.openxmlformats.org/officeDocument/2006/relationships/header" Target="header9.xml"/><Relationship Id="rId508" Type="http://schemas.openxmlformats.org/officeDocument/2006/relationships/image" Target="media/image404.emf"/><Relationship Id="rId715" Type="http://schemas.openxmlformats.org/officeDocument/2006/relationships/hyperlink" Target="file:///D:\Users\sanchezv\AppData\Roaming\Microsoft\Word\A31094.html" TargetMode="External"/><Relationship Id="rId105" Type="http://schemas.openxmlformats.org/officeDocument/2006/relationships/image" Target="media/image62.png"/><Relationship Id="rId147" Type="http://schemas.openxmlformats.org/officeDocument/2006/relationships/image" Target="media/image99.wmf"/><Relationship Id="rId312" Type="http://schemas.openxmlformats.org/officeDocument/2006/relationships/image" Target="media/image225.png"/><Relationship Id="rId354" Type="http://schemas.openxmlformats.org/officeDocument/2006/relationships/image" Target="media/image262.png"/><Relationship Id="rId51" Type="http://schemas.openxmlformats.org/officeDocument/2006/relationships/image" Target="media/image10.png"/><Relationship Id="rId93" Type="http://schemas.openxmlformats.org/officeDocument/2006/relationships/image" Target="media/image50.png"/><Relationship Id="rId189" Type="http://schemas.openxmlformats.org/officeDocument/2006/relationships/image" Target="media/image128.png"/><Relationship Id="rId396" Type="http://schemas.openxmlformats.org/officeDocument/2006/relationships/image" Target="media/image302.png"/><Relationship Id="rId561" Type="http://schemas.openxmlformats.org/officeDocument/2006/relationships/header" Target="header28.xml"/><Relationship Id="rId617" Type="http://schemas.openxmlformats.org/officeDocument/2006/relationships/hyperlink" Target="file:///D:\Users\sanchezv\AppData\Roaming\Microsoft\Word\A6642.html" TargetMode="External"/><Relationship Id="rId659" Type="http://schemas.openxmlformats.org/officeDocument/2006/relationships/hyperlink" Target="file:///D:\Users\sanchezv\AppData\Roaming\Microsoft\Word\A48607.html" TargetMode="External"/><Relationship Id="rId214" Type="http://schemas.openxmlformats.org/officeDocument/2006/relationships/image" Target="media/image146.png"/><Relationship Id="rId256" Type="http://schemas.openxmlformats.org/officeDocument/2006/relationships/image" Target="media/image180.wmf"/><Relationship Id="rId298" Type="http://schemas.openxmlformats.org/officeDocument/2006/relationships/image" Target="media/image211.png"/><Relationship Id="rId421" Type="http://schemas.openxmlformats.org/officeDocument/2006/relationships/image" Target="media/image326.wmf"/><Relationship Id="rId463" Type="http://schemas.openxmlformats.org/officeDocument/2006/relationships/image" Target="media/image368.wmf"/><Relationship Id="rId519" Type="http://schemas.openxmlformats.org/officeDocument/2006/relationships/image" Target="media/image415.wmf"/><Relationship Id="rId670" Type="http://schemas.openxmlformats.org/officeDocument/2006/relationships/hyperlink" Target="file:///D:\Users\sanchezv\AppData\Roaming\Microsoft\Word\A42151.html" TargetMode="External"/><Relationship Id="rId116" Type="http://schemas.openxmlformats.org/officeDocument/2006/relationships/image" Target="media/image73.png"/><Relationship Id="rId158" Type="http://schemas.openxmlformats.org/officeDocument/2006/relationships/image" Target="media/image107.jpeg"/><Relationship Id="rId323" Type="http://schemas.openxmlformats.org/officeDocument/2006/relationships/image" Target="media/image235.png"/><Relationship Id="rId530" Type="http://schemas.openxmlformats.org/officeDocument/2006/relationships/image" Target="media/image426.wmf"/><Relationship Id="rId20" Type="http://schemas.openxmlformats.org/officeDocument/2006/relationships/hyperlink" Target="http://www.upov.int/about/en/organigram.html" TargetMode="External"/><Relationship Id="rId62" Type="http://schemas.openxmlformats.org/officeDocument/2006/relationships/image" Target="media/image20.png"/><Relationship Id="rId365" Type="http://schemas.openxmlformats.org/officeDocument/2006/relationships/image" Target="media/image273.wmf"/><Relationship Id="rId572" Type="http://schemas.openxmlformats.org/officeDocument/2006/relationships/oleObject" Target="embeddings/oleObject55.bin"/><Relationship Id="rId628" Type="http://schemas.openxmlformats.org/officeDocument/2006/relationships/hyperlink" Target="file:///D:\Users\sanchezv\AppData\Roaming\Microsoft\Word\A49797.html" TargetMode="External"/><Relationship Id="rId225" Type="http://schemas.openxmlformats.org/officeDocument/2006/relationships/image" Target="media/image157.wmf"/><Relationship Id="rId267" Type="http://schemas.openxmlformats.org/officeDocument/2006/relationships/image" Target="media/image191.wmf"/><Relationship Id="rId432" Type="http://schemas.openxmlformats.org/officeDocument/2006/relationships/image" Target="media/image337.wmf"/><Relationship Id="rId474" Type="http://schemas.openxmlformats.org/officeDocument/2006/relationships/image" Target="media/image379.wmf"/><Relationship Id="rId127" Type="http://schemas.openxmlformats.org/officeDocument/2006/relationships/image" Target="media/image84.png"/><Relationship Id="rId681" Type="http://schemas.openxmlformats.org/officeDocument/2006/relationships/hyperlink" Target="file:///D:\Users\sanchezv\AppData\Roaming\Microsoft\Word\A12328.html" TargetMode="External"/><Relationship Id="rId31" Type="http://schemas.openxmlformats.org/officeDocument/2006/relationships/hyperlink" Target="http://www.upov.int/about/en/organigram.html" TargetMode="External"/><Relationship Id="rId73" Type="http://schemas.openxmlformats.org/officeDocument/2006/relationships/image" Target="media/image30.png"/><Relationship Id="rId169" Type="http://schemas.openxmlformats.org/officeDocument/2006/relationships/image" Target="media/image117.png"/><Relationship Id="rId334" Type="http://schemas.openxmlformats.org/officeDocument/2006/relationships/oleObject" Target="embeddings/oleObject44.bin"/><Relationship Id="rId376" Type="http://schemas.openxmlformats.org/officeDocument/2006/relationships/image" Target="media/image282.wmf"/><Relationship Id="rId541" Type="http://schemas.openxmlformats.org/officeDocument/2006/relationships/image" Target="media/image437.emf"/><Relationship Id="rId583" Type="http://schemas.openxmlformats.org/officeDocument/2006/relationships/hyperlink" Target="file:///D:\Users\sanchezv\AppData\Roaming\Microsoft\Word\A12328.html" TargetMode="External"/><Relationship Id="rId639" Type="http://schemas.openxmlformats.org/officeDocument/2006/relationships/hyperlink" Target="file:///D:\Users\sanchezv\AppData\Roaming\Microsoft\Word\A15885.html" TargetMode="External"/><Relationship Id="rId4" Type="http://schemas.openxmlformats.org/officeDocument/2006/relationships/settings" Target="settings.xml"/><Relationship Id="rId180" Type="http://schemas.openxmlformats.org/officeDocument/2006/relationships/image" Target="media/image124.png"/><Relationship Id="rId236" Type="http://schemas.openxmlformats.org/officeDocument/2006/relationships/image" Target="media/image165.wmf"/><Relationship Id="rId278" Type="http://schemas.openxmlformats.org/officeDocument/2006/relationships/image" Target="media/image200.png"/><Relationship Id="rId401" Type="http://schemas.openxmlformats.org/officeDocument/2006/relationships/image" Target="media/image307.wmf"/><Relationship Id="rId443" Type="http://schemas.openxmlformats.org/officeDocument/2006/relationships/image" Target="media/image348.wmf"/><Relationship Id="rId650" Type="http://schemas.openxmlformats.org/officeDocument/2006/relationships/hyperlink" Target="file:///D:\Users\sanchezv\AppData\Roaming\Microsoft\Word\power.html" TargetMode="External"/><Relationship Id="rId303" Type="http://schemas.openxmlformats.org/officeDocument/2006/relationships/image" Target="media/image216.png"/><Relationship Id="rId485" Type="http://schemas.openxmlformats.org/officeDocument/2006/relationships/image" Target="media/image389.png"/><Relationship Id="rId692" Type="http://schemas.openxmlformats.org/officeDocument/2006/relationships/hyperlink" Target="file:///D:\Users\sanchezv\AppData\Roaming\Microsoft\Word\A6642.html" TargetMode="External"/><Relationship Id="rId706" Type="http://schemas.openxmlformats.org/officeDocument/2006/relationships/hyperlink" Target="file:///D:\Users\sanchezv\AppData\Roaming\Microsoft\Word\A18652.html" TargetMode="External"/><Relationship Id="rId42" Type="http://schemas.openxmlformats.org/officeDocument/2006/relationships/header" Target="header6.xml"/><Relationship Id="rId84" Type="http://schemas.openxmlformats.org/officeDocument/2006/relationships/image" Target="media/image41.png"/><Relationship Id="rId138" Type="http://schemas.openxmlformats.org/officeDocument/2006/relationships/image" Target="media/image95.png"/><Relationship Id="rId345" Type="http://schemas.openxmlformats.org/officeDocument/2006/relationships/image" Target="media/image255.png"/><Relationship Id="rId387" Type="http://schemas.openxmlformats.org/officeDocument/2006/relationships/image" Target="media/image293.png"/><Relationship Id="rId510" Type="http://schemas.openxmlformats.org/officeDocument/2006/relationships/image" Target="media/image406.emf"/><Relationship Id="rId552" Type="http://schemas.openxmlformats.org/officeDocument/2006/relationships/header" Target="header19.xml"/><Relationship Id="rId594" Type="http://schemas.openxmlformats.org/officeDocument/2006/relationships/hyperlink" Target="file:///D:\Users\sanchezv\AppData\Roaming\Microsoft\Word\A29697.html" TargetMode="External"/><Relationship Id="rId608" Type="http://schemas.openxmlformats.org/officeDocument/2006/relationships/hyperlink" Target="file:///D:\Users\sanchezv\AppData\Roaming\Microsoft\Word\A84400.html" TargetMode="External"/><Relationship Id="rId191" Type="http://schemas.openxmlformats.org/officeDocument/2006/relationships/image" Target="media/image129.png"/><Relationship Id="rId205" Type="http://schemas.openxmlformats.org/officeDocument/2006/relationships/image" Target="media/image137.wmf"/><Relationship Id="rId247" Type="http://schemas.openxmlformats.org/officeDocument/2006/relationships/image" Target="media/image175.wmf"/><Relationship Id="rId412" Type="http://schemas.openxmlformats.org/officeDocument/2006/relationships/image" Target="media/image318.wmf"/><Relationship Id="rId107" Type="http://schemas.openxmlformats.org/officeDocument/2006/relationships/image" Target="media/image64.png"/><Relationship Id="rId289" Type="http://schemas.openxmlformats.org/officeDocument/2006/relationships/oleObject" Target="embeddings/oleObject38.bin"/><Relationship Id="rId454" Type="http://schemas.openxmlformats.org/officeDocument/2006/relationships/image" Target="media/image359.png"/><Relationship Id="rId496" Type="http://schemas.openxmlformats.org/officeDocument/2006/relationships/header" Target="header11.xml"/><Relationship Id="rId661" Type="http://schemas.openxmlformats.org/officeDocument/2006/relationships/hyperlink" Target="file:///D:\Users\sanchezv\AppData\Roaming\Microsoft\Word\A30751.html" TargetMode="External"/><Relationship Id="rId717" Type="http://schemas.openxmlformats.org/officeDocument/2006/relationships/hyperlink" Target="file:///D:\Users\sanchezv\AppData\Roaming\Microsoft\Word\A84400.html" TargetMode="External"/><Relationship Id="rId11" Type="http://schemas.openxmlformats.org/officeDocument/2006/relationships/hyperlink" Target="http://www.upov.int/about/en/organigram.html" TargetMode="External"/><Relationship Id="rId53" Type="http://schemas.openxmlformats.org/officeDocument/2006/relationships/image" Target="media/image12.png"/><Relationship Id="rId149" Type="http://schemas.openxmlformats.org/officeDocument/2006/relationships/oleObject" Target="embeddings/oleObject6.bin"/><Relationship Id="rId314" Type="http://schemas.openxmlformats.org/officeDocument/2006/relationships/image" Target="media/image227.png"/><Relationship Id="rId356" Type="http://schemas.openxmlformats.org/officeDocument/2006/relationships/image" Target="media/image264.png"/><Relationship Id="rId398" Type="http://schemas.openxmlformats.org/officeDocument/2006/relationships/image" Target="media/image304.png"/><Relationship Id="rId521" Type="http://schemas.openxmlformats.org/officeDocument/2006/relationships/image" Target="media/image417.emf"/><Relationship Id="rId563" Type="http://schemas.openxmlformats.org/officeDocument/2006/relationships/header" Target="header29.xml"/><Relationship Id="rId619" Type="http://schemas.openxmlformats.org/officeDocument/2006/relationships/hyperlink" Target="file:///D:\Users\sanchezv\AppData\Roaming\Microsoft\Word\A10626.html" TargetMode="External"/><Relationship Id="rId95" Type="http://schemas.openxmlformats.org/officeDocument/2006/relationships/image" Target="media/image52.png"/><Relationship Id="rId160" Type="http://schemas.openxmlformats.org/officeDocument/2006/relationships/image" Target="media/image109.jpeg"/><Relationship Id="rId216" Type="http://schemas.openxmlformats.org/officeDocument/2006/relationships/image" Target="media/image148.png"/><Relationship Id="rId423" Type="http://schemas.openxmlformats.org/officeDocument/2006/relationships/image" Target="media/image328.png"/><Relationship Id="rId258" Type="http://schemas.openxmlformats.org/officeDocument/2006/relationships/image" Target="media/image182.wmf"/><Relationship Id="rId465" Type="http://schemas.openxmlformats.org/officeDocument/2006/relationships/image" Target="media/image370.png"/><Relationship Id="rId630" Type="http://schemas.openxmlformats.org/officeDocument/2006/relationships/hyperlink" Target="file:///D:\Users\sanchezv\AppData\Roaming\Microsoft\Word\A107688.html" TargetMode="External"/><Relationship Id="rId672" Type="http://schemas.openxmlformats.org/officeDocument/2006/relationships/hyperlink" Target="file:///D:\Users\sanchezv\AppData\Roaming\Microsoft\Word\A79766.html" TargetMode="External"/><Relationship Id="rId22" Type="http://schemas.openxmlformats.org/officeDocument/2006/relationships/hyperlink" Target="http://www.upov.int/about/en/organigram.html" TargetMode="External"/><Relationship Id="rId64" Type="http://schemas.openxmlformats.org/officeDocument/2006/relationships/oleObject" Target="embeddings/oleObject2.bin"/><Relationship Id="rId118" Type="http://schemas.openxmlformats.org/officeDocument/2006/relationships/image" Target="media/image75.png"/><Relationship Id="rId325" Type="http://schemas.openxmlformats.org/officeDocument/2006/relationships/image" Target="media/image237.png"/><Relationship Id="rId367" Type="http://schemas.openxmlformats.org/officeDocument/2006/relationships/oleObject" Target="embeddings/oleObject48.bin"/><Relationship Id="rId532" Type="http://schemas.openxmlformats.org/officeDocument/2006/relationships/image" Target="media/image428.jpeg"/><Relationship Id="rId574" Type="http://schemas.openxmlformats.org/officeDocument/2006/relationships/oleObject" Target="embeddings/oleObject56.bin"/><Relationship Id="rId171" Type="http://schemas.openxmlformats.org/officeDocument/2006/relationships/image" Target="media/image118.png"/><Relationship Id="rId227" Type="http://schemas.openxmlformats.org/officeDocument/2006/relationships/image" Target="media/image159.wmf"/><Relationship Id="rId269" Type="http://schemas.openxmlformats.org/officeDocument/2006/relationships/image" Target="media/image193.wmf"/><Relationship Id="rId434" Type="http://schemas.openxmlformats.org/officeDocument/2006/relationships/image" Target="media/image339.wmf"/><Relationship Id="rId476" Type="http://schemas.openxmlformats.org/officeDocument/2006/relationships/image" Target="media/image381.wmf"/><Relationship Id="rId641" Type="http://schemas.openxmlformats.org/officeDocument/2006/relationships/hyperlink" Target="file:///D:\Users\sanchezv\AppData\Roaming\Microsoft\Word\A106463.html" TargetMode="External"/><Relationship Id="rId683" Type="http://schemas.openxmlformats.org/officeDocument/2006/relationships/hyperlink" Target="file:///D:\Users\sanchezv\AppData\Roaming\Microsoft\Word\A72117.html" TargetMode="External"/><Relationship Id="rId33" Type="http://schemas.openxmlformats.org/officeDocument/2006/relationships/hyperlink" Target="http://www.upov.int/about/en/organigram.html" TargetMode="External"/><Relationship Id="rId129" Type="http://schemas.openxmlformats.org/officeDocument/2006/relationships/image" Target="media/image86.png"/><Relationship Id="rId280" Type="http://schemas.openxmlformats.org/officeDocument/2006/relationships/image" Target="media/image201.png"/><Relationship Id="rId336" Type="http://schemas.openxmlformats.org/officeDocument/2006/relationships/image" Target="media/image247.wmf"/><Relationship Id="rId501" Type="http://schemas.openxmlformats.org/officeDocument/2006/relationships/oleObject" Target="embeddings/oleObject51.bin"/><Relationship Id="rId543" Type="http://schemas.openxmlformats.org/officeDocument/2006/relationships/image" Target="media/image439.png"/><Relationship Id="rId75" Type="http://schemas.openxmlformats.org/officeDocument/2006/relationships/image" Target="media/image32.png"/><Relationship Id="rId140" Type="http://schemas.openxmlformats.org/officeDocument/2006/relationships/oleObject" Target="embeddings/oleObject4.bin"/><Relationship Id="rId182" Type="http://schemas.openxmlformats.org/officeDocument/2006/relationships/oleObject" Target="embeddings/oleObject14.bin"/><Relationship Id="rId378" Type="http://schemas.openxmlformats.org/officeDocument/2006/relationships/image" Target="media/image284.png"/><Relationship Id="rId403" Type="http://schemas.openxmlformats.org/officeDocument/2006/relationships/image" Target="media/image309.wmf"/><Relationship Id="rId585" Type="http://schemas.openxmlformats.org/officeDocument/2006/relationships/hyperlink" Target="file:///D:\Users\sanchezv\AppData\Roaming\Microsoft\Word\A26796.html" TargetMode="External"/><Relationship Id="rId6" Type="http://schemas.openxmlformats.org/officeDocument/2006/relationships/footnotes" Target="footnotes.xml"/><Relationship Id="rId238" Type="http://schemas.openxmlformats.org/officeDocument/2006/relationships/image" Target="media/image167.wmf"/><Relationship Id="rId445" Type="http://schemas.openxmlformats.org/officeDocument/2006/relationships/image" Target="media/image350.wmf"/><Relationship Id="rId487" Type="http://schemas.openxmlformats.org/officeDocument/2006/relationships/image" Target="media/image391.wmf"/><Relationship Id="rId610" Type="http://schemas.openxmlformats.org/officeDocument/2006/relationships/hyperlink" Target="file:///D:\Users\sanchezv\AppData\Roaming\Microsoft\Word\A49797.html" TargetMode="External"/><Relationship Id="rId652" Type="http://schemas.openxmlformats.org/officeDocument/2006/relationships/hyperlink" Target="file:///D:\Users\sanchezv\AppData\Roaming\Microsoft\Word\A15796.html" TargetMode="External"/><Relationship Id="rId694" Type="http://schemas.openxmlformats.org/officeDocument/2006/relationships/hyperlink" Target="file:///D:\Users\sanchezv\AppData\Roaming\Microsoft\Word\A103397.html" TargetMode="External"/><Relationship Id="rId708" Type="http://schemas.openxmlformats.org/officeDocument/2006/relationships/hyperlink" Target="file:///D:\Users\sanchezv\AppData\Roaming\Microsoft\Word\A10931.html" TargetMode="External"/><Relationship Id="rId291" Type="http://schemas.openxmlformats.org/officeDocument/2006/relationships/oleObject" Target="embeddings/oleObject39.bin"/><Relationship Id="rId305" Type="http://schemas.openxmlformats.org/officeDocument/2006/relationships/image" Target="media/image218.png"/><Relationship Id="rId347" Type="http://schemas.openxmlformats.org/officeDocument/2006/relationships/image" Target="media/image256.png"/><Relationship Id="rId512" Type="http://schemas.openxmlformats.org/officeDocument/2006/relationships/image" Target="media/image408.emf"/><Relationship Id="rId44" Type="http://schemas.openxmlformats.org/officeDocument/2006/relationships/image" Target="media/image3.png"/><Relationship Id="rId86" Type="http://schemas.openxmlformats.org/officeDocument/2006/relationships/image" Target="media/image43.png"/><Relationship Id="rId151" Type="http://schemas.openxmlformats.org/officeDocument/2006/relationships/image" Target="media/image101.wmf"/><Relationship Id="rId389" Type="http://schemas.openxmlformats.org/officeDocument/2006/relationships/image" Target="media/image295.png"/><Relationship Id="rId554" Type="http://schemas.openxmlformats.org/officeDocument/2006/relationships/header" Target="header21.xml"/><Relationship Id="rId596" Type="http://schemas.openxmlformats.org/officeDocument/2006/relationships/hyperlink" Target="file:///D:\Users\sanchezv\AppData\Roaming\Microsoft\Word\A36135.html" TargetMode="External"/><Relationship Id="rId193" Type="http://schemas.openxmlformats.org/officeDocument/2006/relationships/image" Target="media/image130.png"/><Relationship Id="rId207" Type="http://schemas.openxmlformats.org/officeDocument/2006/relationships/image" Target="media/image139.wmf"/><Relationship Id="rId249" Type="http://schemas.openxmlformats.org/officeDocument/2006/relationships/image" Target="media/image176.wmf"/><Relationship Id="rId414" Type="http://schemas.openxmlformats.org/officeDocument/2006/relationships/image" Target="media/image320.png"/><Relationship Id="rId456" Type="http://schemas.openxmlformats.org/officeDocument/2006/relationships/image" Target="media/image361.png"/><Relationship Id="rId498" Type="http://schemas.openxmlformats.org/officeDocument/2006/relationships/image" Target="media/image397.jpeg"/><Relationship Id="rId621" Type="http://schemas.openxmlformats.org/officeDocument/2006/relationships/hyperlink" Target="file:///D:\Users\sanchezv\AppData\Roaming\Microsoft\Word\A104571.html" TargetMode="External"/><Relationship Id="rId663" Type="http://schemas.openxmlformats.org/officeDocument/2006/relationships/hyperlink" Target="file:///D:\Users\sanchezv\AppData\Roaming\Microsoft\Word\A10626.html" TargetMode="External"/><Relationship Id="rId13" Type="http://schemas.openxmlformats.org/officeDocument/2006/relationships/hyperlink" Target="http://www.upov.int/about/en/organigram.html" TargetMode="External"/><Relationship Id="rId109" Type="http://schemas.openxmlformats.org/officeDocument/2006/relationships/image" Target="media/image66.png"/><Relationship Id="rId260" Type="http://schemas.openxmlformats.org/officeDocument/2006/relationships/image" Target="media/image184.wmf"/><Relationship Id="rId316" Type="http://schemas.openxmlformats.org/officeDocument/2006/relationships/image" Target="media/image229.png"/><Relationship Id="rId523" Type="http://schemas.openxmlformats.org/officeDocument/2006/relationships/image" Target="media/image419.wmf"/><Relationship Id="rId719" Type="http://schemas.openxmlformats.org/officeDocument/2006/relationships/header" Target="header32.xml"/><Relationship Id="rId55" Type="http://schemas.openxmlformats.org/officeDocument/2006/relationships/oleObject" Target="embeddings/oleObject1.bin"/><Relationship Id="rId97" Type="http://schemas.openxmlformats.org/officeDocument/2006/relationships/image" Target="media/image54.png"/><Relationship Id="rId120" Type="http://schemas.openxmlformats.org/officeDocument/2006/relationships/image" Target="media/image77.png"/><Relationship Id="rId358" Type="http://schemas.openxmlformats.org/officeDocument/2006/relationships/image" Target="media/image266.wmf"/><Relationship Id="rId565" Type="http://schemas.openxmlformats.org/officeDocument/2006/relationships/image" Target="media/image441.wmf"/><Relationship Id="rId162" Type="http://schemas.openxmlformats.org/officeDocument/2006/relationships/image" Target="media/image111.jpeg"/><Relationship Id="rId218" Type="http://schemas.openxmlformats.org/officeDocument/2006/relationships/image" Target="media/image150.wmf"/><Relationship Id="rId425" Type="http://schemas.openxmlformats.org/officeDocument/2006/relationships/image" Target="media/image330.png"/><Relationship Id="rId467" Type="http://schemas.openxmlformats.org/officeDocument/2006/relationships/image" Target="media/image372.wmf"/><Relationship Id="rId632" Type="http://schemas.openxmlformats.org/officeDocument/2006/relationships/hyperlink" Target="file:///D:\Users\sanchezv\AppData\Roaming\Microsoft\Word\A11284.html" TargetMode="External"/><Relationship Id="rId271" Type="http://schemas.openxmlformats.org/officeDocument/2006/relationships/image" Target="media/image195.wmf"/><Relationship Id="rId674" Type="http://schemas.openxmlformats.org/officeDocument/2006/relationships/hyperlink" Target="file:///D:\Users\sanchezv\AppData\Roaming\Microsoft\Word\A49797.html" TargetMode="External"/><Relationship Id="rId24" Type="http://schemas.openxmlformats.org/officeDocument/2006/relationships/hyperlink" Target="http://www.upov.int/about/en/organigram.html" TargetMode="External"/><Relationship Id="rId66" Type="http://schemas.openxmlformats.org/officeDocument/2006/relationships/image" Target="media/image23.png"/><Relationship Id="rId131" Type="http://schemas.openxmlformats.org/officeDocument/2006/relationships/image" Target="media/image88.png"/><Relationship Id="rId327" Type="http://schemas.openxmlformats.org/officeDocument/2006/relationships/image" Target="media/image239.png"/><Relationship Id="rId369" Type="http://schemas.openxmlformats.org/officeDocument/2006/relationships/image" Target="media/image276.png"/><Relationship Id="rId534" Type="http://schemas.openxmlformats.org/officeDocument/2006/relationships/image" Target="media/image430.emf"/><Relationship Id="rId576" Type="http://schemas.openxmlformats.org/officeDocument/2006/relationships/hyperlink" Target="file:///D:\Users\sanchezv\AppData\Roaming\Microsoft\Word\A103397.html" TargetMode="External"/><Relationship Id="rId173" Type="http://schemas.openxmlformats.org/officeDocument/2006/relationships/image" Target="media/image119.jpeg"/><Relationship Id="rId229" Type="http://schemas.openxmlformats.org/officeDocument/2006/relationships/oleObject" Target="embeddings/oleObject25.bin"/><Relationship Id="rId380" Type="http://schemas.openxmlformats.org/officeDocument/2006/relationships/image" Target="media/image286.png"/><Relationship Id="rId436" Type="http://schemas.openxmlformats.org/officeDocument/2006/relationships/image" Target="media/image341.wmf"/><Relationship Id="rId601" Type="http://schemas.openxmlformats.org/officeDocument/2006/relationships/hyperlink" Target="file:///D:\Users\sanchezv\AppData\Roaming\Microsoft\Word\A128518.html" TargetMode="External"/><Relationship Id="rId643" Type="http://schemas.openxmlformats.org/officeDocument/2006/relationships/hyperlink" Target="file:///D:\Users\sanchezv\AppData\Roaming\Microsoft\Word\A12328.html" TargetMode="External"/><Relationship Id="rId240" Type="http://schemas.openxmlformats.org/officeDocument/2006/relationships/image" Target="media/image169.wmf"/><Relationship Id="rId478" Type="http://schemas.openxmlformats.org/officeDocument/2006/relationships/image" Target="media/image383.wmf"/><Relationship Id="rId685" Type="http://schemas.openxmlformats.org/officeDocument/2006/relationships/hyperlink" Target="file:///D:\Users\sanchezv\AppData\Roaming\Microsoft\Word\B126989.html" TargetMode="External"/><Relationship Id="rId35" Type="http://schemas.openxmlformats.org/officeDocument/2006/relationships/hyperlink" Target="http://www.upov.int/upovlex/en/" TargetMode="External"/><Relationship Id="rId77" Type="http://schemas.openxmlformats.org/officeDocument/2006/relationships/image" Target="media/image34.png"/><Relationship Id="rId100" Type="http://schemas.openxmlformats.org/officeDocument/2006/relationships/image" Target="media/image57.png"/><Relationship Id="rId282" Type="http://schemas.openxmlformats.org/officeDocument/2006/relationships/image" Target="media/image202.jpeg"/><Relationship Id="rId338" Type="http://schemas.openxmlformats.org/officeDocument/2006/relationships/image" Target="media/image249.wmf"/><Relationship Id="rId503" Type="http://schemas.openxmlformats.org/officeDocument/2006/relationships/image" Target="media/image401.jpeg"/><Relationship Id="rId545" Type="http://schemas.openxmlformats.org/officeDocument/2006/relationships/header" Target="header15.xml"/><Relationship Id="rId587" Type="http://schemas.openxmlformats.org/officeDocument/2006/relationships/hyperlink" Target="file:///D:\Users\sanchezv\AppData\Roaming\Microsoft\Word\A16252.html" TargetMode="External"/><Relationship Id="rId710" Type="http://schemas.openxmlformats.org/officeDocument/2006/relationships/hyperlink" Target="file:///D:\Users\sanchezv\AppData\Roaming\Microsoft\Word\A48339.html" TargetMode="External"/><Relationship Id="rId8" Type="http://schemas.openxmlformats.org/officeDocument/2006/relationships/image" Target="media/image1.png"/><Relationship Id="rId142" Type="http://schemas.openxmlformats.org/officeDocument/2006/relationships/image" Target="media/image97.png"/><Relationship Id="rId184" Type="http://schemas.openxmlformats.org/officeDocument/2006/relationships/oleObject" Target="embeddings/oleObject15.bin"/><Relationship Id="rId391" Type="http://schemas.openxmlformats.org/officeDocument/2006/relationships/image" Target="media/image297.png"/><Relationship Id="rId405" Type="http://schemas.openxmlformats.org/officeDocument/2006/relationships/image" Target="media/image311.wmf"/><Relationship Id="rId447" Type="http://schemas.openxmlformats.org/officeDocument/2006/relationships/image" Target="media/image352.wmf"/><Relationship Id="rId612" Type="http://schemas.openxmlformats.org/officeDocument/2006/relationships/hyperlink" Target="file:///D:\Users\sanchezv\AppData\Roaming\Microsoft\Word\A16252.html" TargetMode="External"/><Relationship Id="rId251" Type="http://schemas.openxmlformats.org/officeDocument/2006/relationships/image" Target="media/image177.wmf"/><Relationship Id="rId489" Type="http://schemas.openxmlformats.org/officeDocument/2006/relationships/image" Target="media/image393.png"/><Relationship Id="rId654" Type="http://schemas.openxmlformats.org/officeDocument/2006/relationships/hyperlink" Target="file:///D:\Users\sanchezv\AppData\Roaming\Microsoft\Word\A29337.html" TargetMode="External"/><Relationship Id="rId696" Type="http://schemas.openxmlformats.org/officeDocument/2006/relationships/hyperlink" Target="file:///D:\Users\sanchezv\AppData\Roaming\Microsoft\Word\A11150.html" TargetMode="External"/><Relationship Id="rId46" Type="http://schemas.openxmlformats.org/officeDocument/2006/relationships/image" Target="media/image5.png"/><Relationship Id="rId293" Type="http://schemas.openxmlformats.org/officeDocument/2006/relationships/oleObject" Target="embeddings/oleObject40.bin"/><Relationship Id="rId307" Type="http://schemas.openxmlformats.org/officeDocument/2006/relationships/image" Target="media/image220.wmf"/><Relationship Id="rId349" Type="http://schemas.openxmlformats.org/officeDocument/2006/relationships/image" Target="media/image257.wmf"/><Relationship Id="rId514" Type="http://schemas.openxmlformats.org/officeDocument/2006/relationships/image" Target="media/image410.png"/><Relationship Id="rId556" Type="http://schemas.openxmlformats.org/officeDocument/2006/relationships/header" Target="header23.xml"/><Relationship Id="rId721" Type="http://schemas.openxmlformats.org/officeDocument/2006/relationships/header" Target="header34.xml"/><Relationship Id="rId88" Type="http://schemas.openxmlformats.org/officeDocument/2006/relationships/image" Target="media/image45.png"/><Relationship Id="rId111" Type="http://schemas.openxmlformats.org/officeDocument/2006/relationships/image" Target="media/image68.png"/><Relationship Id="rId153" Type="http://schemas.openxmlformats.org/officeDocument/2006/relationships/image" Target="media/image102.wmf"/><Relationship Id="rId195" Type="http://schemas.openxmlformats.org/officeDocument/2006/relationships/image" Target="media/image131.png"/><Relationship Id="rId209" Type="http://schemas.openxmlformats.org/officeDocument/2006/relationships/image" Target="media/image141.wmf"/><Relationship Id="rId360" Type="http://schemas.openxmlformats.org/officeDocument/2006/relationships/image" Target="media/image268.wmf"/><Relationship Id="rId416" Type="http://schemas.openxmlformats.org/officeDocument/2006/relationships/oleObject" Target="embeddings/oleObject49.bin"/><Relationship Id="rId598" Type="http://schemas.openxmlformats.org/officeDocument/2006/relationships/hyperlink" Target="file:///D:\Users\sanchezv\AppData\Roaming\Microsoft\Word\A49236.html" TargetMode="External"/><Relationship Id="rId220" Type="http://schemas.openxmlformats.org/officeDocument/2006/relationships/image" Target="media/image152.wmf"/><Relationship Id="rId458" Type="http://schemas.openxmlformats.org/officeDocument/2006/relationships/image" Target="media/image363.png"/><Relationship Id="rId623" Type="http://schemas.openxmlformats.org/officeDocument/2006/relationships/hyperlink" Target="file:///D:\Users\sanchezv\AppData\Roaming\Microsoft\Word\A11284.html" TargetMode="External"/><Relationship Id="rId665" Type="http://schemas.openxmlformats.org/officeDocument/2006/relationships/hyperlink" Target="file:///D:\Users\sanchezv\AppData\Roaming\Microsoft\Word\A35563.html" TargetMode="External"/><Relationship Id="rId15" Type="http://schemas.openxmlformats.org/officeDocument/2006/relationships/hyperlink" Target="http://www.upov.int/about/en/organigram.html" TargetMode="External"/><Relationship Id="rId57" Type="http://schemas.openxmlformats.org/officeDocument/2006/relationships/image" Target="media/image15.png"/><Relationship Id="rId262" Type="http://schemas.openxmlformats.org/officeDocument/2006/relationships/image" Target="media/image186.wmf"/><Relationship Id="rId318" Type="http://schemas.openxmlformats.org/officeDocument/2006/relationships/image" Target="media/image231.png"/><Relationship Id="rId525" Type="http://schemas.openxmlformats.org/officeDocument/2006/relationships/image" Target="media/image421.png"/><Relationship Id="rId567" Type="http://schemas.openxmlformats.org/officeDocument/2006/relationships/image" Target="media/image442.png"/><Relationship Id="rId99" Type="http://schemas.openxmlformats.org/officeDocument/2006/relationships/image" Target="media/image56.png"/><Relationship Id="rId122" Type="http://schemas.openxmlformats.org/officeDocument/2006/relationships/image" Target="media/image79.png"/><Relationship Id="rId164" Type="http://schemas.openxmlformats.org/officeDocument/2006/relationships/image" Target="media/image113.jpeg"/><Relationship Id="rId371" Type="http://schemas.openxmlformats.org/officeDocument/2006/relationships/image" Target="media/image278.png"/><Relationship Id="rId427" Type="http://schemas.openxmlformats.org/officeDocument/2006/relationships/image" Target="media/image332.png"/><Relationship Id="rId469" Type="http://schemas.openxmlformats.org/officeDocument/2006/relationships/image" Target="media/image374.png"/><Relationship Id="rId634" Type="http://schemas.openxmlformats.org/officeDocument/2006/relationships/hyperlink" Target="file:///D:\Users\sanchezv\AppData\Roaming\Microsoft\Word\A35243.html" TargetMode="External"/><Relationship Id="rId676" Type="http://schemas.openxmlformats.org/officeDocument/2006/relationships/hyperlink" Target="file:///D:\Users\sanchezv\AppData\Roaming\Microsoft\Word\A16252.html" TargetMode="External"/><Relationship Id="rId26" Type="http://schemas.openxmlformats.org/officeDocument/2006/relationships/hyperlink" Target="http://www.upov.int/about/en/organigram.html" TargetMode="External"/><Relationship Id="rId231" Type="http://schemas.openxmlformats.org/officeDocument/2006/relationships/oleObject" Target="embeddings/oleObject26.bin"/><Relationship Id="rId273" Type="http://schemas.openxmlformats.org/officeDocument/2006/relationships/image" Target="media/image196.wmf"/><Relationship Id="rId329" Type="http://schemas.openxmlformats.org/officeDocument/2006/relationships/image" Target="media/image241.wmf"/><Relationship Id="rId480" Type="http://schemas.openxmlformats.org/officeDocument/2006/relationships/image" Target="media/image385.png"/><Relationship Id="rId536" Type="http://schemas.openxmlformats.org/officeDocument/2006/relationships/image" Target="media/image432.emf"/><Relationship Id="rId701" Type="http://schemas.openxmlformats.org/officeDocument/2006/relationships/hyperlink" Target="file:///D:\Users\sanchezv\AppData\Roaming\Microsoft\Word\A16252.html" TargetMode="External"/><Relationship Id="rId68" Type="http://schemas.openxmlformats.org/officeDocument/2006/relationships/image" Target="media/image25.png"/><Relationship Id="rId133" Type="http://schemas.openxmlformats.org/officeDocument/2006/relationships/image" Target="media/image90.png"/><Relationship Id="rId175" Type="http://schemas.openxmlformats.org/officeDocument/2006/relationships/image" Target="media/image121.jpeg"/><Relationship Id="rId340" Type="http://schemas.openxmlformats.org/officeDocument/2006/relationships/image" Target="media/image251.png"/><Relationship Id="rId578" Type="http://schemas.openxmlformats.org/officeDocument/2006/relationships/hyperlink" Target="file:///D:\Users\sanchezv\AppData\Roaming\Microsoft\Word\A27533.html" TargetMode="External"/><Relationship Id="rId200" Type="http://schemas.openxmlformats.org/officeDocument/2006/relationships/oleObject" Target="embeddings/oleObject23.bin"/><Relationship Id="rId382" Type="http://schemas.openxmlformats.org/officeDocument/2006/relationships/image" Target="media/image288.png"/><Relationship Id="rId438" Type="http://schemas.openxmlformats.org/officeDocument/2006/relationships/image" Target="media/image343.wmf"/><Relationship Id="rId603" Type="http://schemas.openxmlformats.org/officeDocument/2006/relationships/hyperlink" Target="file:///D:\Users\sanchezv\AppData\Roaming\Microsoft\Word\A10626.html" TargetMode="External"/><Relationship Id="rId645" Type="http://schemas.openxmlformats.org/officeDocument/2006/relationships/hyperlink" Target="file:///D:\Users\sanchezv\AppData\Roaming\Microsoft\Word\A16252.html" TargetMode="External"/><Relationship Id="rId687" Type="http://schemas.openxmlformats.org/officeDocument/2006/relationships/hyperlink" Target="file:///D:\Users\sanchezv\AppData\Roaming\Microsoft\Word\A16252.html" TargetMode="External"/><Relationship Id="rId242" Type="http://schemas.openxmlformats.org/officeDocument/2006/relationships/image" Target="media/image171.wmf"/><Relationship Id="rId284" Type="http://schemas.openxmlformats.org/officeDocument/2006/relationships/image" Target="media/image204.png"/><Relationship Id="rId491" Type="http://schemas.openxmlformats.org/officeDocument/2006/relationships/image" Target="media/image395.wmf"/><Relationship Id="rId505" Type="http://schemas.openxmlformats.org/officeDocument/2006/relationships/header" Target="header13.xml"/><Relationship Id="rId712" Type="http://schemas.openxmlformats.org/officeDocument/2006/relationships/hyperlink" Target="file:///D:\Users\sanchezv\AppData\Roaming\Microsoft\Word\A29337.html" TargetMode="External"/><Relationship Id="rId37" Type="http://schemas.openxmlformats.org/officeDocument/2006/relationships/header" Target="header2.xml"/><Relationship Id="rId79" Type="http://schemas.openxmlformats.org/officeDocument/2006/relationships/image" Target="media/image36.png"/><Relationship Id="rId102" Type="http://schemas.openxmlformats.org/officeDocument/2006/relationships/image" Target="media/image59.png"/><Relationship Id="rId144" Type="http://schemas.openxmlformats.org/officeDocument/2006/relationships/image" Target="media/image99.png"/><Relationship Id="rId547" Type="http://schemas.openxmlformats.org/officeDocument/2006/relationships/hyperlink" Target="http://www.rhs.org.uk" TargetMode="External"/><Relationship Id="rId589" Type="http://schemas.openxmlformats.org/officeDocument/2006/relationships/hyperlink" Target="file:///D:\Users\sanchezv\AppData\Roaming\Microsoft\Word\A128518.html" TargetMode="External"/><Relationship Id="rId90" Type="http://schemas.openxmlformats.org/officeDocument/2006/relationships/image" Target="media/image47.png"/><Relationship Id="rId186" Type="http://schemas.openxmlformats.org/officeDocument/2006/relationships/oleObject" Target="embeddings/oleObject16.bin"/><Relationship Id="rId351" Type="http://schemas.openxmlformats.org/officeDocument/2006/relationships/image" Target="media/image259.wmf"/><Relationship Id="rId393" Type="http://schemas.openxmlformats.org/officeDocument/2006/relationships/image" Target="media/image299.png"/><Relationship Id="rId407" Type="http://schemas.openxmlformats.org/officeDocument/2006/relationships/image" Target="media/image313.wmf"/><Relationship Id="rId449" Type="http://schemas.openxmlformats.org/officeDocument/2006/relationships/image" Target="media/image354.wmf"/><Relationship Id="rId614" Type="http://schemas.openxmlformats.org/officeDocument/2006/relationships/hyperlink" Target="file:///D:\Users\sanchezv\AppData\Roaming\Microsoft\Word\A60229.html" TargetMode="External"/><Relationship Id="rId656" Type="http://schemas.openxmlformats.org/officeDocument/2006/relationships/hyperlink" Target="file:///D:\Users\sanchezv\AppData\Roaming\Microsoft\Word\A84400.html" TargetMode="External"/><Relationship Id="rId211" Type="http://schemas.openxmlformats.org/officeDocument/2006/relationships/image" Target="media/image143.wmf"/><Relationship Id="rId253" Type="http://schemas.openxmlformats.org/officeDocument/2006/relationships/image" Target="media/image178.wmf"/><Relationship Id="rId295" Type="http://schemas.openxmlformats.org/officeDocument/2006/relationships/oleObject" Target="embeddings/oleObject41.bin"/><Relationship Id="rId309" Type="http://schemas.openxmlformats.org/officeDocument/2006/relationships/image" Target="media/image222.wmf"/><Relationship Id="rId460" Type="http://schemas.openxmlformats.org/officeDocument/2006/relationships/image" Target="media/image365.wmf"/><Relationship Id="rId516" Type="http://schemas.openxmlformats.org/officeDocument/2006/relationships/image" Target="media/image412.emf"/><Relationship Id="rId698" Type="http://schemas.openxmlformats.org/officeDocument/2006/relationships/hyperlink" Target="file:///D:\Users\sanchezv\AppData\Roaming\Microsoft\Word\A6929.html" TargetMode="External"/><Relationship Id="rId48" Type="http://schemas.openxmlformats.org/officeDocument/2006/relationships/image" Target="media/image7.png"/><Relationship Id="rId113" Type="http://schemas.openxmlformats.org/officeDocument/2006/relationships/image" Target="media/image70.png"/><Relationship Id="rId320" Type="http://schemas.openxmlformats.org/officeDocument/2006/relationships/image" Target="media/image232.png"/><Relationship Id="rId558" Type="http://schemas.openxmlformats.org/officeDocument/2006/relationships/header" Target="header25.xml"/><Relationship Id="rId723" Type="http://schemas.openxmlformats.org/officeDocument/2006/relationships/theme" Target="theme/theme1.xml"/><Relationship Id="rId155" Type="http://schemas.openxmlformats.org/officeDocument/2006/relationships/image" Target="media/image104.wmf"/><Relationship Id="rId197" Type="http://schemas.openxmlformats.org/officeDocument/2006/relationships/image" Target="media/image132.png"/><Relationship Id="rId362" Type="http://schemas.openxmlformats.org/officeDocument/2006/relationships/image" Target="media/image270.wmf"/><Relationship Id="rId418" Type="http://schemas.openxmlformats.org/officeDocument/2006/relationships/image" Target="media/image323.wmf"/><Relationship Id="rId625" Type="http://schemas.openxmlformats.org/officeDocument/2006/relationships/hyperlink" Target="file:///D:\Users\sanchezv\AppData\Roaming\Microsoft\Word\A41417.html" TargetMode="External"/><Relationship Id="rId222" Type="http://schemas.openxmlformats.org/officeDocument/2006/relationships/image" Target="media/image154.wmf"/><Relationship Id="rId264" Type="http://schemas.openxmlformats.org/officeDocument/2006/relationships/image" Target="media/image188.wmf"/><Relationship Id="rId471" Type="http://schemas.openxmlformats.org/officeDocument/2006/relationships/image" Target="media/image376.wmf"/><Relationship Id="rId667" Type="http://schemas.openxmlformats.org/officeDocument/2006/relationships/hyperlink" Target="file:///D:\Users\sanchezv\AppData\Roaming\Microsoft\Word\B70211.html" TargetMode="External"/><Relationship Id="rId17" Type="http://schemas.openxmlformats.org/officeDocument/2006/relationships/hyperlink" Target="http://www.upov.int/about/en/organigram.html" TargetMode="External"/><Relationship Id="rId59" Type="http://schemas.openxmlformats.org/officeDocument/2006/relationships/image" Target="media/image17.png"/><Relationship Id="rId124" Type="http://schemas.openxmlformats.org/officeDocument/2006/relationships/image" Target="media/image81.wmf"/><Relationship Id="rId527" Type="http://schemas.openxmlformats.org/officeDocument/2006/relationships/image" Target="media/image423.png"/><Relationship Id="rId569" Type="http://schemas.openxmlformats.org/officeDocument/2006/relationships/image" Target="media/image443.png"/><Relationship Id="rId70" Type="http://schemas.openxmlformats.org/officeDocument/2006/relationships/image" Target="media/image27.png"/><Relationship Id="rId166" Type="http://schemas.openxmlformats.org/officeDocument/2006/relationships/image" Target="media/image115.jpeg"/><Relationship Id="rId331" Type="http://schemas.openxmlformats.org/officeDocument/2006/relationships/image" Target="media/image243.wmf"/><Relationship Id="rId373" Type="http://schemas.openxmlformats.org/officeDocument/2006/relationships/image" Target="media/image279.wmf"/><Relationship Id="rId429" Type="http://schemas.openxmlformats.org/officeDocument/2006/relationships/image" Target="media/image334.png"/><Relationship Id="rId580" Type="http://schemas.openxmlformats.org/officeDocument/2006/relationships/hyperlink" Target="file:///D:\Users\sanchezv\AppData\Roaming\Microsoft\Word\A11284.html" TargetMode="External"/><Relationship Id="rId636" Type="http://schemas.openxmlformats.org/officeDocument/2006/relationships/hyperlink" Target="file:///D:\Users\sanchezv\AppData\Roaming\Microsoft\Word\A39322.html" TargetMode="External"/><Relationship Id="rId1" Type="http://schemas.openxmlformats.org/officeDocument/2006/relationships/customXml" Target="../customXml/item1.xml"/><Relationship Id="rId233" Type="http://schemas.openxmlformats.org/officeDocument/2006/relationships/image" Target="media/image166.png"/><Relationship Id="rId440" Type="http://schemas.openxmlformats.org/officeDocument/2006/relationships/image" Target="media/image345.wmf"/><Relationship Id="rId678" Type="http://schemas.openxmlformats.org/officeDocument/2006/relationships/hyperlink" Target="file:///D:\Users\sanchezv\AppData\Roaming\Microsoft\Word\A29337.html" TargetMode="External"/><Relationship Id="rId28" Type="http://schemas.openxmlformats.org/officeDocument/2006/relationships/hyperlink" Target="http://www.upov.int/about/en/organigram.html" TargetMode="External"/><Relationship Id="rId275" Type="http://schemas.openxmlformats.org/officeDocument/2006/relationships/image" Target="media/image198.wmf"/><Relationship Id="rId300" Type="http://schemas.openxmlformats.org/officeDocument/2006/relationships/image" Target="media/image213.png"/><Relationship Id="rId482" Type="http://schemas.openxmlformats.org/officeDocument/2006/relationships/oleObject" Target="embeddings/oleObject50.bin"/><Relationship Id="rId538" Type="http://schemas.openxmlformats.org/officeDocument/2006/relationships/image" Target="media/image434.emf"/><Relationship Id="rId703" Type="http://schemas.openxmlformats.org/officeDocument/2006/relationships/hyperlink" Target="file:///D:\Users\sanchezv\AppData\Roaming\Microsoft\Word\A29337.html" TargetMode="External"/><Relationship Id="rId81" Type="http://schemas.openxmlformats.org/officeDocument/2006/relationships/image" Target="media/image38.png"/><Relationship Id="rId135" Type="http://schemas.openxmlformats.org/officeDocument/2006/relationships/image" Target="media/image92.png"/><Relationship Id="rId177" Type="http://schemas.openxmlformats.org/officeDocument/2006/relationships/oleObject" Target="embeddings/oleObject11.bin"/><Relationship Id="rId342" Type="http://schemas.openxmlformats.org/officeDocument/2006/relationships/image" Target="media/image253.wmf"/><Relationship Id="rId384" Type="http://schemas.openxmlformats.org/officeDocument/2006/relationships/image" Target="media/image290.png"/><Relationship Id="rId591" Type="http://schemas.openxmlformats.org/officeDocument/2006/relationships/hyperlink" Target="file:///D:\Users\sanchezv\AppData\Roaming\Microsoft\Word\A132420.html" TargetMode="External"/><Relationship Id="rId605" Type="http://schemas.openxmlformats.org/officeDocument/2006/relationships/hyperlink" Target="file:///D:\Users\sanchezv\AppData\Roaming\Microsoft\Word\B33945.html" TargetMode="External"/><Relationship Id="rId202" Type="http://schemas.openxmlformats.org/officeDocument/2006/relationships/oleObject" Target="embeddings/oleObject24.bin"/><Relationship Id="rId244" Type="http://schemas.openxmlformats.org/officeDocument/2006/relationships/image" Target="media/image173.wmf"/><Relationship Id="rId647" Type="http://schemas.openxmlformats.org/officeDocument/2006/relationships/hyperlink" Target="file:///D:\Users\sanchezv\AppData\Roaming\Microsoft\Word\A29337.html" TargetMode="External"/><Relationship Id="rId689" Type="http://schemas.openxmlformats.org/officeDocument/2006/relationships/hyperlink" Target="file:///D:\Users\sanchezv\AppData\Roaming\Microsoft\Word\A49797.html" TargetMode="External"/><Relationship Id="rId39" Type="http://schemas.openxmlformats.org/officeDocument/2006/relationships/footer" Target="footer1.xml"/><Relationship Id="rId286" Type="http://schemas.openxmlformats.org/officeDocument/2006/relationships/image" Target="media/image205.png"/><Relationship Id="rId451" Type="http://schemas.openxmlformats.org/officeDocument/2006/relationships/image" Target="media/image356.png"/><Relationship Id="rId493" Type="http://schemas.openxmlformats.org/officeDocument/2006/relationships/header" Target="header8.xml"/><Relationship Id="rId507" Type="http://schemas.openxmlformats.org/officeDocument/2006/relationships/image" Target="media/image403.emf"/><Relationship Id="rId549" Type="http://schemas.openxmlformats.org/officeDocument/2006/relationships/header" Target="header17.xml"/><Relationship Id="rId714" Type="http://schemas.openxmlformats.org/officeDocument/2006/relationships/hyperlink" Target="file:///D:\Users\sanchezv\AppData\Roaming\Microsoft\Word\A30751.html" TargetMode="External"/><Relationship Id="rId50" Type="http://schemas.openxmlformats.org/officeDocument/2006/relationships/image" Target="media/image9.png"/><Relationship Id="rId104" Type="http://schemas.openxmlformats.org/officeDocument/2006/relationships/image" Target="media/image61.png"/><Relationship Id="rId146" Type="http://schemas.openxmlformats.org/officeDocument/2006/relationships/image" Target="media/image98.wmf"/><Relationship Id="rId188" Type="http://schemas.openxmlformats.org/officeDocument/2006/relationships/oleObject" Target="embeddings/oleObject17.bin"/><Relationship Id="rId311" Type="http://schemas.openxmlformats.org/officeDocument/2006/relationships/image" Target="media/image224.png"/><Relationship Id="rId353" Type="http://schemas.openxmlformats.org/officeDocument/2006/relationships/image" Target="media/image261.png"/><Relationship Id="rId395" Type="http://schemas.openxmlformats.org/officeDocument/2006/relationships/image" Target="media/image301.png"/><Relationship Id="rId409" Type="http://schemas.openxmlformats.org/officeDocument/2006/relationships/image" Target="media/image315.wmf"/><Relationship Id="rId560" Type="http://schemas.openxmlformats.org/officeDocument/2006/relationships/header" Target="header27.xml"/><Relationship Id="rId92" Type="http://schemas.openxmlformats.org/officeDocument/2006/relationships/image" Target="media/image49.png"/><Relationship Id="rId213" Type="http://schemas.openxmlformats.org/officeDocument/2006/relationships/image" Target="media/image145.png"/><Relationship Id="rId420" Type="http://schemas.openxmlformats.org/officeDocument/2006/relationships/image" Target="media/image325.png"/><Relationship Id="rId616" Type="http://schemas.openxmlformats.org/officeDocument/2006/relationships/hyperlink" Target="file:///D:\Users\sanchezv\AppData\Roaming\Microsoft\Word\A128518.html" TargetMode="External"/><Relationship Id="rId658" Type="http://schemas.openxmlformats.org/officeDocument/2006/relationships/hyperlink" Target="file:///D:\Users\sanchezv\AppData\Roaming\Microsoft\Word\A16252.html" TargetMode="External"/><Relationship Id="rId255" Type="http://schemas.openxmlformats.org/officeDocument/2006/relationships/oleObject" Target="embeddings/oleObject31.bin"/><Relationship Id="rId297" Type="http://schemas.openxmlformats.org/officeDocument/2006/relationships/oleObject" Target="embeddings/oleObject42.bin"/><Relationship Id="rId462" Type="http://schemas.openxmlformats.org/officeDocument/2006/relationships/image" Target="media/image367.wmf"/><Relationship Id="rId518" Type="http://schemas.openxmlformats.org/officeDocument/2006/relationships/image" Target="media/image414.wmf"/><Relationship Id="rId115" Type="http://schemas.openxmlformats.org/officeDocument/2006/relationships/image" Target="media/image72.png"/><Relationship Id="rId157" Type="http://schemas.openxmlformats.org/officeDocument/2006/relationships/image" Target="media/image106.wmf"/><Relationship Id="rId322" Type="http://schemas.openxmlformats.org/officeDocument/2006/relationships/image" Target="media/image234.png"/><Relationship Id="rId364" Type="http://schemas.openxmlformats.org/officeDocument/2006/relationships/image" Target="media/image272.wmf"/><Relationship Id="rId61" Type="http://schemas.openxmlformats.org/officeDocument/2006/relationships/image" Target="media/image19.png"/><Relationship Id="rId199" Type="http://schemas.openxmlformats.org/officeDocument/2006/relationships/image" Target="media/image133.png"/><Relationship Id="rId571" Type="http://schemas.openxmlformats.org/officeDocument/2006/relationships/image" Target="media/image444.wmf"/><Relationship Id="rId627" Type="http://schemas.openxmlformats.org/officeDocument/2006/relationships/hyperlink" Target="file:///D:\Users\sanchezv\AppData\Roaming\Microsoft\Word\A12977.html" TargetMode="External"/><Relationship Id="rId669" Type="http://schemas.openxmlformats.org/officeDocument/2006/relationships/hyperlink" Target="file:///D:\Users\sanchezv\AppData\Roaming\Microsoft\Word\A10931.html" TargetMode="External"/><Relationship Id="rId19" Type="http://schemas.openxmlformats.org/officeDocument/2006/relationships/hyperlink" Target="http://www.upov.int/pluto/en/" TargetMode="External"/><Relationship Id="rId224" Type="http://schemas.openxmlformats.org/officeDocument/2006/relationships/image" Target="media/image156.wmf"/><Relationship Id="rId266" Type="http://schemas.openxmlformats.org/officeDocument/2006/relationships/image" Target="media/image190.wmf"/><Relationship Id="rId431" Type="http://schemas.openxmlformats.org/officeDocument/2006/relationships/image" Target="media/image336.wmf"/><Relationship Id="rId473" Type="http://schemas.openxmlformats.org/officeDocument/2006/relationships/image" Target="media/image378.wmf"/><Relationship Id="rId529" Type="http://schemas.openxmlformats.org/officeDocument/2006/relationships/image" Target="media/image425.wmf"/><Relationship Id="rId680" Type="http://schemas.openxmlformats.org/officeDocument/2006/relationships/hyperlink" Target="file:///D:\Users\sanchezv\AppData\Roaming\Microsoft\Word\A15796.html" TargetMode="External"/><Relationship Id="rId30" Type="http://schemas.openxmlformats.org/officeDocument/2006/relationships/hyperlink" Target="http://www.upov.int/about/en/organigram.html" TargetMode="External"/><Relationship Id="rId126" Type="http://schemas.openxmlformats.org/officeDocument/2006/relationships/image" Target="media/image83.png"/><Relationship Id="rId168" Type="http://schemas.openxmlformats.org/officeDocument/2006/relationships/oleObject" Target="embeddings/oleObject8.bin"/><Relationship Id="rId333" Type="http://schemas.openxmlformats.org/officeDocument/2006/relationships/image" Target="media/image245.png"/><Relationship Id="rId540" Type="http://schemas.openxmlformats.org/officeDocument/2006/relationships/image" Target="media/image436.emf"/><Relationship Id="rId72" Type="http://schemas.openxmlformats.org/officeDocument/2006/relationships/image" Target="media/image29.png"/><Relationship Id="rId375" Type="http://schemas.openxmlformats.org/officeDocument/2006/relationships/image" Target="media/image281.wmf"/><Relationship Id="rId582" Type="http://schemas.openxmlformats.org/officeDocument/2006/relationships/hyperlink" Target="file:///D:\Users\sanchezv\AppData\Roaming\Microsoft\Word\A15796.html" TargetMode="External"/><Relationship Id="rId638" Type="http://schemas.openxmlformats.org/officeDocument/2006/relationships/hyperlink" Target="file:///D:\Users\sanchezv\AppData\Roaming\Microsoft\Word\A10931.html" TargetMode="External"/><Relationship Id="rId3" Type="http://schemas.openxmlformats.org/officeDocument/2006/relationships/styles" Target="styles.xml"/><Relationship Id="rId235" Type="http://schemas.openxmlformats.org/officeDocument/2006/relationships/image" Target="media/image164.wmf"/><Relationship Id="rId277" Type="http://schemas.openxmlformats.org/officeDocument/2006/relationships/oleObject" Target="embeddings/oleObject33.bin"/><Relationship Id="rId400" Type="http://schemas.openxmlformats.org/officeDocument/2006/relationships/image" Target="media/image306.png"/><Relationship Id="rId442" Type="http://schemas.openxmlformats.org/officeDocument/2006/relationships/image" Target="media/image347.wmf"/><Relationship Id="rId484" Type="http://schemas.openxmlformats.org/officeDocument/2006/relationships/image" Target="media/image388.png"/><Relationship Id="rId705" Type="http://schemas.openxmlformats.org/officeDocument/2006/relationships/hyperlink" Target="file:///D:\Users\sanchezv\AppData\Roaming\Microsoft\Word\A72117.html" TargetMode="External"/><Relationship Id="rId137" Type="http://schemas.openxmlformats.org/officeDocument/2006/relationships/image" Target="media/image94.png"/><Relationship Id="rId302" Type="http://schemas.openxmlformats.org/officeDocument/2006/relationships/image" Target="media/image215.png"/><Relationship Id="rId344" Type="http://schemas.openxmlformats.org/officeDocument/2006/relationships/oleObject" Target="embeddings/oleObject45.bin"/><Relationship Id="rId691" Type="http://schemas.openxmlformats.org/officeDocument/2006/relationships/hyperlink" Target="file:///D:\Users\sanchezv\AppData\Roaming\Microsoft\Word\A29494.html" TargetMode="External"/><Relationship Id="rId41" Type="http://schemas.openxmlformats.org/officeDocument/2006/relationships/header" Target="header5.xml"/><Relationship Id="rId83" Type="http://schemas.openxmlformats.org/officeDocument/2006/relationships/image" Target="media/image40.png"/><Relationship Id="rId179" Type="http://schemas.openxmlformats.org/officeDocument/2006/relationships/oleObject" Target="embeddings/oleObject12.bin"/><Relationship Id="rId386" Type="http://schemas.openxmlformats.org/officeDocument/2006/relationships/image" Target="media/image292.png"/><Relationship Id="rId551" Type="http://schemas.openxmlformats.org/officeDocument/2006/relationships/header" Target="header18.xml"/><Relationship Id="rId593" Type="http://schemas.openxmlformats.org/officeDocument/2006/relationships/hyperlink" Target="file:///D:\Users\sanchezv\AppData\Roaming\Microsoft\Word\A29697.html" TargetMode="External"/><Relationship Id="rId607" Type="http://schemas.openxmlformats.org/officeDocument/2006/relationships/hyperlink" Target="file:///D:\Users\sanchezv\AppData\Roaming\Microsoft\Word\A42151.html" TargetMode="External"/><Relationship Id="rId649" Type="http://schemas.openxmlformats.org/officeDocument/2006/relationships/hyperlink" Target="file:///D:\Users\sanchezv\AppData\Roaming\Microsoft\Word\B79665.html" TargetMode="External"/><Relationship Id="rId190" Type="http://schemas.openxmlformats.org/officeDocument/2006/relationships/oleObject" Target="embeddings/oleObject18.bin"/><Relationship Id="rId204" Type="http://schemas.openxmlformats.org/officeDocument/2006/relationships/image" Target="media/image136.wmf"/><Relationship Id="rId246" Type="http://schemas.openxmlformats.org/officeDocument/2006/relationships/oleObject" Target="embeddings/oleObject27.bin"/><Relationship Id="rId288" Type="http://schemas.openxmlformats.org/officeDocument/2006/relationships/image" Target="media/image206.png"/><Relationship Id="rId411" Type="http://schemas.openxmlformats.org/officeDocument/2006/relationships/image" Target="media/image317.wmf"/><Relationship Id="rId453" Type="http://schemas.openxmlformats.org/officeDocument/2006/relationships/image" Target="media/image358.png"/><Relationship Id="rId509" Type="http://schemas.openxmlformats.org/officeDocument/2006/relationships/image" Target="media/image405.emf"/><Relationship Id="rId660" Type="http://schemas.openxmlformats.org/officeDocument/2006/relationships/hyperlink" Target="file:///D:\Users\sanchezv\AppData\Roaming\Microsoft\Word\A47912.html" TargetMode="External"/><Relationship Id="rId106" Type="http://schemas.openxmlformats.org/officeDocument/2006/relationships/image" Target="media/image63.png"/><Relationship Id="rId313" Type="http://schemas.openxmlformats.org/officeDocument/2006/relationships/image" Target="media/image226.png"/><Relationship Id="rId495" Type="http://schemas.openxmlformats.org/officeDocument/2006/relationships/header" Target="header10.xml"/><Relationship Id="rId716" Type="http://schemas.openxmlformats.org/officeDocument/2006/relationships/hyperlink" Target="file:///D:\Users\sanchezv\AppData\Roaming\Microsoft\Word\A30317.html" TargetMode="External"/><Relationship Id="rId10" Type="http://schemas.openxmlformats.org/officeDocument/2006/relationships/hyperlink" Target="http://www.upov.int/about/en/organigram.html" TargetMode="External"/><Relationship Id="rId52" Type="http://schemas.openxmlformats.org/officeDocument/2006/relationships/image" Target="media/image11.png"/><Relationship Id="rId94" Type="http://schemas.openxmlformats.org/officeDocument/2006/relationships/image" Target="media/image51.png"/><Relationship Id="rId148" Type="http://schemas.openxmlformats.org/officeDocument/2006/relationships/oleObject" Target="embeddings/oleObject5.bin"/><Relationship Id="rId355" Type="http://schemas.openxmlformats.org/officeDocument/2006/relationships/image" Target="media/image263.png"/><Relationship Id="rId397" Type="http://schemas.openxmlformats.org/officeDocument/2006/relationships/image" Target="media/image303.png"/><Relationship Id="rId520" Type="http://schemas.openxmlformats.org/officeDocument/2006/relationships/image" Target="media/image416.wmf"/><Relationship Id="rId562" Type="http://schemas.openxmlformats.org/officeDocument/2006/relationships/hyperlink" Target="http://en.wikipedia.org/wiki/Flowering_plant" TargetMode="External"/><Relationship Id="rId618" Type="http://schemas.openxmlformats.org/officeDocument/2006/relationships/hyperlink" Target="file:///D:\Users\sanchezv\AppData\Roaming\Microsoft\Word\A46748.html" TargetMode="External"/><Relationship Id="rId215" Type="http://schemas.openxmlformats.org/officeDocument/2006/relationships/image" Target="media/image147.png"/><Relationship Id="rId257" Type="http://schemas.openxmlformats.org/officeDocument/2006/relationships/image" Target="media/image181.wmf"/><Relationship Id="rId422" Type="http://schemas.openxmlformats.org/officeDocument/2006/relationships/image" Target="media/image327.wmf"/><Relationship Id="rId464" Type="http://schemas.openxmlformats.org/officeDocument/2006/relationships/image" Target="media/image369.wmf"/><Relationship Id="rId299" Type="http://schemas.openxmlformats.org/officeDocument/2006/relationships/image" Target="media/image212.png"/><Relationship Id="rId63" Type="http://schemas.openxmlformats.org/officeDocument/2006/relationships/image" Target="media/image21.png"/><Relationship Id="rId159" Type="http://schemas.openxmlformats.org/officeDocument/2006/relationships/image" Target="media/image108.jpeg"/><Relationship Id="rId366" Type="http://schemas.openxmlformats.org/officeDocument/2006/relationships/image" Target="media/image274.png"/><Relationship Id="rId573" Type="http://schemas.openxmlformats.org/officeDocument/2006/relationships/image" Target="media/image445.wmf"/><Relationship Id="rId226" Type="http://schemas.openxmlformats.org/officeDocument/2006/relationships/image" Target="media/image158.wmf"/><Relationship Id="rId433" Type="http://schemas.openxmlformats.org/officeDocument/2006/relationships/image" Target="media/image338.wmf"/><Relationship Id="rId640" Type="http://schemas.openxmlformats.org/officeDocument/2006/relationships/hyperlink" Target="file:///D:\Users\sanchezv\AppData\Roaming\Microsoft\Word\A16252.html" TargetMode="External"/><Relationship Id="rId74" Type="http://schemas.openxmlformats.org/officeDocument/2006/relationships/image" Target="media/image31.png"/><Relationship Id="rId377" Type="http://schemas.openxmlformats.org/officeDocument/2006/relationships/image" Target="media/image283.wmf"/><Relationship Id="rId500" Type="http://schemas.openxmlformats.org/officeDocument/2006/relationships/image" Target="media/image399.jpeg"/><Relationship Id="rId584" Type="http://schemas.openxmlformats.org/officeDocument/2006/relationships/hyperlink" Target="file:///D:\Users\sanchezv\AppData\Roaming\Microsoft\Word\A9257.html" TargetMode="External"/><Relationship Id="rId5" Type="http://schemas.openxmlformats.org/officeDocument/2006/relationships/webSettings" Target="webSettings.xml"/><Relationship Id="rId237" Type="http://schemas.openxmlformats.org/officeDocument/2006/relationships/image" Target="media/image166.wmf"/><Relationship Id="rId444" Type="http://schemas.openxmlformats.org/officeDocument/2006/relationships/image" Target="media/image349.wmf"/><Relationship Id="rId651" Type="http://schemas.openxmlformats.org/officeDocument/2006/relationships/hyperlink" Target="file:///D:\Users\sanchezv\AppData\Roaming\Microsoft\Word\A35243.html" TargetMode="External"/><Relationship Id="rId290" Type="http://schemas.openxmlformats.org/officeDocument/2006/relationships/image" Target="media/image207.png"/><Relationship Id="rId304" Type="http://schemas.openxmlformats.org/officeDocument/2006/relationships/image" Target="media/image217.png"/><Relationship Id="rId388" Type="http://schemas.openxmlformats.org/officeDocument/2006/relationships/image" Target="media/image294.png"/><Relationship Id="rId511" Type="http://schemas.openxmlformats.org/officeDocument/2006/relationships/image" Target="media/image407.emf"/><Relationship Id="rId609" Type="http://schemas.openxmlformats.org/officeDocument/2006/relationships/hyperlink" Target="file:///D:\Users\sanchezv\AppData\Roaming\Microsoft\Word\A79766.html" TargetMode="External"/><Relationship Id="rId85" Type="http://schemas.openxmlformats.org/officeDocument/2006/relationships/image" Target="media/image42.png"/><Relationship Id="rId150" Type="http://schemas.openxmlformats.org/officeDocument/2006/relationships/image" Target="media/image100.wmf"/><Relationship Id="rId595" Type="http://schemas.openxmlformats.org/officeDocument/2006/relationships/hyperlink" Target="file:///D:\Users\sanchezv\AppData\Roaming\Microsoft\Word\A130844.html" TargetMode="External"/><Relationship Id="rId248" Type="http://schemas.openxmlformats.org/officeDocument/2006/relationships/oleObject" Target="embeddings/oleObject28.bin"/><Relationship Id="rId455" Type="http://schemas.openxmlformats.org/officeDocument/2006/relationships/image" Target="media/image360.png"/><Relationship Id="rId662" Type="http://schemas.openxmlformats.org/officeDocument/2006/relationships/hyperlink" Target="file:///D:\Users\sanchezv\AppData\Roaming\Microsoft\Word\A60659.html" TargetMode="External"/><Relationship Id="rId12" Type="http://schemas.openxmlformats.org/officeDocument/2006/relationships/hyperlink" Target="http://www.upov.int/about/en/organigram.html" TargetMode="External"/><Relationship Id="rId108" Type="http://schemas.openxmlformats.org/officeDocument/2006/relationships/image" Target="media/image65.png"/><Relationship Id="rId315" Type="http://schemas.openxmlformats.org/officeDocument/2006/relationships/image" Target="media/image228.png"/><Relationship Id="rId522" Type="http://schemas.openxmlformats.org/officeDocument/2006/relationships/image" Target="media/image418.emf"/><Relationship Id="rId96" Type="http://schemas.openxmlformats.org/officeDocument/2006/relationships/image" Target="media/image53.png"/><Relationship Id="rId161" Type="http://schemas.openxmlformats.org/officeDocument/2006/relationships/image" Target="media/image110.jpeg"/><Relationship Id="rId399" Type="http://schemas.openxmlformats.org/officeDocument/2006/relationships/image" Target="media/image305.png"/><Relationship Id="rId259" Type="http://schemas.openxmlformats.org/officeDocument/2006/relationships/image" Target="media/image183.wmf"/><Relationship Id="rId466" Type="http://schemas.openxmlformats.org/officeDocument/2006/relationships/image" Target="media/image371.wmf"/><Relationship Id="rId673" Type="http://schemas.openxmlformats.org/officeDocument/2006/relationships/hyperlink" Target="file:///D:\Users\sanchezv\AppData\Roaming\Microsoft\Word\A11284.html" TargetMode="External"/><Relationship Id="rId23" Type="http://schemas.openxmlformats.org/officeDocument/2006/relationships/hyperlink" Target="http://www.upov.int/about/en/organigram.html" TargetMode="External"/><Relationship Id="rId119" Type="http://schemas.openxmlformats.org/officeDocument/2006/relationships/image" Target="media/image76.png"/><Relationship Id="rId326" Type="http://schemas.openxmlformats.org/officeDocument/2006/relationships/image" Target="media/image238.png"/><Relationship Id="rId533" Type="http://schemas.openxmlformats.org/officeDocument/2006/relationships/image" Target="media/image429.emf"/><Relationship Id="rId172" Type="http://schemas.openxmlformats.org/officeDocument/2006/relationships/oleObject" Target="embeddings/oleObject10.bin"/><Relationship Id="rId477" Type="http://schemas.openxmlformats.org/officeDocument/2006/relationships/image" Target="media/image382.wmf"/><Relationship Id="rId600" Type="http://schemas.openxmlformats.org/officeDocument/2006/relationships/hyperlink" Target="file:///D:\Users\sanchezv\AppData\Roaming\Microsoft\Word\A10626.html" TargetMode="External"/><Relationship Id="rId684" Type="http://schemas.openxmlformats.org/officeDocument/2006/relationships/hyperlink" Target="file:///D:\Users\sanchezv\AppData\Roaming\Microsoft\Word\A36135.html" TargetMode="External"/><Relationship Id="rId337" Type="http://schemas.openxmlformats.org/officeDocument/2006/relationships/image" Target="media/image248.wmf"/><Relationship Id="rId34" Type="http://schemas.openxmlformats.org/officeDocument/2006/relationships/hyperlink" Target="http://www.upov.int/genie/en/pdf/upov_code_system.pdf" TargetMode="External"/><Relationship Id="rId544" Type="http://schemas.openxmlformats.org/officeDocument/2006/relationships/image" Target="media/image440.emf"/><Relationship Id="rId183" Type="http://schemas.openxmlformats.org/officeDocument/2006/relationships/image" Target="media/image125.png"/><Relationship Id="rId390" Type="http://schemas.openxmlformats.org/officeDocument/2006/relationships/image" Target="media/image296.png"/><Relationship Id="rId404" Type="http://schemas.openxmlformats.org/officeDocument/2006/relationships/image" Target="media/image310.wmf"/><Relationship Id="rId611" Type="http://schemas.openxmlformats.org/officeDocument/2006/relationships/hyperlink" Target="file:///D:\Users\sanchezv\AppData\Roaming\Microsoft\Word\A6929.html" TargetMode="External"/><Relationship Id="rId250" Type="http://schemas.openxmlformats.org/officeDocument/2006/relationships/oleObject" Target="embeddings/oleObject29.bin"/><Relationship Id="rId488" Type="http://schemas.openxmlformats.org/officeDocument/2006/relationships/image" Target="media/image392.wmf"/><Relationship Id="rId695" Type="http://schemas.openxmlformats.org/officeDocument/2006/relationships/hyperlink" Target="file:///D:\Users\sanchezv\AppData\Roaming\Microsoft\Word\A16252.html" TargetMode="External"/><Relationship Id="rId709" Type="http://schemas.openxmlformats.org/officeDocument/2006/relationships/hyperlink" Target="file:///D:\Users\sanchezv\AppData\Roaming\Microsoft\Word\A12328.html" TargetMode="External"/><Relationship Id="rId45" Type="http://schemas.openxmlformats.org/officeDocument/2006/relationships/image" Target="media/image4.png"/><Relationship Id="rId110" Type="http://schemas.openxmlformats.org/officeDocument/2006/relationships/image" Target="media/image67.png"/><Relationship Id="rId348" Type="http://schemas.openxmlformats.org/officeDocument/2006/relationships/oleObject" Target="embeddings/oleObject47.bin"/><Relationship Id="rId555" Type="http://schemas.openxmlformats.org/officeDocument/2006/relationships/header" Target="header22.xml"/><Relationship Id="rId194" Type="http://schemas.openxmlformats.org/officeDocument/2006/relationships/oleObject" Target="embeddings/oleObject20.bin"/><Relationship Id="rId208" Type="http://schemas.openxmlformats.org/officeDocument/2006/relationships/image" Target="media/image140.wmf"/><Relationship Id="rId415" Type="http://schemas.openxmlformats.org/officeDocument/2006/relationships/image" Target="media/image321.wmf"/><Relationship Id="rId622" Type="http://schemas.openxmlformats.org/officeDocument/2006/relationships/hyperlink" Target="file:///D:\Users\sanchezv\AppData\Roaming\Microsoft\Word\A39322.html" TargetMode="External"/><Relationship Id="rId261" Type="http://schemas.openxmlformats.org/officeDocument/2006/relationships/image" Target="media/image185.wmf"/><Relationship Id="rId499" Type="http://schemas.openxmlformats.org/officeDocument/2006/relationships/image" Target="media/image398.jpeg"/><Relationship Id="rId56" Type="http://schemas.openxmlformats.org/officeDocument/2006/relationships/image" Target="media/image14.png"/><Relationship Id="rId359" Type="http://schemas.openxmlformats.org/officeDocument/2006/relationships/image" Target="media/image267.wmf"/><Relationship Id="rId566" Type="http://schemas.openxmlformats.org/officeDocument/2006/relationships/oleObject" Target="embeddings/oleObject52.bin"/><Relationship Id="rId121" Type="http://schemas.openxmlformats.org/officeDocument/2006/relationships/image" Target="media/image78.png"/><Relationship Id="rId219" Type="http://schemas.openxmlformats.org/officeDocument/2006/relationships/image" Target="media/image151.wmf"/><Relationship Id="rId426" Type="http://schemas.openxmlformats.org/officeDocument/2006/relationships/image" Target="media/image331.png"/><Relationship Id="rId633" Type="http://schemas.openxmlformats.org/officeDocument/2006/relationships/hyperlink" Target="file:///D:\Users\sanchezv\AppData\Roaming\Microsoft\Word\A12328.html" TargetMode="External"/><Relationship Id="rId67" Type="http://schemas.openxmlformats.org/officeDocument/2006/relationships/image" Target="media/image24.png"/><Relationship Id="rId272" Type="http://schemas.openxmlformats.org/officeDocument/2006/relationships/oleObject" Target="embeddings/oleObject32.bin"/><Relationship Id="rId577" Type="http://schemas.openxmlformats.org/officeDocument/2006/relationships/hyperlink" Target="file:///D:\Users\sanchezv\AppData\Roaming\Microsoft\Word\A15885.html" TargetMode="External"/><Relationship Id="rId700" Type="http://schemas.openxmlformats.org/officeDocument/2006/relationships/hyperlink" Target="file:///D:\Users\sanchezv\AppData\Roaming\Microsoft\Word\A15885.html" TargetMode="External"/><Relationship Id="rId132" Type="http://schemas.openxmlformats.org/officeDocument/2006/relationships/image" Target="media/image89.png"/><Relationship Id="rId437" Type="http://schemas.openxmlformats.org/officeDocument/2006/relationships/image" Target="media/image342.wmf"/><Relationship Id="rId644" Type="http://schemas.openxmlformats.org/officeDocument/2006/relationships/hyperlink" Target="file:///D:\Users\sanchezv\AppData\Roaming\Microsoft\Word\A15885.html" TargetMode="External"/><Relationship Id="rId283" Type="http://schemas.openxmlformats.org/officeDocument/2006/relationships/image" Target="media/image203.png"/><Relationship Id="rId490" Type="http://schemas.openxmlformats.org/officeDocument/2006/relationships/image" Target="media/image394.wmf"/><Relationship Id="rId504" Type="http://schemas.openxmlformats.org/officeDocument/2006/relationships/image" Target="media/image402.emf"/><Relationship Id="rId711" Type="http://schemas.openxmlformats.org/officeDocument/2006/relationships/hyperlink" Target="file:///D:\Users\sanchezv\AppData\Roaming\Microsoft\Word\A6642.html" TargetMode="External"/><Relationship Id="rId78" Type="http://schemas.openxmlformats.org/officeDocument/2006/relationships/image" Target="media/image35.png"/><Relationship Id="rId143" Type="http://schemas.openxmlformats.org/officeDocument/2006/relationships/image" Target="media/image98.png"/><Relationship Id="rId350" Type="http://schemas.openxmlformats.org/officeDocument/2006/relationships/image" Target="media/image258.png"/><Relationship Id="rId588" Type="http://schemas.openxmlformats.org/officeDocument/2006/relationships/hyperlink" Target="file:///D:\Users\sanchezv\AppData\Roaming\Microsoft\Word\A131927.html" TargetMode="External"/><Relationship Id="rId9" Type="http://schemas.openxmlformats.org/officeDocument/2006/relationships/header" Target="header1.xml"/><Relationship Id="rId210" Type="http://schemas.openxmlformats.org/officeDocument/2006/relationships/image" Target="media/image142.wmf"/><Relationship Id="rId448" Type="http://schemas.openxmlformats.org/officeDocument/2006/relationships/image" Target="media/image353.wmf"/><Relationship Id="rId655" Type="http://schemas.openxmlformats.org/officeDocument/2006/relationships/hyperlink" Target="file:///D:\Users\sanchezv\AppData\Roaming\Microsoft\Word\A72117.html" TargetMode="External"/><Relationship Id="rId294" Type="http://schemas.openxmlformats.org/officeDocument/2006/relationships/image" Target="media/image209.png"/><Relationship Id="rId308" Type="http://schemas.openxmlformats.org/officeDocument/2006/relationships/image" Target="media/image221.wmf"/><Relationship Id="rId515" Type="http://schemas.openxmlformats.org/officeDocument/2006/relationships/image" Target="media/image411.emf"/><Relationship Id="rId722" Type="http://schemas.openxmlformats.org/officeDocument/2006/relationships/fontTable" Target="fontTable.xml"/><Relationship Id="rId89" Type="http://schemas.openxmlformats.org/officeDocument/2006/relationships/image" Target="media/image46.png"/><Relationship Id="rId154" Type="http://schemas.openxmlformats.org/officeDocument/2006/relationships/image" Target="media/image103.wmf"/><Relationship Id="rId361" Type="http://schemas.openxmlformats.org/officeDocument/2006/relationships/image" Target="media/image269.png"/><Relationship Id="rId599" Type="http://schemas.openxmlformats.org/officeDocument/2006/relationships/hyperlink" Target="file:///D:\Users\sanchezv\AppData\Roaming\Microsoft\Word\A16252.html" TargetMode="External"/><Relationship Id="rId459" Type="http://schemas.openxmlformats.org/officeDocument/2006/relationships/image" Target="media/image364.wmf"/><Relationship Id="rId666" Type="http://schemas.openxmlformats.org/officeDocument/2006/relationships/hyperlink" Target="file:///D:\Users\sanchezv\AppData\Roaming\Microsoft\Word\A34739.html" TargetMode="External"/><Relationship Id="rId16" Type="http://schemas.openxmlformats.org/officeDocument/2006/relationships/hyperlink" Target="http://www.upov.int/restricted_temporary/tg/index.html" TargetMode="External"/><Relationship Id="rId221" Type="http://schemas.openxmlformats.org/officeDocument/2006/relationships/image" Target="media/image153.wmf"/><Relationship Id="rId319" Type="http://schemas.openxmlformats.org/officeDocument/2006/relationships/oleObject" Target="embeddings/oleObject43.bin"/><Relationship Id="rId526" Type="http://schemas.openxmlformats.org/officeDocument/2006/relationships/image" Target="media/image422.emf"/><Relationship Id="rId165" Type="http://schemas.openxmlformats.org/officeDocument/2006/relationships/image" Target="media/image114.jpeg"/><Relationship Id="rId372" Type="http://schemas.openxmlformats.org/officeDocument/2006/relationships/header" Target="header7.xml"/><Relationship Id="rId677" Type="http://schemas.openxmlformats.org/officeDocument/2006/relationships/hyperlink" Target="file:///D:\Users\sanchezv\AppData\Roaming\Microsoft\Word\A35243.html" TargetMode="External"/><Relationship Id="rId232" Type="http://schemas.openxmlformats.org/officeDocument/2006/relationships/image" Target="media/image162.png"/><Relationship Id="rId27" Type="http://schemas.openxmlformats.org/officeDocument/2006/relationships/hyperlink" Target="http://www.upov.int/about/en/organigram.html" TargetMode="External"/><Relationship Id="rId537" Type="http://schemas.openxmlformats.org/officeDocument/2006/relationships/image" Target="media/image433.emf"/><Relationship Id="rId80" Type="http://schemas.openxmlformats.org/officeDocument/2006/relationships/image" Target="media/image37.png"/><Relationship Id="rId176" Type="http://schemas.openxmlformats.org/officeDocument/2006/relationships/image" Target="media/image122.png"/><Relationship Id="rId383" Type="http://schemas.openxmlformats.org/officeDocument/2006/relationships/image" Target="media/image289.png"/><Relationship Id="rId590" Type="http://schemas.openxmlformats.org/officeDocument/2006/relationships/hyperlink" Target="file:///D:\Users\sanchezv\AppData\Roaming\Microsoft\Word\A42408.html" TargetMode="External"/><Relationship Id="rId604" Type="http://schemas.openxmlformats.org/officeDocument/2006/relationships/hyperlink" Target="file:///D:\Users\sanchezv\AppData\Roaming\Microsoft\Word\A29337.html" TargetMode="External"/><Relationship Id="rId243" Type="http://schemas.openxmlformats.org/officeDocument/2006/relationships/image" Target="media/image172.wmf"/><Relationship Id="rId450" Type="http://schemas.openxmlformats.org/officeDocument/2006/relationships/image" Target="media/image355.png"/><Relationship Id="rId688" Type="http://schemas.openxmlformats.org/officeDocument/2006/relationships/hyperlink" Target="file:///D:\Users\sanchezv\AppData\Roaming\Microsoft\Word\A11150.html" TargetMode="External"/><Relationship Id="rId38" Type="http://schemas.openxmlformats.org/officeDocument/2006/relationships/header" Target="header3.xml"/><Relationship Id="rId103" Type="http://schemas.openxmlformats.org/officeDocument/2006/relationships/image" Target="media/image60.png"/><Relationship Id="rId310" Type="http://schemas.openxmlformats.org/officeDocument/2006/relationships/image" Target="media/image223.wmf"/><Relationship Id="rId548" Type="http://schemas.openxmlformats.org/officeDocument/2006/relationships/hyperlink" Target="http://mcsl.rit.edu" TargetMode="External"/><Relationship Id="rId91" Type="http://schemas.openxmlformats.org/officeDocument/2006/relationships/image" Target="media/image48.png"/><Relationship Id="rId187" Type="http://schemas.openxmlformats.org/officeDocument/2006/relationships/image" Target="media/image127.png"/><Relationship Id="rId394" Type="http://schemas.openxmlformats.org/officeDocument/2006/relationships/image" Target="media/image300.png"/><Relationship Id="rId408" Type="http://schemas.openxmlformats.org/officeDocument/2006/relationships/image" Target="media/image314.png"/><Relationship Id="rId615" Type="http://schemas.openxmlformats.org/officeDocument/2006/relationships/hyperlink" Target="file:///D:\Users\sanchezv\AppData\Roaming\Microsoft\Word\A36135.html" TargetMode="External"/><Relationship Id="rId254" Type="http://schemas.openxmlformats.org/officeDocument/2006/relationships/image" Target="media/image179.wmf"/><Relationship Id="rId699" Type="http://schemas.openxmlformats.org/officeDocument/2006/relationships/hyperlink" Target="file:///D:\Users\sanchezv\AppData\Roaming\Microsoft\Word\A6929.html" TargetMode="External"/><Relationship Id="rId49" Type="http://schemas.openxmlformats.org/officeDocument/2006/relationships/image" Target="media/image8.png"/><Relationship Id="rId114" Type="http://schemas.openxmlformats.org/officeDocument/2006/relationships/image" Target="media/image71.png"/><Relationship Id="rId461" Type="http://schemas.openxmlformats.org/officeDocument/2006/relationships/image" Target="media/image366.png"/><Relationship Id="rId559" Type="http://schemas.openxmlformats.org/officeDocument/2006/relationships/header" Target="header26.xml"/><Relationship Id="rId198" Type="http://schemas.openxmlformats.org/officeDocument/2006/relationships/oleObject" Target="embeddings/oleObject22.bin"/><Relationship Id="rId321" Type="http://schemas.openxmlformats.org/officeDocument/2006/relationships/image" Target="media/image233.png"/><Relationship Id="rId419" Type="http://schemas.openxmlformats.org/officeDocument/2006/relationships/image" Target="media/image324.wmf"/><Relationship Id="rId626" Type="http://schemas.openxmlformats.org/officeDocument/2006/relationships/hyperlink" Target="file:///D:\Users\sanchezv\AppData\Roaming\Microsoft\Word\A6929.html" TargetMode="External"/><Relationship Id="rId265" Type="http://schemas.openxmlformats.org/officeDocument/2006/relationships/image" Target="media/image189.wmf"/><Relationship Id="rId472" Type="http://schemas.openxmlformats.org/officeDocument/2006/relationships/image" Target="media/image377.wmf"/><Relationship Id="rId125" Type="http://schemas.openxmlformats.org/officeDocument/2006/relationships/image" Target="media/image82.png"/><Relationship Id="rId332" Type="http://schemas.openxmlformats.org/officeDocument/2006/relationships/image" Target="media/image244.wmf"/><Relationship Id="rId637" Type="http://schemas.openxmlformats.org/officeDocument/2006/relationships/hyperlink" Target="file:///D:\Users\sanchezv\AppData\Roaming\Microsoft\Word\A15796.html" TargetMode="External"/><Relationship Id="rId276" Type="http://schemas.openxmlformats.org/officeDocument/2006/relationships/image" Target="media/image199.png"/><Relationship Id="rId483" Type="http://schemas.openxmlformats.org/officeDocument/2006/relationships/image" Target="media/image387.wmf"/><Relationship Id="rId690" Type="http://schemas.openxmlformats.org/officeDocument/2006/relationships/hyperlink" Target="file:///D:\Users\sanchezv\AppData\Roaming\Microsoft\Word\A29136.html" TargetMode="External"/><Relationship Id="rId704" Type="http://schemas.openxmlformats.org/officeDocument/2006/relationships/hyperlink" Target="file:///D:\Users\sanchezv\AppData\Roaming\Microsoft\Word\A10931.html" TargetMode="External"/><Relationship Id="rId40" Type="http://schemas.openxmlformats.org/officeDocument/2006/relationships/header" Target="header4.xml"/><Relationship Id="rId136" Type="http://schemas.openxmlformats.org/officeDocument/2006/relationships/image" Target="media/image93.png"/><Relationship Id="rId343" Type="http://schemas.openxmlformats.org/officeDocument/2006/relationships/image" Target="media/image254.png"/><Relationship Id="rId550" Type="http://schemas.openxmlformats.org/officeDocument/2006/relationships/hyperlink" Target="https://www.upov.int/edocs/tgpdocs/en/tgp_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44BF-CDC3-454B-8776-0C8C02AA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6</Pages>
  <Words>77231</Words>
  <Characters>440217</Characters>
  <Application>Microsoft Office Word</Application>
  <DocSecurity>0</DocSecurity>
  <Lines>3668</Lines>
  <Paragraphs>1032</Paragraphs>
  <ScaleCrop>false</ScaleCrop>
  <HeadingPairs>
    <vt:vector size="2" baseType="variant">
      <vt:variant>
        <vt:lpstr>Title</vt:lpstr>
      </vt:variant>
      <vt:variant>
        <vt:i4>1</vt:i4>
      </vt:variant>
    </vt:vector>
  </HeadingPairs>
  <TitlesOfParts>
    <vt:vector size="1" baseType="lpstr">
      <vt:lpstr>TGP/14/5 Draft 1</vt:lpstr>
    </vt:vector>
  </TitlesOfParts>
  <Company>UPOV</Company>
  <LinksUpToDate>false</LinksUpToDate>
  <CharactersWithSpaces>516416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TGP/14/5 Draft 1</dc:title>
  <dc:creator>SANCHEZ VIZCAINO GOMEZ Rosa Maria</dc:creator>
  <cp:lastModifiedBy>SANCHEZ VIZCAINO GOMEZ Rosa Maria</cp:lastModifiedBy>
  <cp:revision>76</cp:revision>
  <cp:lastPrinted>2019-11-25T16:20:00Z</cp:lastPrinted>
  <dcterms:created xsi:type="dcterms:W3CDTF">2020-05-19T12:51:00Z</dcterms:created>
  <dcterms:modified xsi:type="dcterms:W3CDTF">2020-08-13T07:41:00Z</dcterms:modified>
</cp:coreProperties>
</file>