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75031D" w:rsidTr="0080679D">
        <w:trPr>
          <w:trHeight w:val="1760"/>
        </w:trPr>
        <w:tc>
          <w:tcPr>
            <w:tcW w:w="3993" w:type="dxa"/>
          </w:tcPr>
          <w:p w:rsidR="000D7780" w:rsidRPr="00C5280D" w:rsidRDefault="000D7780" w:rsidP="006655D3"/>
        </w:tc>
        <w:tc>
          <w:tcPr>
            <w:tcW w:w="1549" w:type="dxa"/>
            <w:vAlign w:val="center"/>
          </w:tcPr>
          <w:p w:rsidR="000D7780" w:rsidRPr="0075031D" w:rsidRDefault="001A0080" w:rsidP="006655D3">
            <w:pPr>
              <w:pStyle w:val="LogoUPOV"/>
            </w:pPr>
            <w:r w:rsidRPr="0075031D">
              <w:rPr>
                <w:noProof/>
              </w:rPr>
              <w:drawing>
                <wp:inline distT="0" distB="0" distL="0" distR="0" wp14:anchorId="54903A5A" wp14:editId="3C1B6E61">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3992" w:type="dxa"/>
            <w:vAlign w:val="center"/>
          </w:tcPr>
          <w:p w:rsidR="000D7780" w:rsidRPr="0075031D" w:rsidRDefault="0024416D" w:rsidP="006655D3">
            <w:pPr>
              <w:pStyle w:val="Lettrine"/>
            </w:pPr>
            <w:r w:rsidRPr="0075031D">
              <w:t>E</w:t>
            </w:r>
          </w:p>
          <w:p w:rsidR="000D7780" w:rsidRPr="0075031D" w:rsidRDefault="005947AA" w:rsidP="00F22303">
            <w:pPr>
              <w:pStyle w:val="Docoriginal"/>
              <w:ind w:left="313"/>
            </w:pPr>
            <w:r w:rsidRPr="0075031D">
              <w:t>C/47/14</w:t>
            </w:r>
            <w:bookmarkStart w:id="0" w:name="Code"/>
            <w:bookmarkEnd w:id="0"/>
          </w:p>
          <w:p w:rsidR="000D7780" w:rsidRPr="0075031D" w:rsidRDefault="0061555F" w:rsidP="00F22303">
            <w:pPr>
              <w:pStyle w:val="Docoriginal"/>
              <w:ind w:left="313"/>
              <w:rPr>
                <w:b w:val="0"/>
                <w:spacing w:val="0"/>
              </w:rPr>
            </w:pPr>
            <w:r w:rsidRPr="0075031D">
              <w:rPr>
                <w:rStyle w:val="StyleDoclangBold"/>
                <w:b/>
                <w:bCs/>
                <w:spacing w:val="0"/>
              </w:rPr>
              <w:t>ORIGINAL</w:t>
            </w:r>
            <w:r w:rsidR="000D7780" w:rsidRPr="0075031D">
              <w:rPr>
                <w:rStyle w:val="StyleDoclangBold"/>
                <w:b/>
                <w:bCs/>
                <w:spacing w:val="0"/>
              </w:rPr>
              <w:t>:</w:t>
            </w:r>
            <w:r w:rsidRPr="0075031D">
              <w:rPr>
                <w:rStyle w:val="StyleDocoriginalNotBold1"/>
                <w:spacing w:val="0"/>
              </w:rPr>
              <w:t xml:space="preserve"> </w:t>
            </w:r>
            <w:r w:rsidR="000D7780" w:rsidRPr="0075031D">
              <w:t xml:space="preserve"> </w:t>
            </w:r>
            <w:bookmarkStart w:id="1" w:name="Original"/>
            <w:bookmarkEnd w:id="1"/>
            <w:r w:rsidR="00F22303" w:rsidRPr="0075031D">
              <w:rPr>
                <w:b w:val="0"/>
                <w:spacing w:val="0"/>
                <w:sz w:val="18"/>
                <w:szCs w:val="18"/>
                <w:lang w:val="fr-FR"/>
              </w:rPr>
              <w:t>English/français/</w:t>
            </w:r>
            <w:proofErr w:type="spellStart"/>
            <w:r w:rsidR="00F22303" w:rsidRPr="0075031D">
              <w:rPr>
                <w:b w:val="0"/>
                <w:spacing w:val="0"/>
                <w:sz w:val="18"/>
                <w:szCs w:val="18"/>
                <w:lang w:val="fr-FR"/>
              </w:rPr>
              <w:t>deutsch</w:t>
            </w:r>
            <w:proofErr w:type="spellEnd"/>
            <w:r w:rsidR="00F22303" w:rsidRPr="0075031D">
              <w:rPr>
                <w:b w:val="0"/>
                <w:spacing w:val="0"/>
                <w:sz w:val="18"/>
                <w:szCs w:val="18"/>
                <w:lang w:val="fr-FR"/>
              </w:rPr>
              <w:t>/</w:t>
            </w:r>
            <w:proofErr w:type="spellStart"/>
            <w:r w:rsidR="00F22303" w:rsidRPr="0075031D">
              <w:rPr>
                <w:b w:val="0"/>
                <w:spacing w:val="0"/>
                <w:sz w:val="18"/>
                <w:szCs w:val="18"/>
                <w:lang w:val="fr-FR"/>
              </w:rPr>
              <w:t>español</w:t>
            </w:r>
            <w:proofErr w:type="spellEnd"/>
          </w:p>
          <w:p w:rsidR="000D7780" w:rsidRPr="0075031D" w:rsidRDefault="000D7780" w:rsidP="0051746C">
            <w:pPr>
              <w:pStyle w:val="Docoriginal"/>
              <w:ind w:left="313"/>
            </w:pPr>
            <w:r w:rsidRPr="0075031D">
              <w:t>DATE:</w:t>
            </w:r>
            <w:r w:rsidR="0061555F" w:rsidRPr="0075031D">
              <w:t xml:space="preserve"> </w:t>
            </w:r>
            <w:r w:rsidRPr="0075031D">
              <w:rPr>
                <w:rStyle w:val="StyleDocoriginalNotBold1"/>
                <w:spacing w:val="0"/>
              </w:rPr>
              <w:t xml:space="preserve"> </w:t>
            </w:r>
            <w:bookmarkStart w:id="2" w:name="Date"/>
            <w:bookmarkEnd w:id="2"/>
            <w:r w:rsidR="00E90AE3" w:rsidRPr="0075031D">
              <w:rPr>
                <w:b w:val="0"/>
                <w:spacing w:val="0"/>
              </w:rPr>
              <w:t xml:space="preserve">October </w:t>
            </w:r>
            <w:r w:rsidR="0051746C" w:rsidRPr="0075031D">
              <w:rPr>
                <w:b w:val="0"/>
                <w:spacing w:val="0"/>
              </w:rPr>
              <w:t>10</w:t>
            </w:r>
            <w:r w:rsidR="0024416D" w:rsidRPr="0075031D">
              <w:rPr>
                <w:b w:val="0"/>
                <w:spacing w:val="0"/>
              </w:rPr>
              <w:t xml:space="preserve">, </w:t>
            </w:r>
            <w:r w:rsidR="001131D5" w:rsidRPr="0075031D">
              <w:rPr>
                <w:b w:val="0"/>
                <w:spacing w:val="0"/>
              </w:rPr>
              <w:t>201</w:t>
            </w:r>
            <w:r w:rsidR="00F56C99" w:rsidRPr="0075031D">
              <w:rPr>
                <w:b w:val="0"/>
                <w:spacing w:val="0"/>
              </w:rPr>
              <w:t>3</w:t>
            </w:r>
          </w:p>
        </w:tc>
      </w:tr>
      <w:tr w:rsidR="000D7780" w:rsidRPr="0075031D" w:rsidTr="00FA49AB">
        <w:tc>
          <w:tcPr>
            <w:tcW w:w="9534" w:type="dxa"/>
            <w:gridSpan w:val="3"/>
          </w:tcPr>
          <w:p w:rsidR="000D7780" w:rsidRPr="0075031D" w:rsidRDefault="0024416D" w:rsidP="006655D3">
            <w:pPr>
              <w:pStyle w:val="upove"/>
              <w:rPr>
                <w:sz w:val="28"/>
              </w:rPr>
            </w:pPr>
            <w:r w:rsidRPr="0075031D">
              <w:rPr>
                <w:snapToGrid w:val="0"/>
              </w:rPr>
              <w:t xml:space="preserve">INTERNATIONAL UNION FOR THE PROTECTION OF NEW VARIETIES OF PLANTS </w:t>
            </w:r>
          </w:p>
        </w:tc>
      </w:tr>
      <w:tr w:rsidR="000D7780" w:rsidRPr="0075031D" w:rsidTr="00FA49AB">
        <w:tc>
          <w:tcPr>
            <w:tcW w:w="9534" w:type="dxa"/>
            <w:gridSpan w:val="3"/>
          </w:tcPr>
          <w:p w:rsidR="000D7780" w:rsidRPr="0075031D" w:rsidRDefault="00867AC1" w:rsidP="006655D3">
            <w:pPr>
              <w:pStyle w:val="Country"/>
            </w:pPr>
            <w:r w:rsidRPr="0075031D">
              <w:t>Gen</w:t>
            </w:r>
            <w:r w:rsidR="0061555F" w:rsidRPr="0075031D">
              <w:t>e</w:t>
            </w:r>
            <w:r w:rsidRPr="0075031D">
              <w:t>v</w:t>
            </w:r>
            <w:r w:rsidR="0061555F" w:rsidRPr="0075031D">
              <w:t>a</w:t>
            </w:r>
          </w:p>
        </w:tc>
      </w:tr>
    </w:tbl>
    <w:p w:rsidR="000D7780" w:rsidRPr="0075031D" w:rsidRDefault="00901A3F" w:rsidP="006655D3">
      <w:pPr>
        <w:pStyle w:val="Sessiontc"/>
      </w:pPr>
      <w:r w:rsidRPr="0075031D">
        <w:t>COUNCIL</w:t>
      </w:r>
    </w:p>
    <w:p w:rsidR="00361821" w:rsidRPr="0075031D" w:rsidRDefault="00901A3F" w:rsidP="006655D3">
      <w:pPr>
        <w:pStyle w:val="Sessiontcplacedate"/>
      </w:pPr>
      <w:r w:rsidRPr="0075031D">
        <w:t>Forty-</w:t>
      </w:r>
      <w:r w:rsidR="00F56C99" w:rsidRPr="0075031D">
        <w:t xml:space="preserve">Seventh </w:t>
      </w:r>
      <w:r w:rsidRPr="0075031D">
        <w:t>Ordinary Session</w:t>
      </w:r>
      <w:r w:rsidR="00361821" w:rsidRPr="0075031D">
        <w:br/>
      </w:r>
      <w:r w:rsidR="00867AC1" w:rsidRPr="0075031D">
        <w:t>Gen</w:t>
      </w:r>
      <w:r w:rsidR="0061555F" w:rsidRPr="0075031D">
        <w:t>e</w:t>
      </w:r>
      <w:r w:rsidR="00867AC1" w:rsidRPr="0075031D">
        <w:t>v</w:t>
      </w:r>
      <w:r w:rsidR="0061555F" w:rsidRPr="0075031D">
        <w:t>a</w:t>
      </w:r>
      <w:r w:rsidR="00867AC1" w:rsidRPr="0075031D">
        <w:t xml:space="preserve">, </w:t>
      </w:r>
      <w:r w:rsidR="00F56C99" w:rsidRPr="0075031D">
        <w:t>October 24</w:t>
      </w:r>
      <w:r w:rsidRPr="0075031D">
        <w:t>, 201</w:t>
      </w:r>
      <w:r w:rsidR="00F56C99" w:rsidRPr="0075031D">
        <w:t>3</w:t>
      </w:r>
    </w:p>
    <w:p w:rsidR="000D7780" w:rsidRPr="0075031D" w:rsidRDefault="005947AA" w:rsidP="006655D3">
      <w:pPr>
        <w:pStyle w:val="Titleofdoc0"/>
      </w:pPr>
      <w:bookmarkStart w:id="3" w:name="TitleOfDoc"/>
      <w:bookmarkEnd w:id="3"/>
      <w:r w:rsidRPr="0075031D">
        <w:t>Reports by representatives of members and observers</w:t>
      </w:r>
      <w:r w:rsidR="00072089" w:rsidRPr="0075031D">
        <w:t xml:space="preserve"> </w:t>
      </w:r>
      <w:r w:rsidR="00072089" w:rsidRPr="0075031D">
        <w:br/>
        <w:t>on the legislative, administrative and technical fields</w:t>
      </w:r>
    </w:p>
    <w:p w:rsidR="000D7780" w:rsidRPr="0075031D" w:rsidRDefault="00AE0EF1" w:rsidP="006655D3">
      <w:pPr>
        <w:pStyle w:val="preparedby1"/>
      </w:pPr>
      <w:bookmarkStart w:id="4" w:name="Prepared"/>
      <w:bookmarkEnd w:id="4"/>
      <w:r w:rsidRPr="0075031D">
        <w:t xml:space="preserve">Document </w:t>
      </w:r>
      <w:r w:rsidR="0061555F" w:rsidRPr="0075031D">
        <w:t>prepared by the Office of the Union</w:t>
      </w:r>
      <w:r w:rsidR="00560A6D" w:rsidRPr="0075031D">
        <w:br/>
      </w:r>
      <w:r w:rsidR="00560A6D" w:rsidRPr="0075031D">
        <w:br/>
      </w:r>
      <w:r w:rsidR="00560A6D" w:rsidRPr="0075031D">
        <w:rPr>
          <w:color w:val="A6A6A6" w:themeColor="background1" w:themeShade="A6"/>
        </w:rPr>
        <w:t>Disclaimer:  this document does not represent UPOV policies or guidance</w:t>
      </w:r>
    </w:p>
    <w:p w:rsidR="00072089" w:rsidRPr="0075031D" w:rsidRDefault="00316000" w:rsidP="00072089">
      <w:pPr>
        <w:tabs>
          <w:tab w:val="left" w:pos="567"/>
          <w:tab w:val="left" w:pos="2694"/>
        </w:tabs>
      </w:pPr>
      <w:fldSimple w:instr=" AUTONUM ">
        <w:r w:rsidR="00072089" w:rsidRPr="0075031D">
          <w:t>1.</w:t>
        </w:r>
      </w:fldSimple>
      <w:r w:rsidR="00072089" w:rsidRPr="0075031D">
        <w:tab/>
        <w:t>According to the practice introduced on the occasion of the twenty-sixth ordinary session of the Council, the reports from the representatives of members and observers on the situation in the legislative, administrative and technical fields of plant variety protection and related areas are requested to be submitted in writing, in advance, to increase the ability of the Council to carry out its tasks effectively.</w:t>
      </w:r>
    </w:p>
    <w:p w:rsidR="00072089" w:rsidRPr="0075031D" w:rsidRDefault="00072089" w:rsidP="00072089">
      <w:pPr>
        <w:tabs>
          <w:tab w:val="left" w:pos="567"/>
          <w:tab w:val="left" w:pos="2694"/>
        </w:tabs>
      </w:pPr>
    </w:p>
    <w:p w:rsidR="00072089" w:rsidRPr="0075031D" w:rsidRDefault="00316000" w:rsidP="00072089">
      <w:pPr>
        <w:tabs>
          <w:tab w:val="left" w:pos="567"/>
          <w:tab w:val="left" w:pos="2694"/>
        </w:tabs>
      </w:pPr>
      <w:fldSimple w:instr=" AUTONUM ">
        <w:r w:rsidR="00072089" w:rsidRPr="0075031D">
          <w:t>2.</w:t>
        </w:r>
      </w:fldSimple>
      <w:r w:rsidR="00072089" w:rsidRPr="0075031D">
        <w:tab/>
        <w:t xml:space="preserve">Written reports were requested by the Office of the </w:t>
      </w:r>
      <w:smartTag w:uri="urn:schemas-microsoft-com:office:smarttags" w:element="place">
        <w:r w:rsidR="00072089" w:rsidRPr="0075031D">
          <w:t>Union</w:t>
        </w:r>
      </w:smartTag>
      <w:r w:rsidR="00072089" w:rsidRPr="0075031D">
        <w:t xml:space="preserve"> in the invitation circular relating to this session and a model format was proposed.  The following reports were submitted (in alphabetical order of the names in French):</w:t>
      </w:r>
    </w:p>
    <w:p w:rsidR="00072089" w:rsidRPr="0075031D" w:rsidRDefault="00072089" w:rsidP="00072089">
      <w:pPr>
        <w:tabs>
          <w:tab w:val="left" w:pos="567"/>
          <w:tab w:val="left" w:pos="2694"/>
        </w:tabs>
      </w:pPr>
    </w:p>
    <w:p w:rsidR="00072089" w:rsidRPr="0075031D" w:rsidRDefault="00072089" w:rsidP="00072089">
      <w:pPr>
        <w:ind w:left="567" w:hanging="567"/>
      </w:pPr>
      <w:r w:rsidRPr="0075031D">
        <w:tab/>
      </w:r>
      <w:r w:rsidRPr="0075031D">
        <w:rPr>
          <w:u w:val="single"/>
        </w:rPr>
        <w:t>Members</w:t>
      </w:r>
      <w:r w:rsidR="00C46189" w:rsidRPr="0075031D">
        <w:t xml:space="preserve">: </w:t>
      </w:r>
      <w:r w:rsidRPr="0075031D">
        <w:t>Annexes I to XX</w:t>
      </w:r>
      <w:r w:rsidR="00C46189" w:rsidRPr="0075031D">
        <w:t>V</w:t>
      </w:r>
      <w:r w:rsidRPr="0075031D">
        <w:t xml:space="preserve">:  </w:t>
      </w:r>
      <w:r w:rsidR="005874C6" w:rsidRPr="0075031D">
        <w:rPr>
          <w:szCs w:val="24"/>
        </w:rPr>
        <w:t xml:space="preserve">South Africa, Australia, Austria, Belgium, </w:t>
      </w:r>
      <w:r w:rsidR="00243AB5" w:rsidRPr="0075031D">
        <w:rPr>
          <w:szCs w:val="24"/>
        </w:rPr>
        <w:t xml:space="preserve">Colombia, </w:t>
      </w:r>
      <w:r w:rsidR="005874C6" w:rsidRPr="0075031D">
        <w:rPr>
          <w:szCs w:val="24"/>
        </w:rPr>
        <w:t xml:space="preserve">Estonia, </w:t>
      </w:r>
      <w:r w:rsidR="00243AB5" w:rsidRPr="0075031D">
        <w:rPr>
          <w:szCs w:val="24"/>
        </w:rPr>
        <w:t>The </w:t>
      </w:r>
      <w:r w:rsidR="009F501F" w:rsidRPr="0075031D">
        <w:rPr>
          <w:szCs w:val="24"/>
        </w:rPr>
        <w:t>former </w:t>
      </w:r>
      <w:r w:rsidR="005874C6" w:rsidRPr="0075031D">
        <w:rPr>
          <w:szCs w:val="24"/>
        </w:rPr>
        <w:t xml:space="preserve">Yugoslav Republic of Macedonia, Russian Federation, Georgia, Hungary, Kyrgyzstan, Latvia, Lithuania, Mexico, Nicaragua, Norway, New Zealand, Poland, Republic of Moldova, Romania, Switzerland, </w:t>
      </w:r>
      <w:r w:rsidR="007572CF" w:rsidRPr="0075031D">
        <w:rPr>
          <w:szCs w:val="24"/>
        </w:rPr>
        <w:t xml:space="preserve">Ukraine, </w:t>
      </w:r>
      <w:r w:rsidR="005874C6" w:rsidRPr="0075031D">
        <w:rPr>
          <w:szCs w:val="24"/>
        </w:rPr>
        <w:t>European Union, Serbia and Viet Nam.</w:t>
      </w:r>
    </w:p>
    <w:p w:rsidR="00072089" w:rsidRPr="0075031D" w:rsidRDefault="00072089" w:rsidP="00072089">
      <w:pPr>
        <w:ind w:left="567" w:hanging="567"/>
      </w:pPr>
    </w:p>
    <w:p w:rsidR="00072089" w:rsidRPr="0075031D" w:rsidRDefault="00072089" w:rsidP="00072089">
      <w:r w:rsidRPr="0075031D">
        <w:t>3.</w:t>
      </w:r>
      <w:r w:rsidRPr="0075031D">
        <w:tab/>
        <w:t xml:space="preserve">Reports received after September </w:t>
      </w:r>
      <w:r w:rsidR="007572CF" w:rsidRPr="0075031D">
        <w:t>20</w:t>
      </w:r>
      <w:r w:rsidRPr="0075031D">
        <w:t>, 201</w:t>
      </w:r>
      <w:r w:rsidR="005874C6" w:rsidRPr="0075031D">
        <w:t>3</w:t>
      </w:r>
      <w:r w:rsidRPr="0075031D">
        <w:t>, will be included as an addendum to this document, which will be published after the Council session.</w:t>
      </w:r>
    </w:p>
    <w:p w:rsidR="00072089" w:rsidRPr="0075031D" w:rsidRDefault="00072089" w:rsidP="00072089"/>
    <w:p w:rsidR="00072089" w:rsidRPr="0075031D" w:rsidRDefault="00072089" w:rsidP="00072089">
      <w:pPr>
        <w:rPr>
          <w:snapToGrid w:val="0"/>
        </w:rPr>
      </w:pPr>
    </w:p>
    <w:p w:rsidR="00072089" w:rsidRPr="0075031D" w:rsidRDefault="00072089" w:rsidP="00072089"/>
    <w:p w:rsidR="00072089" w:rsidRPr="0075031D" w:rsidRDefault="00072089" w:rsidP="00072089">
      <w:pPr>
        <w:jc w:val="right"/>
      </w:pPr>
      <w:r w:rsidRPr="0075031D">
        <w:t>[Annexes follow]</w:t>
      </w:r>
    </w:p>
    <w:p w:rsidR="00900C26" w:rsidRPr="0075031D" w:rsidRDefault="00900C26" w:rsidP="00B07301">
      <w:pPr>
        <w:pStyle w:val="TOC1"/>
        <w:rPr>
          <w:snapToGrid w:val="0"/>
        </w:rPr>
      </w:pPr>
    </w:p>
    <w:p w:rsidR="009B4306" w:rsidRPr="0075031D" w:rsidRDefault="009B4306" w:rsidP="00C651CE">
      <w:pPr>
        <w:sectPr w:rsidR="009B4306" w:rsidRPr="0075031D" w:rsidSect="00906DDC">
          <w:headerReference w:type="default" r:id="rId9"/>
          <w:pgSz w:w="11907" w:h="16840" w:code="9"/>
          <w:pgMar w:top="510" w:right="1134" w:bottom="1134" w:left="1134" w:header="510" w:footer="680" w:gutter="0"/>
          <w:cols w:space="720"/>
          <w:titlePg/>
        </w:sectPr>
      </w:pPr>
    </w:p>
    <w:p w:rsidR="009B4306" w:rsidRPr="0075031D" w:rsidRDefault="009B4306" w:rsidP="009B4306">
      <w:pPr>
        <w:jc w:val="center"/>
      </w:pPr>
      <w:r w:rsidRPr="0075031D">
        <w:lastRenderedPageBreak/>
        <w:t>C/47/14</w:t>
      </w:r>
    </w:p>
    <w:p w:rsidR="009B4306" w:rsidRPr="0075031D" w:rsidRDefault="009B4306" w:rsidP="009B4306">
      <w:pPr>
        <w:jc w:val="center"/>
      </w:pPr>
    </w:p>
    <w:p w:rsidR="009B4306" w:rsidRPr="0075031D" w:rsidRDefault="009B4306" w:rsidP="009B4306">
      <w:pPr>
        <w:jc w:val="center"/>
      </w:pPr>
      <w:r w:rsidRPr="0075031D">
        <w:t>ANNEX I</w:t>
      </w:r>
    </w:p>
    <w:p w:rsidR="009B4306" w:rsidRPr="0075031D" w:rsidRDefault="009B4306" w:rsidP="009B4306">
      <w:pPr>
        <w:jc w:val="center"/>
      </w:pPr>
    </w:p>
    <w:p w:rsidR="009B4306" w:rsidRPr="0075031D" w:rsidRDefault="009B4306" w:rsidP="009B4306">
      <w:pPr>
        <w:jc w:val="center"/>
      </w:pPr>
    </w:p>
    <w:p w:rsidR="009B4306" w:rsidRPr="0075031D" w:rsidRDefault="009B4306" w:rsidP="009B4306">
      <w:pPr>
        <w:jc w:val="center"/>
      </w:pPr>
      <w:r w:rsidRPr="0075031D">
        <w:t>SOUTH AFRICA</w:t>
      </w:r>
    </w:p>
    <w:p w:rsidR="009B4306" w:rsidRPr="0075031D" w:rsidRDefault="009B4306" w:rsidP="009B4306"/>
    <w:p w:rsidR="009B4306" w:rsidRPr="0075031D" w:rsidRDefault="009B4306" w:rsidP="009B4306"/>
    <w:p w:rsidR="005354DD" w:rsidRPr="0075031D" w:rsidRDefault="005354DD" w:rsidP="005354DD">
      <w:pPr>
        <w:jc w:val="left"/>
        <w:rPr>
          <w:szCs w:val="24"/>
        </w:rPr>
      </w:pPr>
      <w:bookmarkStart w:id="5" w:name="OLE_LINK10"/>
      <w:bookmarkStart w:id="6" w:name="OLE_LINK11"/>
      <w:r w:rsidRPr="0075031D">
        <w:rPr>
          <w:szCs w:val="24"/>
        </w:rPr>
        <w:t>I.</w:t>
      </w:r>
      <w:r w:rsidRPr="0075031D">
        <w:rPr>
          <w:szCs w:val="24"/>
        </w:rPr>
        <w:tab/>
        <w:t>PLANT VARIETY PROTECTION</w:t>
      </w:r>
    </w:p>
    <w:p w:rsidR="005354DD" w:rsidRPr="0075031D" w:rsidRDefault="005354DD" w:rsidP="005354DD">
      <w:pPr>
        <w:jc w:val="left"/>
        <w:rPr>
          <w:szCs w:val="24"/>
        </w:rPr>
      </w:pPr>
    </w:p>
    <w:bookmarkEnd w:id="5"/>
    <w:bookmarkEnd w:id="6"/>
    <w:p w:rsidR="005354DD" w:rsidRPr="0075031D" w:rsidRDefault="005354DD" w:rsidP="005354DD">
      <w:r w:rsidRPr="0075031D">
        <w:t xml:space="preserve">1. </w:t>
      </w:r>
      <w:r w:rsidRPr="0075031D">
        <w:tab/>
      </w:r>
      <w:r w:rsidRPr="0075031D">
        <w:rPr>
          <w:u w:val="single"/>
        </w:rPr>
        <w:t>Situation in the legislative field</w:t>
      </w:r>
    </w:p>
    <w:p w:rsidR="005354DD" w:rsidRPr="0075031D" w:rsidRDefault="005354DD" w:rsidP="005354DD"/>
    <w:p w:rsidR="005354DD" w:rsidRPr="0075031D" w:rsidRDefault="005354DD" w:rsidP="005354DD">
      <w:r w:rsidRPr="0075031D">
        <w:tab/>
        <w:t>1.1</w:t>
      </w:r>
      <w:r w:rsidRPr="0075031D">
        <w:tab/>
        <w:t>Amendments of the law and the implementing regulations</w:t>
      </w:r>
    </w:p>
    <w:p w:rsidR="005354DD" w:rsidRPr="0075031D" w:rsidRDefault="005354DD" w:rsidP="005354DD"/>
    <w:p w:rsidR="005354DD" w:rsidRPr="0075031D" w:rsidRDefault="005354DD" w:rsidP="005354DD">
      <w:pPr>
        <w:ind w:left="567"/>
      </w:pPr>
      <w:r w:rsidRPr="0075031D">
        <w:t>The annual increase of Plant Breeders’ Rights fees on April 1, 2013 was published in the Government Gazette No. 36017 of December 28, 2012.</w:t>
      </w:r>
    </w:p>
    <w:p w:rsidR="005354DD" w:rsidRPr="0075031D" w:rsidRDefault="005354DD" w:rsidP="005354DD"/>
    <w:p w:rsidR="005354DD" w:rsidRPr="0075031D" w:rsidRDefault="005354DD" w:rsidP="005354DD">
      <w:r w:rsidRPr="0075031D">
        <w:tab/>
        <w:t>1.2</w:t>
      </w:r>
      <w:r w:rsidRPr="0075031D">
        <w:tab/>
        <w:t>Extension of protection to further genera and species (made or planned)</w:t>
      </w:r>
    </w:p>
    <w:p w:rsidR="005354DD" w:rsidRPr="0075031D" w:rsidRDefault="005354DD" w:rsidP="005354DD"/>
    <w:p w:rsidR="005354DD" w:rsidRPr="0075031D" w:rsidRDefault="005354DD" w:rsidP="005354DD">
      <w:r w:rsidRPr="0075031D">
        <w:tab/>
        <w:t>Protection was extended to the following taxa:</w:t>
      </w:r>
    </w:p>
    <w:p w:rsidR="005354DD" w:rsidRPr="0075031D" w:rsidRDefault="005354DD" w:rsidP="005354DD"/>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4819"/>
      </w:tblGrid>
      <w:tr w:rsidR="005354DD" w:rsidRPr="0075031D" w:rsidTr="002E43E0">
        <w:trPr>
          <w:tblHeader/>
        </w:trPr>
        <w:tc>
          <w:tcPr>
            <w:tcW w:w="9639" w:type="dxa"/>
            <w:gridSpan w:val="2"/>
          </w:tcPr>
          <w:p w:rsidR="005354DD" w:rsidRPr="0075031D" w:rsidRDefault="005354DD" w:rsidP="002E43E0">
            <w:pPr>
              <w:jc w:val="center"/>
            </w:pPr>
            <w:r w:rsidRPr="0075031D">
              <w:t>1</w:t>
            </w:r>
          </w:p>
        </w:tc>
      </w:tr>
      <w:tr w:rsidR="005354DD" w:rsidRPr="0075031D" w:rsidTr="002E43E0">
        <w:trPr>
          <w:tblHeader/>
        </w:trPr>
        <w:tc>
          <w:tcPr>
            <w:tcW w:w="9639" w:type="dxa"/>
            <w:gridSpan w:val="2"/>
          </w:tcPr>
          <w:p w:rsidR="005354DD" w:rsidRPr="0075031D" w:rsidRDefault="005354DD" w:rsidP="002E43E0">
            <w:pPr>
              <w:jc w:val="center"/>
            </w:pPr>
            <w:r w:rsidRPr="0075031D">
              <w:t>Kind of plant</w:t>
            </w:r>
          </w:p>
          <w:p w:rsidR="005354DD" w:rsidRPr="0075031D" w:rsidRDefault="005354DD" w:rsidP="002E43E0">
            <w:pPr>
              <w:jc w:val="center"/>
              <w:rPr>
                <w:i/>
              </w:rPr>
            </w:pPr>
            <w:proofErr w:type="spellStart"/>
            <w:r w:rsidRPr="0075031D">
              <w:rPr>
                <w:i/>
              </w:rPr>
              <w:t>Soort</w:t>
            </w:r>
            <w:proofErr w:type="spellEnd"/>
            <w:r w:rsidRPr="0075031D">
              <w:rPr>
                <w:i/>
              </w:rPr>
              <w:t xml:space="preserve"> Plant</w:t>
            </w:r>
          </w:p>
        </w:tc>
      </w:tr>
      <w:tr w:rsidR="005354DD" w:rsidRPr="0075031D" w:rsidTr="002E43E0">
        <w:trPr>
          <w:tblHeader/>
        </w:trPr>
        <w:tc>
          <w:tcPr>
            <w:tcW w:w="4820" w:type="dxa"/>
          </w:tcPr>
          <w:p w:rsidR="005354DD" w:rsidRPr="0075031D" w:rsidRDefault="005354DD" w:rsidP="002E43E0">
            <w:pPr>
              <w:jc w:val="left"/>
            </w:pPr>
            <w:r w:rsidRPr="0075031D">
              <w:t>Botanical Name</w:t>
            </w:r>
          </w:p>
          <w:p w:rsidR="005354DD" w:rsidRPr="0075031D" w:rsidRDefault="005354DD" w:rsidP="002E43E0">
            <w:pPr>
              <w:jc w:val="left"/>
              <w:rPr>
                <w:i/>
              </w:rPr>
            </w:pPr>
            <w:proofErr w:type="spellStart"/>
            <w:r w:rsidRPr="0075031D">
              <w:rPr>
                <w:i/>
              </w:rPr>
              <w:t>Botaniese</w:t>
            </w:r>
            <w:proofErr w:type="spellEnd"/>
            <w:r w:rsidRPr="0075031D">
              <w:rPr>
                <w:i/>
              </w:rPr>
              <w:t xml:space="preserve"> </w:t>
            </w:r>
            <w:proofErr w:type="spellStart"/>
            <w:r w:rsidRPr="0075031D">
              <w:rPr>
                <w:i/>
              </w:rPr>
              <w:t>Naam</w:t>
            </w:r>
            <w:proofErr w:type="spellEnd"/>
          </w:p>
        </w:tc>
        <w:tc>
          <w:tcPr>
            <w:tcW w:w="4819" w:type="dxa"/>
          </w:tcPr>
          <w:p w:rsidR="005354DD" w:rsidRPr="0075031D" w:rsidRDefault="005354DD" w:rsidP="002E43E0">
            <w:pPr>
              <w:jc w:val="left"/>
            </w:pPr>
            <w:r w:rsidRPr="0075031D">
              <w:t>Common Name</w:t>
            </w:r>
          </w:p>
          <w:p w:rsidR="005354DD" w:rsidRPr="0075031D" w:rsidRDefault="005354DD" w:rsidP="002E43E0">
            <w:pPr>
              <w:jc w:val="left"/>
              <w:rPr>
                <w:i/>
              </w:rPr>
            </w:pPr>
            <w:proofErr w:type="spellStart"/>
            <w:r w:rsidRPr="0075031D">
              <w:rPr>
                <w:i/>
              </w:rPr>
              <w:t>Gewone</w:t>
            </w:r>
            <w:proofErr w:type="spellEnd"/>
            <w:r w:rsidRPr="0075031D">
              <w:rPr>
                <w:i/>
              </w:rPr>
              <w:t xml:space="preserve"> </w:t>
            </w:r>
            <w:proofErr w:type="spellStart"/>
            <w:r w:rsidRPr="0075031D">
              <w:rPr>
                <w:i/>
              </w:rPr>
              <w:t>Naam</w:t>
            </w:r>
            <w:proofErr w:type="spellEnd"/>
          </w:p>
        </w:tc>
      </w:tr>
      <w:tr w:rsidR="005354DD" w:rsidRPr="0075031D" w:rsidTr="002E43E0">
        <w:tc>
          <w:tcPr>
            <w:tcW w:w="4820" w:type="dxa"/>
          </w:tcPr>
          <w:p w:rsidR="005354DD" w:rsidRPr="0075031D" w:rsidRDefault="005354DD" w:rsidP="002E43E0">
            <w:pPr>
              <w:jc w:val="left"/>
            </w:pPr>
          </w:p>
        </w:tc>
        <w:tc>
          <w:tcPr>
            <w:tcW w:w="4819" w:type="dxa"/>
          </w:tcPr>
          <w:p w:rsidR="005354DD" w:rsidRPr="0075031D" w:rsidRDefault="005354DD" w:rsidP="002E43E0">
            <w:pPr>
              <w:jc w:val="left"/>
            </w:pPr>
          </w:p>
        </w:tc>
      </w:tr>
      <w:tr w:rsidR="005354DD" w:rsidRPr="0075031D" w:rsidTr="002E43E0">
        <w:tc>
          <w:tcPr>
            <w:tcW w:w="4820" w:type="dxa"/>
          </w:tcPr>
          <w:p w:rsidR="005354DD" w:rsidRPr="0075031D" w:rsidRDefault="005354DD" w:rsidP="002E43E0">
            <w:pPr>
              <w:jc w:val="left"/>
            </w:pPr>
            <w:r w:rsidRPr="0075031D">
              <w:rPr>
                <w:i/>
              </w:rPr>
              <w:t xml:space="preserve">Agave </w:t>
            </w:r>
            <w:r w:rsidRPr="0075031D">
              <w:t>L.</w:t>
            </w:r>
            <w:r w:rsidRPr="0075031D">
              <w:rPr>
                <w:i/>
              </w:rPr>
              <w:t xml:space="preserve"> </w:t>
            </w:r>
            <w:r w:rsidRPr="0075031D">
              <w:t xml:space="preserve">(All spp. except </w:t>
            </w:r>
            <w:r w:rsidRPr="0075031D">
              <w:rPr>
                <w:i/>
              </w:rPr>
              <w:t xml:space="preserve">A. </w:t>
            </w:r>
            <w:proofErr w:type="spellStart"/>
            <w:r w:rsidRPr="0075031D">
              <w:rPr>
                <w:i/>
              </w:rPr>
              <w:t>sisalana</w:t>
            </w:r>
            <w:proofErr w:type="spellEnd"/>
            <w:r w:rsidRPr="0075031D">
              <w:t xml:space="preserve"> Perrine)</w:t>
            </w:r>
          </w:p>
        </w:tc>
        <w:tc>
          <w:tcPr>
            <w:tcW w:w="4819" w:type="dxa"/>
          </w:tcPr>
          <w:p w:rsidR="005354DD" w:rsidRPr="0075031D" w:rsidRDefault="005354DD" w:rsidP="002E43E0">
            <w:pPr>
              <w:jc w:val="left"/>
            </w:pPr>
            <w:r w:rsidRPr="0075031D">
              <w:t>Agave</w:t>
            </w:r>
          </w:p>
        </w:tc>
      </w:tr>
      <w:tr w:rsidR="005354DD" w:rsidRPr="0075031D" w:rsidTr="002E43E0">
        <w:tc>
          <w:tcPr>
            <w:tcW w:w="4820" w:type="dxa"/>
          </w:tcPr>
          <w:p w:rsidR="005354DD" w:rsidRPr="0075031D" w:rsidRDefault="005354DD" w:rsidP="002E43E0">
            <w:pPr>
              <w:jc w:val="left"/>
            </w:pPr>
            <w:r w:rsidRPr="0075031D">
              <w:rPr>
                <w:i/>
              </w:rPr>
              <w:t>Allium</w:t>
            </w:r>
            <w:r w:rsidRPr="0075031D">
              <w:t xml:space="preserve"> L. (All spp.)</w:t>
            </w:r>
          </w:p>
        </w:tc>
        <w:tc>
          <w:tcPr>
            <w:tcW w:w="4819" w:type="dxa"/>
          </w:tcPr>
          <w:p w:rsidR="005354DD" w:rsidRPr="0075031D" w:rsidRDefault="005354DD" w:rsidP="002E43E0">
            <w:pPr>
              <w:jc w:val="left"/>
            </w:pPr>
            <w:r w:rsidRPr="0075031D">
              <w:t>Onion genus</w:t>
            </w:r>
          </w:p>
        </w:tc>
      </w:tr>
      <w:tr w:rsidR="005354DD" w:rsidRPr="0075031D" w:rsidTr="002E43E0">
        <w:tc>
          <w:tcPr>
            <w:tcW w:w="4820" w:type="dxa"/>
          </w:tcPr>
          <w:p w:rsidR="005354DD" w:rsidRPr="0075031D" w:rsidRDefault="005354DD" w:rsidP="002E43E0">
            <w:pPr>
              <w:jc w:val="left"/>
            </w:pPr>
            <w:proofErr w:type="spellStart"/>
            <w:r w:rsidRPr="0075031D">
              <w:rPr>
                <w:i/>
              </w:rPr>
              <w:t>Amaranthus</w:t>
            </w:r>
            <w:proofErr w:type="spellEnd"/>
            <w:r w:rsidRPr="0075031D">
              <w:t xml:space="preserve"> L. (All  spp.)</w:t>
            </w:r>
          </w:p>
        </w:tc>
        <w:tc>
          <w:tcPr>
            <w:tcW w:w="4819" w:type="dxa"/>
          </w:tcPr>
          <w:p w:rsidR="005354DD" w:rsidRPr="0075031D" w:rsidRDefault="005354DD" w:rsidP="002E43E0">
            <w:pPr>
              <w:jc w:val="left"/>
            </w:pPr>
            <w:r w:rsidRPr="0075031D">
              <w:t>Amaranth</w:t>
            </w:r>
          </w:p>
        </w:tc>
      </w:tr>
      <w:tr w:rsidR="005354DD" w:rsidRPr="0075031D" w:rsidTr="002E43E0">
        <w:tc>
          <w:tcPr>
            <w:tcW w:w="4820" w:type="dxa"/>
          </w:tcPr>
          <w:p w:rsidR="005354DD" w:rsidRPr="0075031D" w:rsidRDefault="005354DD" w:rsidP="002E43E0">
            <w:pPr>
              <w:jc w:val="left"/>
            </w:pPr>
            <w:proofErr w:type="spellStart"/>
            <w:r w:rsidRPr="0075031D">
              <w:rPr>
                <w:i/>
              </w:rPr>
              <w:t>Cajanus</w:t>
            </w:r>
            <w:proofErr w:type="spellEnd"/>
            <w:r w:rsidRPr="0075031D">
              <w:t xml:space="preserve"> L. (All spp.)</w:t>
            </w:r>
          </w:p>
        </w:tc>
        <w:tc>
          <w:tcPr>
            <w:tcW w:w="4819" w:type="dxa"/>
          </w:tcPr>
          <w:p w:rsidR="005354DD" w:rsidRPr="0075031D" w:rsidRDefault="005354DD" w:rsidP="002E43E0">
            <w:pPr>
              <w:jc w:val="left"/>
            </w:pPr>
            <w:proofErr w:type="spellStart"/>
            <w:r w:rsidRPr="0075031D">
              <w:t>Cajanus</w:t>
            </w:r>
            <w:proofErr w:type="spellEnd"/>
          </w:p>
        </w:tc>
      </w:tr>
      <w:tr w:rsidR="005354DD" w:rsidRPr="0075031D" w:rsidTr="002E43E0">
        <w:tc>
          <w:tcPr>
            <w:tcW w:w="4820" w:type="dxa"/>
          </w:tcPr>
          <w:p w:rsidR="005354DD" w:rsidRPr="0075031D" w:rsidRDefault="005354DD" w:rsidP="002E43E0">
            <w:pPr>
              <w:jc w:val="left"/>
            </w:pPr>
            <w:r w:rsidRPr="0075031D">
              <w:rPr>
                <w:i/>
              </w:rPr>
              <w:t>Campanula</w:t>
            </w:r>
            <w:r w:rsidRPr="0075031D">
              <w:t xml:space="preserve"> L. (all spp./</w:t>
            </w:r>
            <w:proofErr w:type="spellStart"/>
            <w:r w:rsidRPr="0075031D">
              <w:t>alle</w:t>
            </w:r>
            <w:proofErr w:type="spellEnd"/>
            <w:r w:rsidRPr="0075031D">
              <w:t xml:space="preserve"> spp.)</w:t>
            </w:r>
          </w:p>
        </w:tc>
        <w:tc>
          <w:tcPr>
            <w:tcW w:w="4819" w:type="dxa"/>
          </w:tcPr>
          <w:p w:rsidR="005354DD" w:rsidRPr="0075031D" w:rsidRDefault="005354DD" w:rsidP="002E43E0">
            <w:pPr>
              <w:jc w:val="left"/>
            </w:pPr>
            <w:r w:rsidRPr="0075031D">
              <w:t>Bellflower</w:t>
            </w:r>
          </w:p>
        </w:tc>
      </w:tr>
      <w:tr w:rsidR="005354DD" w:rsidRPr="0075031D" w:rsidTr="002E43E0">
        <w:tc>
          <w:tcPr>
            <w:tcW w:w="4820" w:type="dxa"/>
          </w:tcPr>
          <w:p w:rsidR="005354DD" w:rsidRPr="0075031D" w:rsidRDefault="005354DD" w:rsidP="002E43E0">
            <w:pPr>
              <w:jc w:val="left"/>
            </w:pPr>
            <w:proofErr w:type="spellStart"/>
            <w:r w:rsidRPr="0075031D">
              <w:rPr>
                <w:i/>
              </w:rPr>
              <w:t>Carex</w:t>
            </w:r>
            <w:proofErr w:type="spellEnd"/>
            <w:r w:rsidRPr="0075031D">
              <w:rPr>
                <w:i/>
              </w:rPr>
              <w:t xml:space="preserve"> </w:t>
            </w:r>
            <w:proofErr w:type="spellStart"/>
            <w:r w:rsidRPr="0075031D">
              <w:rPr>
                <w:i/>
              </w:rPr>
              <w:t>oshimensis</w:t>
            </w:r>
            <w:proofErr w:type="spellEnd"/>
            <w:r w:rsidRPr="0075031D">
              <w:rPr>
                <w:i/>
              </w:rPr>
              <w:t xml:space="preserve"> </w:t>
            </w:r>
            <w:proofErr w:type="spellStart"/>
            <w:r w:rsidRPr="0075031D">
              <w:t>Nakai</w:t>
            </w:r>
            <w:proofErr w:type="spellEnd"/>
          </w:p>
        </w:tc>
        <w:tc>
          <w:tcPr>
            <w:tcW w:w="4819" w:type="dxa"/>
          </w:tcPr>
          <w:p w:rsidR="005354DD" w:rsidRPr="0075031D" w:rsidRDefault="005354DD" w:rsidP="002E43E0">
            <w:pPr>
              <w:jc w:val="left"/>
            </w:pPr>
            <w:proofErr w:type="spellStart"/>
            <w:r w:rsidRPr="0075031D">
              <w:t>Oshima</w:t>
            </w:r>
            <w:proofErr w:type="spellEnd"/>
            <w:r w:rsidRPr="0075031D">
              <w:t xml:space="preserve"> sedge, Japanese sedge</w:t>
            </w:r>
          </w:p>
        </w:tc>
      </w:tr>
      <w:tr w:rsidR="005354DD" w:rsidRPr="0075031D" w:rsidTr="002E43E0">
        <w:tc>
          <w:tcPr>
            <w:tcW w:w="4820" w:type="dxa"/>
          </w:tcPr>
          <w:p w:rsidR="005354DD" w:rsidRPr="0075031D" w:rsidRDefault="005354DD" w:rsidP="002E43E0">
            <w:pPr>
              <w:jc w:val="left"/>
              <w:rPr>
                <w:i/>
              </w:rPr>
            </w:pPr>
            <w:proofErr w:type="spellStart"/>
            <w:r w:rsidRPr="0075031D">
              <w:rPr>
                <w:i/>
              </w:rPr>
              <w:t>Chondropetalum</w:t>
            </w:r>
            <w:proofErr w:type="spellEnd"/>
            <w:r w:rsidRPr="0075031D">
              <w:rPr>
                <w:i/>
              </w:rPr>
              <w:t xml:space="preserve"> </w:t>
            </w:r>
            <w:proofErr w:type="spellStart"/>
            <w:r w:rsidRPr="0075031D">
              <w:t>Rottb</w:t>
            </w:r>
            <w:proofErr w:type="spellEnd"/>
            <w:r w:rsidRPr="0075031D">
              <w:t>. (All spp.)</w:t>
            </w:r>
          </w:p>
        </w:tc>
        <w:tc>
          <w:tcPr>
            <w:tcW w:w="4819" w:type="dxa"/>
          </w:tcPr>
          <w:p w:rsidR="005354DD" w:rsidRPr="0075031D" w:rsidRDefault="005354DD" w:rsidP="002E43E0">
            <w:pPr>
              <w:jc w:val="left"/>
            </w:pPr>
            <w:proofErr w:type="spellStart"/>
            <w:r w:rsidRPr="0075031D">
              <w:t>Chondropetalum</w:t>
            </w:r>
            <w:proofErr w:type="spellEnd"/>
          </w:p>
        </w:tc>
      </w:tr>
      <w:tr w:rsidR="005354DD" w:rsidRPr="0075031D" w:rsidTr="002E43E0">
        <w:tc>
          <w:tcPr>
            <w:tcW w:w="4820" w:type="dxa"/>
          </w:tcPr>
          <w:p w:rsidR="005354DD" w:rsidRPr="0075031D" w:rsidRDefault="005354DD" w:rsidP="002E43E0">
            <w:pPr>
              <w:jc w:val="left"/>
            </w:pPr>
            <w:r w:rsidRPr="0075031D">
              <w:rPr>
                <w:i/>
              </w:rPr>
              <w:t>Cleome</w:t>
            </w:r>
            <w:r w:rsidRPr="0075031D">
              <w:t xml:space="preserve"> L. (All  spp.)</w:t>
            </w:r>
          </w:p>
        </w:tc>
        <w:tc>
          <w:tcPr>
            <w:tcW w:w="4819" w:type="dxa"/>
          </w:tcPr>
          <w:p w:rsidR="005354DD" w:rsidRPr="0075031D" w:rsidRDefault="005354DD" w:rsidP="002E43E0">
            <w:pPr>
              <w:jc w:val="left"/>
            </w:pPr>
            <w:r w:rsidRPr="0075031D">
              <w:t>Cleome</w:t>
            </w:r>
          </w:p>
        </w:tc>
      </w:tr>
      <w:tr w:rsidR="005354DD" w:rsidRPr="0075031D" w:rsidTr="002E43E0">
        <w:tc>
          <w:tcPr>
            <w:tcW w:w="4820" w:type="dxa"/>
          </w:tcPr>
          <w:p w:rsidR="005354DD" w:rsidRPr="0075031D" w:rsidRDefault="005354DD" w:rsidP="002E43E0">
            <w:pPr>
              <w:jc w:val="left"/>
            </w:pPr>
            <w:proofErr w:type="spellStart"/>
            <w:r w:rsidRPr="0075031D">
              <w:rPr>
                <w:i/>
              </w:rPr>
              <w:t>Colocasia</w:t>
            </w:r>
            <w:proofErr w:type="spellEnd"/>
            <w:r w:rsidRPr="0075031D">
              <w:t xml:space="preserve"> Schott. (All  spp.)</w:t>
            </w:r>
          </w:p>
        </w:tc>
        <w:tc>
          <w:tcPr>
            <w:tcW w:w="4819" w:type="dxa"/>
          </w:tcPr>
          <w:p w:rsidR="005354DD" w:rsidRPr="0075031D" w:rsidRDefault="005354DD" w:rsidP="002E43E0">
            <w:pPr>
              <w:jc w:val="left"/>
            </w:pPr>
            <w:r w:rsidRPr="0075031D">
              <w:t>Elephant ear</w:t>
            </w:r>
          </w:p>
        </w:tc>
      </w:tr>
      <w:tr w:rsidR="005354DD" w:rsidRPr="0075031D" w:rsidTr="002E43E0">
        <w:tc>
          <w:tcPr>
            <w:tcW w:w="4820" w:type="dxa"/>
          </w:tcPr>
          <w:p w:rsidR="005354DD" w:rsidRPr="0075031D" w:rsidRDefault="005354DD" w:rsidP="002E43E0">
            <w:pPr>
              <w:jc w:val="left"/>
            </w:pPr>
            <w:proofErr w:type="spellStart"/>
            <w:r w:rsidRPr="0075031D">
              <w:rPr>
                <w:i/>
              </w:rPr>
              <w:t>Corchorus</w:t>
            </w:r>
            <w:proofErr w:type="spellEnd"/>
            <w:r w:rsidRPr="0075031D">
              <w:rPr>
                <w:i/>
              </w:rPr>
              <w:t xml:space="preserve"> </w:t>
            </w:r>
            <w:r w:rsidRPr="0075031D">
              <w:t>L. (All  spp.)</w:t>
            </w:r>
          </w:p>
        </w:tc>
        <w:tc>
          <w:tcPr>
            <w:tcW w:w="4819" w:type="dxa"/>
          </w:tcPr>
          <w:p w:rsidR="005354DD" w:rsidRPr="0075031D" w:rsidRDefault="005354DD" w:rsidP="002E43E0">
            <w:pPr>
              <w:jc w:val="left"/>
            </w:pPr>
            <w:r w:rsidRPr="0075031D">
              <w:t>Mallow</w:t>
            </w:r>
          </w:p>
        </w:tc>
      </w:tr>
      <w:tr w:rsidR="005354DD" w:rsidRPr="0075031D" w:rsidTr="002E43E0">
        <w:tc>
          <w:tcPr>
            <w:tcW w:w="4820" w:type="dxa"/>
          </w:tcPr>
          <w:p w:rsidR="005354DD" w:rsidRPr="0075031D" w:rsidRDefault="005354DD" w:rsidP="002E43E0">
            <w:pPr>
              <w:jc w:val="left"/>
            </w:pPr>
            <w:proofErr w:type="spellStart"/>
            <w:r w:rsidRPr="0075031D">
              <w:rPr>
                <w:i/>
              </w:rPr>
              <w:t>Coriandrum</w:t>
            </w:r>
            <w:proofErr w:type="spellEnd"/>
            <w:r w:rsidRPr="0075031D">
              <w:t xml:space="preserve"> L. (All spp.)</w:t>
            </w:r>
          </w:p>
        </w:tc>
        <w:tc>
          <w:tcPr>
            <w:tcW w:w="4819" w:type="dxa"/>
          </w:tcPr>
          <w:p w:rsidR="005354DD" w:rsidRPr="0075031D" w:rsidRDefault="005354DD" w:rsidP="002E43E0">
            <w:pPr>
              <w:jc w:val="left"/>
            </w:pPr>
            <w:proofErr w:type="spellStart"/>
            <w:r w:rsidRPr="0075031D">
              <w:t>Coriandrum</w:t>
            </w:r>
            <w:proofErr w:type="spellEnd"/>
          </w:p>
        </w:tc>
      </w:tr>
      <w:tr w:rsidR="005354DD" w:rsidRPr="0075031D" w:rsidTr="002E43E0">
        <w:tc>
          <w:tcPr>
            <w:tcW w:w="4820" w:type="dxa"/>
          </w:tcPr>
          <w:p w:rsidR="005354DD" w:rsidRPr="0075031D" w:rsidRDefault="005354DD" w:rsidP="002E43E0">
            <w:pPr>
              <w:jc w:val="left"/>
            </w:pPr>
            <w:proofErr w:type="spellStart"/>
            <w:r w:rsidRPr="0075031D">
              <w:rPr>
                <w:i/>
              </w:rPr>
              <w:t>Echinocloa</w:t>
            </w:r>
            <w:proofErr w:type="spellEnd"/>
            <w:r w:rsidRPr="0075031D">
              <w:t xml:space="preserve"> P. </w:t>
            </w:r>
            <w:proofErr w:type="spellStart"/>
            <w:r w:rsidRPr="0075031D">
              <w:t>Beauv</w:t>
            </w:r>
            <w:proofErr w:type="spellEnd"/>
            <w:r w:rsidRPr="0075031D">
              <w:t>. (All spp.)</w:t>
            </w:r>
          </w:p>
        </w:tc>
        <w:tc>
          <w:tcPr>
            <w:tcW w:w="4819" w:type="dxa"/>
          </w:tcPr>
          <w:p w:rsidR="005354DD" w:rsidRPr="0075031D" w:rsidRDefault="005354DD" w:rsidP="002E43E0">
            <w:pPr>
              <w:jc w:val="left"/>
            </w:pPr>
            <w:proofErr w:type="spellStart"/>
            <w:r w:rsidRPr="0075031D">
              <w:t>Echinocloa</w:t>
            </w:r>
            <w:proofErr w:type="spellEnd"/>
          </w:p>
        </w:tc>
      </w:tr>
      <w:tr w:rsidR="005354DD" w:rsidRPr="0075031D" w:rsidTr="002E43E0">
        <w:tc>
          <w:tcPr>
            <w:tcW w:w="4820" w:type="dxa"/>
          </w:tcPr>
          <w:p w:rsidR="005354DD" w:rsidRPr="0075031D" w:rsidRDefault="005354DD" w:rsidP="002E43E0">
            <w:pPr>
              <w:jc w:val="left"/>
            </w:pPr>
            <w:r w:rsidRPr="0075031D">
              <w:rPr>
                <w:i/>
              </w:rPr>
              <w:t>Euphorbia</w:t>
            </w:r>
            <w:r w:rsidRPr="0075031D">
              <w:t xml:space="preserve"> X </w:t>
            </w:r>
            <w:r w:rsidRPr="0075031D">
              <w:rPr>
                <w:i/>
              </w:rPr>
              <w:t>martini</w:t>
            </w:r>
          </w:p>
        </w:tc>
        <w:tc>
          <w:tcPr>
            <w:tcW w:w="4819" w:type="dxa"/>
          </w:tcPr>
          <w:p w:rsidR="005354DD" w:rsidRPr="0075031D" w:rsidRDefault="005354DD" w:rsidP="002E43E0">
            <w:pPr>
              <w:jc w:val="left"/>
            </w:pPr>
            <w:r w:rsidRPr="0075031D">
              <w:t>Red spurge</w:t>
            </w:r>
          </w:p>
        </w:tc>
      </w:tr>
      <w:tr w:rsidR="005354DD" w:rsidRPr="0075031D" w:rsidTr="002E43E0">
        <w:tc>
          <w:tcPr>
            <w:tcW w:w="4820" w:type="dxa"/>
          </w:tcPr>
          <w:p w:rsidR="005354DD" w:rsidRPr="0075031D" w:rsidRDefault="005354DD" w:rsidP="002E43E0">
            <w:pPr>
              <w:jc w:val="left"/>
            </w:pPr>
            <w:proofErr w:type="spellStart"/>
            <w:r w:rsidRPr="0075031D">
              <w:rPr>
                <w:i/>
              </w:rPr>
              <w:t>Foeniculum</w:t>
            </w:r>
            <w:proofErr w:type="spellEnd"/>
            <w:r w:rsidRPr="0075031D">
              <w:t xml:space="preserve"> Mill. (All  spp.)</w:t>
            </w:r>
          </w:p>
        </w:tc>
        <w:tc>
          <w:tcPr>
            <w:tcW w:w="4819" w:type="dxa"/>
          </w:tcPr>
          <w:p w:rsidR="005354DD" w:rsidRPr="0075031D" w:rsidRDefault="005354DD" w:rsidP="002E43E0">
            <w:pPr>
              <w:jc w:val="left"/>
            </w:pPr>
            <w:r w:rsidRPr="0075031D">
              <w:t>Fennel</w:t>
            </w:r>
          </w:p>
        </w:tc>
      </w:tr>
      <w:tr w:rsidR="005354DD" w:rsidRPr="0075031D" w:rsidTr="002E43E0">
        <w:tc>
          <w:tcPr>
            <w:tcW w:w="4820" w:type="dxa"/>
          </w:tcPr>
          <w:p w:rsidR="005354DD" w:rsidRPr="0075031D" w:rsidRDefault="005354DD" w:rsidP="002E43E0">
            <w:pPr>
              <w:jc w:val="left"/>
            </w:pPr>
            <w:proofErr w:type="spellStart"/>
            <w:r w:rsidRPr="0075031D">
              <w:rPr>
                <w:i/>
              </w:rPr>
              <w:t>Lobularia</w:t>
            </w:r>
            <w:proofErr w:type="spellEnd"/>
            <w:r w:rsidRPr="0075031D">
              <w:rPr>
                <w:i/>
              </w:rPr>
              <w:t xml:space="preserve"> </w:t>
            </w:r>
            <w:proofErr w:type="spellStart"/>
            <w:r w:rsidRPr="0075031D">
              <w:rPr>
                <w:i/>
              </w:rPr>
              <w:t>maritima</w:t>
            </w:r>
            <w:proofErr w:type="spellEnd"/>
            <w:r w:rsidRPr="0075031D">
              <w:t xml:space="preserve"> (L.) </w:t>
            </w:r>
            <w:proofErr w:type="spellStart"/>
            <w:r w:rsidRPr="0075031D">
              <w:t>Desv</w:t>
            </w:r>
            <w:proofErr w:type="spellEnd"/>
            <w:r w:rsidRPr="0075031D">
              <w:t>.</w:t>
            </w:r>
          </w:p>
        </w:tc>
        <w:tc>
          <w:tcPr>
            <w:tcW w:w="4819" w:type="dxa"/>
          </w:tcPr>
          <w:p w:rsidR="005354DD" w:rsidRPr="0075031D" w:rsidRDefault="005354DD" w:rsidP="002E43E0">
            <w:pPr>
              <w:jc w:val="left"/>
            </w:pPr>
            <w:r w:rsidRPr="0075031D">
              <w:t>Sweet alyssum</w:t>
            </w:r>
          </w:p>
        </w:tc>
      </w:tr>
      <w:tr w:rsidR="005354DD" w:rsidRPr="0075031D" w:rsidTr="002E43E0">
        <w:tc>
          <w:tcPr>
            <w:tcW w:w="4820" w:type="dxa"/>
          </w:tcPr>
          <w:p w:rsidR="005354DD" w:rsidRPr="0075031D" w:rsidRDefault="005354DD" w:rsidP="002E43E0">
            <w:pPr>
              <w:jc w:val="left"/>
            </w:pPr>
            <w:proofErr w:type="spellStart"/>
            <w:r w:rsidRPr="0075031D">
              <w:rPr>
                <w:i/>
              </w:rPr>
              <w:t>Moringa</w:t>
            </w:r>
            <w:proofErr w:type="spellEnd"/>
            <w:r w:rsidRPr="0075031D">
              <w:t xml:space="preserve"> </w:t>
            </w:r>
            <w:proofErr w:type="spellStart"/>
            <w:r w:rsidRPr="0075031D">
              <w:t>Adans</w:t>
            </w:r>
            <w:proofErr w:type="spellEnd"/>
            <w:r w:rsidRPr="0075031D">
              <w:t xml:space="preserve">  (All  spp.)</w:t>
            </w:r>
          </w:p>
        </w:tc>
        <w:tc>
          <w:tcPr>
            <w:tcW w:w="4819" w:type="dxa"/>
          </w:tcPr>
          <w:p w:rsidR="005354DD" w:rsidRPr="0075031D" w:rsidRDefault="005354DD" w:rsidP="002E43E0">
            <w:pPr>
              <w:jc w:val="left"/>
            </w:pPr>
            <w:proofErr w:type="spellStart"/>
            <w:r w:rsidRPr="0075031D">
              <w:t>Moringa</w:t>
            </w:r>
            <w:proofErr w:type="spellEnd"/>
          </w:p>
        </w:tc>
      </w:tr>
      <w:tr w:rsidR="005354DD" w:rsidRPr="0075031D" w:rsidTr="002E43E0">
        <w:tc>
          <w:tcPr>
            <w:tcW w:w="4820" w:type="dxa"/>
          </w:tcPr>
          <w:p w:rsidR="005354DD" w:rsidRPr="0075031D" w:rsidRDefault="005354DD" w:rsidP="002E43E0">
            <w:pPr>
              <w:jc w:val="left"/>
            </w:pPr>
            <w:proofErr w:type="spellStart"/>
            <w:r w:rsidRPr="0075031D">
              <w:rPr>
                <w:i/>
              </w:rPr>
              <w:t>Panicum</w:t>
            </w:r>
            <w:proofErr w:type="spellEnd"/>
            <w:r w:rsidRPr="0075031D">
              <w:t xml:space="preserve"> L. (All  spp.)</w:t>
            </w:r>
          </w:p>
        </w:tc>
        <w:tc>
          <w:tcPr>
            <w:tcW w:w="4819" w:type="dxa"/>
          </w:tcPr>
          <w:p w:rsidR="005354DD" w:rsidRPr="0075031D" w:rsidRDefault="005354DD" w:rsidP="002E43E0">
            <w:pPr>
              <w:jc w:val="left"/>
            </w:pPr>
            <w:proofErr w:type="spellStart"/>
            <w:r w:rsidRPr="0075031D">
              <w:t>Panicum</w:t>
            </w:r>
            <w:proofErr w:type="spellEnd"/>
          </w:p>
        </w:tc>
      </w:tr>
      <w:tr w:rsidR="005354DD" w:rsidRPr="0075031D" w:rsidTr="002E43E0">
        <w:tc>
          <w:tcPr>
            <w:tcW w:w="4820" w:type="dxa"/>
          </w:tcPr>
          <w:p w:rsidR="005354DD" w:rsidRPr="0075031D" w:rsidRDefault="005354DD" w:rsidP="002E43E0">
            <w:pPr>
              <w:jc w:val="left"/>
            </w:pPr>
            <w:proofErr w:type="spellStart"/>
            <w:r w:rsidRPr="0075031D">
              <w:rPr>
                <w:i/>
              </w:rPr>
              <w:t>Paspalum</w:t>
            </w:r>
            <w:proofErr w:type="spellEnd"/>
            <w:r w:rsidRPr="0075031D">
              <w:t xml:space="preserve"> L. (All  spp.)</w:t>
            </w:r>
          </w:p>
        </w:tc>
        <w:tc>
          <w:tcPr>
            <w:tcW w:w="4819" w:type="dxa"/>
          </w:tcPr>
          <w:p w:rsidR="005354DD" w:rsidRPr="0075031D" w:rsidRDefault="005354DD" w:rsidP="002E43E0">
            <w:pPr>
              <w:jc w:val="left"/>
            </w:pPr>
            <w:proofErr w:type="spellStart"/>
            <w:r w:rsidRPr="0075031D">
              <w:t>Paspalum</w:t>
            </w:r>
            <w:proofErr w:type="spellEnd"/>
          </w:p>
        </w:tc>
      </w:tr>
      <w:tr w:rsidR="005354DD" w:rsidRPr="0075031D" w:rsidTr="002E43E0">
        <w:tc>
          <w:tcPr>
            <w:tcW w:w="4820" w:type="dxa"/>
          </w:tcPr>
          <w:p w:rsidR="005354DD" w:rsidRPr="0075031D" w:rsidRDefault="005354DD" w:rsidP="002E43E0">
            <w:pPr>
              <w:jc w:val="left"/>
            </w:pPr>
            <w:proofErr w:type="spellStart"/>
            <w:r w:rsidRPr="0075031D">
              <w:rPr>
                <w:i/>
              </w:rPr>
              <w:t>Pennisetum</w:t>
            </w:r>
            <w:proofErr w:type="spellEnd"/>
            <w:r w:rsidRPr="0075031D">
              <w:rPr>
                <w:i/>
              </w:rPr>
              <w:t xml:space="preserve"> </w:t>
            </w:r>
            <w:proofErr w:type="spellStart"/>
            <w:r w:rsidRPr="0075031D">
              <w:rPr>
                <w:i/>
              </w:rPr>
              <w:t>purpureum</w:t>
            </w:r>
            <w:proofErr w:type="spellEnd"/>
            <w:r w:rsidRPr="0075031D">
              <w:t xml:space="preserve"> </w:t>
            </w:r>
            <w:proofErr w:type="spellStart"/>
            <w:r w:rsidRPr="0075031D">
              <w:t>Schumach</w:t>
            </w:r>
            <w:proofErr w:type="spellEnd"/>
          </w:p>
        </w:tc>
        <w:tc>
          <w:tcPr>
            <w:tcW w:w="4819" w:type="dxa"/>
          </w:tcPr>
          <w:p w:rsidR="005354DD" w:rsidRPr="0075031D" w:rsidRDefault="005354DD" w:rsidP="002E43E0">
            <w:pPr>
              <w:jc w:val="left"/>
            </w:pPr>
            <w:r w:rsidRPr="0075031D">
              <w:t>Elephant grass</w:t>
            </w:r>
          </w:p>
        </w:tc>
      </w:tr>
      <w:tr w:rsidR="005354DD" w:rsidRPr="0075031D" w:rsidTr="002E43E0">
        <w:tc>
          <w:tcPr>
            <w:tcW w:w="4820" w:type="dxa"/>
          </w:tcPr>
          <w:p w:rsidR="005354DD" w:rsidRPr="0075031D" w:rsidRDefault="005354DD" w:rsidP="002E43E0">
            <w:pPr>
              <w:jc w:val="left"/>
            </w:pPr>
            <w:proofErr w:type="spellStart"/>
            <w:r w:rsidRPr="0075031D">
              <w:rPr>
                <w:i/>
              </w:rPr>
              <w:t>Pericallis</w:t>
            </w:r>
            <w:proofErr w:type="spellEnd"/>
            <w:r w:rsidRPr="0075031D">
              <w:t xml:space="preserve"> </w:t>
            </w:r>
            <w:proofErr w:type="spellStart"/>
            <w:r w:rsidRPr="0075031D">
              <w:t>D.Don</w:t>
            </w:r>
            <w:proofErr w:type="spellEnd"/>
            <w:r w:rsidRPr="0075031D">
              <w:t xml:space="preserve"> (All spp.)</w:t>
            </w:r>
          </w:p>
        </w:tc>
        <w:tc>
          <w:tcPr>
            <w:tcW w:w="4819" w:type="dxa"/>
          </w:tcPr>
          <w:p w:rsidR="005354DD" w:rsidRPr="0075031D" w:rsidRDefault="005354DD" w:rsidP="002E43E0">
            <w:pPr>
              <w:jc w:val="left"/>
            </w:pPr>
            <w:r w:rsidRPr="0075031D">
              <w:t>Ragwort</w:t>
            </w:r>
          </w:p>
        </w:tc>
      </w:tr>
      <w:tr w:rsidR="005354DD" w:rsidRPr="0075031D" w:rsidTr="002E43E0">
        <w:tc>
          <w:tcPr>
            <w:tcW w:w="4820" w:type="dxa"/>
          </w:tcPr>
          <w:p w:rsidR="005354DD" w:rsidRPr="0075031D" w:rsidRDefault="005354DD" w:rsidP="002E43E0">
            <w:pPr>
              <w:jc w:val="left"/>
            </w:pPr>
            <w:proofErr w:type="spellStart"/>
            <w:r w:rsidRPr="0075031D">
              <w:rPr>
                <w:i/>
              </w:rPr>
              <w:t>Physocarpus</w:t>
            </w:r>
            <w:proofErr w:type="spellEnd"/>
            <w:r w:rsidRPr="0075031D">
              <w:t xml:space="preserve"> (</w:t>
            </w:r>
            <w:proofErr w:type="spellStart"/>
            <w:r w:rsidRPr="0075031D">
              <w:t>Cambess</w:t>
            </w:r>
            <w:proofErr w:type="spellEnd"/>
            <w:r w:rsidRPr="0075031D">
              <w:t xml:space="preserve">) </w:t>
            </w:r>
            <w:proofErr w:type="spellStart"/>
            <w:r w:rsidRPr="0075031D">
              <w:t>Raf</w:t>
            </w:r>
            <w:proofErr w:type="spellEnd"/>
            <w:r w:rsidRPr="0075031D">
              <w:t>. (All spp.)</w:t>
            </w:r>
          </w:p>
        </w:tc>
        <w:tc>
          <w:tcPr>
            <w:tcW w:w="4819" w:type="dxa"/>
          </w:tcPr>
          <w:p w:rsidR="005354DD" w:rsidRPr="0075031D" w:rsidRDefault="005354DD" w:rsidP="002E43E0">
            <w:pPr>
              <w:jc w:val="left"/>
            </w:pPr>
            <w:r w:rsidRPr="0075031D">
              <w:t>Ninebark</w:t>
            </w:r>
          </w:p>
        </w:tc>
      </w:tr>
      <w:tr w:rsidR="005354DD" w:rsidRPr="0075031D" w:rsidTr="002E43E0">
        <w:tc>
          <w:tcPr>
            <w:tcW w:w="4820" w:type="dxa"/>
          </w:tcPr>
          <w:p w:rsidR="005354DD" w:rsidRPr="0075031D" w:rsidRDefault="005354DD" w:rsidP="002E43E0">
            <w:pPr>
              <w:jc w:val="left"/>
            </w:pPr>
            <w:proofErr w:type="spellStart"/>
            <w:r w:rsidRPr="0075031D">
              <w:rPr>
                <w:i/>
              </w:rPr>
              <w:t>Rudbeckia</w:t>
            </w:r>
            <w:proofErr w:type="spellEnd"/>
            <w:r w:rsidRPr="0075031D">
              <w:rPr>
                <w:i/>
              </w:rPr>
              <w:t xml:space="preserve"> </w:t>
            </w:r>
            <w:proofErr w:type="spellStart"/>
            <w:r w:rsidRPr="0075031D">
              <w:rPr>
                <w:i/>
              </w:rPr>
              <w:t>fulgida</w:t>
            </w:r>
            <w:proofErr w:type="spellEnd"/>
            <w:r w:rsidRPr="0075031D">
              <w:t xml:space="preserve"> </w:t>
            </w:r>
            <w:proofErr w:type="spellStart"/>
            <w:r w:rsidRPr="0075031D">
              <w:t>Aiton</w:t>
            </w:r>
            <w:proofErr w:type="spellEnd"/>
          </w:p>
        </w:tc>
        <w:tc>
          <w:tcPr>
            <w:tcW w:w="4819" w:type="dxa"/>
          </w:tcPr>
          <w:p w:rsidR="005354DD" w:rsidRPr="0075031D" w:rsidRDefault="005354DD" w:rsidP="002E43E0">
            <w:pPr>
              <w:jc w:val="left"/>
            </w:pPr>
            <w:r w:rsidRPr="0075031D">
              <w:t>Early coneflower, orange coneflower</w:t>
            </w:r>
          </w:p>
        </w:tc>
      </w:tr>
      <w:tr w:rsidR="005354DD" w:rsidRPr="0075031D" w:rsidTr="002E43E0">
        <w:tc>
          <w:tcPr>
            <w:tcW w:w="4820" w:type="dxa"/>
          </w:tcPr>
          <w:p w:rsidR="005354DD" w:rsidRPr="0075031D" w:rsidRDefault="005354DD" w:rsidP="002E43E0">
            <w:pPr>
              <w:jc w:val="left"/>
            </w:pPr>
            <w:proofErr w:type="spellStart"/>
            <w:r w:rsidRPr="0075031D">
              <w:rPr>
                <w:i/>
              </w:rPr>
              <w:t>Solanum</w:t>
            </w:r>
            <w:proofErr w:type="spellEnd"/>
            <w:r w:rsidRPr="0075031D">
              <w:rPr>
                <w:i/>
              </w:rPr>
              <w:t xml:space="preserve"> </w:t>
            </w:r>
            <w:proofErr w:type="spellStart"/>
            <w:r w:rsidRPr="0075031D">
              <w:rPr>
                <w:i/>
              </w:rPr>
              <w:t>retroflexum</w:t>
            </w:r>
            <w:proofErr w:type="spellEnd"/>
            <w:r w:rsidRPr="0075031D">
              <w:t xml:space="preserve"> </w:t>
            </w:r>
            <w:proofErr w:type="spellStart"/>
            <w:r w:rsidRPr="0075031D">
              <w:t>Dunal</w:t>
            </w:r>
            <w:proofErr w:type="spellEnd"/>
          </w:p>
        </w:tc>
        <w:tc>
          <w:tcPr>
            <w:tcW w:w="4819" w:type="dxa"/>
          </w:tcPr>
          <w:p w:rsidR="005354DD" w:rsidRPr="0075031D" w:rsidRDefault="005354DD" w:rsidP="002E43E0">
            <w:pPr>
              <w:jc w:val="left"/>
            </w:pPr>
            <w:proofErr w:type="spellStart"/>
            <w:r w:rsidRPr="0075031D">
              <w:t>Wonderberry</w:t>
            </w:r>
            <w:proofErr w:type="spellEnd"/>
          </w:p>
        </w:tc>
      </w:tr>
      <w:tr w:rsidR="005354DD" w:rsidRPr="0075031D" w:rsidTr="002E43E0">
        <w:tc>
          <w:tcPr>
            <w:tcW w:w="4820" w:type="dxa"/>
          </w:tcPr>
          <w:p w:rsidR="005354DD" w:rsidRPr="0075031D" w:rsidRDefault="005354DD" w:rsidP="002E43E0">
            <w:pPr>
              <w:jc w:val="left"/>
            </w:pPr>
            <w:proofErr w:type="spellStart"/>
            <w:r w:rsidRPr="0075031D">
              <w:rPr>
                <w:i/>
              </w:rPr>
              <w:t>Spiraea</w:t>
            </w:r>
            <w:proofErr w:type="spellEnd"/>
            <w:r w:rsidRPr="0075031D">
              <w:t xml:space="preserve"> L. (All spp.)</w:t>
            </w:r>
          </w:p>
        </w:tc>
        <w:tc>
          <w:tcPr>
            <w:tcW w:w="4819" w:type="dxa"/>
          </w:tcPr>
          <w:p w:rsidR="005354DD" w:rsidRPr="0075031D" w:rsidRDefault="005354DD" w:rsidP="002E43E0">
            <w:pPr>
              <w:jc w:val="left"/>
            </w:pPr>
            <w:proofErr w:type="spellStart"/>
            <w:r w:rsidRPr="0075031D">
              <w:t>Spirea</w:t>
            </w:r>
            <w:proofErr w:type="spellEnd"/>
          </w:p>
        </w:tc>
      </w:tr>
      <w:tr w:rsidR="005354DD" w:rsidRPr="0075031D" w:rsidTr="002E43E0">
        <w:tc>
          <w:tcPr>
            <w:tcW w:w="4820" w:type="dxa"/>
          </w:tcPr>
          <w:p w:rsidR="005354DD" w:rsidRPr="0075031D" w:rsidRDefault="005354DD" w:rsidP="002E43E0">
            <w:pPr>
              <w:jc w:val="left"/>
            </w:pPr>
            <w:proofErr w:type="spellStart"/>
            <w:r w:rsidRPr="0075031D">
              <w:rPr>
                <w:i/>
              </w:rPr>
              <w:t>Westringia</w:t>
            </w:r>
            <w:proofErr w:type="spellEnd"/>
            <w:r w:rsidRPr="0075031D">
              <w:rPr>
                <w:i/>
              </w:rPr>
              <w:t xml:space="preserve"> </w:t>
            </w:r>
            <w:r w:rsidRPr="0075031D">
              <w:t>Sm. (all spp./</w:t>
            </w:r>
            <w:proofErr w:type="spellStart"/>
            <w:r w:rsidRPr="0075031D">
              <w:t>alle</w:t>
            </w:r>
            <w:proofErr w:type="spellEnd"/>
            <w:r w:rsidRPr="0075031D">
              <w:t xml:space="preserve"> spp.)</w:t>
            </w:r>
          </w:p>
        </w:tc>
        <w:tc>
          <w:tcPr>
            <w:tcW w:w="4819" w:type="dxa"/>
          </w:tcPr>
          <w:p w:rsidR="005354DD" w:rsidRPr="0075031D" w:rsidRDefault="005354DD" w:rsidP="002E43E0">
            <w:pPr>
              <w:jc w:val="left"/>
            </w:pPr>
            <w:proofErr w:type="spellStart"/>
            <w:r w:rsidRPr="0075031D">
              <w:t>Westringia</w:t>
            </w:r>
            <w:proofErr w:type="spellEnd"/>
          </w:p>
        </w:tc>
      </w:tr>
      <w:tr w:rsidR="005354DD" w:rsidRPr="0075031D" w:rsidTr="002E43E0">
        <w:tc>
          <w:tcPr>
            <w:tcW w:w="4820" w:type="dxa"/>
          </w:tcPr>
          <w:p w:rsidR="005354DD" w:rsidRPr="0075031D" w:rsidRDefault="005354DD" w:rsidP="002E43E0">
            <w:pPr>
              <w:jc w:val="left"/>
            </w:pPr>
            <w:proofErr w:type="spellStart"/>
            <w:r w:rsidRPr="0075031D">
              <w:rPr>
                <w:i/>
              </w:rPr>
              <w:t>Xanthosoma</w:t>
            </w:r>
            <w:proofErr w:type="spellEnd"/>
            <w:r w:rsidRPr="0075031D">
              <w:rPr>
                <w:i/>
              </w:rPr>
              <w:t xml:space="preserve"> </w:t>
            </w:r>
            <w:r w:rsidRPr="0075031D">
              <w:t>Schott. (All  spp.)</w:t>
            </w:r>
          </w:p>
        </w:tc>
        <w:tc>
          <w:tcPr>
            <w:tcW w:w="4819" w:type="dxa"/>
          </w:tcPr>
          <w:p w:rsidR="005354DD" w:rsidRPr="0075031D" w:rsidRDefault="005354DD" w:rsidP="002E43E0">
            <w:pPr>
              <w:jc w:val="left"/>
            </w:pPr>
            <w:proofErr w:type="spellStart"/>
            <w:r w:rsidRPr="0075031D">
              <w:t>Malanga</w:t>
            </w:r>
            <w:proofErr w:type="spellEnd"/>
          </w:p>
        </w:tc>
      </w:tr>
    </w:tbl>
    <w:p w:rsidR="005354DD" w:rsidRPr="0075031D" w:rsidRDefault="005354DD" w:rsidP="005354DD"/>
    <w:p w:rsidR="005354DD" w:rsidRPr="0075031D" w:rsidRDefault="005354DD" w:rsidP="005354DD">
      <w:r w:rsidRPr="0075031D">
        <w:tab/>
        <w:t>1.3</w:t>
      </w:r>
      <w:r w:rsidRPr="0075031D">
        <w:tab/>
        <w:t>Case law</w:t>
      </w:r>
    </w:p>
    <w:p w:rsidR="005354DD" w:rsidRPr="0075031D" w:rsidRDefault="005354DD" w:rsidP="005354DD"/>
    <w:p w:rsidR="005354DD" w:rsidRPr="0075031D" w:rsidRDefault="005354DD" w:rsidP="005354DD">
      <w:r w:rsidRPr="0075031D">
        <w:tab/>
        <w:t>Three granted PBRs have been contested, hearings are on-going.</w:t>
      </w:r>
    </w:p>
    <w:p w:rsidR="005354DD" w:rsidRPr="0075031D" w:rsidRDefault="005354DD" w:rsidP="005354DD"/>
    <w:p w:rsidR="005354DD" w:rsidRPr="0075031D" w:rsidRDefault="005354DD" w:rsidP="005354DD"/>
    <w:p w:rsidR="005354DD" w:rsidRPr="0075031D" w:rsidRDefault="005354DD" w:rsidP="005354DD">
      <w:r w:rsidRPr="0075031D">
        <w:t>2.</w:t>
      </w:r>
      <w:r w:rsidRPr="0075031D">
        <w:tab/>
      </w:r>
      <w:r w:rsidRPr="0075031D">
        <w:rPr>
          <w:u w:val="single"/>
        </w:rPr>
        <w:t>Cooperation in examination</w:t>
      </w:r>
    </w:p>
    <w:p w:rsidR="005354DD" w:rsidRPr="0075031D" w:rsidRDefault="005354DD" w:rsidP="005354DD"/>
    <w:p w:rsidR="005354DD" w:rsidRPr="0075031D" w:rsidRDefault="005354DD" w:rsidP="005354DD">
      <w:pPr>
        <w:ind w:left="567"/>
      </w:pPr>
      <w:r w:rsidRPr="0075031D">
        <w:t>A decision was made to take over DUS results for some Potato varieties from relevant UPOV member countries.</w:t>
      </w:r>
    </w:p>
    <w:p w:rsidR="005354DD" w:rsidRPr="0075031D" w:rsidRDefault="005354DD" w:rsidP="005354DD"/>
    <w:p w:rsidR="005354DD" w:rsidRPr="0075031D" w:rsidRDefault="005354DD" w:rsidP="005354DD"/>
    <w:p w:rsidR="005354DD" w:rsidRPr="0075031D" w:rsidRDefault="005354DD" w:rsidP="005354DD">
      <w:pPr>
        <w:rPr>
          <w:u w:val="single"/>
        </w:rPr>
      </w:pPr>
      <w:r w:rsidRPr="0075031D">
        <w:t>3.</w:t>
      </w:r>
      <w:r w:rsidRPr="0075031D">
        <w:tab/>
      </w:r>
      <w:r w:rsidRPr="0075031D">
        <w:rPr>
          <w:u w:val="single"/>
        </w:rPr>
        <w:t>Situation in the administrative field</w:t>
      </w:r>
    </w:p>
    <w:p w:rsidR="005354DD" w:rsidRPr="0075031D" w:rsidRDefault="005354DD" w:rsidP="005354DD"/>
    <w:p w:rsidR="005354DD" w:rsidRPr="0075031D" w:rsidRDefault="005354DD" w:rsidP="005354DD">
      <w:pPr>
        <w:ind w:left="567"/>
      </w:pPr>
      <w:r w:rsidRPr="0075031D">
        <w:t>Nothing to report.</w:t>
      </w:r>
    </w:p>
    <w:p w:rsidR="005354DD" w:rsidRPr="0075031D" w:rsidRDefault="005354DD" w:rsidP="005354DD"/>
    <w:p w:rsidR="005354DD" w:rsidRPr="0075031D" w:rsidRDefault="005354DD" w:rsidP="005354DD">
      <w:pPr>
        <w:spacing w:line="360" w:lineRule="auto"/>
        <w:rPr>
          <w:u w:val="single"/>
        </w:rPr>
      </w:pPr>
      <w:r w:rsidRPr="0075031D">
        <w:t>4.</w:t>
      </w:r>
      <w:r w:rsidRPr="0075031D">
        <w:tab/>
      </w:r>
      <w:r w:rsidRPr="0075031D">
        <w:rPr>
          <w:u w:val="single"/>
        </w:rPr>
        <w:t>Situation in the technical field</w:t>
      </w:r>
    </w:p>
    <w:p w:rsidR="005354DD" w:rsidRPr="0075031D" w:rsidRDefault="005354DD" w:rsidP="005354DD"/>
    <w:p w:rsidR="005354DD" w:rsidRPr="0075031D" w:rsidRDefault="005354DD" w:rsidP="005354DD">
      <w:pPr>
        <w:ind w:left="567"/>
      </w:pPr>
      <w:r w:rsidRPr="0075031D">
        <w:t xml:space="preserve">South Africa is continuing with the Mandarin ring test. </w:t>
      </w:r>
    </w:p>
    <w:p w:rsidR="005354DD" w:rsidRPr="0075031D" w:rsidRDefault="005354DD" w:rsidP="005354DD"/>
    <w:p w:rsidR="005354DD" w:rsidRPr="0075031D" w:rsidRDefault="005354DD" w:rsidP="005354DD">
      <w:pPr>
        <w:rPr>
          <w:u w:val="single"/>
        </w:rPr>
      </w:pPr>
      <w:r w:rsidRPr="0075031D">
        <w:t>5.</w:t>
      </w:r>
      <w:r w:rsidRPr="0075031D">
        <w:tab/>
      </w:r>
      <w:r w:rsidRPr="0075031D">
        <w:rPr>
          <w:u w:val="single"/>
        </w:rPr>
        <w:t>Activities for the promotion of plant variety protection</w:t>
      </w:r>
    </w:p>
    <w:p w:rsidR="005354DD" w:rsidRPr="0075031D" w:rsidRDefault="005354DD" w:rsidP="005354DD"/>
    <w:p w:rsidR="005354DD" w:rsidRPr="0075031D" w:rsidRDefault="005354DD" w:rsidP="005354DD">
      <w:pPr>
        <w:ind w:left="567"/>
      </w:pPr>
      <w:r w:rsidRPr="0075031D">
        <w:t>Nothing to report.</w:t>
      </w:r>
    </w:p>
    <w:p w:rsidR="005354DD" w:rsidRPr="0075031D" w:rsidRDefault="005354DD" w:rsidP="005354DD"/>
    <w:p w:rsidR="005354DD" w:rsidRPr="0075031D" w:rsidRDefault="005354DD" w:rsidP="005354DD"/>
    <w:p w:rsidR="005354DD" w:rsidRPr="0075031D" w:rsidRDefault="005354DD" w:rsidP="005354DD">
      <w:r w:rsidRPr="0075031D">
        <w:t>II.</w:t>
      </w:r>
      <w:r w:rsidRPr="0075031D">
        <w:tab/>
        <w:t>OTHER DEVELOPMENTS OF RELEVANCE TO UPOV</w:t>
      </w:r>
    </w:p>
    <w:p w:rsidR="005354DD" w:rsidRPr="0075031D" w:rsidRDefault="005354DD" w:rsidP="005354DD"/>
    <w:p w:rsidR="005354DD" w:rsidRPr="0075031D" w:rsidRDefault="005354DD" w:rsidP="005354DD">
      <w:pPr>
        <w:ind w:left="567"/>
      </w:pPr>
      <w:r w:rsidRPr="0075031D">
        <w:t>Nothing to report.</w:t>
      </w:r>
    </w:p>
    <w:p w:rsidR="005354DD" w:rsidRPr="0075031D" w:rsidRDefault="005354DD" w:rsidP="005354DD"/>
    <w:p w:rsidR="009B4306" w:rsidRPr="0075031D" w:rsidRDefault="009B4306" w:rsidP="009B4306"/>
    <w:p w:rsidR="008D4D66" w:rsidRPr="0075031D" w:rsidRDefault="008D4D66" w:rsidP="009B4306"/>
    <w:p w:rsidR="009B4306" w:rsidRPr="0075031D" w:rsidRDefault="009B4306" w:rsidP="009B4306">
      <w:pPr>
        <w:jc w:val="right"/>
      </w:pPr>
      <w:r w:rsidRPr="0075031D">
        <w:t>[Annex II follows]</w:t>
      </w:r>
    </w:p>
    <w:p w:rsidR="00C812A3" w:rsidRPr="0075031D" w:rsidRDefault="00C812A3">
      <w:pPr>
        <w:jc w:val="left"/>
      </w:pPr>
    </w:p>
    <w:p w:rsidR="009B4306" w:rsidRPr="0075031D" w:rsidRDefault="009B4306" w:rsidP="009B4306"/>
    <w:p w:rsidR="00C812A3" w:rsidRPr="0075031D" w:rsidRDefault="00C812A3" w:rsidP="00C651CE">
      <w:pPr>
        <w:sectPr w:rsidR="00C812A3" w:rsidRPr="0075031D" w:rsidSect="00C812A3">
          <w:headerReference w:type="default" r:id="rId10"/>
          <w:pgSz w:w="11907" w:h="16840" w:code="9"/>
          <w:pgMar w:top="510" w:right="1134" w:bottom="1134" w:left="1134" w:header="510" w:footer="680" w:gutter="0"/>
          <w:pgNumType w:start="1"/>
          <w:cols w:space="720"/>
          <w:titlePg/>
        </w:sectPr>
      </w:pPr>
    </w:p>
    <w:p w:rsidR="000A3ED7" w:rsidRPr="0075031D" w:rsidRDefault="000A3ED7" w:rsidP="000A3ED7">
      <w:pPr>
        <w:jc w:val="center"/>
      </w:pPr>
      <w:r w:rsidRPr="0075031D">
        <w:t>C/47/14</w:t>
      </w:r>
    </w:p>
    <w:p w:rsidR="000A3ED7" w:rsidRPr="0075031D" w:rsidRDefault="000A3ED7" w:rsidP="000A3ED7">
      <w:pPr>
        <w:jc w:val="center"/>
      </w:pPr>
    </w:p>
    <w:p w:rsidR="000A3ED7" w:rsidRPr="0075031D" w:rsidRDefault="000A3ED7" w:rsidP="000A3ED7">
      <w:pPr>
        <w:jc w:val="center"/>
      </w:pPr>
      <w:r w:rsidRPr="0075031D">
        <w:t>ANNEX II</w:t>
      </w:r>
    </w:p>
    <w:p w:rsidR="000A3ED7" w:rsidRPr="0075031D" w:rsidRDefault="000A3ED7" w:rsidP="000A3ED7">
      <w:pPr>
        <w:jc w:val="center"/>
      </w:pPr>
    </w:p>
    <w:p w:rsidR="000A3ED7" w:rsidRPr="0075031D" w:rsidRDefault="000A3ED7" w:rsidP="000A3ED7">
      <w:pPr>
        <w:jc w:val="center"/>
      </w:pPr>
    </w:p>
    <w:p w:rsidR="000A3ED7" w:rsidRPr="0075031D" w:rsidRDefault="000A3ED7" w:rsidP="000A3ED7">
      <w:pPr>
        <w:jc w:val="center"/>
      </w:pPr>
      <w:r w:rsidRPr="0075031D">
        <w:t>AUSTRALIA</w:t>
      </w:r>
    </w:p>
    <w:p w:rsidR="000A3ED7" w:rsidRPr="0075031D" w:rsidRDefault="000A3ED7" w:rsidP="000A3ED7"/>
    <w:p w:rsidR="005354DD" w:rsidRPr="0075031D" w:rsidRDefault="005354DD" w:rsidP="005354DD">
      <w:pPr>
        <w:jc w:val="center"/>
      </w:pPr>
      <w:r w:rsidRPr="0075031D">
        <w:t xml:space="preserve">The format of this report follows that specified in previous years and briefly records information </w:t>
      </w:r>
      <w:r w:rsidRPr="0075031D">
        <w:br/>
        <w:t>for our financial year ending 30 June 2013.</w:t>
      </w:r>
    </w:p>
    <w:p w:rsidR="005354DD" w:rsidRPr="0075031D" w:rsidRDefault="005354DD" w:rsidP="005354DD"/>
    <w:p w:rsidR="005354DD" w:rsidRPr="0075031D" w:rsidRDefault="005354DD" w:rsidP="005354DD"/>
    <w:p w:rsidR="005354DD" w:rsidRPr="0075031D" w:rsidRDefault="005354DD" w:rsidP="005354DD">
      <w:r w:rsidRPr="0075031D">
        <w:t>PLANT VARIETY PROTECTION</w:t>
      </w:r>
    </w:p>
    <w:p w:rsidR="005354DD" w:rsidRPr="0075031D" w:rsidRDefault="005354DD" w:rsidP="005354DD"/>
    <w:p w:rsidR="005354DD" w:rsidRPr="0075031D" w:rsidRDefault="005354DD" w:rsidP="005354DD">
      <w:r w:rsidRPr="0075031D">
        <w:t>1.</w:t>
      </w:r>
      <w:r w:rsidRPr="0075031D">
        <w:tab/>
      </w:r>
      <w:r w:rsidRPr="0075031D">
        <w:rPr>
          <w:u w:val="single"/>
        </w:rPr>
        <w:t>Situation in the legislative field</w:t>
      </w:r>
    </w:p>
    <w:p w:rsidR="005354DD" w:rsidRPr="0075031D" w:rsidRDefault="005354DD" w:rsidP="005354DD"/>
    <w:p w:rsidR="005354DD" w:rsidRPr="0075031D" w:rsidRDefault="005354DD" w:rsidP="005354DD">
      <w:pPr>
        <w:ind w:left="567" w:hanging="567"/>
      </w:pPr>
      <w:r w:rsidRPr="0075031D">
        <w:t>1.1</w:t>
      </w:r>
      <w:r w:rsidRPr="0075031D">
        <w:tab/>
        <w:t xml:space="preserve">The Plant Breeder’s Rights Act 1994 (the PBR Act) was affected by way of the </w:t>
      </w:r>
      <w:bookmarkStart w:id="7" w:name="OLE_LINK1"/>
      <w:bookmarkStart w:id="8" w:name="OLE_LINK2"/>
      <w:r w:rsidRPr="0075031D">
        <w:t xml:space="preserve">Crimes Legislation Amendment (Serious Drugs, Identity Crime and Other Measures) Act 2012 (No. 167, Nov 2012). </w:t>
      </w:r>
    </w:p>
    <w:p w:rsidR="005354DD" w:rsidRPr="0075031D" w:rsidRDefault="005354DD" w:rsidP="005354DD"/>
    <w:p w:rsidR="005354DD" w:rsidRPr="0075031D" w:rsidRDefault="005354DD" w:rsidP="005354DD">
      <w:pPr>
        <w:ind w:left="567" w:hanging="567"/>
      </w:pPr>
      <w:r w:rsidRPr="0075031D">
        <w:tab/>
        <w:t xml:space="preserve">The value of a penalty unit was increased from AUD$100 to AUD$170. The consequence is for example, that the penalty for an infringement of PBR has increased to AUD$85,000 for individuals and up to AUD$425,000 for companies </w:t>
      </w:r>
      <w:bookmarkEnd w:id="7"/>
      <w:bookmarkEnd w:id="8"/>
    </w:p>
    <w:p w:rsidR="005354DD" w:rsidRPr="0075031D" w:rsidRDefault="005354DD" w:rsidP="005354DD"/>
    <w:p w:rsidR="005354DD" w:rsidRPr="0075031D" w:rsidRDefault="005354DD" w:rsidP="005354DD">
      <w:pPr>
        <w:ind w:left="567" w:hanging="567"/>
        <w:rPr>
          <w:rFonts w:eastAsia="MS Mincho"/>
        </w:rPr>
      </w:pPr>
      <w:r w:rsidRPr="0075031D">
        <w:t>1.2</w:t>
      </w:r>
      <w:r w:rsidRPr="0075031D">
        <w:tab/>
        <w:t>The full effect of previous amendments to PBR Regulations from the Intellectual Property Legislation Amendment Regulations 2012 (1) [SLI 2011 No.66] came into effect:</w:t>
      </w:r>
    </w:p>
    <w:p w:rsidR="005354DD" w:rsidRPr="0075031D" w:rsidRDefault="005354DD" w:rsidP="005354DD">
      <w:pPr>
        <w:rPr>
          <w:rFonts w:eastAsia="MS Mincho"/>
        </w:rPr>
      </w:pPr>
    </w:p>
    <w:p w:rsidR="005354DD" w:rsidRPr="0075031D" w:rsidRDefault="005354DD" w:rsidP="005354DD">
      <w:pPr>
        <w:ind w:left="1134" w:hanging="567"/>
        <w:rPr>
          <w:rFonts w:eastAsia="MS Mincho"/>
        </w:rPr>
      </w:pPr>
      <w:r w:rsidRPr="0075031D">
        <w:rPr>
          <w:rFonts w:eastAsia="MS Mincho"/>
        </w:rPr>
        <w:t>1.2.1</w:t>
      </w:r>
      <w:r w:rsidRPr="0075031D">
        <w:rPr>
          <w:rFonts w:eastAsia="MS Mincho"/>
        </w:rPr>
        <w:tab/>
      </w:r>
      <w:r w:rsidRPr="0075031D">
        <w:t>Fee</w:t>
      </w:r>
      <w:r w:rsidRPr="0075031D">
        <w:rPr>
          <w:rFonts w:eastAsia="MS Mincho"/>
        </w:rPr>
        <w:t xml:space="preserve"> changes: Some fees were increased from 1 October 2012. Not all services provided under the PBR Act were affected. </w:t>
      </w:r>
    </w:p>
    <w:p w:rsidR="005354DD" w:rsidRPr="0075031D" w:rsidRDefault="005354DD" w:rsidP="005354DD"/>
    <w:p w:rsidR="005354DD" w:rsidRPr="0075031D" w:rsidRDefault="005354DD" w:rsidP="005354DD">
      <w:r w:rsidRPr="0075031D">
        <w:t>1.3</w:t>
      </w:r>
      <w:r w:rsidRPr="0075031D">
        <w:tab/>
        <w:t xml:space="preserve">Australia offers protection for new varieties of all genera and species. </w:t>
      </w:r>
    </w:p>
    <w:p w:rsidR="005354DD" w:rsidRPr="0075031D" w:rsidRDefault="005354DD" w:rsidP="005354DD"/>
    <w:p w:rsidR="005354DD" w:rsidRPr="0075031D" w:rsidRDefault="005354DD" w:rsidP="005354DD">
      <w:r w:rsidRPr="0075031D">
        <w:t>1.4</w:t>
      </w:r>
      <w:r w:rsidRPr="0075031D">
        <w:tab/>
        <w:t>PBR case law. No new PBR specific judgments were made in 2012/13.</w:t>
      </w:r>
    </w:p>
    <w:p w:rsidR="005354DD" w:rsidRPr="0075031D" w:rsidRDefault="005354DD" w:rsidP="005354DD"/>
    <w:p w:rsidR="005354DD" w:rsidRPr="0075031D" w:rsidRDefault="005354DD" w:rsidP="005354DD"/>
    <w:p w:rsidR="005354DD" w:rsidRPr="0075031D" w:rsidRDefault="005354DD" w:rsidP="005354DD">
      <w:r w:rsidRPr="0075031D">
        <w:t>2.</w:t>
      </w:r>
      <w:r w:rsidRPr="0075031D">
        <w:tab/>
      </w:r>
      <w:r w:rsidRPr="0075031D">
        <w:rPr>
          <w:u w:val="single"/>
        </w:rPr>
        <w:t>Cooperation with examination</w:t>
      </w:r>
    </w:p>
    <w:p w:rsidR="005354DD" w:rsidRPr="0075031D" w:rsidRDefault="005354DD" w:rsidP="005354DD"/>
    <w:p w:rsidR="005354DD" w:rsidRPr="0075031D" w:rsidRDefault="005354DD" w:rsidP="005354DD">
      <w:r w:rsidRPr="0075031D">
        <w:t>Arrangements have been further refined with New Zealand regarding access to reports.  Under the auspices of the Single Economic Market initiative between Australia and New Zealand, preliminary arrangements in regard to waiving the fee to access official DUS Test Reports were progressed.</w:t>
      </w:r>
    </w:p>
    <w:p w:rsidR="005354DD" w:rsidRPr="0075031D" w:rsidRDefault="005354DD" w:rsidP="005354DD"/>
    <w:p w:rsidR="005354DD" w:rsidRPr="0075031D" w:rsidRDefault="005354DD" w:rsidP="005354DD"/>
    <w:p w:rsidR="005354DD" w:rsidRPr="0075031D" w:rsidRDefault="005354DD" w:rsidP="005354DD">
      <w:r w:rsidRPr="0075031D">
        <w:t>3 &amp; 4</w:t>
      </w:r>
      <w:r w:rsidRPr="0075031D">
        <w:tab/>
      </w:r>
      <w:r w:rsidRPr="0075031D">
        <w:rPr>
          <w:u w:val="single"/>
        </w:rPr>
        <w:t>Situation in administrative and technical fields</w:t>
      </w:r>
    </w:p>
    <w:p w:rsidR="005354DD" w:rsidRPr="0075031D" w:rsidRDefault="005354DD" w:rsidP="005354DD"/>
    <w:p w:rsidR="005354DD" w:rsidRPr="0075031D" w:rsidRDefault="005354DD" w:rsidP="005354DD">
      <w:pPr>
        <w:rPr>
          <w:rFonts w:eastAsia="MS Mincho"/>
        </w:rPr>
      </w:pPr>
      <w:r w:rsidRPr="0075031D">
        <w:t xml:space="preserve">The Australian PBR office has an accreditation system for 38 establishments to act as </w:t>
      </w:r>
      <w:proofErr w:type="spellStart"/>
      <w:r w:rsidRPr="0075031D">
        <w:t>Centralised</w:t>
      </w:r>
      <w:proofErr w:type="spellEnd"/>
      <w:r w:rsidRPr="0075031D">
        <w:t xml:space="preserve"> Test </w:t>
      </w:r>
      <w:proofErr w:type="spellStart"/>
      <w:r w:rsidRPr="0075031D">
        <w:t>Centres</w:t>
      </w:r>
      <w:proofErr w:type="spellEnd"/>
      <w:r w:rsidRPr="0075031D">
        <w:t xml:space="preserve"> (CTCs) for DUS testing for one or more plant types. A second CTC for the testing of potato was added in 2012/13</w:t>
      </w:r>
      <w:r w:rsidRPr="0075031D">
        <w:rPr>
          <w:rFonts w:eastAsia="MS Mincho"/>
        </w:rPr>
        <w:t>.</w:t>
      </w:r>
    </w:p>
    <w:p w:rsidR="005354DD" w:rsidRPr="0075031D" w:rsidRDefault="005354DD" w:rsidP="005354DD">
      <w:pPr>
        <w:rPr>
          <w:rFonts w:eastAsia="MS Mincho"/>
        </w:rPr>
      </w:pPr>
    </w:p>
    <w:p w:rsidR="005354DD" w:rsidRPr="0075031D" w:rsidRDefault="005354DD" w:rsidP="005354DD">
      <w:pPr>
        <w:ind w:left="567"/>
      </w:pPr>
      <w:r w:rsidRPr="0075031D">
        <w:rPr>
          <w:rFonts w:eastAsia="MS Mincho"/>
        </w:rPr>
        <w:t xml:space="preserve">The full list of the </w:t>
      </w:r>
      <w:r w:rsidRPr="0075031D">
        <w:t xml:space="preserve">56 plant types for which CTC testing is available in Australia is: Potato, Sugar Cane, Canola, Wheat, Oats, Clematis, </w:t>
      </w:r>
      <w:proofErr w:type="spellStart"/>
      <w:r w:rsidRPr="0075031D">
        <w:rPr>
          <w:i/>
        </w:rPr>
        <w:t>Mandevilla</w:t>
      </w:r>
      <w:proofErr w:type="spellEnd"/>
      <w:r w:rsidRPr="0075031D">
        <w:t xml:space="preserve">, </w:t>
      </w:r>
      <w:proofErr w:type="spellStart"/>
      <w:r w:rsidRPr="0075031D">
        <w:rPr>
          <w:i/>
        </w:rPr>
        <w:t>Diascia</w:t>
      </w:r>
      <w:proofErr w:type="spellEnd"/>
      <w:r w:rsidRPr="0075031D">
        <w:t xml:space="preserve">, </w:t>
      </w:r>
      <w:proofErr w:type="spellStart"/>
      <w:r w:rsidRPr="0075031D">
        <w:rPr>
          <w:i/>
        </w:rPr>
        <w:t>Argyranthemum</w:t>
      </w:r>
      <w:proofErr w:type="spellEnd"/>
      <w:r w:rsidRPr="0075031D">
        <w:t xml:space="preserve">, </w:t>
      </w:r>
      <w:r w:rsidRPr="0075031D">
        <w:rPr>
          <w:i/>
        </w:rPr>
        <w:t>Pelargonium</w:t>
      </w:r>
      <w:r w:rsidRPr="0075031D">
        <w:t xml:space="preserve">, Perennial Ryegrass, Tall Fescue, Tall Wheat Grass, White Clover, Persian Clover, </w:t>
      </w:r>
      <w:proofErr w:type="spellStart"/>
      <w:r w:rsidRPr="0075031D">
        <w:rPr>
          <w:i/>
        </w:rPr>
        <w:t>Bracteantha</w:t>
      </w:r>
      <w:proofErr w:type="spellEnd"/>
      <w:r w:rsidRPr="0075031D">
        <w:rPr>
          <w:i/>
        </w:rPr>
        <w:t xml:space="preserve">, </w:t>
      </w:r>
      <w:proofErr w:type="spellStart"/>
      <w:r w:rsidRPr="0075031D">
        <w:rPr>
          <w:i/>
        </w:rPr>
        <w:t>Aglaonema</w:t>
      </w:r>
      <w:proofErr w:type="spellEnd"/>
      <w:r w:rsidRPr="0075031D">
        <w:rPr>
          <w:i/>
        </w:rPr>
        <w:t xml:space="preserve">, New Guinea Impatiens, Bougainvillea, Verbena, Agapanthus, Camellia, </w:t>
      </w:r>
      <w:proofErr w:type="spellStart"/>
      <w:r w:rsidRPr="0075031D">
        <w:rPr>
          <w:i/>
        </w:rPr>
        <w:t>Lavandula</w:t>
      </w:r>
      <w:proofErr w:type="spellEnd"/>
      <w:r w:rsidRPr="0075031D">
        <w:rPr>
          <w:i/>
        </w:rPr>
        <w:t xml:space="preserve">, </w:t>
      </w:r>
      <w:proofErr w:type="spellStart"/>
      <w:r w:rsidRPr="0075031D">
        <w:rPr>
          <w:i/>
        </w:rPr>
        <w:t>Osmanthus</w:t>
      </w:r>
      <w:proofErr w:type="spellEnd"/>
      <w:r w:rsidRPr="0075031D">
        <w:rPr>
          <w:i/>
        </w:rPr>
        <w:t xml:space="preserve">, </w:t>
      </w:r>
      <w:proofErr w:type="spellStart"/>
      <w:r w:rsidRPr="0075031D">
        <w:rPr>
          <w:i/>
        </w:rPr>
        <w:t>Ceratopetalum</w:t>
      </w:r>
      <w:proofErr w:type="spellEnd"/>
      <w:r w:rsidRPr="0075031D">
        <w:rPr>
          <w:i/>
        </w:rPr>
        <w:t xml:space="preserve">, Rosa, Euphorbia, </w:t>
      </w:r>
      <w:proofErr w:type="spellStart"/>
      <w:r w:rsidRPr="0075031D">
        <w:rPr>
          <w:i/>
        </w:rPr>
        <w:t>Linonium</w:t>
      </w:r>
      <w:proofErr w:type="spellEnd"/>
      <w:r w:rsidRPr="0075031D">
        <w:rPr>
          <w:i/>
        </w:rPr>
        <w:t xml:space="preserve">, </w:t>
      </w:r>
      <w:proofErr w:type="spellStart"/>
      <w:r w:rsidRPr="0075031D">
        <w:rPr>
          <w:i/>
        </w:rPr>
        <w:t>Raphiolepis</w:t>
      </w:r>
      <w:proofErr w:type="spellEnd"/>
      <w:r w:rsidRPr="0075031D">
        <w:rPr>
          <w:i/>
        </w:rPr>
        <w:t xml:space="preserve">, Eriostemon, </w:t>
      </w:r>
      <w:proofErr w:type="spellStart"/>
      <w:r w:rsidRPr="0075031D">
        <w:rPr>
          <w:i/>
        </w:rPr>
        <w:t>Lonicera</w:t>
      </w:r>
      <w:proofErr w:type="spellEnd"/>
      <w:r w:rsidRPr="0075031D">
        <w:rPr>
          <w:i/>
        </w:rPr>
        <w:t xml:space="preserve">, </w:t>
      </w:r>
      <w:proofErr w:type="spellStart"/>
      <w:r w:rsidRPr="0075031D">
        <w:rPr>
          <w:i/>
        </w:rPr>
        <w:t>Jasminum</w:t>
      </w:r>
      <w:proofErr w:type="spellEnd"/>
      <w:r w:rsidRPr="0075031D">
        <w:rPr>
          <w:i/>
        </w:rPr>
        <w:t xml:space="preserve">, </w:t>
      </w:r>
      <w:proofErr w:type="spellStart"/>
      <w:r w:rsidRPr="0075031D">
        <w:rPr>
          <w:i/>
        </w:rPr>
        <w:t>Angelonia</w:t>
      </w:r>
      <w:proofErr w:type="spellEnd"/>
      <w:r w:rsidRPr="0075031D">
        <w:rPr>
          <w:i/>
        </w:rPr>
        <w:t xml:space="preserve">, </w:t>
      </w:r>
      <w:proofErr w:type="spellStart"/>
      <w:r w:rsidRPr="0075031D">
        <w:rPr>
          <w:i/>
        </w:rPr>
        <w:t>Cuphea</w:t>
      </w:r>
      <w:proofErr w:type="spellEnd"/>
      <w:r w:rsidRPr="0075031D">
        <w:rPr>
          <w:i/>
        </w:rPr>
        <w:t xml:space="preserve">, </w:t>
      </w:r>
      <w:proofErr w:type="spellStart"/>
      <w:r w:rsidRPr="0075031D">
        <w:rPr>
          <w:i/>
        </w:rPr>
        <w:t>Cynodon</w:t>
      </w:r>
      <w:proofErr w:type="spellEnd"/>
      <w:r w:rsidRPr="0075031D">
        <w:rPr>
          <w:i/>
        </w:rPr>
        <w:t xml:space="preserve">, </w:t>
      </w:r>
      <w:proofErr w:type="spellStart"/>
      <w:r w:rsidRPr="0075031D">
        <w:rPr>
          <w:i/>
        </w:rPr>
        <w:t>Zoysia</w:t>
      </w:r>
      <w:proofErr w:type="spellEnd"/>
      <w:r w:rsidRPr="0075031D">
        <w:rPr>
          <w:i/>
        </w:rPr>
        <w:t xml:space="preserve">, Petunia, </w:t>
      </w:r>
      <w:proofErr w:type="spellStart"/>
      <w:r w:rsidRPr="0075031D">
        <w:rPr>
          <w:i/>
        </w:rPr>
        <w:t>Calibrachoa</w:t>
      </w:r>
      <w:proofErr w:type="spellEnd"/>
      <w:r w:rsidRPr="0075031D">
        <w:rPr>
          <w:i/>
        </w:rPr>
        <w:t xml:space="preserve">, </w:t>
      </w:r>
      <w:proofErr w:type="spellStart"/>
      <w:r w:rsidRPr="0075031D">
        <w:rPr>
          <w:i/>
        </w:rPr>
        <w:t>Hordeum</w:t>
      </w:r>
      <w:proofErr w:type="spellEnd"/>
      <w:r w:rsidRPr="0075031D">
        <w:rPr>
          <w:i/>
        </w:rPr>
        <w:t xml:space="preserve">, Leptospermum, Rhododendron, </w:t>
      </w:r>
      <w:proofErr w:type="spellStart"/>
      <w:r w:rsidRPr="0075031D">
        <w:rPr>
          <w:i/>
        </w:rPr>
        <w:t>Osteospermum</w:t>
      </w:r>
      <w:proofErr w:type="spellEnd"/>
      <w:r w:rsidRPr="0075031D">
        <w:rPr>
          <w:i/>
        </w:rPr>
        <w:t xml:space="preserve">, Antirrhinum, Dahlia, </w:t>
      </w:r>
      <w:proofErr w:type="spellStart"/>
      <w:r w:rsidRPr="0075031D">
        <w:rPr>
          <w:i/>
        </w:rPr>
        <w:t>Anubias</w:t>
      </w:r>
      <w:proofErr w:type="spellEnd"/>
      <w:r w:rsidRPr="0075031D">
        <w:rPr>
          <w:i/>
        </w:rPr>
        <w:t xml:space="preserve">, </w:t>
      </w:r>
      <w:proofErr w:type="spellStart"/>
      <w:r w:rsidRPr="0075031D">
        <w:rPr>
          <w:i/>
        </w:rPr>
        <w:t>Ananas</w:t>
      </w:r>
      <w:proofErr w:type="spellEnd"/>
      <w:r w:rsidRPr="0075031D">
        <w:rPr>
          <w:i/>
        </w:rPr>
        <w:t xml:space="preserve">, </w:t>
      </w:r>
      <w:proofErr w:type="spellStart"/>
      <w:r w:rsidRPr="0075031D">
        <w:rPr>
          <w:i/>
        </w:rPr>
        <w:t>Dianella</w:t>
      </w:r>
      <w:proofErr w:type="spellEnd"/>
      <w:r w:rsidRPr="0075031D">
        <w:rPr>
          <w:i/>
        </w:rPr>
        <w:t xml:space="preserve">, </w:t>
      </w:r>
      <w:proofErr w:type="spellStart"/>
      <w:r w:rsidRPr="0075031D">
        <w:rPr>
          <w:i/>
        </w:rPr>
        <w:t>Plectranthus</w:t>
      </w:r>
      <w:proofErr w:type="spellEnd"/>
      <w:r w:rsidRPr="0075031D">
        <w:rPr>
          <w:i/>
        </w:rPr>
        <w:t xml:space="preserve">, </w:t>
      </w:r>
      <w:proofErr w:type="spellStart"/>
      <w:r w:rsidRPr="0075031D">
        <w:rPr>
          <w:i/>
        </w:rPr>
        <w:t>Zingiber</w:t>
      </w:r>
      <w:proofErr w:type="spellEnd"/>
      <w:r w:rsidRPr="0075031D">
        <w:rPr>
          <w:i/>
        </w:rPr>
        <w:t xml:space="preserve">, </w:t>
      </w:r>
      <w:proofErr w:type="spellStart"/>
      <w:r w:rsidRPr="0075031D">
        <w:rPr>
          <w:i/>
        </w:rPr>
        <w:t>Zantedeschia</w:t>
      </w:r>
      <w:proofErr w:type="spellEnd"/>
      <w:r w:rsidRPr="0075031D">
        <w:rPr>
          <w:i/>
        </w:rPr>
        <w:t xml:space="preserve">, </w:t>
      </w:r>
      <w:proofErr w:type="spellStart"/>
      <w:r w:rsidRPr="0075031D">
        <w:rPr>
          <w:i/>
        </w:rPr>
        <w:t>Prunus</w:t>
      </w:r>
      <w:proofErr w:type="spellEnd"/>
      <w:r w:rsidRPr="0075031D">
        <w:rPr>
          <w:i/>
        </w:rPr>
        <w:t xml:space="preserve">, </w:t>
      </w:r>
      <w:proofErr w:type="spellStart"/>
      <w:r w:rsidRPr="0075031D">
        <w:rPr>
          <w:i/>
        </w:rPr>
        <w:t>Mangifera</w:t>
      </w:r>
      <w:proofErr w:type="spellEnd"/>
      <w:r w:rsidRPr="0075031D">
        <w:rPr>
          <w:i/>
        </w:rPr>
        <w:t xml:space="preserve">, </w:t>
      </w:r>
      <w:proofErr w:type="spellStart"/>
      <w:r w:rsidRPr="0075031D">
        <w:rPr>
          <w:i/>
        </w:rPr>
        <w:t>Vaccinium</w:t>
      </w:r>
      <w:proofErr w:type="spellEnd"/>
      <w:r w:rsidRPr="0075031D">
        <w:rPr>
          <w:i/>
        </w:rPr>
        <w:t xml:space="preserve">, </w:t>
      </w:r>
      <w:proofErr w:type="spellStart"/>
      <w:r w:rsidRPr="0075031D">
        <w:rPr>
          <w:i/>
        </w:rPr>
        <w:t>Kalenchoe</w:t>
      </w:r>
      <w:proofErr w:type="spellEnd"/>
      <w:r w:rsidRPr="0075031D">
        <w:rPr>
          <w:i/>
        </w:rPr>
        <w:t>, Lens,</w:t>
      </w:r>
      <w:r w:rsidRPr="0075031D">
        <w:rPr>
          <w:rFonts w:eastAsia="MS Mincho"/>
          <w:i/>
        </w:rPr>
        <w:t xml:space="preserve"> </w:t>
      </w:r>
      <w:proofErr w:type="spellStart"/>
      <w:r w:rsidRPr="0075031D">
        <w:rPr>
          <w:rFonts w:eastAsia="MS Mincho"/>
          <w:i/>
        </w:rPr>
        <w:t>Lomandra</w:t>
      </w:r>
      <w:proofErr w:type="spellEnd"/>
      <w:r w:rsidRPr="0075031D">
        <w:rPr>
          <w:rFonts w:eastAsia="MS Mincho"/>
          <w:i/>
        </w:rPr>
        <w:t xml:space="preserve">, </w:t>
      </w:r>
      <w:proofErr w:type="spellStart"/>
      <w:r w:rsidRPr="0075031D">
        <w:rPr>
          <w:rFonts w:eastAsia="MS Mincho"/>
          <w:i/>
        </w:rPr>
        <w:t>Anigozanthos</w:t>
      </w:r>
      <w:proofErr w:type="spellEnd"/>
      <w:r w:rsidRPr="0075031D">
        <w:rPr>
          <w:rFonts w:eastAsia="MS Mincho"/>
        </w:rPr>
        <w:t xml:space="preserve"> and </w:t>
      </w:r>
      <w:r w:rsidRPr="0075031D">
        <w:rPr>
          <w:rFonts w:eastAsia="MS Mincho"/>
          <w:i/>
        </w:rPr>
        <w:t>Aloe</w:t>
      </w:r>
      <w:r w:rsidRPr="0075031D">
        <w:rPr>
          <w:rFonts w:eastAsia="MS Mincho"/>
        </w:rPr>
        <w:t>.</w:t>
      </w:r>
    </w:p>
    <w:p w:rsidR="005354DD" w:rsidRPr="0075031D" w:rsidRDefault="005354DD" w:rsidP="005354DD"/>
    <w:p w:rsidR="005354DD" w:rsidRPr="0075031D" w:rsidRDefault="005354DD" w:rsidP="005354DD">
      <w:r w:rsidRPr="0075031D">
        <w:t>IP Australia also maintains and updates weekly a Homepage (</w:t>
      </w:r>
      <w:hyperlink r:id="rId11" w:history="1">
        <w:r w:rsidRPr="0075031D">
          <w:rPr>
            <w:rStyle w:val="Hyperlink"/>
          </w:rPr>
          <w:t>www.ipaustralia.gov.au</w:t>
        </w:r>
      </w:hyperlink>
      <w:r w:rsidRPr="0075031D">
        <w:t>) that includes PBR information, downloadable forms; and a searchable database including information on current applications, variety descriptions, images and grants.</w:t>
      </w:r>
    </w:p>
    <w:p w:rsidR="005354DD" w:rsidRPr="0075031D" w:rsidRDefault="005354DD" w:rsidP="005354DD"/>
    <w:p w:rsidR="005354DD" w:rsidRPr="0075031D" w:rsidRDefault="005354DD" w:rsidP="005354DD">
      <w:pPr>
        <w:jc w:val="left"/>
      </w:pPr>
      <w:r w:rsidRPr="0075031D">
        <w:br w:type="page"/>
      </w:r>
    </w:p>
    <w:p w:rsidR="005354DD" w:rsidRPr="0075031D" w:rsidRDefault="005354DD" w:rsidP="005354DD">
      <w:r w:rsidRPr="0075031D">
        <w:t>Data relating to applications:</w:t>
      </w:r>
    </w:p>
    <w:p w:rsidR="005354DD" w:rsidRPr="0075031D" w:rsidRDefault="005354DD" w:rsidP="005354DD"/>
    <w:tbl>
      <w:tblPr>
        <w:tblW w:w="0" w:type="auto"/>
        <w:tblInd w:w="5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30"/>
        <w:gridCol w:w="2130"/>
        <w:gridCol w:w="2130"/>
        <w:gridCol w:w="2130"/>
      </w:tblGrid>
      <w:tr w:rsidR="005354DD" w:rsidRPr="0075031D" w:rsidTr="002E43E0">
        <w:tc>
          <w:tcPr>
            <w:tcW w:w="2130" w:type="dxa"/>
          </w:tcPr>
          <w:p w:rsidR="005354DD" w:rsidRPr="0075031D" w:rsidRDefault="005354DD" w:rsidP="002E43E0">
            <w:r w:rsidRPr="0075031D">
              <w:t>Year</w:t>
            </w:r>
          </w:p>
          <w:p w:rsidR="005354DD" w:rsidRPr="0075031D" w:rsidRDefault="005354DD" w:rsidP="002E43E0"/>
        </w:tc>
        <w:tc>
          <w:tcPr>
            <w:tcW w:w="2130" w:type="dxa"/>
          </w:tcPr>
          <w:p w:rsidR="005354DD" w:rsidRPr="0075031D" w:rsidRDefault="005354DD" w:rsidP="002E43E0">
            <w:pPr>
              <w:jc w:val="center"/>
            </w:pPr>
            <w:r w:rsidRPr="0075031D">
              <w:t>Applications</w:t>
            </w:r>
          </w:p>
          <w:p w:rsidR="005354DD" w:rsidRPr="0075031D" w:rsidRDefault="005354DD" w:rsidP="002E43E0">
            <w:pPr>
              <w:jc w:val="center"/>
            </w:pPr>
            <w:r w:rsidRPr="0075031D">
              <w:t>Received</w:t>
            </w:r>
          </w:p>
        </w:tc>
        <w:tc>
          <w:tcPr>
            <w:tcW w:w="2130" w:type="dxa"/>
          </w:tcPr>
          <w:p w:rsidR="005354DD" w:rsidRPr="0075031D" w:rsidRDefault="005354DD" w:rsidP="002E43E0">
            <w:pPr>
              <w:jc w:val="center"/>
            </w:pPr>
            <w:r w:rsidRPr="0075031D">
              <w:t>Applications</w:t>
            </w:r>
          </w:p>
          <w:p w:rsidR="005354DD" w:rsidRPr="0075031D" w:rsidRDefault="005354DD" w:rsidP="002E43E0">
            <w:pPr>
              <w:jc w:val="center"/>
            </w:pPr>
            <w:r w:rsidRPr="0075031D">
              <w:t>Completed</w:t>
            </w:r>
          </w:p>
        </w:tc>
        <w:tc>
          <w:tcPr>
            <w:tcW w:w="2130" w:type="dxa"/>
          </w:tcPr>
          <w:p w:rsidR="005354DD" w:rsidRPr="0075031D" w:rsidRDefault="005354DD" w:rsidP="002E43E0">
            <w:pPr>
              <w:jc w:val="center"/>
            </w:pPr>
            <w:r w:rsidRPr="0075031D">
              <w:t>Applications</w:t>
            </w:r>
          </w:p>
          <w:p w:rsidR="005354DD" w:rsidRPr="0075031D" w:rsidRDefault="005354DD" w:rsidP="002E43E0">
            <w:pPr>
              <w:jc w:val="center"/>
            </w:pPr>
            <w:r w:rsidRPr="0075031D">
              <w:t>Pending</w:t>
            </w:r>
          </w:p>
        </w:tc>
      </w:tr>
      <w:tr w:rsidR="005354DD" w:rsidRPr="0075031D" w:rsidTr="002E43E0">
        <w:tc>
          <w:tcPr>
            <w:tcW w:w="2130" w:type="dxa"/>
          </w:tcPr>
          <w:p w:rsidR="005354DD" w:rsidRPr="0075031D" w:rsidRDefault="005354DD" w:rsidP="002E43E0">
            <w:r w:rsidRPr="0075031D">
              <w:t>Ending 30/6/2012</w:t>
            </w:r>
          </w:p>
        </w:tc>
        <w:tc>
          <w:tcPr>
            <w:tcW w:w="2130" w:type="dxa"/>
          </w:tcPr>
          <w:p w:rsidR="005354DD" w:rsidRPr="0075031D" w:rsidRDefault="005354DD" w:rsidP="002E43E0">
            <w:pPr>
              <w:jc w:val="center"/>
            </w:pPr>
            <w:r w:rsidRPr="0075031D">
              <w:t>334</w:t>
            </w:r>
          </w:p>
        </w:tc>
        <w:tc>
          <w:tcPr>
            <w:tcW w:w="2130" w:type="dxa"/>
          </w:tcPr>
          <w:p w:rsidR="005354DD" w:rsidRPr="0075031D" w:rsidRDefault="005354DD" w:rsidP="002E43E0">
            <w:pPr>
              <w:jc w:val="center"/>
            </w:pPr>
            <w:r w:rsidRPr="0075031D">
              <w:t>207</w:t>
            </w:r>
          </w:p>
        </w:tc>
        <w:tc>
          <w:tcPr>
            <w:tcW w:w="2130" w:type="dxa"/>
          </w:tcPr>
          <w:p w:rsidR="005354DD" w:rsidRPr="0075031D" w:rsidRDefault="005354DD" w:rsidP="002E43E0">
            <w:pPr>
              <w:jc w:val="center"/>
            </w:pPr>
          </w:p>
        </w:tc>
      </w:tr>
      <w:tr w:rsidR="005354DD" w:rsidRPr="0075031D" w:rsidTr="002E43E0">
        <w:tc>
          <w:tcPr>
            <w:tcW w:w="2130" w:type="dxa"/>
          </w:tcPr>
          <w:p w:rsidR="005354DD" w:rsidRPr="0075031D" w:rsidRDefault="005354DD" w:rsidP="002E43E0"/>
        </w:tc>
        <w:tc>
          <w:tcPr>
            <w:tcW w:w="2130" w:type="dxa"/>
          </w:tcPr>
          <w:p w:rsidR="005354DD" w:rsidRPr="0075031D" w:rsidRDefault="005354DD" w:rsidP="002E43E0">
            <w:pPr>
              <w:jc w:val="center"/>
            </w:pPr>
          </w:p>
        </w:tc>
        <w:tc>
          <w:tcPr>
            <w:tcW w:w="2130" w:type="dxa"/>
          </w:tcPr>
          <w:p w:rsidR="005354DD" w:rsidRPr="0075031D" w:rsidRDefault="005354DD" w:rsidP="002E43E0">
            <w:pPr>
              <w:jc w:val="center"/>
            </w:pPr>
          </w:p>
        </w:tc>
        <w:tc>
          <w:tcPr>
            <w:tcW w:w="2130" w:type="dxa"/>
          </w:tcPr>
          <w:p w:rsidR="005354DD" w:rsidRPr="0075031D" w:rsidRDefault="005354DD" w:rsidP="002E43E0">
            <w:pPr>
              <w:jc w:val="center"/>
            </w:pPr>
          </w:p>
        </w:tc>
      </w:tr>
      <w:tr w:rsidR="005354DD" w:rsidRPr="0075031D" w:rsidTr="002E43E0">
        <w:tc>
          <w:tcPr>
            <w:tcW w:w="2130" w:type="dxa"/>
          </w:tcPr>
          <w:p w:rsidR="005354DD" w:rsidRPr="0075031D" w:rsidRDefault="005354DD" w:rsidP="002E43E0">
            <w:r w:rsidRPr="0075031D">
              <w:t>Total</w:t>
            </w:r>
          </w:p>
          <w:p w:rsidR="005354DD" w:rsidRPr="0075031D" w:rsidRDefault="005354DD" w:rsidP="002E43E0">
            <w:r w:rsidRPr="0075031D">
              <w:t xml:space="preserve">1988 to 2013* </w:t>
            </w:r>
          </w:p>
        </w:tc>
        <w:tc>
          <w:tcPr>
            <w:tcW w:w="2130" w:type="dxa"/>
          </w:tcPr>
          <w:p w:rsidR="005354DD" w:rsidRPr="0075031D" w:rsidRDefault="005354DD" w:rsidP="002E43E0">
            <w:pPr>
              <w:jc w:val="center"/>
            </w:pPr>
          </w:p>
          <w:p w:rsidR="005354DD" w:rsidRPr="0075031D" w:rsidRDefault="005354DD" w:rsidP="002E43E0">
            <w:pPr>
              <w:jc w:val="center"/>
            </w:pPr>
            <w:r w:rsidRPr="0075031D">
              <w:t>7472</w:t>
            </w:r>
          </w:p>
        </w:tc>
        <w:tc>
          <w:tcPr>
            <w:tcW w:w="2130" w:type="dxa"/>
          </w:tcPr>
          <w:p w:rsidR="005354DD" w:rsidRPr="0075031D" w:rsidRDefault="005354DD" w:rsidP="002E43E0">
            <w:pPr>
              <w:jc w:val="center"/>
            </w:pPr>
          </w:p>
          <w:p w:rsidR="005354DD" w:rsidRPr="0075031D" w:rsidRDefault="005354DD" w:rsidP="002E43E0">
            <w:pPr>
              <w:jc w:val="center"/>
            </w:pPr>
            <w:r w:rsidRPr="0075031D">
              <w:t>6081</w:t>
            </w:r>
          </w:p>
        </w:tc>
        <w:tc>
          <w:tcPr>
            <w:tcW w:w="2130" w:type="dxa"/>
          </w:tcPr>
          <w:p w:rsidR="005354DD" w:rsidRPr="0075031D" w:rsidRDefault="005354DD" w:rsidP="002E43E0">
            <w:pPr>
              <w:jc w:val="center"/>
            </w:pPr>
          </w:p>
          <w:p w:rsidR="005354DD" w:rsidRPr="0075031D" w:rsidRDefault="005354DD" w:rsidP="002E43E0">
            <w:pPr>
              <w:jc w:val="center"/>
            </w:pPr>
            <w:r w:rsidRPr="0075031D">
              <w:t>1391</w:t>
            </w:r>
          </w:p>
        </w:tc>
      </w:tr>
    </w:tbl>
    <w:p w:rsidR="005354DD" w:rsidRPr="0075031D" w:rsidRDefault="005354DD" w:rsidP="005354DD">
      <w:pPr>
        <w:ind w:left="426"/>
      </w:pPr>
      <w:r w:rsidRPr="0075031D">
        <w:t>*= as at 30 June 2013 and includes any adjustments relating to previous years</w:t>
      </w:r>
    </w:p>
    <w:p w:rsidR="005354DD" w:rsidRPr="0075031D" w:rsidRDefault="005354DD" w:rsidP="005354DD"/>
    <w:p w:rsidR="005354DD" w:rsidRPr="0075031D" w:rsidRDefault="005354DD" w:rsidP="005354DD"/>
    <w:p w:rsidR="005354DD" w:rsidRPr="0075031D" w:rsidRDefault="005354DD" w:rsidP="005354DD">
      <w:r w:rsidRPr="0075031D">
        <w:t>5.</w:t>
      </w:r>
      <w:r w:rsidRPr="0075031D">
        <w:tab/>
      </w:r>
      <w:r w:rsidRPr="0075031D">
        <w:rPr>
          <w:u w:val="single"/>
        </w:rPr>
        <w:t>Activities for the promotion of plant variety protection</w:t>
      </w:r>
    </w:p>
    <w:p w:rsidR="005354DD" w:rsidRPr="0075031D" w:rsidRDefault="005354DD" w:rsidP="005354DD"/>
    <w:p w:rsidR="005354DD" w:rsidRPr="0075031D" w:rsidRDefault="005354DD" w:rsidP="005354DD">
      <w:r w:rsidRPr="0075031D">
        <w:t>With the assistance of the UPOV Office, IP Australia has been involved in the following promotional activities:</w:t>
      </w:r>
    </w:p>
    <w:p w:rsidR="005354DD" w:rsidRPr="0075031D" w:rsidRDefault="005354DD" w:rsidP="005354DD"/>
    <w:p w:rsidR="005354DD" w:rsidRPr="0075031D" w:rsidRDefault="005354DD" w:rsidP="005354DD">
      <w:pPr>
        <w:spacing w:after="240"/>
        <w:ind w:left="567" w:hanging="567"/>
      </w:pPr>
      <w:r w:rsidRPr="0075031D">
        <w:t>1.</w:t>
      </w:r>
      <w:r w:rsidRPr="0075031D">
        <w:tab/>
        <w:t>‘Plant Variety Protection according to the UPOV Convention’, WIPO-QUT Masters of Intellectual Property Law course, Queensland University of Technology, Brisbane, 26 July 2012.</w:t>
      </w:r>
    </w:p>
    <w:p w:rsidR="005354DD" w:rsidRPr="0075031D" w:rsidRDefault="005354DD" w:rsidP="005354DD">
      <w:pPr>
        <w:spacing w:after="240"/>
        <w:ind w:left="567" w:hanging="567"/>
      </w:pPr>
      <w:r w:rsidRPr="0075031D">
        <w:t>2.</w:t>
      </w:r>
      <w:r w:rsidRPr="0075031D">
        <w:tab/>
        <w:t>‘The Impact of Plant Variety Protection under the UPOV Convention’, WIPO-QUT Masters of Intellectual Property Law course, Queensland University of Technology, Brisbane, 26 July 2012.</w:t>
      </w:r>
    </w:p>
    <w:p w:rsidR="005354DD" w:rsidRPr="0075031D" w:rsidRDefault="005354DD" w:rsidP="005354DD">
      <w:pPr>
        <w:spacing w:after="240"/>
        <w:ind w:left="567" w:hanging="567"/>
      </w:pPr>
      <w:r w:rsidRPr="0075031D">
        <w:t>3.</w:t>
      </w:r>
      <w:r w:rsidRPr="0075031D">
        <w:tab/>
        <w:t>‘The UPOV Convention and Other International Treaties’, WIPO-QUT Masters of Intellectual Property Law course, Queensland University of Technology, Brisbane, 27 July 2012.</w:t>
      </w:r>
    </w:p>
    <w:p w:rsidR="005354DD" w:rsidRPr="0075031D" w:rsidRDefault="005354DD" w:rsidP="005354DD">
      <w:pPr>
        <w:spacing w:after="240"/>
        <w:ind w:left="567" w:hanging="567"/>
      </w:pPr>
      <w:r w:rsidRPr="0075031D">
        <w:t>4.</w:t>
      </w:r>
      <w:r w:rsidRPr="0075031D">
        <w:tab/>
        <w:t xml:space="preserve">“A brief update on PBR’, Australian Seed </w:t>
      </w:r>
      <w:r w:rsidRPr="0075031D">
        <w:rPr>
          <w:i/>
        </w:rPr>
        <w:t>Federation Seed Business Convention</w:t>
      </w:r>
      <w:r w:rsidRPr="0075031D">
        <w:t xml:space="preserve">, Adelaide, 14 August 2012.  </w:t>
      </w:r>
    </w:p>
    <w:p w:rsidR="000A3ED7" w:rsidRPr="0075031D" w:rsidRDefault="000A3ED7" w:rsidP="000A3ED7"/>
    <w:p w:rsidR="005354DD" w:rsidRPr="0075031D" w:rsidRDefault="005354DD" w:rsidP="000A3ED7"/>
    <w:p w:rsidR="000A3ED7" w:rsidRPr="0075031D" w:rsidRDefault="000A3ED7" w:rsidP="000A3ED7">
      <w:pPr>
        <w:jc w:val="right"/>
      </w:pPr>
      <w:r w:rsidRPr="0075031D">
        <w:t>[Annex III follows]</w:t>
      </w:r>
    </w:p>
    <w:p w:rsidR="000A3ED7" w:rsidRPr="0075031D" w:rsidRDefault="000A3ED7" w:rsidP="000A3ED7">
      <w:pPr>
        <w:jc w:val="left"/>
      </w:pPr>
    </w:p>
    <w:p w:rsidR="000A3ED7" w:rsidRPr="0075031D" w:rsidRDefault="000A3ED7" w:rsidP="000A3ED7"/>
    <w:p w:rsidR="000A3ED7" w:rsidRPr="0075031D" w:rsidRDefault="000A3ED7" w:rsidP="000A3ED7">
      <w:pPr>
        <w:sectPr w:rsidR="000A3ED7" w:rsidRPr="0075031D" w:rsidSect="00C812A3">
          <w:headerReference w:type="default" r:id="rId12"/>
          <w:pgSz w:w="11907" w:h="16840" w:code="9"/>
          <w:pgMar w:top="510" w:right="1134" w:bottom="1134" w:left="1134" w:header="510" w:footer="680" w:gutter="0"/>
          <w:pgNumType w:start="1"/>
          <w:cols w:space="720"/>
          <w:titlePg/>
        </w:sectPr>
      </w:pPr>
    </w:p>
    <w:p w:rsidR="00764FE8" w:rsidRPr="0075031D" w:rsidRDefault="00764FE8" w:rsidP="00764FE8">
      <w:pPr>
        <w:jc w:val="center"/>
      </w:pPr>
      <w:r w:rsidRPr="0075031D">
        <w:t>C/47/14</w:t>
      </w:r>
    </w:p>
    <w:p w:rsidR="00764FE8" w:rsidRPr="0075031D" w:rsidRDefault="00764FE8" w:rsidP="00764FE8">
      <w:pPr>
        <w:jc w:val="center"/>
      </w:pPr>
    </w:p>
    <w:p w:rsidR="00764FE8" w:rsidRPr="0075031D" w:rsidRDefault="00764FE8" w:rsidP="00764FE8">
      <w:pPr>
        <w:jc w:val="center"/>
      </w:pPr>
      <w:r w:rsidRPr="0075031D">
        <w:t>ANNEX III</w:t>
      </w:r>
    </w:p>
    <w:p w:rsidR="00764FE8" w:rsidRPr="0075031D" w:rsidRDefault="00764FE8" w:rsidP="00764FE8">
      <w:pPr>
        <w:jc w:val="center"/>
      </w:pPr>
    </w:p>
    <w:p w:rsidR="00764FE8" w:rsidRPr="0075031D" w:rsidRDefault="00764FE8" w:rsidP="00764FE8">
      <w:pPr>
        <w:jc w:val="center"/>
      </w:pPr>
    </w:p>
    <w:p w:rsidR="00764FE8" w:rsidRPr="0075031D" w:rsidRDefault="00764FE8" w:rsidP="00764FE8">
      <w:pPr>
        <w:jc w:val="center"/>
      </w:pPr>
      <w:r w:rsidRPr="0075031D">
        <w:t>AUSTRIA</w:t>
      </w:r>
    </w:p>
    <w:p w:rsidR="00764FE8" w:rsidRPr="0075031D" w:rsidRDefault="00764FE8" w:rsidP="00764FE8"/>
    <w:p w:rsidR="00764FE8" w:rsidRPr="0075031D" w:rsidRDefault="00764FE8" w:rsidP="00764FE8"/>
    <w:p w:rsidR="008A228D" w:rsidRPr="0075031D" w:rsidRDefault="008A228D" w:rsidP="008A228D"/>
    <w:p w:rsidR="008A228D" w:rsidRPr="0075031D" w:rsidRDefault="008A228D" w:rsidP="008A228D">
      <w:r w:rsidRPr="0075031D">
        <w:t>I.</w:t>
      </w:r>
      <w:r w:rsidRPr="0075031D">
        <w:tab/>
        <w:t>PROTECTION OF PLANT VARIETIES</w:t>
      </w:r>
    </w:p>
    <w:p w:rsidR="008A228D" w:rsidRPr="0075031D" w:rsidRDefault="008A228D" w:rsidP="008A228D"/>
    <w:p w:rsidR="008A228D" w:rsidRPr="0075031D" w:rsidRDefault="008A228D" w:rsidP="008A228D">
      <w:r w:rsidRPr="0075031D">
        <w:rPr>
          <w:u w:val="single"/>
        </w:rPr>
        <w:t>Activities to promote protection of plant varieties</w:t>
      </w:r>
    </w:p>
    <w:p w:rsidR="008A228D" w:rsidRPr="0075031D" w:rsidRDefault="008A228D" w:rsidP="008A228D"/>
    <w:tbl>
      <w:tblPr>
        <w:tblW w:w="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129"/>
        <w:gridCol w:w="1055"/>
        <w:gridCol w:w="788"/>
        <w:gridCol w:w="1389"/>
        <w:gridCol w:w="1792"/>
        <w:gridCol w:w="2126"/>
        <w:gridCol w:w="1367"/>
      </w:tblGrid>
      <w:tr w:rsidR="008A228D" w:rsidRPr="0075031D" w:rsidTr="002E43E0">
        <w:tc>
          <w:tcPr>
            <w:tcW w:w="1129" w:type="dxa"/>
          </w:tcPr>
          <w:p w:rsidR="008A228D" w:rsidRPr="0075031D" w:rsidRDefault="008A228D" w:rsidP="002E43E0">
            <w:pPr>
              <w:jc w:val="left"/>
              <w:rPr>
                <w:sz w:val="18"/>
              </w:rPr>
            </w:pPr>
            <w:r w:rsidRPr="0075031D">
              <w:rPr>
                <w:sz w:val="18"/>
              </w:rPr>
              <w:t>Type of activity</w:t>
            </w:r>
          </w:p>
        </w:tc>
        <w:tc>
          <w:tcPr>
            <w:tcW w:w="1055" w:type="dxa"/>
          </w:tcPr>
          <w:p w:rsidR="008A228D" w:rsidRPr="0075031D" w:rsidRDefault="008A228D" w:rsidP="002E43E0">
            <w:pPr>
              <w:jc w:val="left"/>
              <w:rPr>
                <w:sz w:val="18"/>
              </w:rPr>
            </w:pPr>
            <w:r w:rsidRPr="0075031D">
              <w:rPr>
                <w:sz w:val="18"/>
              </w:rPr>
              <w:t>Date</w:t>
            </w:r>
          </w:p>
        </w:tc>
        <w:tc>
          <w:tcPr>
            <w:tcW w:w="788" w:type="dxa"/>
          </w:tcPr>
          <w:p w:rsidR="008A228D" w:rsidRPr="0075031D" w:rsidRDefault="008A228D" w:rsidP="002E43E0">
            <w:pPr>
              <w:jc w:val="left"/>
              <w:rPr>
                <w:sz w:val="18"/>
              </w:rPr>
            </w:pPr>
            <w:r w:rsidRPr="0075031D">
              <w:rPr>
                <w:sz w:val="18"/>
              </w:rPr>
              <w:t>Place</w:t>
            </w:r>
          </w:p>
        </w:tc>
        <w:tc>
          <w:tcPr>
            <w:tcW w:w="1389" w:type="dxa"/>
          </w:tcPr>
          <w:p w:rsidR="008A228D" w:rsidRPr="0075031D" w:rsidRDefault="008A228D" w:rsidP="002E43E0">
            <w:pPr>
              <w:jc w:val="left"/>
              <w:rPr>
                <w:sz w:val="18"/>
              </w:rPr>
            </w:pPr>
            <w:r w:rsidRPr="0075031D">
              <w:rPr>
                <w:sz w:val="18"/>
              </w:rPr>
              <w:t>Organizer(s)</w:t>
            </w:r>
          </w:p>
        </w:tc>
        <w:tc>
          <w:tcPr>
            <w:tcW w:w="1792" w:type="dxa"/>
          </w:tcPr>
          <w:p w:rsidR="008A228D" w:rsidRPr="0075031D" w:rsidRDefault="008A228D" w:rsidP="002E43E0">
            <w:pPr>
              <w:jc w:val="left"/>
              <w:rPr>
                <w:sz w:val="18"/>
              </w:rPr>
            </w:pPr>
            <w:r w:rsidRPr="0075031D">
              <w:rPr>
                <w:sz w:val="18"/>
              </w:rPr>
              <w:t>Purpose of activity</w:t>
            </w:r>
          </w:p>
        </w:tc>
        <w:tc>
          <w:tcPr>
            <w:tcW w:w="2126" w:type="dxa"/>
          </w:tcPr>
          <w:p w:rsidR="008A228D" w:rsidRPr="0075031D" w:rsidRDefault="008A228D" w:rsidP="002E43E0">
            <w:pPr>
              <w:jc w:val="left"/>
              <w:rPr>
                <w:sz w:val="18"/>
              </w:rPr>
            </w:pPr>
            <w:r w:rsidRPr="0075031D">
              <w:rPr>
                <w:sz w:val="18"/>
              </w:rPr>
              <w:t>Participating States / organizations (no. of participants per State/organization)</w:t>
            </w:r>
          </w:p>
        </w:tc>
        <w:tc>
          <w:tcPr>
            <w:tcW w:w="1367" w:type="dxa"/>
          </w:tcPr>
          <w:p w:rsidR="008A228D" w:rsidRPr="0075031D" w:rsidRDefault="008A228D" w:rsidP="002E43E0">
            <w:pPr>
              <w:jc w:val="left"/>
              <w:rPr>
                <w:sz w:val="18"/>
              </w:rPr>
            </w:pPr>
            <w:r w:rsidRPr="0075031D">
              <w:rPr>
                <w:sz w:val="18"/>
              </w:rPr>
              <w:t>Comments</w:t>
            </w:r>
          </w:p>
        </w:tc>
      </w:tr>
      <w:tr w:rsidR="008A228D" w:rsidRPr="0075031D" w:rsidTr="002E43E0">
        <w:tc>
          <w:tcPr>
            <w:tcW w:w="1129" w:type="dxa"/>
          </w:tcPr>
          <w:p w:rsidR="008A228D" w:rsidRPr="0075031D" w:rsidRDefault="008A228D" w:rsidP="002E43E0">
            <w:pPr>
              <w:jc w:val="left"/>
              <w:rPr>
                <w:sz w:val="18"/>
              </w:rPr>
            </w:pPr>
            <w:r w:rsidRPr="0075031D">
              <w:rPr>
                <w:sz w:val="18"/>
              </w:rPr>
              <w:t>Presentation</w:t>
            </w:r>
          </w:p>
          <w:p w:rsidR="008A228D" w:rsidRPr="0075031D" w:rsidRDefault="008A228D" w:rsidP="002E43E0">
            <w:pPr>
              <w:jc w:val="left"/>
              <w:rPr>
                <w:sz w:val="18"/>
              </w:rPr>
            </w:pPr>
          </w:p>
        </w:tc>
        <w:tc>
          <w:tcPr>
            <w:tcW w:w="1055" w:type="dxa"/>
          </w:tcPr>
          <w:p w:rsidR="008A228D" w:rsidRPr="0075031D" w:rsidRDefault="008A228D" w:rsidP="002E43E0">
            <w:pPr>
              <w:jc w:val="left"/>
              <w:rPr>
                <w:sz w:val="18"/>
              </w:rPr>
            </w:pPr>
            <w:r w:rsidRPr="0075031D">
              <w:rPr>
                <w:sz w:val="18"/>
              </w:rPr>
              <w:t>03-07-2013</w:t>
            </w:r>
          </w:p>
        </w:tc>
        <w:tc>
          <w:tcPr>
            <w:tcW w:w="788" w:type="dxa"/>
          </w:tcPr>
          <w:p w:rsidR="008A228D" w:rsidRPr="0075031D" w:rsidRDefault="008A228D" w:rsidP="002E43E0">
            <w:pPr>
              <w:jc w:val="left"/>
              <w:rPr>
                <w:sz w:val="18"/>
              </w:rPr>
            </w:pPr>
            <w:r w:rsidRPr="0075031D">
              <w:rPr>
                <w:sz w:val="18"/>
              </w:rPr>
              <w:t>Vienna</w:t>
            </w:r>
          </w:p>
        </w:tc>
        <w:tc>
          <w:tcPr>
            <w:tcW w:w="1389" w:type="dxa"/>
          </w:tcPr>
          <w:p w:rsidR="008A228D" w:rsidRPr="0075031D" w:rsidRDefault="008A228D" w:rsidP="002E43E0">
            <w:pPr>
              <w:jc w:val="left"/>
              <w:rPr>
                <w:sz w:val="18"/>
              </w:rPr>
            </w:pPr>
            <w:r w:rsidRPr="0075031D">
              <w:rPr>
                <w:sz w:val="18"/>
              </w:rPr>
              <w:t>FAO</w:t>
            </w:r>
          </w:p>
        </w:tc>
        <w:tc>
          <w:tcPr>
            <w:tcW w:w="1792" w:type="dxa"/>
          </w:tcPr>
          <w:p w:rsidR="008A228D" w:rsidRPr="0075031D" w:rsidRDefault="008A228D" w:rsidP="002E43E0">
            <w:pPr>
              <w:jc w:val="left"/>
              <w:rPr>
                <w:sz w:val="18"/>
              </w:rPr>
            </w:pPr>
            <w:r w:rsidRPr="0075031D">
              <w:rPr>
                <w:sz w:val="18"/>
              </w:rPr>
              <w:t>Presentation of the plant variety protection system in Austria</w:t>
            </w:r>
          </w:p>
        </w:tc>
        <w:tc>
          <w:tcPr>
            <w:tcW w:w="2126" w:type="dxa"/>
          </w:tcPr>
          <w:p w:rsidR="008A228D" w:rsidRPr="0075031D" w:rsidRDefault="008A228D" w:rsidP="002E43E0">
            <w:pPr>
              <w:jc w:val="left"/>
              <w:rPr>
                <w:sz w:val="18"/>
              </w:rPr>
            </w:pPr>
            <w:r w:rsidRPr="0075031D">
              <w:rPr>
                <w:sz w:val="18"/>
              </w:rPr>
              <w:t>Azerbaijan, Kazakhstan,</w:t>
            </w:r>
          </w:p>
          <w:p w:rsidR="008A228D" w:rsidRPr="0075031D" w:rsidRDefault="008A228D" w:rsidP="002E43E0">
            <w:pPr>
              <w:jc w:val="left"/>
              <w:rPr>
                <w:sz w:val="18"/>
              </w:rPr>
            </w:pPr>
            <w:r w:rsidRPr="0075031D">
              <w:rPr>
                <w:sz w:val="18"/>
              </w:rPr>
              <w:t>Kirghizstan,</w:t>
            </w:r>
          </w:p>
          <w:p w:rsidR="008A228D" w:rsidRPr="0075031D" w:rsidRDefault="008A228D" w:rsidP="002E43E0">
            <w:pPr>
              <w:jc w:val="left"/>
              <w:rPr>
                <w:sz w:val="18"/>
              </w:rPr>
            </w:pPr>
            <w:r w:rsidRPr="0075031D">
              <w:rPr>
                <w:sz w:val="18"/>
              </w:rPr>
              <w:t>Tadzhikistan, Uzbekistan</w:t>
            </w:r>
          </w:p>
        </w:tc>
        <w:tc>
          <w:tcPr>
            <w:tcW w:w="1367" w:type="dxa"/>
          </w:tcPr>
          <w:p w:rsidR="008A228D" w:rsidRPr="0075031D" w:rsidRDefault="008A228D" w:rsidP="002E43E0">
            <w:pPr>
              <w:jc w:val="left"/>
              <w:rPr>
                <w:sz w:val="18"/>
              </w:rPr>
            </w:pPr>
          </w:p>
        </w:tc>
      </w:tr>
    </w:tbl>
    <w:p w:rsidR="008A228D" w:rsidRPr="0075031D" w:rsidRDefault="008A228D" w:rsidP="008A228D"/>
    <w:p w:rsidR="008A228D" w:rsidRPr="0075031D" w:rsidRDefault="008A228D" w:rsidP="008A228D"/>
    <w:p w:rsidR="008A228D" w:rsidRPr="0075031D" w:rsidRDefault="008A228D" w:rsidP="008A228D">
      <w:r w:rsidRPr="0075031D">
        <w:t>II.</w:t>
      </w:r>
      <w:r w:rsidRPr="0075031D">
        <w:tab/>
        <w:t>OTHER DEVELOPMENTS OF INTEREST FOR UPOV</w:t>
      </w:r>
    </w:p>
    <w:p w:rsidR="008A228D" w:rsidRPr="0075031D" w:rsidRDefault="008A228D" w:rsidP="008A228D">
      <w:pPr>
        <w:ind w:left="426" w:hanging="426"/>
      </w:pPr>
    </w:p>
    <w:p w:rsidR="008A228D" w:rsidRPr="0075031D" w:rsidRDefault="008A228D" w:rsidP="008A228D">
      <w:pPr>
        <w:ind w:firstLine="567"/>
      </w:pPr>
      <w:r w:rsidRPr="0075031D">
        <w:t>Nothing to report.</w:t>
      </w:r>
    </w:p>
    <w:p w:rsidR="008A228D" w:rsidRPr="0075031D" w:rsidRDefault="008A228D" w:rsidP="008A228D"/>
    <w:p w:rsidR="00764FE8" w:rsidRPr="0075031D" w:rsidRDefault="00764FE8" w:rsidP="00764FE8"/>
    <w:p w:rsidR="00764FE8" w:rsidRPr="0075031D" w:rsidRDefault="00764FE8" w:rsidP="00764FE8"/>
    <w:p w:rsidR="00764FE8" w:rsidRPr="0075031D" w:rsidRDefault="00764FE8" w:rsidP="00764FE8">
      <w:pPr>
        <w:jc w:val="right"/>
      </w:pPr>
      <w:r w:rsidRPr="0075031D">
        <w:t>[Annex IV follows]</w:t>
      </w:r>
    </w:p>
    <w:p w:rsidR="00C651CE" w:rsidRPr="0075031D" w:rsidRDefault="00C651CE" w:rsidP="00B1506A">
      <w:pPr>
        <w:jc w:val="left"/>
      </w:pPr>
    </w:p>
    <w:p w:rsidR="00A06C84" w:rsidRPr="0075031D" w:rsidRDefault="00A06C84" w:rsidP="000A68B4">
      <w:pPr>
        <w:sectPr w:rsidR="00A06C84" w:rsidRPr="0075031D" w:rsidSect="00B1506A">
          <w:headerReference w:type="default" r:id="rId13"/>
          <w:pgSz w:w="11907" w:h="16840" w:code="9"/>
          <w:pgMar w:top="510" w:right="1134" w:bottom="1134" w:left="1134" w:header="510" w:footer="680" w:gutter="0"/>
          <w:pgNumType w:start="1"/>
          <w:cols w:space="720"/>
          <w:titlePg/>
        </w:sectPr>
      </w:pPr>
    </w:p>
    <w:p w:rsidR="00A06C84" w:rsidRPr="0075031D" w:rsidRDefault="00A06C84" w:rsidP="00A06C84">
      <w:pPr>
        <w:jc w:val="center"/>
      </w:pPr>
      <w:r w:rsidRPr="0075031D">
        <w:t>C/47/14</w:t>
      </w:r>
    </w:p>
    <w:p w:rsidR="00A06C84" w:rsidRPr="0075031D" w:rsidRDefault="00A06C84" w:rsidP="00A06C84">
      <w:pPr>
        <w:jc w:val="center"/>
      </w:pPr>
    </w:p>
    <w:p w:rsidR="00A06C84" w:rsidRPr="0075031D" w:rsidRDefault="00A06C84" w:rsidP="00A06C84">
      <w:pPr>
        <w:jc w:val="center"/>
      </w:pPr>
      <w:r w:rsidRPr="0075031D">
        <w:t>ANNEX IV</w:t>
      </w:r>
    </w:p>
    <w:p w:rsidR="00A06C84" w:rsidRPr="0075031D" w:rsidRDefault="00A06C84" w:rsidP="00A06C84">
      <w:pPr>
        <w:jc w:val="center"/>
      </w:pPr>
    </w:p>
    <w:p w:rsidR="00A06C84" w:rsidRPr="0075031D" w:rsidRDefault="00A06C84" w:rsidP="00A06C84">
      <w:pPr>
        <w:jc w:val="center"/>
      </w:pPr>
    </w:p>
    <w:p w:rsidR="00A06C84" w:rsidRPr="0075031D" w:rsidRDefault="00A06C84" w:rsidP="00A06C84">
      <w:pPr>
        <w:jc w:val="center"/>
      </w:pPr>
      <w:r w:rsidRPr="0075031D">
        <w:t>BELGIUM</w:t>
      </w:r>
    </w:p>
    <w:p w:rsidR="00A06C84" w:rsidRPr="0075031D" w:rsidRDefault="00A06C84" w:rsidP="00A06C84"/>
    <w:p w:rsidR="00A06C84" w:rsidRPr="0075031D" w:rsidRDefault="00A06C84" w:rsidP="00A06C84"/>
    <w:p w:rsidR="00B1506A" w:rsidRPr="0075031D" w:rsidRDefault="00B1506A" w:rsidP="00B1506A">
      <w:pPr>
        <w:rPr>
          <w:rFonts w:cs="Arial"/>
          <w:lang w:bidi="ne-NP"/>
        </w:rPr>
      </w:pPr>
      <w:r w:rsidRPr="0075031D">
        <w:rPr>
          <w:rFonts w:cs="Arial"/>
          <w:lang w:bidi="ne-NP"/>
        </w:rPr>
        <w:t>I.</w:t>
      </w:r>
      <w:r w:rsidRPr="0075031D">
        <w:rPr>
          <w:rFonts w:cs="Arial"/>
          <w:lang w:bidi="ne-NP"/>
        </w:rPr>
        <w:tab/>
        <w:t>PROTECTION OF PLANT VARIETIES</w:t>
      </w:r>
    </w:p>
    <w:p w:rsidR="00B1506A" w:rsidRPr="0075031D" w:rsidRDefault="00B1506A" w:rsidP="00B1506A">
      <w:pPr>
        <w:rPr>
          <w:rFonts w:cs="Arial"/>
          <w:lang w:bidi="ne-NP"/>
        </w:rPr>
      </w:pPr>
    </w:p>
    <w:p w:rsidR="00B1506A" w:rsidRPr="0075031D" w:rsidRDefault="00B1506A" w:rsidP="00B1506A">
      <w:pPr>
        <w:rPr>
          <w:rFonts w:cs="Arial"/>
          <w:lang w:bidi="ne-NP"/>
        </w:rPr>
      </w:pPr>
      <w:r w:rsidRPr="0075031D">
        <w:rPr>
          <w:rFonts w:cs="Arial"/>
          <w:lang w:bidi="ne-NP"/>
        </w:rPr>
        <w:t>1.</w:t>
      </w:r>
      <w:r w:rsidRPr="0075031D">
        <w:rPr>
          <w:rFonts w:cs="Arial"/>
          <w:lang w:bidi="ne-NP"/>
        </w:rPr>
        <w:tab/>
      </w:r>
      <w:r w:rsidRPr="0075031D">
        <w:rPr>
          <w:rFonts w:cs="Arial"/>
          <w:u w:val="single"/>
          <w:lang w:bidi="ne-NP"/>
        </w:rPr>
        <w:t>Situation in the legislative field</w:t>
      </w:r>
    </w:p>
    <w:p w:rsidR="00B1506A" w:rsidRPr="0075031D" w:rsidRDefault="00B1506A" w:rsidP="00B1506A">
      <w:pPr>
        <w:rPr>
          <w:rFonts w:cs="Arial"/>
          <w:lang w:bidi="ne-NP"/>
        </w:rPr>
      </w:pPr>
    </w:p>
    <w:p w:rsidR="00B1506A" w:rsidRPr="0075031D" w:rsidRDefault="00B1506A" w:rsidP="00B1506A">
      <w:pPr>
        <w:rPr>
          <w:rFonts w:cs="Arial"/>
          <w:u w:val="single"/>
          <w:lang w:bidi="ne-NP"/>
        </w:rPr>
      </w:pPr>
      <w:r w:rsidRPr="0075031D">
        <w:rPr>
          <w:rFonts w:cs="Arial"/>
          <w:u w:val="single"/>
          <w:lang w:bidi="ne-NP"/>
        </w:rPr>
        <w:t>Adaptation to the UPOV Convention, 1991 Act</w:t>
      </w:r>
    </w:p>
    <w:p w:rsidR="00B1506A" w:rsidRPr="0075031D" w:rsidRDefault="00B1506A" w:rsidP="00B1506A">
      <w:pPr>
        <w:rPr>
          <w:rFonts w:cs="Arial"/>
          <w:lang w:bidi="ne-NP"/>
        </w:rPr>
      </w:pPr>
    </w:p>
    <w:p w:rsidR="00B1506A" w:rsidRPr="0075031D" w:rsidRDefault="00B1506A" w:rsidP="00B1506A">
      <w:pPr>
        <w:rPr>
          <w:rFonts w:cs="Arial"/>
          <w:lang w:bidi="ne-NP"/>
        </w:rPr>
      </w:pPr>
      <w:r w:rsidRPr="0075031D">
        <w:rPr>
          <w:rFonts w:cs="Arial"/>
          <w:lang w:bidi="ne-NP"/>
        </w:rPr>
        <w:t>The Law of January 10, 2011 on the Protection of Plant Varieties adapts the system for the protection of plant varieties to the UPOV Convention, 1991 Act. It will enter into force on a date to be set by the King. The Royal Enabling Decree is currently being finalized.</w:t>
      </w:r>
    </w:p>
    <w:p w:rsidR="00B1506A" w:rsidRPr="0075031D" w:rsidRDefault="00B1506A" w:rsidP="00B1506A">
      <w:pPr>
        <w:rPr>
          <w:rFonts w:cs="Arial"/>
          <w:lang w:bidi="ne-NP"/>
        </w:rPr>
      </w:pPr>
    </w:p>
    <w:p w:rsidR="00B1506A" w:rsidRPr="0075031D" w:rsidRDefault="00B1506A" w:rsidP="00B1506A">
      <w:pPr>
        <w:rPr>
          <w:rFonts w:cs="Arial"/>
          <w:lang w:bidi="ne-NP"/>
        </w:rPr>
      </w:pPr>
      <w:r w:rsidRPr="0075031D">
        <w:rPr>
          <w:rFonts w:cs="Arial"/>
          <w:lang w:bidi="ne-NP"/>
        </w:rPr>
        <w:t>Notwithstanding, access to plant variety protection compliant with the Act of 1991 remains possible in Belgium, by virtue of the applicable European regulations, through the Community Plant Variety Office.</w:t>
      </w:r>
    </w:p>
    <w:p w:rsidR="00B1506A" w:rsidRPr="0075031D" w:rsidRDefault="00B1506A" w:rsidP="00B1506A">
      <w:pPr>
        <w:rPr>
          <w:rFonts w:cs="Arial"/>
          <w:lang w:bidi="ne-NP"/>
        </w:rPr>
      </w:pPr>
    </w:p>
    <w:p w:rsidR="00B1506A" w:rsidRPr="0075031D" w:rsidRDefault="00B1506A" w:rsidP="00B1506A">
      <w:pPr>
        <w:rPr>
          <w:rFonts w:cs="Arial"/>
          <w:u w:val="single"/>
          <w:lang w:bidi="ne-NP"/>
        </w:rPr>
      </w:pPr>
      <w:r w:rsidRPr="0075031D">
        <w:rPr>
          <w:rFonts w:cs="Arial"/>
          <w:lang w:bidi="ne-NP"/>
        </w:rPr>
        <w:t>2.</w:t>
      </w:r>
      <w:r w:rsidRPr="0075031D">
        <w:rPr>
          <w:rFonts w:cs="Arial"/>
          <w:lang w:bidi="ne-NP"/>
        </w:rPr>
        <w:tab/>
      </w:r>
      <w:r w:rsidRPr="0075031D">
        <w:rPr>
          <w:rFonts w:cs="Arial"/>
          <w:u w:val="single"/>
          <w:lang w:bidi="ne-NP"/>
        </w:rPr>
        <w:t>Cooperation in examination</w:t>
      </w:r>
    </w:p>
    <w:p w:rsidR="00B1506A" w:rsidRPr="0075031D" w:rsidRDefault="00B1506A" w:rsidP="00B1506A">
      <w:pPr>
        <w:rPr>
          <w:rFonts w:cs="Arial"/>
          <w:u w:val="single"/>
          <w:lang w:bidi="ne-NP"/>
        </w:rPr>
      </w:pPr>
    </w:p>
    <w:p w:rsidR="00B1506A" w:rsidRPr="0075031D" w:rsidRDefault="00B1506A" w:rsidP="00B1506A">
      <w:pPr>
        <w:rPr>
          <w:rFonts w:cs="Arial"/>
          <w:lang w:bidi="ne-NP"/>
        </w:rPr>
      </w:pPr>
      <w:r w:rsidRPr="0075031D">
        <w:rPr>
          <w:rFonts w:cs="Arial"/>
          <w:lang w:bidi="ne-NP"/>
        </w:rPr>
        <w:tab/>
        <w:t>No change.</w:t>
      </w:r>
    </w:p>
    <w:p w:rsidR="00B1506A" w:rsidRPr="0075031D" w:rsidRDefault="00B1506A" w:rsidP="00B1506A">
      <w:pPr>
        <w:rPr>
          <w:rFonts w:cs="Arial"/>
          <w:lang w:bidi="ne-NP"/>
        </w:rPr>
      </w:pPr>
    </w:p>
    <w:p w:rsidR="00B1506A" w:rsidRPr="0075031D" w:rsidRDefault="00B1506A" w:rsidP="00B1506A">
      <w:pPr>
        <w:rPr>
          <w:rFonts w:cs="Arial"/>
          <w:u w:val="single"/>
          <w:lang w:bidi="ne-NP"/>
        </w:rPr>
      </w:pPr>
      <w:r w:rsidRPr="0075031D">
        <w:rPr>
          <w:rFonts w:cs="Arial"/>
          <w:lang w:bidi="ne-NP"/>
        </w:rPr>
        <w:t>3.</w:t>
      </w:r>
      <w:r w:rsidRPr="0075031D">
        <w:rPr>
          <w:rFonts w:cs="Arial"/>
          <w:lang w:bidi="ne-NP"/>
        </w:rPr>
        <w:tab/>
      </w:r>
      <w:r w:rsidRPr="0075031D">
        <w:rPr>
          <w:rFonts w:cs="Arial"/>
          <w:u w:val="single"/>
          <w:lang w:bidi="ne-NP"/>
        </w:rPr>
        <w:t>Situation in the administrative field</w:t>
      </w:r>
    </w:p>
    <w:p w:rsidR="00B1506A" w:rsidRPr="0075031D" w:rsidRDefault="00B1506A" w:rsidP="00B1506A">
      <w:pPr>
        <w:rPr>
          <w:rFonts w:cs="Arial"/>
          <w:lang w:bidi="ne-NP"/>
        </w:rPr>
      </w:pPr>
    </w:p>
    <w:p w:rsidR="00B1506A" w:rsidRPr="0075031D" w:rsidRDefault="00B1506A" w:rsidP="00B1506A">
      <w:pPr>
        <w:rPr>
          <w:rFonts w:cs="Arial"/>
          <w:lang w:bidi="ne-NP"/>
        </w:rPr>
      </w:pPr>
      <w:r w:rsidRPr="0075031D">
        <w:rPr>
          <w:rFonts w:cs="Arial"/>
          <w:lang w:bidi="ne-NP"/>
        </w:rPr>
        <w:t>-</w:t>
      </w:r>
      <w:r w:rsidRPr="0075031D">
        <w:rPr>
          <w:rFonts w:cs="Arial"/>
          <w:lang w:bidi="ne-NP"/>
        </w:rPr>
        <w:tab/>
      </w:r>
      <w:r w:rsidRPr="0075031D">
        <w:rPr>
          <w:rFonts w:cs="Arial"/>
          <w:u w:val="single"/>
          <w:lang w:bidi="ne-NP"/>
        </w:rPr>
        <w:t>Change in administrative structure</w:t>
      </w:r>
    </w:p>
    <w:p w:rsidR="00B1506A" w:rsidRPr="0075031D" w:rsidRDefault="00B1506A" w:rsidP="00B1506A">
      <w:pPr>
        <w:rPr>
          <w:rFonts w:cs="Arial"/>
          <w:lang w:bidi="ne-NP"/>
        </w:rPr>
      </w:pPr>
    </w:p>
    <w:p w:rsidR="00B1506A" w:rsidRPr="0075031D" w:rsidRDefault="00B1506A" w:rsidP="00B1506A">
      <w:pPr>
        <w:rPr>
          <w:rFonts w:cs="Arial"/>
          <w:lang w:bidi="ne-NP"/>
        </w:rPr>
      </w:pPr>
      <w:r w:rsidRPr="0075031D">
        <w:rPr>
          <w:rFonts w:cs="Arial"/>
          <w:lang w:bidi="ne-NP"/>
        </w:rPr>
        <w:tab/>
        <w:t>No change.</w:t>
      </w:r>
    </w:p>
    <w:p w:rsidR="00B1506A" w:rsidRPr="0075031D" w:rsidRDefault="00B1506A" w:rsidP="00B1506A">
      <w:pPr>
        <w:rPr>
          <w:rFonts w:cs="Arial"/>
          <w:lang w:bidi="ne-NP"/>
        </w:rPr>
      </w:pPr>
    </w:p>
    <w:p w:rsidR="00B1506A" w:rsidRPr="0075031D" w:rsidRDefault="00B1506A" w:rsidP="00B1506A">
      <w:pPr>
        <w:rPr>
          <w:rFonts w:cs="Arial"/>
          <w:u w:val="single"/>
          <w:lang w:bidi="ne-NP"/>
        </w:rPr>
      </w:pPr>
      <w:r w:rsidRPr="0075031D">
        <w:rPr>
          <w:rFonts w:cs="Arial"/>
          <w:lang w:bidi="ne-NP"/>
        </w:rPr>
        <w:t>-</w:t>
      </w:r>
      <w:r w:rsidRPr="0075031D">
        <w:rPr>
          <w:rFonts w:cs="Arial"/>
          <w:lang w:bidi="ne-NP"/>
        </w:rPr>
        <w:tab/>
      </w:r>
      <w:r w:rsidRPr="0075031D">
        <w:rPr>
          <w:rFonts w:cs="Arial"/>
          <w:u w:val="single"/>
          <w:lang w:bidi="ne-NP"/>
        </w:rPr>
        <w:t>Volume of activity – status as of August 31, 2013</w:t>
      </w:r>
    </w:p>
    <w:p w:rsidR="00B1506A" w:rsidRPr="0075031D" w:rsidRDefault="00B1506A" w:rsidP="00B1506A">
      <w:pPr>
        <w:rPr>
          <w:rFonts w:cs="Arial"/>
          <w:lang w:bidi="ne-NP"/>
        </w:rPr>
      </w:pPr>
    </w:p>
    <w:p w:rsidR="00B1506A" w:rsidRPr="0075031D" w:rsidRDefault="00B1506A" w:rsidP="00B1506A">
      <w:pPr>
        <w:rPr>
          <w:rFonts w:cs="Arial"/>
          <w:lang w:bidi="ne-NP"/>
        </w:rPr>
      </w:pPr>
      <w:r w:rsidRPr="0075031D">
        <w:rPr>
          <w:rFonts w:cs="Arial"/>
          <w:lang w:bidi="ne-NP"/>
        </w:rPr>
        <w:t>From the introduction of legislation on the protection of plant varieties in Belgium up until August 31, 2013, 2257 applications for protection had been received and 1810 certificates granted, of which 130 are still in force.</w:t>
      </w:r>
    </w:p>
    <w:p w:rsidR="00B1506A" w:rsidRPr="0075031D" w:rsidRDefault="00B1506A" w:rsidP="00B1506A">
      <w:pPr>
        <w:rPr>
          <w:rFonts w:cs="Arial"/>
          <w:lang w:bidi="ne-NP"/>
        </w:rPr>
      </w:pPr>
    </w:p>
    <w:p w:rsidR="00B1506A" w:rsidRPr="0075031D" w:rsidRDefault="00B1506A" w:rsidP="00B1506A">
      <w:pPr>
        <w:rPr>
          <w:rFonts w:cs="Arial"/>
          <w:lang w:bidi="ne-NP"/>
        </w:rPr>
      </w:pPr>
    </w:p>
    <w:p w:rsidR="00B1506A" w:rsidRPr="0075031D" w:rsidRDefault="00B1506A" w:rsidP="00B1506A">
      <w:pPr>
        <w:rPr>
          <w:rFonts w:cs="Arial"/>
          <w:lang w:bidi="ne-NP"/>
        </w:rPr>
      </w:pPr>
      <w:r w:rsidRPr="0075031D">
        <w:rPr>
          <w:rFonts w:cs="Arial"/>
          <w:lang w:bidi="ne-NP"/>
        </w:rPr>
        <w:t>II.</w:t>
      </w:r>
      <w:r w:rsidRPr="0075031D">
        <w:rPr>
          <w:rFonts w:cs="Arial"/>
          <w:lang w:bidi="ne-NP"/>
        </w:rPr>
        <w:tab/>
        <w:t>OTHER NEW DEVELOPMENTS OF INTEREST TO UPOV</w:t>
      </w:r>
    </w:p>
    <w:p w:rsidR="00B1506A" w:rsidRPr="0075031D" w:rsidRDefault="00B1506A" w:rsidP="00B1506A">
      <w:pPr>
        <w:rPr>
          <w:rFonts w:cs="Arial"/>
        </w:rPr>
      </w:pPr>
    </w:p>
    <w:p w:rsidR="00B1506A" w:rsidRPr="0075031D" w:rsidRDefault="00B1506A" w:rsidP="00B1506A">
      <w:pPr>
        <w:numPr>
          <w:ilvl w:val="0"/>
          <w:numId w:val="1"/>
        </w:numPr>
        <w:ind w:left="0" w:firstLine="0"/>
        <w:rPr>
          <w:rFonts w:cs="Arial"/>
          <w:u w:val="single"/>
          <w:lang w:bidi="ne-NP"/>
        </w:rPr>
      </w:pPr>
      <w:r w:rsidRPr="0075031D">
        <w:rPr>
          <w:rFonts w:cs="Arial"/>
          <w:u w:val="single"/>
          <w:lang w:bidi="ne-NP"/>
        </w:rPr>
        <w:t>National catalogs of varieties</w:t>
      </w:r>
    </w:p>
    <w:p w:rsidR="00B1506A" w:rsidRPr="0075031D" w:rsidRDefault="00B1506A" w:rsidP="00B1506A">
      <w:pPr>
        <w:rPr>
          <w:rFonts w:cs="Arial"/>
        </w:rPr>
      </w:pPr>
    </w:p>
    <w:p w:rsidR="00B1506A" w:rsidRPr="0075031D" w:rsidRDefault="00B1506A" w:rsidP="00B1506A">
      <w:pPr>
        <w:tabs>
          <w:tab w:val="left" w:pos="480"/>
        </w:tabs>
        <w:spacing w:line="264" w:lineRule="auto"/>
        <w:rPr>
          <w:rFonts w:cs="Arial"/>
          <w:u w:val="single"/>
          <w:lang w:val="fr-BE"/>
        </w:rPr>
      </w:pPr>
      <w:r w:rsidRPr="0075031D">
        <w:rPr>
          <w:rFonts w:cs="Arial"/>
          <w:u w:val="single"/>
          <w:lang w:val="fr-BE"/>
        </w:rPr>
        <w:t>Transposition of directive 2012/08</w:t>
      </w:r>
    </w:p>
    <w:p w:rsidR="00B1506A" w:rsidRPr="0075031D" w:rsidRDefault="00B1506A" w:rsidP="00B1506A">
      <w:pPr>
        <w:tabs>
          <w:tab w:val="left" w:pos="480"/>
        </w:tabs>
        <w:spacing w:line="264" w:lineRule="auto"/>
        <w:rPr>
          <w:rFonts w:cs="Arial"/>
          <w:u w:val="single"/>
          <w:lang w:val="fr-BE"/>
        </w:rPr>
      </w:pPr>
    </w:p>
    <w:p w:rsidR="00B1506A" w:rsidRPr="0075031D" w:rsidRDefault="00B1506A" w:rsidP="00B1506A">
      <w:pPr>
        <w:widowControl w:val="0"/>
        <w:numPr>
          <w:ilvl w:val="0"/>
          <w:numId w:val="2"/>
        </w:numPr>
        <w:autoSpaceDE w:val="0"/>
        <w:autoSpaceDN w:val="0"/>
        <w:adjustRightInd w:val="0"/>
        <w:spacing w:line="264" w:lineRule="auto"/>
        <w:ind w:left="567" w:hanging="283"/>
        <w:rPr>
          <w:rFonts w:cs="Arial"/>
        </w:rPr>
      </w:pPr>
      <w:r w:rsidRPr="0075031D">
        <w:rPr>
          <w:rFonts w:cs="Arial"/>
        </w:rPr>
        <w:t xml:space="preserve">Ministerial Order of September 11, 2012 Amending Annexes I and II of the Order of the Walloon Government of May 27, 2004 Relating to Examinations for the Admission of Agricultural Plant and Vegetable Species to the National Catalog </w:t>
      </w:r>
    </w:p>
    <w:p w:rsidR="00B1506A" w:rsidRPr="0075031D" w:rsidRDefault="00B1506A" w:rsidP="00B1506A">
      <w:pPr>
        <w:tabs>
          <w:tab w:val="left" w:pos="480"/>
        </w:tabs>
        <w:spacing w:line="264" w:lineRule="auto"/>
        <w:rPr>
          <w:rFonts w:cs="Arial"/>
          <w:sz w:val="12"/>
          <w:szCs w:val="12"/>
        </w:rPr>
      </w:pPr>
    </w:p>
    <w:p w:rsidR="00B1506A" w:rsidRPr="0075031D" w:rsidRDefault="00B1506A" w:rsidP="00B1506A">
      <w:pPr>
        <w:tabs>
          <w:tab w:val="left" w:pos="567"/>
        </w:tabs>
        <w:spacing w:line="264" w:lineRule="auto"/>
        <w:rPr>
          <w:rFonts w:cs="Arial"/>
          <w:i/>
        </w:rPr>
      </w:pPr>
      <w:r w:rsidRPr="0075031D">
        <w:rPr>
          <w:rFonts w:cs="Arial"/>
          <w:i/>
        </w:rPr>
        <w:tab/>
        <w:t>(M.B. of 27/09/2012, p. 59561)</w:t>
      </w:r>
    </w:p>
    <w:p w:rsidR="00B1506A" w:rsidRPr="0075031D" w:rsidRDefault="00B1506A" w:rsidP="00B1506A">
      <w:pPr>
        <w:tabs>
          <w:tab w:val="left" w:pos="480"/>
        </w:tabs>
        <w:spacing w:line="264" w:lineRule="auto"/>
        <w:ind w:left="426"/>
        <w:rPr>
          <w:rFonts w:cs="Arial"/>
          <w:u w:val="single"/>
        </w:rPr>
      </w:pPr>
    </w:p>
    <w:p w:rsidR="00B1506A" w:rsidRPr="0075031D" w:rsidRDefault="00B1506A" w:rsidP="00B1506A">
      <w:pPr>
        <w:tabs>
          <w:tab w:val="left" w:pos="480"/>
        </w:tabs>
        <w:spacing w:line="264" w:lineRule="auto"/>
        <w:rPr>
          <w:rFonts w:cs="Arial"/>
          <w:u w:val="single"/>
        </w:rPr>
      </w:pPr>
      <w:r w:rsidRPr="0075031D">
        <w:rPr>
          <w:rFonts w:cs="Arial"/>
          <w:u w:val="single"/>
        </w:rPr>
        <w:t>Transposition of directive 2012/44</w:t>
      </w:r>
    </w:p>
    <w:p w:rsidR="00B1506A" w:rsidRPr="0075031D" w:rsidRDefault="00B1506A" w:rsidP="00B1506A">
      <w:pPr>
        <w:tabs>
          <w:tab w:val="left" w:pos="480"/>
        </w:tabs>
        <w:spacing w:line="264" w:lineRule="auto"/>
        <w:ind w:left="426"/>
        <w:rPr>
          <w:rFonts w:cs="Arial"/>
          <w:u w:val="single"/>
        </w:rPr>
      </w:pPr>
    </w:p>
    <w:p w:rsidR="00B1506A" w:rsidRPr="0075031D" w:rsidRDefault="00B1506A" w:rsidP="00B1506A">
      <w:pPr>
        <w:widowControl w:val="0"/>
        <w:numPr>
          <w:ilvl w:val="0"/>
          <w:numId w:val="2"/>
        </w:numPr>
        <w:autoSpaceDE w:val="0"/>
        <w:autoSpaceDN w:val="0"/>
        <w:adjustRightInd w:val="0"/>
        <w:spacing w:line="264" w:lineRule="auto"/>
        <w:ind w:left="567" w:hanging="283"/>
        <w:rPr>
          <w:rFonts w:cs="Arial"/>
          <w:i/>
          <w:lang w:val="nl-BE"/>
        </w:rPr>
      </w:pPr>
      <w:r w:rsidRPr="0075031D">
        <w:rPr>
          <w:rFonts w:cs="Arial"/>
          <w:i/>
          <w:lang w:val="nl-BE"/>
        </w:rPr>
        <w:t xml:space="preserve">Ontwerp van Ministerieel besluit tot wijziging van bijlage I en II bij het besluit van de Vlaamse Regering van 27 april 2007 betreffende de kenmerken waartoe het onderzoek van bepaalde rassen van landbouw- en groentegewassen zich ten minste moet uitstrekken, en de minimumeisen voor dat onderzoek en tot wijziging van de bijlage bij het ministerieel besluit van 20 januari 2010 tot vaststelling van de procedures voor de rassenlijsten van landbouw- en groentegewassen </w:t>
      </w:r>
    </w:p>
    <w:p w:rsidR="00B1506A" w:rsidRPr="0075031D" w:rsidRDefault="00B1506A" w:rsidP="00B1506A">
      <w:pPr>
        <w:tabs>
          <w:tab w:val="left" w:pos="480"/>
        </w:tabs>
        <w:spacing w:line="264" w:lineRule="auto"/>
        <w:rPr>
          <w:rFonts w:cs="Arial"/>
          <w:sz w:val="12"/>
          <w:szCs w:val="12"/>
          <w:lang w:val="nl-BE"/>
        </w:rPr>
      </w:pPr>
    </w:p>
    <w:p w:rsidR="00B1506A" w:rsidRPr="0075031D" w:rsidRDefault="00B1506A" w:rsidP="00B1506A">
      <w:pPr>
        <w:tabs>
          <w:tab w:val="left" w:pos="567"/>
        </w:tabs>
        <w:spacing w:line="264" w:lineRule="auto"/>
        <w:rPr>
          <w:rFonts w:cs="Arial"/>
          <w:i/>
          <w:lang w:val="nl-BE"/>
        </w:rPr>
      </w:pPr>
      <w:r w:rsidRPr="0075031D">
        <w:rPr>
          <w:rFonts w:cs="Arial"/>
          <w:i/>
          <w:lang w:val="nl-BE"/>
        </w:rPr>
        <w:tab/>
        <w:t>(nog niet ondertekend)</w:t>
      </w:r>
    </w:p>
    <w:p w:rsidR="00B1506A" w:rsidRPr="0075031D" w:rsidRDefault="00B1506A" w:rsidP="00B1506A">
      <w:pPr>
        <w:tabs>
          <w:tab w:val="left" w:pos="480"/>
        </w:tabs>
        <w:spacing w:line="264" w:lineRule="auto"/>
        <w:ind w:left="426"/>
        <w:rPr>
          <w:rFonts w:cs="Arial"/>
          <w:u w:val="single"/>
          <w:lang w:val="nl-BE"/>
        </w:rPr>
      </w:pPr>
    </w:p>
    <w:p w:rsidR="00B1506A" w:rsidRPr="0075031D" w:rsidRDefault="00B1506A" w:rsidP="00B1506A">
      <w:pPr>
        <w:keepNext/>
        <w:widowControl w:val="0"/>
        <w:numPr>
          <w:ilvl w:val="0"/>
          <w:numId w:val="2"/>
        </w:numPr>
        <w:autoSpaceDE w:val="0"/>
        <w:autoSpaceDN w:val="0"/>
        <w:adjustRightInd w:val="0"/>
        <w:spacing w:line="264" w:lineRule="auto"/>
        <w:ind w:left="567" w:hanging="283"/>
        <w:rPr>
          <w:rFonts w:cs="Arial"/>
        </w:rPr>
      </w:pPr>
      <w:r w:rsidRPr="0075031D">
        <w:rPr>
          <w:rFonts w:cs="Arial"/>
        </w:rPr>
        <w:t xml:space="preserve">Ministerial Order of July 19, 2013 Replacing Annexes I and II of the Order of the Walloon Government of May 27, 2004 Relating to Examinations for the Admission of Agricultural Plant and Vegetable Species to the National Catalog </w:t>
      </w:r>
    </w:p>
    <w:p w:rsidR="00B1506A" w:rsidRPr="0075031D" w:rsidRDefault="00B1506A" w:rsidP="00B1506A">
      <w:pPr>
        <w:keepNext/>
        <w:tabs>
          <w:tab w:val="left" w:pos="480"/>
        </w:tabs>
        <w:spacing w:line="264" w:lineRule="auto"/>
        <w:rPr>
          <w:rFonts w:cs="Arial"/>
          <w:i/>
          <w:sz w:val="12"/>
          <w:szCs w:val="12"/>
        </w:rPr>
      </w:pPr>
    </w:p>
    <w:p w:rsidR="00B1506A" w:rsidRPr="0075031D" w:rsidRDefault="00B1506A" w:rsidP="00B1506A">
      <w:pPr>
        <w:tabs>
          <w:tab w:val="left" w:pos="567"/>
        </w:tabs>
        <w:spacing w:line="264" w:lineRule="auto"/>
        <w:rPr>
          <w:rFonts w:cs="Arial"/>
          <w:i/>
          <w:lang w:val="fr-BE"/>
        </w:rPr>
      </w:pPr>
      <w:r w:rsidRPr="0075031D">
        <w:rPr>
          <w:rFonts w:cs="Arial"/>
          <w:i/>
        </w:rPr>
        <w:tab/>
      </w:r>
      <w:r w:rsidRPr="0075031D">
        <w:rPr>
          <w:rFonts w:cs="Arial"/>
          <w:i/>
          <w:lang w:val="fr-BE"/>
        </w:rPr>
        <w:t xml:space="preserve">(not </w:t>
      </w:r>
      <w:proofErr w:type="spellStart"/>
      <w:r w:rsidRPr="0075031D">
        <w:rPr>
          <w:rFonts w:cs="Arial"/>
          <w:i/>
          <w:lang w:val="fr-BE"/>
        </w:rPr>
        <w:t>yet</w:t>
      </w:r>
      <w:proofErr w:type="spellEnd"/>
      <w:r w:rsidRPr="0075031D">
        <w:rPr>
          <w:rFonts w:cs="Arial"/>
          <w:i/>
          <w:lang w:val="fr-BE"/>
        </w:rPr>
        <w:t xml:space="preserve"> </w:t>
      </w:r>
      <w:proofErr w:type="spellStart"/>
      <w:r w:rsidRPr="0075031D">
        <w:rPr>
          <w:rFonts w:cs="Arial"/>
          <w:i/>
          <w:lang w:val="fr-BE"/>
        </w:rPr>
        <w:t>published</w:t>
      </w:r>
      <w:proofErr w:type="spellEnd"/>
      <w:r w:rsidRPr="0075031D">
        <w:rPr>
          <w:rFonts w:cs="Arial"/>
          <w:i/>
          <w:lang w:val="fr-BE"/>
        </w:rPr>
        <w:t>)</w:t>
      </w:r>
    </w:p>
    <w:p w:rsidR="00B1506A" w:rsidRPr="0075031D" w:rsidRDefault="00B1506A" w:rsidP="00B1506A"/>
    <w:p w:rsidR="00B1506A" w:rsidRPr="0075031D" w:rsidRDefault="00B1506A" w:rsidP="00B1506A">
      <w:pPr>
        <w:numPr>
          <w:ilvl w:val="0"/>
          <w:numId w:val="1"/>
        </w:numPr>
        <w:ind w:left="0" w:firstLine="0"/>
        <w:rPr>
          <w:rFonts w:cs="Arial"/>
          <w:u w:val="single"/>
          <w:lang w:bidi="ne-NP"/>
        </w:rPr>
      </w:pPr>
      <w:r w:rsidRPr="0075031D">
        <w:rPr>
          <w:rFonts w:cs="Arial"/>
          <w:u w:val="single"/>
          <w:lang w:bidi="ne-NP"/>
        </w:rPr>
        <w:t>Inspection and certification of seeds and seedlings</w:t>
      </w:r>
    </w:p>
    <w:p w:rsidR="00B1506A" w:rsidRPr="0075031D" w:rsidRDefault="00B1506A" w:rsidP="00B1506A">
      <w:pPr>
        <w:rPr>
          <w:rFonts w:cs="Arial"/>
          <w:u w:val="single"/>
          <w:lang w:bidi="ne-NP"/>
        </w:rPr>
      </w:pPr>
    </w:p>
    <w:p w:rsidR="00B1506A" w:rsidRPr="0075031D" w:rsidRDefault="00B1506A" w:rsidP="00B1506A">
      <w:pPr>
        <w:rPr>
          <w:rFonts w:cs="Arial"/>
          <w:u w:val="single"/>
          <w:lang w:val="nl-BE" w:bidi="ne-NP"/>
        </w:rPr>
      </w:pPr>
      <w:r w:rsidRPr="0075031D">
        <w:rPr>
          <w:rFonts w:cs="Arial"/>
          <w:u w:val="single"/>
          <w:lang w:val="nl-BE" w:bidi="ne-NP"/>
        </w:rPr>
        <w:t>Transposition of directive 2012/37</w:t>
      </w:r>
    </w:p>
    <w:p w:rsidR="00B1506A" w:rsidRPr="0075031D" w:rsidRDefault="00B1506A" w:rsidP="00B1506A">
      <w:pPr>
        <w:ind w:left="426"/>
        <w:rPr>
          <w:rFonts w:cs="Arial"/>
          <w:u w:val="single"/>
          <w:lang w:val="nl-BE" w:bidi="ne-NP"/>
        </w:rPr>
      </w:pPr>
    </w:p>
    <w:p w:rsidR="00B1506A" w:rsidRPr="0075031D" w:rsidRDefault="00B1506A" w:rsidP="00B1506A">
      <w:pPr>
        <w:widowControl w:val="0"/>
        <w:numPr>
          <w:ilvl w:val="0"/>
          <w:numId w:val="2"/>
        </w:numPr>
        <w:autoSpaceDE w:val="0"/>
        <w:autoSpaceDN w:val="0"/>
        <w:adjustRightInd w:val="0"/>
        <w:spacing w:line="264" w:lineRule="auto"/>
        <w:ind w:left="567" w:hanging="283"/>
        <w:rPr>
          <w:rFonts w:cs="Arial"/>
          <w:i/>
          <w:lang w:val="nl-BE" w:bidi="ne-NP"/>
        </w:rPr>
      </w:pPr>
      <w:r w:rsidRPr="0075031D">
        <w:rPr>
          <w:rFonts w:cs="Arial"/>
          <w:i/>
          <w:lang w:val="nl-BE" w:bidi="ne-NP"/>
        </w:rPr>
        <w:t xml:space="preserve">Ontwerp van Ministerieel besluit tot wijziging van het besluit van de Vlaamse Regering van 16 december 2005 houdende de reglementering van de handel in en de keuring van zaaigranen en tot wijziging van het besluit van de Vlaamse Regering van 25 maart 2005 houdende reglementering van de handel in en de keuring van zaaizaad van groenvoedergewassen en tot wijziging van het ministerieel besluit van 21 juni 2010 tot vaststelling van een keurings- en certificeringsreglement van zaaizaden van landbouw- en groentegewassen </w:t>
      </w:r>
    </w:p>
    <w:p w:rsidR="00B1506A" w:rsidRPr="0075031D" w:rsidRDefault="00B1506A" w:rsidP="00B1506A">
      <w:pPr>
        <w:tabs>
          <w:tab w:val="left" w:pos="567"/>
        </w:tabs>
        <w:spacing w:line="264" w:lineRule="auto"/>
        <w:rPr>
          <w:rFonts w:cs="Arial"/>
          <w:i/>
          <w:sz w:val="12"/>
          <w:szCs w:val="12"/>
          <w:lang w:val="nl-BE"/>
        </w:rPr>
      </w:pPr>
    </w:p>
    <w:p w:rsidR="00B1506A" w:rsidRPr="0075031D" w:rsidRDefault="00B1506A" w:rsidP="00B1506A">
      <w:pPr>
        <w:tabs>
          <w:tab w:val="left" w:pos="567"/>
        </w:tabs>
        <w:spacing w:line="264" w:lineRule="auto"/>
        <w:rPr>
          <w:rFonts w:cs="Arial"/>
          <w:i/>
          <w:lang w:bidi="ne-NP"/>
        </w:rPr>
      </w:pPr>
      <w:r w:rsidRPr="0075031D">
        <w:rPr>
          <w:rFonts w:cs="Arial"/>
          <w:i/>
          <w:lang w:val="nl-BE"/>
        </w:rPr>
        <w:tab/>
        <w:t>(nog</w:t>
      </w:r>
      <w:r w:rsidRPr="0075031D">
        <w:rPr>
          <w:rFonts w:cs="Arial"/>
          <w:i/>
          <w:lang w:bidi="ne-NP"/>
        </w:rPr>
        <w:t xml:space="preserve"> </w:t>
      </w:r>
      <w:proofErr w:type="spellStart"/>
      <w:r w:rsidRPr="0075031D">
        <w:rPr>
          <w:rFonts w:cs="Arial"/>
          <w:i/>
          <w:lang w:bidi="ne-NP"/>
        </w:rPr>
        <w:t>niet</w:t>
      </w:r>
      <w:proofErr w:type="spellEnd"/>
      <w:r w:rsidRPr="0075031D">
        <w:rPr>
          <w:rFonts w:cs="Arial"/>
          <w:i/>
          <w:lang w:bidi="ne-NP"/>
        </w:rPr>
        <w:t xml:space="preserve"> </w:t>
      </w:r>
      <w:proofErr w:type="spellStart"/>
      <w:r w:rsidRPr="0075031D">
        <w:rPr>
          <w:rFonts w:cs="Arial"/>
          <w:i/>
          <w:lang w:bidi="ne-NP"/>
        </w:rPr>
        <w:t>ondertekend</w:t>
      </w:r>
      <w:proofErr w:type="spellEnd"/>
      <w:r w:rsidRPr="0075031D">
        <w:rPr>
          <w:rFonts w:cs="Arial"/>
          <w:i/>
          <w:lang w:bidi="ne-NP"/>
        </w:rPr>
        <w:t>)</w:t>
      </w:r>
    </w:p>
    <w:p w:rsidR="00B1506A" w:rsidRPr="0075031D" w:rsidRDefault="00B1506A" w:rsidP="00B1506A"/>
    <w:p w:rsidR="00B1506A" w:rsidRPr="0075031D" w:rsidRDefault="00B1506A" w:rsidP="00B1506A">
      <w:pPr>
        <w:widowControl w:val="0"/>
        <w:numPr>
          <w:ilvl w:val="0"/>
          <w:numId w:val="2"/>
        </w:numPr>
        <w:autoSpaceDE w:val="0"/>
        <w:autoSpaceDN w:val="0"/>
        <w:adjustRightInd w:val="0"/>
        <w:spacing w:line="264" w:lineRule="auto"/>
        <w:ind w:left="567" w:hanging="283"/>
        <w:rPr>
          <w:rFonts w:cs="Arial"/>
          <w:lang w:bidi="ne-NP"/>
        </w:rPr>
      </w:pPr>
      <w:r w:rsidRPr="0075031D">
        <w:rPr>
          <w:rFonts w:cs="Arial"/>
          <w:lang w:bidi="ne-NP"/>
        </w:rPr>
        <w:t>Ministerial Order of July 19, 2013 Amending Annexes I and II of the Order of the Walloon Government of February 9, 2006 Relating to the Production and Marketing of Fodder Plant Seed and Replacing Annex III of the Order of the Walloon Government of February 9, 2006 Relating to the Production and Marketing of Cereal Seed</w:t>
      </w:r>
    </w:p>
    <w:p w:rsidR="00B1506A" w:rsidRPr="0075031D" w:rsidRDefault="00B1506A" w:rsidP="00B1506A">
      <w:pPr>
        <w:ind w:left="426"/>
        <w:rPr>
          <w:rFonts w:cs="Arial"/>
          <w:sz w:val="12"/>
          <w:szCs w:val="12"/>
          <w:lang w:bidi="ne-NP"/>
        </w:rPr>
      </w:pPr>
    </w:p>
    <w:p w:rsidR="00B1506A" w:rsidRPr="0075031D" w:rsidRDefault="00B1506A" w:rsidP="00B1506A">
      <w:pPr>
        <w:tabs>
          <w:tab w:val="left" w:pos="567"/>
        </w:tabs>
        <w:spacing w:line="264" w:lineRule="auto"/>
        <w:rPr>
          <w:rFonts w:cs="Arial"/>
          <w:i/>
          <w:lang w:bidi="ne-NP"/>
        </w:rPr>
      </w:pPr>
      <w:r w:rsidRPr="0075031D">
        <w:rPr>
          <w:rFonts w:cs="Arial"/>
          <w:i/>
          <w:lang w:bidi="ne-NP"/>
        </w:rPr>
        <w:tab/>
        <w:t>(not yet published)</w:t>
      </w:r>
    </w:p>
    <w:p w:rsidR="00B1506A" w:rsidRPr="0075031D" w:rsidRDefault="00B1506A" w:rsidP="00B1506A"/>
    <w:p w:rsidR="00B1506A" w:rsidRPr="0075031D" w:rsidRDefault="00B1506A" w:rsidP="00B1506A">
      <w:pPr>
        <w:widowControl w:val="0"/>
        <w:numPr>
          <w:ilvl w:val="0"/>
          <w:numId w:val="2"/>
        </w:numPr>
        <w:autoSpaceDE w:val="0"/>
        <w:autoSpaceDN w:val="0"/>
        <w:adjustRightInd w:val="0"/>
        <w:spacing w:line="264" w:lineRule="auto"/>
        <w:ind w:left="567" w:hanging="283"/>
        <w:rPr>
          <w:rFonts w:cs="Arial"/>
          <w:lang w:bidi="ne-NP"/>
        </w:rPr>
      </w:pPr>
      <w:r w:rsidRPr="0075031D">
        <w:rPr>
          <w:rFonts w:cs="Arial"/>
          <w:lang w:bidi="ne-NP"/>
        </w:rPr>
        <w:t>Order of the Walloon Government of December 6, 2012 Relating to the Production and Marketing of Seed of Oil and Fiber Plants</w:t>
      </w:r>
    </w:p>
    <w:p w:rsidR="00B1506A" w:rsidRPr="0075031D" w:rsidRDefault="00B1506A" w:rsidP="00B1506A">
      <w:pPr>
        <w:ind w:left="426" w:firstLine="294"/>
        <w:rPr>
          <w:rFonts w:cs="Arial"/>
          <w:sz w:val="12"/>
          <w:szCs w:val="12"/>
          <w:lang w:bidi="ne-NP"/>
        </w:rPr>
      </w:pPr>
    </w:p>
    <w:p w:rsidR="00B1506A" w:rsidRPr="0075031D" w:rsidRDefault="00B1506A" w:rsidP="00B1506A">
      <w:pPr>
        <w:tabs>
          <w:tab w:val="left" w:pos="567"/>
        </w:tabs>
        <w:spacing w:line="264" w:lineRule="auto"/>
        <w:rPr>
          <w:rFonts w:cs="Arial"/>
          <w:i/>
          <w:lang w:bidi="ne-NP"/>
        </w:rPr>
      </w:pPr>
      <w:r w:rsidRPr="0075031D">
        <w:rPr>
          <w:rFonts w:cs="Arial"/>
          <w:i/>
          <w:lang w:bidi="ne-NP"/>
        </w:rPr>
        <w:tab/>
        <w:t>(M.B. of 27/02/2013, p. 12453)</w:t>
      </w:r>
    </w:p>
    <w:p w:rsidR="00B1506A" w:rsidRPr="0075031D" w:rsidRDefault="00B1506A" w:rsidP="00B1506A">
      <w:pPr>
        <w:rPr>
          <w:rFonts w:cs="Arial"/>
          <w:u w:val="single"/>
          <w:lang w:bidi="ne-NP"/>
        </w:rPr>
      </w:pPr>
    </w:p>
    <w:p w:rsidR="00B1506A" w:rsidRPr="0075031D" w:rsidRDefault="00B1506A" w:rsidP="00B1506A">
      <w:pPr>
        <w:rPr>
          <w:rFonts w:cs="Arial"/>
          <w:u w:val="single"/>
          <w:lang w:bidi="ne-NP"/>
        </w:rPr>
      </w:pPr>
    </w:p>
    <w:p w:rsidR="00B1506A" w:rsidRPr="0075031D" w:rsidRDefault="00B1506A" w:rsidP="00B1506A">
      <w:pPr>
        <w:numPr>
          <w:ilvl w:val="0"/>
          <w:numId w:val="1"/>
        </w:numPr>
        <w:ind w:left="0" w:firstLine="0"/>
        <w:rPr>
          <w:rFonts w:cs="Arial"/>
          <w:u w:val="single"/>
          <w:lang w:bidi="ne-NP"/>
        </w:rPr>
      </w:pPr>
      <w:r w:rsidRPr="0075031D">
        <w:rPr>
          <w:rFonts w:cs="Arial"/>
          <w:u w:val="single"/>
          <w:lang w:val="nl-BE" w:bidi="ne-NP"/>
        </w:rPr>
        <w:t>Other</w:t>
      </w:r>
    </w:p>
    <w:p w:rsidR="00B1506A" w:rsidRPr="0075031D" w:rsidRDefault="00B1506A" w:rsidP="00B1506A">
      <w:pPr>
        <w:rPr>
          <w:rFonts w:cs="Arial"/>
          <w:u w:val="single"/>
          <w:lang w:val="nl-BE" w:bidi="ne-NP"/>
        </w:rPr>
      </w:pPr>
    </w:p>
    <w:p w:rsidR="00B1506A" w:rsidRPr="0075031D" w:rsidRDefault="00B1506A" w:rsidP="00B1506A">
      <w:pPr>
        <w:numPr>
          <w:ilvl w:val="0"/>
          <w:numId w:val="2"/>
        </w:numPr>
        <w:rPr>
          <w:rFonts w:cs="Arial"/>
          <w:i/>
          <w:lang w:val="nl-BE" w:bidi="ne-NP"/>
        </w:rPr>
      </w:pPr>
      <w:r w:rsidRPr="0075031D">
        <w:rPr>
          <w:rFonts w:cs="Arial"/>
          <w:i/>
          <w:lang w:val="nl-BE" w:bidi="ne-NP"/>
        </w:rPr>
        <w:t>Decreet van 28 juni 2013 betreffende het landbouw- en visserijbeleid</w:t>
      </w:r>
    </w:p>
    <w:p w:rsidR="00B1506A" w:rsidRPr="0075031D" w:rsidRDefault="00B1506A" w:rsidP="00B1506A">
      <w:pPr>
        <w:rPr>
          <w:rFonts w:cs="Arial"/>
          <w:sz w:val="12"/>
          <w:szCs w:val="12"/>
          <w:lang w:val="nl-BE" w:bidi="ne-NP"/>
        </w:rPr>
      </w:pPr>
    </w:p>
    <w:p w:rsidR="00B1506A" w:rsidRPr="0075031D" w:rsidRDefault="00B1506A" w:rsidP="00B1506A">
      <w:pPr>
        <w:ind w:firstLine="720"/>
        <w:rPr>
          <w:rFonts w:cs="Arial"/>
          <w:i/>
          <w:lang w:bidi="ne-NP"/>
        </w:rPr>
      </w:pPr>
      <w:r w:rsidRPr="0075031D">
        <w:rPr>
          <w:rFonts w:cs="Arial"/>
          <w:i/>
          <w:lang w:bidi="ne-NP"/>
        </w:rPr>
        <w:t>(</w:t>
      </w:r>
      <w:proofErr w:type="spellStart"/>
      <w:r w:rsidRPr="0075031D">
        <w:rPr>
          <w:rFonts w:cs="Arial"/>
          <w:i/>
          <w:lang w:bidi="ne-NP"/>
        </w:rPr>
        <w:t>nog</w:t>
      </w:r>
      <w:proofErr w:type="spellEnd"/>
      <w:r w:rsidRPr="0075031D">
        <w:rPr>
          <w:rFonts w:cs="Arial"/>
          <w:i/>
          <w:lang w:bidi="ne-NP"/>
        </w:rPr>
        <w:t xml:space="preserve"> </w:t>
      </w:r>
      <w:proofErr w:type="spellStart"/>
      <w:r w:rsidRPr="0075031D">
        <w:rPr>
          <w:rFonts w:cs="Arial"/>
          <w:i/>
          <w:lang w:bidi="ne-NP"/>
        </w:rPr>
        <w:t>niet</w:t>
      </w:r>
      <w:proofErr w:type="spellEnd"/>
      <w:r w:rsidRPr="0075031D">
        <w:rPr>
          <w:rFonts w:cs="Arial"/>
          <w:i/>
          <w:lang w:bidi="ne-NP"/>
        </w:rPr>
        <w:t xml:space="preserve"> </w:t>
      </w:r>
      <w:proofErr w:type="spellStart"/>
      <w:r w:rsidRPr="0075031D">
        <w:rPr>
          <w:rFonts w:cs="Arial"/>
          <w:i/>
          <w:lang w:bidi="ne-NP"/>
        </w:rPr>
        <w:t>gepubliceerd</w:t>
      </w:r>
      <w:proofErr w:type="spellEnd"/>
      <w:r w:rsidRPr="0075031D">
        <w:rPr>
          <w:rFonts w:cs="Arial"/>
          <w:i/>
          <w:lang w:bidi="ne-NP"/>
        </w:rPr>
        <w:t>)</w:t>
      </w:r>
    </w:p>
    <w:p w:rsidR="00B1506A" w:rsidRPr="0075031D" w:rsidRDefault="00B1506A" w:rsidP="00B1506A">
      <w:pPr>
        <w:rPr>
          <w:rFonts w:cs="Arial"/>
          <w:lang w:bidi="ne-NP"/>
        </w:rPr>
      </w:pPr>
    </w:p>
    <w:p w:rsidR="00B1506A" w:rsidRPr="0075031D" w:rsidRDefault="00B1506A" w:rsidP="00B1506A">
      <w:pPr>
        <w:numPr>
          <w:ilvl w:val="0"/>
          <w:numId w:val="2"/>
        </w:numPr>
        <w:rPr>
          <w:rFonts w:cs="Arial"/>
          <w:lang w:bidi="ne-NP"/>
        </w:rPr>
      </w:pPr>
      <w:r w:rsidRPr="0075031D">
        <w:rPr>
          <w:rFonts w:cs="Arial"/>
          <w:lang w:bidi="ne-NP"/>
        </w:rPr>
        <w:t>Decree of June 27, 2013 laying down various provisions with regard to agriculture, horticulture and aquaculture</w:t>
      </w:r>
    </w:p>
    <w:p w:rsidR="00B1506A" w:rsidRPr="0075031D" w:rsidRDefault="00B1506A" w:rsidP="00B1506A">
      <w:pPr>
        <w:rPr>
          <w:rFonts w:cs="Arial"/>
          <w:i/>
          <w:sz w:val="12"/>
          <w:szCs w:val="12"/>
          <w:lang w:bidi="ne-NP"/>
        </w:rPr>
      </w:pPr>
    </w:p>
    <w:p w:rsidR="00B1506A" w:rsidRPr="0075031D" w:rsidRDefault="00B1506A" w:rsidP="00B1506A">
      <w:pPr>
        <w:ind w:firstLine="720"/>
        <w:rPr>
          <w:rFonts w:cs="Arial"/>
          <w:i/>
          <w:lang w:bidi="ne-NP"/>
        </w:rPr>
      </w:pPr>
      <w:r w:rsidRPr="0075031D">
        <w:rPr>
          <w:rFonts w:cs="Arial"/>
          <w:i/>
          <w:lang w:bidi="ne-NP"/>
        </w:rPr>
        <w:t>(M.B. of 30/07/2013, p. 47682)</w:t>
      </w:r>
    </w:p>
    <w:p w:rsidR="00B1506A" w:rsidRPr="0075031D" w:rsidRDefault="00B1506A" w:rsidP="00B1506A">
      <w:pPr>
        <w:rPr>
          <w:rFonts w:cs="Arial"/>
          <w:lang w:bidi="ne-NP"/>
        </w:rPr>
      </w:pPr>
    </w:p>
    <w:p w:rsidR="00A06C84" w:rsidRPr="0075031D" w:rsidRDefault="00A06C84" w:rsidP="00A06C84"/>
    <w:p w:rsidR="00A06C84" w:rsidRPr="0075031D" w:rsidRDefault="00A06C84" w:rsidP="00A06C84"/>
    <w:p w:rsidR="00A06C84" w:rsidRPr="0075031D" w:rsidRDefault="00A06C84" w:rsidP="00A06C84">
      <w:pPr>
        <w:jc w:val="right"/>
      </w:pPr>
      <w:r w:rsidRPr="0075031D">
        <w:t>[Annex V follows]</w:t>
      </w:r>
    </w:p>
    <w:p w:rsidR="00A06C84" w:rsidRPr="0075031D" w:rsidRDefault="00A06C84" w:rsidP="00A06C84"/>
    <w:p w:rsidR="005825F5" w:rsidRPr="0075031D" w:rsidRDefault="005825F5" w:rsidP="000A68B4">
      <w:pPr>
        <w:sectPr w:rsidR="005825F5" w:rsidRPr="0075031D" w:rsidSect="00B1506A">
          <w:headerReference w:type="default" r:id="rId14"/>
          <w:pgSz w:w="11907" w:h="16840" w:code="9"/>
          <w:pgMar w:top="510" w:right="1134" w:bottom="1134" w:left="1134" w:header="510" w:footer="680" w:gutter="0"/>
          <w:pgNumType w:start="1"/>
          <w:cols w:space="720"/>
          <w:titlePg/>
        </w:sectPr>
      </w:pPr>
    </w:p>
    <w:p w:rsidR="00A03158" w:rsidRPr="0075031D" w:rsidRDefault="00A03158" w:rsidP="00A03158">
      <w:pPr>
        <w:jc w:val="center"/>
      </w:pPr>
      <w:r w:rsidRPr="0075031D">
        <w:t>C/47/14</w:t>
      </w:r>
    </w:p>
    <w:p w:rsidR="00A03158" w:rsidRPr="0075031D" w:rsidRDefault="00A03158" w:rsidP="00A03158">
      <w:pPr>
        <w:jc w:val="center"/>
      </w:pPr>
    </w:p>
    <w:p w:rsidR="00A03158" w:rsidRPr="0075031D" w:rsidRDefault="00A03158" w:rsidP="00A03158">
      <w:pPr>
        <w:jc w:val="center"/>
      </w:pPr>
      <w:r w:rsidRPr="0075031D">
        <w:t>ANNEX V</w:t>
      </w:r>
    </w:p>
    <w:p w:rsidR="00A03158" w:rsidRPr="0075031D" w:rsidRDefault="00A03158" w:rsidP="00A03158">
      <w:pPr>
        <w:jc w:val="center"/>
      </w:pPr>
    </w:p>
    <w:p w:rsidR="00A03158" w:rsidRPr="0075031D" w:rsidRDefault="00A03158" w:rsidP="00A03158">
      <w:pPr>
        <w:jc w:val="center"/>
      </w:pPr>
    </w:p>
    <w:p w:rsidR="00A03158" w:rsidRPr="0075031D" w:rsidRDefault="00A03158" w:rsidP="00A03158">
      <w:pPr>
        <w:jc w:val="center"/>
      </w:pPr>
      <w:r w:rsidRPr="0075031D">
        <w:t>COLOMBIA</w:t>
      </w:r>
    </w:p>
    <w:p w:rsidR="00A03158" w:rsidRPr="0075031D" w:rsidRDefault="00A03158" w:rsidP="00A03158"/>
    <w:p w:rsidR="00A03158" w:rsidRPr="0075031D" w:rsidRDefault="00A03158" w:rsidP="00A03158"/>
    <w:p w:rsidR="00B1506A" w:rsidRPr="0075031D" w:rsidRDefault="00B1506A" w:rsidP="00B1506A">
      <w:pPr>
        <w:rPr>
          <w:rFonts w:cs="Arial"/>
        </w:rPr>
      </w:pPr>
      <w:r w:rsidRPr="0075031D">
        <w:rPr>
          <w:rFonts w:cs="Arial"/>
        </w:rPr>
        <w:t>Colombia is characterized by robust, comprehensive standards in the field of intellectual property, particularly with regard to plant varieties, where efforts have been made to design a system that is coherent, efficient and consistent with international standards.</w:t>
      </w:r>
    </w:p>
    <w:p w:rsidR="00B1506A" w:rsidRPr="0075031D" w:rsidRDefault="00B1506A" w:rsidP="00B1506A">
      <w:pPr>
        <w:rPr>
          <w:rFonts w:cs="Arial"/>
        </w:rPr>
      </w:pPr>
    </w:p>
    <w:p w:rsidR="00B1506A" w:rsidRPr="0075031D" w:rsidRDefault="00B1506A" w:rsidP="00B1506A">
      <w:pPr>
        <w:rPr>
          <w:rFonts w:cs="Arial"/>
        </w:rPr>
      </w:pPr>
      <w:r w:rsidRPr="0075031D">
        <w:rPr>
          <w:rFonts w:cs="Arial"/>
        </w:rPr>
        <w:t xml:space="preserve">As a result, it will be seen that, even though Colombia has not managed to actually accede to the UPOV Convention, Act of 19 March 1991, it now has a body of standards which underpin its breeders’ rights regime using the same pillars and foundations as the UPOV Convention, Act of 1991. </w:t>
      </w:r>
    </w:p>
    <w:p w:rsidR="00B1506A" w:rsidRPr="0075031D" w:rsidRDefault="00B1506A" w:rsidP="00B1506A">
      <w:pPr>
        <w:rPr>
          <w:rFonts w:cs="Arial"/>
        </w:rPr>
      </w:pPr>
    </w:p>
    <w:p w:rsidR="00B1506A" w:rsidRPr="0075031D" w:rsidRDefault="00B1506A" w:rsidP="00B1506A">
      <w:pPr>
        <w:rPr>
          <w:rFonts w:cs="Arial"/>
        </w:rPr>
      </w:pPr>
      <w:r w:rsidRPr="0075031D">
        <w:rPr>
          <w:rFonts w:cs="Arial"/>
        </w:rPr>
        <w:t>This being so, the present report explains the situation with regard to domestic legislation, allowing for the enjoyment of guarantees under the domestic standards in force, and sets out the progress made as regards cooperation and administrative arrangements with various UPOV Member States.</w:t>
      </w:r>
    </w:p>
    <w:p w:rsidR="00B1506A" w:rsidRPr="0075031D" w:rsidRDefault="00B1506A" w:rsidP="00B1506A">
      <w:pPr>
        <w:rPr>
          <w:rFonts w:cs="Arial"/>
        </w:rPr>
      </w:pPr>
    </w:p>
    <w:p w:rsidR="00B1506A" w:rsidRPr="0075031D" w:rsidRDefault="00B1506A" w:rsidP="00B1506A">
      <w:pPr>
        <w:rPr>
          <w:rFonts w:cs="Arial"/>
        </w:rPr>
      </w:pPr>
    </w:p>
    <w:p w:rsidR="00B1506A" w:rsidRPr="0075031D" w:rsidRDefault="00B1506A" w:rsidP="00B1506A">
      <w:pPr>
        <w:tabs>
          <w:tab w:val="left" w:pos="567"/>
        </w:tabs>
        <w:rPr>
          <w:rFonts w:cs="Arial"/>
        </w:rPr>
      </w:pPr>
      <w:r w:rsidRPr="0075031D">
        <w:rPr>
          <w:rFonts w:cs="Arial"/>
        </w:rPr>
        <w:t xml:space="preserve">1. </w:t>
      </w:r>
      <w:r w:rsidRPr="0075031D">
        <w:rPr>
          <w:rFonts w:cs="Arial"/>
        </w:rPr>
        <w:tab/>
      </w:r>
      <w:r w:rsidRPr="0075031D">
        <w:rPr>
          <w:rFonts w:cs="Arial"/>
          <w:u w:val="single"/>
        </w:rPr>
        <w:t>Situation in the legislative field</w:t>
      </w:r>
    </w:p>
    <w:p w:rsidR="00B1506A" w:rsidRPr="0075031D" w:rsidRDefault="00B1506A" w:rsidP="00B1506A">
      <w:pPr>
        <w:tabs>
          <w:tab w:val="left" w:pos="567"/>
        </w:tabs>
        <w:rPr>
          <w:rFonts w:cs="Arial"/>
        </w:rPr>
      </w:pPr>
    </w:p>
    <w:p w:rsidR="00B1506A" w:rsidRPr="0075031D" w:rsidRDefault="00B1506A" w:rsidP="00B1506A">
      <w:pPr>
        <w:tabs>
          <w:tab w:val="left" w:pos="567"/>
        </w:tabs>
        <w:rPr>
          <w:rFonts w:cs="Arial"/>
        </w:rPr>
      </w:pPr>
      <w:r w:rsidRPr="0075031D">
        <w:rPr>
          <w:rFonts w:cs="Arial"/>
        </w:rPr>
        <w:t>With regard to the legislative process and the adoption of the international treaties which are to come into effect in Colombia, the Constitutional Court amended Law No. 1519 of April 2012 “Adopting the International Convention for the Protection of New Varieties of Plants of December 2, 1961, revised in Geneva on November 10, 1972, October 23, 1978 and March 19, 1991”, and decided to declare it unconstitutional on the grounds that, during the procedure for the adoption of the law adopting the treaty (UPOV Convention, Act</w:t>
      </w:r>
      <w:r w:rsidR="009F501F" w:rsidRPr="0075031D">
        <w:rPr>
          <w:rFonts w:cs="Arial"/>
        </w:rPr>
        <w:t> </w:t>
      </w:r>
      <w:r w:rsidRPr="0075031D">
        <w:rPr>
          <w:rFonts w:cs="Arial"/>
        </w:rPr>
        <w:t>of 1991), there was no prior consultation of indigenous communities, an essential prior stage for meeting the requirements concerning the adoption of the draft bill. The Constitutional Court’s decision to reject the constitutionality of the law adopting the UPOV Convention, Act of 1991, is based on an argument of form related to the legislative process, specifically, the legislator’s failure, as part of the procedure for the adoption of the law, to conduct prior consultations with the Colombian indigenous communities, which in its view constitutes an essential prior stage of the procedure concerning the draft bill.</w:t>
      </w:r>
    </w:p>
    <w:p w:rsidR="00B1506A" w:rsidRPr="0075031D" w:rsidRDefault="00B1506A" w:rsidP="00B1506A">
      <w:pPr>
        <w:tabs>
          <w:tab w:val="left" w:pos="567"/>
        </w:tabs>
        <w:rPr>
          <w:rFonts w:cs="Arial"/>
        </w:rPr>
      </w:pPr>
    </w:p>
    <w:p w:rsidR="00B1506A" w:rsidRPr="0075031D" w:rsidRDefault="00B1506A" w:rsidP="00B1506A">
      <w:pPr>
        <w:tabs>
          <w:tab w:val="left" w:pos="567"/>
        </w:tabs>
        <w:rPr>
          <w:rFonts w:cs="Arial"/>
        </w:rPr>
      </w:pPr>
      <w:r w:rsidRPr="0075031D">
        <w:rPr>
          <w:rFonts w:cs="Arial"/>
        </w:rPr>
        <w:t>The Constitutional Court’s decision prevents the Law adopting the treaty (UPOV Convention, Act of 1991) from coming into full effect and force. In the case at hand, there are various positions which diverge from the arguments set out by the Constitutional Court. However, as this involves a matter relating to the study of domestic legislative procedure, we consider that we should not enter into this debate.</w:t>
      </w:r>
    </w:p>
    <w:p w:rsidR="00B1506A" w:rsidRPr="0075031D" w:rsidRDefault="00B1506A" w:rsidP="00B1506A">
      <w:pPr>
        <w:tabs>
          <w:tab w:val="left" w:pos="567"/>
        </w:tabs>
        <w:rPr>
          <w:rFonts w:cs="Arial"/>
        </w:rPr>
      </w:pPr>
    </w:p>
    <w:p w:rsidR="00B1506A" w:rsidRPr="0075031D" w:rsidRDefault="00B1506A" w:rsidP="00B1506A">
      <w:pPr>
        <w:tabs>
          <w:tab w:val="left" w:pos="567"/>
        </w:tabs>
        <w:rPr>
          <w:rFonts w:cs="Arial"/>
        </w:rPr>
      </w:pPr>
      <w:r w:rsidRPr="0075031D">
        <w:rPr>
          <w:rFonts w:cs="Arial"/>
        </w:rPr>
        <w:t>Notwithstanding the ruling declaring the above Law unconstitutional, one point should be made very clear: Colombia continues to protect plant varieties under the UPOV system, that is, by recognizing and granting plant breeders’ certificates, a system for which Colombia opted over 17 years ago when it acceded to the UPOV Convention, Act of 1978, by means of Law 243 of December 28, 199</w:t>
      </w:r>
      <w:r w:rsidR="009F501F" w:rsidRPr="0075031D">
        <w:rPr>
          <w:rFonts w:cs="Arial"/>
        </w:rPr>
        <w:t>5 and the enactment of Decision </w:t>
      </w:r>
      <w:r w:rsidRPr="0075031D">
        <w:rPr>
          <w:rFonts w:cs="Arial"/>
        </w:rPr>
        <w:t>345 of 1993, of the Commission of the Andean Community of Nations.</w:t>
      </w:r>
    </w:p>
    <w:p w:rsidR="00B1506A" w:rsidRPr="0075031D" w:rsidRDefault="00B1506A" w:rsidP="00B1506A">
      <w:pPr>
        <w:tabs>
          <w:tab w:val="left" w:pos="567"/>
        </w:tabs>
        <w:rPr>
          <w:rFonts w:cs="Arial"/>
        </w:rPr>
      </w:pPr>
    </w:p>
    <w:p w:rsidR="00B1506A" w:rsidRPr="0075031D" w:rsidRDefault="00B1506A" w:rsidP="00B1506A">
      <w:pPr>
        <w:tabs>
          <w:tab w:val="left" w:pos="567"/>
        </w:tabs>
        <w:rPr>
          <w:rFonts w:cs="Arial"/>
        </w:rPr>
      </w:pPr>
      <w:r w:rsidRPr="0075031D">
        <w:rPr>
          <w:rFonts w:cs="Arial"/>
        </w:rPr>
        <w:t>The intellectual protection of plant breeders in Colombia originated with the issuing of a Community-wide standard, namely, Decision 345 of 1993 of the Commission for the Cartagena Agreement (now called the Commission of the Andean Community), establishing the “</w:t>
      </w:r>
      <w:r w:rsidRPr="0075031D">
        <w:rPr>
          <w:rFonts w:cs="Arial"/>
          <w:i/>
        </w:rPr>
        <w:t>Common Provisions on the Protection of the Rights of Breeders of New Plant Varieties</w:t>
      </w:r>
      <w:r w:rsidRPr="0075031D">
        <w:rPr>
          <w:rFonts w:cs="Arial"/>
        </w:rPr>
        <w:t>”. Decision 345 of 1993 followed the guidelines laid down by UPOV (the International Union for the Protection of New Varieties of Plants), above all the standards enshrined in the UPOV Convention, Act of 1991. Accordingly, by virtue of Decision 345 of 1993, the country opted for broader protection for plant breeders than that foreseen in the UPOV Convention, Act of 1978, which is currently the international text adopted by Colombia.</w:t>
      </w:r>
    </w:p>
    <w:p w:rsidR="00B1506A" w:rsidRPr="0075031D" w:rsidRDefault="00B1506A" w:rsidP="00B1506A">
      <w:pPr>
        <w:tabs>
          <w:tab w:val="left" w:pos="567"/>
        </w:tabs>
        <w:rPr>
          <w:rFonts w:cs="Arial"/>
        </w:rPr>
      </w:pPr>
    </w:p>
    <w:p w:rsidR="00B1506A" w:rsidRPr="0075031D" w:rsidRDefault="00B1506A" w:rsidP="00B1506A">
      <w:pPr>
        <w:tabs>
          <w:tab w:val="left" w:pos="567"/>
        </w:tabs>
        <w:rPr>
          <w:rFonts w:cs="Arial"/>
        </w:rPr>
      </w:pPr>
      <w:r w:rsidRPr="0075031D">
        <w:rPr>
          <w:rFonts w:cs="Arial"/>
        </w:rPr>
        <w:t>The body of standards which form the system of plant breeders’ rights in Colombia is the following:</w:t>
      </w:r>
    </w:p>
    <w:p w:rsidR="00B1506A" w:rsidRPr="0075031D" w:rsidRDefault="00B1506A" w:rsidP="00B1506A">
      <w:pPr>
        <w:rPr>
          <w:rFonts w:cs="Arial"/>
        </w:rPr>
      </w:pPr>
    </w:p>
    <w:p w:rsidR="00B1506A" w:rsidRPr="0075031D" w:rsidRDefault="00B1506A" w:rsidP="00B1506A">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ind w:left="714" w:hanging="357"/>
        <w:rPr>
          <w:rFonts w:cs="Arial"/>
          <w:spacing w:val="-2"/>
        </w:rPr>
      </w:pPr>
      <w:r w:rsidRPr="0075031D">
        <w:rPr>
          <w:rFonts w:cs="Arial"/>
          <w:spacing w:val="-2"/>
        </w:rPr>
        <w:t>Decision 345 of October 29, 1993, the “Common Provisions on the Protection of the Rights of Breeders of New Plant Varieties”;</w:t>
      </w:r>
    </w:p>
    <w:p w:rsidR="00B1506A" w:rsidRPr="0075031D" w:rsidRDefault="00B1506A" w:rsidP="00B1506A">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ind w:left="714" w:hanging="357"/>
        <w:rPr>
          <w:rFonts w:cs="Arial"/>
          <w:spacing w:val="-2"/>
        </w:rPr>
      </w:pPr>
      <w:r w:rsidRPr="0075031D">
        <w:rPr>
          <w:rFonts w:cs="Arial"/>
          <w:spacing w:val="-2"/>
        </w:rPr>
        <w:t>Decree</w:t>
      </w:r>
      <w:r w:rsidRPr="0075031D">
        <w:rPr>
          <w:rFonts w:cs="Arial"/>
          <w:color w:val="FF0000"/>
          <w:spacing w:val="-2"/>
        </w:rPr>
        <w:t xml:space="preserve"> </w:t>
      </w:r>
      <w:r w:rsidRPr="0075031D">
        <w:rPr>
          <w:rFonts w:cs="Arial"/>
          <w:spacing w:val="-2"/>
        </w:rPr>
        <w:t>533 of March 8, 1994 “Regulating the Common Provisions on the Protection of the Rights of Breeders of New Plant Varieties”;</w:t>
      </w:r>
    </w:p>
    <w:p w:rsidR="00B1506A" w:rsidRPr="0075031D" w:rsidRDefault="00B1506A" w:rsidP="00B1506A">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ind w:left="714" w:hanging="357"/>
        <w:rPr>
          <w:rFonts w:cs="Arial"/>
          <w:spacing w:val="-2"/>
        </w:rPr>
      </w:pPr>
      <w:r w:rsidRPr="0075031D">
        <w:rPr>
          <w:rFonts w:cs="Arial"/>
          <w:spacing w:val="-2"/>
        </w:rPr>
        <w:t>Resolution 1893 of June 29, 1995 “Ordering the Opening of the National Registry of Protected Plant Varieties, Establishing the Procedure for Obtaining</w:t>
      </w:r>
      <w:r w:rsidRPr="0075031D">
        <w:rPr>
          <w:rFonts w:cs="Arial"/>
          <w:color w:val="FF0000"/>
          <w:spacing w:val="-2"/>
        </w:rPr>
        <w:t xml:space="preserve"> </w:t>
      </w:r>
      <w:r w:rsidRPr="0075031D">
        <w:rPr>
          <w:rFonts w:cs="Arial"/>
          <w:spacing w:val="-2"/>
        </w:rPr>
        <w:t>Breeders’ Certificates, and Stipulating Other Provisions”;</w:t>
      </w:r>
    </w:p>
    <w:p w:rsidR="00B1506A" w:rsidRPr="0075031D" w:rsidRDefault="00B1506A" w:rsidP="00B1506A">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ind w:left="714" w:hanging="357"/>
        <w:rPr>
          <w:rFonts w:cs="Arial"/>
          <w:spacing w:val="-2"/>
        </w:rPr>
      </w:pPr>
      <w:r w:rsidRPr="0075031D">
        <w:rPr>
          <w:rFonts w:cs="Arial"/>
          <w:spacing w:val="-2"/>
        </w:rPr>
        <w:t>Law 243 of December 28, 1995 “Adopting the International Convention for the Protection of New Varieties of Plants, UPOV, of December 2, 1961, revised in Geneva on November 10, 1972 and October 23, 1978”.</w:t>
      </w:r>
    </w:p>
    <w:p w:rsidR="00B1506A" w:rsidRPr="0075031D" w:rsidRDefault="00B1506A" w:rsidP="00B1506A">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ind w:left="714" w:hanging="357"/>
        <w:rPr>
          <w:rFonts w:cs="Arial"/>
          <w:spacing w:val="-2"/>
        </w:rPr>
      </w:pPr>
      <w:r w:rsidRPr="0075031D">
        <w:rPr>
          <w:rFonts w:cs="Arial"/>
          <w:spacing w:val="-2"/>
        </w:rPr>
        <w:t>Constitutional Court ruling No. C-262/96 REF: Case LAT-068. Amendment of Law 243 of 1995 “Adopting the International Convention for the Protection of New Varieties of Plants, UPOV, of December 2, 1961, revised in Geneva on November 10, 1972 and October 23, 1978”.</w:t>
      </w:r>
    </w:p>
    <w:p w:rsidR="00B1506A" w:rsidRPr="0075031D" w:rsidRDefault="00B1506A" w:rsidP="00B1506A">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ind w:left="714" w:hanging="357"/>
        <w:rPr>
          <w:rFonts w:cs="Arial"/>
          <w:spacing w:val="-2"/>
        </w:rPr>
      </w:pPr>
      <w:r w:rsidRPr="0075031D">
        <w:rPr>
          <w:rFonts w:cs="Arial"/>
          <w:spacing w:val="-2"/>
        </w:rPr>
        <w:t>Decree 2687 of November 19, 2002, amending Article 7 of Decree 533 of 1994.</w:t>
      </w:r>
    </w:p>
    <w:p w:rsidR="00B1506A" w:rsidRPr="0075031D" w:rsidRDefault="00B1506A" w:rsidP="00B1506A">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120"/>
        <w:ind w:left="714" w:hanging="357"/>
        <w:rPr>
          <w:rFonts w:cs="Arial"/>
          <w:spacing w:val="-2"/>
        </w:rPr>
      </w:pPr>
      <w:r w:rsidRPr="0075031D">
        <w:rPr>
          <w:rFonts w:cs="Arial"/>
          <w:spacing w:val="-2"/>
        </w:rPr>
        <w:t>Law 1032 of 2006 on the Penal Code.</w:t>
      </w:r>
    </w:p>
    <w:p w:rsidR="00B1506A" w:rsidRPr="0075031D" w:rsidRDefault="00B1506A" w:rsidP="00B1506A">
      <w:pPr>
        <w:numPr>
          <w:ilvl w:val="0"/>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cs="Arial"/>
          <w:spacing w:val="-2"/>
        </w:rPr>
      </w:pPr>
      <w:r w:rsidRPr="0075031D">
        <w:rPr>
          <w:rFonts w:cs="Arial"/>
          <w:spacing w:val="-2"/>
        </w:rPr>
        <w:t>Law 1564 of 2012, on the Areas of Jurisdiction of the Colombian Agricultural Institute (ICA) in Proceedings Concerning the Infringement of Plant Breeders’ Rights.</w:t>
      </w:r>
    </w:p>
    <w:p w:rsidR="00B1506A" w:rsidRPr="0075031D" w:rsidRDefault="00B1506A" w:rsidP="00B1506A">
      <w:pPr>
        <w:rPr>
          <w:rFonts w:cs="Arial"/>
        </w:rPr>
      </w:pPr>
    </w:p>
    <w:p w:rsidR="00B1506A" w:rsidRPr="0075031D" w:rsidRDefault="00B1506A" w:rsidP="00B1506A">
      <w:pPr>
        <w:rPr>
          <w:rFonts w:cs="Arial"/>
        </w:rPr>
      </w:pPr>
      <w:r w:rsidRPr="0075031D">
        <w:rPr>
          <w:rFonts w:cs="Arial"/>
        </w:rPr>
        <w:t>It is clear that, as far as applicable regulations are concerned, Colombia is currently a part of the UPOV Convention due to the adoption of the Act of 1978, and that Colombia’s accession to the UPOV Convention, Act of 1991, would not result in a material change in its system for the protection of plant varieties. This is because in practice, through its incorporation of all of the foregoing regulations, Colombia is applying the rules foreseen in the Act of 1991, given that its legal system situates it within the spectrum and the boundaries set by the UPOV Convention, Act of 1991.</w:t>
      </w:r>
    </w:p>
    <w:p w:rsidR="00B1506A" w:rsidRPr="0075031D" w:rsidRDefault="00B1506A" w:rsidP="00B1506A">
      <w:pPr>
        <w:rPr>
          <w:rFonts w:cs="Arial"/>
        </w:rPr>
      </w:pPr>
    </w:p>
    <w:p w:rsidR="00B1506A" w:rsidRPr="0075031D" w:rsidRDefault="00B1506A" w:rsidP="00B1506A">
      <w:pPr>
        <w:rPr>
          <w:rFonts w:cs="Arial"/>
        </w:rPr>
      </w:pPr>
    </w:p>
    <w:p w:rsidR="00B1506A" w:rsidRPr="0075031D" w:rsidRDefault="00B1506A" w:rsidP="00B1506A">
      <w:pPr>
        <w:rPr>
          <w:u w:val="single"/>
        </w:rPr>
      </w:pPr>
      <w:r w:rsidRPr="0075031D">
        <w:t>2.</w:t>
      </w:r>
      <w:r w:rsidRPr="0075031D">
        <w:tab/>
      </w:r>
      <w:r w:rsidRPr="0075031D">
        <w:rPr>
          <w:u w:val="single"/>
        </w:rPr>
        <w:t>Administrative and technical status</w:t>
      </w:r>
    </w:p>
    <w:p w:rsidR="00B1506A" w:rsidRPr="0075031D" w:rsidRDefault="00B1506A" w:rsidP="00B1506A"/>
    <w:p w:rsidR="00B1506A" w:rsidRPr="0075031D" w:rsidRDefault="00B1506A" w:rsidP="00B1506A">
      <w:pPr>
        <w:rPr>
          <w:rFonts w:cs="Arial"/>
        </w:rPr>
      </w:pPr>
      <w:r w:rsidRPr="0075031D">
        <w:rPr>
          <w:rFonts w:cs="Arial"/>
        </w:rPr>
        <w:t xml:space="preserve">Moreover, the point should be made that Colombia maintains close cooperation ties with various UPOV member States. With support from the competent authority of the Netherlands, the </w:t>
      </w:r>
      <w:r w:rsidR="00006D85" w:rsidRPr="0075031D">
        <w:rPr>
          <w:rFonts w:cs="Arial"/>
          <w:lang w:val="en-GB"/>
        </w:rPr>
        <w:t>Community Plant Variety Office</w:t>
      </w:r>
      <w:r w:rsidRPr="0075031D">
        <w:rPr>
          <w:rFonts w:cs="Arial"/>
        </w:rPr>
        <w:t xml:space="preserve"> and the national offices of the United Kingdom and Israel, technical cooperation activities were continuing with the dispatch of results and the development of distinctness, uniformity and stability (DUS) testing for different ornamental species, as well as the dispatch in 2012 of the results of technical examinations to Brazil.</w:t>
      </w:r>
    </w:p>
    <w:p w:rsidR="00B1506A" w:rsidRPr="0075031D" w:rsidRDefault="00B1506A" w:rsidP="00B1506A">
      <w:pPr>
        <w:rPr>
          <w:rFonts w:cs="Arial"/>
        </w:rPr>
      </w:pPr>
    </w:p>
    <w:p w:rsidR="00B1506A" w:rsidRPr="0075031D" w:rsidRDefault="00B1506A" w:rsidP="00B1506A">
      <w:pPr>
        <w:rPr>
          <w:rFonts w:cs="Arial"/>
        </w:rPr>
      </w:pPr>
      <w:r w:rsidRPr="0075031D">
        <w:rPr>
          <w:rFonts w:cs="Arial"/>
        </w:rPr>
        <w:t>In addition, as can be seen from the following table, in 2012</w:t>
      </w:r>
      <w:r w:rsidR="00006D85" w:rsidRPr="0075031D">
        <w:rPr>
          <w:rFonts w:cs="Arial"/>
        </w:rPr>
        <w:t>,</w:t>
      </w:r>
      <w:r w:rsidRPr="0075031D">
        <w:rPr>
          <w:rFonts w:cs="Arial"/>
        </w:rPr>
        <w:t xml:space="preserve"> 119 applications from various countries, in particular the Netherlands, Germany, Colombia and United Kingdom, were received, examined and processed.</w:t>
      </w:r>
    </w:p>
    <w:p w:rsidR="00B1506A" w:rsidRPr="0075031D" w:rsidRDefault="00B1506A" w:rsidP="00B1506A">
      <w:pPr>
        <w:rPr>
          <w:rFonts w:cs="Arial"/>
        </w:rPr>
      </w:pPr>
    </w:p>
    <w:p w:rsidR="00B1506A" w:rsidRPr="0075031D" w:rsidRDefault="00B1506A" w:rsidP="00B1506A">
      <w:pPr>
        <w:rPr>
          <w:rFonts w:cs="Arial"/>
        </w:rPr>
      </w:pPr>
      <w:r w:rsidRPr="0075031D">
        <w:rPr>
          <w:rFonts w:cs="Arial"/>
        </w:rPr>
        <w:t xml:space="preserve">The species for which applications were filed included chrysanthemums, roses, </w:t>
      </w:r>
      <w:proofErr w:type="spellStart"/>
      <w:r w:rsidRPr="0075031D">
        <w:rPr>
          <w:rFonts w:cs="Arial"/>
        </w:rPr>
        <w:t>Alstroemeria</w:t>
      </w:r>
      <w:proofErr w:type="spellEnd"/>
      <w:r w:rsidRPr="0075031D">
        <w:rPr>
          <w:rFonts w:cs="Arial"/>
        </w:rPr>
        <w:t>, carnations and soybeans. Fourteen DUS tests were conducted on different species such as soybeans, sugar cane and cotton, and 99 breeders’ certificates were granted. Finally, issue No. 15 of the Official Gazette of Protected Plant Varieties was published.</w:t>
      </w:r>
    </w:p>
    <w:p w:rsidR="00B1506A" w:rsidRPr="0075031D" w:rsidRDefault="00B1506A" w:rsidP="00B1506A">
      <w:pPr>
        <w:rPr>
          <w:rFonts w:cs="Arial"/>
        </w:rPr>
      </w:pPr>
    </w:p>
    <w:p w:rsidR="00B1506A" w:rsidRPr="0075031D" w:rsidRDefault="00B1506A" w:rsidP="00B1506A">
      <w:pPr>
        <w:autoSpaceDE w:val="0"/>
        <w:autoSpaceDN w:val="0"/>
        <w:adjustRightInd w:val="0"/>
        <w:jc w:val="center"/>
        <w:rPr>
          <w:rFonts w:cs="Arial"/>
          <w:color w:val="000000"/>
        </w:rPr>
      </w:pPr>
      <w:r w:rsidRPr="0075031D">
        <w:rPr>
          <w:rFonts w:cs="Arial"/>
        </w:rPr>
        <w:object w:dxaOrig="6971" w:dyaOrig="5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281.25pt" o:ole="">
            <v:imagedata r:id="rId15" o:title=""/>
          </v:shape>
          <o:OLEObject Type="Embed" ProgID="PowerPoint.Slide.12" ShapeID="_x0000_i1025" DrawAspect="Content" ObjectID="_1442986116" r:id="rId16"/>
        </w:object>
      </w:r>
    </w:p>
    <w:p w:rsidR="00B1506A" w:rsidRPr="0075031D" w:rsidRDefault="00B1506A" w:rsidP="00B1506A">
      <w:pPr>
        <w:rPr>
          <w:rFonts w:cs="Arial"/>
        </w:rPr>
      </w:pPr>
    </w:p>
    <w:p w:rsidR="00B1506A" w:rsidRPr="0075031D" w:rsidRDefault="00B1506A" w:rsidP="00B1506A">
      <w:pPr>
        <w:jc w:val="center"/>
        <w:rPr>
          <w:rFonts w:cs="Arial"/>
        </w:rPr>
      </w:pPr>
      <w:r w:rsidRPr="0075031D">
        <w:rPr>
          <w:rFonts w:cs="Arial"/>
        </w:rPr>
        <w:object w:dxaOrig="6123" w:dyaOrig="4572">
          <v:shape id="_x0000_i1026" type="#_x0000_t75" style="width:304.5pt;height:213.75pt" o:ole="">
            <v:imagedata r:id="rId17" o:title=""/>
          </v:shape>
          <o:OLEObject Type="Embed" ProgID="PowerPoint.Slide.12" ShapeID="_x0000_i1026" DrawAspect="Content" ObjectID="_1442986117" r:id="rId18"/>
        </w:object>
      </w:r>
    </w:p>
    <w:p w:rsidR="00B1506A" w:rsidRPr="0075031D" w:rsidRDefault="00B1506A" w:rsidP="00B1506A">
      <w:pPr>
        <w:rPr>
          <w:rFonts w:cs="Arial"/>
        </w:rPr>
      </w:pPr>
    </w:p>
    <w:p w:rsidR="00B1506A" w:rsidRPr="0075031D" w:rsidRDefault="00B1506A" w:rsidP="00B1506A">
      <w:pPr>
        <w:rPr>
          <w:rFonts w:cs="Arial"/>
        </w:rPr>
      </w:pPr>
      <w:r w:rsidRPr="0075031D">
        <w:rPr>
          <w:rFonts w:cs="Arial"/>
        </w:rPr>
        <w:t>In the administrative field as well, ICA acts as the national authority competent for plant breeders’ rights and the designated technical expert for the identification of protected plant varieties with regard to various legal procedures concerning violations of plant breeders’ rights. Accordingly, in its capacity as a technical expert, ICA has developed legal assistance activities whereby it has worked out different categories and conducted inspections pertaining to violations of breeders’ rights.</w:t>
      </w:r>
    </w:p>
    <w:p w:rsidR="00B1506A" w:rsidRPr="0075031D" w:rsidRDefault="00B1506A" w:rsidP="00B1506A">
      <w:pPr>
        <w:jc w:val="center"/>
        <w:rPr>
          <w:rFonts w:cs="Arial"/>
        </w:rPr>
      </w:pPr>
    </w:p>
    <w:p w:rsidR="00B1506A" w:rsidRPr="0075031D" w:rsidRDefault="00B1506A" w:rsidP="00B1506A">
      <w:pPr>
        <w:rPr>
          <w:rFonts w:cs="Arial"/>
        </w:rPr>
      </w:pPr>
      <w:r w:rsidRPr="0075031D">
        <w:rPr>
          <w:rFonts w:cs="Arial"/>
        </w:rPr>
        <w:t xml:space="preserve">As for activities to promote plant variety protection, ICA has participated actively in various academic events on plant breeders’ rights organized by the </w:t>
      </w:r>
      <w:proofErr w:type="spellStart"/>
      <w:r w:rsidRPr="0075031D">
        <w:rPr>
          <w:rFonts w:cs="Arial"/>
        </w:rPr>
        <w:t>Intersectoral</w:t>
      </w:r>
      <w:proofErr w:type="spellEnd"/>
      <w:r w:rsidRPr="0075031D">
        <w:rPr>
          <w:rFonts w:cs="Arial"/>
        </w:rPr>
        <w:t xml:space="preserve"> Commission on Intellectual Property (CIPI), as part of the Productive Transformation Program (Ministry of Trade, DNP).</w:t>
      </w:r>
    </w:p>
    <w:p w:rsidR="00B1506A" w:rsidRPr="0075031D" w:rsidRDefault="00B1506A" w:rsidP="00B1506A"/>
    <w:p w:rsidR="00A03158" w:rsidRPr="0075031D" w:rsidRDefault="00A03158" w:rsidP="00A03158"/>
    <w:p w:rsidR="00A03158" w:rsidRPr="0075031D" w:rsidRDefault="00A03158" w:rsidP="00A03158"/>
    <w:p w:rsidR="00A03158" w:rsidRPr="0075031D" w:rsidRDefault="00A03158" w:rsidP="00A03158">
      <w:pPr>
        <w:jc w:val="right"/>
      </w:pPr>
      <w:r w:rsidRPr="0075031D">
        <w:t>[Annex VI follows]</w:t>
      </w:r>
    </w:p>
    <w:p w:rsidR="00A03158" w:rsidRPr="0075031D" w:rsidRDefault="00A03158" w:rsidP="00A03158">
      <w:pPr>
        <w:jc w:val="left"/>
      </w:pPr>
    </w:p>
    <w:p w:rsidR="00A03158" w:rsidRPr="0075031D" w:rsidRDefault="00A03158" w:rsidP="005825F5">
      <w:pPr>
        <w:jc w:val="center"/>
        <w:sectPr w:rsidR="00A03158" w:rsidRPr="0075031D" w:rsidSect="00B1506A">
          <w:headerReference w:type="default" r:id="rId19"/>
          <w:pgSz w:w="11907" w:h="16840" w:code="9"/>
          <w:pgMar w:top="510" w:right="1134" w:bottom="1134" w:left="1134" w:header="510" w:footer="680" w:gutter="0"/>
          <w:pgNumType w:start="1"/>
          <w:cols w:space="720"/>
          <w:titlePg/>
        </w:sectPr>
      </w:pPr>
    </w:p>
    <w:p w:rsidR="005825F5" w:rsidRPr="0075031D" w:rsidRDefault="005825F5" w:rsidP="005825F5">
      <w:pPr>
        <w:jc w:val="center"/>
      </w:pPr>
      <w:r w:rsidRPr="0075031D">
        <w:t>C/47/14</w:t>
      </w:r>
    </w:p>
    <w:p w:rsidR="005825F5" w:rsidRPr="0075031D" w:rsidRDefault="005825F5" w:rsidP="005825F5">
      <w:pPr>
        <w:jc w:val="center"/>
      </w:pPr>
    </w:p>
    <w:p w:rsidR="005825F5" w:rsidRPr="0075031D" w:rsidRDefault="005825F5" w:rsidP="005825F5">
      <w:pPr>
        <w:jc w:val="center"/>
      </w:pPr>
      <w:r w:rsidRPr="0075031D">
        <w:t>ANNEX V</w:t>
      </w:r>
      <w:r w:rsidR="00A03158" w:rsidRPr="0075031D">
        <w:t>I</w:t>
      </w:r>
    </w:p>
    <w:p w:rsidR="005825F5" w:rsidRPr="0075031D" w:rsidRDefault="005825F5" w:rsidP="005825F5">
      <w:pPr>
        <w:jc w:val="center"/>
      </w:pPr>
    </w:p>
    <w:p w:rsidR="005825F5" w:rsidRPr="0075031D" w:rsidRDefault="005825F5" w:rsidP="005825F5">
      <w:pPr>
        <w:jc w:val="center"/>
      </w:pPr>
    </w:p>
    <w:p w:rsidR="005825F5" w:rsidRPr="0075031D" w:rsidRDefault="005825F5" w:rsidP="005825F5">
      <w:pPr>
        <w:jc w:val="center"/>
      </w:pPr>
      <w:r w:rsidRPr="0075031D">
        <w:t>ESTONIA</w:t>
      </w:r>
    </w:p>
    <w:p w:rsidR="005825F5" w:rsidRPr="0075031D" w:rsidRDefault="005825F5" w:rsidP="005825F5"/>
    <w:p w:rsidR="005825F5" w:rsidRPr="0075031D" w:rsidRDefault="005825F5" w:rsidP="005825F5"/>
    <w:p w:rsidR="001E6F75" w:rsidRPr="0075031D" w:rsidRDefault="001E6F75" w:rsidP="001E6F75"/>
    <w:p w:rsidR="001E6F75" w:rsidRPr="0075031D" w:rsidRDefault="001E6F75" w:rsidP="001E6F75">
      <w:r w:rsidRPr="0075031D">
        <w:t>PLANT VARIETY PROTECTION</w:t>
      </w:r>
    </w:p>
    <w:p w:rsidR="001E6F75" w:rsidRPr="0075031D" w:rsidRDefault="001E6F75" w:rsidP="001E6F75"/>
    <w:p w:rsidR="001E6F75" w:rsidRPr="0075031D" w:rsidRDefault="001E6F75" w:rsidP="001E6F75">
      <w:pPr>
        <w:tabs>
          <w:tab w:val="left" w:pos="426"/>
          <w:tab w:val="left" w:pos="1276"/>
        </w:tabs>
        <w:rPr>
          <w:rFonts w:cs="Arial"/>
        </w:rPr>
      </w:pPr>
      <w:r w:rsidRPr="0075031D">
        <w:rPr>
          <w:rFonts w:cs="Arial"/>
          <w:u w:val="single"/>
        </w:rPr>
        <w:t>Situation in the legislative field</w:t>
      </w:r>
    </w:p>
    <w:p w:rsidR="001E6F75" w:rsidRPr="0075031D" w:rsidRDefault="001E6F75" w:rsidP="001E6F75">
      <w:pPr>
        <w:rPr>
          <w:rFonts w:cs="Arial"/>
        </w:rPr>
      </w:pPr>
    </w:p>
    <w:p w:rsidR="001E6F75" w:rsidRPr="0075031D" w:rsidRDefault="001E6F75" w:rsidP="001E6F75">
      <w:pPr>
        <w:rPr>
          <w:rFonts w:cs="Arial"/>
          <w:color w:val="000000"/>
        </w:rPr>
      </w:pPr>
      <w:r w:rsidRPr="0075031D">
        <w:rPr>
          <w:rFonts w:cs="Arial"/>
          <w:color w:val="000000"/>
        </w:rPr>
        <w:t xml:space="preserve">We inform you about </w:t>
      </w:r>
      <w:r w:rsidRPr="0075031D">
        <w:rPr>
          <w:rFonts w:cs="Arial"/>
          <w:bCs/>
          <w:kern w:val="36"/>
          <w:lang w:val="en-GB"/>
        </w:rPr>
        <w:t>l</w:t>
      </w:r>
      <w:proofErr w:type="spellStart"/>
      <w:r w:rsidRPr="0075031D">
        <w:rPr>
          <w:rFonts w:cs="Arial"/>
          <w:color w:val="000000"/>
        </w:rPr>
        <w:t>ast</w:t>
      </w:r>
      <w:proofErr w:type="spellEnd"/>
      <w:r w:rsidRPr="0075031D">
        <w:rPr>
          <w:rFonts w:cs="Arial"/>
          <w:color w:val="000000"/>
        </w:rPr>
        <w:t xml:space="preserve"> amendment of </w:t>
      </w:r>
      <w:r w:rsidRPr="0075031D">
        <w:rPr>
          <w:rFonts w:cs="Arial"/>
          <w:bCs/>
          <w:kern w:val="36"/>
          <w:lang w:val="en-GB"/>
        </w:rPr>
        <w:t xml:space="preserve">Plant Propagation and Plant Variety Rights Act, 23.10.2009, </w:t>
      </w:r>
      <w:r w:rsidRPr="0075031D">
        <w:rPr>
          <w:rFonts w:cs="Arial"/>
        </w:rPr>
        <w:t xml:space="preserve">which you can find:  </w:t>
      </w:r>
      <w:hyperlink r:id="rId20" w:history="1">
        <w:r w:rsidRPr="0075031D">
          <w:rPr>
            <w:rStyle w:val="Hyperlink"/>
            <w:rFonts w:cs="Arial"/>
          </w:rPr>
          <w:t>https://www.riigiteataja.ee/akt_seosed.html?id=109112011008&amp;vsty=TOLK</w:t>
        </w:r>
      </w:hyperlink>
      <w:r w:rsidRPr="0075031D">
        <w:rPr>
          <w:rFonts w:cs="Arial"/>
          <w:color w:val="000000"/>
        </w:rPr>
        <w:t xml:space="preserve"> </w:t>
      </w:r>
    </w:p>
    <w:p w:rsidR="001E6F75" w:rsidRPr="0075031D" w:rsidRDefault="001E6F75" w:rsidP="001E6F75"/>
    <w:p w:rsidR="005825F5" w:rsidRPr="0075031D" w:rsidRDefault="005825F5" w:rsidP="005825F5"/>
    <w:p w:rsidR="005825F5" w:rsidRPr="0075031D" w:rsidRDefault="005825F5" w:rsidP="005825F5"/>
    <w:p w:rsidR="005825F5" w:rsidRPr="0075031D" w:rsidRDefault="005825F5" w:rsidP="005825F5">
      <w:pPr>
        <w:jc w:val="right"/>
      </w:pPr>
      <w:r w:rsidRPr="0075031D">
        <w:t>[Annex VI</w:t>
      </w:r>
      <w:r w:rsidR="00A03158" w:rsidRPr="0075031D">
        <w:t>I</w:t>
      </w:r>
      <w:r w:rsidRPr="0075031D">
        <w:t xml:space="preserve"> follows]</w:t>
      </w:r>
    </w:p>
    <w:p w:rsidR="005825F5" w:rsidRPr="0075031D" w:rsidRDefault="005825F5" w:rsidP="001E6F75">
      <w:pPr>
        <w:jc w:val="left"/>
      </w:pPr>
    </w:p>
    <w:p w:rsidR="00B550D4" w:rsidRPr="0075031D" w:rsidRDefault="00B550D4" w:rsidP="000A68B4">
      <w:pPr>
        <w:sectPr w:rsidR="00B550D4" w:rsidRPr="0075031D" w:rsidSect="001E6F75">
          <w:headerReference w:type="default" r:id="rId21"/>
          <w:pgSz w:w="11907" w:h="16840" w:code="9"/>
          <w:pgMar w:top="510" w:right="1134" w:bottom="1134" w:left="1134" w:header="510" w:footer="680" w:gutter="0"/>
          <w:pgNumType w:start="1"/>
          <w:cols w:space="720"/>
          <w:titlePg/>
        </w:sectPr>
      </w:pPr>
    </w:p>
    <w:p w:rsidR="00B550D4" w:rsidRPr="0075031D" w:rsidRDefault="00B550D4" w:rsidP="00B550D4">
      <w:pPr>
        <w:jc w:val="center"/>
      </w:pPr>
      <w:r w:rsidRPr="0075031D">
        <w:t>C/47/14</w:t>
      </w:r>
    </w:p>
    <w:p w:rsidR="00B550D4" w:rsidRPr="0075031D" w:rsidRDefault="00B550D4" w:rsidP="00B550D4">
      <w:pPr>
        <w:jc w:val="center"/>
      </w:pPr>
    </w:p>
    <w:p w:rsidR="00B550D4" w:rsidRPr="0075031D" w:rsidRDefault="00B550D4" w:rsidP="00B550D4">
      <w:pPr>
        <w:jc w:val="center"/>
      </w:pPr>
      <w:r w:rsidRPr="0075031D">
        <w:t>ANNEX VI</w:t>
      </w:r>
      <w:r w:rsidR="00A03158" w:rsidRPr="0075031D">
        <w:t>I</w:t>
      </w:r>
    </w:p>
    <w:p w:rsidR="00B550D4" w:rsidRPr="0075031D" w:rsidRDefault="00B550D4" w:rsidP="00B550D4">
      <w:pPr>
        <w:jc w:val="center"/>
      </w:pPr>
    </w:p>
    <w:p w:rsidR="00B550D4" w:rsidRPr="0075031D" w:rsidRDefault="00B550D4" w:rsidP="00B550D4">
      <w:pPr>
        <w:jc w:val="center"/>
      </w:pPr>
    </w:p>
    <w:p w:rsidR="00B550D4" w:rsidRPr="0075031D" w:rsidRDefault="00B550D4" w:rsidP="00B550D4">
      <w:pPr>
        <w:jc w:val="center"/>
      </w:pPr>
      <w:r w:rsidRPr="0075031D">
        <w:t>THE FORMER YUGOSLAV REPUBLIC OF MACEDONIA</w:t>
      </w:r>
    </w:p>
    <w:p w:rsidR="00B550D4" w:rsidRPr="0075031D" w:rsidRDefault="00B550D4" w:rsidP="00B550D4"/>
    <w:p w:rsidR="00B550D4" w:rsidRPr="0075031D" w:rsidRDefault="00B550D4" w:rsidP="00B550D4"/>
    <w:p w:rsidR="001E6F75" w:rsidRPr="0075031D" w:rsidRDefault="001E6F75" w:rsidP="001E6F75">
      <w:r w:rsidRPr="0075031D">
        <w:t>PLANT VARIETY PROTECTION</w:t>
      </w:r>
    </w:p>
    <w:p w:rsidR="001E6F75" w:rsidRPr="0075031D" w:rsidRDefault="001E6F75" w:rsidP="001E6F75"/>
    <w:p w:rsidR="001E6F75" w:rsidRPr="0075031D" w:rsidRDefault="001E6F75" w:rsidP="001E6F75">
      <w:pPr>
        <w:tabs>
          <w:tab w:val="left" w:pos="426"/>
          <w:tab w:val="left" w:pos="1276"/>
        </w:tabs>
      </w:pPr>
      <w:r w:rsidRPr="0075031D">
        <w:t xml:space="preserve">1. </w:t>
      </w:r>
      <w:r w:rsidRPr="0075031D">
        <w:tab/>
      </w:r>
      <w:r w:rsidRPr="0075031D">
        <w:rPr>
          <w:u w:val="single"/>
        </w:rPr>
        <w:t>Situation in the legislative field</w:t>
      </w:r>
    </w:p>
    <w:p w:rsidR="001E6F75" w:rsidRPr="0075031D" w:rsidRDefault="001E6F75" w:rsidP="001E6F75"/>
    <w:p w:rsidR="001E6F75" w:rsidRPr="0075031D" w:rsidRDefault="001E6F75" w:rsidP="001E6F75">
      <w:r w:rsidRPr="0075031D">
        <w:t>1.1</w:t>
      </w:r>
      <w:r w:rsidRPr="0075031D">
        <w:tab/>
        <w:t>Amendments of the law and the implementing regulations</w:t>
      </w:r>
    </w:p>
    <w:p w:rsidR="001E6F75" w:rsidRPr="0075031D" w:rsidRDefault="001E6F75" w:rsidP="001E6F75"/>
    <w:p w:rsidR="001E6F75" w:rsidRPr="0075031D" w:rsidRDefault="001E6F75" w:rsidP="001E6F75">
      <w:r w:rsidRPr="0075031D">
        <w:t xml:space="preserve">The Directorate for Seed and Seedling materials within the authority of Ministry of Agriculture, Forestry and Water Economy in 2009 adopted the Law on breeder’s rights upon UPOV standards.  The Law on breeder’s rights (Official Gazette of the former Yugoslav Republic of Macedonia 52/09) is completely harmonized with UPOV Convention (1991 Act).  </w:t>
      </w:r>
    </w:p>
    <w:p w:rsidR="001E6F75" w:rsidRPr="0075031D" w:rsidRDefault="001E6F75" w:rsidP="001E6F75"/>
    <w:p w:rsidR="001E6F75" w:rsidRPr="0075031D" w:rsidRDefault="001E6F75" w:rsidP="001E6F75">
      <w:r w:rsidRPr="0075031D">
        <w:t>The legal frame was fulfilled with publishing in the Official gazette of the former Yugoslav Republic of Macedonia the Rule-books derived from the Law on breeder’s rights.</w:t>
      </w:r>
    </w:p>
    <w:p w:rsidR="001E6F75" w:rsidRPr="0075031D" w:rsidRDefault="001E6F75" w:rsidP="001E6F75"/>
    <w:p w:rsidR="001E6F75" w:rsidRPr="0075031D" w:rsidRDefault="001E6F75" w:rsidP="001E6F75">
      <w:r w:rsidRPr="0075031D">
        <w:t>Rule-books derived from the Law on breeder’s rights:</w:t>
      </w:r>
    </w:p>
    <w:p w:rsidR="001E6F75" w:rsidRPr="0075031D" w:rsidRDefault="001E6F75" w:rsidP="001E6F75"/>
    <w:p w:rsidR="001E6F75" w:rsidRPr="0075031D" w:rsidRDefault="001E6F75" w:rsidP="001E6F75">
      <w:pPr>
        <w:ind w:left="567" w:hanging="567"/>
      </w:pPr>
      <w:r w:rsidRPr="0075031D">
        <w:t>-</w:t>
      </w:r>
      <w:r w:rsidRPr="0075031D">
        <w:tab/>
        <w:t>Rule-book for the form, content and the procedure of applying of the application, needed information, documents or material for allocating of the breeder’s rights, form, content and way of keeping the Registry of breeder’s rights. (Official Gazette of the former Yugoslav Republic of Macedonia number 134/10).</w:t>
      </w:r>
    </w:p>
    <w:p w:rsidR="001E6F75" w:rsidRPr="0075031D" w:rsidRDefault="001E6F75" w:rsidP="001E6F75">
      <w:pPr>
        <w:ind w:left="567" w:hanging="567"/>
      </w:pPr>
    </w:p>
    <w:p w:rsidR="001E6F75" w:rsidRPr="0075031D" w:rsidRDefault="001E6F75" w:rsidP="001E6F75">
      <w:pPr>
        <w:ind w:left="567" w:hanging="567"/>
      </w:pPr>
      <w:r w:rsidRPr="0075031D">
        <w:t>-</w:t>
      </w:r>
      <w:r w:rsidRPr="0075031D">
        <w:tab/>
        <w:t>Rule-book for composition and mode of the commission for the protection of plant species and varieties of agricultural plants. (Official Gazette of the former Yugoslav Republic of Macedonia number 134/10).</w:t>
      </w:r>
    </w:p>
    <w:p w:rsidR="001E6F75" w:rsidRPr="0075031D" w:rsidRDefault="001E6F75" w:rsidP="001E6F75">
      <w:pPr>
        <w:ind w:left="567" w:hanging="567"/>
      </w:pPr>
    </w:p>
    <w:p w:rsidR="001E6F75" w:rsidRPr="0075031D" w:rsidRDefault="001E6F75" w:rsidP="001E6F75">
      <w:pPr>
        <w:ind w:left="567" w:hanging="567"/>
      </w:pPr>
      <w:r w:rsidRPr="0075031D">
        <w:t>-</w:t>
      </w:r>
      <w:r w:rsidRPr="0075031D">
        <w:tab/>
        <w:t>Rule-book for expenditure for granting of the breeder's right, and the fee for maintenance of breeder's right. (Official Gazette of the former Yugoslav Republic of Macedonia no. 66/11) in accordance with the International Convention for the Protection of New Varieties (UPOV-Convention)</w:t>
      </w:r>
    </w:p>
    <w:p w:rsidR="001E6F75" w:rsidRPr="0075031D" w:rsidRDefault="001E6F75" w:rsidP="001E6F75"/>
    <w:p w:rsidR="001E6F75" w:rsidRPr="0075031D" w:rsidRDefault="001E6F75" w:rsidP="001E6F75">
      <w:r w:rsidRPr="0075031D">
        <w:t>1.2</w:t>
      </w:r>
      <w:r w:rsidRPr="0075031D">
        <w:tab/>
        <w:t>Extension of protection to further genera and species (made or planned)</w:t>
      </w:r>
    </w:p>
    <w:p w:rsidR="001E6F75" w:rsidRPr="0075031D" w:rsidRDefault="001E6F75" w:rsidP="001E6F75"/>
    <w:p w:rsidR="001E6F75" w:rsidRPr="0075031D" w:rsidRDefault="001E6F75" w:rsidP="001E6F75">
      <w:r w:rsidRPr="0075031D">
        <w:t xml:space="preserve">Regarding the Extension of protection to further genera and species, we did not received any new application for protection of varieties in 2013.  </w:t>
      </w:r>
    </w:p>
    <w:p w:rsidR="001E6F75" w:rsidRPr="0075031D" w:rsidRDefault="001E6F75" w:rsidP="001E6F75"/>
    <w:p w:rsidR="001E6F75" w:rsidRPr="0075031D" w:rsidRDefault="001E6F75" w:rsidP="001E6F75">
      <w:r w:rsidRPr="0075031D">
        <w:t>2.</w:t>
      </w:r>
      <w:r w:rsidRPr="0075031D">
        <w:tab/>
      </w:r>
      <w:r w:rsidRPr="0075031D">
        <w:rPr>
          <w:u w:val="single"/>
        </w:rPr>
        <w:t>Cooperation in examination</w:t>
      </w:r>
    </w:p>
    <w:p w:rsidR="001E6F75" w:rsidRPr="0075031D" w:rsidRDefault="001E6F75" w:rsidP="001E6F75"/>
    <w:p w:rsidR="001E6F75" w:rsidRPr="0075031D" w:rsidRDefault="001E6F75" w:rsidP="001E6F75">
      <w:r w:rsidRPr="0075031D">
        <w:t>Regarding the conclusion of new agreements we don’t have any completed, in progress or planned.</w:t>
      </w:r>
    </w:p>
    <w:p w:rsidR="001E6F75" w:rsidRPr="0075031D" w:rsidRDefault="001E6F75" w:rsidP="001E6F75"/>
    <w:p w:rsidR="001E6F75" w:rsidRPr="0075031D" w:rsidRDefault="001E6F75" w:rsidP="001E6F75"/>
    <w:p w:rsidR="001E6F75" w:rsidRPr="0075031D" w:rsidRDefault="001E6F75" w:rsidP="001E6F75">
      <w:r w:rsidRPr="0075031D">
        <w:t>3.</w:t>
      </w:r>
      <w:r w:rsidRPr="0075031D">
        <w:tab/>
      </w:r>
      <w:r w:rsidRPr="0075031D">
        <w:rPr>
          <w:u w:val="single"/>
        </w:rPr>
        <w:t>Situation in the administrative field</w:t>
      </w:r>
    </w:p>
    <w:p w:rsidR="001E6F75" w:rsidRPr="0075031D" w:rsidRDefault="001E6F75" w:rsidP="001E6F75"/>
    <w:p w:rsidR="001E6F75" w:rsidRPr="0075031D" w:rsidRDefault="001E6F75" w:rsidP="001E6F75">
      <w:r w:rsidRPr="0075031D">
        <w:t>In Directorate for Seed and Seedling Material there are no changes in the administrative structure and in office procedures and systems.</w:t>
      </w:r>
    </w:p>
    <w:p w:rsidR="001E6F75" w:rsidRPr="0075031D" w:rsidRDefault="001E6F75" w:rsidP="001E6F75"/>
    <w:p w:rsidR="00B550D4" w:rsidRPr="0075031D" w:rsidRDefault="00B550D4" w:rsidP="00B550D4"/>
    <w:p w:rsidR="00B550D4" w:rsidRPr="0075031D" w:rsidRDefault="00B550D4" w:rsidP="00B550D4"/>
    <w:p w:rsidR="00B550D4" w:rsidRPr="0075031D" w:rsidRDefault="00B550D4" w:rsidP="00B550D4">
      <w:pPr>
        <w:jc w:val="right"/>
      </w:pPr>
      <w:r w:rsidRPr="0075031D">
        <w:t>[Annex VII</w:t>
      </w:r>
      <w:r w:rsidR="00A03158" w:rsidRPr="0075031D">
        <w:t>I</w:t>
      </w:r>
      <w:r w:rsidRPr="0075031D">
        <w:t xml:space="preserve"> follows]</w:t>
      </w:r>
    </w:p>
    <w:p w:rsidR="000A68B4" w:rsidRPr="0075031D" w:rsidRDefault="000A68B4" w:rsidP="000A68B4"/>
    <w:p w:rsidR="00DD0C93" w:rsidRPr="0075031D" w:rsidRDefault="00DD0C93" w:rsidP="000A68B4">
      <w:pPr>
        <w:sectPr w:rsidR="00DD0C93" w:rsidRPr="0075031D" w:rsidSect="00906DDC">
          <w:pgSz w:w="11907" w:h="16840" w:code="9"/>
          <w:pgMar w:top="510" w:right="1134" w:bottom="1134" w:left="1134" w:header="510" w:footer="680" w:gutter="0"/>
          <w:cols w:space="720"/>
          <w:titlePg/>
        </w:sectPr>
      </w:pPr>
    </w:p>
    <w:p w:rsidR="00DD0C93" w:rsidRPr="0075031D" w:rsidRDefault="00DD0C93" w:rsidP="00DD0C93">
      <w:pPr>
        <w:jc w:val="center"/>
      </w:pPr>
      <w:r w:rsidRPr="0075031D">
        <w:t>C/47/14</w:t>
      </w:r>
    </w:p>
    <w:p w:rsidR="00DD0C93" w:rsidRPr="0075031D" w:rsidRDefault="00DD0C93" w:rsidP="00DD0C93">
      <w:pPr>
        <w:jc w:val="center"/>
      </w:pPr>
    </w:p>
    <w:p w:rsidR="00DD0C93" w:rsidRPr="0075031D" w:rsidRDefault="00DD0C93" w:rsidP="00DD0C93">
      <w:pPr>
        <w:jc w:val="center"/>
      </w:pPr>
      <w:r w:rsidRPr="0075031D">
        <w:t>ANNEX VII</w:t>
      </w:r>
      <w:r w:rsidR="00A03158" w:rsidRPr="0075031D">
        <w:t>I</w:t>
      </w:r>
    </w:p>
    <w:p w:rsidR="00DD0C93" w:rsidRPr="0075031D" w:rsidRDefault="00DD0C93" w:rsidP="00DD0C93">
      <w:pPr>
        <w:jc w:val="center"/>
      </w:pPr>
    </w:p>
    <w:p w:rsidR="00DD0C93" w:rsidRPr="0075031D" w:rsidRDefault="00DD0C93" w:rsidP="00DD0C93">
      <w:pPr>
        <w:jc w:val="center"/>
      </w:pPr>
    </w:p>
    <w:p w:rsidR="00DD0C93" w:rsidRPr="0075031D" w:rsidRDefault="00DD0C93" w:rsidP="00DD0C93">
      <w:pPr>
        <w:jc w:val="center"/>
      </w:pPr>
      <w:r w:rsidRPr="0075031D">
        <w:t>RUSSIAN FEDERATION</w:t>
      </w:r>
    </w:p>
    <w:p w:rsidR="00DD0C93" w:rsidRPr="0075031D" w:rsidRDefault="00DD0C93" w:rsidP="00DD0C93"/>
    <w:p w:rsidR="00DD0C93" w:rsidRPr="0075031D" w:rsidRDefault="00DD0C93" w:rsidP="00DD0C93"/>
    <w:p w:rsidR="00D52A6A" w:rsidRPr="0075031D" w:rsidRDefault="00D52A6A" w:rsidP="00D52A6A">
      <w:r w:rsidRPr="0075031D">
        <w:t>PLANT VARIETY PROTECTION</w:t>
      </w:r>
    </w:p>
    <w:p w:rsidR="00D52A6A" w:rsidRPr="0075031D" w:rsidRDefault="00D52A6A" w:rsidP="00D52A6A"/>
    <w:p w:rsidR="00D52A6A" w:rsidRPr="0075031D" w:rsidRDefault="00D52A6A" w:rsidP="00D52A6A">
      <w:r w:rsidRPr="0075031D">
        <w:t xml:space="preserve">1. </w:t>
      </w:r>
      <w:r w:rsidRPr="0075031D">
        <w:tab/>
      </w:r>
      <w:r w:rsidRPr="0075031D">
        <w:rPr>
          <w:u w:val="single"/>
        </w:rPr>
        <w:t>Situation in the legislative field</w:t>
      </w:r>
    </w:p>
    <w:p w:rsidR="00D52A6A" w:rsidRPr="0075031D" w:rsidRDefault="00D52A6A" w:rsidP="00D52A6A"/>
    <w:p w:rsidR="00D52A6A" w:rsidRPr="0075031D" w:rsidRDefault="00D52A6A" w:rsidP="00D52A6A">
      <w:r w:rsidRPr="0075031D">
        <w:tab/>
        <w:t>1.1</w:t>
      </w:r>
      <w:r w:rsidRPr="0075031D">
        <w:tab/>
        <w:t>Amendments of the law and the implementing regulations</w:t>
      </w:r>
    </w:p>
    <w:p w:rsidR="00D52A6A" w:rsidRPr="0075031D" w:rsidRDefault="00D52A6A" w:rsidP="00D52A6A"/>
    <w:p w:rsidR="00D52A6A" w:rsidRPr="0075031D" w:rsidRDefault="00D52A6A" w:rsidP="00D52A6A">
      <w:r w:rsidRPr="0075031D">
        <w:rPr>
          <w:color w:val="000000"/>
          <w:lang w:eastAsia="ru-RU"/>
        </w:rPr>
        <w:t>Since January 1, 2008, CHAPTER 73 ‘THE RIGHT TO A SELECTION ATTAINMENT’ of Part 4 of SECTION VII ‘RIGHTS TO THE RESULTS OF INTELLECTUAL ACTIVITY AND MEANS OF INDIVIDUALIZATION’ of the Civil Code of the Russian Federation became effective.  Provisions of the Civil Code comply with provisions of the Law of the Russian Federation on Selection Achievements “Law on the Protection of Selection Achievements” of August 6, 1993 (ceased to have effect since January 1, 2008) and provisions of the 1991 Act of the UPOV Convention.</w:t>
      </w:r>
    </w:p>
    <w:p w:rsidR="00D52A6A" w:rsidRPr="0075031D" w:rsidRDefault="00D52A6A" w:rsidP="00D52A6A"/>
    <w:p w:rsidR="00D52A6A" w:rsidRPr="0075031D" w:rsidRDefault="00D52A6A" w:rsidP="00D52A6A"/>
    <w:p w:rsidR="00D52A6A" w:rsidRPr="0075031D" w:rsidRDefault="00D52A6A" w:rsidP="00D52A6A">
      <w:r w:rsidRPr="0075031D">
        <w:t>2.</w:t>
      </w:r>
      <w:r w:rsidRPr="0075031D">
        <w:tab/>
      </w:r>
      <w:r w:rsidRPr="0075031D">
        <w:rPr>
          <w:u w:val="single"/>
        </w:rPr>
        <w:t>Cooperation in examination</w:t>
      </w:r>
    </w:p>
    <w:p w:rsidR="00D52A6A" w:rsidRPr="0075031D" w:rsidRDefault="00D52A6A" w:rsidP="00D52A6A"/>
    <w:p w:rsidR="00D52A6A" w:rsidRPr="0075031D" w:rsidRDefault="00006D85" w:rsidP="00D52A6A">
      <w:r w:rsidRPr="0075031D">
        <w:t>The State Commission carries</w:t>
      </w:r>
      <w:r w:rsidR="00D52A6A" w:rsidRPr="0075031D">
        <w:t xml:space="preserve"> out wide activity in framework of international cooperation in plant variety examination, in particular in respect of taking over DUS results and descriptions from authorities of countries of the first application for the variety concerned.</w:t>
      </w:r>
    </w:p>
    <w:p w:rsidR="00D52A6A" w:rsidRPr="0075031D" w:rsidRDefault="00D52A6A" w:rsidP="00D52A6A"/>
    <w:p w:rsidR="00D52A6A" w:rsidRPr="0075031D" w:rsidRDefault="00D52A6A" w:rsidP="00D52A6A"/>
    <w:p w:rsidR="00D52A6A" w:rsidRPr="0075031D" w:rsidRDefault="00D52A6A" w:rsidP="00D52A6A">
      <w:pPr>
        <w:rPr>
          <w:u w:val="single"/>
        </w:rPr>
      </w:pPr>
      <w:r w:rsidRPr="0075031D">
        <w:t>3.</w:t>
      </w:r>
      <w:r w:rsidRPr="0075031D">
        <w:tab/>
      </w:r>
      <w:r w:rsidRPr="0075031D">
        <w:rPr>
          <w:u w:val="single"/>
        </w:rPr>
        <w:t>Situation in the administrative field</w:t>
      </w:r>
    </w:p>
    <w:p w:rsidR="00D52A6A" w:rsidRPr="0075031D" w:rsidRDefault="00D52A6A" w:rsidP="00D52A6A"/>
    <w:p w:rsidR="00D52A6A" w:rsidRPr="0075031D" w:rsidRDefault="00D52A6A" w:rsidP="00D52A6A">
      <w:r w:rsidRPr="0075031D">
        <w:t xml:space="preserve">Mr. </w:t>
      </w:r>
      <w:proofErr w:type="spellStart"/>
      <w:r w:rsidRPr="0075031D">
        <w:t>Vitaly</w:t>
      </w:r>
      <w:proofErr w:type="spellEnd"/>
      <w:r w:rsidRPr="0075031D">
        <w:t xml:space="preserve"> S. </w:t>
      </w:r>
      <w:proofErr w:type="spellStart"/>
      <w:r w:rsidRPr="0075031D">
        <w:t>Voloshchenko</w:t>
      </w:r>
      <w:proofErr w:type="spellEnd"/>
      <w:r w:rsidRPr="0075031D">
        <w:t xml:space="preserve"> has been appointed as Chairman of the State Commission since July 4, 2013.</w:t>
      </w:r>
    </w:p>
    <w:p w:rsidR="00D52A6A" w:rsidRPr="0075031D" w:rsidRDefault="00D52A6A" w:rsidP="00D52A6A"/>
    <w:p w:rsidR="00DD0C93" w:rsidRPr="0075031D" w:rsidRDefault="00DD0C93" w:rsidP="00DD0C93"/>
    <w:p w:rsidR="00DD0C93" w:rsidRPr="0075031D" w:rsidRDefault="00DD0C93" w:rsidP="00DD0C93"/>
    <w:p w:rsidR="00DD0C93" w:rsidRPr="0075031D" w:rsidRDefault="00DD0C93" w:rsidP="00DD0C93">
      <w:pPr>
        <w:jc w:val="right"/>
      </w:pPr>
      <w:r w:rsidRPr="0075031D">
        <w:t>[Annex I</w:t>
      </w:r>
      <w:r w:rsidR="00A03158" w:rsidRPr="0075031D">
        <w:t>X</w:t>
      </w:r>
      <w:r w:rsidRPr="0075031D">
        <w:t xml:space="preserve"> follows]</w:t>
      </w:r>
    </w:p>
    <w:p w:rsidR="00B550D4" w:rsidRPr="0075031D" w:rsidRDefault="00B550D4" w:rsidP="000A68B4"/>
    <w:p w:rsidR="00E65C0C" w:rsidRPr="0075031D" w:rsidRDefault="00E65C0C" w:rsidP="000A68B4">
      <w:pPr>
        <w:sectPr w:rsidR="00E65C0C" w:rsidRPr="0075031D" w:rsidSect="00906DDC">
          <w:pgSz w:w="11907" w:h="16840" w:code="9"/>
          <w:pgMar w:top="510" w:right="1134" w:bottom="1134" w:left="1134" w:header="510" w:footer="680" w:gutter="0"/>
          <w:cols w:space="720"/>
          <w:titlePg/>
        </w:sectPr>
      </w:pPr>
    </w:p>
    <w:p w:rsidR="00E65C0C" w:rsidRPr="0075031D" w:rsidRDefault="00E65C0C" w:rsidP="00E65C0C">
      <w:pPr>
        <w:jc w:val="center"/>
      </w:pPr>
      <w:r w:rsidRPr="0075031D">
        <w:t>C/47/14</w:t>
      </w:r>
    </w:p>
    <w:p w:rsidR="00E65C0C" w:rsidRPr="0075031D" w:rsidRDefault="00E65C0C" w:rsidP="00E65C0C">
      <w:pPr>
        <w:jc w:val="center"/>
      </w:pPr>
    </w:p>
    <w:p w:rsidR="00E65C0C" w:rsidRPr="0075031D" w:rsidRDefault="00E65C0C" w:rsidP="00E65C0C">
      <w:pPr>
        <w:jc w:val="center"/>
      </w:pPr>
      <w:r w:rsidRPr="0075031D">
        <w:t>ANNEX I</w:t>
      </w:r>
      <w:r w:rsidR="00A03158" w:rsidRPr="0075031D">
        <w:t>X</w:t>
      </w:r>
    </w:p>
    <w:p w:rsidR="00E65C0C" w:rsidRPr="0075031D" w:rsidRDefault="00E65C0C" w:rsidP="00E65C0C">
      <w:pPr>
        <w:jc w:val="center"/>
      </w:pPr>
    </w:p>
    <w:p w:rsidR="00E65C0C" w:rsidRPr="0075031D" w:rsidRDefault="00E65C0C" w:rsidP="00E65C0C">
      <w:pPr>
        <w:jc w:val="center"/>
      </w:pPr>
    </w:p>
    <w:p w:rsidR="00E65C0C" w:rsidRPr="0075031D" w:rsidRDefault="00E65C0C" w:rsidP="00E65C0C">
      <w:pPr>
        <w:jc w:val="center"/>
      </w:pPr>
      <w:r w:rsidRPr="0075031D">
        <w:t>GEORGIA</w:t>
      </w:r>
    </w:p>
    <w:p w:rsidR="00E65C0C" w:rsidRPr="0075031D" w:rsidRDefault="00E65C0C" w:rsidP="00E65C0C"/>
    <w:p w:rsidR="00E65C0C" w:rsidRPr="0075031D" w:rsidRDefault="00E65C0C" w:rsidP="00E65C0C"/>
    <w:p w:rsidR="00D52A6A" w:rsidRPr="0075031D" w:rsidRDefault="00D52A6A" w:rsidP="00D52A6A">
      <w:pPr>
        <w:jc w:val="left"/>
        <w:rPr>
          <w:szCs w:val="24"/>
        </w:rPr>
      </w:pPr>
      <w:r w:rsidRPr="0075031D">
        <w:rPr>
          <w:szCs w:val="24"/>
        </w:rPr>
        <w:t>PLANT VARIETY PROTECTION</w:t>
      </w:r>
    </w:p>
    <w:p w:rsidR="00D52A6A" w:rsidRPr="0075031D" w:rsidRDefault="00D52A6A" w:rsidP="00D52A6A">
      <w:pPr>
        <w:jc w:val="left"/>
        <w:rPr>
          <w:szCs w:val="24"/>
        </w:rPr>
      </w:pPr>
    </w:p>
    <w:p w:rsidR="00D52A6A" w:rsidRPr="0075031D" w:rsidRDefault="00D52A6A" w:rsidP="00D52A6A">
      <w:pPr>
        <w:rPr>
          <w:u w:val="single"/>
        </w:rPr>
      </w:pPr>
      <w:r w:rsidRPr="0075031D">
        <w:t xml:space="preserve">1. </w:t>
      </w:r>
      <w:r w:rsidRPr="0075031D">
        <w:tab/>
      </w:r>
      <w:r w:rsidRPr="0075031D">
        <w:rPr>
          <w:u w:val="single"/>
        </w:rPr>
        <w:t>Situation in the legislative field</w:t>
      </w:r>
    </w:p>
    <w:p w:rsidR="00D52A6A" w:rsidRPr="0075031D" w:rsidRDefault="00D52A6A" w:rsidP="00D52A6A"/>
    <w:p w:rsidR="00D52A6A" w:rsidRPr="0075031D" w:rsidRDefault="00D52A6A" w:rsidP="00D52A6A">
      <w:pPr>
        <w:ind w:left="567" w:hanging="567"/>
      </w:pPr>
      <w:r w:rsidRPr="0075031D">
        <w:t>1.1</w:t>
      </w:r>
      <w:r w:rsidRPr="0075031D">
        <w:tab/>
        <w:t>According to reform in the State control system of agriculture of Georgia (2005) the functions on protection of new plant varieties have been transferred to the National Center of Intellectual Property of Georgia “</w:t>
      </w:r>
      <w:proofErr w:type="spellStart"/>
      <w:r w:rsidRPr="0075031D">
        <w:t>Sakpatenti</w:t>
      </w:r>
      <w:proofErr w:type="spellEnd"/>
      <w:r w:rsidRPr="0075031D">
        <w:t>”, where has prepared the Draft Law of Georgia “On the protection of new plant varieties”</w:t>
      </w:r>
    </w:p>
    <w:p w:rsidR="00D52A6A" w:rsidRPr="0075031D" w:rsidRDefault="00D52A6A" w:rsidP="00D52A6A"/>
    <w:p w:rsidR="00D52A6A" w:rsidRPr="0075031D" w:rsidRDefault="00D52A6A" w:rsidP="00D52A6A">
      <w:pPr>
        <w:ind w:left="567" w:hanging="567"/>
      </w:pPr>
      <w:r w:rsidRPr="0075031D">
        <w:t>1.2</w:t>
      </w:r>
      <w:r w:rsidRPr="0075031D">
        <w:tab/>
        <w:t>At its twenty-fourth extraordinary session, held in Geneva on March 30, 2007, the Council examined the Law for the Protection of New Varieties of Plants of 2006 of Georgia with the 1991 Act of the UPOV Convention. This Law regulates linked with the legal protection of new varieties of plants and applies to all botanical genera and species.</w:t>
      </w:r>
    </w:p>
    <w:p w:rsidR="00D52A6A" w:rsidRPr="0075031D" w:rsidRDefault="00D52A6A" w:rsidP="00D52A6A"/>
    <w:p w:rsidR="00D52A6A" w:rsidRPr="0075031D" w:rsidRDefault="00D52A6A" w:rsidP="00D52A6A">
      <w:pPr>
        <w:ind w:left="567" w:hanging="567"/>
      </w:pPr>
      <w:r w:rsidRPr="0075031D">
        <w:tab/>
        <w:t>Fee for the registration of new variety of plant and breeds are not applicable yet.</w:t>
      </w:r>
    </w:p>
    <w:p w:rsidR="00D52A6A" w:rsidRPr="0075031D" w:rsidRDefault="00D52A6A" w:rsidP="00D52A6A"/>
    <w:p w:rsidR="00D52A6A" w:rsidRPr="0075031D" w:rsidRDefault="00D52A6A" w:rsidP="00D52A6A">
      <w:pPr>
        <w:ind w:left="567" w:hanging="567"/>
      </w:pPr>
      <w:r w:rsidRPr="0075031D">
        <w:tab/>
        <w:t>On October 29, 2008 The Government of Georgia deposited its instrument of accession to the UPOV Convention. The Convention entered into force one month later and Georgia bec</w:t>
      </w:r>
      <w:r w:rsidR="00A35CAB" w:rsidRPr="0075031D">
        <w:t>a</w:t>
      </w:r>
      <w:r w:rsidRPr="0075031D">
        <w:t>me the sixty-sixth member of (UPOV) on November 29, 2008.</w:t>
      </w:r>
    </w:p>
    <w:p w:rsidR="00D52A6A" w:rsidRPr="0075031D" w:rsidRDefault="00D52A6A" w:rsidP="00D52A6A"/>
    <w:p w:rsidR="00D52A6A" w:rsidRPr="0075031D" w:rsidRDefault="00D52A6A" w:rsidP="00D52A6A">
      <w:pPr>
        <w:ind w:left="567" w:hanging="567"/>
      </w:pPr>
      <w:r w:rsidRPr="0075031D">
        <w:t>1.3</w:t>
      </w:r>
      <w:r w:rsidRPr="0075031D">
        <w:tab/>
        <w:t>According to the request of Ministry of Justice of Georgia, two laws ‘Law of Georgia for the Protection of New Varieties of Plant’ and ‘Law of Georgia for the Protection of new animal breed’ has been merged.</w:t>
      </w:r>
    </w:p>
    <w:p w:rsidR="00D52A6A" w:rsidRPr="0075031D" w:rsidRDefault="00D52A6A" w:rsidP="00D52A6A"/>
    <w:p w:rsidR="00D52A6A" w:rsidRPr="0075031D" w:rsidRDefault="00D52A6A" w:rsidP="00D52A6A">
      <w:pPr>
        <w:ind w:left="567"/>
      </w:pPr>
      <w:r w:rsidRPr="0075031D">
        <w:t>Legal protection of new varieties of plants and breeds of animals and acquisition of exclusive rights in them occur in Georgia on the basis of the Law of Georgia “On New Breeds of Animals and Varieties of Plants”, which entered into force on December 29, 2010.</w:t>
      </w:r>
    </w:p>
    <w:p w:rsidR="00D52A6A" w:rsidRPr="0075031D" w:rsidRDefault="00D52A6A" w:rsidP="00D52A6A"/>
    <w:p w:rsidR="00D52A6A" w:rsidRPr="0075031D" w:rsidRDefault="00D52A6A" w:rsidP="00D52A6A">
      <w:pPr>
        <w:ind w:left="567"/>
      </w:pPr>
      <w:r w:rsidRPr="0075031D">
        <w:t>Along with this, the examination procedure includes establishing the filing date of the application, conducting examination as to form, publication in the Official Bulletin for the Protection of New Plant Varieties and Animal Breeds (first publication) and handing over the new plant variety/ animal breed for testing for distinctness, uniformity and stability.</w:t>
      </w:r>
    </w:p>
    <w:p w:rsidR="00D52A6A" w:rsidRPr="0075031D" w:rsidRDefault="00D52A6A" w:rsidP="00D52A6A"/>
    <w:p w:rsidR="00D52A6A" w:rsidRPr="0075031D" w:rsidRDefault="00D52A6A" w:rsidP="00D52A6A">
      <w:pPr>
        <w:ind w:left="567"/>
      </w:pPr>
      <w:r w:rsidRPr="0075031D">
        <w:t>In the period from January 1, 2008 to the December 31, 2012, 47 national applications and 8 foreign applications have been received, as follows:  Maize -11, Wheat- 10, Barley-2, Onion -2, Mulberry-9, Tomato-3, Soya-2, Pea-2, Bean- 3, Lentil- 1, Apple-1, Stevia-1, Cabbage-1, Potato-7.</w:t>
      </w:r>
    </w:p>
    <w:p w:rsidR="00D52A6A" w:rsidRPr="0075031D" w:rsidRDefault="00D52A6A" w:rsidP="00D52A6A"/>
    <w:p w:rsidR="00D52A6A" w:rsidRPr="0075031D" w:rsidRDefault="00D52A6A" w:rsidP="00D52A6A">
      <w:pPr>
        <w:ind w:left="567"/>
      </w:pPr>
      <w:r w:rsidRPr="0075031D">
        <w:t>By January 1, 2013, in total 40 applications were in force.</w:t>
      </w:r>
    </w:p>
    <w:p w:rsidR="00D52A6A" w:rsidRPr="0075031D" w:rsidRDefault="00D52A6A" w:rsidP="00D52A6A"/>
    <w:p w:rsidR="00D52A6A" w:rsidRPr="0075031D" w:rsidRDefault="00D52A6A" w:rsidP="00D52A6A"/>
    <w:p w:rsidR="00D52A6A" w:rsidRPr="0075031D" w:rsidRDefault="00D52A6A" w:rsidP="00D52A6A">
      <w:r w:rsidRPr="0075031D">
        <w:t>2.</w:t>
      </w:r>
      <w:r w:rsidRPr="0075031D">
        <w:tab/>
      </w:r>
      <w:r w:rsidRPr="0075031D">
        <w:rPr>
          <w:u w:val="single"/>
        </w:rPr>
        <w:t>Cooperation in examination</w:t>
      </w:r>
    </w:p>
    <w:p w:rsidR="00D52A6A" w:rsidRPr="0075031D" w:rsidRDefault="00D52A6A" w:rsidP="00D52A6A"/>
    <w:p w:rsidR="00D52A6A" w:rsidRPr="0075031D" w:rsidRDefault="00D52A6A" w:rsidP="00D52A6A">
      <w:r w:rsidRPr="0075031D">
        <w:tab/>
        <w:t xml:space="preserve">Georgia does not have bilateral agreements of cooperation in the examination of plant varieties </w:t>
      </w:r>
    </w:p>
    <w:p w:rsidR="00D52A6A" w:rsidRPr="0075031D" w:rsidRDefault="00D52A6A" w:rsidP="00D52A6A"/>
    <w:p w:rsidR="00D52A6A" w:rsidRPr="0075031D" w:rsidRDefault="00D52A6A" w:rsidP="00D52A6A"/>
    <w:p w:rsidR="00D52A6A" w:rsidRPr="0075031D" w:rsidRDefault="00D52A6A" w:rsidP="00D52A6A">
      <w:r w:rsidRPr="0075031D">
        <w:t>3.</w:t>
      </w:r>
      <w:r w:rsidRPr="0075031D">
        <w:tab/>
      </w:r>
      <w:r w:rsidRPr="0075031D">
        <w:rPr>
          <w:u w:val="single"/>
        </w:rPr>
        <w:t>Situation in the administrative field</w:t>
      </w:r>
    </w:p>
    <w:p w:rsidR="00D52A6A" w:rsidRPr="0075031D" w:rsidRDefault="00D52A6A" w:rsidP="00D52A6A"/>
    <w:p w:rsidR="00D52A6A" w:rsidRPr="0075031D" w:rsidRDefault="00D52A6A" w:rsidP="00D52A6A">
      <w:r w:rsidRPr="0075031D">
        <w:tab/>
        <w:t>Procedures and the system of the plant varieties protection are defined by the Law on Plant Variety Protection Of the Georgia.</w:t>
      </w:r>
    </w:p>
    <w:p w:rsidR="00D52A6A" w:rsidRPr="0075031D" w:rsidRDefault="00D52A6A" w:rsidP="00D52A6A"/>
    <w:p w:rsidR="00D52A6A" w:rsidRPr="0075031D" w:rsidRDefault="00D52A6A" w:rsidP="00D52A6A"/>
    <w:p w:rsidR="00D52A6A" w:rsidRPr="0075031D" w:rsidRDefault="00D52A6A" w:rsidP="00D52A6A">
      <w:r w:rsidRPr="0075031D">
        <w:t>4.</w:t>
      </w:r>
      <w:r w:rsidRPr="0075031D">
        <w:tab/>
      </w:r>
      <w:r w:rsidRPr="0075031D">
        <w:rPr>
          <w:u w:val="single"/>
        </w:rPr>
        <w:t>Situation in the technical field</w:t>
      </w:r>
    </w:p>
    <w:p w:rsidR="00D52A6A" w:rsidRPr="0075031D" w:rsidRDefault="00D52A6A" w:rsidP="00D52A6A"/>
    <w:p w:rsidR="00D52A6A" w:rsidRPr="0075031D" w:rsidRDefault="00D52A6A" w:rsidP="00D52A6A">
      <w:r w:rsidRPr="0075031D">
        <w:tab/>
        <w:t xml:space="preserve">The individual Test Guidelines are prepared by </w:t>
      </w:r>
      <w:proofErr w:type="spellStart"/>
      <w:r w:rsidRPr="0075031D">
        <w:t>Sakpatenti</w:t>
      </w:r>
      <w:proofErr w:type="spellEnd"/>
      <w:r w:rsidRPr="0075031D">
        <w:t xml:space="preserve"> for the DUS Examination in Georgian language and is approved by Ministry of Justice of Georgia. The Examination generates a description of the variety, using its relevant characteristics.</w:t>
      </w:r>
    </w:p>
    <w:p w:rsidR="00D52A6A" w:rsidRPr="0075031D" w:rsidRDefault="00D52A6A" w:rsidP="00D52A6A"/>
    <w:p w:rsidR="00D52A6A" w:rsidRPr="0075031D" w:rsidRDefault="00D52A6A" w:rsidP="00D52A6A"/>
    <w:p w:rsidR="00D52A6A" w:rsidRPr="0075031D" w:rsidRDefault="00D52A6A" w:rsidP="00D52A6A">
      <w:pPr>
        <w:keepNext/>
        <w:rPr>
          <w:u w:val="single"/>
        </w:rPr>
      </w:pPr>
      <w:r w:rsidRPr="0075031D">
        <w:t>5.</w:t>
      </w:r>
      <w:r w:rsidRPr="0075031D">
        <w:tab/>
      </w:r>
      <w:r w:rsidRPr="0075031D">
        <w:rPr>
          <w:u w:val="single"/>
        </w:rPr>
        <w:t>Activities for the promotion of plant variety protection</w:t>
      </w:r>
    </w:p>
    <w:p w:rsidR="00D52A6A" w:rsidRPr="0075031D" w:rsidRDefault="00D52A6A" w:rsidP="00D52A6A">
      <w:pPr>
        <w:keepNext/>
      </w:pPr>
    </w:p>
    <w:p w:rsidR="00D52A6A" w:rsidRPr="0075031D" w:rsidRDefault="00D52A6A" w:rsidP="00D52A6A">
      <w:r w:rsidRPr="0075031D">
        <w:t>It should be noted that for the purpose of availability of bibliographic data and software, in 2011 a MS ACCESS database of new varieties and breeds was created. In 2012 the work was completed for filling the database with information according to the new structure, its reorganization and perfection for internal use as well as for publication in the Internet (Unicode format).</w:t>
      </w:r>
    </w:p>
    <w:p w:rsidR="00D52A6A" w:rsidRPr="0075031D" w:rsidRDefault="00D52A6A" w:rsidP="00D52A6A"/>
    <w:p w:rsidR="00D52A6A" w:rsidRPr="0075031D" w:rsidRDefault="00D52A6A" w:rsidP="00D52A6A">
      <w:r w:rsidRPr="0075031D">
        <w:t xml:space="preserve">The relevant information is published in the Official Bulletin For The Protection of New Plant Varieties and Animal Breeds.  Information regarding completed and in progress applications.  The exact images of the objects can be viewed in the E-version of </w:t>
      </w:r>
      <w:proofErr w:type="spellStart"/>
      <w:r w:rsidRPr="0075031D">
        <w:t>Sakpatenti</w:t>
      </w:r>
      <w:proofErr w:type="spellEnd"/>
      <w:r w:rsidRPr="0075031D">
        <w:t xml:space="preserve"> website (</w:t>
      </w:r>
      <w:hyperlink r:id="rId22" w:history="1">
        <w:r w:rsidRPr="0075031D">
          <w:rPr>
            <w:rStyle w:val="Hyperlink"/>
            <w:rFonts w:eastAsiaTheme="minorHAnsi"/>
          </w:rPr>
          <w:t>www.sakpatenti.org.ge</w:t>
        </w:r>
      </w:hyperlink>
      <w:r w:rsidRPr="0075031D">
        <w:rPr>
          <w:rFonts w:eastAsiaTheme="minorHAnsi"/>
        </w:rPr>
        <w:t xml:space="preserve">). </w:t>
      </w:r>
    </w:p>
    <w:p w:rsidR="00D52A6A" w:rsidRPr="0075031D" w:rsidRDefault="00D52A6A" w:rsidP="00D52A6A"/>
    <w:p w:rsidR="00E65C0C" w:rsidRPr="0075031D" w:rsidRDefault="00E65C0C" w:rsidP="00E65C0C"/>
    <w:p w:rsidR="00E65C0C" w:rsidRPr="0075031D" w:rsidRDefault="00E65C0C" w:rsidP="00E65C0C"/>
    <w:p w:rsidR="00E65C0C" w:rsidRPr="0075031D" w:rsidRDefault="00E65C0C" w:rsidP="00E65C0C">
      <w:pPr>
        <w:jc w:val="right"/>
      </w:pPr>
      <w:r w:rsidRPr="0075031D">
        <w:t>[Annex X follows]</w:t>
      </w:r>
    </w:p>
    <w:p w:rsidR="00DD0C93" w:rsidRPr="0075031D" w:rsidRDefault="00DD0C93" w:rsidP="000A68B4"/>
    <w:p w:rsidR="00E65C0C" w:rsidRPr="0075031D" w:rsidRDefault="00E65C0C" w:rsidP="000A68B4">
      <w:pPr>
        <w:sectPr w:rsidR="00E65C0C" w:rsidRPr="0075031D" w:rsidSect="001F0778">
          <w:headerReference w:type="default" r:id="rId23"/>
          <w:pgSz w:w="11907" w:h="16840" w:code="9"/>
          <w:pgMar w:top="510" w:right="1134" w:bottom="1134" w:left="1134" w:header="510" w:footer="680" w:gutter="0"/>
          <w:pgNumType w:start="1"/>
          <w:cols w:space="720"/>
          <w:titlePg/>
        </w:sectPr>
      </w:pPr>
    </w:p>
    <w:p w:rsidR="00E65C0C" w:rsidRPr="0075031D" w:rsidRDefault="00E65C0C" w:rsidP="00E65C0C">
      <w:pPr>
        <w:jc w:val="center"/>
      </w:pPr>
      <w:r w:rsidRPr="0075031D">
        <w:t>C/47/14</w:t>
      </w:r>
    </w:p>
    <w:p w:rsidR="00E65C0C" w:rsidRPr="0075031D" w:rsidRDefault="00E65C0C" w:rsidP="00E65C0C">
      <w:pPr>
        <w:jc w:val="center"/>
      </w:pPr>
    </w:p>
    <w:p w:rsidR="00E65C0C" w:rsidRPr="0075031D" w:rsidRDefault="00A03158" w:rsidP="00E65C0C">
      <w:pPr>
        <w:jc w:val="center"/>
      </w:pPr>
      <w:r w:rsidRPr="0075031D">
        <w:t xml:space="preserve">ANNEX </w:t>
      </w:r>
      <w:r w:rsidR="00E65C0C" w:rsidRPr="0075031D">
        <w:t>X</w:t>
      </w:r>
    </w:p>
    <w:p w:rsidR="00E65C0C" w:rsidRPr="0075031D" w:rsidRDefault="00E65C0C" w:rsidP="00E65C0C">
      <w:pPr>
        <w:jc w:val="center"/>
      </w:pPr>
    </w:p>
    <w:p w:rsidR="00E65C0C" w:rsidRPr="0075031D" w:rsidRDefault="00E65C0C" w:rsidP="00E65C0C">
      <w:pPr>
        <w:jc w:val="center"/>
      </w:pPr>
    </w:p>
    <w:p w:rsidR="00E65C0C" w:rsidRPr="0075031D" w:rsidRDefault="00E65C0C" w:rsidP="00E65C0C">
      <w:pPr>
        <w:jc w:val="center"/>
      </w:pPr>
      <w:r w:rsidRPr="0075031D">
        <w:t>HUNGARY</w:t>
      </w:r>
    </w:p>
    <w:p w:rsidR="00E65C0C" w:rsidRPr="0075031D" w:rsidRDefault="00E65C0C" w:rsidP="00E65C0C"/>
    <w:p w:rsidR="00E65C0C" w:rsidRPr="0075031D" w:rsidRDefault="00E65C0C" w:rsidP="00E65C0C"/>
    <w:p w:rsidR="001F0778" w:rsidRPr="0075031D" w:rsidRDefault="001F0778" w:rsidP="001F0778">
      <w:pPr>
        <w:pStyle w:val="BodyText3"/>
        <w:rPr>
          <w:rFonts w:cs="Arial"/>
          <w:b/>
          <w:sz w:val="20"/>
          <w:szCs w:val="20"/>
          <w:lang w:val="en-GB"/>
        </w:rPr>
      </w:pPr>
      <w:r w:rsidRPr="0075031D">
        <w:rPr>
          <w:rFonts w:cs="Arial"/>
          <w:b/>
          <w:sz w:val="20"/>
          <w:szCs w:val="20"/>
          <w:lang w:val="en-GB"/>
        </w:rPr>
        <w:t>I.</w:t>
      </w:r>
      <w:r w:rsidRPr="0075031D">
        <w:rPr>
          <w:rFonts w:cs="Arial"/>
          <w:b/>
          <w:sz w:val="20"/>
          <w:szCs w:val="20"/>
          <w:lang w:val="en-GB"/>
        </w:rPr>
        <w:tab/>
        <w:t>REPORT SUBMITTED BY THE HUNGARIAN INTELLECTUAL PROPERTY OFFICE (HIPO)</w:t>
      </w:r>
    </w:p>
    <w:p w:rsidR="001F0778" w:rsidRPr="0075031D" w:rsidRDefault="001F0778" w:rsidP="001F0778">
      <w:pPr>
        <w:rPr>
          <w:rFonts w:cs="Arial"/>
          <w:lang w:val="en-GB"/>
        </w:rPr>
      </w:pPr>
    </w:p>
    <w:p w:rsidR="001F0778" w:rsidRPr="0075031D" w:rsidRDefault="001F0778" w:rsidP="001F0778">
      <w:r w:rsidRPr="0075031D">
        <w:rPr>
          <w:lang w:val="en-GB"/>
        </w:rPr>
        <w:t>PLANT VARIETY PROTECTION</w:t>
      </w:r>
    </w:p>
    <w:p w:rsidR="001F0778" w:rsidRPr="0075031D" w:rsidRDefault="001F0778" w:rsidP="001F0778">
      <w:pPr>
        <w:rPr>
          <w:rFonts w:cs="Arial"/>
          <w:lang w:val="en-GB"/>
        </w:rPr>
      </w:pPr>
    </w:p>
    <w:p w:rsidR="001F0778" w:rsidRPr="0075031D" w:rsidRDefault="001F0778" w:rsidP="001F0778">
      <w:pPr>
        <w:rPr>
          <w:rFonts w:cs="Arial"/>
          <w:lang w:val="en-GB"/>
        </w:rPr>
      </w:pPr>
      <w:r w:rsidRPr="0075031D">
        <w:rPr>
          <w:rFonts w:cs="Arial"/>
          <w:lang w:val="en-GB"/>
        </w:rPr>
        <w:t xml:space="preserve">1. </w:t>
      </w:r>
      <w:r w:rsidRPr="0075031D">
        <w:rPr>
          <w:rFonts w:cs="Arial"/>
          <w:lang w:val="en-GB"/>
        </w:rPr>
        <w:tab/>
      </w:r>
      <w:r w:rsidRPr="0075031D">
        <w:rPr>
          <w:rFonts w:cs="Arial"/>
          <w:u w:val="single"/>
          <w:lang w:val="en-GB"/>
        </w:rPr>
        <w:t>Situation in the legislative field</w:t>
      </w:r>
    </w:p>
    <w:p w:rsidR="001F0778" w:rsidRPr="0075031D" w:rsidRDefault="001F0778" w:rsidP="001F0778">
      <w:pPr>
        <w:rPr>
          <w:rFonts w:cs="Arial"/>
          <w:lang w:val="en-GB"/>
        </w:rPr>
      </w:pPr>
    </w:p>
    <w:p w:rsidR="001F0778" w:rsidRPr="0075031D" w:rsidRDefault="001F0778" w:rsidP="001F0778">
      <w:pPr>
        <w:rPr>
          <w:rFonts w:cs="Arial"/>
          <w:lang w:val="en-GB"/>
        </w:rPr>
      </w:pPr>
      <w:r w:rsidRPr="0075031D">
        <w:rPr>
          <w:rFonts w:cs="Arial"/>
          <w:lang w:val="en-GB"/>
        </w:rPr>
        <w:tab/>
        <w:t>1.1</w:t>
      </w:r>
      <w:r w:rsidRPr="0075031D">
        <w:rPr>
          <w:rFonts w:cs="Arial"/>
          <w:lang w:val="en-GB"/>
        </w:rPr>
        <w:tab/>
        <w:t>Amendments of the law and the implementing regulations</w:t>
      </w:r>
    </w:p>
    <w:p w:rsidR="001F0778" w:rsidRPr="0075031D" w:rsidRDefault="001F0778" w:rsidP="001F0778">
      <w:pPr>
        <w:rPr>
          <w:rFonts w:cs="Arial"/>
          <w:lang w:val="en-GB"/>
        </w:rPr>
      </w:pPr>
    </w:p>
    <w:p w:rsidR="001F0778" w:rsidRPr="0075031D" w:rsidRDefault="001F0778" w:rsidP="001F0778">
      <w:r w:rsidRPr="0075031D">
        <w:tab/>
        <w:t>No changes.</w:t>
      </w:r>
    </w:p>
    <w:p w:rsidR="001F0778" w:rsidRPr="0075031D" w:rsidRDefault="001F0778" w:rsidP="001F0778"/>
    <w:p w:rsidR="001F0778" w:rsidRPr="0075031D" w:rsidRDefault="001F0778" w:rsidP="001F0778">
      <w:r w:rsidRPr="0075031D">
        <w:tab/>
        <w:t>1.2</w:t>
      </w:r>
      <w:r w:rsidRPr="0075031D">
        <w:tab/>
        <w:t>Extension of protection to further genera and species (made or planned)</w:t>
      </w:r>
    </w:p>
    <w:p w:rsidR="001F0778" w:rsidRPr="0075031D" w:rsidRDefault="001F0778" w:rsidP="001F0778"/>
    <w:p w:rsidR="001F0778" w:rsidRPr="0075031D" w:rsidRDefault="001F0778" w:rsidP="001F0778">
      <w:pPr>
        <w:ind w:left="567" w:hanging="567"/>
      </w:pPr>
      <w:r w:rsidRPr="0075031D">
        <w:tab/>
        <w:t>No changes.</w:t>
      </w:r>
      <w:r w:rsidRPr="0075031D">
        <w:tab/>
        <w:t xml:space="preserve">  Pursuant to the rules in force, plant variety protection extends to all plant genera and species.</w:t>
      </w:r>
    </w:p>
    <w:p w:rsidR="001F0778" w:rsidRPr="0075031D" w:rsidRDefault="001F0778" w:rsidP="001F0778"/>
    <w:p w:rsidR="001F0778" w:rsidRPr="0075031D" w:rsidRDefault="001F0778" w:rsidP="001F0778">
      <w:r w:rsidRPr="0075031D">
        <w:tab/>
        <w:t>1.3</w:t>
      </w:r>
      <w:r w:rsidRPr="0075031D">
        <w:tab/>
        <w:t>Case law</w:t>
      </w:r>
    </w:p>
    <w:p w:rsidR="001F0778" w:rsidRPr="0075031D" w:rsidRDefault="001F0778" w:rsidP="001F0778"/>
    <w:p w:rsidR="001F0778" w:rsidRPr="0075031D" w:rsidRDefault="001F0778" w:rsidP="001F0778">
      <w:r w:rsidRPr="0075031D">
        <w:tab/>
        <w:t>No data.</w:t>
      </w:r>
    </w:p>
    <w:p w:rsidR="001F0778" w:rsidRPr="0075031D" w:rsidRDefault="001F0778" w:rsidP="001F0778">
      <w:pPr>
        <w:rPr>
          <w:rFonts w:cs="Arial"/>
          <w:lang w:val="en-GB"/>
        </w:rPr>
      </w:pPr>
    </w:p>
    <w:p w:rsidR="001F0778" w:rsidRPr="0075031D" w:rsidRDefault="001F0778" w:rsidP="001F0778">
      <w:pPr>
        <w:rPr>
          <w:rFonts w:cs="Arial"/>
          <w:lang w:val="en-GB"/>
        </w:rPr>
      </w:pPr>
    </w:p>
    <w:p w:rsidR="001F0778" w:rsidRPr="0075031D" w:rsidRDefault="001F0778" w:rsidP="001F0778">
      <w:pPr>
        <w:rPr>
          <w:rFonts w:cs="Arial"/>
          <w:lang w:val="en-GB"/>
        </w:rPr>
      </w:pPr>
      <w:r w:rsidRPr="0075031D">
        <w:rPr>
          <w:rFonts w:cs="Arial"/>
          <w:lang w:val="en-GB"/>
        </w:rPr>
        <w:t>2.</w:t>
      </w:r>
      <w:r w:rsidRPr="0075031D">
        <w:rPr>
          <w:rFonts w:cs="Arial"/>
          <w:lang w:val="en-GB"/>
        </w:rPr>
        <w:tab/>
      </w:r>
      <w:r w:rsidRPr="0075031D">
        <w:rPr>
          <w:rFonts w:cs="Arial"/>
          <w:u w:val="single"/>
          <w:lang w:val="en-GB"/>
        </w:rPr>
        <w:t>Cooperation in examination</w:t>
      </w:r>
    </w:p>
    <w:p w:rsidR="001F0778" w:rsidRPr="0075031D" w:rsidRDefault="001F0778" w:rsidP="001F0778">
      <w:pPr>
        <w:tabs>
          <w:tab w:val="left" w:pos="426"/>
          <w:tab w:val="left" w:pos="851"/>
        </w:tabs>
        <w:rPr>
          <w:rFonts w:cs="Arial"/>
          <w:lang w:val="en-GB"/>
        </w:rPr>
      </w:pPr>
    </w:p>
    <w:p w:rsidR="001F0778" w:rsidRPr="0075031D" w:rsidRDefault="001F0778" w:rsidP="001F0778">
      <w:pPr>
        <w:tabs>
          <w:tab w:val="left" w:pos="426"/>
          <w:tab w:val="left" w:pos="851"/>
        </w:tabs>
        <w:rPr>
          <w:rFonts w:cs="Arial"/>
          <w:lang w:val="en-GB"/>
        </w:rPr>
      </w:pPr>
      <w:r w:rsidRPr="0075031D">
        <w:rPr>
          <w:rFonts w:cs="Arial"/>
          <w:lang w:val="en-GB"/>
        </w:rPr>
        <w:tab/>
        <w:t>No changes.  According to paragraphs (3) and (4) of Article 114/R of the Patent Act the results of experimental testing (DUS examination report) carried out by a competent foreign authority may be taken into consideration with the consent of such authority (…) The costs of experimental testing shall be borne by the applicant. Therefore the Hungarian Intellectual Property Office (HIPO) took steps to conclude agreements with national and regional offices on sending reports on DUS technical examination from the relevant Office to the HIPO.</w:t>
      </w:r>
    </w:p>
    <w:p w:rsidR="001F0778" w:rsidRPr="0075031D" w:rsidRDefault="001F0778" w:rsidP="001F0778">
      <w:pPr>
        <w:tabs>
          <w:tab w:val="left" w:pos="426"/>
          <w:tab w:val="left" w:pos="851"/>
        </w:tabs>
        <w:rPr>
          <w:rFonts w:cs="Arial"/>
          <w:lang w:val="en-GB"/>
        </w:rPr>
      </w:pPr>
    </w:p>
    <w:p w:rsidR="001F0778" w:rsidRPr="0075031D" w:rsidRDefault="001F0778" w:rsidP="001F0778">
      <w:pPr>
        <w:tabs>
          <w:tab w:val="left" w:pos="426"/>
          <w:tab w:val="left" w:pos="851"/>
        </w:tabs>
        <w:rPr>
          <w:rFonts w:cs="Arial"/>
          <w:lang w:val="en-GB"/>
        </w:rPr>
      </w:pPr>
      <w:r w:rsidRPr="0075031D">
        <w:rPr>
          <w:rFonts w:cs="Arial"/>
          <w:lang w:val="en-GB"/>
        </w:rPr>
        <w:tab/>
        <w:t xml:space="preserve">The Hungarian Intellectual Property Office concluded agreements on sending reports on DUS technical examination with the Community Plant Variety Office (CPVO), with the </w:t>
      </w:r>
      <w:proofErr w:type="spellStart"/>
      <w:r w:rsidRPr="0075031D">
        <w:rPr>
          <w:rFonts w:cs="Arial"/>
          <w:lang w:val="en-GB"/>
        </w:rPr>
        <w:t>Bundessortenamt</w:t>
      </w:r>
      <w:proofErr w:type="spellEnd"/>
      <w:r w:rsidRPr="0075031D">
        <w:rPr>
          <w:rFonts w:cs="Arial"/>
          <w:lang w:val="en-GB"/>
        </w:rPr>
        <w:t xml:space="preserve"> (Germany) as well as with the Board for Plant Breeders’ Rights of the Ministry of Agriculture, Nature and Food Quality (Netherlands).</w:t>
      </w:r>
    </w:p>
    <w:p w:rsidR="001F0778" w:rsidRPr="0075031D" w:rsidRDefault="001F0778" w:rsidP="001F0778">
      <w:pPr>
        <w:rPr>
          <w:rFonts w:cs="Arial"/>
          <w:lang w:val="en-GB"/>
        </w:rPr>
      </w:pPr>
    </w:p>
    <w:p w:rsidR="001F0778" w:rsidRPr="0075031D" w:rsidRDefault="001F0778" w:rsidP="001F0778">
      <w:pPr>
        <w:rPr>
          <w:rFonts w:cs="Arial"/>
          <w:lang w:val="en-GB"/>
        </w:rPr>
      </w:pPr>
    </w:p>
    <w:p w:rsidR="001F0778" w:rsidRPr="0075031D" w:rsidRDefault="001F0778" w:rsidP="001F0778">
      <w:pPr>
        <w:rPr>
          <w:rFonts w:cs="Arial"/>
          <w:u w:val="single"/>
          <w:lang w:val="en-GB"/>
        </w:rPr>
      </w:pPr>
      <w:r w:rsidRPr="0075031D">
        <w:rPr>
          <w:rFonts w:cs="Arial"/>
          <w:lang w:val="en-GB"/>
        </w:rPr>
        <w:t>3.</w:t>
      </w:r>
      <w:r w:rsidRPr="0075031D">
        <w:rPr>
          <w:rFonts w:cs="Arial"/>
          <w:lang w:val="en-GB"/>
        </w:rPr>
        <w:tab/>
      </w:r>
      <w:r w:rsidRPr="0075031D">
        <w:rPr>
          <w:rFonts w:cs="Arial"/>
          <w:u w:val="single"/>
          <w:lang w:val="en-GB"/>
        </w:rPr>
        <w:t>Situation in the administrative field</w:t>
      </w:r>
    </w:p>
    <w:p w:rsidR="001F0778" w:rsidRPr="0075031D" w:rsidRDefault="001F0778" w:rsidP="001F0778">
      <w:pPr>
        <w:rPr>
          <w:rFonts w:cs="Arial"/>
          <w:lang w:val="en-GB"/>
        </w:rPr>
      </w:pPr>
    </w:p>
    <w:p w:rsidR="001F0778" w:rsidRPr="0075031D" w:rsidRDefault="001F0778" w:rsidP="001F0778">
      <w:pPr>
        <w:rPr>
          <w:rFonts w:cs="Arial"/>
          <w:lang w:val="en-GB"/>
        </w:rPr>
      </w:pPr>
      <w:r w:rsidRPr="0075031D">
        <w:rPr>
          <w:rFonts w:cs="Arial"/>
          <w:lang w:val="en-GB"/>
        </w:rPr>
        <w:tab/>
        <w:t xml:space="preserve">No changes. The HIPO is authorised to grant protection to plant varieties. In the national system the HIPO is responsible for the examination of novelty, denomination and unity as well as for the registration of plant varieties. The </w:t>
      </w:r>
      <w:r w:rsidRPr="0075031D">
        <w:rPr>
          <w:rFonts w:cs="Arial"/>
        </w:rPr>
        <w:t>National Food Chain Safety Office</w:t>
      </w:r>
      <w:r w:rsidRPr="0075031D">
        <w:rPr>
          <w:rFonts w:cs="Arial"/>
          <w:lang w:val="en-GB"/>
        </w:rPr>
        <w:t xml:space="preserve"> is responsible for the biological examination (DUS-testing).</w:t>
      </w:r>
    </w:p>
    <w:p w:rsidR="001F0778" w:rsidRPr="0075031D" w:rsidRDefault="001F0778" w:rsidP="001F0778">
      <w:pPr>
        <w:rPr>
          <w:rFonts w:cs="Arial"/>
          <w:lang w:val="en-GB"/>
        </w:rPr>
      </w:pPr>
    </w:p>
    <w:p w:rsidR="001F0778" w:rsidRPr="0075031D" w:rsidRDefault="001F0778" w:rsidP="001F0778">
      <w:pPr>
        <w:rPr>
          <w:rFonts w:cs="Arial"/>
          <w:lang w:val="en-GB"/>
        </w:rPr>
      </w:pPr>
    </w:p>
    <w:p w:rsidR="001F0778" w:rsidRPr="0075031D" w:rsidRDefault="001F0778" w:rsidP="001F0778">
      <w:pPr>
        <w:rPr>
          <w:rFonts w:cs="Arial"/>
          <w:lang w:val="en-GB"/>
        </w:rPr>
      </w:pPr>
      <w:r w:rsidRPr="0075031D">
        <w:rPr>
          <w:rFonts w:cs="Arial"/>
          <w:lang w:val="en-GB"/>
        </w:rPr>
        <w:t>4.</w:t>
      </w:r>
      <w:r w:rsidRPr="0075031D">
        <w:rPr>
          <w:rFonts w:cs="Arial"/>
          <w:lang w:val="en-GB"/>
        </w:rPr>
        <w:tab/>
      </w:r>
      <w:r w:rsidRPr="0075031D">
        <w:rPr>
          <w:rFonts w:cs="Arial"/>
          <w:u w:val="single"/>
          <w:lang w:val="en-GB"/>
        </w:rPr>
        <w:t>Situation in the technical field</w:t>
      </w:r>
    </w:p>
    <w:p w:rsidR="001F0778" w:rsidRPr="0075031D" w:rsidRDefault="001F0778" w:rsidP="001F0778">
      <w:pPr>
        <w:rPr>
          <w:rFonts w:cs="Arial"/>
          <w:lang w:val="en-GB"/>
        </w:rPr>
      </w:pPr>
    </w:p>
    <w:p w:rsidR="001F0778" w:rsidRPr="0075031D" w:rsidRDefault="001F0778" w:rsidP="001F0778">
      <w:pPr>
        <w:rPr>
          <w:rFonts w:cs="Arial"/>
          <w:lang w:val="en-GB"/>
        </w:rPr>
      </w:pPr>
      <w:r w:rsidRPr="0075031D">
        <w:rPr>
          <w:rFonts w:cs="Arial"/>
          <w:lang w:val="en-GB"/>
        </w:rPr>
        <w:tab/>
        <w:t xml:space="preserve">Technical examination is carried out by the </w:t>
      </w:r>
      <w:r w:rsidRPr="0075031D">
        <w:rPr>
          <w:rFonts w:cs="Arial"/>
        </w:rPr>
        <w:t>National Food Chain Safety Office</w:t>
      </w:r>
      <w:r w:rsidRPr="0075031D">
        <w:rPr>
          <w:rFonts w:cs="Arial"/>
          <w:lang w:val="en-GB"/>
        </w:rPr>
        <w:t>.</w:t>
      </w:r>
    </w:p>
    <w:p w:rsidR="001F0778" w:rsidRPr="0075031D" w:rsidRDefault="001F0778" w:rsidP="001F0778">
      <w:pPr>
        <w:rPr>
          <w:rFonts w:cs="Arial"/>
          <w:lang w:val="en-GB"/>
        </w:rPr>
      </w:pPr>
    </w:p>
    <w:p w:rsidR="001F0778" w:rsidRPr="0075031D" w:rsidRDefault="001F0778" w:rsidP="001F0778">
      <w:pPr>
        <w:keepNext/>
        <w:rPr>
          <w:rFonts w:cs="Arial"/>
          <w:lang w:val="en-GB"/>
        </w:rPr>
      </w:pPr>
    </w:p>
    <w:p w:rsidR="001F0778" w:rsidRPr="0075031D" w:rsidRDefault="001F0778" w:rsidP="001F0778">
      <w:pPr>
        <w:jc w:val="left"/>
        <w:rPr>
          <w:rFonts w:cs="Arial"/>
          <w:lang w:val="en-GB"/>
        </w:rPr>
      </w:pPr>
      <w:r w:rsidRPr="0075031D">
        <w:rPr>
          <w:rFonts w:cs="Arial"/>
          <w:lang w:val="en-GB"/>
        </w:rPr>
        <w:br w:type="page"/>
      </w:r>
    </w:p>
    <w:p w:rsidR="001F0778" w:rsidRPr="0075031D" w:rsidRDefault="001F0778" w:rsidP="001F0778">
      <w:pPr>
        <w:keepNext/>
        <w:rPr>
          <w:rFonts w:cs="Arial"/>
          <w:u w:val="single"/>
          <w:lang w:val="en-GB"/>
        </w:rPr>
      </w:pPr>
      <w:r w:rsidRPr="0075031D">
        <w:rPr>
          <w:rFonts w:cs="Arial"/>
          <w:lang w:val="en-GB"/>
        </w:rPr>
        <w:t>5.</w:t>
      </w:r>
      <w:r w:rsidRPr="0075031D">
        <w:rPr>
          <w:rFonts w:cs="Arial"/>
          <w:lang w:val="en-GB"/>
        </w:rPr>
        <w:tab/>
      </w:r>
      <w:r w:rsidRPr="0075031D">
        <w:rPr>
          <w:rFonts w:cs="Arial"/>
          <w:u w:val="single"/>
          <w:lang w:val="en-GB"/>
        </w:rPr>
        <w:t>Activities for the promotion of plant variety protection</w:t>
      </w:r>
    </w:p>
    <w:p w:rsidR="001F0778" w:rsidRPr="0075031D" w:rsidRDefault="001F0778" w:rsidP="001F0778">
      <w:pPr>
        <w:keepNext/>
        <w:rPr>
          <w:rFonts w:cs="Arial"/>
          <w:lang w:val="en-GB"/>
        </w:rPr>
      </w:pPr>
    </w:p>
    <w:tbl>
      <w:tblP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217"/>
        <w:gridCol w:w="992"/>
        <w:gridCol w:w="1276"/>
        <w:gridCol w:w="1701"/>
        <w:gridCol w:w="2126"/>
        <w:gridCol w:w="1276"/>
      </w:tblGrid>
      <w:tr w:rsidR="001F0778" w:rsidRPr="0075031D" w:rsidTr="002E43E0">
        <w:tc>
          <w:tcPr>
            <w:tcW w:w="1526" w:type="dxa"/>
          </w:tcPr>
          <w:p w:rsidR="001F0778" w:rsidRPr="0075031D" w:rsidRDefault="001F0778" w:rsidP="002E43E0">
            <w:pPr>
              <w:keepNext/>
              <w:spacing w:before="100" w:beforeAutospacing="1" w:after="100" w:afterAutospacing="1"/>
              <w:jc w:val="left"/>
              <w:rPr>
                <w:rFonts w:cs="Arial"/>
                <w:sz w:val="18"/>
                <w:szCs w:val="18"/>
              </w:rPr>
            </w:pPr>
            <w:r w:rsidRPr="0075031D">
              <w:rPr>
                <w:rFonts w:cs="Arial"/>
                <w:sz w:val="18"/>
                <w:szCs w:val="18"/>
              </w:rPr>
              <w:t>Title of activity</w:t>
            </w:r>
          </w:p>
        </w:tc>
        <w:tc>
          <w:tcPr>
            <w:tcW w:w="1217" w:type="dxa"/>
          </w:tcPr>
          <w:p w:rsidR="001F0778" w:rsidRPr="0075031D" w:rsidRDefault="001F0778" w:rsidP="002E43E0">
            <w:pPr>
              <w:keepNext/>
              <w:spacing w:before="100" w:beforeAutospacing="1" w:after="100" w:afterAutospacing="1"/>
              <w:jc w:val="left"/>
              <w:rPr>
                <w:rFonts w:cs="Arial"/>
                <w:sz w:val="18"/>
                <w:szCs w:val="18"/>
              </w:rPr>
            </w:pPr>
            <w:r w:rsidRPr="0075031D">
              <w:rPr>
                <w:rFonts w:cs="Arial"/>
                <w:sz w:val="18"/>
                <w:szCs w:val="18"/>
              </w:rPr>
              <w:t>Date</w:t>
            </w:r>
          </w:p>
        </w:tc>
        <w:tc>
          <w:tcPr>
            <w:tcW w:w="992" w:type="dxa"/>
          </w:tcPr>
          <w:p w:rsidR="001F0778" w:rsidRPr="0075031D" w:rsidRDefault="001F0778" w:rsidP="002E43E0">
            <w:pPr>
              <w:keepNext/>
              <w:spacing w:before="100" w:beforeAutospacing="1" w:after="100" w:afterAutospacing="1"/>
              <w:jc w:val="left"/>
              <w:rPr>
                <w:rFonts w:cs="Arial"/>
                <w:sz w:val="18"/>
                <w:szCs w:val="18"/>
              </w:rPr>
            </w:pPr>
            <w:r w:rsidRPr="0075031D">
              <w:rPr>
                <w:rFonts w:cs="Arial"/>
                <w:sz w:val="18"/>
                <w:szCs w:val="18"/>
              </w:rPr>
              <w:t>Location</w:t>
            </w:r>
          </w:p>
        </w:tc>
        <w:tc>
          <w:tcPr>
            <w:tcW w:w="1276" w:type="dxa"/>
          </w:tcPr>
          <w:p w:rsidR="001F0778" w:rsidRPr="0075031D" w:rsidRDefault="001F0778" w:rsidP="002E43E0">
            <w:pPr>
              <w:keepNext/>
              <w:spacing w:before="100" w:beforeAutospacing="1" w:after="100" w:afterAutospacing="1"/>
              <w:jc w:val="left"/>
              <w:rPr>
                <w:rFonts w:cs="Arial"/>
                <w:sz w:val="18"/>
                <w:szCs w:val="18"/>
              </w:rPr>
            </w:pPr>
            <w:r w:rsidRPr="0075031D">
              <w:rPr>
                <w:rFonts w:cs="Arial"/>
                <w:sz w:val="18"/>
                <w:szCs w:val="18"/>
              </w:rPr>
              <w:t>Organizer(s)</w:t>
            </w:r>
          </w:p>
        </w:tc>
        <w:tc>
          <w:tcPr>
            <w:tcW w:w="1701" w:type="dxa"/>
          </w:tcPr>
          <w:p w:rsidR="001F0778" w:rsidRPr="0075031D" w:rsidRDefault="001F0778" w:rsidP="002E43E0">
            <w:pPr>
              <w:keepNext/>
              <w:spacing w:before="100" w:beforeAutospacing="1" w:after="100" w:afterAutospacing="1"/>
              <w:jc w:val="left"/>
              <w:rPr>
                <w:rFonts w:cs="Arial"/>
                <w:sz w:val="18"/>
                <w:szCs w:val="18"/>
              </w:rPr>
            </w:pPr>
            <w:r w:rsidRPr="0075031D">
              <w:rPr>
                <w:rFonts w:cs="Arial"/>
                <w:sz w:val="18"/>
                <w:szCs w:val="18"/>
              </w:rPr>
              <w:t>Purpose of activity</w:t>
            </w:r>
          </w:p>
        </w:tc>
        <w:tc>
          <w:tcPr>
            <w:tcW w:w="2126" w:type="dxa"/>
          </w:tcPr>
          <w:p w:rsidR="001F0778" w:rsidRPr="0075031D" w:rsidRDefault="001F0778" w:rsidP="002E43E0">
            <w:pPr>
              <w:keepNext/>
              <w:spacing w:before="100" w:beforeAutospacing="1" w:after="100" w:afterAutospacing="1"/>
              <w:jc w:val="left"/>
              <w:rPr>
                <w:rFonts w:cs="Arial"/>
                <w:sz w:val="18"/>
                <w:szCs w:val="18"/>
              </w:rPr>
            </w:pPr>
            <w:r w:rsidRPr="0075031D">
              <w:rPr>
                <w:rFonts w:cs="Arial"/>
                <w:sz w:val="18"/>
                <w:szCs w:val="18"/>
              </w:rPr>
              <w:t>Participating countries/ organizations (number of participants from each)</w:t>
            </w:r>
          </w:p>
        </w:tc>
        <w:tc>
          <w:tcPr>
            <w:tcW w:w="1276" w:type="dxa"/>
          </w:tcPr>
          <w:p w:rsidR="001F0778" w:rsidRPr="0075031D" w:rsidRDefault="001F0778" w:rsidP="002E43E0">
            <w:pPr>
              <w:keepNext/>
              <w:spacing w:before="100" w:beforeAutospacing="1" w:after="100" w:afterAutospacing="1"/>
              <w:jc w:val="left"/>
              <w:rPr>
                <w:rFonts w:cs="Arial"/>
                <w:sz w:val="18"/>
                <w:szCs w:val="18"/>
              </w:rPr>
            </w:pPr>
            <w:r w:rsidRPr="0075031D">
              <w:rPr>
                <w:rFonts w:cs="Arial"/>
                <w:sz w:val="18"/>
                <w:szCs w:val="18"/>
              </w:rPr>
              <w:t>Comments</w:t>
            </w:r>
          </w:p>
        </w:tc>
      </w:tr>
      <w:tr w:rsidR="001F0778" w:rsidRPr="0075031D" w:rsidTr="002E43E0">
        <w:tc>
          <w:tcPr>
            <w:tcW w:w="1526" w:type="dxa"/>
          </w:tcPr>
          <w:p w:rsidR="001F0778" w:rsidRPr="0075031D" w:rsidRDefault="001F0778" w:rsidP="002E43E0">
            <w:pPr>
              <w:jc w:val="left"/>
              <w:rPr>
                <w:sz w:val="18"/>
                <w:szCs w:val="18"/>
              </w:rPr>
            </w:pPr>
            <w:r w:rsidRPr="0075031D">
              <w:rPr>
                <w:sz w:val="18"/>
                <w:szCs w:val="18"/>
              </w:rPr>
              <w:t>1.  Intellectual Property Office of Montenegro</w:t>
            </w:r>
          </w:p>
        </w:tc>
        <w:tc>
          <w:tcPr>
            <w:tcW w:w="1217" w:type="dxa"/>
          </w:tcPr>
          <w:p w:rsidR="001F0778" w:rsidRPr="0075031D" w:rsidRDefault="001F0778" w:rsidP="002E43E0">
            <w:pPr>
              <w:jc w:val="left"/>
              <w:rPr>
                <w:sz w:val="18"/>
                <w:szCs w:val="18"/>
              </w:rPr>
            </w:pPr>
            <w:r w:rsidRPr="0075031D">
              <w:rPr>
                <w:sz w:val="18"/>
                <w:szCs w:val="18"/>
              </w:rPr>
              <w:t>22.02.2012</w:t>
            </w:r>
          </w:p>
        </w:tc>
        <w:tc>
          <w:tcPr>
            <w:tcW w:w="992" w:type="dxa"/>
          </w:tcPr>
          <w:p w:rsidR="001F0778" w:rsidRPr="0075031D" w:rsidRDefault="001F0778" w:rsidP="002E43E0">
            <w:pPr>
              <w:jc w:val="left"/>
              <w:rPr>
                <w:sz w:val="18"/>
                <w:szCs w:val="18"/>
              </w:rPr>
            </w:pPr>
            <w:r w:rsidRPr="0075031D">
              <w:rPr>
                <w:sz w:val="18"/>
                <w:szCs w:val="18"/>
              </w:rPr>
              <w:t>Hungary</w:t>
            </w:r>
          </w:p>
          <w:p w:rsidR="001F0778" w:rsidRPr="0075031D" w:rsidRDefault="001F0778" w:rsidP="002E43E0">
            <w:pPr>
              <w:jc w:val="left"/>
              <w:rPr>
                <w:sz w:val="18"/>
                <w:szCs w:val="18"/>
              </w:rPr>
            </w:pPr>
            <w:r w:rsidRPr="0075031D">
              <w:rPr>
                <w:sz w:val="18"/>
                <w:szCs w:val="18"/>
              </w:rPr>
              <w:t>(HIPO)</w:t>
            </w:r>
          </w:p>
        </w:tc>
        <w:tc>
          <w:tcPr>
            <w:tcW w:w="1276" w:type="dxa"/>
          </w:tcPr>
          <w:p w:rsidR="001F0778" w:rsidRPr="0075031D" w:rsidRDefault="001F0778" w:rsidP="002E43E0">
            <w:pPr>
              <w:jc w:val="left"/>
              <w:rPr>
                <w:sz w:val="18"/>
                <w:szCs w:val="18"/>
              </w:rPr>
            </w:pPr>
            <w:r w:rsidRPr="0075031D">
              <w:rPr>
                <w:sz w:val="18"/>
                <w:szCs w:val="18"/>
              </w:rPr>
              <w:t>HIPO</w:t>
            </w:r>
            <w:r w:rsidRPr="0075031D">
              <w:rPr>
                <w:rFonts w:eastAsia="Calibri"/>
                <w:sz w:val="18"/>
                <w:szCs w:val="18"/>
              </w:rPr>
              <w:t xml:space="preserve"> </w:t>
            </w:r>
            <w:r w:rsidRPr="0075031D">
              <w:rPr>
                <w:sz w:val="18"/>
                <w:szCs w:val="18"/>
              </w:rPr>
              <w:t>and IP Office of Montenegro</w:t>
            </w:r>
          </w:p>
        </w:tc>
        <w:tc>
          <w:tcPr>
            <w:tcW w:w="1701" w:type="dxa"/>
          </w:tcPr>
          <w:p w:rsidR="001F0778" w:rsidRPr="0075031D" w:rsidRDefault="001F0778" w:rsidP="002E43E0">
            <w:pPr>
              <w:jc w:val="left"/>
              <w:rPr>
                <w:sz w:val="18"/>
                <w:szCs w:val="18"/>
              </w:rPr>
            </w:pPr>
            <w:r w:rsidRPr="0075031D">
              <w:rPr>
                <w:sz w:val="18"/>
                <w:szCs w:val="18"/>
              </w:rPr>
              <w:t>Presentation of the history of the Plant variety protection, and general information on procedures concerning plant variety protection in Hungary.</w:t>
            </w:r>
          </w:p>
          <w:p w:rsidR="001F0778" w:rsidRPr="0075031D" w:rsidRDefault="001F0778" w:rsidP="002E43E0">
            <w:pPr>
              <w:jc w:val="left"/>
              <w:rPr>
                <w:sz w:val="18"/>
                <w:szCs w:val="18"/>
              </w:rPr>
            </w:pPr>
          </w:p>
        </w:tc>
        <w:tc>
          <w:tcPr>
            <w:tcW w:w="2126" w:type="dxa"/>
          </w:tcPr>
          <w:p w:rsidR="001F0778" w:rsidRPr="0075031D" w:rsidRDefault="001F0778" w:rsidP="002E43E0">
            <w:pPr>
              <w:jc w:val="left"/>
              <w:rPr>
                <w:sz w:val="18"/>
                <w:szCs w:val="18"/>
              </w:rPr>
            </w:pPr>
            <w:r w:rsidRPr="0075031D">
              <w:rPr>
                <w:sz w:val="18"/>
                <w:szCs w:val="18"/>
              </w:rPr>
              <w:t>4 persons trained</w:t>
            </w:r>
          </w:p>
        </w:tc>
        <w:tc>
          <w:tcPr>
            <w:tcW w:w="1276" w:type="dxa"/>
          </w:tcPr>
          <w:p w:rsidR="001F0778" w:rsidRPr="0075031D" w:rsidRDefault="001F0778" w:rsidP="002E43E0">
            <w:pPr>
              <w:jc w:val="left"/>
              <w:rPr>
                <w:sz w:val="18"/>
                <w:szCs w:val="18"/>
              </w:rPr>
            </w:pPr>
          </w:p>
        </w:tc>
      </w:tr>
      <w:tr w:rsidR="001F0778" w:rsidRPr="0075031D" w:rsidTr="002E43E0">
        <w:tc>
          <w:tcPr>
            <w:tcW w:w="1526" w:type="dxa"/>
          </w:tcPr>
          <w:p w:rsidR="001F0778" w:rsidRPr="0075031D" w:rsidRDefault="001F0778" w:rsidP="002E43E0">
            <w:pPr>
              <w:jc w:val="left"/>
              <w:rPr>
                <w:sz w:val="18"/>
                <w:szCs w:val="18"/>
              </w:rPr>
            </w:pPr>
            <w:r w:rsidRPr="0075031D">
              <w:rPr>
                <w:sz w:val="18"/>
                <w:szCs w:val="18"/>
              </w:rPr>
              <w:t>2.  State Committee on Standardization, Metrology and Patents of the Republic of Azerbaijan (AZSTAND)</w:t>
            </w:r>
          </w:p>
        </w:tc>
        <w:tc>
          <w:tcPr>
            <w:tcW w:w="1217" w:type="dxa"/>
          </w:tcPr>
          <w:p w:rsidR="001F0778" w:rsidRPr="0075031D" w:rsidRDefault="001F0778" w:rsidP="002E43E0">
            <w:pPr>
              <w:jc w:val="left"/>
              <w:rPr>
                <w:sz w:val="18"/>
                <w:szCs w:val="18"/>
              </w:rPr>
            </w:pPr>
            <w:r w:rsidRPr="0075031D">
              <w:rPr>
                <w:sz w:val="18"/>
                <w:szCs w:val="18"/>
              </w:rPr>
              <w:t>13.03.2012</w:t>
            </w:r>
          </w:p>
        </w:tc>
        <w:tc>
          <w:tcPr>
            <w:tcW w:w="992" w:type="dxa"/>
          </w:tcPr>
          <w:p w:rsidR="001F0778" w:rsidRPr="0075031D" w:rsidRDefault="001F0778" w:rsidP="002E43E0">
            <w:pPr>
              <w:jc w:val="left"/>
              <w:rPr>
                <w:sz w:val="18"/>
                <w:szCs w:val="18"/>
              </w:rPr>
            </w:pPr>
            <w:r w:rsidRPr="0075031D">
              <w:rPr>
                <w:sz w:val="18"/>
                <w:szCs w:val="18"/>
              </w:rPr>
              <w:t>Hungary</w:t>
            </w:r>
          </w:p>
          <w:p w:rsidR="001F0778" w:rsidRPr="0075031D" w:rsidRDefault="001F0778" w:rsidP="002E43E0">
            <w:pPr>
              <w:jc w:val="left"/>
              <w:rPr>
                <w:sz w:val="18"/>
                <w:szCs w:val="18"/>
              </w:rPr>
            </w:pPr>
            <w:r w:rsidRPr="0075031D">
              <w:rPr>
                <w:sz w:val="18"/>
                <w:szCs w:val="18"/>
              </w:rPr>
              <w:t>(HIPO)</w:t>
            </w:r>
          </w:p>
        </w:tc>
        <w:tc>
          <w:tcPr>
            <w:tcW w:w="1276" w:type="dxa"/>
          </w:tcPr>
          <w:p w:rsidR="001F0778" w:rsidRPr="0075031D" w:rsidRDefault="001F0778" w:rsidP="002E43E0">
            <w:pPr>
              <w:jc w:val="left"/>
              <w:rPr>
                <w:sz w:val="18"/>
                <w:szCs w:val="18"/>
              </w:rPr>
            </w:pPr>
            <w:r w:rsidRPr="0075031D">
              <w:rPr>
                <w:sz w:val="18"/>
                <w:szCs w:val="18"/>
              </w:rPr>
              <w:t>WIPO</w:t>
            </w:r>
          </w:p>
        </w:tc>
        <w:tc>
          <w:tcPr>
            <w:tcW w:w="1701" w:type="dxa"/>
          </w:tcPr>
          <w:p w:rsidR="001F0778" w:rsidRPr="0075031D" w:rsidRDefault="001F0778" w:rsidP="002E43E0">
            <w:pPr>
              <w:jc w:val="left"/>
              <w:rPr>
                <w:sz w:val="18"/>
                <w:szCs w:val="18"/>
              </w:rPr>
            </w:pPr>
            <w:r w:rsidRPr="0075031D">
              <w:rPr>
                <w:sz w:val="18"/>
                <w:szCs w:val="18"/>
              </w:rPr>
              <w:t>Presentation of the history of the Plant variety protection, and general information on procedures concerning plant variety protection in Hungary.</w:t>
            </w:r>
          </w:p>
          <w:p w:rsidR="001F0778" w:rsidRPr="0075031D" w:rsidRDefault="001F0778" w:rsidP="002E43E0">
            <w:pPr>
              <w:jc w:val="left"/>
              <w:rPr>
                <w:sz w:val="18"/>
                <w:szCs w:val="18"/>
              </w:rPr>
            </w:pPr>
          </w:p>
        </w:tc>
        <w:tc>
          <w:tcPr>
            <w:tcW w:w="2126" w:type="dxa"/>
          </w:tcPr>
          <w:p w:rsidR="001F0778" w:rsidRPr="0075031D" w:rsidRDefault="001F0778" w:rsidP="002E43E0">
            <w:pPr>
              <w:jc w:val="left"/>
              <w:rPr>
                <w:sz w:val="18"/>
                <w:szCs w:val="18"/>
              </w:rPr>
            </w:pPr>
            <w:r w:rsidRPr="0075031D">
              <w:rPr>
                <w:sz w:val="18"/>
                <w:szCs w:val="18"/>
              </w:rPr>
              <w:t>3 persons trained</w:t>
            </w:r>
          </w:p>
        </w:tc>
        <w:tc>
          <w:tcPr>
            <w:tcW w:w="1276" w:type="dxa"/>
          </w:tcPr>
          <w:p w:rsidR="001F0778" w:rsidRPr="0075031D" w:rsidRDefault="001F0778" w:rsidP="002E43E0">
            <w:pPr>
              <w:jc w:val="left"/>
              <w:rPr>
                <w:sz w:val="18"/>
                <w:szCs w:val="18"/>
              </w:rPr>
            </w:pPr>
          </w:p>
        </w:tc>
      </w:tr>
    </w:tbl>
    <w:p w:rsidR="001F0778" w:rsidRPr="0075031D" w:rsidRDefault="001F0778" w:rsidP="001F0778">
      <w:pPr>
        <w:rPr>
          <w:rFonts w:cs="Arial"/>
          <w:lang w:val="en-GB"/>
        </w:rPr>
      </w:pPr>
    </w:p>
    <w:p w:rsidR="001F0778" w:rsidRPr="0075031D" w:rsidRDefault="001F0778" w:rsidP="001F0778">
      <w:pPr>
        <w:jc w:val="left"/>
        <w:rPr>
          <w:rFonts w:cs="Arial"/>
        </w:rPr>
      </w:pPr>
    </w:p>
    <w:p w:rsidR="001F0778" w:rsidRPr="0075031D" w:rsidRDefault="001F0778" w:rsidP="001F0778">
      <w:pPr>
        <w:jc w:val="left"/>
        <w:rPr>
          <w:rFonts w:cs="Arial"/>
        </w:rPr>
      </w:pPr>
    </w:p>
    <w:p w:rsidR="001F0778" w:rsidRPr="0075031D" w:rsidRDefault="001F0778" w:rsidP="001F0778">
      <w:pPr>
        <w:pStyle w:val="BodyText3"/>
        <w:rPr>
          <w:rFonts w:cs="Arial"/>
          <w:b/>
          <w:sz w:val="20"/>
          <w:szCs w:val="20"/>
          <w:lang w:val="en-GB"/>
        </w:rPr>
      </w:pPr>
      <w:r w:rsidRPr="0075031D">
        <w:rPr>
          <w:rFonts w:cs="Arial"/>
          <w:b/>
          <w:sz w:val="20"/>
          <w:szCs w:val="20"/>
          <w:lang w:val="en-GB"/>
        </w:rPr>
        <w:t>II.</w:t>
      </w:r>
      <w:r w:rsidRPr="0075031D">
        <w:rPr>
          <w:rFonts w:cs="Arial"/>
          <w:b/>
          <w:sz w:val="20"/>
          <w:szCs w:val="20"/>
          <w:lang w:val="en-GB"/>
        </w:rPr>
        <w:tab/>
        <w:t>REPORT SUBMITTED BY THE NATIONAL FOOD CHAIN SAFETY OFFICE (NFCSO)</w:t>
      </w:r>
    </w:p>
    <w:p w:rsidR="001F0778" w:rsidRPr="0075031D" w:rsidRDefault="001F0778" w:rsidP="001F0778"/>
    <w:p w:rsidR="001F0778" w:rsidRPr="0075031D" w:rsidRDefault="001F0778" w:rsidP="001F0778">
      <w:r w:rsidRPr="0075031D">
        <w:t>PLANT VARIETY PROTECTION</w:t>
      </w:r>
    </w:p>
    <w:p w:rsidR="001F0778" w:rsidRPr="0075031D" w:rsidRDefault="001F0778" w:rsidP="001F0778"/>
    <w:p w:rsidR="001F0778" w:rsidRPr="0075031D" w:rsidRDefault="001F0778" w:rsidP="001F0778">
      <w:r w:rsidRPr="0075031D">
        <w:t xml:space="preserve">1. </w:t>
      </w:r>
      <w:r w:rsidRPr="0075031D">
        <w:tab/>
      </w:r>
      <w:r w:rsidRPr="0075031D">
        <w:rPr>
          <w:u w:val="single"/>
        </w:rPr>
        <w:t>Situation in the legislative field</w:t>
      </w:r>
    </w:p>
    <w:p w:rsidR="001F0778" w:rsidRPr="0075031D" w:rsidRDefault="001F0778" w:rsidP="001F0778"/>
    <w:p w:rsidR="001F0778" w:rsidRPr="0075031D" w:rsidRDefault="001F0778" w:rsidP="001F0778">
      <w:r w:rsidRPr="0075031D">
        <w:tab/>
        <w:t>1.1</w:t>
      </w:r>
      <w:r w:rsidRPr="0075031D">
        <w:tab/>
        <w:t>Amendments of the law and the implementing regulations</w:t>
      </w:r>
    </w:p>
    <w:p w:rsidR="001F0778" w:rsidRPr="0075031D" w:rsidRDefault="001F0778" w:rsidP="001F0778"/>
    <w:p w:rsidR="001F0778" w:rsidRPr="0075031D" w:rsidRDefault="001F0778" w:rsidP="001F0778">
      <w:r w:rsidRPr="0075031D">
        <w:tab/>
        <w:t>Adaptation to the 1991 Act of the Convention on 1st of January 2003.</w:t>
      </w:r>
    </w:p>
    <w:p w:rsidR="001F0778" w:rsidRPr="0075031D" w:rsidRDefault="001F0778" w:rsidP="001F0778"/>
    <w:p w:rsidR="001F0778" w:rsidRPr="0075031D" w:rsidRDefault="001F0778" w:rsidP="001F0778">
      <w:r w:rsidRPr="0075031D">
        <w:tab/>
        <w:t>1.2</w:t>
      </w:r>
      <w:r w:rsidRPr="0075031D">
        <w:tab/>
        <w:t>Extension of protection to further genera and species (made or planned)</w:t>
      </w:r>
    </w:p>
    <w:p w:rsidR="001F0778" w:rsidRPr="0075031D" w:rsidRDefault="001F0778" w:rsidP="001F0778">
      <w:r w:rsidRPr="0075031D">
        <w:tab/>
        <w:t>1.3</w:t>
      </w:r>
      <w:r w:rsidRPr="0075031D">
        <w:tab/>
        <w:t>Case law</w:t>
      </w:r>
    </w:p>
    <w:p w:rsidR="001F0778" w:rsidRPr="0075031D" w:rsidRDefault="001F0778" w:rsidP="001F0778">
      <w:pPr>
        <w:ind w:left="567"/>
      </w:pPr>
    </w:p>
    <w:p w:rsidR="001F0778" w:rsidRPr="0075031D" w:rsidRDefault="001F0778" w:rsidP="001F0778">
      <w:pPr>
        <w:ind w:left="567"/>
      </w:pPr>
      <w:r w:rsidRPr="0075031D">
        <w:t>The National Seed Law (Act of 2003: number LII. on State Registration of Plant Varieties and Production and Marketing of Seeds and Vegetative Propagation Materials) had amendments in the new version the new name of Testing Office, National Food Chain Safety Office.</w:t>
      </w:r>
    </w:p>
    <w:p w:rsidR="001F0778" w:rsidRPr="0075031D" w:rsidRDefault="001F0778" w:rsidP="001F0778">
      <w:pPr>
        <w:ind w:left="567"/>
      </w:pPr>
    </w:p>
    <w:p w:rsidR="001F0778" w:rsidRPr="0075031D" w:rsidRDefault="001F0778" w:rsidP="001F0778">
      <w:pPr>
        <w:ind w:left="567"/>
      </w:pPr>
      <w:r w:rsidRPr="0075031D">
        <w:t>40/2004 IV.7 Decision of the Ministry of Agriculture and Rural Development had been amended and now it contents the changes of the structure and harmonized lists of the species by European legislation of marketing of propagation materials.</w:t>
      </w:r>
    </w:p>
    <w:p w:rsidR="001F0778" w:rsidRPr="0075031D" w:rsidRDefault="001F0778" w:rsidP="001F0778"/>
    <w:p w:rsidR="001F0778" w:rsidRPr="0075031D" w:rsidRDefault="001F0778" w:rsidP="001F0778"/>
    <w:p w:rsidR="001F0778" w:rsidRPr="0075031D" w:rsidRDefault="001F0778" w:rsidP="001F0778">
      <w:pPr>
        <w:rPr>
          <w:u w:val="single"/>
        </w:rPr>
      </w:pPr>
      <w:r w:rsidRPr="0075031D">
        <w:t>2.</w:t>
      </w:r>
      <w:r w:rsidRPr="0075031D">
        <w:tab/>
      </w:r>
      <w:r w:rsidRPr="0075031D">
        <w:rPr>
          <w:u w:val="single"/>
        </w:rPr>
        <w:t>Cooperation in examination</w:t>
      </w:r>
    </w:p>
    <w:p w:rsidR="001F0778" w:rsidRPr="0075031D" w:rsidRDefault="001F0778" w:rsidP="001F0778"/>
    <w:p w:rsidR="001F0778" w:rsidRPr="0075031D" w:rsidRDefault="001F0778" w:rsidP="001F0778">
      <w:pPr>
        <w:jc w:val="left"/>
        <w:rPr>
          <w:rFonts w:cs="Arial"/>
        </w:rPr>
      </w:pPr>
      <w:r w:rsidRPr="0075031D">
        <w:rPr>
          <w:rFonts w:cs="Arial"/>
        </w:rPr>
        <w:tab/>
        <w:t>No amendment.</w:t>
      </w:r>
    </w:p>
    <w:p w:rsidR="001F0778" w:rsidRPr="0075031D" w:rsidRDefault="001F0778" w:rsidP="001F0778">
      <w:pPr>
        <w:jc w:val="left"/>
        <w:rPr>
          <w:rFonts w:cs="Arial"/>
        </w:rPr>
      </w:pPr>
    </w:p>
    <w:p w:rsidR="001F0778" w:rsidRPr="0075031D" w:rsidRDefault="001F0778" w:rsidP="001F0778">
      <w:pPr>
        <w:jc w:val="left"/>
        <w:rPr>
          <w:rFonts w:cs="Arial"/>
        </w:rPr>
      </w:pPr>
    </w:p>
    <w:p w:rsidR="001F0778" w:rsidRPr="0075031D" w:rsidRDefault="001F0778" w:rsidP="001F0778">
      <w:r w:rsidRPr="0075031D">
        <w:t>3.</w:t>
      </w:r>
      <w:r w:rsidRPr="0075031D">
        <w:tab/>
      </w:r>
      <w:r w:rsidRPr="0075031D">
        <w:rPr>
          <w:u w:val="single"/>
        </w:rPr>
        <w:t>Situation in the administrative field</w:t>
      </w:r>
    </w:p>
    <w:p w:rsidR="001F0778" w:rsidRPr="0075031D" w:rsidRDefault="001F0778" w:rsidP="001F0778"/>
    <w:p w:rsidR="001F0778" w:rsidRPr="0075031D" w:rsidRDefault="001F0778" w:rsidP="001F0778">
      <w:r w:rsidRPr="0075031D">
        <w:t>-</w:t>
      </w:r>
      <w:r w:rsidRPr="0075031D">
        <w:tab/>
        <w:t>Changes in the administrative structure</w:t>
      </w:r>
    </w:p>
    <w:p w:rsidR="001F0778" w:rsidRPr="0075031D" w:rsidRDefault="001F0778" w:rsidP="001F0778">
      <w:pPr>
        <w:ind w:left="567"/>
      </w:pPr>
      <w:r w:rsidRPr="0075031D">
        <w:t>The Directorate of Plant Production and Horticulture which is responsible for the variety testing belongs to the new Vice Presidency of Animal Breeding and Plant Production within the new structure of the Testing Office.</w:t>
      </w:r>
    </w:p>
    <w:p w:rsidR="001F0778" w:rsidRPr="0075031D" w:rsidRDefault="001F0778" w:rsidP="001F0778">
      <w:pPr>
        <w:ind w:left="567"/>
      </w:pPr>
    </w:p>
    <w:p w:rsidR="001F0778" w:rsidRPr="0075031D" w:rsidRDefault="001F0778" w:rsidP="001F0778">
      <w:pPr>
        <w:keepNext/>
      </w:pPr>
      <w:r w:rsidRPr="0075031D">
        <w:t>-</w:t>
      </w:r>
      <w:r w:rsidRPr="0075031D">
        <w:tab/>
        <w:t>Changes in office procedures and systems</w:t>
      </w:r>
    </w:p>
    <w:p w:rsidR="001F0778" w:rsidRPr="0075031D" w:rsidRDefault="001F0778" w:rsidP="001F0778">
      <w:r w:rsidRPr="0075031D">
        <w:tab/>
        <w:t>No amendment.</w:t>
      </w:r>
    </w:p>
    <w:p w:rsidR="001F0778" w:rsidRPr="0075031D" w:rsidRDefault="001F0778" w:rsidP="001F0778"/>
    <w:p w:rsidR="001F0778" w:rsidRPr="0075031D" w:rsidRDefault="001F0778" w:rsidP="001F0778"/>
    <w:p w:rsidR="001F0778" w:rsidRPr="0075031D" w:rsidRDefault="001F0778" w:rsidP="001F0778">
      <w:r w:rsidRPr="0075031D">
        <w:t>4.</w:t>
      </w:r>
      <w:r w:rsidRPr="0075031D">
        <w:tab/>
      </w:r>
      <w:r w:rsidRPr="0075031D">
        <w:rPr>
          <w:u w:val="single"/>
        </w:rPr>
        <w:t>Situation in the technical field</w:t>
      </w:r>
    </w:p>
    <w:p w:rsidR="001F0778" w:rsidRPr="0075031D" w:rsidRDefault="001F0778" w:rsidP="001F0778"/>
    <w:p w:rsidR="001F0778" w:rsidRPr="0075031D" w:rsidRDefault="001F0778" w:rsidP="001F0778">
      <w:r w:rsidRPr="0075031D">
        <w:tab/>
        <w:t>No amendment.</w:t>
      </w:r>
    </w:p>
    <w:p w:rsidR="001F0778" w:rsidRPr="0075031D" w:rsidRDefault="001F0778" w:rsidP="001F0778"/>
    <w:p w:rsidR="00E65C0C" w:rsidRPr="0075031D" w:rsidRDefault="00E65C0C" w:rsidP="00E65C0C"/>
    <w:p w:rsidR="00E65C0C" w:rsidRPr="0075031D" w:rsidRDefault="00E65C0C" w:rsidP="00E65C0C"/>
    <w:p w:rsidR="00E65C0C" w:rsidRPr="0075031D" w:rsidRDefault="00E65C0C" w:rsidP="00E65C0C"/>
    <w:p w:rsidR="00E65C0C" w:rsidRPr="0075031D" w:rsidRDefault="00E65C0C" w:rsidP="00E65C0C">
      <w:pPr>
        <w:jc w:val="right"/>
      </w:pPr>
      <w:r w:rsidRPr="0075031D">
        <w:t>[Annex X</w:t>
      </w:r>
      <w:r w:rsidR="00A03158" w:rsidRPr="0075031D">
        <w:t>I</w:t>
      </w:r>
      <w:r w:rsidRPr="0075031D">
        <w:t xml:space="preserve"> follows]</w:t>
      </w:r>
    </w:p>
    <w:p w:rsidR="00E65C0C" w:rsidRPr="0075031D" w:rsidRDefault="00E65C0C" w:rsidP="00E65C0C"/>
    <w:p w:rsidR="00E65C0C" w:rsidRPr="0075031D" w:rsidRDefault="00E65C0C" w:rsidP="00E65C0C">
      <w:pPr>
        <w:sectPr w:rsidR="00E65C0C" w:rsidRPr="0075031D" w:rsidSect="001F0778">
          <w:headerReference w:type="default" r:id="rId24"/>
          <w:pgSz w:w="11907" w:h="16840" w:code="9"/>
          <w:pgMar w:top="510" w:right="1134" w:bottom="1134" w:left="1134" w:header="510" w:footer="680" w:gutter="0"/>
          <w:pgNumType w:start="1"/>
          <w:cols w:space="720"/>
          <w:titlePg/>
        </w:sectPr>
      </w:pPr>
    </w:p>
    <w:p w:rsidR="00E65C0C" w:rsidRPr="0075031D" w:rsidRDefault="00E65C0C" w:rsidP="00E65C0C">
      <w:pPr>
        <w:jc w:val="center"/>
      </w:pPr>
      <w:r w:rsidRPr="0075031D">
        <w:t>C/47/14</w:t>
      </w:r>
    </w:p>
    <w:p w:rsidR="00E65C0C" w:rsidRPr="0075031D" w:rsidRDefault="00E65C0C" w:rsidP="00E65C0C">
      <w:pPr>
        <w:jc w:val="center"/>
      </w:pPr>
    </w:p>
    <w:p w:rsidR="00E65C0C" w:rsidRPr="0075031D" w:rsidRDefault="00E65C0C" w:rsidP="00E65C0C">
      <w:pPr>
        <w:jc w:val="center"/>
      </w:pPr>
      <w:r w:rsidRPr="0075031D">
        <w:t>ANNEX X</w:t>
      </w:r>
      <w:r w:rsidR="00A03158" w:rsidRPr="0075031D">
        <w:t>I</w:t>
      </w:r>
    </w:p>
    <w:p w:rsidR="00E65C0C" w:rsidRPr="0075031D" w:rsidRDefault="00E65C0C" w:rsidP="00E65C0C">
      <w:pPr>
        <w:jc w:val="center"/>
      </w:pPr>
    </w:p>
    <w:p w:rsidR="00E65C0C" w:rsidRPr="0075031D" w:rsidRDefault="00E65C0C" w:rsidP="00E65C0C">
      <w:pPr>
        <w:jc w:val="center"/>
      </w:pPr>
    </w:p>
    <w:p w:rsidR="00E65C0C" w:rsidRPr="0075031D" w:rsidRDefault="00E65C0C" w:rsidP="00E65C0C">
      <w:pPr>
        <w:jc w:val="center"/>
      </w:pPr>
      <w:r w:rsidRPr="0075031D">
        <w:t>KYRGYZSTAN</w:t>
      </w:r>
    </w:p>
    <w:p w:rsidR="00E65C0C" w:rsidRPr="0075031D" w:rsidRDefault="00E65C0C" w:rsidP="00E65C0C"/>
    <w:p w:rsidR="00E65C0C" w:rsidRPr="0075031D" w:rsidRDefault="00E65C0C" w:rsidP="00E65C0C"/>
    <w:p w:rsidR="00C82433" w:rsidRPr="0075031D" w:rsidRDefault="00C82433" w:rsidP="00C82433">
      <w:pPr>
        <w:jc w:val="left"/>
      </w:pPr>
      <w:r w:rsidRPr="0075031D">
        <w:t>I.</w:t>
      </w:r>
      <w:r w:rsidRPr="0075031D">
        <w:tab/>
        <w:t>PLANT VARIETY PROTECTION</w:t>
      </w:r>
    </w:p>
    <w:p w:rsidR="00C82433" w:rsidRPr="0075031D" w:rsidRDefault="00C82433" w:rsidP="00C82433">
      <w:pPr>
        <w:jc w:val="left"/>
      </w:pPr>
    </w:p>
    <w:p w:rsidR="00C82433" w:rsidRPr="0075031D" w:rsidRDefault="00C82433" w:rsidP="00C82433">
      <w:pPr>
        <w:jc w:val="left"/>
      </w:pPr>
      <w:r w:rsidRPr="0075031D">
        <w:t xml:space="preserve">1. </w:t>
      </w:r>
      <w:r w:rsidRPr="0075031D">
        <w:tab/>
      </w:r>
      <w:r w:rsidRPr="0075031D">
        <w:rPr>
          <w:u w:val="single"/>
        </w:rPr>
        <w:t>Situation in the legislative field</w:t>
      </w:r>
    </w:p>
    <w:p w:rsidR="00C82433" w:rsidRPr="0075031D" w:rsidRDefault="00C82433" w:rsidP="00C82433">
      <w:pPr>
        <w:jc w:val="left"/>
      </w:pPr>
    </w:p>
    <w:p w:rsidR="00C82433" w:rsidRPr="0075031D" w:rsidRDefault="00C82433" w:rsidP="00C82433">
      <w:pPr>
        <w:jc w:val="left"/>
      </w:pPr>
      <w:r w:rsidRPr="0075031D">
        <w:t>1.1.</w:t>
      </w:r>
      <w:r w:rsidRPr="0075031D">
        <w:tab/>
      </w:r>
      <w:r w:rsidRPr="0075031D">
        <w:rPr>
          <w:u w:val="single"/>
        </w:rPr>
        <w:t>Situation in legislative area</w:t>
      </w:r>
    </w:p>
    <w:p w:rsidR="00C82433" w:rsidRPr="0075031D" w:rsidRDefault="00C82433" w:rsidP="00C82433"/>
    <w:p w:rsidR="00C82433" w:rsidRPr="0075031D" w:rsidRDefault="00C82433" w:rsidP="00C82433">
      <w:r w:rsidRPr="0075031D">
        <w:t xml:space="preserve">The Kyrgyz Republic has joined the UPOV Convention in 1991 in accordance with the Law of the Kyrgyz Republic No 10 of January 14, 2000.  </w:t>
      </w:r>
    </w:p>
    <w:p w:rsidR="00C82433" w:rsidRPr="0075031D" w:rsidRDefault="00C82433" w:rsidP="00C82433"/>
    <w:p w:rsidR="00C82433" w:rsidRPr="0075031D" w:rsidRDefault="00C82433" w:rsidP="00C82433">
      <w:r w:rsidRPr="0075031D">
        <w:t>UPOV member since May 26, 2000.</w:t>
      </w:r>
    </w:p>
    <w:p w:rsidR="00C82433" w:rsidRPr="0075031D" w:rsidRDefault="00C82433" w:rsidP="00C82433"/>
    <w:p w:rsidR="00C82433" w:rsidRPr="0075031D" w:rsidRDefault="00C82433" w:rsidP="00C82433">
      <w:r w:rsidRPr="0075031D">
        <w:t>The Law of the Kyrgyz Republic “On Legal Protection of Selection Achievements” has been effective since June 26, 1998.</w:t>
      </w:r>
    </w:p>
    <w:p w:rsidR="00C82433" w:rsidRPr="0075031D" w:rsidRDefault="00C82433" w:rsidP="00C82433"/>
    <w:p w:rsidR="00C82433" w:rsidRPr="0075031D" w:rsidRDefault="00C82433" w:rsidP="00C82433">
      <w:r w:rsidRPr="0075031D">
        <w:t xml:space="preserve">The present Law regulates economic and private non material relations arising in connection with selection or revealing (hereafter as referred to – creation), use and legal protection of selection achievements (SAs), which are protected by patents of the Kyrgyz Republic. </w:t>
      </w:r>
    </w:p>
    <w:p w:rsidR="00C82433" w:rsidRPr="0075031D" w:rsidRDefault="00C82433" w:rsidP="00C82433"/>
    <w:p w:rsidR="00C82433" w:rsidRPr="0075031D" w:rsidRDefault="00C82433" w:rsidP="00C82433">
      <w:pPr>
        <w:rPr>
          <w:u w:val="single"/>
        </w:rPr>
      </w:pPr>
      <w:r w:rsidRPr="0075031D">
        <w:t>-</w:t>
      </w:r>
      <w:r w:rsidRPr="0075031D">
        <w:tab/>
      </w:r>
      <w:r w:rsidRPr="0075031D">
        <w:rPr>
          <w:u w:val="single"/>
        </w:rPr>
        <w:t>Amendments into the Law and instructions</w:t>
      </w:r>
    </w:p>
    <w:p w:rsidR="00C82433" w:rsidRPr="0075031D" w:rsidRDefault="00C82433" w:rsidP="00C82433"/>
    <w:p w:rsidR="00C82433" w:rsidRPr="0075031D" w:rsidRDefault="00C82433" w:rsidP="00C82433">
      <w:r w:rsidRPr="0075031D">
        <w:t xml:space="preserve">Amendments were inserted by the Laws of the </w:t>
      </w:r>
      <w:r w:rsidR="00A35CAB" w:rsidRPr="0075031D">
        <w:t>Kyrgyz Republic</w:t>
      </w:r>
      <w:r w:rsidRPr="0075031D">
        <w:t xml:space="preserve"> No 46 of Fe</w:t>
      </w:r>
      <w:r w:rsidR="0051746C" w:rsidRPr="0075031D">
        <w:t xml:space="preserve">bruary 27, 2003, No 58 of March 31, 2005, No 155 of August </w:t>
      </w:r>
      <w:r w:rsidRPr="0075031D">
        <w:t xml:space="preserve">8, 2006. </w:t>
      </w:r>
    </w:p>
    <w:p w:rsidR="00C82433" w:rsidRPr="0075031D" w:rsidRDefault="00C82433" w:rsidP="00C82433"/>
    <w:p w:rsidR="00C82433" w:rsidRPr="0075031D" w:rsidRDefault="00C82433" w:rsidP="00C82433">
      <w:pPr>
        <w:rPr>
          <w:b/>
        </w:rPr>
      </w:pPr>
      <w:r w:rsidRPr="0075031D">
        <w:rPr>
          <w:b/>
        </w:rPr>
        <w:t>Abstracts from the Law:</w:t>
      </w:r>
    </w:p>
    <w:p w:rsidR="00C82433" w:rsidRPr="0075031D" w:rsidRDefault="00C82433" w:rsidP="00C82433">
      <w:pPr>
        <w:rPr>
          <w:b/>
        </w:rPr>
      </w:pPr>
    </w:p>
    <w:p w:rsidR="00C82433" w:rsidRPr="0075031D" w:rsidRDefault="00C82433" w:rsidP="00C82433">
      <w:pPr>
        <w:rPr>
          <w:b/>
        </w:rPr>
      </w:pPr>
      <w:r w:rsidRPr="0075031D">
        <w:rPr>
          <w:b/>
        </w:rPr>
        <w:t>Article 1. General provisions</w:t>
      </w:r>
    </w:p>
    <w:p w:rsidR="00C82433" w:rsidRPr="0075031D" w:rsidRDefault="00C82433" w:rsidP="00C82433"/>
    <w:p w:rsidR="00C82433" w:rsidRPr="0075031D" w:rsidRDefault="00C82433" w:rsidP="00C82433">
      <w:r w:rsidRPr="0075031D">
        <w:t xml:space="preserve">Plant variety is a group of plants within the same botanic taxon from inferior of known classes, which may be determined by feature of the given genotype or combination of genotypes, differing from other groups of plants of the same botanic taxon at least by one feature; it may be considered as unified for receiving of permanent plant varieties. </w:t>
      </w:r>
    </w:p>
    <w:p w:rsidR="00C82433" w:rsidRPr="0075031D" w:rsidRDefault="00C82433" w:rsidP="00C82433"/>
    <w:p w:rsidR="00C82433" w:rsidRPr="0075031D" w:rsidRDefault="00C82433" w:rsidP="00C82433">
      <w:r w:rsidRPr="0075031D">
        <w:t>Protected categories of varieties are clone, line, hybrid of the first generation, population; seed  -  generative and vegetative plant organs applied for variety reproduction;</w:t>
      </w:r>
    </w:p>
    <w:p w:rsidR="00C82433" w:rsidRPr="0075031D" w:rsidRDefault="00C82433" w:rsidP="00C82433"/>
    <w:p w:rsidR="00C82433" w:rsidRPr="0075031D" w:rsidRDefault="00C82433" w:rsidP="00C82433">
      <w:r w:rsidRPr="0075031D">
        <w:t xml:space="preserve">  - whole plants or parts of plants, seed, seedlings, bulbs, fruits of different cultures, provided for reproduction and realization in other goals from the variety reproduction;   </w:t>
      </w:r>
    </w:p>
    <w:p w:rsidR="00C82433" w:rsidRPr="0075031D" w:rsidRDefault="00C82433" w:rsidP="00C82433"/>
    <w:p w:rsidR="00C82433" w:rsidRPr="0075031D" w:rsidRDefault="00C82433" w:rsidP="00C82433">
      <w:r w:rsidRPr="0075031D">
        <w:t>- counterfeit selection achievement  - selection achievement,  which reproduction and/or commercial use entails infringement of exclusive author’s rights of a patent owner. Selection achievements – plant varieties and animal breed.</w:t>
      </w:r>
    </w:p>
    <w:p w:rsidR="00C82433" w:rsidRPr="0075031D" w:rsidRDefault="00C82433" w:rsidP="00C82433"/>
    <w:p w:rsidR="00C82433" w:rsidRPr="0075031D" w:rsidRDefault="00C82433" w:rsidP="00C82433">
      <w:r w:rsidRPr="0075031D">
        <w:t xml:space="preserve">(In version of the Law of the </w:t>
      </w:r>
      <w:r w:rsidR="00A35CAB" w:rsidRPr="0075031D">
        <w:t>Kyrgyz Republic</w:t>
      </w:r>
      <w:r w:rsidRPr="0075031D">
        <w:t xml:space="preserve"> N 58 of March 31, 2005)</w:t>
      </w:r>
    </w:p>
    <w:p w:rsidR="00C82433" w:rsidRPr="0075031D" w:rsidRDefault="00C82433" w:rsidP="00C82433"/>
    <w:p w:rsidR="00C82433" w:rsidRPr="0075031D" w:rsidRDefault="00C82433" w:rsidP="00C82433">
      <w:r w:rsidRPr="0075031D">
        <w:t>Article 3. State regulation in the field of legal protection of selection achievements</w:t>
      </w:r>
    </w:p>
    <w:p w:rsidR="00C82433" w:rsidRPr="0075031D" w:rsidRDefault="00C82433" w:rsidP="00C82433"/>
    <w:p w:rsidR="00C82433" w:rsidRPr="0075031D" w:rsidRDefault="00C82433" w:rsidP="00C82433">
      <w:r w:rsidRPr="0075031D">
        <w:t xml:space="preserve">Authorized public body of the Kyrgyz Republic in the field of intellectual property according to the present Law realizes the state policy for legal protection of selection achievements, accepts for consideration applications for selection achievements, carries out their publication and preliminary examination, makes decision on patent issuing or refusal to issue by results of examination for novelty, distinguishability, uniformity and stability; it realizes the state registration of selection achievements, publishes the official data on protection of SA’s, issues patents for SA’s, controls enforcement and </w:t>
      </w:r>
      <w:proofErr w:type="spellStart"/>
      <w:r w:rsidRPr="0075031D">
        <w:t>fulfils</w:t>
      </w:r>
      <w:proofErr w:type="spellEnd"/>
      <w:r w:rsidRPr="0075031D">
        <w:t xml:space="preserve"> other functions in accordance with the Regulation on authorized public body in the field of IP, provided by the Government of the Kyrgyz Republic.</w:t>
      </w:r>
    </w:p>
    <w:p w:rsidR="00C82433" w:rsidRPr="0075031D" w:rsidRDefault="00C82433" w:rsidP="00C82433"/>
    <w:p w:rsidR="00C82433" w:rsidRPr="0075031D" w:rsidRDefault="00C82433" w:rsidP="00C82433">
      <w:r w:rsidRPr="0075031D">
        <w:t xml:space="preserve">The central body of state management of rural and water sectors determines the List of botanic and zoological sorts and varieties (hereafter referred to as List), which is approved by the Government of the Kyrgyz Republic. </w:t>
      </w:r>
    </w:p>
    <w:p w:rsidR="00C82433" w:rsidRPr="0075031D" w:rsidRDefault="00C82433" w:rsidP="00C82433"/>
    <w:p w:rsidR="00C82433" w:rsidRPr="0075031D" w:rsidRDefault="00C82433" w:rsidP="00C82433">
      <w:r w:rsidRPr="0075031D">
        <w:t xml:space="preserve">Resolution of the Government of the </w:t>
      </w:r>
      <w:r w:rsidR="00A35CAB" w:rsidRPr="0075031D">
        <w:t>Kyrgyz Republic</w:t>
      </w:r>
      <w:r w:rsidRPr="0075031D">
        <w:t xml:space="preserve"> No 572 of August 28, 1998 “On Approval of Lists of Botanic and Zoological sorts and verities of plants and animals”.  </w:t>
      </w:r>
    </w:p>
    <w:p w:rsidR="00C82433" w:rsidRPr="0075031D" w:rsidRDefault="00C82433" w:rsidP="00C82433"/>
    <w:p w:rsidR="00C82433" w:rsidRPr="0075031D" w:rsidRDefault="00C82433" w:rsidP="00C82433">
      <w:r w:rsidRPr="0075031D">
        <w:t xml:space="preserve">The central body of state management of rural and water sectors gives to the Government of the </w:t>
      </w:r>
      <w:r w:rsidR="00A35CAB" w:rsidRPr="0075031D">
        <w:t>Kyrgyz Republic</w:t>
      </w:r>
      <w:r w:rsidRPr="0075031D">
        <w:t xml:space="preserve"> the proposals: on addition of the List by new sorts and varieties; on change of some names of sorts and varieties of the List. </w:t>
      </w:r>
    </w:p>
    <w:p w:rsidR="00C82433" w:rsidRPr="0075031D" w:rsidRDefault="00C82433" w:rsidP="00C82433"/>
    <w:p w:rsidR="00C82433" w:rsidRPr="0075031D" w:rsidRDefault="00C82433" w:rsidP="00C82433">
      <w:r w:rsidRPr="0075031D">
        <w:t>The state commission for varieties testing of agricultures under the central body of state management of rural and water sectors (State Commission) and the State Inspection for breed work in animal breeding and monitoring of pastures (State breed inspection) execute the following functions:</w:t>
      </w:r>
    </w:p>
    <w:p w:rsidR="00C82433" w:rsidRPr="0075031D" w:rsidRDefault="00C82433" w:rsidP="00C82433"/>
    <w:p w:rsidR="00C82433" w:rsidRPr="0075031D" w:rsidRDefault="00C82433" w:rsidP="00C82433">
      <w:r w:rsidRPr="0075031D">
        <w:t>-</w:t>
      </w:r>
      <w:r w:rsidRPr="0075031D">
        <w:tab/>
        <w:t>testing of SA’s for distinguishability, uniformity and stability by agreement with authorizes state body in the field of IP;</w:t>
      </w:r>
    </w:p>
    <w:p w:rsidR="00C82433" w:rsidRPr="0075031D" w:rsidRDefault="00C82433" w:rsidP="00C82433"/>
    <w:p w:rsidR="00C82433" w:rsidRPr="0075031D" w:rsidRDefault="00C82433" w:rsidP="00C82433">
      <w:r w:rsidRPr="0075031D">
        <w:t>-</w:t>
      </w:r>
      <w:r w:rsidRPr="0075031D">
        <w:tab/>
        <w:t xml:space="preserve">keeping of the State Register of zoning varieties of the Kyrgyz Republic (VCU), State Breed Book of the </w:t>
      </w:r>
      <w:r w:rsidR="00A35CAB" w:rsidRPr="0075031D">
        <w:t>Kyrgyz Republic</w:t>
      </w:r>
      <w:r w:rsidRPr="0075031D">
        <w:t>;</w:t>
      </w:r>
    </w:p>
    <w:p w:rsidR="00C82433" w:rsidRPr="0075031D" w:rsidRDefault="00C82433" w:rsidP="00C82433"/>
    <w:p w:rsidR="00C82433" w:rsidRPr="0075031D" w:rsidRDefault="00C82433" w:rsidP="00C82433">
      <w:r w:rsidRPr="0075031D">
        <w:t>-</w:t>
      </w:r>
      <w:r w:rsidRPr="0075031D">
        <w:tab/>
        <w:t>issuing of conclusions for use of SAs in production and execution of other functions in accordance with regulations, approved by the central body of state management of rural and water sectors.</w:t>
      </w:r>
    </w:p>
    <w:p w:rsidR="00C82433" w:rsidRPr="0075031D" w:rsidRDefault="00C82433" w:rsidP="00C82433"/>
    <w:p w:rsidR="00C82433" w:rsidRPr="0075031D" w:rsidRDefault="00C82433" w:rsidP="00C82433">
      <w:r w:rsidRPr="0075031D">
        <w:t xml:space="preserve">(In version of the Laws of the </w:t>
      </w:r>
      <w:r w:rsidR="00A35CAB" w:rsidRPr="0075031D">
        <w:t>Kyrgyz Republic</w:t>
      </w:r>
      <w:r w:rsidRPr="0075031D">
        <w:t xml:space="preserve"> No 46 of February 27, 2003 and No 58 of March 31, 2005.</w:t>
      </w:r>
    </w:p>
    <w:p w:rsidR="00C82433" w:rsidRPr="0075031D" w:rsidRDefault="00C82433" w:rsidP="00C82433"/>
    <w:p w:rsidR="00C82433" w:rsidRPr="0075031D" w:rsidRDefault="00C82433" w:rsidP="00C82433">
      <w:pPr>
        <w:rPr>
          <w:u w:val="single"/>
        </w:rPr>
      </w:pPr>
      <w:r w:rsidRPr="0075031D">
        <w:t>-</w:t>
      </w:r>
      <w:r w:rsidRPr="0075031D">
        <w:tab/>
      </w:r>
      <w:r w:rsidRPr="0075031D">
        <w:rPr>
          <w:u w:val="single"/>
        </w:rPr>
        <w:t>Adaptation to the 1991 Act of the Convention</w:t>
      </w:r>
    </w:p>
    <w:p w:rsidR="00C82433" w:rsidRPr="0075031D" w:rsidRDefault="00C82433" w:rsidP="00C82433"/>
    <w:p w:rsidR="00C82433" w:rsidRPr="0075031D" w:rsidRDefault="00C82433" w:rsidP="00C82433">
      <w:pPr>
        <w:rPr>
          <w:b/>
        </w:rPr>
      </w:pPr>
      <w:r w:rsidRPr="0075031D">
        <w:rPr>
          <w:b/>
        </w:rPr>
        <w:t>Articles for adaptation to the 1991 Act of the Convention were entered in 2005:</w:t>
      </w:r>
    </w:p>
    <w:p w:rsidR="00C82433" w:rsidRPr="0075031D" w:rsidRDefault="00C82433" w:rsidP="00C82433">
      <w:pPr>
        <w:rPr>
          <w:b/>
        </w:rPr>
      </w:pPr>
    </w:p>
    <w:p w:rsidR="00C82433" w:rsidRPr="0075031D" w:rsidRDefault="00C82433" w:rsidP="00C82433">
      <w:pPr>
        <w:rPr>
          <w:b/>
        </w:rPr>
      </w:pPr>
      <w:r w:rsidRPr="0075031D">
        <w:rPr>
          <w:b/>
        </w:rPr>
        <w:t xml:space="preserve">Article 24. Rights of patent owner </w:t>
      </w:r>
    </w:p>
    <w:p w:rsidR="00C82433" w:rsidRPr="0075031D" w:rsidRDefault="00C82433" w:rsidP="00C82433"/>
    <w:p w:rsidR="00C82433" w:rsidRPr="0075031D" w:rsidRDefault="00C82433" w:rsidP="00C82433">
      <w:r w:rsidRPr="0075031D">
        <w:t>Patent owner has exclusive right to use SA.</w:t>
      </w:r>
    </w:p>
    <w:p w:rsidR="00C82433" w:rsidRPr="0075031D" w:rsidRDefault="00C82433" w:rsidP="00C82433"/>
    <w:p w:rsidR="00C82433" w:rsidRPr="0075031D" w:rsidRDefault="00C82433" w:rsidP="00C82433">
      <w:r w:rsidRPr="0075031D">
        <w:t>Exclusive right of patent owner means to realize the following actions with seed, breeds of protected SA:</w:t>
      </w:r>
    </w:p>
    <w:p w:rsidR="00C82433" w:rsidRPr="0075031D" w:rsidRDefault="00C82433" w:rsidP="00C82433"/>
    <w:p w:rsidR="00C82433" w:rsidRPr="0075031D" w:rsidRDefault="00C82433" w:rsidP="00C82433">
      <w:r w:rsidRPr="0075031D">
        <w:t>Production and reproduction;</w:t>
      </w:r>
    </w:p>
    <w:p w:rsidR="00C82433" w:rsidRPr="0075031D" w:rsidRDefault="00C82433" w:rsidP="00C82433"/>
    <w:p w:rsidR="00C82433" w:rsidRPr="0075031D" w:rsidRDefault="00C82433" w:rsidP="00C82433">
      <w:r w:rsidRPr="0075031D">
        <w:t>Sowing conditions creation for further generation;</w:t>
      </w:r>
    </w:p>
    <w:p w:rsidR="00C82433" w:rsidRPr="0075031D" w:rsidRDefault="00C82433" w:rsidP="00C82433"/>
    <w:p w:rsidR="00C82433" w:rsidRPr="0075031D" w:rsidRDefault="00C82433" w:rsidP="00C82433">
      <w:r w:rsidRPr="0075031D">
        <w:t>Proposal for sale;</w:t>
      </w:r>
    </w:p>
    <w:p w:rsidR="00C82433" w:rsidRPr="0075031D" w:rsidRDefault="00C82433" w:rsidP="00C82433"/>
    <w:p w:rsidR="00C82433" w:rsidRPr="0075031D" w:rsidRDefault="00C82433" w:rsidP="00C82433">
      <w:r w:rsidRPr="0075031D">
        <w:t>Sale and other kinds of marketing;</w:t>
      </w:r>
    </w:p>
    <w:p w:rsidR="00C82433" w:rsidRPr="0075031D" w:rsidRDefault="00C82433" w:rsidP="00C82433"/>
    <w:p w:rsidR="00C82433" w:rsidRPr="0075031D" w:rsidRDefault="00C82433" w:rsidP="00C82433">
      <w:r w:rsidRPr="0075031D">
        <w:t xml:space="preserve">Export from the territory of the </w:t>
      </w:r>
      <w:r w:rsidR="00A35CAB" w:rsidRPr="0075031D">
        <w:t>Kyrgyz Republic</w:t>
      </w:r>
      <w:r w:rsidRPr="0075031D">
        <w:t>;</w:t>
      </w:r>
    </w:p>
    <w:p w:rsidR="00C82433" w:rsidRPr="0075031D" w:rsidRDefault="00C82433" w:rsidP="00C82433"/>
    <w:p w:rsidR="00C82433" w:rsidRPr="0075031D" w:rsidRDefault="00C82433" w:rsidP="00C82433">
      <w:r w:rsidRPr="0075031D">
        <w:t xml:space="preserve">Import to territory of the </w:t>
      </w:r>
      <w:r w:rsidR="00A35CAB" w:rsidRPr="0075031D">
        <w:t>Kyrgyz Republic</w:t>
      </w:r>
      <w:r w:rsidRPr="0075031D">
        <w:t>;</w:t>
      </w:r>
    </w:p>
    <w:p w:rsidR="00C82433" w:rsidRPr="0075031D" w:rsidRDefault="00C82433" w:rsidP="00C82433"/>
    <w:p w:rsidR="00C82433" w:rsidRPr="0075031D" w:rsidRDefault="00C82433" w:rsidP="00C82433">
      <w:r w:rsidRPr="0075031D">
        <w:t>Storage for above-mentioned purposes.</w:t>
      </w:r>
    </w:p>
    <w:p w:rsidR="00C82433" w:rsidRPr="0075031D" w:rsidRDefault="00C82433" w:rsidP="00C82433"/>
    <w:p w:rsidR="00C82433" w:rsidRPr="0075031D" w:rsidRDefault="00C82433" w:rsidP="00C82433">
      <w:r w:rsidRPr="0075031D">
        <w:t>Right for patent and right to use SAs arising from patent, may be transferred by agreement  on cession of patent or by licensing agreement to any natural or juridical person.</w:t>
      </w:r>
    </w:p>
    <w:p w:rsidR="00C82433" w:rsidRPr="0075031D" w:rsidRDefault="00C82433" w:rsidP="00C82433"/>
    <w:p w:rsidR="00C82433" w:rsidRPr="0075031D" w:rsidRDefault="00C82433" w:rsidP="00C82433">
      <w:pPr>
        <w:rPr>
          <w:i/>
        </w:rPr>
      </w:pPr>
      <w:r w:rsidRPr="0075031D">
        <w:rPr>
          <w:i/>
        </w:rPr>
        <w:t xml:space="preserve">Exclusive right of patent owner relates also to plant materials, which were introduced into turnover without permission of the patent owner and relatively products of plant material of protected variety. </w:t>
      </w:r>
    </w:p>
    <w:p w:rsidR="00C82433" w:rsidRPr="0075031D" w:rsidRDefault="00C82433" w:rsidP="00C82433">
      <w:pPr>
        <w:rPr>
          <w:i/>
        </w:rPr>
      </w:pPr>
    </w:p>
    <w:p w:rsidR="00C82433" w:rsidRPr="0075031D" w:rsidRDefault="00C82433" w:rsidP="00C82433">
      <w:pPr>
        <w:rPr>
          <w:i/>
        </w:rPr>
      </w:pPr>
      <w:r w:rsidRPr="0075031D">
        <w:rPr>
          <w:i/>
        </w:rPr>
        <w:t>Permission of a patent owner is necessary for execution of actions with seed and breed material, which:</w:t>
      </w:r>
    </w:p>
    <w:p w:rsidR="00C82433" w:rsidRPr="0075031D" w:rsidRDefault="00C82433" w:rsidP="00C82433">
      <w:pPr>
        <w:rPr>
          <w:i/>
        </w:rPr>
      </w:pPr>
    </w:p>
    <w:p w:rsidR="00C82433" w:rsidRPr="0075031D" w:rsidRDefault="00C82433" w:rsidP="00C82433">
      <w:pPr>
        <w:rPr>
          <w:i/>
        </w:rPr>
      </w:pPr>
      <w:r w:rsidRPr="0075031D">
        <w:rPr>
          <w:i/>
        </w:rPr>
        <w:t>inherit features of protected variety (initial variety), breed (initial breed); if these protected variety or breed themselves are not SAs, inheriting features of other SAs;</w:t>
      </w:r>
    </w:p>
    <w:p w:rsidR="00C82433" w:rsidRPr="0075031D" w:rsidRDefault="00C82433" w:rsidP="00C82433">
      <w:pPr>
        <w:rPr>
          <w:i/>
        </w:rPr>
      </w:pPr>
    </w:p>
    <w:p w:rsidR="00C82433" w:rsidRPr="0075031D" w:rsidRDefault="00C82433" w:rsidP="00C82433">
      <w:pPr>
        <w:rPr>
          <w:i/>
        </w:rPr>
      </w:pPr>
      <w:r w:rsidRPr="0075031D">
        <w:rPr>
          <w:i/>
        </w:rPr>
        <w:t>not evidently differ from protected variety or breed;</w:t>
      </w:r>
    </w:p>
    <w:p w:rsidR="00C82433" w:rsidRPr="0075031D" w:rsidRDefault="00C82433" w:rsidP="00C82433">
      <w:pPr>
        <w:rPr>
          <w:i/>
        </w:rPr>
      </w:pPr>
    </w:p>
    <w:p w:rsidR="00C82433" w:rsidRPr="0075031D" w:rsidRDefault="00C82433" w:rsidP="00C82433">
      <w:pPr>
        <w:rPr>
          <w:i/>
        </w:rPr>
      </w:pPr>
      <w:r w:rsidRPr="0075031D">
        <w:rPr>
          <w:i/>
        </w:rPr>
        <w:t>demand repeated use of protected variety for seed production.</w:t>
      </w:r>
    </w:p>
    <w:p w:rsidR="00C82433" w:rsidRPr="0075031D" w:rsidRDefault="00C82433" w:rsidP="00C82433"/>
    <w:p w:rsidR="00C82433" w:rsidRPr="0075031D" w:rsidRDefault="00C82433" w:rsidP="00C82433">
      <w:pPr>
        <w:keepNext/>
        <w:rPr>
          <w:b/>
        </w:rPr>
      </w:pPr>
      <w:r w:rsidRPr="0075031D">
        <w:rPr>
          <w:b/>
        </w:rPr>
        <w:t xml:space="preserve">Article 25. Actions, which are not considered as infringement of a patent owner rights </w:t>
      </w:r>
    </w:p>
    <w:p w:rsidR="00C82433" w:rsidRPr="0075031D" w:rsidRDefault="00C82433" w:rsidP="00C82433">
      <w:pPr>
        <w:keepNext/>
      </w:pPr>
    </w:p>
    <w:p w:rsidR="00C82433" w:rsidRPr="0075031D" w:rsidRDefault="00C82433" w:rsidP="00C82433">
      <w:r w:rsidRPr="0075031D">
        <w:t>Actions, which are made in personal or non-commercial purposes;</w:t>
      </w:r>
    </w:p>
    <w:p w:rsidR="00C82433" w:rsidRPr="0075031D" w:rsidRDefault="00C82433" w:rsidP="00C82433"/>
    <w:p w:rsidR="00C82433" w:rsidRPr="0075031D" w:rsidRDefault="00C82433" w:rsidP="00C82433">
      <w:r w:rsidRPr="0075031D">
        <w:t>Actions, which are made in experimental purposes;</w:t>
      </w:r>
    </w:p>
    <w:p w:rsidR="00C82433" w:rsidRPr="0075031D" w:rsidRDefault="00C82433" w:rsidP="00C82433"/>
    <w:p w:rsidR="00C82433" w:rsidRPr="0075031D" w:rsidRDefault="00C82433" w:rsidP="00C82433">
      <w:pPr>
        <w:rPr>
          <w:i/>
        </w:rPr>
      </w:pPr>
      <w:r w:rsidRPr="0075031D">
        <w:rPr>
          <w:i/>
        </w:rPr>
        <w:t xml:space="preserve">Actions for use of protected variety or breed as initial material for creation of new SA; </w:t>
      </w:r>
    </w:p>
    <w:p w:rsidR="00C82433" w:rsidRPr="0075031D" w:rsidRDefault="00C82433" w:rsidP="00C82433"/>
    <w:p w:rsidR="00C82433" w:rsidRPr="0075031D" w:rsidRDefault="00C82433" w:rsidP="00C82433">
      <w:r w:rsidRPr="0075031D">
        <w:t>Use of plant material, received by farmer on its enterprise during 2 years as seed for variety growing on territory of this enterprise.</w:t>
      </w:r>
    </w:p>
    <w:p w:rsidR="00C82433" w:rsidRPr="0075031D" w:rsidRDefault="00C82433" w:rsidP="00C82433"/>
    <w:p w:rsidR="00C82433" w:rsidRPr="0075031D" w:rsidRDefault="00C82433" w:rsidP="00C82433">
      <w:r w:rsidRPr="0075031D">
        <w:t>-</w:t>
      </w:r>
      <w:r w:rsidRPr="0075031D">
        <w:tab/>
      </w:r>
      <w:r w:rsidRPr="0075031D">
        <w:rPr>
          <w:u w:val="single"/>
        </w:rPr>
        <w:t>Other amendments including fees</w:t>
      </w:r>
    </w:p>
    <w:p w:rsidR="00C82433" w:rsidRPr="0075031D" w:rsidRDefault="00C82433" w:rsidP="00C82433"/>
    <w:p w:rsidR="00C82433" w:rsidRPr="0075031D" w:rsidRDefault="00C82433" w:rsidP="00C82433">
      <w:r w:rsidRPr="0075031D">
        <w:t xml:space="preserve">In 2002 fees were reduced on 20% for applications filing, field examination for </w:t>
      </w:r>
      <w:proofErr w:type="spellStart"/>
      <w:r w:rsidRPr="0075031D">
        <w:t>protectability</w:t>
      </w:r>
      <w:proofErr w:type="spellEnd"/>
      <w:r w:rsidRPr="0075031D">
        <w:t xml:space="preserve">, patent issuing and registration in the State Register of protected SAs; in 2008 fees were reduced for licensing agreement registration.  </w:t>
      </w:r>
    </w:p>
    <w:p w:rsidR="00C82433" w:rsidRPr="0075031D" w:rsidRDefault="00C82433" w:rsidP="00C82433"/>
    <w:p w:rsidR="00C82433" w:rsidRPr="0075031D" w:rsidRDefault="00C82433" w:rsidP="00C82433"/>
    <w:p w:rsidR="00C82433" w:rsidRPr="0075031D" w:rsidRDefault="00C82433" w:rsidP="00C82433">
      <w:pPr>
        <w:rPr>
          <w:u w:val="single"/>
        </w:rPr>
      </w:pPr>
      <w:r w:rsidRPr="0075031D">
        <w:t>1.2</w:t>
      </w:r>
      <w:r w:rsidRPr="0075031D">
        <w:tab/>
      </w:r>
      <w:r w:rsidRPr="0075031D">
        <w:rPr>
          <w:u w:val="single"/>
        </w:rPr>
        <w:t>Extension of protection to further genera and species (made or planned)</w:t>
      </w:r>
    </w:p>
    <w:p w:rsidR="00C82433" w:rsidRPr="0075031D" w:rsidRDefault="00C82433" w:rsidP="00C82433"/>
    <w:p w:rsidR="00C82433" w:rsidRPr="0075031D" w:rsidRDefault="00C82433" w:rsidP="00C82433">
      <w:r w:rsidRPr="0075031D">
        <w:t xml:space="preserve">According to the Kyrgyz Republic Government’s Resolution # 343 of June 24, 2011 “On Amendments to the Resolution of the Government of the Kyrgyz Republic “On approval the list of botanical and zoological genera and species of plants and animals” # 572 of August 28, </w:t>
      </w:r>
      <w:r w:rsidR="0051746C" w:rsidRPr="0075031D">
        <w:t>1998,</w:t>
      </w:r>
      <w:r w:rsidRPr="0075031D">
        <w:t xml:space="preserve"> legal protection is granted to all genera and species of plants. </w:t>
      </w:r>
    </w:p>
    <w:p w:rsidR="00C82433" w:rsidRPr="0075031D" w:rsidRDefault="00C82433" w:rsidP="00C82433"/>
    <w:p w:rsidR="00C82433" w:rsidRPr="0075031D" w:rsidRDefault="00C82433" w:rsidP="00C82433"/>
    <w:p w:rsidR="00C82433" w:rsidRPr="0075031D" w:rsidRDefault="00C82433" w:rsidP="00C82433">
      <w:r w:rsidRPr="0075031D">
        <w:t>2.</w:t>
      </w:r>
      <w:r w:rsidRPr="0075031D">
        <w:tab/>
      </w:r>
      <w:r w:rsidRPr="0075031D">
        <w:rPr>
          <w:u w:val="single"/>
        </w:rPr>
        <w:t xml:space="preserve">Cooperation in examination </w:t>
      </w:r>
    </w:p>
    <w:p w:rsidR="00C82433" w:rsidRPr="0075031D" w:rsidRDefault="00C82433" w:rsidP="00C82433"/>
    <w:p w:rsidR="00C82433" w:rsidRPr="0075031D" w:rsidRDefault="00C82433" w:rsidP="00C82433">
      <w:r w:rsidRPr="0075031D">
        <w:t>-</w:t>
      </w:r>
      <w:r w:rsidRPr="0075031D">
        <w:tab/>
        <w:t>Conclusion of new agreements (completed, in progress or planned)</w:t>
      </w:r>
    </w:p>
    <w:p w:rsidR="00C82433" w:rsidRPr="0075031D" w:rsidRDefault="00C82433" w:rsidP="00C82433"/>
    <w:p w:rsidR="00C82433" w:rsidRPr="0075031D" w:rsidRDefault="00C82433" w:rsidP="00C82433">
      <w:r w:rsidRPr="0075031D">
        <w:tab/>
        <w:t xml:space="preserve">Agreements on cooperation for conducting examination of eligibility for protection did not conclude. </w:t>
      </w:r>
    </w:p>
    <w:p w:rsidR="00C82433" w:rsidRPr="0075031D" w:rsidRDefault="00C82433" w:rsidP="00C82433"/>
    <w:p w:rsidR="00C82433" w:rsidRPr="0075031D" w:rsidRDefault="00C82433" w:rsidP="00C82433">
      <w:r w:rsidRPr="0075031D">
        <w:t>-</w:t>
      </w:r>
      <w:r w:rsidRPr="0075031D">
        <w:tab/>
        <w:t>Amendment of existing agreements (completed, under way or planned)</w:t>
      </w:r>
    </w:p>
    <w:p w:rsidR="00C82433" w:rsidRPr="0075031D" w:rsidRDefault="00C82433" w:rsidP="00C82433"/>
    <w:p w:rsidR="00C82433" w:rsidRPr="0075031D" w:rsidRDefault="00C82433" w:rsidP="00C82433">
      <w:r w:rsidRPr="0075031D">
        <w:tab/>
        <w:t xml:space="preserve">There is no. </w:t>
      </w:r>
    </w:p>
    <w:p w:rsidR="00C82433" w:rsidRPr="0075031D" w:rsidRDefault="00C82433" w:rsidP="00C82433"/>
    <w:p w:rsidR="00C82433" w:rsidRPr="0075031D" w:rsidRDefault="00C82433" w:rsidP="00C82433"/>
    <w:p w:rsidR="00C82433" w:rsidRPr="0075031D" w:rsidRDefault="00C82433" w:rsidP="00C82433">
      <w:r w:rsidRPr="0075031D">
        <w:t>3.</w:t>
      </w:r>
      <w:r w:rsidRPr="0075031D">
        <w:tab/>
      </w:r>
      <w:r w:rsidRPr="0075031D">
        <w:rPr>
          <w:u w:val="single"/>
        </w:rPr>
        <w:t>Situation in the administrative field</w:t>
      </w:r>
    </w:p>
    <w:p w:rsidR="00C82433" w:rsidRPr="0075031D" w:rsidRDefault="00C82433" w:rsidP="00C82433"/>
    <w:p w:rsidR="00C82433" w:rsidRPr="0075031D" w:rsidRDefault="00C82433" w:rsidP="00C82433">
      <w:r w:rsidRPr="0075031D">
        <w:t>-</w:t>
      </w:r>
      <w:r w:rsidRPr="0075031D">
        <w:tab/>
      </w:r>
      <w:r w:rsidRPr="0075031D">
        <w:rPr>
          <w:u w:val="single"/>
        </w:rPr>
        <w:t>Changes in the administrative structure</w:t>
      </w:r>
      <w:r w:rsidRPr="0075031D">
        <w:t xml:space="preserve"> </w:t>
      </w:r>
    </w:p>
    <w:p w:rsidR="00C82433" w:rsidRPr="0075031D" w:rsidRDefault="00C82433" w:rsidP="00C82433"/>
    <w:p w:rsidR="00C82433" w:rsidRPr="0075031D" w:rsidRDefault="00C82433" w:rsidP="00C82433">
      <w:r w:rsidRPr="0075031D">
        <w:t xml:space="preserve">Since 1993 when the Patent Department under the State Committee on Science and Technology has been created, it had numerous changes in the administrative structure of the Office. On February 20, 2012, by the resolution # 131 of the Government of the Kyrgyz Republic functions on promotion innovation were assigned to </w:t>
      </w:r>
      <w:proofErr w:type="spellStart"/>
      <w:r w:rsidRPr="0075031D">
        <w:t>Kyrgyzpatent</w:t>
      </w:r>
      <w:proofErr w:type="spellEnd"/>
      <w:r w:rsidRPr="0075031D">
        <w:t xml:space="preserve">. At present, the State Service of Intellectual Property and Innovation under the Government of the Kyrgyz Republic (hereinafter referred as </w:t>
      </w:r>
      <w:proofErr w:type="spellStart"/>
      <w:r w:rsidRPr="0075031D">
        <w:t>Kyrgyzpatent</w:t>
      </w:r>
      <w:proofErr w:type="spellEnd"/>
      <w:r w:rsidRPr="0075031D">
        <w:t>) is an executive authority realizing public policy in the field of intellectual property protection and promotion innovation, functions of which includes provision legal protection on all intellectual property subject matters and development mechanisms encouraging innovative activity in the republic in cooperation with stakeholders.</w:t>
      </w:r>
    </w:p>
    <w:p w:rsidR="00C82433" w:rsidRPr="0075031D" w:rsidRDefault="00C82433" w:rsidP="00C82433"/>
    <w:p w:rsidR="00C82433" w:rsidRPr="0075031D" w:rsidRDefault="00C82433" w:rsidP="00C82433">
      <w:r w:rsidRPr="0075031D">
        <w:t>-</w:t>
      </w:r>
      <w:r w:rsidRPr="0075031D">
        <w:tab/>
      </w:r>
      <w:r w:rsidRPr="0075031D">
        <w:rPr>
          <w:u w:val="single"/>
        </w:rPr>
        <w:t>Changes in office procedures and systems</w:t>
      </w:r>
    </w:p>
    <w:p w:rsidR="00C82433" w:rsidRPr="0075031D" w:rsidRDefault="00C82433" w:rsidP="00C82433"/>
    <w:p w:rsidR="00C82433" w:rsidRPr="0075031D" w:rsidRDefault="00C82433" w:rsidP="00C82433">
      <w:r w:rsidRPr="0075031D">
        <w:t>With regard to the legal protection of the selection achievements in office procedures and systems without changes.</w:t>
      </w:r>
    </w:p>
    <w:p w:rsidR="00C82433" w:rsidRPr="0075031D" w:rsidRDefault="00C82433" w:rsidP="00C82433"/>
    <w:p w:rsidR="00C82433" w:rsidRPr="0075031D" w:rsidRDefault="00C82433" w:rsidP="00C82433"/>
    <w:p w:rsidR="00C82433" w:rsidRPr="0075031D" w:rsidRDefault="00C82433" w:rsidP="00C82433">
      <w:pPr>
        <w:keepNext/>
      </w:pPr>
      <w:r w:rsidRPr="0075031D">
        <w:t>4.</w:t>
      </w:r>
      <w:r w:rsidRPr="0075031D">
        <w:tab/>
      </w:r>
      <w:r w:rsidRPr="0075031D">
        <w:rPr>
          <w:u w:val="single"/>
        </w:rPr>
        <w:t>Situation in the technical field</w:t>
      </w:r>
      <w:r w:rsidRPr="0075031D">
        <w:t xml:space="preserve"> </w:t>
      </w:r>
    </w:p>
    <w:p w:rsidR="00C82433" w:rsidRPr="0075031D" w:rsidRDefault="00C82433" w:rsidP="00C82433">
      <w:pPr>
        <w:keepNext/>
      </w:pPr>
    </w:p>
    <w:p w:rsidR="00C82433" w:rsidRPr="0075031D" w:rsidRDefault="00C82433" w:rsidP="00C82433">
      <w:r w:rsidRPr="0075031D">
        <w:t>No changes</w:t>
      </w:r>
    </w:p>
    <w:p w:rsidR="00C82433" w:rsidRPr="0075031D" w:rsidRDefault="00C82433" w:rsidP="00C82433"/>
    <w:p w:rsidR="00C82433" w:rsidRPr="0075031D" w:rsidRDefault="00C82433" w:rsidP="00C82433"/>
    <w:p w:rsidR="00C82433" w:rsidRPr="0075031D" w:rsidRDefault="00C82433" w:rsidP="00C82433">
      <w:pPr>
        <w:keepNext/>
        <w:rPr>
          <w:u w:val="single"/>
        </w:rPr>
      </w:pPr>
      <w:r w:rsidRPr="0075031D">
        <w:t>5.</w:t>
      </w:r>
      <w:r w:rsidRPr="0075031D">
        <w:tab/>
      </w:r>
      <w:r w:rsidRPr="0075031D">
        <w:rPr>
          <w:u w:val="single"/>
        </w:rPr>
        <w:t>Activities for the promotion of plant variety protection</w:t>
      </w:r>
    </w:p>
    <w:p w:rsidR="00C82433" w:rsidRPr="0075031D" w:rsidRDefault="00C82433" w:rsidP="00C82433">
      <w:pPr>
        <w:keepNext/>
      </w:pPr>
    </w:p>
    <w:p w:rsidR="00C82433" w:rsidRPr="0075031D" w:rsidRDefault="00C82433" w:rsidP="00C82433">
      <w:proofErr w:type="spellStart"/>
      <w:r w:rsidRPr="0075031D">
        <w:t>Kyrgyzpatent</w:t>
      </w:r>
      <w:proofErr w:type="spellEnd"/>
      <w:r w:rsidRPr="0075031D">
        <w:t xml:space="preserve"> organizes seminars and round tables for the further development the legal protection of plant variety.  Specialists of office take part in the “field days” organizing by the Ministry of Agriculture of the Kyrgyz Republic, Seed Grower Association of Kyrgyzstan.  </w:t>
      </w:r>
      <w:proofErr w:type="spellStart"/>
      <w:r w:rsidRPr="0075031D">
        <w:t>Kyrgyzpatent</w:t>
      </w:r>
      <w:proofErr w:type="spellEnd"/>
      <w:r w:rsidRPr="0075031D">
        <w:t xml:space="preserve"> provides methodical aid to seed growers in legalization filed application to </w:t>
      </w:r>
      <w:proofErr w:type="spellStart"/>
      <w:r w:rsidRPr="0075031D">
        <w:t>Kyrgyzpatent</w:t>
      </w:r>
      <w:proofErr w:type="spellEnd"/>
      <w:r w:rsidRPr="0075031D">
        <w:t xml:space="preserve"> and provides assistance on conclusion licensing agreements with seed growers, farmers.</w:t>
      </w:r>
    </w:p>
    <w:p w:rsidR="00E65C0C" w:rsidRPr="0075031D" w:rsidRDefault="00E65C0C" w:rsidP="00E65C0C"/>
    <w:p w:rsidR="00A55974" w:rsidRPr="0075031D" w:rsidRDefault="00A55974" w:rsidP="00E65C0C">
      <w:pPr>
        <w:sectPr w:rsidR="00A55974" w:rsidRPr="0075031D" w:rsidSect="00C82433">
          <w:headerReference w:type="default" r:id="rId25"/>
          <w:pgSz w:w="11907" w:h="16840" w:code="9"/>
          <w:pgMar w:top="510" w:right="1134" w:bottom="1134" w:left="1134" w:header="510" w:footer="680" w:gutter="0"/>
          <w:pgNumType w:start="1"/>
          <w:cols w:space="720"/>
          <w:titlePg/>
        </w:sectPr>
      </w:pPr>
    </w:p>
    <w:p w:rsidR="00A55974" w:rsidRPr="0075031D" w:rsidRDefault="00A55974" w:rsidP="00E65C0C"/>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327"/>
        <w:gridCol w:w="1367"/>
        <w:gridCol w:w="1984"/>
        <w:gridCol w:w="2463"/>
        <w:gridCol w:w="2128"/>
        <w:gridCol w:w="3064"/>
      </w:tblGrid>
      <w:tr w:rsidR="00A55974" w:rsidRPr="0075031D" w:rsidTr="002E43E0">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55974" w:rsidRPr="0075031D" w:rsidRDefault="00A55974" w:rsidP="002E43E0">
            <w:pPr>
              <w:keepNext/>
              <w:jc w:val="left"/>
              <w:rPr>
                <w:rFonts w:cs="Arial"/>
                <w:sz w:val="18"/>
                <w:szCs w:val="18"/>
              </w:rPr>
            </w:pPr>
            <w:r w:rsidRPr="0075031D">
              <w:rPr>
                <w:rFonts w:cs="Arial"/>
                <w:sz w:val="18"/>
                <w:szCs w:val="18"/>
              </w:rPr>
              <w:t>Title of activity</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55974" w:rsidRPr="0075031D" w:rsidRDefault="00A55974" w:rsidP="002E43E0">
            <w:pPr>
              <w:keepNext/>
              <w:jc w:val="left"/>
              <w:rPr>
                <w:rFonts w:cs="Arial"/>
                <w:sz w:val="18"/>
                <w:szCs w:val="18"/>
              </w:rPr>
            </w:pPr>
            <w:r w:rsidRPr="0075031D">
              <w:rPr>
                <w:rFonts w:cs="Arial"/>
                <w:sz w:val="18"/>
                <w:szCs w:val="18"/>
              </w:rPr>
              <w:t>Date</w:t>
            </w:r>
          </w:p>
        </w:tc>
        <w:tc>
          <w:tcPr>
            <w:tcW w:w="1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55974" w:rsidRPr="0075031D" w:rsidRDefault="00A55974" w:rsidP="002E43E0">
            <w:pPr>
              <w:keepNext/>
              <w:jc w:val="left"/>
              <w:rPr>
                <w:rFonts w:cs="Arial"/>
                <w:sz w:val="18"/>
                <w:szCs w:val="18"/>
              </w:rPr>
            </w:pPr>
            <w:r w:rsidRPr="0075031D">
              <w:rPr>
                <w:rFonts w:cs="Arial"/>
                <w:sz w:val="18"/>
                <w:szCs w:val="18"/>
              </w:rPr>
              <w:t>Location</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55974" w:rsidRPr="0075031D" w:rsidRDefault="00A55974" w:rsidP="002E43E0">
            <w:pPr>
              <w:keepNext/>
              <w:jc w:val="left"/>
              <w:rPr>
                <w:rFonts w:cs="Arial"/>
                <w:sz w:val="18"/>
                <w:szCs w:val="18"/>
              </w:rPr>
            </w:pPr>
            <w:r w:rsidRPr="0075031D">
              <w:rPr>
                <w:rFonts w:cs="Arial"/>
                <w:sz w:val="18"/>
                <w:szCs w:val="18"/>
              </w:rPr>
              <w:t>Organizer(s)</w:t>
            </w:r>
          </w:p>
        </w:tc>
        <w:tc>
          <w:tcPr>
            <w:tcW w:w="2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55974" w:rsidRPr="0075031D" w:rsidRDefault="00A55974" w:rsidP="002E43E0">
            <w:pPr>
              <w:keepNext/>
              <w:jc w:val="left"/>
              <w:rPr>
                <w:rFonts w:cs="Arial"/>
                <w:sz w:val="18"/>
                <w:szCs w:val="18"/>
              </w:rPr>
            </w:pPr>
            <w:r w:rsidRPr="0075031D">
              <w:rPr>
                <w:rFonts w:cs="Arial"/>
                <w:sz w:val="18"/>
                <w:szCs w:val="18"/>
              </w:rPr>
              <w:t>Purpose of activity</w:t>
            </w:r>
          </w:p>
        </w:tc>
        <w:tc>
          <w:tcPr>
            <w:tcW w:w="2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55974" w:rsidRPr="0075031D" w:rsidRDefault="00A55974" w:rsidP="002E43E0">
            <w:pPr>
              <w:keepNext/>
              <w:jc w:val="left"/>
              <w:rPr>
                <w:rFonts w:cs="Arial"/>
                <w:sz w:val="18"/>
                <w:szCs w:val="18"/>
              </w:rPr>
            </w:pPr>
            <w:r w:rsidRPr="0075031D">
              <w:rPr>
                <w:rFonts w:cs="Arial"/>
                <w:sz w:val="18"/>
                <w:szCs w:val="18"/>
              </w:rPr>
              <w:t>Participating countries/ organizations (number of participants from each)</w:t>
            </w:r>
          </w:p>
        </w:tc>
        <w:tc>
          <w:tcPr>
            <w:tcW w:w="3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55974" w:rsidRPr="0075031D" w:rsidRDefault="00A55974" w:rsidP="002E43E0">
            <w:pPr>
              <w:keepNext/>
              <w:jc w:val="left"/>
              <w:rPr>
                <w:rFonts w:cs="Arial"/>
                <w:sz w:val="18"/>
                <w:szCs w:val="18"/>
              </w:rPr>
            </w:pPr>
            <w:r w:rsidRPr="0075031D">
              <w:rPr>
                <w:rFonts w:cs="Arial"/>
                <w:sz w:val="18"/>
                <w:szCs w:val="18"/>
              </w:rPr>
              <w:t>Comments</w:t>
            </w:r>
          </w:p>
        </w:tc>
      </w:tr>
      <w:tr w:rsidR="00A55974" w:rsidRPr="0075031D" w:rsidTr="002E43E0">
        <w:tc>
          <w:tcPr>
            <w:tcW w:w="2268" w:type="dxa"/>
            <w:tcBorders>
              <w:top w:val="single" w:sz="4" w:space="0" w:color="auto"/>
              <w:left w:val="single" w:sz="4" w:space="0" w:color="auto"/>
              <w:bottom w:val="single" w:sz="4" w:space="0" w:color="auto"/>
              <w:right w:val="single" w:sz="4" w:space="0" w:color="auto"/>
            </w:tcBorders>
          </w:tcPr>
          <w:p w:rsidR="00A55974" w:rsidRPr="0075031D" w:rsidRDefault="00A55974" w:rsidP="002E43E0">
            <w:pPr>
              <w:ind w:left="34"/>
              <w:jc w:val="left"/>
              <w:rPr>
                <w:rFonts w:cs="Arial"/>
                <w:sz w:val="18"/>
                <w:szCs w:val="18"/>
              </w:rPr>
            </w:pPr>
            <w:r w:rsidRPr="0075031D">
              <w:rPr>
                <w:rFonts w:cs="Arial"/>
                <w:sz w:val="18"/>
                <w:szCs w:val="18"/>
              </w:rPr>
              <w:t>Third Regional Seminar for Western and Central Asia Countries on Protection New Plant Varieties</w:t>
            </w:r>
          </w:p>
          <w:p w:rsidR="00A55974" w:rsidRPr="0075031D" w:rsidRDefault="00A55974" w:rsidP="002E43E0">
            <w:pPr>
              <w:ind w:left="34"/>
              <w:jc w:val="left"/>
              <w:rPr>
                <w:rFonts w:cs="Arial"/>
                <w:sz w:val="18"/>
                <w:szCs w:val="18"/>
              </w:rPr>
            </w:pPr>
          </w:p>
        </w:tc>
        <w:tc>
          <w:tcPr>
            <w:tcW w:w="1327" w:type="dxa"/>
            <w:tcBorders>
              <w:top w:val="single" w:sz="4" w:space="0" w:color="auto"/>
              <w:left w:val="single" w:sz="4" w:space="0" w:color="auto"/>
              <w:bottom w:val="single" w:sz="4" w:space="0" w:color="auto"/>
              <w:right w:val="single" w:sz="4" w:space="0" w:color="auto"/>
            </w:tcBorders>
            <w:hideMark/>
          </w:tcPr>
          <w:p w:rsidR="00A55974" w:rsidRPr="0075031D" w:rsidRDefault="00A55974" w:rsidP="002E43E0">
            <w:pPr>
              <w:jc w:val="left"/>
              <w:rPr>
                <w:rFonts w:cs="Arial"/>
                <w:sz w:val="18"/>
                <w:szCs w:val="18"/>
              </w:rPr>
            </w:pPr>
            <w:r w:rsidRPr="0075031D">
              <w:rPr>
                <w:rFonts w:cs="Arial"/>
                <w:sz w:val="18"/>
                <w:szCs w:val="18"/>
              </w:rPr>
              <w:t>August 2007</w:t>
            </w:r>
          </w:p>
        </w:tc>
        <w:tc>
          <w:tcPr>
            <w:tcW w:w="1367" w:type="dxa"/>
            <w:tcBorders>
              <w:top w:val="single" w:sz="4" w:space="0" w:color="auto"/>
              <w:left w:val="single" w:sz="4" w:space="0" w:color="auto"/>
              <w:bottom w:val="single" w:sz="4" w:space="0" w:color="auto"/>
              <w:right w:val="single" w:sz="4" w:space="0" w:color="auto"/>
            </w:tcBorders>
            <w:hideMark/>
          </w:tcPr>
          <w:p w:rsidR="00A55974" w:rsidRPr="0075031D" w:rsidRDefault="00A55974" w:rsidP="002E43E0">
            <w:pPr>
              <w:jc w:val="left"/>
              <w:rPr>
                <w:rFonts w:cs="Arial"/>
                <w:sz w:val="18"/>
                <w:szCs w:val="18"/>
              </w:rPr>
            </w:pPr>
            <w:proofErr w:type="spellStart"/>
            <w:r w:rsidRPr="0075031D">
              <w:rPr>
                <w:rFonts w:cs="Arial"/>
                <w:sz w:val="18"/>
                <w:szCs w:val="18"/>
              </w:rPr>
              <w:t>Cholpon</w:t>
            </w:r>
            <w:proofErr w:type="spellEnd"/>
            <w:r w:rsidRPr="0075031D">
              <w:rPr>
                <w:rFonts w:cs="Arial"/>
                <w:sz w:val="18"/>
                <w:szCs w:val="18"/>
              </w:rPr>
              <w:t xml:space="preserve">-Ata, Kyrgyzstan </w:t>
            </w:r>
          </w:p>
        </w:tc>
        <w:tc>
          <w:tcPr>
            <w:tcW w:w="1984" w:type="dxa"/>
            <w:tcBorders>
              <w:top w:val="single" w:sz="4" w:space="0" w:color="auto"/>
              <w:left w:val="single" w:sz="4" w:space="0" w:color="auto"/>
              <w:bottom w:val="single" w:sz="4" w:space="0" w:color="auto"/>
              <w:right w:val="single" w:sz="4" w:space="0" w:color="auto"/>
            </w:tcBorders>
          </w:tcPr>
          <w:p w:rsidR="00A55974" w:rsidRPr="0075031D" w:rsidRDefault="00A55974" w:rsidP="002E43E0">
            <w:pPr>
              <w:jc w:val="left"/>
              <w:rPr>
                <w:rFonts w:cs="Arial"/>
                <w:sz w:val="18"/>
                <w:szCs w:val="18"/>
              </w:rPr>
            </w:pPr>
            <w:r w:rsidRPr="0075031D">
              <w:rPr>
                <w:rFonts w:cs="Arial"/>
                <w:sz w:val="18"/>
                <w:szCs w:val="18"/>
              </w:rPr>
              <w:t>UPOV, State Patent Service of the Kyrgyz Republic, Ministry of Agriculture, Forestry, Fisheries of Japan</w:t>
            </w:r>
          </w:p>
          <w:p w:rsidR="00A55974" w:rsidRPr="0075031D" w:rsidRDefault="00A55974" w:rsidP="002E43E0">
            <w:pPr>
              <w:jc w:val="left"/>
              <w:rPr>
                <w:rFonts w:cs="Arial"/>
                <w:sz w:val="18"/>
                <w:szCs w:val="18"/>
              </w:rPr>
            </w:pPr>
          </w:p>
        </w:tc>
        <w:tc>
          <w:tcPr>
            <w:tcW w:w="2463" w:type="dxa"/>
            <w:tcBorders>
              <w:top w:val="single" w:sz="4" w:space="0" w:color="auto"/>
              <w:left w:val="single" w:sz="4" w:space="0" w:color="auto"/>
              <w:bottom w:val="single" w:sz="4" w:space="0" w:color="auto"/>
              <w:right w:val="single" w:sz="4" w:space="0" w:color="auto"/>
            </w:tcBorders>
          </w:tcPr>
          <w:p w:rsidR="00A55974" w:rsidRPr="0075031D" w:rsidRDefault="00A55974" w:rsidP="002E43E0">
            <w:pPr>
              <w:jc w:val="left"/>
              <w:rPr>
                <w:rFonts w:cs="Arial"/>
                <w:sz w:val="18"/>
                <w:szCs w:val="18"/>
              </w:rPr>
            </w:pPr>
            <w:r w:rsidRPr="0075031D">
              <w:rPr>
                <w:rFonts w:cs="Arial"/>
                <w:sz w:val="18"/>
                <w:szCs w:val="18"/>
              </w:rPr>
              <w:t xml:space="preserve">Introduction to the system of protection plant varieties on the UPOV Convention,  </w:t>
            </w:r>
          </w:p>
          <w:p w:rsidR="00A55974" w:rsidRPr="0075031D" w:rsidRDefault="00A55974" w:rsidP="002E43E0">
            <w:pPr>
              <w:jc w:val="left"/>
              <w:rPr>
                <w:rFonts w:cs="Arial"/>
                <w:sz w:val="18"/>
                <w:szCs w:val="18"/>
              </w:rPr>
            </w:pPr>
          </w:p>
          <w:p w:rsidR="00A55974" w:rsidRPr="0075031D" w:rsidRDefault="00A55974" w:rsidP="002E43E0">
            <w:pPr>
              <w:jc w:val="left"/>
              <w:rPr>
                <w:rFonts w:cs="Arial"/>
                <w:sz w:val="18"/>
                <w:szCs w:val="18"/>
              </w:rPr>
            </w:pPr>
            <w:r w:rsidRPr="0075031D">
              <w:rPr>
                <w:rFonts w:cs="Arial"/>
                <w:sz w:val="18"/>
                <w:szCs w:val="18"/>
              </w:rPr>
              <w:t>Sharing experience between offices of member-states on protection plant varieties.</w:t>
            </w:r>
          </w:p>
          <w:p w:rsidR="00A55974" w:rsidRPr="0075031D" w:rsidRDefault="00A55974" w:rsidP="002E43E0">
            <w:pPr>
              <w:jc w:val="left"/>
              <w:rPr>
                <w:rFonts w:cs="Arial"/>
                <w:sz w:val="18"/>
                <w:szCs w:val="18"/>
              </w:rPr>
            </w:pPr>
          </w:p>
          <w:p w:rsidR="00A55974" w:rsidRPr="0075031D" w:rsidRDefault="00A55974" w:rsidP="002E43E0">
            <w:pPr>
              <w:jc w:val="left"/>
              <w:rPr>
                <w:rFonts w:cs="Arial"/>
                <w:sz w:val="18"/>
                <w:szCs w:val="18"/>
              </w:rPr>
            </w:pPr>
            <w:r w:rsidRPr="0075031D">
              <w:rPr>
                <w:rFonts w:cs="Arial"/>
                <w:sz w:val="18"/>
                <w:szCs w:val="18"/>
              </w:rPr>
              <w:t>Cooperation on testing eligibility for protection varieties between authorized organization of Western and Asian region countries.</w:t>
            </w:r>
          </w:p>
          <w:p w:rsidR="00A55974" w:rsidRPr="0075031D" w:rsidRDefault="00A55974" w:rsidP="002E43E0">
            <w:pPr>
              <w:jc w:val="left"/>
              <w:rPr>
                <w:rFonts w:cs="Arial"/>
                <w:sz w:val="18"/>
                <w:szCs w:val="18"/>
              </w:rPr>
            </w:pPr>
          </w:p>
          <w:p w:rsidR="00A55974" w:rsidRPr="0075031D" w:rsidRDefault="00A55974" w:rsidP="002E43E0">
            <w:pPr>
              <w:jc w:val="left"/>
              <w:rPr>
                <w:rFonts w:cs="Arial"/>
                <w:sz w:val="18"/>
                <w:szCs w:val="18"/>
              </w:rPr>
            </w:pPr>
            <w:r w:rsidRPr="0075031D">
              <w:rPr>
                <w:rFonts w:cs="Arial"/>
                <w:sz w:val="18"/>
                <w:szCs w:val="18"/>
              </w:rPr>
              <w:t>Activity of International Center for Agriculture Research in the Dry Areas ICARDA</w:t>
            </w:r>
          </w:p>
          <w:p w:rsidR="00A55974" w:rsidRPr="0075031D" w:rsidRDefault="00A55974" w:rsidP="002E43E0">
            <w:pPr>
              <w:jc w:val="left"/>
              <w:rPr>
                <w:rFonts w:cs="Arial"/>
                <w:sz w:val="18"/>
                <w:szCs w:val="18"/>
              </w:rPr>
            </w:pPr>
          </w:p>
          <w:p w:rsidR="00A55974" w:rsidRPr="0075031D" w:rsidRDefault="00A55974" w:rsidP="002E43E0">
            <w:pPr>
              <w:jc w:val="left"/>
              <w:rPr>
                <w:rFonts w:cs="Arial"/>
                <w:sz w:val="18"/>
                <w:szCs w:val="18"/>
              </w:rPr>
            </w:pPr>
            <w:r w:rsidRPr="0075031D">
              <w:rPr>
                <w:rFonts w:cs="Arial"/>
                <w:sz w:val="18"/>
                <w:szCs w:val="18"/>
              </w:rPr>
              <w:t>International Treaty on Plant Genetic Resources for Food FAO UN</w:t>
            </w:r>
          </w:p>
        </w:tc>
        <w:tc>
          <w:tcPr>
            <w:tcW w:w="2128" w:type="dxa"/>
            <w:tcBorders>
              <w:top w:val="single" w:sz="4" w:space="0" w:color="auto"/>
              <w:left w:val="single" w:sz="4" w:space="0" w:color="auto"/>
              <w:bottom w:val="single" w:sz="4" w:space="0" w:color="auto"/>
              <w:right w:val="single" w:sz="4" w:space="0" w:color="auto"/>
            </w:tcBorders>
          </w:tcPr>
          <w:p w:rsidR="00A55974" w:rsidRPr="0075031D" w:rsidRDefault="00A55974" w:rsidP="002E43E0">
            <w:pPr>
              <w:jc w:val="left"/>
              <w:rPr>
                <w:rFonts w:cs="Arial"/>
                <w:sz w:val="18"/>
                <w:szCs w:val="18"/>
              </w:rPr>
            </w:pPr>
            <w:r w:rsidRPr="0075031D">
              <w:rPr>
                <w:rFonts w:cs="Arial"/>
                <w:sz w:val="18"/>
                <w:szCs w:val="18"/>
              </w:rPr>
              <w:t xml:space="preserve">Patent Office of Republic Azerbaijan, Patent Office of Republic Kazakhstan, Mongolian Office on Protection Plant Varieties, Ministry of Agriculture of the Russian Federation, Ministry of Agriculture of the Republic Tajikistan, Turkish Office on Protection Plant Varieties, Patent Office of Turkmenistan, Iranian Office on Protection Plant Varieties, Office on Protection of Plant Varieties of Pakistan, Patent Office of Uzbekistan, Representative of International Organization: ICARDA FAO UN, Kyrgyz breeders of Scientific-Research Institute of Agriculture, </w:t>
            </w:r>
            <w:proofErr w:type="spellStart"/>
            <w:r w:rsidRPr="0075031D">
              <w:rPr>
                <w:rFonts w:cs="Arial"/>
                <w:sz w:val="18"/>
                <w:szCs w:val="18"/>
              </w:rPr>
              <w:t>Kyrgyzpatent</w:t>
            </w:r>
            <w:proofErr w:type="spellEnd"/>
            <w:r w:rsidRPr="0075031D">
              <w:rPr>
                <w:rFonts w:cs="Arial"/>
                <w:sz w:val="18"/>
                <w:szCs w:val="18"/>
              </w:rPr>
              <w:t xml:space="preserve"> </w:t>
            </w:r>
          </w:p>
          <w:p w:rsidR="00A55974" w:rsidRPr="0075031D" w:rsidRDefault="00A55974" w:rsidP="002E43E0">
            <w:pPr>
              <w:jc w:val="left"/>
              <w:rPr>
                <w:rFonts w:cs="Arial"/>
                <w:sz w:val="18"/>
                <w:szCs w:val="18"/>
              </w:rPr>
            </w:pPr>
          </w:p>
        </w:tc>
        <w:tc>
          <w:tcPr>
            <w:tcW w:w="3064" w:type="dxa"/>
            <w:tcBorders>
              <w:top w:val="single" w:sz="4" w:space="0" w:color="auto"/>
              <w:left w:val="single" w:sz="4" w:space="0" w:color="auto"/>
              <w:bottom w:val="single" w:sz="4" w:space="0" w:color="auto"/>
              <w:right w:val="single" w:sz="4" w:space="0" w:color="auto"/>
            </w:tcBorders>
          </w:tcPr>
          <w:p w:rsidR="00A55974" w:rsidRPr="0075031D" w:rsidRDefault="00A55974" w:rsidP="002E43E0">
            <w:pPr>
              <w:jc w:val="left"/>
              <w:rPr>
                <w:rFonts w:cs="Arial"/>
                <w:sz w:val="18"/>
                <w:szCs w:val="18"/>
              </w:rPr>
            </w:pPr>
            <w:r w:rsidRPr="0075031D">
              <w:rPr>
                <w:rFonts w:cs="Arial"/>
                <w:sz w:val="18"/>
                <w:szCs w:val="18"/>
              </w:rPr>
              <w:t xml:space="preserve">The seminar was held in a friendly, business-like atmosphere. Participants shared experience, between Russian Federation and Republic of Tajikistan were achieved agreement on further cooperation and cooperation on testing eligibility for protection varieties. </w:t>
            </w:r>
          </w:p>
          <w:p w:rsidR="00A55974" w:rsidRPr="0075031D" w:rsidRDefault="00A55974" w:rsidP="002E43E0">
            <w:pPr>
              <w:jc w:val="left"/>
              <w:rPr>
                <w:rFonts w:cs="Arial"/>
                <w:sz w:val="18"/>
                <w:szCs w:val="18"/>
              </w:rPr>
            </w:pPr>
          </w:p>
          <w:p w:rsidR="00A55974" w:rsidRPr="0075031D" w:rsidRDefault="00A55974" w:rsidP="002E43E0">
            <w:pPr>
              <w:jc w:val="left"/>
              <w:rPr>
                <w:rFonts w:cs="Arial"/>
                <w:sz w:val="18"/>
                <w:szCs w:val="18"/>
              </w:rPr>
            </w:pPr>
            <w:r w:rsidRPr="0075031D">
              <w:rPr>
                <w:rFonts w:cs="Arial"/>
                <w:sz w:val="18"/>
                <w:szCs w:val="18"/>
              </w:rPr>
              <w:t xml:space="preserve">National breeders familiarized with system of royalty in the countries that participate in this seminar   </w:t>
            </w:r>
          </w:p>
          <w:p w:rsidR="00A55974" w:rsidRPr="0075031D" w:rsidRDefault="00A55974" w:rsidP="002E43E0">
            <w:pPr>
              <w:jc w:val="left"/>
              <w:rPr>
                <w:rFonts w:cs="Arial"/>
                <w:sz w:val="18"/>
                <w:szCs w:val="18"/>
              </w:rPr>
            </w:pPr>
          </w:p>
          <w:p w:rsidR="00A55974" w:rsidRPr="0075031D" w:rsidRDefault="00A55974" w:rsidP="002E43E0">
            <w:pPr>
              <w:jc w:val="left"/>
              <w:rPr>
                <w:rStyle w:val="hps"/>
                <w:rFonts w:cs="Arial"/>
                <w:sz w:val="18"/>
                <w:szCs w:val="18"/>
                <w:lang w:val="en"/>
              </w:rPr>
            </w:pPr>
            <w:r w:rsidRPr="0075031D">
              <w:rPr>
                <w:rFonts w:cs="Arial"/>
                <w:sz w:val="18"/>
                <w:szCs w:val="18"/>
              </w:rPr>
              <w:t>This experience was very useful for our Office and for breeders from scientific-research institutes of Republic on improvement system of protection new plant varieties and to ensure adequate protection of investments made in the selection of varieties</w:t>
            </w:r>
            <w:r w:rsidRPr="0075031D">
              <w:rPr>
                <w:rStyle w:val="hps"/>
                <w:rFonts w:cs="Arial"/>
                <w:sz w:val="18"/>
                <w:szCs w:val="18"/>
                <w:lang w:val="en"/>
              </w:rPr>
              <w:t>.</w:t>
            </w:r>
          </w:p>
          <w:p w:rsidR="00A55974" w:rsidRPr="0075031D" w:rsidRDefault="00A55974" w:rsidP="002E43E0">
            <w:pPr>
              <w:jc w:val="left"/>
              <w:rPr>
                <w:rFonts w:cs="Arial"/>
                <w:sz w:val="18"/>
                <w:szCs w:val="18"/>
              </w:rPr>
            </w:pPr>
          </w:p>
        </w:tc>
      </w:tr>
    </w:tbl>
    <w:p w:rsidR="00A55974" w:rsidRPr="0075031D" w:rsidRDefault="00A55974" w:rsidP="00A55974">
      <w:pPr>
        <w:jc w:val="left"/>
      </w:pPr>
    </w:p>
    <w:p w:rsidR="00A55974" w:rsidRPr="0075031D" w:rsidRDefault="00A55974" w:rsidP="00E65C0C"/>
    <w:p w:rsidR="00E65C0C" w:rsidRPr="0075031D" w:rsidRDefault="00E65C0C" w:rsidP="00E65C0C"/>
    <w:p w:rsidR="00E65C0C" w:rsidRPr="0075031D" w:rsidRDefault="00E65C0C" w:rsidP="00E65C0C">
      <w:pPr>
        <w:jc w:val="right"/>
      </w:pPr>
      <w:r w:rsidRPr="0075031D">
        <w:t>[Annex XI</w:t>
      </w:r>
      <w:r w:rsidR="00A03158" w:rsidRPr="0075031D">
        <w:t>I</w:t>
      </w:r>
      <w:r w:rsidRPr="0075031D">
        <w:t xml:space="preserve"> follows]</w:t>
      </w:r>
    </w:p>
    <w:p w:rsidR="00E65C0C" w:rsidRPr="0075031D" w:rsidRDefault="00E65C0C" w:rsidP="00E65C0C"/>
    <w:p w:rsidR="00E65C0C" w:rsidRPr="0075031D" w:rsidRDefault="00E65C0C" w:rsidP="00E65C0C">
      <w:pPr>
        <w:sectPr w:rsidR="00E65C0C" w:rsidRPr="0075031D" w:rsidSect="00A55974">
          <w:pgSz w:w="16840" w:h="11907" w:orient="landscape" w:code="9"/>
          <w:pgMar w:top="510" w:right="1134" w:bottom="1134" w:left="1134" w:header="510" w:footer="680" w:gutter="0"/>
          <w:cols w:space="720"/>
          <w:docGrid w:linePitch="272"/>
        </w:sectPr>
      </w:pPr>
    </w:p>
    <w:p w:rsidR="00E65C0C" w:rsidRPr="0075031D" w:rsidRDefault="00E65C0C" w:rsidP="00E65C0C">
      <w:pPr>
        <w:jc w:val="center"/>
      </w:pPr>
      <w:r w:rsidRPr="0075031D">
        <w:t>C/47/14</w:t>
      </w:r>
    </w:p>
    <w:p w:rsidR="00E65C0C" w:rsidRPr="0075031D" w:rsidRDefault="00E65C0C" w:rsidP="00E65C0C">
      <w:pPr>
        <w:jc w:val="center"/>
      </w:pPr>
    </w:p>
    <w:p w:rsidR="00E65C0C" w:rsidRPr="0075031D" w:rsidRDefault="00E65C0C" w:rsidP="00E65C0C">
      <w:pPr>
        <w:jc w:val="center"/>
      </w:pPr>
      <w:r w:rsidRPr="0075031D">
        <w:t>ANNEX XI</w:t>
      </w:r>
      <w:r w:rsidR="00A03158" w:rsidRPr="0075031D">
        <w:t>I</w:t>
      </w:r>
    </w:p>
    <w:p w:rsidR="00E65C0C" w:rsidRPr="0075031D" w:rsidRDefault="00E65C0C" w:rsidP="00E65C0C">
      <w:pPr>
        <w:jc w:val="center"/>
      </w:pPr>
    </w:p>
    <w:p w:rsidR="00E65C0C" w:rsidRPr="0075031D" w:rsidRDefault="00E65C0C" w:rsidP="00E65C0C">
      <w:pPr>
        <w:jc w:val="center"/>
      </w:pPr>
    </w:p>
    <w:p w:rsidR="00E65C0C" w:rsidRPr="0075031D" w:rsidRDefault="00E65C0C" w:rsidP="00E65C0C">
      <w:pPr>
        <w:jc w:val="center"/>
      </w:pPr>
      <w:r w:rsidRPr="0075031D">
        <w:t>LATVIA</w:t>
      </w:r>
    </w:p>
    <w:p w:rsidR="00E65C0C" w:rsidRPr="0075031D" w:rsidRDefault="00E65C0C" w:rsidP="00E65C0C"/>
    <w:p w:rsidR="00E65C0C" w:rsidRPr="0075031D" w:rsidRDefault="00E65C0C" w:rsidP="00E65C0C"/>
    <w:p w:rsidR="001511D0" w:rsidRPr="0075031D" w:rsidRDefault="001511D0" w:rsidP="001511D0">
      <w:r w:rsidRPr="0075031D">
        <w:t>I.</w:t>
      </w:r>
      <w:r w:rsidRPr="0075031D">
        <w:tab/>
        <w:t>PLANT VARIETY PROTECTION</w:t>
      </w:r>
    </w:p>
    <w:p w:rsidR="001511D0" w:rsidRPr="0075031D" w:rsidRDefault="001511D0" w:rsidP="001511D0"/>
    <w:p w:rsidR="001511D0" w:rsidRPr="0075031D" w:rsidRDefault="001511D0" w:rsidP="001511D0">
      <w:r w:rsidRPr="0075031D">
        <w:t>1.</w:t>
      </w:r>
      <w:r w:rsidRPr="0075031D">
        <w:tab/>
      </w:r>
      <w:r w:rsidRPr="0075031D">
        <w:rPr>
          <w:u w:val="single"/>
        </w:rPr>
        <w:t>Situation in the legislative field</w:t>
      </w:r>
    </w:p>
    <w:p w:rsidR="001511D0" w:rsidRPr="0075031D" w:rsidRDefault="001511D0" w:rsidP="001511D0"/>
    <w:p w:rsidR="001511D0" w:rsidRPr="0075031D" w:rsidRDefault="001511D0" w:rsidP="001511D0">
      <w:r w:rsidRPr="0075031D">
        <w:tab/>
        <w:t>1.1</w:t>
      </w:r>
      <w:r w:rsidRPr="0075031D">
        <w:tab/>
        <w:t xml:space="preserve">Amendments of the law and the implementing regulations:  </w:t>
      </w:r>
    </w:p>
    <w:p w:rsidR="001511D0" w:rsidRPr="0075031D" w:rsidRDefault="001511D0" w:rsidP="001511D0">
      <w:r w:rsidRPr="0075031D">
        <w:tab/>
      </w:r>
      <w:r w:rsidRPr="0075031D">
        <w:tab/>
        <w:t>No changes have been done.</w:t>
      </w:r>
    </w:p>
    <w:p w:rsidR="001511D0" w:rsidRPr="0075031D" w:rsidRDefault="001511D0" w:rsidP="001511D0"/>
    <w:p w:rsidR="001511D0" w:rsidRPr="0075031D" w:rsidRDefault="001511D0" w:rsidP="001511D0">
      <w:pPr>
        <w:tabs>
          <w:tab w:val="left" w:pos="567"/>
        </w:tabs>
        <w:ind w:left="1134" w:hanging="1134"/>
      </w:pPr>
      <w:r w:rsidRPr="0075031D">
        <w:tab/>
        <w:t>1.2</w:t>
      </w:r>
      <w:r w:rsidRPr="0075031D">
        <w:tab/>
        <w:t xml:space="preserve">Extension of protection to further genera and species (made or planned):  </w:t>
      </w:r>
    </w:p>
    <w:p w:rsidR="001511D0" w:rsidRPr="0075031D" w:rsidRDefault="001511D0" w:rsidP="001511D0">
      <w:pPr>
        <w:tabs>
          <w:tab w:val="left" w:pos="567"/>
        </w:tabs>
        <w:ind w:left="1134" w:hanging="1134"/>
      </w:pPr>
      <w:r w:rsidRPr="0075031D">
        <w:tab/>
      </w:r>
      <w:r w:rsidRPr="0075031D">
        <w:tab/>
        <w:t>No changes have been done.</w:t>
      </w:r>
    </w:p>
    <w:p w:rsidR="001511D0" w:rsidRPr="0075031D" w:rsidRDefault="001511D0" w:rsidP="001511D0"/>
    <w:p w:rsidR="001511D0" w:rsidRPr="0075031D" w:rsidRDefault="001511D0" w:rsidP="001511D0">
      <w:r w:rsidRPr="0075031D">
        <w:tab/>
        <w:t>1.3</w:t>
      </w:r>
      <w:r w:rsidRPr="0075031D">
        <w:tab/>
        <w:t>Case law:  nothing to report.</w:t>
      </w:r>
    </w:p>
    <w:p w:rsidR="001511D0" w:rsidRPr="0075031D" w:rsidRDefault="001511D0" w:rsidP="001511D0"/>
    <w:p w:rsidR="001511D0" w:rsidRPr="0075031D" w:rsidRDefault="001511D0" w:rsidP="001511D0">
      <w:r w:rsidRPr="0075031D">
        <w:t>2.</w:t>
      </w:r>
      <w:r w:rsidRPr="0075031D">
        <w:tab/>
      </w:r>
      <w:r w:rsidRPr="0075031D">
        <w:rPr>
          <w:u w:val="single"/>
        </w:rPr>
        <w:t>Cooperation in examination</w:t>
      </w:r>
    </w:p>
    <w:p w:rsidR="001511D0" w:rsidRPr="0075031D" w:rsidRDefault="001511D0" w:rsidP="001511D0"/>
    <w:p w:rsidR="001511D0" w:rsidRPr="0075031D" w:rsidRDefault="001511D0" w:rsidP="001511D0">
      <w:r w:rsidRPr="0075031D">
        <w:tab/>
        <w:t>-</w:t>
      </w:r>
      <w:r w:rsidRPr="0075031D">
        <w:tab/>
        <w:t>Conclusion of new agreements (completed, in progress or planned)</w:t>
      </w:r>
    </w:p>
    <w:p w:rsidR="001511D0" w:rsidRPr="0075031D" w:rsidRDefault="001511D0" w:rsidP="001511D0">
      <w:r w:rsidRPr="0075031D">
        <w:tab/>
      </w:r>
      <w:r w:rsidRPr="0075031D">
        <w:tab/>
        <w:t>No changes have been done.</w:t>
      </w:r>
    </w:p>
    <w:p w:rsidR="001511D0" w:rsidRPr="0075031D" w:rsidRDefault="001511D0" w:rsidP="001511D0"/>
    <w:p w:rsidR="001511D0" w:rsidRPr="0075031D" w:rsidRDefault="001511D0" w:rsidP="001511D0">
      <w:r w:rsidRPr="0075031D">
        <w:tab/>
        <w:t>-</w:t>
      </w:r>
      <w:r w:rsidRPr="0075031D">
        <w:tab/>
        <w:t>Amendment of existing agreements (completed, under way or planned)</w:t>
      </w:r>
    </w:p>
    <w:p w:rsidR="001511D0" w:rsidRPr="0075031D" w:rsidRDefault="001511D0" w:rsidP="001511D0">
      <w:r w:rsidRPr="0075031D">
        <w:tab/>
      </w:r>
      <w:r w:rsidRPr="0075031D">
        <w:tab/>
        <w:t>No changes have been done.</w:t>
      </w:r>
    </w:p>
    <w:p w:rsidR="001511D0" w:rsidRPr="0075031D" w:rsidRDefault="001511D0" w:rsidP="001511D0"/>
    <w:p w:rsidR="001511D0" w:rsidRPr="0075031D" w:rsidRDefault="001511D0" w:rsidP="001511D0">
      <w:r w:rsidRPr="0075031D">
        <w:t>3.</w:t>
      </w:r>
      <w:r w:rsidRPr="0075031D">
        <w:tab/>
      </w:r>
      <w:r w:rsidRPr="0075031D">
        <w:rPr>
          <w:u w:val="single"/>
        </w:rPr>
        <w:t>Situation in the administrative field</w:t>
      </w:r>
    </w:p>
    <w:p w:rsidR="001511D0" w:rsidRPr="0075031D" w:rsidRDefault="001511D0" w:rsidP="001511D0"/>
    <w:p w:rsidR="001511D0" w:rsidRPr="0075031D" w:rsidRDefault="001511D0" w:rsidP="001511D0">
      <w:r w:rsidRPr="0075031D">
        <w:tab/>
        <w:t>-</w:t>
      </w:r>
      <w:r w:rsidRPr="0075031D">
        <w:tab/>
        <w:t>Changes in the administrative structure: no changes have taken place.</w:t>
      </w:r>
    </w:p>
    <w:p w:rsidR="001511D0" w:rsidRPr="0075031D" w:rsidRDefault="001511D0" w:rsidP="001511D0">
      <w:r w:rsidRPr="0075031D">
        <w:tab/>
        <w:t>-</w:t>
      </w:r>
      <w:r w:rsidRPr="0075031D">
        <w:tab/>
        <w:t>Changes in office procedure and systems: no changes.</w:t>
      </w:r>
    </w:p>
    <w:p w:rsidR="001511D0" w:rsidRPr="0075031D" w:rsidRDefault="001511D0" w:rsidP="001511D0"/>
    <w:p w:rsidR="001511D0" w:rsidRPr="0075031D" w:rsidRDefault="001511D0" w:rsidP="001511D0">
      <w:r w:rsidRPr="0075031D">
        <w:t>4.</w:t>
      </w:r>
      <w:r w:rsidRPr="0075031D">
        <w:tab/>
      </w:r>
      <w:r w:rsidRPr="0075031D">
        <w:rPr>
          <w:u w:val="single"/>
        </w:rPr>
        <w:t>Situation in the technical field</w:t>
      </w:r>
    </w:p>
    <w:p w:rsidR="001511D0" w:rsidRPr="0075031D" w:rsidRDefault="001511D0" w:rsidP="001511D0"/>
    <w:p w:rsidR="001511D0" w:rsidRPr="0075031D" w:rsidRDefault="001511D0" w:rsidP="001511D0">
      <w:r w:rsidRPr="0075031D">
        <w:tab/>
        <w:t>DUS test was carried out for Latvia:</w:t>
      </w:r>
    </w:p>
    <w:p w:rsidR="001511D0" w:rsidRPr="0075031D" w:rsidRDefault="001511D0" w:rsidP="001511D0">
      <w:r w:rsidRPr="0075031D">
        <w:tab/>
        <w:t>•</w:t>
      </w:r>
      <w:r w:rsidRPr="0075031D">
        <w:tab/>
      </w:r>
      <w:proofErr w:type="spellStart"/>
      <w:r w:rsidRPr="0075031D">
        <w:rPr>
          <w:i/>
        </w:rPr>
        <w:t>Vitis</w:t>
      </w:r>
      <w:proofErr w:type="spellEnd"/>
      <w:r w:rsidRPr="0075031D">
        <w:rPr>
          <w:i/>
        </w:rPr>
        <w:t xml:space="preserve"> </w:t>
      </w:r>
      <w:proofErr w:type="spellStart"/>
      <w:r w:rsidRPr="0075031D">
        <w:rPr>
          <w:i/>
        </w:rPr>
        <w:t>vinifera</w:t>
      </w:r>
      <w:proofErr w:type="spellEnd"/>
      <w:r w:rsidRPr="0075031D">
        <w:t xml:space="preserve"> L. - 5 varieties.</w:t>
      </w:r>
    </w:p>
    <w:p w:rsidR="001511D0" w:rsidRPr="0075031D" w:rsidRDefault="001511D0" w:rsidP="001511D0"/>
    <w:p w:rsidR="001511D0" w:rsidRPr="0075031D" w:rsidRDefault="001511D0" w:rsidP="001511D0">
      <w:r w:rsidRPr="0075031D">
        <w:t>5.</w:t>
      </w:r>
      <w:r w:rsidRPr="0075031D">
        <w:tab/>
      </w:r>
      <w:r w:rsidRPr="0075031D">
        <w:rPr>
          <w:u w:val="single"/>
        </w:rPr>
        <w:t>Activities for the promotion of plant variety protection</w:t>
      </w:r>
    </w:p>
    <w:p w:rsidR="001511D0" w:rsidRPr="0075031D" w:rsidRDefault="001511D0" w:rsidP="001511D0"/>
    <w:tbl>
      <w:tblP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418"/>
        <w:gridCol w:w="1275"/>
        <w:gridCol w:w="1276"/>
        <w:gridCol w:w="1985"/>
        <w:gridCol w:w="2067"/>
        <w:gridCol w:w="1276"/>
      </w:tblGrid>
      <w:tr w:rsidR="001511D0" w:rsidRPr="0075031D" w:rsidTr="002E43E0">
        <w:tc>
          <w:tcPr>
            <w:tcW w:w="817" w:type="dxa"/>
          </w:tcPr>
          <w:p w:rsidR="001511D0" w:rsidRPr="0075031D" w:rsidRDefault="001511D0" w:rsidP="002E43E0">
            <w:pPr>
              <w:keepNext/>
              <w:spacing w:before="100" w:beforeAutospacing="1" w:after="100" w:afterAutospacing="1"/>
              <w:jc w:val="left"/>
              <w:rPr>
                <w:rFonts w:cs="Arial"/>
                <w:sz w:val="18"/>
                <w:szCs w:val="18"/>
              </w:rPr>
            </w:pPr>
            <w:r w:rsidRPr="0075031D">
              <w:rPr>
                <w:rFonts w:cs="Arial"/>
                <w:sz w:val="18"/>
                <w:szCs w:val="18"/>
              </w:rPr>
              <w:t>Title of activity</w:t>
            </w:r>
          </w:p>
        </w:tc>
        <w:tc>
          <w:tcPr>
            <w:tcW w:w="1418" w:type="dxa"/>
          </w:tcPr>
          <w:p w:rsidR="001511D0" w:rsidRPr="0075031D" w:rsidRDefault="001511D0" w:rsidP="002E43E0">
            <w:pPr>
              <w:keepNext/>
              <w:spacing w:before="100" w:beforeAutospacing="1" w:after="100" w:afterAutospacing="1"/>
              <w:jc w:val="left"/>
              <w:rPr>
                <w:rFonts w:cs="Arial"/>
                <w:sz w:val="18"/>
                <w:szCs w:val="18"/>
              </w:rPr>
            </w:pPr>
            <w:r w:rsidRPr="0075031D">
              <w:rPr>
                <w:rFonts w:cs="Arial"/>
                <w:sz w:val="18"/>
                <w:szCs w:val="18"/>
              </w:rPr>
              <w:t>Date</w:t>
            </w:r>
          </w:p>
        </w:tc>
        <w:tc>
          <w:tcPr>
            <w:tcW w:w="1275" w:type="dxa"/>
          </w:tcPr>
          <w:p w:rsidR="001511D0" w:rsidRPr="0075031D" w:rsidRDefault="001511D0" w:rsidP="002E43E0">
            <w:pPr>
              <w:keepNext/>
              <w:spacing w:before="100" w:beforeAutospacing="1" w:after="100" w:afterAutospacing="1"/>
              <w:jc w:val="left"/>
              <w:rPr>
                <w:rFonts w:cs="Arial"/>
                <w:sz w:val="18"/>
                <w:szCs w:val="18"/>
              </w:rPr>
            </w:pPr>
            <w:r w:rsidRPr="0075031D">
              <w:rPr>
                <w:rFonts w:cs="Arial"/>
                <w:sz w:val="18"/>
                <w:szCs w:val="18"/>
              </w:rPr>
              <w:t>Location</w:t>
            </w:r>
          </w:p>
        </w:tc>
        <w:tc>
          <w:tcPr>
            <w:tcW w:w="1276" w:type="dxa"/>
          </w:tcPr>
          <w:p w:rsidR="001511D0" w:rsidRPr="0075031D" w:rsidRDefault="001511D0" w:rsidP="002E43E0">
            <w:pPr>
              <w:keepNext/>
              <w:spacing w:before="100" w:beforeAutospacing="1" w:after="100" w:afterAutospacing="1"/>
              <w:jc w:val="left"/>
              <w:rPr>
                <w:rFonts w:cs="Arial"/>
                <w:sz w:val="18"/>
                <w:szCs w:val="18"/>
              </w:rPr>
            </w:pPr>
            <w:r w:rsidRPr="0075031D">
              <w:rPr>
                <w:rFonts w:cs="Arial"/>
                <w:sz w:val="18"/>
                <w:szCs w:val="18"/>
              </w:rPr>
              <w:t>Organizer(s)</w:t>
            </w:r>
          </w:p>
        </w:tc>
        <w:tc>
          <w:tcPr>
            <w:tcW w:w="1985" w:type="dxa"/>
          </w:tcPr>
          <w:p w:rsidR="001511D0" w:rsidRPr="0075031D" w:rsidRDefault="001511D0" w:rsidP="002E43E0">
            <w:pPr>
              <w:keepNext/>
              <w:spacing w:before="100" w:beforeAutospacing="1" w:after="100" w:afterAutospacing="1"/>
              <w:jc w:val="left"/>
              <w:rPr>
                <w:rFonts w:cs="Arial"/>
                <w:sz w:val="18"/>
                <w:szCs w:val="18"/>
              </w:rPr>
            </w:pPr>
            <w:r w:rsidRPr="0075031D">
              <w:rPr>
                <w:rFonts w:cs="Arial"/>
                <w:sz w:val="18"/>
                <w:szCs w:val="18"/>
              </w:rPr>
              <w:t>Purpose of activity</w:t>
            </w:r>
          </w:p>
        </w:tc>
        <w:tc>
          <w:tcPr>
            <w:tcW w:w="2067" w:type="dxa"/>
          </w:tcPr>
          <w:p w:rsidR="001511D0" w:rsidRPr="0075031D" w:rsidRDefault="001511D0" w:rsidP="002E43E0">
            <w:pPr>
              <w:keepNext/>
              <w:spacing w:before="100" w:beforeAutospacing="1" w:after="100" w:afterAutospacing="1"/>
              <w:jc w:val="left"/>
              <w:rPr>
                <w:rFonts w:cs="Arial"/>
                <w:sz w:val="18"/>
                <w:szCs w:val="18"/>
              </w:rPr>
            </w:pPr>
            <w:r w:rsidRPr="0075031D">
              <w:rPr>
                <w:rFonts w:cs="Arial"/>
                <w:sz w:val="18"/>
                <w:szCs w:val="18"/>
              </w:rPr>
              <w:t>Participating countries/ organizations (number of participants from each)</w:t>
            </w:r>
          </w:p>
        </w:tc>
        <w:tc>
          <w:tcPr>
            <w:tcW w:w="1276" w:type="dxa"/>
          </w:tcPr>
          <w:p w:rsidR="001511D0" w:rsidRPr="0075031D" w:rsidRDefault="001511D0" w:rsidP="002E43E0">
            <w:pPr>
              <w:keepNext/>
              <w:spacing w:before="100" w:beforeAutospacing="1" w:after="100" w:afterAutospacing="1"/>
              <w:jc w:val="left"/>
              <w:rPr>
                <w:rFonts w:cs="Arial"/>
                <w:sz w:val="18"/>
                <w:szCs w:val="18"/>
              </w:rPr>
            </w:pPr>
            <w:r w:rsidRPr="0075031D">
              <w:rPr>
                <w:rFonts w:cs="Arial"/>
                <w:sz w:val="18"/>
                <w:szCs w:val="18"/>
              </w:rPr>
              <w:t>Comments</w:t>
            </w:r>
          </w:p>
        </w:tc>
      </w:tr>
      <w:tr w:rsidR="001511D0" w:rsidRPr="0075031D" w:rsidTr="002E43E0">
        <w:tc>
          <w:tcPr>
            <w:tcW w:w="817" w:type="dxa"/>
          </w:tcPr>
          <w:p w:rsidR="001511D0" w:rsidRPr="0075031D" w:rsidRDefault="001511D0" w:rsidP="002E43E0">
            <w:pPr>
              <w:jc w:val="center"/>
              <w:rPr>
                <w:sz w:val="18"/>
                <w:szCs w:val="18"/>
              </w:rPr>
            </w:pPr>
            <w:r w:rsidRPr="0075031D">
              <w:rPr>
                <w:sz w:val="18"/>
                <w:szCs w:val="18"/>
              </w:rPr>
              <w:t>1.</w:t>
            </w:r>
          </w:p>
        </w:tc>
        <w:tc>
          <w:tcPr>
            <w:tcW w:w="1418" w:type="dxa"/>
          </w:tcPr>
          <w:p w:rsidR="001511D0" w:rsidRPr="0075031D" w:rsidRDefault="001511D0" w:rsidP="002E43E0">
            <w:pPr>
              <w:jc w:val="left"/>
              <w:rPr>
                <w:sz w:val="18"/>
                <w:szCs w:val="18"/>
              </w:rPr>
            </w:pPr>
            <w:r w:rsidRPr="0075031D">
              <w:rPr>
                <w:sz w:val="18"/>
                <w:szCs w:val="18"/>
              </w:rPr>
              <w:t>May 7 to June 10, 2012</w:t>
            </w:r>
          </w:p>
        </w:tc>
        <w:tc>
          <w:tcPr>
            <w:tcW w:w="1275" w:type="dxa"/>
          </w:tcPr>
          <w:p w:rsidR="001511D0" w:rsidRPr="0075031D" w:rsidRDefault="001511D0" w:rsidP="002E43E0">
            <w:pPr>
              <w:jc w:val="left"/>
              <w:rPr>
                <w:sz w:val="18"/>
                <w:szCs w:val="18"/>
              </w:rPr>
            </w:pPr>
          </w:p>
        </w:tc>
        <w:tc>
          <w:tcPr>
            <w:tcW w:w="1276" w:type="dxa"/>
          </w:tcPr>
          <w:p w:rsidR="001511D0" w:rsidRPr="0075031D" w:rsidRDefault="001511D0" w:rsidP="002E43E0">
            <w:pPr>
              <w:jc w:val="left"/>
              <w:rPr>
                <w:sz w:val="18"/>
                <w:szCs w:val="18"/>
              </w:rPr>
            </w:pPr>
            <w:r w:rsidRPr="0075031D">
              <w:rPr>
                <w:sz w:val="18"/>
                <w:szCs w:val="18"/>
              </w:rPr>
              <w:t>UPOV</w:t>
            </w:r>
          </w:p>
        </w:tc>
        <w:tc>
          <w:tcPr>
            <w:tcW w:w="1985" w:type="dxa"/>
          </w:tcPr>
          <w:p w:rsidR="001511D0" w:rsidRPr="0075031D" w:rsidRDefault="001511D0" w:rsidP="002E43E0">
            <w:pPr>
              <w:jc w:val="left"/>
              <w:rPr>
                <w:sz w:val="18"/>
                <w:szCs w:val="18"/>
              </w:rPr>
            </w:pPr>
            <w:r w:rsidRPr="0075031D">
              <w:rPr>
                <w:sz w:val="18"/>
                <w:szCs w:val="18"/>
              </w:rPr>
              <w:t>Introduction to the UPOV System of Plant Variety Protection under the UPOV Convention (DL</w:t>
            </w:r>
            <w:r w:rsidRPr="0075031D">
              <w:rPr>
                <w:sz w:val="18"/>
                <w:szCs w:val="18"/>
              </w:rPr>
              <w:noBreakHyphen/>
              <w:t>205)</w:t>
            </w:r>
          </w:p>
        </w:tc>
        <w:tc>
          <w:tcPr>
            <w:tcW w:w="2067" w:type="dxa"/>
          </w:tcPr>
          <w:p w:rsidR="001511D0" w:rsidRPr="0075031D" w:rsidRDefault="001511D0" w:rsidP="002E43E0">
            <w:pPr>
              <w:jc w:val="center"/>
              <w:rPr>
                <w:sz w:val="18"/>
                <w:szCs w:val="18"/>
              </w:rPr>
            </w:pPr>
            <w:r w:rsidRPr="0075031D">
              <w:rPr>
                <w:sz w:val="18"/>
                <w:szCs w:val="18"/>
              </w:rPr>
              <w:t>1</w:t>
            </w:r>
          </w:p>
        </w:tc>
        <w:tc>
          <w:tcPr>
            <w:tcW w:w="1276" w:type="dxa"/>
          </w:tcPr>
          <w:p w:rsidR="001511D0" w:rsidRPr="0075031D" w:rsidRDefault="001511D0" w:rsidP="002E43E0">
            <w:pPr>
              <w:jc w:val="left"/>
              <w:rPr>
                <w:sz w:val="18"/>
                <w:szCs w:val="18"/>
              </w:rPr>
            </w:pPr>
            <w:r w:rsidRPr="0075031D">
              <w:rPr>
                <w:sz w:val="18"/>
                <w:szCs w:val="18"/>
              </w:rPr>
              <w:t>UPOV Distance Learning Program</w:t>
            </w:r>
          </w:p>
        </w:tc>
      </w:tr>
      <w:tr w:rsidR="001511D0" w:rsidRPr="0075031D" w:rsidTr="002E43E0">
        <w:tc>
          <w:tcPr>
            <w:tcW w:w="817" w:type="dxa"/>
          </w:tcPr>
          <w:p w:rsidR="001511D0" w:rsidRPr="0075031D" w:rsidRDefault="001511D0" w:rsidP="002E43E0">
            <w:pPr>
              <w:jc w:val="center"/>
              <w:rPr>
                <w:sz w:val="18"/>
                <w:szCs w:val="18"/>
              </w:rPr>
            </w:pPr>
            <w:r w:rsidRPr="0075031D">
              <w:rPr>
                <w:sz w:val="18"/>
                <w:szCs w:val="18"/>
              </w:rPr>
              <w:t>2.</w:t>
            </w:r>
          </w:p>
        </w:tc>
        <w:tc>
          <w:tcPr>
            <w:tcW w:w="1418" w:type="dxa"/>
          </w:tcPr>
          <w:p w:rsidR="001511D0" w:rsidRPr="0075031D" w:rsidRDefault="001511D0" w:rsidP="002E43E0">
            <w:pPr>
              <w:jc w:val="left"/>
              <w:rPr>
                <w:sz w:val="18"/>
                <w:szCs w:val="18"/>
              </w:rPr>
            </w:pPr>
            <w:r w:rsidRPr="0075031D">
              <w:rPr>
                <w:sz w:val="18"/>
                <w:szCs w:val="18"/>
              </w:rPr>
              <w:t>October 29 to December 1, 2012</w:t>
            </w:r>
          </w:p>
        </w:tc>
        <w:tc>
          <w:tcPr>
            <w:tcW w:w="1275" w:type="dxa"/>
          </w:tcPr>
          <w:p w:rsidR="001511D0" w:rsidRPr="0075031D" w:rsidRDefault="001511D0" w:rsidP="002E43E0">
            <w:pPr>
              <w:jc w:val="left"/>
              <w:rPr>
                <w:sz w:val="18"/>
                <w:szCs w:val="18"/>
              </w:rPr>
            </w:pPr>
            <w:r w:rsidRPr="0075031D">
              <w:rPr>
                <w:sz w:val="18"/>
                <w:szCs w:val="18"/>
              </w:rPr>
              <w:t>Geneva, Switzerland</w:t>
            </w:r>
          </w:p>
        </w:tc>
        <w:tc>
          <w:tcPr>
            <w:tcW w:w="1276" w:type="dxa"/>
          </w:tcPr>
          <w:p w:rsidR="001511D0" w:rsidRPr="0075031D" w:rsidRDefault="001511D0" w:rsidP="002E43E0">
            <w:pPr>
              <w:jc w:val="left"/>
              <w:rPr>
                <w:sz w:val="18"/>
                <w:szCs w:val="18"/>
              </w:rPr>
            </w:pPr>
            <w:r w:rsidRPr="0075031D">
              <w:rPr>
                <w:sz w:val="18"/>
                <w:szCs w:val="18"/>
              </w:rPr>
              <w:t>UPOV</w:t>
            </w:r>
          </w:p>
        </w:tc>
        <w:tc>
          <w:tcPr>
            <w:tcW w:w="1985" w:type="dxa"/>
          </w:tcPr>
          <w:p w:rsidR="001511D0" w:rsidRPr="0075031D" w:rsidRDefault="001511D0" w:rsidP="002E43E0">
            <w:pPr>
              <w:jc w:val="left"/>
              <w:rPr>
                <w:sz w:val="18"/>
                <w:szCs w:val="18"/>
              </w:rPr>
            </w:pPr>
            <w:r w:rsidRPr="0075031D">
              <w:rPr>
                <w:sz w:val="18"/>
                <w:szCs w:val="18"/>
              </w:rPr>
              <w:t>UPOV meetings: CAJ/66, CAJ-AG/7, CC/84 and C/46</w:t>
            </w:r>
          </w:p>
        </w:tc>
        <w:tc>
          <w:tcPr>
            <w:tcW w:w="2067" w:type="dxa"/>
          </w:tcPr>
          <w:p w:rsidR="001511D0" w:rsidRPr="0075031D" w:rsidRDefault="001511D0" w:rsidP="002E43E0">
            <w:pPr>
              <w:jc w:val="center"/>
              <w:rPr>
                <w:sz w:val="18"/>
                <w:szCs w:val="18"/>
              </w:rPr>
            </w:pPr>
            <w:r w:rsidRPr="0075031D">
              <w:rPr>
                <w:sz w:val="18"/>
                <w:szCs w:val="18"/>
              </w:rPr>
              <w:t>1</w:t>
            </w:r>
          </w:p>
        </w:tc>
        <w:tc>
          <w:tcPr>
            <w:tcW w:w="1276" w:type="dxa"/>
          </w:tcPr>
          <w:p w:rsidR="001511D0" w:rsidRPr="0075031D" w:rsidRDefault="001511D0" w:rsidP="002E43E0">
            <w:pPr>
              <w:jc w:val="left"/>
              <w:rPr>
                <w:sz w:val="18"/>
                <w:szCs w:val="18"/>
              </w:rPr>
            </w:pPr>
          </w:p>
        </w:tc>
      </w:tr>
      <w:tr w:rsidR="001511D0" w:rsidRPr="0075031D" w:rsidTr="002E43E0">
        <w:tc>
          <w:tcPr>
            <w:tcW w:w="817" w:type="dxa"/>
          </w:tcPr>
          <w:p w:rsidR="001511D0" w:rsidRPr="0075031D" w:rsidRDefault="001511D0" w:rsidP="002E43E0">
            <w:pPr>
              <w:jc w:val="center"/>
              <w:rPr>
                <w:sz w:val="18"/>
                <w:szCs w:val="18"/>
              </w:rPr>
            </w:pPr>
            <w:r w:rsidRPr="0075031D">
              <w:rPr>
                <w:sz w:val="18"/>
                <w:szCs w:val="18"/>
              </w:rPr>
              <w:t>3.</w:t>
            </w:r>
          </w:p>
        </w:tc>
        <w:tc>
          <w:tcPr>
            <w:tcW w:w="1418" w:type="dxa"/>
          </w:tcPr>
          <w:p w:rsidR="001511D0" w:rsidRPr="0075031D" w:rsidRDefault="001511D0" w:rsidP="002E43E0">
            <w:pPr>
              <w:jc w:val="left"/>
              <w:rPr>
                <w:sz w:val="18"/>
                <w:szCs w:val="18"/>
              </w:rPr>
            </w:pPr>
            <w:r w:rsidRPr="0075031D">
              <w:rPr>
                <w:sz w:val="18"/>
                <w:szCs w:val="18"/>
              </w:rPr>
              <w:t>November 27 and 28, 2012</w:t>
            </w:r>
          </w:p>
        </w:tc>
        <w:tc>
          <w:tcPr>
            <w:tcW w:w="1275" w:type="dxa"/>
          </w:tcPr>
          <w:p w:rsidR="001511D0" w:rsidRPr="0075031D" w:rsidRDefault="001511D0" w:rsidP="002E43E0">
            <w:pPr>
              <w:jc w:val="left"/>
              <w:rPr>
                <w:sz w:val="18"/>
                <w:szCs w:val="18"/>
              </w:rPr>
            </w:pPr>
            <w:r w:rsidRPr="0075031D">
              <w:rPr>
                <w:sz w:val="18"/>
                <w:szCs w:val="18"/>
              </w:rPr>
              <w:t>Angers, France</w:t>
            </w:r>
          </w:p>
        </w:tc>
        <w:tc>
          <w:tcPr>
            <w:tcW w:w="1276" w:type="dxa"/>
          </w:tcPr>
          <w:p w:rsidR="001511D0" w:rsidRPr="0075031D" w:rsidRDefault="001511D0" w:rsidP="002E43E0">
            <w:pPr>
              <w:jc w:val="left"/>
              <w:rPr>
                <w:sz w:val="18"/>
                <w:szCs w:val="18"/>
              </w:rPr>
            </w:pPr>
            <w:r w:rsidRPr="0075031D">
              <w:rPr>
                <w:sz w:val="18"/>
                <w:szCs w:val="18"/>
              </w:rPr>
              <w:t>CPVO</w:t>
            </w:r>
          </w:p>
        </w:tc>
        <w:tc>
          <w:tcPr>
            <w:tcW w:w="1985" w:type="dxa"/>
          </w:tcPr>
          <w:p w:rsidR="001511D0" w:rsidRPr="0075031D" w:rsidRDefault="001511D0" w:rsidP="002E43E0">
            <w:pPr>
              <w:jc w:val="left"/>
              <w:rPr>
                <w:sz w:val="18"/>
                <w:szCs w:val="18"/>
              </w:rPr>
            </w:pPr>
            <w:r w:rsidRPr="0075031D">
              <w:rPr>
                <w:sz w:val="18"/>
                <w:szCs w:val="18"/>
              </w:rPr>
              <w:t>Meeting of the Administrative Council of the Community Plant Variety Office (CPVO)</w:t>
            </w:r>
          </w:p>
        </w:tc>
        <w:tc>
          <w:tcPr>
            <w:tcW w:w="2067" w:type="dxa"/>
          </w:tcPr>
          <w:p w:rsidR="001511D0" w:rsidRPr="0075031D" w:rsidRDefault="001511D0" w:rsidP="002E43E0">
            <w:pPr>
              <w:jc w:val="center"/>
              <w:rPr>
                <w:sz w:val="18"/>
                <w:szCs w:val="18"/>
              </w:rPr>
            </w:pPr>
            <w:r w:rsidRPr="0075031D">
              <w:rPr>
                <w:sz w:val="18"/>
                <w:szCs w:val="18"/>
              </w:rPr>
              <w:t>1</w:t>
            </w:r>
          </w:p>
        </w:tc>
        <w:tc>
          <w:tcPr>
            <w:tcW w:w="1276" w:type="dxa"/>
          </w:tcPr>
          <w:p w:rsidR="001511D0" w:rsidRPr="0075031D" w:rsidRDefault="001511D0" w:rsidP="002E43E0">
            <w:pPr>
              <w:jc w:val="left"/>
              <w:rPr>
                <w:sz w:val="18"/>
                <w:szCs w:val="18"/>
              </w:rPr>
            </w:pPr>
          </w:p>
        </w:tc>
      </w:tr>
    </w:tbl>
    <w:p w:rsidR="001511D0" w:rsidRPr="0075031D" w:rsidRDefault="001511D0" w:rsidP="001511D0"/>
    <w:p w:rsidR="001511D0" w:rsidRPr="0075031D" w:rsidRDefault="001511D0" w:rsidP="001511D0"/>
    <w:p w:rsidR="001511D0" w:rsidRPr="0075031D" w:rsidRDefault="001511D0" w:rsidP="001511D0">
      <w:r w:rsidRPr="0075031D">
        <w:t>II.</w:t>
      </w:r>
      <w:r w:rsidRPr="0075031D">
        <w:tab/>
        <w:t>OTHER DEVELOPMENTS OF RELEVANCE TO UPOV</w:t>
      </w:r>
    </w:p>
    <w:p w:rsidR="001511D0" w:rsidRPr="0075031D" w:rsidRDefault="001511D0" w:rsidP="001511D0"/>
    <w:p w:rsidR="001511D0" w:rsidRPr="0075031D" w:rsidRDefault="001511D0" w:rsidP="001511D0">
      <w:r w:rsidRPr="0075031D">
        <w:tab/>
        <w:t>Nothing to report.</w:t>
      </w:r>
    </w:p>
    <w:p w:rsidR="001511D0" w:rsidRPr="0075031D" w:rsidRDefault="001511D0" w:rsidP="001511D0"/>
    <w:p w:rsidR="00E65C0C" w:rsidRPr="0075031D" w:rsidRDefault="00E65C0C" w:rsidP="00E65C0C"/>
    <w:p w:rsidR="00E65C0C" w:rsidRPr="0075031D" w:rsidRDefault="00E65C0C" w:rsidP="00E65C0C"/>
    <w:p w:rsidR="00E65C0C" w:rsidRPr="0075031D" w:rsidRDefault="00E65C0C" w:rsidP="001511D0">
      <w:pPr>
        <w:jc w:val="right"/>
      </w:pPr>
      <w:r w:rsidRPr="0075031D">
        <w:t>[Annex X</w:t>
      </w:r>
      <w:r w:rsidR="00A03158" w:rsidRPr="0075031D">
        <w:t>I</w:t>
      </w:r>
      <w:r w:rsidRPr="0075031D">
        <w:t>II follows]</w:t>
      </w:r>
    </w:p>
    <w:p w:rsidR="00E65C0C" w:rsidRPr="0075031D" w:rsidRDefault="00E65C0C" w:rsidP="00E65C0C">
      <w:pPr>
        <w:sectPr w:rsidR="00E65C0C" w:rsidRPr="0075031D" w:rsidSect="00906DDC">
          <w:pgSz w:w="11907" w:h="16840" w:code="9"/>
          <w:pgMar w:top="510" w:right="1134" w:bottom="1134" w:left="1134" w:header="510" w:footer="680" w:gutter="0"/>
          <w:cols w:space="720"/>
          <w:titlePg/>
        </w:sectPr>
      </w:pPr>
    </w:p>
    <w:p w:rsidR="00E65C0C" w:rsidRPr="0075031D" w:rsidRDefault="00E65C0C" w:rsidP="00E65C0C">
      <w:pPr>
        <w:jc w:val="center"/>
      </w:pPr>
      <w:r w:rsidRPr="0075031D">
        <w:t>C/47/14</w:t>
      </w:r>
    </w:p>
    <w:p w:rsidR="00E65C0C" w:rsidRPr="0075031D" w:rsidRDefault="00E65C0C" w:rsidP="00E65C0C">
      <w:pPr>
        <w:jc w:val="center"/>
      </w:pPr>
    </w:p>
    <w:p w:rsidR="00E65C0C" w:rsidRPr="0075031D" w:rsidRDefault="00E65C0C" w:rsidP="00E65C0C">
      <w:pPr>
        <w:jc w:val="center"/>
      </w:pPr>
      <w:r w:rsidRPr="0075031D">
        <w:t>ANNEX XII</w:t>
      </w:r>
      <w:r w:rsidR="00A03158" w:rsidRPr="0075031D">
        <w:t>I</w:t>
      </w:r>
    </w:p>
    <w:p w:rsidR="00E65C0C" w:rsidRPr="0075031D" w:rsidRDefault="00E65C0C" w:rsidP="00E65C0C">
      <w:pPr>
        <w:jc w:val="center"/>
      </w:pPr>
    </w:p>
    <w:p w:rsidR="00E65C0C" w:rsidRPr="0075031D" w:rsidRDefault="00E65C0C" w:rsidP="00E65C0C">
      <w:pPr>
        <w:jc w:val="center"/>
      </w:pPr>
    </w:p>
    <w:p w:rsidR="00E65C0C" w:rsidRPr="0075031D" w:rsidRDefault="00E65C0C" w:rsidP="00E65C0C">
      <w:pPr>
        <w:jc w:val="center"/>
      </w:pPr>
      <w:r w:rsidRPr="0075031D">
        <w:t>LITHUANIA</w:t>
      </w:r>
    </w:p>
    <w:p w:rsidR="00E65C0C" w:rsidRPr="0075031D" w:rsidRDefault="00E65C0C" w:rsidP="00E65C0C"/>
    <w:p w:rsidR="00E65C0C" w:rsidRPr="0075031D" w:rsidRDefault="00E65C0C" w:rsidP="00E65C0C"/>
    <w:p w:rsidR="000E2EA5" w:rsidRPr="0075031D" w:rsidRDefault="000E2EA5" w:rsidP="000E2EA5">
      <w:r w:rsidRPr="0075031D">
        <w:t>I.</w:t>
      </w:r>
      <w:r w:rsidRPr="0075031D">
        <w:tab/>
        <w:t>PLANT VARIETY PROTECTION</w:t>
      </w:r>
    </w:p>
    <w:p w:rsidR="000E2EA5" w:rsidRPr="0075031D" w:rsidRDefault="000E2EA5" w:rsidP="000E2EA5"/>
    <w:p w:rsidR="000E2EA5" w:rsidRPr="0075031D" w:rsidRDefault="000E2EA5" w:rsidP="000E2EA5">
      <w:pPr>
        <w:rPr>
          <w:u w:val="single"/>
        </w:rPr>
      </w:pPr>
      <w:r w:rsidRPr="0075031D">
        <w:t>1.</w:t>
      </w:r>
      <w:r w:rsidRPr="0075031D">
        <w:tab/>
      </w:r>
      <w:r w:rsidRPr="0075031D">
        <w:rPr>
          <w:u w:val="single"/>
        </w:rPr>
        <w:t>Situation in the legislative field</w:t>
      </w:r>
    </w:p>
    <w:p w:rsidR="000E2EA5" w:rsidRPr="0075031D" w:rsidRDefault="000E2EA5" w:rsidP="000E2EA5"/>
    <w:p w:rsidR="000E2EA5" w:rsidRPr="0075031D" w:rsidRDefault="000E2EA5" w:rsidP="000E2EA5">
      <w:r w:rsidRPr="0075031D">
        <w:t>1.1</w:t>
      </w:r>
      <w:r w:rsidRPr="0075031D">
        <w:tab/>
        <w:t>Amendments of the law and the implementing regulations:</w:t>
      </w:r>
    </w:p>
    <w:p w:rsidR="000E2EA5" w:rsidRPr="0075031D" w:rsidRDefault="000E2EA5" w:rsidP="000E2EA5"/>
    <w:p w:rsidR="000E2EA5" w:rsidRPr="0075031D" w:rsidRDefault="000E2EA5" w:rsidP="000E2EA5">
      <w:pPr>
        <w:ind w:left="567" w:hanging="567"/>
      </w:pPr>
      <w:r w:rsidRPr="0075031D">
        <w:t>–</w:t>
      </w:r>
      <w:r w:rsidRPr="0075031D">
        <w:tab/>
        <w:t>Law on Plant Variety Protection of the Republic of Lithuania (Official Journal, 2001, No 104– 3701) amended on 19</w:t>
      </w:r>
      <w:r w:rsidRPr="0075031D">
        <w:rPr>
          <w:vertAlign w:val="superscript"/>
        </w:rPr>
        <w:t>th</w:t>
      </w:r>
      <w:r w:rsidRPr="0075031D">
        <w:t xml:space="preserve"> of October, 2006 (Official Journal, 2006, No 118–4453) and last amended on 26</w:t>
      </w:r>
      <w:r w:rsidRPr="0075031D">
        <w:rPr>
          <w:vertAlign w:val="superscript"/>
        </w:rPr>
        <w:t>th</w:t>
      </w:r>
      <w:r w:rsidRPr="0075031D">
        <w:t xml:space="preserve"> of April, 2012 (Official Journal, 2012, No 53-2643); </w:t>
      </w:r>
    </w:p>
    <w:p w:rsidR="000E2EA5" w:rsidRPr="0075031D" w:rsidRDefault="000E2EA5" w:rsidP="000E2EA5"/>
    <w:p w:rsidR="000E2EA5" w:rsidRPr="0075031D" w:rsidRDefault="000E2EA5" w:rsidP="000E2EA5">
      <w:pPr>
        <w:ind w:left="567" w:hanging="567"/>
      </w:pPr>
      <w:r w:rsidRPr="0075031D">
        <w:t>–</w:t>
      </w:r>
      <w:r w:rsidRPr="0075031D">
        <w:tab/>
        <w:t>Regulation No 1458 of the Government of the Republic of Lithuania of the 15</w:t>
      </w:r>
      <w:r w:rsidRPr="0075031D">
        <w:rPr>
          <w:vertAlign w:val="superscript"/>
        </w:rPr>
        <w:t>th</w:t>
      </w:r>
      <w:r w:rsidRPr="0075031D">
        <w:t xml:space="preserve"> of December, 2000, regarding Fees Rates (Official Journal, 2002, No 93–3987; 2005, No 81–2958);</w:t>
      </w:r>
    </w:p>
    <w:p w:rsidR="000E2EA5" w:rsidRPr="0075031D" w:rsidRDefault="000E2EA5" w:rsidP="000E2EA5"/>
    <w:p w:rsidR="000E2EA5" w:rsidRPr="0075031D" w:rsidRDefault="000E2EA5" w:rsidP="000E2EA5">
      <w:pPr>
        <w:ind w:left="567" w:hanging="567"/>
      </w:pPr>
      <w:r w:rsidRPr="0075031D">
        <w:t>–</w:t>
      </w:r>
      <w:r w:rsidRPr="0075031D">
        <w:tab/>
        <w:t>Order No A1-50 of the Director of the State Plant Service under the Ministry of Agriculture of the 8</w:t>
      </w:r>
      <w:r w:rsidRPr="0075031D">
        <w:rPr>
          <w:vertAlign w:val="superscript"/>
        </w:rPr>
        <w:t>th</w:t>
      </w:r>
      <w:r w:rsidRPr="0075031D">
        <w:t> of August, 2010, on the Approval of Application Form for Plant Variety Protection (Official Journal, 2010, No 96–5008);</w:t>
      </w:r>
    </w:p>
    <w:p w:rsidR="000E2EA5" w:rsidRPr="0075031D" w:rsidRDefault="000E2EA5" w:rsidP="000E2EA5">
      <w:pPr>
        <w:ind w:left="567" w:hanging="567"/>
      </w:pPr>
    </w:p>
    <w:p w:rsidR="000E2EA5" w:rsidRPr="0075031D" w:rsidRDefault="000E2EA5" w:rsidP="000E2EA5">
      <w:pPr>
        <w:ind w:left="567" w:hanging="567"/>
      </w:pPr>
      <w:r w:rsidRPr="0075031D">
        <w:t>–</w:t>
      </w:r>
      <w:r w:rsidRPr="0075031D">
        <w:tab/>
        <w:t>Order No 3 D–371 of the Minister of Agriculture of the Republic of Lithuania of the 23th of June, 2004, regarding remuneration.</w:t>
      </w:r>
    </w:p>
    <w:p w:rsidR="000E2EA5" w:rsidRPr="0075031D" w:rsidRDefault="000E2EA5" w:rsidP="000E2EA5"/>
    <w:p w:rsidR="000E2EA5" w:rsidRPr="0075031D" w:rsidRDefault="000E2EA5" w:rsidP="000E2EA5">
      <w:r w:rsidRPr="0075031D">
        <w:t>1.2</w:t>
      </w:r>
      <w:r w:rsidRPr="0075031D">
        <w:tab/>
        <w:t>Extension of protection to further genera and species (made or planned):</w:t>
      </w:r>
    </w:p>
    <w:p w:rsidR="000E2EA5" w:rsidRPr="0075031D" w:rsidRDefault="000E2EA5" w:rsidP="000E2EA5"/>
    <w:p w:rsidR="000E2EA5" w:rsidRPr="0075031D" w:rsidRDefault="000E2EA5" w:rsidP="000E2EA5">
      <w:pPr>
        <w:ind w:left="567" w:hanging="567"/>
      </w:pPr>
      <w:r w:rsidRPr="0075031D">
        <w:t>–</w:t>
      </w:r>
      <w:r w:rsidRPr="0075031D">
        <w:tab/>
        <w:t xml:space="preserve">According to the amendments of the Law on Plant Variety Protection of the Republic of Lithuania on 26th of April, 2012 (Official Journal, 2012, No 53-2643) varieties of all plant genera and species could be protected in the Republic of Lithuania. </w:t>
      </w:r>
    </w:p>
    <w:p w:rsidR="000E2EA5" w:rsidRPr="0075031D" w:rsidRDefault="000E2EA5" w:rsidP="000E2EA5"/>
    <w:p w:rsidR="000E2EA5" w:rsidRPr="0075031D" w:rsidRDefault="000E2EA5" w:rsidP="000E2EA5">
      <w:r w:rsidRPr="0075031D">
        <w:t>2.</w:t>
      </w:r>
      <w:r w:rsidRPr="0075031D">
        <w:tab/>
      </w:r>
      <w:r w:rsidRPr="0075031D">
        <w:rPr>
          <w:u w:val="single"/>
        </w:rPr>
        <w:t>Cooperation in examination</w:t>
      </w:r>
    </w:p>
    <w:p w:rsidR="000E2EA5" w:rsidRPr="0075031D" w:rsidRDefault="000E2EA5" w:rsidP="000E2EA5"/>
    <w:p w:rsidR="000E2EA5" w:rsidRPr="0075031D" w:rsidRDefault="000E2EA5" w:rsidP="000E2EA5">
      <w:pPr>
        <w:ind w:left="567" w:hanging="567"/>
      </w:pPr>
      <w:r w:rsidRPr="0075031D">
        <w:t>–</w:t>
      </w:r>
      <w:r w:rsidRPr="0075031D">
        <w:tab/>
        <w:t>Bilateral agreement of the 11</w:t>
      </w:r>
      <w:r w:rsidRPr="0075031D">
        <w:rPr>
          <w:vertAlign w:val="superscript"/>
        </w:rPr>
        <w:t>th</w:t>
      </w:r>
      <w:r w:rsidRPr="0075031D">
        <w:t xml:space="preserve"> of August, 2000, with the Polish Research Centre for Cultivar Testing regarding performing DUS tests, has been amended on 14</w:t>
      </w:r>
      <w:r w:rsidRPr="0075031D">
        <w:rPr>
          <w:vertAlign w:val="superscript"/>
        </w:rPr>
        <w:t>th</w:t>
      </w:r>
      <w:r w:rsidRPr="0075031D">
        <w:t xml:space="preserve"> of November, 2012, by the Administration agreement No 1/2012/19T-247.</w:t>
      </w:r>
    </w:p>
    <w:p w:rsidR="000E2EA5" w:rsidRPr="0075031D" w:rsidRDefault="000E2EA5" w:rsidP="000E2EA5"/>
    <w:p w:rsidR="000E2EA5" w:rsidRPr="0075031D" w:rsidRDefault="000E2EA5" w:rsidP="000E2EA5">
      <w:r w:rsidRPr="0075031D">
        <w:t>3.</w:t>
      </w:r>
      <w:r w:rsidRPr="0075031D">
        <w:tab/>
      </w:r>
      <w:r w:rsidRPr="0075031D">
        <w:rPr>
          <w:u w:val="single"/>
        </w:rPr>
        <w:t>Situation in the administrative field</w:t>
      </w:r>
    </w:p>
    <w:p w:rsidR="000E2EA5" w:rsidRPr="0075031D" w:rsidRDefault="000E2EA5" w:rsidP="000E2EA5"/>
    <w:p w:rsidR="000E2EA5" w:rsidRPr="0075031D" w:rsidRDefault="000E2EA5" w:rsidP="000E2EA5">
      <w:pPr>
        <w:ind w:left="567" w:hanging="567"/>
      </w:pPr>
      <w:r w:rsidRPr="0075031D">
        <w:t>–</w:t>
      </w:r>
      <w:r w:rsidRPr="0075031D">
        <w:tab/>
        <w:t xml:space="preserve">The Division of Plant Variety of the State Plant Service under the Ministry of Agriculture of the Republic of Lithuania is responsible for plant varieties testing, listing and legal protection as well; </w:t>
      </w:r>
    </w:p>
    <w:p w:rsidR="000E2EA5" w:rsidRPr="0075031D" w:rsidRDefault="000E2EA5" w:rsidP="000E2EA5">
      <w:pPr>
        <w:ind w:left="567" w:hanging="567"/>
      </w:pPr>
    </w:p>
    <w:p w:rsidR="000E2EA5" w:rsidRPr="0075031D" w:rsidRDefault="000E2EA5" w:rsidP="000E2EA5">
      <w:pPr>
        <w:ind w:left="567" w:hanging="567"/>
      </w:pPr>
      <w:r w:rsidRPr="0075031D">
        <w:t xml:space="preserve">– </w:t>
      </w:r>
      <w:r w:rsidRPr="0075031D">
        <w:tab/>
        <w:t>The Commission for Evaluation of Applications for Variety Protection approved by the Order No. A1</w:t>
      </w:r>
      <w:r w:rsidRPr="0075031D">
        <w:noBreakHyphen/>
        <w:t>141 of the Director of the State Plant Service under the Ministry of Agriculture of the Republic of Lithuania on the 6th of May, 2011, has been amended on 17</w:t>
      </w:r>
      <w:r w:rsidRPr="0075031D">
        <w:rPr>
          <w:vertAlign w:val="superscript"/>
        </w:rPr>
        <w:t>th</w:t>
      </w:r>
      <w:r w:rsidRPr="0075031D">
        <w:t xml:space="preserve"> of June, 2013, by the Order of the Director of the State Plant Service under the Ministry of Agriculture of the Republic of Lithuania No A1</w:t>
      </w:r>
      <w:r w:rsidRPr="0075031D">
        <w:noBreakHyphen/>
        <w:t>217;</w:t>
      </w:r>
    </w:p>
    <w:p w:rsidR="000E2EA5" w:rsidRPr="0075031D" w:rsidRDefault="000E2EA5" w:rsidP="000E2EA5">
      <w:pPr>
        <w:ind w:left="567" w:hanging="567"/>
      </w:pPr>
    </w:p>
    <w:p w:rsidR="000E2EA5" w:rsidRPr="0075031D" w:rsidRDefault="000E2EA5" w:rsidP="000E2EA5">
      <w:pPr>
        <w:ind w:left="567" w:hanging="567"/>
      </w:pPr>
      <w:r w:rsidRPr="0075031D">
        <w:t>–</w:t>
      </w:r>
      <w:r w:rsidRPr="0075031D">
        <w:tab/>
        <w:t>The granting of the plant variety protection shall be approved by the order of the Director of the State Plant Service under the Ministry of Agriculture;</w:t>
      </w:r>
    </w:p>
    <w:p w:rsidR="000E2EA5" w:rsidRPr="0075031D" w:rsidRDefault="000E2EA5" w:rsidP="000E2EA5">
      <w:pPr>
        <w:ind w:left="567" w:hanging="567"/>
      </w:pPr>
    </w:p>
    <w:p w:rsidR="000E2EA5" w:rsidRPr="0075031D" w:rsidRDefault="000E2EA5" w:rsidP="000E2EA5">
      <w:pPr>
        <w:ind w:left="567" w:hanging="567"/>
      </w:pPr>
      <w:r w:rsidRPr="0075031D">
        <w:t xml:space="preserve">– </w:t>
      </w:r>
      <w:r w:rsidRPr="0075031D">
        <w:tab/>
        <w:t>Procedures and the system of the plant varieties protection are defined by the Law on Plant Variety Protection of the Republic of Lithuania.</w:t>
      </w:r>
    </w:p>
    <w:p w:rsidR="000E2EA5" w:rsidRPr="0075031D" w:rsidRDefault="000E2EA5" w:rsidP="000E2EA5"/>
    <w:p w:rsidR="000E2EA5" w:rsidRPr="0075031D" w:rsidRDefault="000E2EA5" w:rsidP="000E2EA5">
      <w:r w:rsidRPr="0075031D">
        <w:t>4.</w:t>
      </w:r>
      <w:r w:rsidRPr="0075031D">
        <w:tab/>
      </w:r>
      <w:r w:rsidRPr="0075031D">
        <w:rPr>
          <w:u w:val="single"/>
        </w:rPr>
        <w:t>Situation in the technical field</w:t>
      </w:r>
    </w:p>
    <w:p w:rsidR="000E2EA5" w:rsidRPr="0075031D" w:rsidRDefault="000E2EA5" w:rsidP="000E2EA5"/>
    <w:p w:rsidR="000E2EA5" w:rsidRPr="0075031D" w:rsidRDefault="000E2EA5" w:rsidP="000E2EA5">
      <w:pPr>
        <w:ind w:left="567" w:hanging="567"/>
      </w:pPr>
      <w:r w:rsidRPr="0075031D">
        <w:t>–</w:t>
      </w:r>
      <w:r w:rsidRPr="0075031D">
        <w:tab/>
        <w:t>DUS tests are performed by the Polish Research Centre for Cultivar Testing according to an  Administration agreement No 1/2012/19T-247, amended on the 14</w:t>
      </w:r>
      <w:r w:rsidRPr="0075031D">
        <w:rPr>
          <w:vertAlign w:val="superscript"/>
        </w:rPr>
        <w:t>th</w:t>
      </w:r>
      <w:r w:rsidRPr="0075031D">
        <w:t xml:space="preserve"> of November, 2012, or by the other competent authority of the European Union by the breeders’ request. </w:t>
      </w:r>
    </w:p>
    <w:p w:rsidR="000E2EA5" w:rsidRPr="0075031D" w:rsidRDefault="000E2EA5" w:rsidP="000E2EA5"/>
    <w:p w:rsidR="000E2EA5" w:rsidRPr="0075031D" w:rsidRDefault="000E2EA5" w:rsidP="000E2EA5">
      <w:pPr>
        <w:jc w:val="left"/>
      </w:pPr>
      <w:r w:rsidRPr="0075031D">
        <w:br w:type="page"/>
      </w:r>
    </w:p>
    <w:p w:rsidR="000E2EA5" w:rsidRPr="0075031D" w:rsidRDefault="000E2EA5" w:rsidP="000E2EA5">
      <w:r w:rsidRPr="0075031D">
        <w:t>5.</w:t>
      </w:r>
      <w:r w:rsidRPr="0075031D">
        <w:tab/>
      </w:r>
      <w:r w:rsidRPr="0075031D">
        <w:rPr>
          <w:u w:val="single"/>
        </w:rPr>
        <w:t>Activities for the promotion of plant variety protection</w:t>
      </w:r>
    </w:p>
    <w:p w:rsidR="000E2EA5" w:rsidRPr="0075031D" w:rsidRDefault="000E2EA5" w:rsidP="000E2EA5"/>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276"/>
        <w:gridCol w:w="1207"/>
        <w:gridCol w:w="1344"/>
        <w:gridCol w:w="1560"/>
        <w:gridCol w:w="1559"/>
        <w:gridCol w:w="1134"/>
      </w:tblGrid>
      <w:tr w:rsidR="000E2EA5" w:rsidRPr="0075031D" w:rsidTr="00815221">
        <w:trPr>
          <w:cantSplit/>
          <w:tblHeader/>
        </w:trPr>
        <w:tc>
          <w:tcPr>
            <w:tcW w:w="1951" w:type="dxa"/>
            <w:shd w:val="clear" w:color="auto" w:fill="auto"/>
          </w:tcPr>
          <w:p w:rsidR="000E2EA5" w:rsidRPr="0075031D" w:rsidRDefault="000E2EA5" w:rsidP="002E43E0">
            <w:pPr>
              <w:jc w:val="left"/>
              <w:rPr>
                <w:rFonts w:cs="Arial"/>
                <w:sz w:val="18"/>
                <w:szCs w:val="18"/>
              </w:rPr>
            </w:pPr>
            <w:r w:rsidRPr="0075031D">
              <w:rPr>
                <w:rFonts w:cs="Arial"/>
                <w:sz w:val="18"/>
                <w:szCs w:val="18"/>
              </w:rPr>
              <w:t>Title of activity</w:t>
            </w:r>
          </w:p>
        </w:tc>
        <w:tc>
          <w:tcPr>
            <w:tcW w:w="1276" w:type="dxa"/>
            <w:shd w:val="clear" w:color="auto" w:fill="auto"/>
          </w:tcPr>
          <w:p w:rsidR="000E2EA5" w:rsidRPr="0075031D" w:rsidRDefault="000E2EA5" w:rsidP="002E43E0">
            <w:pPr>
              <w:jc w:val="left"/>
              <w:rPr>
                <w:rFonts w:cs="Arial"/>
                <w:sz w:val="18"/>
                <w:szCs w:val="18"/>
              </w:rPr>
            </w:pPr>
            <w:r w:rsidRPr="0075031D">
              <w:rPr>
                <w:rFonts w:cs="Arial"/>
                <w:sz w:val="18"/>
                <w:szCs w:val="18"/>
              </w:rPr>
              <w:t>Date</w:t>
            </w:r>
          </w:p>
        </w:tc>
        <w:tc>
          <w:tcPr>
            <w:tcW w:w="1207" w:type="dxa"/>
            <w:shd w:val="clear" w:color="auto" w:fill="auto"/>
          </w:tcPr>
          <w:p w:rsidR="000E2EA5" w:rsidRPr="0075031D" w:rsidRDefault="000E2EA5" w:rsidP="002E43E0">
            <w:pPr>
              <w:jc w:val="left"/>
              <w:rPr>
                <w:rFonts w:cs="Arial"/>
                <w:sz w:val="18"/>
                <w:szCs w:val="18"/>
              </w:rPr>
            </w:pPr>
            <w:r w:rsidRPr="0075031D">
              <w:rPr>
                <w:rFonts w:cs="Arial"/>
                <w:sz w:val="18"/>
                <w:szCs w:val="18"/>
              </w:rPr>
              <w:t>Location</w:t>
            </w:r>
          </w:p>
        </w:tc>
        <w:tc>
          <w:tcPr>
            <w:tcW w:w="1344" w:type="dxa"/>
            <w:shd w:val="clear" w:color="auto" w:fill="auto"/>
          </w:tcPr>
          <w:p w:rsidR="000E2EA5" w:rsidRPr="0075031D" w:rsidRDefault="000E2EA5" w:rsidP="002E43E0">
            <w:pPr>
              <w:jc w:val="left"/>
              <w:rPr>
                <w:rFonts w:cs="Arial"/>
                <w:sz w:val="18"/>
                <w:szCs w:val="18"/>
              </w:rPr>
            </w:pPr>
            <w:r w:rsidRPr="0075031D">
              <w:rPr>
                <w:rFonts w:cs="Arial"/>
                <w:sz w:val="18"/>
                <w:szCs w:val="18"/>
              </w:rPr>
              <w:t>Organizer (s)</w:t>
            </w:r>
          </w:p>
        </w:tc>
        <w:tc>
          <w:tcPr>
            <w:tcW w:w="1560" w:type="dxa"/>
            <w:shd w:val="clear" w:color="auto" w:fill="auto"/>
          </w:tcPr>
          <w:p w:rsidR="000E2EA5" w:rsidRPr="0075031D" w:rsidRDefault="000E2EA5" w:rsidP="002E43E0">
            <w:pPr>
              <w:jc w:val="left"/>
              <w:rPr>
                <w:rFonts w:cs="Arial"/>
                <w:sz w:val="18"/>
                <w:szCs w:val="18"/>
              </w:rPr>
            </w:pPr>
            <w:r w:rsidRPr="0075031D">
              <w:rPr>
                <w:rFonts w:cs="Arial"/>
                <w:sz w:val="18"/>
                <w:szCs w:val="18"/>
              </w:rPr>
              <w:t>Purpose of activity</w:t>
            </w:r>
          </w:p>
        </w:tc>
        <w:tc>
          <w:tcPr>
            <w:tcW w:w="1559" w:type="dxa"/>
            <w:shd w:val="clear" w:color="auto" w:fill="auto"/>
          </w:tcPr>
          <w:p w:rsidR="000E2EA5" w:rsidRPr="0075031D" w:rsidRDefault="000E2EA5" w:rsidP="002E43E0">
            <w:pPr>
              <w:jc w:val="left"/>
              <w:rPr>
                <w:rFonts w:cs="Arial"/>
                <w:sz w:val="18"/>
                <w:szCs w:val="18"/>
              </w:rPr>
            </w:pPr>
            <w:r w:rsidRPr="0075031D">
              <w:rPr>
                <w:rFonts w:cs="Arial"/>
                <w:sz w:val="18"/>
                <w:szCs w:val="18"/>
              </w:rPr>
              <w:t>Participating countries/ organizations (number of participants from each)</w:t>
            </w:r>
          </w:p>
        </w:tc>
        <w:tc>
          <w:tcPr>
            <w:tcW w:w="1134" w:type="dxa"/>
            <w:shd w:val="clear" w:color="auto" w:fill="auto"/>
          </w:tcPr>
          <w:p w:rsidR="000E2EA5" w:rsidRPr="0075031D" w:rsidRDefault="000E2EA5" w:rsidP="002E43E0">
            <w:pPr>
              <w:jc w:val="left"/>
              <w:rPr>
                <w:rFonts w:cs="Arial"/>
                <w:sz w:val="18"/>
                <w:szCs w:val="18"/>
              </w:rPr>
            </w:pPr>
            <w:r w:rsidRPr="0075031D">
              <w:rPr>
                <w:rFonts w:cs="Arial"/>
                <w:sz w:val="18"/>
                <w:szCs w:val="18"/>
              </w:rPr>
              <w:t>Comments</w:t>
            </w:r>
          </w:p>
        </w:tc>
      </w:tr>
      <w:tr w:rsidR="000E2EA5" w:rsidRPr="0075031D" w:rsidTr="00815221">
        <w:trPr>
          <w:cantSplit/>
        </w:trPr>
        <w:tc>
          <w:tcPr>
            <w:tcW w:w="1951" w:type="dxa"/>
            <w:shd w:val="clear" w:color="auto" w:fill="auto"/>
          </w:tcPr>
          <w:p w:rsidR="000E2EA5" w:rsidRPr="0075031D" w:rsidRDefault="000E2EA5" w:rsidP="002E43E0">
            <w:pPr>
              <w:jc w:val="left"/>
              <w:rPr>
                <w:rFonts w:cs="Arial"/>
                <w:sz w:val="18"/>
                <w:szCs w:val="18"/>
              </w:rPr>
            </w:pPr>
            <w:r w:rsidRPr="0075031D">
              <w:rPr>
                <w:rFonts w:cs="Arial"/>
                <w:sz w:val="18"/>
                <w:szCs w:val="18"/>
              </w:rPr>
              <w:t xml:space="preserve">1. European Council Meeting </w:t>
            </w:r>
          </w:p>
        </w:tc>
        <w:tc>
          <w:tcPr>
            <w:tcW w:w="1276" w:type="dxa"/>
            <w:shd w:val="clear" w:color="auto" w:fill="auto"/>
          </w:tcPr>
          <w:p w:rsidR="000E2EA5" w:rsidRPr="0075031D" w:rsidRDefault="000E2EA5" w:rsidP="002E43E0">
            <w:pPr>
              <w:jc w:val="left"/>
              <w:rPr>
                <w:rFonts w:cs="Arial"/>
                <w:sz w:val="18"/>
                <w:szCs w:val="18"/>
              </w:rPr>
            </w:pPr>
            <w:r w:rsidRPr="0075031D">
              <w:rPr>
                <w:rFonts w:cs="Arial"/>
                <w:sz w:val="18"/>
                <w:szCs w:val="18"/>
              </w:rPr>
              <w:t>19 March, 2012</w:t>
            </w:r>
          </w:p>
        </w:tc>
        <w:tc>
          <w:tcPr>
            <w:tcW w:w="1207" w:type="dxa"/>
            <w:shd w:val="clear" w:color="auto" w:fill="auto"/>
          </w:tcPr>
          <w:p w:rsidR="000E2EA5" w:rsidRPr="0075031D" w:rsidRDefault="000E2EA5" w:rsidP="002E43E0">
            <w:pPr>
              <w:jc w:val="left"/>
              <w:rPr>
                <w:rFonts w:cs="Arial"/>
                <w:sz w:val="18"/>
                <w:szCs w:val="18"/>
              </w:rPr>
            </w:pPr>
            <w:r w:rsidRPr="0075031D">
              <w:rPr>
                <w:rFonts w:cs="Arial"/>
                <w:sz w:val="18"/>
                <w:szCs w:val="18"/>
              </w:rPr>
              <w:t>Brussels, Belgium</w:t>
            </w:r>
          </w:p>
        </w:tc>
        <w:tc>
          <w:tcPr>
            <w:tcW w:w="1344" w:type="dxa"/>
            <w:shd w:val="clear" w:color="auto" w:fill="auto"/>
          </w:tcPr>
          <w:p w:rsidR="000E2EA5" w:rsidRPr="0075031D" w:rsidRDefault="000E2EA5" w:rsidP="002E43E0">
            <w:pPr>
              <w:jc w:val="left"/>
              <w:rPr>
                <w:rFonts w:cs="Arial"/>
                <w:sz w:val="18"/>
                <w:szCs w:val="18"/>
              </w:rPr>
            </w:pPr>
            <w:r w:rsidRPr="0075031D">
              <w:rPr>
                <w:rFonts w:cs="Arial"/>
                <w:sz w:val="18"/>
                <w:szCs w:val="18"/>
              </w:rPr>
              <w:t>European Council</w:t>
            </w:r>
          </w:p>
        </w:tc>
        <w:tc>
          <w:tcPr>
            <w:tcW w:w="1560" w:type="dxa"/>
            <w:shd w:val="clear" w:color="auto" w:fill="auto"/>
          </w:tcPr>
          <w:p w:rsidR="000E2EA5" w:rsidRPr="0075031D" w:rsidRDefault="000E2EA5" w:rsidP="002E43E0">
            <w:pPr>
              <w:jc w:val="left"/>
              <w:rPr>
                <w:rFonts w:cs="Arial"/>
                <w:sz w:val="18"/>
                <w:szCs w:val="18"/>
              </w:rPr>
            </w:pPr>
            <w:r w:rsidRPr="0075031D">
              <w:rPr>
                <w:rFonts w:cs="Arial"/>
                <w:sz w:val="18"/>
                <w:szCs w:val="18"/>
              </w:rPr>
              <w:t>To coordinate activities before UPOV meetings</w:t>
            </w:r>
          </w:p>
        </w:tc>
        <w:tc>
          <w:tcPr>
            <w:tcW w:w="1559" w:type="dxa"/>
            <w:shd w:val="clear" w:color="auto" w:fill="auto"/>
          </w:tcPr>
          <w:p w:rsidR="000E2EA5" w:rsidRPr="0075031D" w:rsidRDefault="000E2EA5" w:rsidP="002E43E0">
            <w:pPr>
              <w:jc w:val="left"/>
              <w:rPr>
                <w:rFonts w:cs="Arial"/>
                <w:sz w:val="18"/>
                <w:szCs w:val="18"/>
              </w:rPr>
            </w:pPr>
            <w:r w:rsidRPr="0075031D">
              <w:rPr>
                <w:rFonts w:cs="Arial"/>
                <w:sz w:val="18"/>
                <w:szCs w:val="18"/>
              </w:rPr>
              <w:t xml:space="preserve">Commission, CPVO and  member </w:t>
            </w:r>
            <w:r w:rsidR="00815221" w:rsidRPr="0075031D">
              <w:rPr>
                <w:rFonts w:cs="Arial"/>
                <w:sz w:val="18"/>
                <w:szCs w:val="18"/>
              </w:rPr>
              <w:t>States</w:t>
            </w:r>
            <w:r w:rsidRPr="0075031D">
              <w:rPr>
                <w:rFonts w:cs="Arial"/>
                <w:sz w:val="18"/>
                <w:szCs w:val="18"/>
              </w:rPr>
              <w:t xml:space="preserve"> – 29 in total</w:t>
            </w:r>
          </w:p>
        </w:tc>
        <w:tc>
          <w:tcPr>
            <w:tcW w:w="1134" w:type="dxa"/>
            <w:shd w:val="clear" w:color="auto" w:fill="auto"/>
          </w:tcPr>
          <w:p w:rsidR="000E2EA5" w:rsidRPr="0075031D" w:rsidRDefault="000E2EA5" w:rsidP="002E43E0">
            <w:pPr>
              <w:jc w:val="left"/>
              <w:rPr>
                <w:rFonts w:cs="Arial"/>
                <w:sz w:val="18"/>
                <w:szCs w:val="18"/>
              </w:rPr>
            </w:pPr>
          </w:p>
        </w:tc>
      </w:tr>
      <w:tr w:rsidR="000E2EA5" w:rsidRPr="0075031D" w:rsidTr="00815221">
        <w:trPr>
          <w:cantSplit/>
        </w:trPr>
        <w:tc>
          <w:tcPr>
            <w:tcW w:w="1951" w:type="dxa"/>
            <w:shd w:val="clear" w:color="auto" w:fill="auto"/>
          </w:tcPr>
          <w:p w:rsidR="000E2EA5" w:rsidRPr="0075031D" w:rsidRDefault="000E2EA5" w:rsidP="002E43E0">
            <w:pPr>
              <w:jc w:val="left"/>
              <w:rPr>
                <w:rFonts w:cs="Arial"/>
                <w:sz w:val="18"/>
                <w:szCs w:val="18"/>
              </w:rPr>
            </w:pPr>
            <w:r w:rsidRPr="0075031D">
              <w:rPr>
                <w:rFonts w:cs="Arial"/>
                <w:sz w:val="18"/>
                <w:szCs w:val="18"/>
              </w:rPr>
              <w:t xml:space="preserve">2. Meeting of the Administrative Council of the CPVO </w:t>
            </w:r>
          </w:p>
        </w:tc>
        <w:tc>
          <w:tcPr>
            <w:tcW w:w="1276" w:type="dxa"/>
            <w:shd w:val="clear" w:color="auto" w:fill="auto"/>
          </w:tcPr>
          <w:p w:rsidR="000E2EA5" w:rsidRPr="0075031D" w:rsidRDefault="000E2EA5" w:rsidP="002E43E0">
            <w:pPr>
              <w:jc w:val="left"/>
              <w:rPr>
                <w:rFonts w:cs="Arial"/>
                <w:sz w:val="18"/>
                <w:szCs w:val="18"/>
              </w:rPr>
            </w:pPr>
            <w:r w:rsidRPr="0075031D">
              <w:rPr>
                <w:rFonts w:cs="Arial"/>
                <w:sz w:val="18"/>
                <w:szCs w:val="18"/>
              </w:rPr>
              <w:t>20-21 March, 2012</w:t>
            </w:r>
          </w:p>
        </w:tc>
        <w:tc>
          <w:tcPr>
            <w:tcW w:w="1207" w:type="dxa"/>
            <w:shd w:val="clear" w:color="auto" w:fill="auto"/>
          </w:tcPr>
          <w:p w:rsidR="000E2EA5" w:rsidRPr="0075031D" w:rsidRDefault="000E2EA5" w:rsidP="002E43E0">
            <w:pPr>
              <w:jc w:val="left"/>
              <w:rPr>
                <w:rFonts w:cs="Arial"/>
                <w:sz w:val="18"/>
                <w:szCs w:val="18"/>
              </w:rPr>
            </w:pPr>
            <w:r w:rsidRPr="0075031D">
              <w:rPr>
                <w:rFonts w:cs="Arial"/>
                <w:sz w:val="18"/>
                <w:szCs w:val="18"/>
              </w:rPr>
              <w:t>Brussels, Belgium</w:t>
            </w:r>
          </w:p>
        </w:tc>
        <w:tc>
          <w:tcPr>
            <w:tcW w:w="1344" w:type="dxa"/>
            <w:shd w:val="clear" w:color="auto" w:fill="auto"/>
          </w:tcPr>
          <w:p w:rsidR="000E2EA5" w:rsidRPr="0075031D" w:rsidRDefault="000E2EA5" w:rsidP="002E43E0">
            <w:pPr>
              <w:jc w:val="left"/>
              <w:rPr>
                <w:rFonts w:cs="Arial"/>
                <w:sz w:val="18"/>
                <w:szCs w:val="18"/>
              </w:rPr>
            </w:pPr>
            <w:r w:rsidRPr="0075031D">
              <w:rPr>
                <w:rFonts w:cs="Arial"/>
                <w:sz w:val="18"/>
                <w:szCs w:val="18"/>
              </w:rPr>
              <w:t>CPVO</w:t>
            </w:r>
          </w:p>
        </w:tc>
        <w:tc>
          <w:tcPr>
            <w:tcW w:w="1560" w:type="dxa"/>
            <w:shd w:val="clear" w:color="auto" w:fill="auto"/>
          </w:tcPr>
          <w:p w:rsidR="000E2EA5" w:rsidRPr="0075031D" w:rsidRDefault="000E2EA5" w:rsidP="002E43E0">
            <w:pPr>
              <w:jc w:val="left"/>
              <w:rPr>
                <w:rFonts w:cs="Arial"/>
                <w:sz w:val="18"/>
                <w:szCs w:val="18"/>
              </w:rPr>
            </w:pPr>
            <w:r w:rsidRPr="0075031D">
              <w:rPr>
                <w:rFonts w:cs="Arial"/>
                <w:sz w:val="18"/>
                <w:szCs w:val="18"/>
              </w:rPr>
              <w:t>To discuss main questions regarding plant variety protection</w:t>
            </w:r>
          </w:p>
        </w:tc>
        <w:tc>
          <w:tcPr>
            <w:tcW w:w="1559" w:type="dxa"/>
            <w:shd w:val="clear" w:color="auto" w:fill="auto"/>
          </w:tcPr>
          <w:p w:rsidR="000E2EA5" w:rsidRPr="0075031D" w:rsidRDefault="000E2EA5" w:rsidP="002E43E0">
            <w:pPr>
              <w:jc w:val="left"/>
              <w:rPr>
                <w:rFonts w:cs="Arial"/>
                <w:sz w:val="18"/>
                <w:szCs w:val="18"/>
              </w:rPr>
            </w:pPr>
            <w:r w:rsidRPr="0075031D">
              <w:rPr>
                <w:rFonts w:cs="Arial"/>
                <w:sz w:val="18"/>
                <w:szCs w:val="18"/>
              </w:rPr>
              <w:t xml:space="preserve">Commission, CPVO and  member </w:t>
            </w:r>
            <w:r w:rsidR="00815221" w:rsidRPr="0075031D">
              <w:rPr>
                <w:rFonts w:cs="Arial"/>
                <w:sz w:val="18"/>
                <w:szCs w:val="18"/>
              </w:rPr>
              <w:t>States</w:t>
            </w:r>
            <w:r w:rsidRPr="0075031D">
              <w:rPr>
                <w:rFonts w:cs="Arial"/>
                <w:sz w:val="18"/>
                <w:szCs w:val="18"/>
              </w:rPr>
              <w:t xml:space="preserve"> – 38 in total</w:t>
            </w:r>
          </w:p>
        </w:tc>
        <w:tc>
          <w:tcPr>
            <w:tcW w:w="1134" w:type="dxa"/>
            <w:shd w:val="clear" w:color="auto" w:fill="auto"/>
          </w:tcPr>
          <w:p w:rsidR="000E2EA5" w:rsidRPr="0075031D" w:rsidRDefault="000E2EA5" w:rsidP="002E43E0">
            <w:pPr>
              <w:jc w:val="left"/>
              <w:rPr>
                <w:rFonts w:cs="Arial"/>
                <w:sz w:val="18"/>
                <w:szCs w:val="18"/>
              </w:rPr>
            </w:pPr>
          </w:p>
        </w:tc>
      </w:tr>
      <w:tr w:rsidR="000E2EA5" w:rsidRPr="0075031D" w:rsidTr="00815221">
        <w:trPr>
          <w:cantSplit/>
        </w:trPr>
        <w:tc>
          <w:tcPr>
            <w:tcW w:w="1951" w:type="dxa"/>
            <w:shd w:val="clear" w:color="auto" w:fill="auto"/>
          </w:tcPr>
          <w:p w:rsidR="000E2EA5" w:rsidRPr="0075031D" w:rsidRDefault="000E2EA5" w:rsidP="002E43E0">
            <w:pPr>
              <w:jc w:val="left"/>
              <w:rPr>
                <w:rFonts w:cs="Arial"/>
                <w:sz w:val="18"/>
                <w:szCs w:val="18"/>
              </w:rPr>
            </w:pPr>
            <w:r w:rsidRPr="0075031D">
              <w:rPr>
                <w:rFonts w:cs="Arial"/>
                <w:sz w:val="18"/>
                <w:szCs w:val="18"/>
              </w:rPr>
              <w:t>3. Technical Committee of the UPOV</w:t>
            </w:r>
          </w:p>
        </w:tc>
        <w:tc>
          <w:tcPr>
            <w:tcW w:w="1276" w:type="dxa"/>
            <w:shd w:val="clear" w:color="auto" w:fill="auto"/>
          </w:tcPr>
          <w:p w:rsidR="000E2EA5" w:rsidRPr="0075031D" w:rsidRDefault="000E2EA5" w:rsidP="002E43E0">
            <w:pPr>
              <w:jc w:val="left"/>
              <w:rPr>
                <w:rFonts w:cs="Arial"/>
                <w:sz w:val="18"/>
                <w:szCs w:val="18"/>
              </w:rPr>
            </w:pPr>
            <w:r w:rsidRPr="0075031D">
              <w:rPr>
                <w:rFonts w:cs="Arial"/>
                <w:sz w:val="18"/>
                <w:szCs w:val="18"/>
              </w:rPr>
              <w:t>26-30  of March, 2012</w:t>
            </w:r>
          </w:p>
        </w:tc>
        <w:tc>
          <w:tcPr>
            <w:tcW w:w="1207" w:type="dxa"/>
            <w:shd w:val="clear" w:color="auto" w:fill="auto"/>
          </w:tcPr>
          <w:p w:rsidR="000E2EA5" w:rsidRPr="0075031D" w:rsidRDefault="000E2EA5" w:rsidP="002E43E0">
            <w:pPr>
              <w:jc w:val="left"/>
              <w:rPr>
                <w:rFonts w:cs="Arial"/>
                <w:sz w:val="18"/>
                <w:szCs w:val="18"/>
              </w:rPr>
            </w:pPr>
            <w:r w:rsidRPr="0075031D">
              <w:rPr>
                <w:rFonts w:cs="Arial"/>
                <w:sz w:val="18"/>
                <w:szCs w:val="18"/>
              </w:rPr>
              <w:t>Geneva, Switzerland</w:t>
            </w:r>
          </w:p>
        </w:tc>
        <w:tc>
          <w:tcPr>
            <w:tcW w:w="1344" w:type="dxa"/>
            <w:shd w:val="clear" w:color="auto" w:fill="auto"/>
          </w:tcPr>
          <w:p w:rsidR="000E2EA5" w:rsidRPr="0075031D" w:rsidRDefault="000E2EA5" w:rsidP="002E43E0">
            <w:pPr>
              <w:jc w:val="left"/>
              <w:rPr>
                <w:rFonts w:cs="Arial"/>
                <w:sz w:val="18"/>
                <w:szCs w:val="18"/>
              </w:rPr>
            </w:pPr>
            <w:r w:rsidRPr="0075031D">
              <w:rPr>
                <w:rFonts w:cs="Arial"/>
                <w:sz w:val="18"/>
                <w:szCs w:val="18"/>
              </w:rPr>
              <w:t>UPOV</w:t>
            </w:r>
          </w:p>
        </w:tc>
        <w:tc>
          <w:tcPr>
            <w:tcW w:w="1560" w:type="dxa"/>
            <w:shd w:val="clear" w:color="auto" w:fill="auto"/>
          </w:tcPr>
          <w:p w:rsidR="000E2EA5" w:rsidRPr="0075031D" w:rsidRDefault="000E2EA5" w:rsidP="002E43E0">
            <w:pPr>
              <w:jc w:val="left"/>
              <w:rPr>
                <w:rFonts w:cs="Arial"/>
                <w:sz w:val="18"/>
                <w:szCs w:val="18"/>
              </w:rPr>
            </w:pPr>
            <w:r w:rsidRPr="0075031D">
              <w:rPr>
                <w:rFonts w:cs="Arial"/>
                <w:sz w:val="18"/>
                <w:szCs w:val="18"/>
              </w:rPr>
              <w:t>To discuss main questions regarding plant variety protection in the technical fields</w:t>
            </w:r>
          </w:p>
        </w:tc>
        <w:tc>
          <w:tcPr>
            <w:tcW w:w="1559" w:type="dxa"/>
            <w:shd w:val="clear" w:color="auto" w:fill="auto"/>
          </w:tcPr>
          <w:p w:rsidR="000E2EA5" w:rsidRPr="0075031D" w:rsidRDefault="000E2EA5" w:rsidP="002E43E0">
            <w:pPr>
              <w:jc w:val="left"/>
              <w:rPr>
                <w:rFonts w:cs="Arial"/>
                <w:sz w:val="18"/>
                <w:szCs w:val="18"/>
              </w:rPr>
            </w:pPr>
            <w:r w:rsidRPr="0075031D">
              <w:rPr>
                <w:rFonts w:cs="Arial"/>
                <w:sz w:val="18"/>
                <w:szCs w:val="18"/>
              </w:rPr>
              <w:t xml:space="preserve">Members (42), observers (4), organizations (5), WIPO (7), UPOV (4) – </w:t>
            </w:r>
            <w:r w:rsidRPr="0075031D">
              <w:rPr>
                <w:rFonts w:cs="Arial"/>
                <w:sz w:val="18"/>
                <w:szCs w:val="18"/>
              </w:rPr>
              <w:br/>
              <w:t>62 in total</w:t>
            </w:r>
          </w:p>
        </w:tc>
        <w:tc>
          <w:tcPr>
            <w:tcW w:w="1134" w:type="dxa"/>
            <w:shd w:val="clear" w:color="auto" w:fill="auto"/>
          </w:tcPr>
          <w:p w:rsidR="000E2EA5" w:rsidRPr="0075031D" w:rsidRDefault="000E2EA5" w:rsidP="002E43E0">
            <w:pPr>
              <w:jc w:val="left"/>
              <w:rPr>
                <w:rFonts w:cs="Arial"/>
                <w:sz w:val="18"/>
                <w:szCs w:val="18"/>
              </w:rPr>
            </w:pPr>
          </w:p>
        </w:tc>
      </w:tr>
      <w:tr w:rsidR="000E2EA5" w:rsidRPr="0075031D" w:rsidTr="00815221">
        <w:trPr>
          <w:cantSplit/>
        </w:trPr>
        <w:tc>
          <w:tcPr>
            <w:tcW w:w="1951" w:type="dxa"/>
            <w:shd w:val="clear" w:color="auto" w:fill="auto"/>
          </w:tcPr>
          <w:p w:rsidR="000E2EA5" w:rsidRPr="0075031D" w:rsidRDefault="000E2EA5" w:rsidP="002E43E0">
            <w:pPr>
              <w:jc w:val="left"/>
              <w:rPr>
                <w:rFonts w:cs="Arial"/>
                <w:sz w:val="18"/>
                <w:szCs w:val="18"/>
              </w:rPr>
            </w:pPr>
            <w:r w:rsidRPr="0075031D">
              <w:rPr>
                <w:rFonts w:cs="Arial"/>
                <w:sz w:val="18"/>
                <w:szCs w:val="18"/>
              </w:rPr>
              <w:t>4. Administrative and Legal Committee of the UPOV</w:t>
            </w:r>
          </w:p>
        </w:tc>
        <w:tc>
          <w:tcPr>
            <w:tcW w:w="1276" w:type="dxa"/>
            <w:shd w:val="clear" w:color="auto" w:fill="auto"/>
          </w:tcPr>
          <w:p w:rsidR="000E2EA5" w:rsidRPr="0075031D" w:rsidRDefault="000E2EA5" w:rsidP="002E43E0">
            <w:pPr>
              <w:jc w:val="left"/>
              <w:rPr>
                <w:rFonts w:cs="Arial"/>
                <w:sz w:val="18"/>
                <w:szCs w:val="18"/>
              </w:rPr>
            </w:pPr>
            <w:r w:rsidRPr="0075031D">
              <w:rPr>
                <w:rFonts w:cs="Arial"/>
                <w:sz w:val="18"/>
                <w:szCs w:val="18"/>
              </w:rPr>
              <w:t>29 of March, 2012</w:t>
            </w:r>
          </w:p>
        </w:tc>
        <w:tc>
          <w:tcPr>
            <w:tcW w:w="1207" w:type="dxa"/>
            <w:shd w:val="clear" w:color="auto" w:fill="auto"/>
          </w:tcPr>
          <w:p w:rsidR="000E2EA5" w:rsidRPr="0075031D" w:rsidRDefault="000E2EA5" w:rsidP="002E43E0">
            <w:pPr>
              <w:jc w:val="left"/>
              <w:rPr>
                <w:rFonts w:cs="Arial"/>
                <w:sz w:val="18"/>
                <w:szCs w:val="18"/>
              </w:rPr>
            </w:pPr>
            <w:r w:rsidRPr="0075031D">
              <w:rPr>
                <w:rFonts w:cs="Arial"/>
                <w:sz w:val="18"/>
                <w:szCs w:val="18"/>
              </w:rPr>
              <w:t>Geneva, Switzerland</w:t>
            </w:r>
          </w:p>
        </w:tc>
        <w:tc>
          <w:tcPr>
            <w:tcW w:w="1344" w:type="dxa"/>
            <w:shd w:val="clear" w:color="auto" w:fill="auto"/>
          </w:tcPr>
          <w:p w:rsidR="000E2EA5" w:rsidRPr="0075031D" w:rsidRDefault="000E2EA5" w:rsidP="002E43E0">
            <w:pPr>
              <w:jc w:val="left"/>
              <w:rPr>
                <w:rFonts w:cs="Arial"/>
                <w:sz w:val="18"/>
                <w:szCs w:val="18"/>
              </w:rPr>
            </w:pPr>
            <w:r w:rsidRPr="0075031D">
              <w:rPr>
                <w:rFonts w:cs="Arial"/>
                <w:sz w:val="18"/>
                <w:szCs w:val="18"/>
              </w:rPr>
              <w:t>UPOV</w:t>
            </w:r>
          </w:p>
        </w:tc>
        <w:tc>
          <w:tcPr>
            <w:tcW w:w="1560" w:type="dxa"/>
            <w:shd w:val="clear" w:color="auto" w:fill="auto"/>
          </w:tcPr>
          <w:p w:rsidR="000E2EA5" w:rsidRPr="0075031D" w:rsidRDefault="000E2EA5" w:rsidP="002E43E0">
            <w:pPr>
              <w:jc w:val="left"/>
              <w:rPr>
                <w:rFonts w:cs="Arial"/>
                <w:sz w:val="18"/>
                <w:szCs w:val="18"/>
              </w:rPr>
            </w:pPr>
            <w:r w:rsidRPr="0075031D">
              <w:rPr>
                <w:rFonts w:cs="Arial"/>
                <w:sz w:val="18"/>
                <w:szCs w:val="18"/>
              </w:rPr>
              <w:t>To discuss main questions regarding plant variety protection in the administrative and legal fields</w:t>
            </w:r>
          </w:p>
        </w:tc>
        <w:tc>
          <w:tcPr>
            <w:tcW w:w="1559" w:type="dxa"/>
            <w:shd w:val="clear" w:color="auto" w:fill="auto"/>
          </w:tcPr>
          <w:p w:rsidR="000E2EA5" w:rsidRPr="0075031D" w:rsidRDefault="000E2EA5" w:rsidP="002E43E0">
            <w:pPr>
              <w:jc w:val="left"/>
              <w:rPr>
                <w:rFonts w:cs="Arial"/>
                <w:sz w:val="18"/>
                <w:szCs w:val="18"/>
              </w:rPr>
            </w:pPr>
            <w:r w:rsidRPr="0075031D">
              <w:rPr>
                <w:rFonts w:cs="Arial"/>
                <w:sz w:val="18"/>
                <w:szCs w:val="18"/>
              </w:rPr>
              <w:t xml:space="preserve">Members (42), observers (4), organizations (5), WIPO (7), UPOV (4) – </w:t>
            </w:r>
            <w:r w:rsidRPr="0075031D">
              <w:rPr>
                <w:rFonts w:cs="Arial"/>
                <w:sz w:val="18"/>
                <w:szCs w:val="18"/>
              </w:rPr>
              <w:br/>
              <w:t>62 in total</w:t>
            </w:r>
          </w:p>
        </w:tc>
        <w:tc>
          <w:tcPr>
            <w:tcW w:w="1134" w:type="dxa"/>
            <w:shd w:val="clear" w:color="auto" w:fill="auto"/>
          </w:tcPr>
          <w:p w:rsidR="000E2EA5" w:rsidRPr="0075031D" w:rsidRDefault="000E2EA5" w:rsidP="002E43E0">
            <w:pPr>
              <w:jc w:val="left"/>
              <w:rPr>
                <w:rFonts w:cs="Arial"/>
                <w:sz w:val="18"/>
                <w:szCs w:val="18"/>
              </w:rPr>
            </w:pPr>
          </w:p>
        </w:tc>
      </w:tr>
      <w:tr w:rsidR="000E2EA5" w:rsidRPr="0075031D" w:rsidTr="00815221">
        <w:trPr>
          <w:cantSplit/>
        </w:trPr>
        <w:tc>
          <w:tcPr>
            <w:tcW w:w="1951" w:type="dxa"/>
            <w:shd w:val="clear" w:color="auto" w:fill="auto"/>
          </w:tcPr>
          <w:p w:rsidR="000E2EA5" w:rsidRPr="0075031D" w:rsidRDefault="000E2EA5" w:rsidP="002E43E0">
            <w:pPr>
              <w:jc w:val="left"/>
              <w:rPr>
                <w:rFonts w:cs="Arial"/>
                <w:sz w:val="18"/>
                <w:szCs w:val="18"/>
              </w:rPr>
            </w:pPr>
            <w:r w:rsidRPr="0075031D">
              <w:rPr>
                <w:rFonts w:cs="Arial"/>
                <w:sz w:val="18"/>
                <w:szCs w:val="18"/>
              </w:rPr>
              <w:t>5. Consultative Committee of the UPOV</w:t>
            </w:r>
          </w:p>
        </w:tc>
        <w:tc>
          <w:tcPr>
            <w:tcW w:w="1276" w:type="dxa"/>
            <w:shd w:val="clear" w:color="auto" w:fill="auto"/>
          </w:tcPr>
          <w:p w:rsidR="000E2EA5" w:rsidRPr="0075031D" w:rsidRDefault="000E2EA5" w:rsidP="002E43E0">
            <w:pPr>
              <w:jc w:val="left"/>
              <w:rPr>
                <w:rFonts w:cs="Arial"/>
                <w:sz w:val="18"/>
                <w:szCs w:val="18"/>
              </w:rPr>
            </w:pPr>
            <w:r w:rsidRPr="0075031D">
              <w:rPr>
                <w:rFonts w:cs="Arial"/>
                <w:sz w:val="18"/>
                <w:szCs w:val="18"/>
              </w:rPr>
              <w:t>30 of March, 2012</w:t>
            </w:r>
          </w:p>
        </w:tc>
        <w:tc>
          <w:tcPr>
            <w:tcW w:w="1207" w:type="dxa"/>
            <w:shd w:val="clear" w:color="auto" w:fill="auto"/>
          </w:tcPr>
          <w:p w:rsidR="000E2EA5" w:rsidRPr="0075031D" w:rsidRDefault="000E2EA5" w:rsidP="002E43E0">
            <w:pPr>
              <w:jc w:val="left"/>
              <w:rPr>
                <w:rFonts w:cs="Arial"/>
                <w:sz w:val="18"/>
                <w:szCs w:val="18"/>
              </w:rPr>
            </w:pPr>
            <w:r w:rsidRPr="0075031D">
              <w:rPr>
                <w:rFonts w:cs="Arial"/>
                <w:sz w:val="18"/>
                <w:szCs w:val="18"/>
              </w:rPr>
              <w:t>Geneva, Switzerland</w:t>
            </w:r>
          </w:p>
        </w:tc>
        <w:tc>
          <w:tcPr>
            <w:tcW w:w="1344" w:type="dxa"/>
            <w:shd w:val="clear" w:color="auto" w:fill="auto"/>
          </w:tcPr>
          <w:p w:rsidR="000E2EA5" w:rsidRPr="0075031D" w:rsidRDefault="000E2EA5" w:rsidP="002E43E0">
            <w:pPr>
              <w:jc w:val="left"/>
              <w:rPr>
                <w:rFonts w:cs="Arial"/>
                <w:sz w:val="18"/>
                <w:szCs w:val="18"/>
              </w:rPr>
            </w:pPr>
            <w:r w:rsidRPr="0075031D">
              <w:rPr>
                <w:rFonts w:cs="Arial"/>
                <w:sz w:val="18"/>
                <w:szCs w:val="18"/>
              </w:rPr>
              <w:t>UPOV</w:t>
            </w:r>
          </w:p>
        </w:tc>
        <w:tc>
          <w:tcPr>
            <w:tcW w:w="1560" w:type="dxa"/>
            <w:shd w:val="clear" w:color="auto" w:fill="auto"/>
          </w:tcPr>
          <w:p w:rsidR="000E2EA5" w:rsidRPr="0075031D" w:rsidRDefault="000E2EA5" w:rsidP="002E43E0">
            <w:pPr>
              <w:jc w:val="left"/>
              <w:rPr>
                <w:rFonts w:cs="Arial"/>
                <w:sz w:val="18"/>
                <w:szCs w:val="18"/>
              </w:rPr>
            </w:pPr>
            <w:r w:rsidRPr="0075031D">
              <w:rPr>
                <w:rFonts w:cs="Arial"/>
                <w:sz w:val="18"/>
                <w:szCs w:val="18"/>
              </w:rPr>
              <w:t>To discuss main questions regarding plant variety protection in the consultative fields</w:t>
            </w:r>
          </w:p>
        </w:tc>
        <w:tc>
          <w:tcPr>
            <w:tcW w:w="1559" w:type="dxa"/>
            <w:shd w:val="clear" w:color="auto" w:fill="auto"/>
          </w:tcPr>
          <w:p w:rsidR="000E2EA5" w:rsidRPr="0075031D" w:rsidRDefault="000E2EA5" w:rsidP="002E43E0">
            <w:pPr>
              <w:jc w:val="left"/>
              <w:rPr>
                <w:rFonts w:cs="Arial"/>
                <w:sz w:val="18"/>
                <w:szCs w:val="18"/>
              </w:rPr>
            </w:pPr>
            <w:r w:rsidRPr="0075031D">
              <w:rPr>
                <w:rFonts w:cs="Arial"/>
                <w:sz w:val="18"/>
                <w:szCs w:val="18"/>
              </w:rPr>
              <w:t xml:space="preserve">Members (42), observers (4), organizations (5), WIPO (7), UPOV (4) – </w:t>
            </w:r>
            <w:r w:rsidRPr="0075031D">
              <w:rPr>
                <w:rFonts w:cs="Arial"/>
                <w:sz w:val="18"/>
                <w:szCs w:val="18"/>
              </w:rPr>
              <w:br/>
              <w:t>62 in total</w:t>
            </w:r>
          </w:p>
        </w:tc>
        <w:tc>
          <w:tcPr>
            <w:tcW w:w="1134" w:type="dxa"/>
            <w:shd w:val="clear" w:color="auto" w:fill="auto"/>
          </w:tcPr>
          <w:p w:rsidR="000E2EA5" w:rsidRPr="0075031D" w:rsidRDefault="000E2EA5" w:rsidP="002E43E0">
            <w:pPr>
              <w:jc w:val="left"/>
              <w:rPr>
                <w:rFonts w:cs="Arial"/>
                <w:sz w:val="18"/>
                <w:szCs w:val="18"/>
              </w:rPr>
            </w:pPr>
          </w:p>
        </w:tc>
      </w:tr>
      <w:tr w:rsidR="000E2EA5" w:rsidRPr="0075031D" w:rsidTr="00815221">
        <w:trPr>
          <w:cantSplit/>
        </w:trPr>
        <w:tc>
          <w:tcPr>
            <w:tcW w:w="1951" w:type="dxa"/>
            <w:shd w:val="clear" w:color="auto" w:fill="auto"/>
          </w:tcPr>
          <w:p w:rsidR="000E2EA5" w:rsidRPr="0075031D" w:rsidRDefault="000E2EA5" w:rsidP="002E43E0">
            <w:pPr>
              <w:jc w:val="left"/>
              <w:rPr>
                <w:rFonts w:cs="Arial"/>
                <w:sz w:val="18"/>
                <w:szCs w:val="18"/>
              </w:rPr>
            </w:pPr>
            <w:r w:rsidRPr="0075031D">
              <w:rPr>
                <w:rFonts w:cs="Arial"/>
                <w:sz w:val="18"/>
                <w:szCs w:val="18"/>
              </w:rPr>
              <w:t xml:space="preserve">6. European Council Meeting </w:t>
            </w:r>
          </w:p>
        </w:tc>
        <w:tc>
          <w:tcPr>
            <w:tcW w:w="1276" w:type="dxa"/>
            <w:shd w:val="clear" w:color="auto" w:fill="auto"/>
          </w:tcPr>
          <w:p w:rsidR="000E2EA5" w:rsidRPr="0075031D" w:rsidRDefault="000E2EA5" w:rsidP="002E43E0">
            <w:pPr>
              <w:jc w:val="left"/>
              <w:rPr>
                <w:rFonts w:cs="Arial"/>
                <w:sz w:val="18"/>
                <w:szCs w:val="18"/>
              </w:rPr>
            </w:pPr>
            <w:r w:rsidRPr="0075031D">
              <w:rPr>
                <w:rFonts w:cs="Arial"/>
                <w:sz w:val="18"/>
                <w:szCs w:val="18"/>
              </w:rPr>
              <w:t>22 of  October, 2012</w:t>
            </w:r>
          </w:p>
        </w:tc>
        <w:tc>
          <w:tcPr>
            <w:tcW w:w="1207" w:type="dxa"/>
            <w:shd w:val="clear" w:color="auto" w:fill="auto"/>
          </w:tcPr>
          <w:p w:rsidR="000E2EA5" w:rsidRPr="0075031D" w:rsidRDefault="000E2EA5" w:rsidP="002E43E0">
            <w:pPr>
              <w:jc w:val="left"/>
              <w:rPr>
                <w:rFonts w:cs="Arial"/>
                <w:sz w:val="18"/>
                <w:szCs w:val="18"/>
              </w:rPr>
            </w:pPr>
            <w:r w:rsidRPr="0075031D">
              <w:rPr>
                <w:rFonts w:cs="Arial"/>
                <w:sz w:val="18"/>
                <w:szCs w:val="18"/>
              </w:rPr>
              <w:t>Brussels, Belgium</w:t>
            </w:r>
          </w:p>
        </w:tc>
        <w:tc>
          <w:tcPr>
            <w:tcW w:w="1344" w:type="dxa"/>
            <w:shd w:val="clear" w:color="auto" w:fill="auto"/>
          </w:tcPr>
          <w:p w:rsidR="000E2EA5" w:rsidRPr="0075031D" w:rsidRDefault="000E2EA5" w:rsidP="002E43E0">
            <w:pPr>
              <w:jc w:val="left"/>
              <w:rPr>
                <w:rFonts w:cs="Arial"/>
                <w:sz w:val="18"/>
                <w:szCs w:val="18"/>
              </w:rPr>
            </w:pPr>
            <w:r w:rsidRPr="0075031D">
              <w:rPr>
                <w:rFonts w:cs="Arial"/>
                <w:sz w:val="18"/>
                <w:szCs w:val="18"/>
              </w:rPr>
              <w:t>European Council</w:t>
            </w:r>
          </w:p>
        </w:tc>
        <w:tc>
          <w:tcPr>
            <w:tcW w:w="1560" w:type="dxa"/>
            <w:shd w:val="clear" w:color="auto" w:fill="auto"/>
          </w:tcPr>
          <w:p w:rsidR="000E2EA5" w:rsidRPr="0075031D" w:rsidRDefault="000E2EA5" w:rsidP="002E43E0">
            <w:pPr>
              <w:jc w:val="left"/>
              <w:rPr>
                <w:rFonts w:cs="Arial"/>
                <w:sz w:val="18"/>
                <w:szCs w:val="18"/>
              </w:rPr>
            </w:pPr>
            <w:r w:rsidRPr="0075031D">
              <w:rPr>
                <w:rFonts w:cs="Arial"/>
                <w:sz w:val="18"/>
                <w:szCs w:val="18"/>
              </w:rPr>
              <w:t>To coordinate activities before UPOV meetings</w:t>
            </w:r>
          </w:p>
        </w:tc>
        <w:tc>
          <w:tcPr>
            <w:tcW w:w="1559" w:type="dxa"/>
            <w:shd w:val="clear" w:color="auto" w:fill="auto"/>
          </w:tcPr>
          <w:p w:rsidR="000E2EA5" w:rsidRPr="0075031D" w:rsidRDefault="000E2EA5" w:rsidP="002E43E0">
            <w:pPr>
              <w:jc w:val="left"/>
              <w:rPr>
                <w:rFonts w:cs="Arial"/>
                <w:sz w:val="18"/>
                <w:szCs w:val="18"/>
              </w:rPr>
            </w:pPr>
            <w:r w:rsidRPr="0075031D">
              <w:rPr>
                <w:rFonts w:cs="Arial"/>
                <w:sz w:val="18"/>
                <w:szCs w:val="18"/>
              </w:rPr>
              <w:t xml:space="preserve">Commission, CPVO and  member </w:t>
            </w:r>
            <w:r w:rsidR="00815221" w:rsidRPr="0075031D">
              <w:rPr>
                <w:rFonts w:cs="Arial"/>
                <w:sz w:val="18"/>
                <w:szCs w:val="18"/>
              </w:rPr>
              <w:t>States</w:t>
            </w:r>
            <w:r w:rsidRPr="0075031D">
              <w:rPr>
                <w:rFonts w:cs="Arial"/>
                <w:sz w:val="18"/>
                <w:szCs w:val="18"/>
              </w:rPr>
              <w:t xml:space="preserve"> – 33 in total</w:t>
            </w:r>
          </w:p>
        </w:tc>
        <w:tc>
          <w:tcPr>
            <w:tcW w:w="1134" w:type="dxa"/>
            <w:shd w:val="clear" w:color="auto" w:fill="auto"/>
          </w:tcPr>
          <w:p w:rsidR="000E2EA5" w:rsidRPr="0075031D" w:rsidRDefault="000E2EA5" w:rsidP="002E43E0">
            <w:pPr>
              <w:jc w:val="left"/>
              <w:rPr>
                <w:rFonts w:cs="Arial"/>
                <w:sz w:val="18"/>
                <w:szCs w:val="18"/>
              </w:rPr>
            </w:pPr>
          </w:p>
        </w:tc>
      </w:tr>
      <w:tr w:rsidR="000E2EA5" w:rsidRPr="0075031D" w:rsidTr="00815221">
        <w:trPr>
          <w:cantSplit/>
        </w:trPr>
        <w:tc>
          <w:tcPr>
            <w:tcW w:w="1951" w:type="dxa"/>
            <w:shd w:val="clear" w:color="auto" w:fill="auto"/>
          </w:tcPr>
          <w:p w:rsidR="000E2EA5" w:rsidRPr="0075031D" w:rsidRDefault="000E2EA5" w:rsidP="002E43E0">
            <w:pPr>
              <w:jc w:val="left"/>
              <w:rPr>
                <w:rFonts w:cs="Arial"/>
                <w:sz w:val="18"/>
                <w:szCs w:val="18"/>
              </w:rPr>
            </w:pPr>
            <w:r w:rsidRPr="0075031D">
              <w:rPr>
                <w:rFonts w:cs="Arial"/>
                <w:sz w:val="18"/>
                <w:szCs w:val="18"/>
              </w:rPr>
              <w:t>7. Administrative and Legal Committee of the UPOV</w:t>
            </w:r>
          </w:p>
        </w:tc>
        <w:tc>
          <w:tcPr>
            <w:tcW w:w="1276" w:type="dxa"/>
            <w:shd w:val="clear" w:color="auto" w:fill="auto"/>
          </w:tcPr>
          <w:p w:rsidR="000E2EA5" w:rsidRPr="0075031D" w:rsidRDefault="000E2EA5" w:rsidP="002E43E0">
            <w:pPr>
              <w:jc w:val="left"/>
              <w:rPr>
                <w:rFonts w:cs="Arial"/>
                <w:sz w:val="18"/>
                <w:szCs w:val="18"/>
              </w:rPr>
            </w:pPr>
            <w:r w:rsidRPr="0075031D">
              <w:rPr>
                <w:rFonts w:cs="Arial"/>
                <w:sz w:val="18"/>
                <w:szCs w:val="18"/>
              </w:rPr>
              <w:t>29 of October, 2012</w:t>
            </w:r>
          </w:p>
        </w:tc>
        <w:tc>
          <w:tcPr>
            <w:tcW w:w="1207" w:type="dxa"/>
            <w:shd w:val="clear" w:color="auto" w:fill="auto"/>
          </w:tcPr>
          <w:p w:rsidR="000E2EA5" w:rsidRPr="0075031D" w:rsidRDefault="000E2EA5" w:rsidP="002E43E0">
            <w:pPr>
              <w:jc w:val="left"/>
              <w:rPr>
                <w:rFonts w:cs="Arial"/>
                <w:sz w:val="18"/>
                <w:szCs w:val="18"/>
              </w:rPr>
            </w:pPr>
            <w:r w:rsidRPr="0075031D">
              <w:rPr>
                <w:rFonts w:cs="Arial"/>
                <w:sz w:val="18"/>
                <w:szCs w:val="18"/>
              </w:rPr>
              <w:t>Geneva, Switzerland</w:t>
            </w:r>
          </w:p>
        </w:tc>
        <w:tc>
          <w:tcPr>
            <w:tcW w:w="1344" w:type="dxa"/>
            <w:shd w:val="clear" w:color="auto" w:fill="auto"/>
          </w:tcPr>
          <w:p w:rsidR="000E2EA5" w:rsidRPr="0075031D" w:rsidRDefault="000E2EA5" w:rsidP="002E43E0">
            <w:pPr>
              <w:jc w:val="left"/>
              <w:rPr>
                <w:rFonts w:cs="Arial"/>
                <w:sz w:val="18"/>
                <w:szCs w:val="18"/>
              </w:rPr>
            </w:pPr>
            <w:r w:rsidRPr="0075031D">
              <w:rPr>
                <w:rFonts w:cs="Arial"/>
                <w:sz w:val="18"/>
                <w:szCs w:val="18"/>
              </w:rPr>
              <w:t>UPOV</w:t>
            </w:r>
          </w:p>
        </w:tc>
        <w:tc>
          <w:tcPr>
            <w:tcW w:w="1560" w:type="dxa"/>
            <w:shd w:val="clear" w:color="auto" w:fill="auto"/>
          </w:tcPr>
          <w:p w:rsidR="000E2EA5" w:rsidRPr="0075031D" w:rsidRDefault="000E2EA5" w:rsidP="002E43E0">
            <w:pPr>
              <w:jc w:val="left"/>
              <w:rPr>
                <w:rFonts w:cs="Arial"/>
                <w:sz w:val="18"/>
                <w:szCs w:val="18"/>
              </w:rPr>
            </w:pPr>
            <w:r w:rsidRPr="0075031D">
              <w:rPr>
                <w:rFonts w:cs="Arial"/>
                <w:sz w:val="18"/>
                <w:szCs w:val="18"/>
              </w:rPr>
              <w:t>To discuss main questions regarding plant variety protection in the administrative and legal fields</w:t>
            </w:r>
          </w:p>
        </w:tc>
        <w:tc>
          <w:tcPr>
            <w:tcW w:w="1559" w:type="dxa"/>
            <w:shd w:val="clear" w:color="auto" w:fill="auto"/>
          </w:tcPr>
          <w:p w:rsidR="000E2EA5" w:rsidRPr="0075031D" w:rsidRDefault="000E2EA5" w:rsidP="002E43E0">
            <w:pPr>
              <w:jc w:val="left"/>
              <w:rPr>
                <w:rFonts w:cs="Arial"/>
                <w:sz w:val="18"/>
                <w:szCs w:val="18"/>
              </w:rPr>
            </w:pPr>
            <w:r w:rsidRPr="0075031D">
              <w:rPr>
                <w:rFonts w:cs="Arial"/>
                <w:sz w:val="18"/>
                <w:szCs w:val="18"/>
              </w:rPr>
              <w:t>Members (36), observers (3), organizations (7), UPOV (6) – 52 in total</w:t>
            </w:r>
          </w:p>
        </w:tc>
        <w:tc>
          <w:tcPr>
            <w:tcW w:w="1134" w:type="dxa"/>
            <w:shd w:val="clear" w:color="auto" w:fill="auto"/>
          </w:tcPr>
          <w:p w:rsidR="000E2EA5" w:rsidRPr="0075031D" w:rsidRDefault="000E2EA5" w:rsidP="002E43E0">
            <w:pPr>
              <w:jc w:val="left"/>
              <w:rPr>
                <w:rFonts w:cs="Arial"/>
                <w:sz w:val="18"/>
                <w:szCs w:val="18"/>
              </w:rPr>
            </w:pPr>
          </w:p>
        </w:tc>
      </w:tr>
      <w:tr w:rsidR="000E2EA5" w:rsidRPr="0075031D" w:rsidTr="00815221">
        <w:trPr>
          <w:cantSplit/>
        </w:trPr>
        <w:tc>
          <w:tcPr>
            <w:tcW w:w="1951" w:type="dxa"/>
            <w:shd w:val="clear" w:color="auto" w:fill="auto"/>
          </w:tcPr>
          <w:p w:rsidR="000E2EA5" w:rsidRPr="0075031D" w:rsidRDefault="000E2EA5" w:rsidP="002E43E0">
            <w:pPr>
              <w:jc w:val="left"/>
              <w:rPr>
                <w:rFonts w:cs="Arial"/>
                <w:sz w:val="18"/>
                <w:szCs w:val="18"/>
              </w:rPr>
            </w:pPr>
            <w:r w:rsidRPr="0075031D">
              <w:rPr>
                <w:rFonts w:cs="Arial"/>
                <w:sz w:val="18"/>
                <w:szCs w:val="18"/>
              </w:rPr>
              <w:t>8. Advisory Group of the Administrative and Legal Committee of the UPOV</w:t>
            </w:r>
          </w:p>
        </w:tc>
        <w:tc>
          <w:tcPr>
            <w:tcW w:w="1276" w:type="dxa"/>
            <w:shd w:val="clear" w:color="auto" w:fill="auto"/>
          </w:tcPr>
          <w:p w:rsidR="000E2EA5" w:rsidRPr="0075031D" w:rsidRDefault="000E2EA5" w:rsidP="002E43E0">
            <w:pPr>
              <w:jc w:val="left"/>
              <w:rPr>
                <w:rFonts w:cs="Arial"/>
                <w:sz w:val="18"/>
                <w:szCs w:val="18"/>
              </w:rPr>
            </w:pPr>
            <w:r w:rsidRPr="0075031D">
              <w:rPr>
                <w:rFonts w:cs="Arial"/>
                <w:sz w:val="18"/>
                <w:szCs w:val="18"/>
              </w:rPr>
              <w:t>29 of October, 2012</w:t>
            </w:r>
          </w:p>
        </w:tc>
        <w:tc>
          <w:tcPr>
            <w:tcW w:w="1207" w:type="dxa"/>
            <w:shd w:val="clear" w:color="auto" w:fill="auto"/>
          </w:tcPr>
          <w:p w:rsidR="000E2EA5" w:rsidRPr="0075031D" w:rsidRDefault="000E2EA5" w:rsidP="002E43E0">
            <w:pPr>
              <w:jc w:val="left"/>
              <w:rPr>
                <w:rFonts w:cs="Arial"/>
                <w:sz w:val="18"/>
                <w:szCs w:val="18"/>
              </w:rPr>
            </w:pPr>
            <w:r w:rsidRPr="0075031D">
              <w:rPr>
                <w:rFonts w:cs="Arial"/>
                <w:sz w:val="18"/>
                <w:szCs w:val="18"/>
              </w:rPr>
              <w:t>Geneva, Switzerland</w:t>
            </w:r>
          </w:p>
        </w:tc>
        <w:tc>
          <w:tcPr>
            <w:tcW w:w="1344" w:type="dxa"/>
            <w:shd w:val="clear" w:color="auto" w:fill="auto"/>
          </w:tcPr>
          <w:p w:rsidR="000E2EA5" w:rsidRPr="0075031D" w:rsidRDefault="000E2EA5" w:rsidP="002E43E0">
            <w:pPr>
              <w:jc w:val="left"/>
              <w:rPr>
                <w:rFonts w:cs="Arial"/>
                <w:sz w:val="18"/>
                <w:szCs w:val="18"/>
              </w:rPr>
            </w:pPr>
            <w:r w:rsidRPr="0075031D">
              <w:rPr>
                <w:rFonts w:cs="Arial"/>
                <w:sz w:val="18"/>
                <w:szCs w:val="18"/>
              </w:rPr>
              <w:t>UPOV</w:t>
            </w:r>
          </w:p>
        </w:tc>
        <w:tc>
          <w:tcPr>
            <w:tcW w:w="1560" w:type="dxa"/>
            <w:shd w:val="clear" w:color="auto" w:fill="auto"/>
          </w:tcPr>
          <w:p w:rsidR="000E2EA5" w:rsidRPr="0075031D" w:rsidRDefault="000E2EA5" w:rsidP="002E43E0">
            <w:pPr>
              <w:jc w:val="left"/>
              <w:rPr>
                <w:rFonts w:cs="Arial"/>
                <w:sz w:val="18"/>
                <w:szCs w:val="18"/>
              </w:rPr>
            </w:pPr>
            <w:r w:rsidRPr="0075031D">
              <w:rPr>
                <w:rFonts w:cs="Arial"/>
                <w:sz w:val="18"/>
                <w:szCs w:val="18"/>
              </w:rPr>
              <w:t>To discuss main questions regarding plant variety protection in the administrative and legal fields</w:t>
            </w:r>
          </w:p>
        </w:tc>
        <w:tc>
          <w:tcPr>
            <w:tcW w:w="1559" w:type="dxa"/>
            <w:shd w:val="clear" w:color="auto" w:fill="auto"/>
          </w:tcPr>
          <w:p w:rsidR="000E2EA5" w:rsidRPr="0075031D" w:rsidRDefault="000E2EA5" w:rsidP="002E43E0">
            <w:pPr>
              <w:jc w:val="left"/>
              <w:rPr>
                <w:rFonts w:cs="Arial"/>
                <w:sz w:val="18"/>
                <w:szCs w:val="18"/>
              </w:rPr>
            </w:pPr>
            <w:r w:rsidRPr="0075031D">
              <w:rPr>
                <w:rFonts w:cs="Arial"/>
                <w:sz w:val="18"/>
                <w:szCs w:val="18"/>
              </w:rPr>
              <w:t>Members (36), observers (3), organizations (7), UPOV (6) – 52 in total</w:t>
            </w:r>
          </w:p>
        </w:tc>
        <w:tc>
          <w:tcPr>
            <w:tcW w:w="1134" w:type="dxa"/>
            <w:shd w:val="clear" w:color="auto" w:fill="auto"/>
          </w:tcPr>
          <w:p w:rsidR="000E2EA5" w:rsidRPr="0075031D" w:rsidRDefault="000E2EA5" w:rsidP="002E43E0">
            <w:pPr>
              <w:jc w:val="left"/>
              <w:rPr>
                <w:rFonts w:cs="Arial"/>
                <w:sz w:val="18"/>
                <w:szCs w:val="18"/>
              </w:rPr>
            </w:pPr>
          </w:p>
        </w:tc>
      </w:tr>
      <w:tr w:rsidR="000E2EA5" w:rsidRPr="0075031D" w:rsidTr="00815221">
        <w:trPr>
          <w:cantSplit/>
        </w:trPr>
        <w:tc>
          <w:tcPr>
            <w:tcW w:w="1951" w:type="dxa"/>
            <w:shd w:val="clear" w:color="auto" w:fill="auto"/>
          </w:tcPr>
          <w:p w:rsidR="000E2EA5" w:rsidRPr="0075031D" w:rsidRDefault="000E2EA5" w:rsidP="002E43E0">
            <w:pPr>
              <w:jc w:val="left"/>
              <w:rPr>
                <w:rFonts w:cs="Arial"/>
                <w:sz w:val="18"/>
                <w:szCs w:val="18"/>
              </w:rPr>
            </w:pPr>
            <w:r w:rsidRPr="0075031D">
              <w:rPr>
                <w:rFonts w:cs="Arial"/>
                <w:sz w:val="18"/>
                <w:szCs w:val="18"/>
              </w:rPr>
              <w:t>9. Consultative Committee of the UPOV</w:t>
            </w:r>
          </w:p>
        </w:tc>
        <w:tc>
          <w:tcPr>
            <w:tcW w:w="1276" w:type="dxa"/>
            <w:shd w:val="clear" w:color="auto" w:fill="auto"/>
          </w:tcPr>
          <w:p w:rsidR="000E2EA5" w:rsidRPr="0075031D" w:rsidRDefault="000E2EA5" w:rsidP="002E43E0">
            <w:pPr>
              <w:jc w:val="left"/>
              <w:rPr>
                <w:rFonts w:cs="Arial"/>
                <w:sz w:val="18"/>
                <w:szCs w:val="18"/>
              </w:rPr>
            </w:pPr>
            <w:r w:rsidRPr="0075031D">
              <w:rPr>
                <w:rFonts w:cs="Arial"/>
                <w:sz w:val="18"/>
                <w:szCs w:val="18"/>
              </w:rPr>
              <w:t>31 of October, 2012</w:t>
            </w:r>
          </w:p>
        </w:tc>
        <w:tc>
          <w:tcPr>
            <w:tcW w:w="1207" w:type="dxa"/>
            <w:shd w:val="clear" w:color="auto" w:fill="auto"/>
          </w:tcPr>
          <w:p w:rsidR="000E2EA5" w:rsidRPr="0075031D" w:rsidRDefault="000E2EA5" w:rsidP="002E43E0">
            <w:pPr>
              <w:jc w:val="left"/>
              <w:rPr>
                <w:rFonts w:cs="Arial"/>
                <w:sz w:val="18"/>
                <w:szCs w:val="18"/>
              </w:rPr>
            </w:pPr>
            <w:r w:rsidRPr="0075031D">
              <w:rPr>
                <w:rFonts w:cs="Arial"/>
                <w:sz w:val="18"/>
                <w:szCs w:val="18"/>
              </w:rPr>
              <w:t>Geneva, Switzerland</w:t>
            </w:r>
          </w:p>
        </w:tc>
        <w:tc>
          <w:tcPr>
            <w:tcW w:w="1344" w:type="dxa"/>
            <w:shd w:val="clear" w:color="auto" w:fill="auto"/>
          </w:tcPr>
          <w:p w:rsidR="000E2EA5" w:rsidRPr="0075031D" w:rsidRDefault="000E2EA5" w:rsidP="002E43E0">
            <w:pPr>
              <w:jc w:val="left"/>
              <w:rPr>
                <w:rFonts w:cs="Arial"/>
                <w:sz w:val="18"/>
                <w:szCs w:val="18"/>
              </w:rPr>
            </w:pPr>
            <w:r w:rsidRPr="0075031D">
              <w:rPr>
                <w:rFonts w:cs="Arial"/>
                <w:sz w:val="18"/>
                <w:szCs w:val="18"/>
              </w:rPr>
              <w:t>UPOV</w:t>
            </w:r>
          </w:p>
        </w:tc>
        <w:tc>
          <w:tcPr>
            <w:tcW w:w="1560" w:type="dxa"/>
            <w:shd w:val="clear" w:color="auto" w:fill="auto"/>
          </w:tcPr>
          <w:p w:rsidR="000E2EA5" w:rsidRPr="0075031D" w:rsidRDefault="000E2EA5" w:rsidP="002E43E0">
            <w:pPr>
              <w:jc w:val="left"/>
              <w:rPr>
                <w:rFonts w:cs="Arial"/>
                <w:sz w:val="18"/>
                <w:szCs w:val="18"/>
              </w:rPr>
            </w:pPr>
            <w:r w:rsidRPr="0075031D">
              <w:rPr>
                <w:rFonts w:cs="Arial"/>
                <w:sz w:val="18"/>
                <w:szCs w:val="18"/>
              </w:rPr>
              <w:t>To discuss main questions regarding plant variety protection in the consultative fields</w:t>
            </w:r>
          </w:p>
        </w:tc>
        <w:tc>
          <w:tcPr>
            <w:tcW w:w="1559" w:type="dxa"/>
            <w:shd w:val="clear" w:color="auto" w:fill="auto"/>
          </w:tcPr>
          <w:p w:rsidR="000E2EA5" w:rsidRPr="0075031D" w:rsidRDefault="000E2EA5" w:rsidP="002E43E0">
            <w:pPr>
              <w:jc w:val="left"/>
              <w:rPr>
                <w:rFonts w:cs="Arial"/>
                <w:sz w:val="18"/>
                <w:szCs w:val="18"/>
              </w:rPr>
            </w:pPr>
            <w:r w:rsidRPr="0075031D">
              <w:rPr>
                <w:rFonts w:cs="Arial"/>
                <w:sz w:val="18"/>
                <w:szCs w:val="18"/>
              </w:rPr>
              <w:t>Members (36), observers (3), organizations (7), UPOV (6) – 52 in total</w:t>
            </w:r>
          </w:p>
        </w:tc>
        <w:tc>
          <w:tcPr>
            <w:tcW w:w="1134" w:type="dxa"/>
            <w:shd w:val="clear" w:color="auto" w:fill="auto"/>
          </w:tcPr>
          <w:p w:rsidR="000E2EA5" w:rsidRPr="0075031D" w:rsidRDefault="000E2EA5" w:rsidP="002E43E0">
            <w:pPr>
              <w:jc w:val="left"/>
              <w:rPr>
                <w:rFonts w:cs="Arial"/>
                <w:sz w:val="18"/>
                <w:szCs w:val="18"/>
              </w:rPr>
            </w:pPr>
          </w:p>
        </w:tc>
      </w:tr>
      <w:tr w:rsidR="000E2EA5" w:rsidRPr="0075031D" w:rsidTr="00815221">
        <w:trPr>
          <w:cantSplit/>
        </w:trPr>
        <w:tc>
          <w:tcPr>
            <w:tcW w:w="1951" w:type="dxa"/>
            <w:shd w:val="clear" w:color="auto" w:fill="auto"/>
          </w:tcPr>
          <w:p w:rsidR="000E2EA5" w:rsidRPr="0075031D" w:rsidRDefault="000E2EA5" w:rsidP="002E43E0">
            <w:pPr>
              <w:jc w:val="left"/>
              <w:rPr>
                <w:rFonts w:cs="Arial"/>
                <w:sz w:val="18"/>
                <w:szCs w:val="18"/>
              </w:rPr>
            </w:pPr>
            <w:r w:rsidRPr="0075031D">
              <w:rPr>
                <w:rFonts w:cs="Arial"/>
                <w:sz w:val="18"/>
                <w:szCs w:val="18"/>
              </w:rPr>
              <w:t>10. Council of the UPOV</w:t>
            </w:r>
          </w:p>
        </w:tc>
        <w:tc>
          <w:tcPr>
            <w:tcW w:w="1276" w:type="dxa"/>
            <w:shd w:val="clear" w:color="auto" w:fill="auto"/>
          </w:tcPr>
          <w:p w:rsidR="000E2EA5" w:rsidRPr="0075031D" w:rsidRDefault="000E2EA5" w:rsidP="002E43E0">
            <w:pPr>
              <w:jc w:val="left"/>
              <w:rPr>
                <w:rFonts w:cs="Arial"/>
                <w:sz w:val="18"/>
                <w:szCs w:val="18"/>
              </w:rPr>
            </w:pPr>
            <w:r w:rsidRPr="0075031D">
              <w:rPr>
                <w:rFonts w:cs="Arial"/>
                <w:sz w:val="18"/>
                <w:szCs w:val="18"/>
              </w:rPr>
              <w:t>1 of November, 2012</w:t>
            </w:r>
          </w:p>
        </w:tc>
        <w:tc>
          <w:tcPr>
            <w:tcW w:w="1207" w:type="dxa"/>
            <w:shd w:val="clear" w:color="auto" w:fill="auto"/>
          </w:tcPr>
          <w:p w:rsidR="000E2EA5" w:rsidRPr="0075031D" w:rsidRDefault="000E2EA5" w:rsidP="002E43E0">
            <w:pPr>
              <w:jc w:val="left"/>
              <w:rPr>
                <w:rFonts w:cs="Arial"/>
                <w:sz w:val="18"/>
                <w:szCs w:val="18"/>
              </w:rPr>
            </w:pPr>
            <w:r w:rsidRPr="0075031D">
              <w:rPr>
                <w:rFonts w:cs="Arial"/>
                <w:sz w:val="18"/>
                <w:szCs w:val="18"/>
              </w:rPr>
              <w:t>Geneva, Switzerland</w:t>
            </w:r>
          </w:p>
        </w:tc>
        <w:tc>
          <w:tcPr>
            <w:tcW w:w="1344" w:type="dxa"/>
            <w:shd w:val="clear" w:color="auto" w:fill="auto"/>
          </w:tcPr>
          <w:p w:rsidR="000E2EA5" w:rsidRPr="0075031D" w:rsidRDefault="000E2EA5" w:rsidP="002E43E0">
            <w:pPr>
              <w:jc w:val="left"/>
              <w:rPr>
                <w:rFonts w:cs="Arial"/>
                <w:sz w:val="18"/>
                <w:szCs w:val="18"/>
              </w:rPr>
            </w:pPr>
            <w:r w:rsidRPr="0075031D">
              <w:rPr>
                <w:rFonts w:cs="Arial"/>
                <w:sz w:val="18"/>
                <w:szCs w:val="18"/>
              </w:rPr>
              <w:t>UPOV</w:t>
            </w:r>
          </w:p>
        </w:tc>
        <w:tc>
          <w:tcPr>
            <w:tcW w:w="1560" w:type="dxa"/>
            <w:shd w:val="clear" w:color="auto" w:fill="auto"/>
          </w:tcPr>
          <w:p w:rsidR="000E2EA5" w:rsidRPr="0075031D" w:rsidRDefault="000E2EA5" w:rsidP="002E43E0">
            <w:pPr>
              <w:jc w:val="left"/>
              <w:rPr>
                <w:rFonts w:cs="Arial"/>
                <w:sz w:val="18"/>
                <w:szCs w:val="18"/>
              </w:rPr>
            </w:pPr>
            <w:r w:rsidRPr="0075031D">
              <w:rPr>
                <w:rFonts w:cs="Arial"/>
                <w:sz w:val="18"/>
                <w:szCs w:val="18"/>
              </w:rPr>
              <w:t>To discuss main questions regarding plant variety protection in the Council level</w:t>
            </w:r>
          </w:p>
        </w:tc>
        <w:tc>
          <w:tcPr>
            <w:tcW w:w="1559" w:type="dxa"/>
            <w:shd w:val="clear" w:color="auto" w:fill="auto"/>
          </w:tcPr>
          <w:p w:rsidR="000E2EA5" w:rsidRPr="0075031D" w:rsidRDefault="000E2EA5" w:rsidP="002E43E0">
            <w:pPr>
              <w:jc w:val="left"/>
              <w:rPr>
                <w:rFonts w:cs="Arial"/>
                <w:sz w:val="18"/>
                <w:szCs w:val="18"/>
              </w:rPr>
            </w:pPr>
            <w:r w:rsidRPr="0075031D">
              <w:rPr>
                <w:rFonts w:cs="Arial"/>
                <w:sz w:val="18"/>
                <w:szCs w:val="18"/>
              </w:rPr>
              <w:t>Members (36), observers (3), organizations (7), UPOV (6) – 52 in total</w:t>
            </w:r>
          </w:p>
        </w:tc>
        <w:tc>
          <w:tcPr>
            <w:tcW w:w="1134" w:type="dxa"/>
            <w:shd w:val="clear" w:color="auto" w:fill="auto"/>
          </w:tcPr>
          <w:p w:rsidR="000E2EA5" w:rsidRPr="0075031D" w:rsidRDefault="000E2EA5" w:rsidP="002E43E0">
            <w:pPr>
              <w:jc w:val="left"/>
              <w:rPr>
                <w:rFonts w:cs="Arial"/>
                <w:sz w:val="18"/>
                <w:szCs w:val="18"/>
              </w:rPr>
            </w:pPr>
          </w:p>
        </w:tc>
      </w:tr>
      <w:tr w:rsidR="000E2EA5" w:rsidRPr="0075031D" w:rsidTr="00815221">
        <w:trPr>
          <w:cantSplit/>
        </w:trPr>
        <w:tc>
          <w:tcPr>
            <w:tcW w:w="1951" w:type="dxa"/>
            <w:shd w:val="clear" w:color="auto" w:fill="auto"/>
          </w:tcPr>
          <w:p w:rsidR="000E2EA5" w:rsidRPr="0075031D" w:rsidRDefault="000E2EA5" w:rsidP="002E43E0">
            <w:pPr>
              <w:jc w:val="left"/>
              <w:rPr>
                <w:rFonts w:cs="Arial"/>
                <w:sz w:val="18"/>
                <w:szCs w:val="18"/>
              </w:rPr>
            </w:pPr>
            <w:r w:rsidRPr="0075031D">
              <w:rPr>
                <w:rFonts w:cs="Arial"/>
                <w:sz w:val="18"/>
                <w:szCs w:val="18"/>
              </w:rPr>
              <w:t>11. Symposium on the Benefits of Plant Variety Protection for Farmers and Growers</w:t>
            </w:r>
          </w:p>
        </w:tc>
        <w:tc>
          <w:tcPr>
            <w:tcW w:w="1276" w:type="dxa"/>
            <w:shd w:val="clear" w:color="auto" w:fill="auto"/>
          </w:tcPr>
          <w:p w:rsidR="000E2EA5" w:rsidRPr="0075031D" w:rsidRDefault="000E2EA5" w:rsidP="002E43E0">
            <w:pPr>
              <w:jc w:val="left"/>
              <w:rPr>
                <w:rFonts w:cs="Arial"/>
                <w:sz w:val="18"/>
                <w:szCs w:val="18"/>
              </w:rPr>
            </w:pPr>
            <w:r w:rsidRPr="0075031D">
              <w:rPr>
                <w:rFonts w:cs="Arial"/>
                <w:sz w:val="18"/>
                <w:szCs w:val="18"/>
              </w:rPr>
              <w:t>2 of November, 2012</w:t>
            </w:r>
          </w:p>
        </w:tc>
        <w:tc>
          <w:tcPr>
            <w:tcW w:w="1207" w:type="dxa"/>
            <w:shd w:val="clear" w:color="auto" w:fill="auto"/>
          </w:tcPr>
          <w:p w:rsidR="000E2EA5" w:rsidRPr="0075031D" w:rsidRDefault="000E2EA5" w:rsidP="002E43E0">
            <w:pPr>
              <w:jc w:val="left"/>
              <w:rPr>
                <w:rFonts w:cs="Arial"/>
                <w:sz w:val="18"/>
                <w:szCs w:val="18"/>
              </w:rPr>
            </w:pPr>
            <w:r w:rsidRPr="0075031D">
              <w:rPr>
                <w:rFonts w:cs="Arial"/>
                <w:sz w:val="18"/>
                <w:szCs w:val="18"/>
              </w:rPr>
              <w:t>Geneva, Switzerland</w:t>
            </w:r>
          </w:p>
        </w:tc>
        <w:tc>
          <w:tcPr>
            <w:tcW w:w="1344" w:type="dxa"/>
            <w:shd w:val="clear" w:color="auto" w:fill="auto"/>
          </w:tcPr>
          <w:p w:rsidR="000E2EA5" w:rsidRPr="0075031D" w:rsidRDefault="000E2EA5" w:rsidP="002E43E0">
            <w:pPr>
              <w:jc w:val="left"/>
              <w:rPr>
                <w:rFonts w:cs="Arial"/>
                <w:sz w:val="18"/>
                <w:szCs w:val="18"/>
              </w:rPr>
            </w:pPr>
            <w:r w:rsidRPr="0075031D">
              <w:rPr>
                <w:rFonts w:cs="Arial"/>
                <w:sz w:val="18"/>
                <w:szCs w:val="18"/>
              </w:rPr>
              <w:t>UPOV</w:t>
            </w:r>
          </w:p>
        </w:tc>
        <w:tc>
          <w:tcPr>
            <w:tcW w:w="1560" w:type="dxa"/>
            <w:shd w:val="clear" w:color="auto" w:fill="auto"/>
          </w:tcPr>
          <w:p w:rsidR="000E2EA5" w:rsidRPr="0075031D" w:rsidRDefault="000E2EA5" w:rsidP="002E43E0">
            <w:pPr>
              <w:jc w:val="left"/>
              <w:rPr>
                <w:rFonts w:cs="Arial"/>
                <w:sz w:val="18"/>
                <w:szCs w:val="18"/>
              </w:rPr>
            </w:pPr>
            <w:r w:rsidRPr="0075031D">
              <w:rPr>
                <w:rFonts w:cs="Arial"/>
                <w:sz w:val="18"/>
                <w:szCs w:val="18"/>
              </w:rPr>
              <w:t>To provide farmers and growers with access to the best local and global varieties</w:t>
            </w:r>
          </w:p>
        </w:tc>
        <w:tc>
          <w:tcPr>
            <w:tcW w:w="1559" w:type="dxa"/>
            <w:shd w:val="clear" w:color="auto" w:fill="auto"/>
          </w:tcPr>
          <w:p w:rsidR="000E2EA5" w:rsidRPr="0075031D" w:rsidRDefault="000E2EA5" w:rsidP="002E43E0">
            <w:pPr>
              <w:jc w:val="left"/>
              <w:rPr>
                <w:rFonts w:cs="Arial"/>
                <w:sz w:val="18"/>
                <w:szCs w:val="18"/>
              </w:rPr>
            </w:pPr>
            <w:r w:rsidRPr="0075031D">
              <w:rPr>
                <w:rFonts w:cs="Arial"/>
                <w:sz w:val="18"/>
                <w:szCs w:val="18"/>
              </w:rPr>
              <w:t>About 60 in total</w:t>
            </w:r>
          </w:p>
        </w:tc>
        <w:tc>
          <w:tcPr>
            <w:tcW w:w="1134" w:type="dxa"/>
            <w:shd w:val="clear" w:color="auto" w:fill="auto"/>
          </w:tcPr>
          <w:p w:rsidR="000E2EA5" w:rsidRPr="0075031D" w:rsidRDefault="000E2EA5" w:rsidP="002E43E0">
            <w:pPr>
              <w:jc w:val="left"/>
              <w:rPr>
                <w:rFonts w:cs="Arial"/>
                <w:sz w:val="18"/>
                <w:szCs w:val="18"/>
              </w:rPr>
            </w:pPr>
          </w:p>
        </w:tc>
      </w:tr>
      <w:tr w:rsidR="000E2EA5" w:rsidRPr="0075031D" w:rsidTr="00815221">
        <w:trPr>
          <w:cantSplit/>
        </w:trPr>
        <w:tc>
          <w:tcPr>
            <w:tcW w:w="1951" w:type="dxa"/>
            <w:shd w:val="clear" w:color="auto" w:fill="auto"/>
          </w:tcPr>
          <w:p w:rsidR="000E2EA5" w:rsidRPr="0075031D" w:rsidRDefault="000E2EA5" w:rsidP="002E43E0">
            <w:pPr>
              <w:jc w:val="left"/>
              <w:rPr>
                <w:rFonts w:cs="Arial"/>
                <w:sz w:val="18"/>
                <w:szCs w:val="18"/>
              </w:rPr>
            </w:pPr>
            <w:r w:rsidRPr="0075031D">
              <w:rPr>
                <w:rFonts w:cs="Arial"/>
                <w:sz w:val="18"/>
                <w:szCs w:val="18"/>
              </w:rPr>
              <w:t xml:space="preserve">12. Meeting of the Administrative Council of the CPVO </w:t>
            </w:r>
          </w:p>
        </w:tc>
        <w:tc>
          <w:tcPr>
            <w:tcW w:w="1276" w:type="dxa"/>
            <w:shd w:val="clear" w:color="auto" w:fill="auto"/>
          </w:tcPr>
          <w:p w:rsidR="000E2EA5" w:rsidRPr="0075031D" w:rsidRDefault="000E2EA5" w:rsidP="002E43E0">
            <w:pPr>
              <w:jc w:val="left"/>
              <w:rPr>
                <w:rFonts w:cs="Arial"/>
                <w:sz w:val="18"/>
                <w:szCs w:val="18"/>
              </w:rPr>
            </w:pPr>
            <w:r w:rsidRPr="0075031D">
              <w:rPr>
                <w:rFonts w:cs="Arial"/>
                <w:sz w:val="18"/>
                <w:szCs w:val="18"/>
              </w:rPr>
              <w:t>27-28 of November, 2012</w:t>
            </w:r>
          </w:p>
        </w:tc>
        <w:tc>
          <w:tcPr>
            <w:tcW w:w="1207" w:type="dxa"/>
            <w:shd w:val="clear" w:color="auto" w:fill="auto"/>
          </w:tcPr>
          <w:p w:rsidR="000E2EA5" w:rsidRPr="0075031D" w:rsidRDefault="000E2EA5" w:rsidP="002E43E0">
            <w:pPr>
              <w:jc w:val="left"/>
              <w:rPr>
                <w:rFonts w:cs="Arial"/>
                <w:sz w:val="18"/>
                <w:szCs w:val="18"/>
              </w:rPr>
            </w:pPr>
            <w:r w:rsidRPr="0075031D">
              <w:rPr>
                <w:rFonts w:cs="Arial"/>
                <w:sz w:val="18"/>
                <w:szCs w:val="18"/>
              </w:rPr>
              <w:t>Angers, France</w:t>
            </w:r>
          </w:p>
        </w:tc>
        <w:tc>
          <w:tcPr>
            <w:tcW w:w="1344" w:type="dxa"/>
            <w:shd w:val="clear" w:color="auto" w:fill="auto"/>
          </w:tcPr>
          <w:p w:rsidR="000E2EA5" w:rsidRPr="0075031D" w:rsidRDefault="000E2EA5" w:rsidP="002E43E0">
            <w:pPr>
              <w:jc w:val="left"/>
              <w:rPr>
                <w:rFonts w:cs="Arial"/>
                <w:sz w:val="18"/>
                <w:szCs w:val="18"/>
              </w:rPr>
            </w:pPr>
            <w:r w:rsidRPr="0075031D">
              <w:rPr>
                <w:rFonts w:cs="Arial"/>
                <w:sz w:val="18"/>
                <w:szCs w:val="18"/>
              </w:rPr>
              <w:t>CPVO</w:t>
            </w:r>
          </w:p>
        </w:tc>
        <w:tc>
          <w:tcPr>
            <w:tcW w:w="1560" w:type="dxa"/>
            <w:shd w:val="clear" w:color="auto" w:fill="auto"/>
          </w:tcPr>
          <w:p w:rsidR="000E2EA5" w:rsidRPr="0075031D" w:rsidRDefault="000E2EA5" w:rsidP="002E43E0">
            <w:pPr>
              <w:jc w:val="left"/>
              <w:rPr>
                <w:rFonts w:cs="Arial"/>
                <w:sz w:val="18"/>
                <w:szCs w:val="18"/>
              </w:rPr>
            </w:pPr>
            <w:r w:rsidRPr="0075031D">
              <w:rPr>
                <w:rFonts w:cs="Arial"/>
                <w:sz w:val="18"/>
                <w:szCs w:val="18"/>
              </w:rPr>
              <w:t>To discuss main questions regarding plant variety protection</w:t>
            </w:r>
          </w:p>
        </w:tc>
        <w:tc>
          <w:tcPr>
            <w:tcW w:w="1559" w:type="dxa"/>
            <w:shd w:val="clear" w:color="auto" w:fill="auto"/>
          </w:tcPr>
          <w:p w:rsidR="000E2EA5" w:rsidRPr="0075031D" w:rsidRDefault="000E2EA5" w:rsidP="002E43E0">
            <w:pPr>
              <w:jc w:val="left"/>
              <w:rPr>
                <w:rFonts w:cs="Arial"/>
                <w:sz w:val="18"/>
                <w:szCs w:val="18"/>
              </w:rPr>
            </w:pPr>
            <w:r w:rsidRPr="0075031D">
              <w:rPr>
                <w:rFonts w:cs="Arial"/>
                <w:sz w:val="18"/>
                <w:szCs w:val="18"/>
              </w:rPr>
              <w:t xml:space="preserve">Commission, CPVO and  member </w:t>
            </w:r>
            <w:r w:rsidR="00815221" w:rsidRPr="0075031D">
              <w:rPr>
                <w:rFonts w:cs="Arial"/>
                <w:sz w:val="18"/>
                <w:szCs w:val="18"/>
              </w:rPr>
              <w:t>States</w:t>
            </w:r>
            <w:r w:rsidRPr="0075031D">
              <w:rPr>
                <w:rFonts w:cs="Arial"/>
                <w:sz w:val="18"/>
                <w:szCs w:val="18"/>
              </w:rPr>
              <w:t xml:space="preserve"> – 37 in total</w:t>
            </w:r>
          </w:p>
        </w:tc>
        <w:tc>
          <w:tcPr>
            <w:tcW w:w="1134" w:type="dxa"/>
            <w:shd w:val="clear" w:color="auto" w:fill="auto"/>
          </w:tcPr>
          <w:p w:rsidR="000E2EA5" w:rsidRPr="0075031D" w:rsidRDefault="000E2EA5" w:rsidP="002E43E0">
            <w:pPr>
              <w:jc w:val="left"/>
              <w:rPr>
                <w:rFonts w:cs="Arial"/>
                <w:sz w:val="18"/>
                <w:szCs w:val="18"/>
              </w:rPr>
            </w:pPr>
          </w:p>
        </w:tc>
      </w:tr>
      <w:tr w:rsidR="000E2EA5" w:rsidRPr="0075031D" w:rsidTr="00815221">
        <w:trPr>
          <w:cantSplit/>
        </w:trPr>
        <w:tc>
          <w:tcPr>
            <w:tcW w:w="1951" w:type="dxa"/>
            <w:shd w:val="clear" w:color="auto" w:fill="auto"/>
          </w:tcPr>
          <w:p w:rsidR="000E2EA5" w:rsidRPr="0075031D" w:rsidRDefault="000E2EA5" w:rsidP="002E43E0">
            <w:pPr>
              <w:jc w:val="left"/>
              <w:rPr>
                <w:rFonts w:cs="Arial"/>
                <w:sz w:val="18"/>
                <w:szCs w:val="18"/>
              </w:rPr>
            </w:pPr>
            <w:r w:rsidRPr="0075031D">
              <w:rPr>
                <w:rFonts w:cs="Arial"/>
                <w:sz w:val="18"/>
                <w:szCs w:val="18"/>
              </w:rPr>
              <w:t>13. CPVO meeting  with the examination institutions</w:t>
            </w:r>
          </w:p>
        </w:tc>
        <w:tc>
          <w:tcPr>
            <w:tcW w:w="1276" w:type="dxa"/>
            <w:shd w:val="clear" w:color="auto" w:fill="auto"/>
          </w:tcPr>
          <w:p w:rsidR="000E2EA5" w:rsidRPr="0075031D" w:rsidRDefault="000E2EA5" w:rsidP="002E43E0">
            <w:pPr>
              <w:jc w:val="left"/>
              <w:rPr>
                <w:rFonts w:cs="Arial"/>
                <w:sz w:val="18"/>
                <w:szCs w:val="18"/>
              </w:rPr>
            </w:pPr>
            <w:r w:rsidRPr="0075031D">
              <w:rPr>
                <w:rFonts w:cs="Arial"/>
                <w:sz w:val="18"/>
                <w:szCs w:val="18"/>
              </w:rPr>
              <w:t xml:space="preserve">3-6 of December, 2012 </w:t>
            </w:r>
          </w:p>
        </w:tc>
        <w:tc>
          <w:tcPr>
            <w:tcW w:w="1207" w:type="dxa"/>
            <w:shd w:val="clear" w:color="auto" w:fill="auto"/>
          </w:tcPr>
          <w:p w:rsidR="000E2EA5" w:rsidRPr="0075031D" w:rsidRDefault="000E2EA5" w:rsidP="002E43E0">
            <w:pPr>
              <w:jc w:val="left"/>
              <w:rPr>
                <w:rFonts w:cs="Arial"/>
                <w:sz w:val="18"/>
                <w:szCs w:val="18"/>
              </w:rPr>
            </w:pPr>
            <w:r w:rsidRPr="0075031D">
              <w:rPr>
                <w:rFonts w:cs="Arial"/>
                <w:sz w:val="18"/>
                <w:szCs w:val="18"/>
              </w:rPr>
              <w:t>Angers, France</w:t>
            </w:r>
          </w:p>
        </w:tc>
        <w:tc>
          <w:tcPr>
            <w:tcW w:w="1344" w:type="dxa"/>
            <w:shd w:val="clear" w:color="auto" w:fill="auto"/>
          </w:tcPr>
          <w:p w:rsidR="000E2EA5" w:rsidRPr="0075031D" w:rsidRDefault="000E2EA5" w:rsidP="002E43E0">
            <w:pPr>
              <w:jc w:val="left"/>
              <w:rPr>
                <w:rFonts w:cs="Arial"/>
                <w:sz w:val="18"/>
                <w:szCs w:val="18"/>
              </w:rPr>
            </w:pPr>
            <w:r w:rsidRPr="0075031D">
              <w:rPr>
                <w:rFonts w:cs="Arial"/>
                <w:sz w:val="18"/>
                <w:szCs w:val="18"/>
              </w:rPr>
              <w:t>CPVO</w:t>
            </w:r>
          </w:p>
        </w:tc>
        <w:tc>
          <w:tcPr>
            <w:tcW w:w="1560" w:type="dxa"/>
            <w:shd w:val="clear" w:color="auto" w:fill="auto"/>
          </w:tcPr>
          <w:p w:rsidR="000E2EA5" w:rsidRPr="0075031D" w:rsidRDefault="000E2EA5" w:rsidP="002E43E0">
            <w:pPr>
              <w:jc w:val="left"/>
              <w:rPr>
                <w:rFonts w:cs="Arial"/>
                <w:sz w:val="18"/>
                <w:szCs w:val="18"/>
              </w:rPr>
            </w:pPr>
            <w:r w:rsidRPr="0075031D">
              <w:rPr>
                <w:rFonts w:cs="Arial"/>
                <w:sz w:val="18"/>
                <w:szCs w:val="18"/>
              </w:rPr>
              <w:t>To discuss  questions regarding plant variety DUS testing and protection</w:t>
            </w:r>
          </w:p>
        </w:tc>
        <w:tc>
          <w:tcPr>
            <w:tcW w:w="1559" w:type="dxa"/>
            <w:shd w:val="clear" w:color="auto" w:fill="auto"/>
          </w:tcPr>
          <w:p w:rsidR="000E2EA5" w:rsidRPr="0075031D" w:rsidRDefault="000E2EA5" w:rsidP="002E43E0">
            <w:pPr>
              <w:jc w:val="left"/>
              <w:rPr>
                <w:rFonts w:cs="Arial"/>
                <w:sz w:val="18"/>
                <w:szCs w:val="18"/>
              </w:rPr>
            </w:pPr>
            <w:r w:rsidRPr="0075031D">
              <w:rPr>
                <w:rFonts w:cs="Arial"/>
                <w:sz w:val="18"/>
                <w:szCs w:val="18"/>
              </w:rPr>
              <w:t xml:space="preserve">Commission, CPVO and  member </w:t>
            </w:r>
            <w:r w:rsidR="00815221" w:rsidRPr="0075031D">
              <w:rPr>
                <w:rFonts w:cs="Arial"/>
                <w:sz w:val="18"/>
                <w:szCs w:val="18"/>
              </w:rPr>
              <w:t>States</w:t>
            </w:r>
            <w:r w:rsidRPr="0075031D">
              <w:rPr>
                <w:rFonts w:cs="Arial"/>
                <w:sz w:val="18"/>
                <w:szCs w:val="18"/>
              </w:rPr>
              <w:t xml:space="preserve"> – 37 in total</w:t>
            </w:r>
          </w:p>
        </w:tc>
        <w:tc>
          <w:tcPr>
            <w:tcW w:w="1134" w:type="dxa"/>
            <w:shd w:val="clear" w:color="auto" w:fill="auto"/>
          </w:tcPr>
          <w:p w:rsidR="000E2EA5" w:rsidRPr="0075031D" w:rsidRDefault="000E2EA5" w:rsidP="002E43E0">
            <w:pPr>
              <w:jc w:val="left"/>
              <w:rPr>
                <w:rFonts w:cs="Arial"/>
                <w:sz w:val="18"/>
                <w:szCs w:val="18"/>
              </w:rPr>
            </w:pPr>
          </w:p>
        </w:tc>
      </w:tr>
    </w:tbl>
    <w:p w:rsidR="000E2EA5" w:rsidRPr="0075031D" w:rsidRDefault="000E2EA5" w:rsidP="000E2EA5"/>
    <w:p w:rsidR="000E2EA5" w:rsidRPr="0075031D" w:rsidRDefault="000E2EA5" w:rsidP="000E2EA5"/>
    <w:p w:rsidR="000E2EA5" w:rsidRPr="0075031D" w:rsidRDefault="000E2EA5" w:rsidP="000E2EA5">
      <w:pPr>
        <w:ind w:left="567" w:hanging="567"/>
      </w:pPr>
      <w:r w:rsidRPr="0075031D">
        <w:t>–</w:t>
      </w:r>
      <w:r w:rsidRPr="0075031D">
        <w:tab/>
        <w:t>Information Bulletin on Plant Breeder’s Rights and National List of Plant Varieties No 1 (17) of the State Plant Service under the Ministry of Agriculture of the Republic of Lithuania was published on the 4</w:t>
      </w:r>
      <w:r w:rsidRPr="0075031D">
        <w:rPr>
          <w:vertAlign w:val="superscript"/>
        </w:rPr>
        <w:t>th</w:t>
      </w:r>
      <w:r w:rsidRPr="0075031D">
        <w:t xml:space="preserve">  of January, 2012, and No 2 (18) – on the 15</w:t>
      </w:r>
      <w:r w:rsidRPr="0075031D">
        <w:rPr>
          <w:vertAlign w:val="superscript"/>
        </w:rPr>
        <w:t>th</w:t>
      </w:r>
      <w:r w:rsidRPr="0075031D">
        <w:t xml:space="preserve"> of June, 2012.</w:t>
      </w:r>
    </w:p>
    <w:p w:rsidR="000E2EA5" w:rsidRPr="0075031D" w:rsidRDefault="000E2EA5" w:rsidP="000E2EA5"/>
    <w:p w:rsidR="000E2EA5" w:rsidRPr="0075031D" w:rsidRDefault="000E2EA5" w:rsidP="000E2EA5"/>
    <w:p w:rsidR="000E2EA5" w:rsidRPr="0075031D" w:rsidRDefault="000E2EA5" w:rsidP="000E2EA5">
      <w:r w:rsidRPr="0075031D">
        <w:t>II.</w:t>
      </w:r>
      <w:r w:rsidRPr="0075031D">
        <w:tab/>
        <w:t>OTHER DEVELOPMENTS OF RELEVANCE TO UPOV</w:t>
      </w:r>
    </w:p>
    <w:p w:rsidR="000E2EA5" w:rsidRPr="0075031D" w:rsidRDefault="000E2EA5" w:rsidP="000E2EA5"/>
    <w:p w:rsidR="000E2EA5" w:rsidRPr="0075031D" w:rsidRDefault="000E2EA5" w:rsidP="000E2EA5">
      <w:pPr>
        <w:ind w:left="567" w:hanging="567"/>
      </w:pPr>
      <w:r w:rsidRPr="0075031D">
        <w:t xml:space="preserve">– </w:t>
      </w:r>
      <w:r w:rsidRPr="0075031D">
        <w:tab/>
        <w:t>The Lithuanian National List of Plant Varieties 2012 has been approved by the order No A1-29 of the Director of the State Plant Service under the Ministry of Agriculture of the Republic of Lithuania on the 31</w:t>
      </w:r>
      <w:r w:rsidRPr="0075031D">
        <w:rPr>
          <w:vertAlign w:val="superscript"/>
        </w:rPr>
        <w:t>st</w:t>
      </w:r>
      <w:r w:rsidRPr="0075031D">
        <w:t> of January, 2012.  Propagating material of each registered variety from each plant species can be certified according to the Mandatory Requirements, prepared respectively by the EU directives.</w:t>
      </w:r>
    </w:p>
    <w:p w:rsidR="000E2EA5" w:rsidRPr="0075031D" w:rsidRDefault="000E2EA5" w:rsidP="000E2EA5"/>
    <w:p w:rsidR="00E65C0C" w:rsidRPr="0075031D" w:rsidRDefault="00E65C0C" w:rsidP="00E65C0C"/>
    <w:p w:rsidR="00E65C0C" w:rsidRPr="0075031D" w:rsidRDefault="00E65C0C" w:rsidP="00E65C0C"/>
    <w:p w:rsidR="00E65C0C" w:rsidRPr="0075031D" w:rsidRDefault="00A03158" w:rsidP="00E65C0C">
      <w:pPr>
        <w:jc w:val="right"/>
      </w:pPr>
      <w:r w:rsidRPr="0075031D">
        <w:t>[Annex XIV</w:t>
      </w:r>
      <w:r w:rsidR="00E65C0C" w:rsidRPr="0075031D">
        <w:t xml:space="preserve"> follows]</w:t>
      </w:r>
    </w:p>
    <w:p w:rsidR="00E65C0C" w:rsidRPr="0075031D" w:rsidRDefault="00E65C0C" w:rsidP="00E65C0C"/>
    <w:p w:rsidR="00E65C0C" w:rsidRPr="0075031D" w:rsidRDefault="00E65C0C" w:rsidP="00E65C0C">
      <w:pPr>
        <w:sectPr w:rsidR="00E65C0C" w:rsidRPr="0075031D" w:rsidSect="000E2EA5">
          <w:headerReference w:type="default" r:id="rId26"/>
          <w:pgSz w:w="11907" w:h="16840" w:code="9"/>
          <w:pgMar w:top="510" w:right="1134" w:bottom="1134" w:left="1134" w:header="510" w:footer="680" w:gutter="0"/>
          <w:pgNumType w:start="1"/>
          <w:cols w:space="720"/>
          <w:titlePg/>
        </w:sectPr>
      </w:pPr>
    </w:p>
    <w:p w:rsidR="00E65C0C" w:rsidRPr="0075031D" w:rsidRDefault="00E65C0C" w:rsidP="00E65C0C">
      <w:pPr>
        <w:jc w:val="center"/>
      </w:pPr>
      <w:r w:rsidRPr="0075031D">
        <w:t>C/47/14</w:t>
      </w:r>
    </w:p>
    <w:p w:rsidR="00E65C0C" w:rsidRPr="0075031D" w:rsidRDefault="00E65C0C" w:rsidP="00E65C0C">
      <w:pPr>
        <w:jc w:val="center"/>
      </w:pPr>
    </w:p>
    <w:p w:rsidR="00E65C0C" w:rsidRPr="0075031D" w:rsidRDefault="00A03158" w:rsidP="00E65C0C">
      <w:pPr>
        <w:jc w:val="center"/>
      </w:pPr>
      <w:r w:rsidRPr="0075031D">
        <w:t>ANNEX XIV</w:t>
      </w:r>
    </w:p>
    <w:p w:rsidR="00E65C0C" w:rsidRPr="0075031D" w:rsidRDefault="00E65C0C" w:rsidP="00E65C0C">
      <w:pPr>
        <w:jc w:val="center"/>
      </w:pPr>
    </w:p>
    <w:p w:rsidR="00E65C0C" w:rsidRPr="0075031D" w:rsidRDefault="00E65C0C" w:rsidP="00E65C0C">
      <w:pPr>
        <w:jc w:val="center"/>
      </w:pPr>
    </w:p>
    <w:p w:rsidR="00E65C0C" w:rsidRPr="0075031D" w:rsidRDefault="00E65C0C" w:rsidP="00E65C0C">
      <w:pPr>
        <w:jc w:val="center"/>
      </w:pPr>
      <w:r w:rsidRPr="0075031D">
        <w:t>MEXICO</w:t>
      </w:r>
    </w:p>
    <w:p w:rsidR="00E65C0C" w:rsidRPr="0075031D" w:rsidRDefault="00E65C0C" w:rsidP="00E65C0C"/>
    <w:p w:rsidR="00E65C0C" w:rsidRPr="0075031D" w:rsidRDefault="00E65C0C" w:rsidP="00E65C0C"/>
    <w:p w:rsidR="00BD57E4" w:rsidRPr="0075031D" w:rsidRDefault="00BD57E4" w:rsidP="00BD57E4">
      <w:pPr>
        <w:autoSpaceDE w:val="0"/>
        <w:autoSpaceDN w:val="0"/>
        <w:adjustRightInd w:val="0"/>
        <w:rPr>
          <w:rFonts w:ascii="ArialMT" w:hAnsi="ArialMT" w:cs="ArialMT"/>
        </w:rPr>
      </w:pPr>
      <w:r w:rsidRPr="0075031D">
        <w:rPr>
          <w:rFonts w:ascii="ArialMT" w:hAnsi="ArialMT" w:cs="ArialMT"/>
        </w:rPr>
        <w:t>I.</w:t>
      </w:r>
      <w:r w:rsidRPr="0075031D">
        <w:rPr>
          <w:rFonts w:ascii="ArialMT" w:hAnsi="ArialMT" w:cs="ArialMT"/>
        </w:rPr>
        <w:tab/>
        <w:t>PROTECTION OF PLANT VARIETIES</w:t>
      </w:r>
    </w:p>
    <w:p w:rsidR="00BD57E4" w:rsidRPr="0075031D" w:rsidRDefault="00BD57E4" w:rsidP="00BD57E4">
      <w:pPr>
        <w:autoSpaceDE w:val="0"/>
        <w:autoSpaceDN w:val="0"/>
        <w:adjustRightInd w:val="0"/>
        <w:rPr>
          <w:rFonts w:ascii="ArialMT" w:hAnsi="ArialMT" w:cs="ArialMT"/>
        </w:rPr>
      </w:pPr>
    </w:p>
    <w:p w:rsidR="00BD57E4" w:rsidRPr="0075031D" w:rsidRDefault="00BD57E4" w:rsidP="00BD57E4">
      <w:pPr>
        <w:autoSpaceDE w:val="0"/>
        <w:autoSpaceDN w:val="0"/>
        <w:adjustRightInd w:val="0"/>
        <w:rPr>
          <w:rFonts w:ascii="ArialMT" w:hAnsi="ArialMT" w:cs="ArialMT"/>
        </w:rPr>
      </w:pPr>
      <w:r w:rsidRPr="0075031D">
        <w:rPr>
          <w:rFonts w:ascii="ArialMT" w:hAnsi="ArialMT" w:cs="ArialMT"/>
        </w:rPr>
        <w:t>1.</w:t>
      </w:r>
      <w:r w:rsidRPr="0075031D">
        <w:rPr>
          <w:rFonts w:ascii="ArialMT" w:hAnsi="ArialMT" w:cs="ArialMT"/>
        </w:rPr>
        <w:tab/>
      </w:r>
      <w:r w:rsidRPr="0075031D">
        <w:rPr>
          <w:rFonts w:ascii="ArialMT" w:hAnsi="ArialMT" w:cs="ArialMT"/>
          <w:u w:val="single"/>
        </w:rPr>
        <w:t>Situation in the legislative field</w:t>
      </w:r>
    </w:p>
    <w:p w:rsidR="00BD57E4" w:rsidRPr="0075031D" w:rsidRDefault="00BD57E4" w:rsidP="00BD57E4">
      <w:pPr>
        <w:autoSpaceDE w:val="0"/>
        <w:autoSpaceDN w:val="0"/>
        <w:adjustRightInd w:val="0"/>
        <w:rPr>
          <w:rFonts w:ascii="ArialMT" w:hAnsi="ArialMT" w:cs="ArialMT"/>
        </w:rPr>
      </w:pPr>
    </w:p>
    <w:p w:rsidR="00BD57E4" w:rsidRPr="0075031D" w:rsidRDefault="00BD57E4" w:rsidP="00BD57E4">
      <w:pPr>
        <w:autoSpaceDE w:val="0"/>
        <w:autoSpaceDN w:val="0"/>
        <w:adjustRightInd w:val="0"/>
        <w:rPr>
          <w:rFonts w:ascii="ArialMT" w:hAnsi="ArialMT" w:cs="ArialMT"/>
        </w:rPr>
      </w:pPr>
      <w:r w:rsidRPr="0075031D">
        <w:rPr>
          <w:rFonts w:ascii="ArialMT" w:hAnsi="ArialMT" w:cs="ArialMT"/>
        </w:rPr>
        <w:t>No changes to legislation on the protection of plant varieties, which was enacted in 1996 and is consistent with the UPOV Convention, Act of 1978.</w:t>
      </w:r>
    </w:p>
    <w:p w:rsidR="00BD57E4" w:rsidRPr="0075031D" w:rsidRDefault="00BD57E4" w:rsidP="00BD57E4">
      <w:pPr>
        <w:autoSpaceDE w:val="0"/>
        <w:autoSpaceDN w:val="0"/>
        <w:adjustRightInd w:val="0"/>
        <w:rPr>
          <w:rFonts w:ascii="ArialMT" w:hAnsi="ArialMT" w:cs="ArialMT"/>
        </w:rPr>
      </w:pPr>
    </w:p>
    <w:p w:rsidR="00BD57E4" w:rsidRPr="0075031D" w:rsidRDefault="00BD57E4" w:rsidP="00BD57E4">
      <w:pPr>
        <w:autoSpaceDE w:val="0"/>
        <w:autoSpaceDN w:val="0"/>
        <w:adjustRightInd w:val="0"/>
        <w:rPr>
          <w:rFonts w:ascii="ArialMT" w:hAnsi="ArialMT" w:cs="ArialMT"/>
          <w:u w:val="single"/>
        </w:rPr>
      </w:pPr>
      <w:r w:rsidRPr="0075031D">
        <w:rPr>
          <w:rFonts w:ascii="ArialMT" w:hAnsi="ArialMT" w:cs="ArialMT"/>
        </w:rPr>
        <w:t xml:space="preserve">– </w:t>
      </w:r>
      <w:r w:rsidRPr="0075031D">
        <w:rPr>
          <w:rFonts w:ascii="ArialMT" w:hAnsi="ArialMT" w:cs="ArialMT"/>
          <w:u w:val="single"/>
        </w:rPr>
        <w:t>Other changes, including references to fees</w:t>
      </w:r>
    </w:p>
    <w:p w:rsidR="00BD57E4" w:rsidRPr="0075031D" w:rsidRDefault="00BD57E4" w:rsidP="00BD57E4">
      <w:pPr>
        <w:autoSpaceDE w:val="0"/>
        <w:autoSpaceDN w:val="0"/>
        <w:adjustRightInd w:val="0"/>
        <w:rPr>
          <w:rFonts w:ascii="ArialMT" w:hAnsi="ArialMT" w:cs="ArialMT"/>
          <w:u w:val="single"/>
        </w:rPr>
      </w:pPr>
    </w:p>
    <w:p w:rsidR="00BD57E4" w:rsidRPr="0075031D" w:rsidRDefault="00BD57E4" w:rsidP="00BD57E4">
      <w:pPr>
        <w:autoSpaceDE w:val="0"/>
        <w:autoSpaceDN w:val="0"/>
        <w:adjustRightInd w:val="0"/>
        <w:rPr>
          <w:rFonts w:ascii="ArialMT" w:hAnsi="ArialMT" w:cs="ArialMT"/>
        </w:rPr>
      </w:pPr>
      <w:r w:rsidRPr="0075031D">
        <w:rPr>
          <w:rFonts w:ascii="ArialMT" w:hAnsi="ArialMT" w:cs="ArialMT"/>
        </w:rPr>
        <w:t>Rates relating to fees for processing applications for breeders’ certificates in Mexico have not changed since 2012, and remain as follows:</w:t>
      </w:r>
    </w:p>
    <w:p w:rsidR="00BD57E4" w:rsidRPr="0075031D" w:rsidRDefault="00BD57E4" w:rsidP="00BD57E4">
      <w:pPr>
        <w:autoSpaceDE w:val="0"/>
        <w:autoSpaceDN w:val="0"/>
        <w:adjustRightInd w:val="0"/>
        <w:rPr>
          <w:rFonts w:ascii="ArialMT" w:hAnsi="ArialMT" w:cs="ArialMT"/>
        </w:rPr>
      </w:pPr>
    </w:p>
    <w:tbl>
      <w:tblPr>
        <w:tblStyle w:val="TableGrid"/>
        <w:tblW w:w="0" w:type="auto"/>
        <w:tblInd w:w="250" w:type="dxa"/>
        <w:tblLayout w:type="fixed"/>
        <w:tblLook w:val="04A0" w:firstRow="1" w:lastRow="0" w:firstColumn="1" w:lastColumn="0" w:noHBand="0" w:noVBand="1"/>
      </w:tblPr>
      <w:tblGrid>
        <w:gridCol w:w="6629"/>
        <w:gridCol w:w="1217"/>
        <w:gridCol w:w="1315"/>
      </w:tblGrid>
      <w:tr w:rsidR="00BD57E4" w:rsidRPr="0075031D" w:rsidTr="002E43E0">
        <w:tc>
          <w:tcPr>
            <w:tcW w:w="6629" w:type="dxa"/>
            <w:vMerge w:val="restart"/>
            <w:shd w:val="clear" w:color="auto" w:fill="BFBFBF" w:themeFill="background1" w:themeFillShade="BF"/>
            <w:noWrap/>
            <w:vAlign w:val="center"/>
          </w:tcPr>
          <w:p w:rsidR="00BD57E4" w:rsidRPr="0075031D" w:rsidRDefault="00BD57E4" w:rsidP="002E43E0">
            <w:pPr>
              <w:autoSpaceDE w:val="0"/>
              <w:autoSpaceDN w:val="0"/>
              <w:adjustRightInd w:val="0"/>
              <w:spacing w:before="20" w:after="20"/>
              <w:jc w:val="center"/>
              <w:rPr>
                <w:rFonts w:ascii="ArialMT" w:hAnsi="ArialMT" w:cs="ArialMT"/>
                <w:i/>
                <w:sz w:val="20"/>
                <w:szCs w:val="20"/>
                <w:lang w:val="en-US"/>
              </w:rPr>
            </w:pPr>
            <w:r w:rsidRPr="0075031D">
              <w:rPr>
                <w:rFonts w:ascii="ArialMT" w:hAnsi="ArialMT" w:cs="ArialMT"/>
                <w:i/>
                <w:sz w:val="20"/>
                <w:szCs w:val="20"/>
                <w:lang w:val="en-US"/>
              </w:rPr>
              <w:t>Category</w:t>
            </w:r>
          </w:p>
        </w:tc>
        <w:tc>
          <w:tcPr>
            <w:tcW w:w="2532" w:type="dxa"/>
            <w:gridSpan w:val="2"/>
            <w:shd w:val="clear" w:color="auto" w:fill="BFBFBF" w:themeFill="background1" w:themeFillShade="BF"/>
          </w:tcPr>
          <w:p w:rsidR="00BD57E4" w:rsidRPr="0075031D" w:rsidRDefault="00BD57E4" w:rsidP="002E43E0">
            <w:pPr>
              <w:autoSpaceDE w:val="0"/>
              <w:autoSpaceDN w:val="0"/>
              <w:adjustRightInd w:val="0"/>
              <w:spacing w:before="20" w:after="20"/>
              <w:jc w:val="center"/>
              <w:rPr>
                <w:rFonts w:ascii="ArialMT" w:hAnsi="ArialMT" w:cs="ArialMT"/>
                <w:sz w:val="18"/>
                <w:szCs w:val="18"/>
                <w:lang w:val="en-US"/>
              </w:rPr>
            </w:pPr>
            <w:r w:rsidRPr="0075031D">
              <w:rPr>
                <w:rFonts w:cs="Arial"/>
                <w:bCs/>
                <w:i/>
                <w:iCs/>
                <w:sz w:val="18"/>
                <w:szCs w:val="18"/>
                <w:lang w:val="en-US"/>
              </w:rPr>
              <w:t xml:space="preserve">Amount </w:t>
            </w:r>
            <w:r w:rsidRPr="0075031D">
              <w:rPr>
                <w:rFonts w:ascii="ArialMT" w:hAnsi="ArialMT" w:cs="ArialMT"/>
                <w:sz w:val="18"/>
                <w:szCs w:val="18"/>
                <w:lang w:val="en-US"/>
              </w:rPr>
              <w:t>( $1 USD = $13 MX)</w:t>
            </w:r>
          </w:p>
        </w:tc>
      </w:tr>
      <w:tr w:rsidR="00BD57E4" w:rsidRPr="0075031D" w:rsidTr="002E43E0">
        <w:tc>
          <w:tcPr>
            <w:tcW w:w="6629" w:type="dxa"/>
            <w:vMerge/>
            <w:shd w:val="clear" w:color="auto" w:fill="BFBFBF" w:themeFill="background1" w:themeFillShade="BF"/>
            <w:noWrap/>
          </w:tcPr>
          <w:p w:rsidR="00BD57E4" w:rsidRPr="0075031D" w:rsidRDefault="00BD57E4" w:rsidP="002E43E0">
            <w:pPr>
              <w:autoSpaceDE w:val="0"/>
              <w:autoSpaceDN w:val="0"/>
              <w:adjustRightInd w:val="0"/>
              <w:spacing w:before="20" w:after="20"/>
              <w:rPr>
                <w:rFonts w:ascii="ArialMT" w:hAnsi="ArialMT" w:cs="ArialMT"/>
                <w:sz w:val="20"/>
                <w:szCs w:val="20"/>
                <w:lang w:val="en-US"/>
              </w:rPr>
            </w:pPr>
          </w:p>
        </w:tc>
        <w:tc>
          <w:tcPr>
            <w:tcW w:w="2532" w:type="dxa"/>
            <w:gridSpan w:val="2"/>
            <w:shd w:val="clear" w:color="auto" w:fill="BFBFBF" w:themeFill="background1" w:themeFillShade="BF"/>
          </w:tcPr>
          <w:p w:rsidR="00BD57E4" w:rsidRPr="0075031D" w:rsidRDefault="00BD57E4" w:rsidP="002E43E0">
            <w:pPr>
              <w:autoSpaceDE w:val="0"/>
              <w:autoSpaceDN w:val="0"/>
              <w:adjustRightInd w:val="0"/>
              <w:spacing w:before="20" w:after="20"/>
              <w:jc w:val="center"/>
              <w:rPr>
                <w:rFonts w:ascii="ArialMT" w:hAnsi="ArialMT" w:cs="ArialMT"/>
                <w:sz w:val="18"/>
                <w:szCs w:val="18"/>
                <w:lang w:val="en-US"/>
              </w:rPr>
            </w:pPr>
            <w:r w:rsidRPr="0075031D">
              <w:rPr>
                <w:rFonts w:ascii="ArialMT" w:hAnsi="ArialMT" w:cs="ArialMT"/>
                <w:sz w:val="18"/>
                <w:szCs w:val="18"/>
                <w:lang w:val="en-US"/>
              </w:rPr>
              <w:t>2012 and 2013</w:t>
            </w:r>
          </w:p>
        </w:tc>
      </w:tr>
      <w:tr w:rsidR="00BD57E4" w:rsidRPr="0075031D" w:rsidTr="002E43E0">
        <w:tc>
          <w:tcPr>
            <w:tcW w:w="6629" w:type="dxa"/>
            <w:vMerge/>
            <w:shd w:val="clear" w:color="auto" w:fill="BFBFBF" w:themeFill="background1" w:themeFillShade="BF"/>
            <w:noWrap/>
          </w:tcPr>
          <w:p w:rsidR="00BD57E4" w:rsidRPr="0075031D" w:rsidRDefault="00BD57E4" w:rsidP="002E43E0">
            <w:pPr>
              <w:autoSpaceDE w:val="0"/>
              <w:autoSpaceDN w:val="0"/>
              <w:adjustRightInd w:val="0"/>
              <w:spacing w:before="20" w:after="20"/>
              <w:rPr>
                <w:rFonts w:ascii="ArialMT" w:hAnsi="ArialMT" w:cs="ArialMT"/>
                <w:sz w:val="20"/>
                <w:szCs w:val="20"/>
                <w:lang w:val="en-US"/>
              </w:rPr>
            </w:pPr>
          </w:p>
        </w:tc>
        <w:tc>
          <w:tcPr>
            <w:tcW w:w="1217" w:type="dxa"/>
            <w:shd w:val="clear" w:color="auto" w:fill="BFBFBF" w:themeFill="background1" w:themeFillShade="BF"/>
          </w:tcPr>
          <w:p w:rsidR="00BD57E4" w:rsidRPr="0075031D" w:rsidRDefault="00BD57E4" w:rsidP="002E43E0">
            <w:pPr>
              <w:autoSpaceDE w:val="0"/>
              <w:autoSpaceDN w:val="0"/>
              <w:adjustRightInd w:val="0"/>
              <w:spacing w:before="20" w:after="20"/>
              <w:jc w:val="center"/>
              <w:rPr>
                <w:rFonts w:ascii="ArialMT" w:hAnsi="ArialMT" w:cs="ArialMT"/>
                <w:sz w:val="20"/>
                <w:szCs w:val="20"/>
                <w:lang w:val="en-US"/>
              </w:rPr>
            </w:pPr>
            <w:r w:rsidRPr="0075031D">
              <w:rPr>
                <w:rFonts w:ascii="ArialMT" w:hAnsi="ArialMT" w:cs="ArialMT"/>
                <w:sz w:val="18"/>
                <w:szCs w:val="18"/>
                <w:lang w:val="en-US"/>
              </w:rPr>
              <w:t>$MX</w:t>
            </w:r>
          </w:p>
        </w:tc>
        <w:tc>
          <w:tcPr>
            <w:tcW w:w="1315" w:type="dxa"/>
            <w:shd w:val="clear" w:color="auto" w:fill="BFBFBF" w:themeFill="background1" w:themeFillShade="BF"/>
          </w:tcPr>
          <w:p w:rsidR="00BD57E4" w:rsidRPr="0075031D" w:rsidRDefault="00BD57E4" w:rsidP="002E43E0">
            <w:pPr>
              <w:autoSpaceDE w:val="0"/>
              <w:autoSpaceDN w:val="0"/>
              <w:adjustRightInd w:val="0"/>
              <w:spacing w:before="20" w:after="20"/>
              <w:jc w:val="center"/>
              <w:rPr>
                <w:rFonts w:ascii="ArialMT" w:hAnsi="ArialMT" w:cs="ArialMT"/>
                <w:sz w:val="20"/>
                <w:szCs w:val="20"/>
                <w:lang w:val="en-US"/>
              </w:rPr>
            </w:pPr>
            <w:r w:rsidRPr="0075031D">
              <w:rPr>
                <w:rFonts w:ascii="ArialMT" w:hAnsi="ArialMT" w:cs="ArialMT"/>
                <w:sz w:val="18"/>
                <w:szCs w:val="18"/>
                <w:lang w:val="en-US"/>
              </w:rPr>
              <w:t>$USD</w:t>
            </w:r>
          </w:p>
        </w:tc>
      </w:tr>
      <w:tr w:rsidR="00BD57E4" w:rsidRPr="0075031D" w:rsidTr="002E43E0">
        <w:tc>
          <w:tcPr>
            <w:tcW w:w="6629" w:type="dxa"/>
            <w:noWrap/>
          </w:tcPr>
          <w:p w:rsidR="00BD57E4" w:rsidRPr="0075031D" w:rsidRDefault="00BD57E4" w:rsidP="002E43E0">
            <w:pPr>
              <w:autoSpaceDE w:val="0"/>
              <w:autoSpaceDN w:val="0"/>
              <w:adjustRightInd w:val="0"/>
              <w:spacing w:before="20" w:after="20"/>
              <w:jc w:val="left"/>
              <w:rPr>
                <w:rFonts w:ascii="ArialMT" w:hAnsi="ArialMT" w:cs="ArialMT"/>
                <w:sz w:val="20"/>
                <w:szCs w:val="20"/>
                <w:lang w:val="en-US"/>
              </w:rPr>
            </w:pPr>
            <w:r w:rsidRPr="0075031D">
              <w:rPr>
                <w:rFonts w:ascii="ArialMT" w:hAnsi="ArialMT" w:cs="ArialMT"/>
                <w:sz w:val="18"/>
                <w:szCs w:val="18"/>
                <w:lang w:val="en-US"/>
              </w:rPr>
              <w:t>Examination and processing of an application for breeders’ rights</w:t>
            </w:r>
          </w:p>
        </w:tc>
        <w:tc>
          <w:tcPr>
            <w:tcW w:w="1217" w:type="dxa"/>
            <w:vAlign w:val="bottom"/>
          </w:tcPr>
          <w:p w:rsidR="00BD57E4" w:rsidRPr="0075031D" w:rsidRDefault="00BD57E4" w:rsidP="002E43E0">
            <w:pPr>
              <w:autoSpaceDE w:val="0"/>
              <w:autoSpaceDN w:val="0"/>
              <w:adjustRightInd w:val="0"/>
              <w:spacing w:before="20" w:after="20"/>
              <w:ind w:right="83"/>
              <w:jc w:val="right"/>
              <w:rPr>
                <w:rFonts w:ascii="ArialMT" w:hAnsi="ArialMT" w:cs="ArialMT"/>
                <w:sz w:val="20"/>
                <w:szCs w:val="20"/>
                <w:lang w:val="en-US"/>
              </w:rPr>
            </w:pPr>
            <w:r w:rsidRPr="0075031D">
              <w:rPr>
                <w:rFonts w:ascii="ArialMT" w:hAnsi="ArialMT" w:cs="ArialMT"/>
                <w:sz w:val="20"/>
                <w:szCs w:val="20"/>
                <w:lang w:val="en-US"/>
              </w:rPr>
              <w:t>13,204.73</w:t>
            </w:r>
          </w:p>
        </w:tc>
        <w:tc>
          <w:tcPr>
            <w:tcW w:w="1315" w:type="dxa"/>
            <w:vAlign w:val="bottom"/>
          </w:tcPr>
          <w:p w:rsidR="00BD57E4" w:rsidRPr="0075031D" w:rsidRDefault="00BD57E4" w:rsidP="002E43E0">
            <w:pPr>
              <w:autoSpaceDE w:val="0"/>
              <w:autoSpaceDN w:val="0"/>
              <w:adjustRightInd w:val="0"/>
              <w:spacing w:before="20" w:after="20"/>
              <w:ind w:right="123"/>
              <w:jc w:val="right"/>
              <w:rPr>
                <w:rFonts w:ascii="ArialMT" w:hAnsi="ArialMT" w:cs="ArialMT"/>
                <w:sz w:val="20"/>
                <w:szCs w:val="20"/>
                <w:lang w:val="en-US"/>
              </w:rPr>
            </w:pPr>
            <w:r w:rsidRPr="0075031D">
              <w:rPr>
                <w:rFonts w:ascii="ArialMT" w:hAnsi="ArialMT" w:cs="ArialMT"/>
                <w:sz w:val="20"/>
                <w:szCs w:val="20"/>
                <w:lang w:val="en-US"/>
              </w:rPr>
              <w:t>1,015.75</w:t>
            </w:r>
          </w:p>
        </w:tc>
      </w:tr>
      <w:tr w:rsidR="00BD57E4" w:rsidRPr="0075031D" w:rsidTr="002E43E0">
        <w:tc>
          <w:tcPr>
            <w:tcW w:w="6629" w:type="dxa"/>
            <w:noWrap/>
          </w:tcPr>
          <w:p w:rsidR="00BD57E4" w:rsidRPr="0075031D" w:rsidRDefault="00BD57E4" w:rsidP="002E43E0">
            <w:pPr>
              <w:autoSpaceDE w:val="0"/>
              <w:autoSpaceDN w:val="0"/>
              <w:adjustRightInd w:val="0"/>
              <w:spacing w:before="20" w:after="20"/>
              <w:jc w:val="left"/>
              <w:rPr>
                <w:rFonts w:ascii="ArialMT" w:hAnsi="ArialMT" w:cs="ArialMT"/>
                <w:sz w:val="20"/>
                <w:szCs w:val="20"/>
                <w:lang w:val="en-US"/>
              </w:rPr>
            </w:pPr>
            <w:r w:rsidRPr="0075031D">
              <w:rPr>
                <w:rFonts w:ascii="ArialMT" w:hAnsi="ArialMT" w:cs="ArialMT"/>
                <w:sz w:val="18"/>
                <w:szCs w:val="18"/>
                <w:lang w:val="en-US"/>
              </w:rPr>
              <w:t>Dispatch of documentary evidence</w:t>
            </w:r>
          </w:p>
        </w:tc>
        <w:tc>
          <w:tcPr>
            <w:tcW w:w="1217" w:type="dxa"/>
            <w:vAlign w:val="bottom"/>
          </w:tcPr>
          <w:p w:rsidR="00BD57E4" w:rsidRPr="0075031D" w:rsidRDefault="00BD57E4" w:rsidP="002E43E0">
            <w:pPr>
              <w:autoSpaceDE w:val="0"/>
              <w:autoSpaceDN w:val="0"/>
              <w:adjustRightInd w:val="0"/>
              <w:spacing w:before="20" w:after="20"/>
              <w:ind w:right="83"/>
              <w:jc w:val="right"/>
              <w:rPr>
                <w:rFonts w:ascii="ArialMT" w:hAnsi="ArialMT" w:cs="ArialMT"/>
                <w:sz w:val="20"/>
                <w:szCs w:val="20"/>
                <w:lang w:val="en-US"/>
              </w:rPr>
            </w:pPr>
            <w:r w:rsidRPr="0075031D">
              <w:rPr>
                <w:rFonts w:ascii="ArialMT" w:hAnsi="ArialMT" w:cs="ArialMT"/>
                <w:sz w:val="20"/>
                <w:szCs w:val="20"/>
                <w:lang w:val="en-US"/>
              </w:rPr>
              <w:t>702.23</w:t>
            </w:r>
          </w:p>
        </w:tc>
        <w:tc>
          <w:tcPr>
            <w:tcW w:w="1315" w:type="dxa"/>
            <w:vAlign w:val="bottom"/>
          </w:tcPr>
          <w:p w:rsidR="00BD57E4" w:rsidRPr="0075031D" w:rsidRDefault="00BD57E4" w:rsidP="002E43E0">
            <w:pPr>
              <w:autoSpaceDE w:val="0"/>
              <w:autoSpaceDN w:val="0"/>
              <w:adjustRightInd w:val="0"/>
              <w:spacing w:before="20" w:after="20"/>
              <w:ind w:right="123"/>
              <w:jc w:val="right"/>
              <w:rPr>
                <w:rFonts w:ascii="ArialMT" w:hAnsi="ArialMT" w:cs="ArialMT"/>
                <w:sz w:val="20"/>
                <w:szCs w:val="20"/>
                <w:lang w:val="en-US"/>
              </w:rPr>
            </w:pPr>
            <w:r w:rsidRPr="0075031D">
              <w:rPr>
                <w:rFonts w:ascii="ArialMT" w:hAnsi="ArialMT" w:cs="ArialMT"/>
                <w:sz w:val="20"/>
                <w:szCs w:val="20"/>
                <w:lang w:val="en-US"/>
              </w:rPr>
              <w:t>54.02</w:t>
            </w:r>
          </w:p>
        </w:tc>
      </w:tr>
      <w:tr w:rsidR="00BD57E4" w:rsidRPr="0075031D" w:rsidTr="002E43E0">
        <w:tc>
          <w:tcPr>
            <w:tcW w:w="6629" w:type="dxa"/>
            <w:noWrap/>
          </w:tcPr>
          <w:p w:rsidR="00BD57E4" w:rsidRPr="0075031D" w:rsidRDefault="00BD57E4" w:rsidP="002E43E0">
            <w:pPr>
              <w:autoSpaceDE w:val="0"/>
              <w:autoSpaceDN w:val="0"/>
              <w:adjustRightInd w:val="0"/>
              <w:spacing w:before="20" w:after="20"/>
              <w:jc w:val="left"/>
              <w:rPr>
                <w:rFonts w:ascii="ArialMT" w:hAnsi="ArialMT" w:cs="ArialMT"/>
                <w:sz w:val="20"/>
                <w:szCs w:val="20"/>
                <w:lang w:val="en-US"/>
              </w:rPr>
            </w:pPr>
            <w:r w:rsidRPr="0075031D">
              <w:rPr>
                <w:rFonts w:ascii="ArialMT" w:hAnsi="ArialMT" w:cs="ArialMT"/>
                <w:sz w:val="18"/>
                <w:szCs w:val="18"/>
                <w:lang w:val="en-US"/>
              </w:rPr>
              <w:t>Dispatch of the breeder’s certificate</w:t>
            </w:r>
          </w:p>
        </w:tc>
        <w:tc>
          <w:tcPr>
            <w:tcW w:w="1217" w:type="dxa"/>
            <w:vAlign w:val="bottom"/>
          </w:tcPr>
          <w:p w:rsidR="00BD57E4" w:rsidRPr="0075031D" w:rsidRDefault="00BD57E4" w:rsidP="002E43E0">
            <w:pPr>
              <w:autoSpaceDE w:val="0"/>
              <w:autoSpaceDN w:val="0"/>
              <w:adjustRightInd w:val="0"/>
              <w:spacing w:before="20" w:after="20"/>
              <w:ind w:right="83"/>
              <w:jc w:val="right"/>
              <w:rPr>
                <w:rFonts w:ascii="ArialMT" w:hAnsi="ArialMT" w:cs="ArialMT"/>
                <w:sz w:val="20"/>
                <w:szCs w:val="20"/>
                <w:lang w:val="en-US"/>
              </w:rPr>
            </w:pPr>
            <w:r w:rsidRPr="0075031D">
              <w:rPr>
                <w:rFonts w:ascii="ArialMT" w:hAnsi="ArialMT" w:cs="ArialMT"/>
                <w:sz w:val="20"/>
                <w:szCs w:val="20"/>
                <w:lang w:val="en-US"/>
              </w:rPr>
              <w:t>6,461.75</w:t>
            </w:r>
          </w:p>
        </w:tc>
        <w:tc>
          <w:tcPr>
            <w:tcW w:w="1315" w:type="dxa"/>
            <w:vAlign w:val="bottom"/>
          </w:tcPr>
          <w:p w:rsidR="00BD57E4" w:rsidRPr="0075031D" w:rsidRDefault="00BD57E4" w:rsidP="002E43E0">
            <w:pPr>
              <w:autoSpaceDE w:val="0"/>
              <w:autoSpaceDN w:val="0"/>
              <w:adjustRightInd w:val="0"/>
              <w:spacing w:before="20" w:after="20"/>
              <w:ind w:right="123"/>
              <w:jc w:val="right"/>
              <w:rPr>
                <w:rFonts w:ascii="ArialMT" w:hAnsi="ArialMT" w:cs="ArialMT"/>
                <w:sz w:val="20"/>
                <w:szCs w:val="20"/>
                <w:lang w:val="en-US"/>
              </w:rPr>
            </w:pPr>
            <w:r w:rsidRPr="0075031D">
              <w:rPr>
                <w:rFonts w:ascii="ArialMT" w:hAnsi="ArialMT" w:cs="ArialMT"/>
                <w:sz w:val="20"/>
                <w:szCs w:val="20"/>
                <w:lang w:val="en-US"/>
              </w:rPr>
              <w:t>497.06</w:t>
            </w:r>
          </w:p>
        </w:tc>
      </w:tr>
      <w:tr w:rsidR="00BD57E4" w:rsidRPr="0075031D" w:rsidTr="002E43E0">
        <w:tc>
          <w:tcPr>
            <w:tcW w:w="6629" w:type="dxa"/>
            <w:noWrap/>
          </w:tcPr>
          <w:p w:rsidR="00BD57E4" w:rsidRPr="0075031D" w:rsidRDefault="00BD57E4" w:rsidP="002E43E0">
            <w:pPr>
              <w:autoSpaceDE w:val="0"/>
              <w:autoSpaceDN w:val="0"/>
              <w:adjustRightInd w:val="0"/>
              <w:spacing w:before="20" w:after="20"/>
              <w:jc w:val="left"/>
              <w:rPr>
                <w:rFonts w:ascii="ArialMT" w:hAnsi="ArialMT" w:cs="ArialMT"/>
                <w:sz w:val="20"/>
                <w:szCs w:val="20"/>
                <w:lang w:val="en-US"/>
              </w:rPr>
            </w:pPr>
            <w:r w:rsidRPr="0075031D">
              <w:rPr>
                <w:rFonts w:ascii="ArialMT" w:hAnsi="ArialMT" w:cs="ArialMT"/>
                <w:sz w:val="18"/>
                <w:szCs w:val="18"/>
                <w:lang w:val="en-US"/>
              </w:rPr>
              <w:t>Recognition of the right of priority</w:t>
            </w:r>
          </w:p>
        </w:tc>
        <w:tc>
          <w:tcPr>
            <w:tcW w:w="1217" w:type="dxa"/>
            <w:vAlign w:val="bottom"/>
          </w:tcPr>
          <w:p w:rsidR="00BD57E4" w:rsidRPr="0075031D" w:rsidRDefault="00BD57E4" w:rsidP="002E43E0">
            <w:pPr>
              <w:autoSpaceDE w:val="0"/>
              <w:autoSpaceDN w:val="0"/>
              <w:adjustRightInd w:val="0"/>
              <w:spacing w:before="20" w:after="20"/>
              <w:ind w:right="83"/>
              <w:jc w:val="right"/>
              <w:rPr>
                <w:rFonts w:ascii="ArialMT" w:hAnsi="ArialMT" w:cs="ArialMT"/>
                <w:sz w:val="20"/>
                <w:szCs w:val="20"/>
                <w:lang w:val="en-US"/>
              </w:rPr>
            </w:pPr>
            <w:r w:rsidRPr="0075031D">
              <w:rPr>
                <w:rFonts w:ascii="ArialMT" w:hAnsi="ArialMT" w:cs="ArialMT"/>
                <w:sz w:val="20"/>
                <w:szCs w:val="20"/>
                <w:lang w:val="en-US"/>
              </w:rPr>
              <w:t>702.23</w:t>
            </w:r>
          </w:p>
        </w:tc>
        <w:tc>
          <w:tcPr>
            <w:tcW w:w="1315" w:type="dxa"/>
            <w:vAlign w:val="bottom"/>
          </w:tcPr>
          <w:p w:rsidR="00BD57E4" w:rsidRPr="0075031D" w:rsidRDefault="00BD57E4" w:rsidP="002E43E0">
            <w:pPr>
              <w:autoSpaceDE w:val="0"/>
              <w:autoSpaceDN w:val="0"/>
              <w:adjustRightInd w:val="0"/>
              <w:spacing w:before="20" w:after="20"/>
              <w:ind w:right="123"/>
              <w:jc w:val="right"/>
              <w:rPr>
                <w:rFonts w:ascii="ArialMT" w:hAnsi="ArialMT" w:cs="ArialMT"/>
                <w:sz w:val="20"/>
                <w:szCs w:val="20"/>
                <w:lang w:val="en-US"/>
              </w:rPr>
            </w:pPr>
            <w:r w:rsidRPr="0075031D">
              <w:rPr>
                <w:rFonts w:ascii="ArialMT" w:hAnsi="ArialMT" w:cs="ArialMT"/>
                <w:sz w:val="20"/>
                <w:szCs w:val="20"/>
                <w:lang w:val="en-US"/>
              </w:rPr>
              <w:t>54.02</w:t>
            </w:r>
          </w:p>
        </w:tc>
      </w:tr>
      <w:tr w:rsidR="00BD57E4" w:rsidRPr="0075031D" w:rsidTr="002E43E0">
        <w:tc>
          <w:tcPr>
            <w:tcW w:w="6629" w:type="dxa"/>
            <w:noWrap/>
          </w:tcPr>
          <w:p w:rsidR="00BD57E4" w:rsidRPr="0075031D" w:rsidRDefault="00BD57E4" w:rsidP="002E43E0">
            <w:pPr>
              <w:autoSpaceDE w:val="0"/>
              <w:autoSpaceDN w:val="0"/>
              <w:adjustRightInd w:val="0"/>
              <w:spacing w:before="20" w:after="20"/>
              <w:jc w:val="left"/>
              <w:rPr>
                <w:rFonts w:ascii="ArialMT" w:hAnsi="ArialMT" w:cs="ArialMT"/>
                <w:sz w:val="20"/>
                <w:szCs w:val="20"/>
                <w:lang w:val="en-US"/>
              </w:rPr>
            </w:pPr>
            <w:r w:rsidRPr="0075031D">
              <w:rPr>
                <w:rFonts w:ascii="ArialMT" w:hAnsi="ArialMT" w:cs="ArialMT"/>
                <w:sz w:val="18"/>
                <w:szCs w:val="18"/>
                <w:lang w:val="en-US"/>
              </w:rPr>
              <w:t>Change of denomination</w:t>
            </w:r>
          </w:p>
        </w:tc>
        <w:tc>
          <w:tcPr>
            <w:tcW w:w="1217" w:type="dxa"/>
            <w:vAlign w:val="bottom"/>
          </w:tcPr>
          <w:p w:rsidR="00BD57E4" w:rsidRPr="0075031D" w:rsidRDefault="00BD57E4" w:rsidP="002E43E0">
            <w:pPr>
              <w:autoSpaceDE w:val="0"/>
              <w:autoSpaceDN w:val="0"/>
              <w:adjustRightInd w:val="0"/>
              <w:spacing w:before="20" w:after="20"/>
              <w:ind w:right="83"/>
              <w:jc w:val="right"/>
              <w:rPr>
                <w:rFonts w:ascii="ArialMT" w:hAnsi="ArialMT" w:cs="ArialMT"/>
                <w:sz w:val="20"/>
                <w:szCs w:val="20"/>
                <w:lang w:val="en-US"/>
              </w:rPr>
            </w:pPr>
            <w:r w:rsidRPr="0075031D">
              <w:rPr>
                <w:rFonts w:ascii="ArialMT" w:hAnsi="ArialMT" w:cs="ArialMT"/>
                <w:sz w:val="20"/>
                <w:szCs w:val="20"/>
                <w:lang w:val="en-US"/>
              </w:rPr>
              <w:t>1,783.95</w:t>
            </w:r>
          </w:p>
        </w:tc>
        <w:tc>
          <w:tcPr>
            <w:tcW w:w="1315" w:type="dxa"/>
            <w:vAlign w:val="bottom"/>
          </w:tcPr>
          <w:p w:rsidR="00BD57E4" w:rsidRPr="0075031D" w:rsidRDefault="00BD57E4" w:rsidP="002E43E0">
            <w:pPr>
              <w:autoSpaceDE w:val="0"/>
              <w:autoSpaceDN w:val="0"/>
              <w:adjustRightInd w:val="0"/>
              <w:spacing w:before="20" w:after="20"/>
              <w:ind w:right="123"/>
              <w:jc w:val="right"/>
              <w:rPr>
                <w:rFonts w:ascii="ArialMT" w:hAnsi="ArialMT" w:cs="ArialMT"/>
                <w:sz w:val="20"/>
                <w:szCs w:val="20"/>
                <w:lang w:val="en-US"/>
              </w:rPr>
            </w:pPr>
            <w:r w:rsidRPr="0075031D">
              <w:rPr>
                <w:rFonts w:ascii="ArialMT" w:hAnsi="ArialMT" w:cs="ArialMT"/>
                <w:sz w:val="20"/>
                <w:szCs w:val="20"/>
                <w:lang w:val="en-US"/>
              </w:rPr>
              <w:t>137.23</w:t>
            </w:r>
          </w:p>
        </w:tc>
      </w:tr>
      <w:tr w:rsidR="00BD57E4" w:rsidRPr="0075031D" w:rsidTr="002E43E0">
        <w:tc>
          <w:tcPr>
            <w:tcW w:w="6629" w:type="dxa"/>
            <w:noWrap/>
          </w:tcPr>
          <w:p w:rsidR="00BD57E4" w:rsidRPr="0075031D" w:rsidRDefault="00BD57E4" w:rsidP="002E43E0">
            <w:pPr>
              <w:autoSpaceDE w:val="0"/>
              <w:autoSpaceDN w:val="0"/>
              <w:adjustRightInd w:val="0"/>
              <w:spacing w:before="20" w:after="20"/>
              <w:jc w:val="left"/>
              <w:rPr>
                <w:rFonts w:ascii="ArialMT" w:hAnsi="ArialMT" w:cs="ArialMT"/>
                <w:sz w:val="20"/>
                <w:szCs w:val="20"/>
                <w:lang w:val="en-US"/>
              </w:rPr>
            </w:pPr>
            <w:r w:rsidRPr="0075031D">
              <w:rPr>
                <w:rFonts w:ascii="ArialMT" w:hAnsi="ArialMT" w:cs="ArialMT"/>
                <w:sz w:val="18"/>
                <w:szCs w:val="18"/>
                <w:lang w:val="en-US"/>
              </w:rPr>
              <w:t>Registration of succession of rights of protection</w:t>
            </w:r>
          </w:p>
        </w:tc>
        <w:tc>
          <w:tcPr>
            <w:tcW w:w="1217" w:type="dxa"/>
            <w:vAlign w:val="bottom"/>
          </w:tcPr>
          <w:p w:rsidR="00BD57E4" w:rsidRPr="0075031D" w:rsidRDefault="00BD57E4" w:rsidP="002E43E0">
            <w:pPr>
              <w:autoSpaceDE w:val="0"/>
              <w:autoSpaceDN w:val="0"/>
              <w:adjustRightInd w:val="0"/>
              <w:spacing w:before="20" w:after="20"/>
              <w:ind w:right="83"/>
              <w:jc w:val="right"/>
              <w:rPr>
                <w:rFonts w:ascii="ArialMT" w:hAnsi="ArialMT" w:cs="ArialMT"/>
                <w:sz w:val="20"/>
                <w:szCs w:val="20"/>
                <w:lang w:val="en-US"/>
              </w:rPr>
            </w:pPr>
            <w:r w:rsidRPr="0075031D">
              <w:rPr>
                <w:rFonts w:ascii="ArialMT" w:hAnsi="ArialMT" w:cs="ArialMT"/>
                <w:sz w:val="20"/>
                <w:szCs w:val="20"/>
                <w:lang w:val="en-US"/>
              </w:rPr>
              <w:t>1,248.57</w:t>
            </w:r>
          </w:p>
        </w:tc>
        <w:tc>
          <w:tcPr>
            <w:tcW w:w="1315" w:type="dxa"/>
            <w:vAlign w:val="bottom"/>
          </w:tcPr>
          <w:p w:rsidR="00BD57E4" w:rsidRPr="0075031D" w:rsidRDefault="00BD57E4" w:rsidP="002E43E0">
            <w:pPr>
              <w:autoSpaceDE w:val="0"/>
              <w:autoSpaceDN w:val="0"/>
              <w:adjustRightInd w:val="0"/>
              <w:spacing w:before="20" w:after="20"/>
              <w:ind w:right="123"/>
              <w:jc w:val="right"/>
              <w:rPr>
                <w:rFonts w:ascii="ArialMT" w:hAnsi="ArialMT" w:cs="ArialMT"/>
                <w:sz w:val="20"/>
                <w:szCs w:val="20"/>
                <w:lang w:val="en-US"/>
              </w:rPr>
            </w:pPr>
            <w:r w:rsidRPr="0075031D">
              <w:rPr>
                <w:rFonts w:ascii="ArialMT" w:hAnsi="ArialMT" w:cs="ArialMT"/>
                <w:sz w:val="20"/>
                <w:szCs w:val="20"/>
                <w:lang w:val="en-US"/>
              </w:rPr>
              <w:t>96.04</w:t>
            </w:r>
          </w:p>
        </w:tc>
      </w:tr>
      <w:tr w:rsidR="00BD57E4" w:rsidRPr="0075031D" w:rsidTr="002E43E0">
        <w:tc>
          <w:tcPr>
            <w:tcW w:w="6629" w:type="dxa"/>
            <w:noWrap/>
          </w:tcPr>
          <w:p w:rsidR="00BD57E4" w:rsidRPr="0075031D" w:rsidRDefault="00BD57E4" w:rsidP="002E43E0">
            <w:pPr>
              <w:autoSpaceDE w:val="0"/>
              <w:autoSpaceDN w:val="0"/>
              <w:adjustRightInd w:val="0"/>
              <w:spacing w:before="20" w:after="20"/>
              <w:jc w:val="left"/>
              <w:rPr>
                <w:rFonts w:ascii="ArialMT" w:hAnsi="ArialMT" w:cs="ArialMT"/>
                <w:sz w:val="20"/>
                <w:szCs w:val="20"/>
                <w:lang w:val="en-US"/>
              </w:rPr>
            </w:pPr>
            <w:r w:rsidRPr="0075031D">
              <w:rPr>
                <w:rFonts w:ascii="ArialMT" w:hAnsi="ArialMT" w:cs="ArialMT"/>
                <w:sz w:val="18"/>
                <w:szCs w:val="18"/>
                <w:lang w:val="en-US"/>
              </w:rPr>
              <w:t>For each certified true copy of the breeder’s certificate</w:t>
            </w:r>
          </w:p>
        </w:tc>
        <w:tc>
          <w:tcPr>
            <w:tcW w:w="1217" w:type="dxa"/>
            <w:vAlign w:val="bottom"/>
          </w:tcPr>
          <w:p w:rsidR="00BD57E4" w:rsidRPr="0075031D" w:rsidRDefault="00BD57E4" w:rsidP="002E43E0">
            <w:pPr>
              <w:autoSpaceDE w:val="0"/>
              <w:autoSpaceDN w:val="0"/>
              <w:adjustRightInd w:val="0"/>
              <w:spacing w:before="20" w:after="20"/>
              <w:ind w:right="83"/>
              <w:jc w:val="right"/>
              <w:rPr>
                <w:rFonts w:ascii="ArialMT" w:hAnsi="ArialMT" w:cs="ArialMT"/>
                <w:sz w:val="20"/>
                <w:szCs w:val="20"/>
                <w:lang w:val="en-US"/>
              </w:rPr>
            </w:pPr>
            <w:r w:rsidRPr="0075031D">
              <w:rPr>
                <w:rFonts w:ascii="ArialMT" w:hAnsi="ArialMT" w:cs="ArialMT"/>
                <w:sz w:val="20"/>
                <w:szCs w:val="20"/>
                <w:lang w:val="en-US"/>
              </w:rPr>
              <w:t>356.59</w:t>
            </w:r>
          </w:p>
        </w:tc>
        <w:tc>
          <w:tcPr>
            <w:tcW w:w="1315" w:type="dxa"/>
            <w:vAlign w:val="bottom"/>
          </w:tcPr>
          <w:p w:rsidR="00BD57E4" w:rsidRPr="0075031D" w:rsidRDefault="00BD57E4" w:rsidP="002E43E0">
            <w:pPr>
              <w:autoSpaceDE w:val="0"/>
              <w:autoSpaceDN w:val="0"/>
              <w:adjustRightInd w:val="0"/>
              <w:spacing w:before="20" w:after="20"/>
              <w:ind w:right="123"/>
              <w:jc w:val="right"/>
              <w:rPr>
                <w:rFonts w:ascii="ArialMT" w:hAnsi="ArialMT" w:cs="ArialMT"/>
                <w:sz w:val="20"/>
                <w:szCs w:val="20"/>
                <w:lang w:val="en-US"/>
              </w:rPr>
            </w:pPr>
            <w:r w:rsidRPr="0075031D">
              <w:rPr>
                <w:rFonts w:ascii="ArialMT" w:hAnsi="ArialMT" w:cs="ArialMT"/>
                <w:sz w:val="20"/>
                <w:szCs w:val="20"/>
                <w:lang w:val="en-US"/>
              </w:rPr>
              <w:t>27.043</w:t>
            </w:r>
          </w:p>
        </w:tc>
      </w:tr>
      <w:tr w:rsidR="00BD57E4" w:rsidRPr="0075031D" w:rsidTr="002E43E0">
        <w:tc>
          <w:tcPr>
            <w:tcW w:w="6629" w:type="dxa"/>
            <w:noWrap/>
          </w:tcPr>
          <w:p w:rsidR="00BD57E4" w:rsidRPr="0075031D" w:rsidRDefault="00BD57E4" w:rsidP="002E43E0">
            <w:pPr>
              <w:autoSpaceDE w:val="0"/>
              <w:autoSpaceDN w:val="0"/>
              <w:adjustRightInd w:val="0"/>
              <w:spacing w:before="20" w:after="20"/>
              <w:jc w:val="left"/>
              <w:rPr>
                <w:rFonts w:ascii="ArialMT" w:hAnsi="ArialMT" w:cs="ArialMT"/>
                <w:sz w:val="20"/>
                <w:szCs w:val="20"/>
                <w:lang w:val="en-US"/>
              </w:rPr>
            </w:pPr>
            <w:r w:rsidRPr="0075031D">
              <w:rPr>
                <w:rFonts w:ascii="ArialMT" w:hAnsi="ArialMT" w:cs="ArialMT"/>
                <w:sz w:val="18"/>
                <w:szCs w:val="18"/>
                <w:lang w:val="en-US"/>
              </w:rPr>
              <w:t>Registration of total or partial assignment of breeder’s rights</w:t>
            </w:r>
          </w:p>
        </w:tc>
        <w:tc>
          <w:tcPr>
            <w:tcW w:w="1217" w:type="dxa"/>
            <w:vAlign w:val="bottom"/>
          </w:tcPr>
          <w:p w:rsidR="00BD57E4" w:rsidRPr="0075031D" w:rsidRDefault="00BD57E4" w:rsidP="002E43E0">
            <w:pPr>
              <w:autoSpaceDE w:val="0"/>
              <w:autoSpaceDN w:val="0"/>
              <w:adjustRightInd w:val="0"/>
              <w:spacing w:before="20" w:after="20"/>
              <w:ind w:right="83"/>
              <w:jc w:val="right"/>
              <w:rPr>
                <w:rFonts w:ascii="ArialMT" w:hAnsi="ArialMT" w:cs="ArialMT"/>
                <w:sz w:val="20"/>
                <w:szCs w:val="20"/>
                <w:lang w:val="en-US"/>
              </w:rPr>
            </w:pPr>
            <w:r w:rsidRPr="0075031D">
              <w:rPr>
                <w:rFonts w:ascii="ArialMT" w:hAnsi="ArialMT" w:cs="ArialMT"/>
                <w:sz w:val="20"/>
                <w:szCs w:val="20"/>
                <w:lang w:val="en-US"/>
              </w:rPr>
              <w:t>631.45</w:t>
            </w:r>
          </w:p>
        </w:tc>
        <w:tc>
          <w:tcPr>
            <w:tcW w:w="1315" w:type="dxa"/>
            <w:vAlign w:val="bottom"/>
          </w:tcPr>
          <w:p w:rsidR="00BD57E4" w:rsidRPr="0075031D" w:rsidRDefault="00BD57E4" w:rsidP="002E43E0">
            <w:pPr>
              <w:autoSpaceDE w:val="0"/>
              <w:autoSpaceDN w:val="0"/>
              <w:adjustRightInd w:val="0"/>
              <w:spacing w:before="20" w:after="20"/>
              <w:ind w:right="123"/>
              <w:jc w:val="right"/>
              <w:rPr>
                <w:rFonts w:ascii="ArialMT" w:hAnsi="ArialMT" w:cs="ArialMT"/>
                <w:sz w:val="20"/>
                <w:szCs w:val="20"/>
                <w:lang w:val="en-US"/>
              </w:rPr>
            </w:pPr>
            <w:r w:rsidRPr="0075031D">
              <w:rPr>
                <w:rFonts w:ascii="ArialMT" w:hAnsi="ArialMT" w:cs="ArialMT"/>
                <w:sz w:val="20"/>
                <w:szCs w:val="20"/>
                <w:lang w:val="en-US"/>
              </w:rPr>
              <w:t>48.57</w:t>
            </w:r>
          </w:p>
        </w:tc>
      </w:tr>
      <w:tr w:rsidR="00BD57E4" w:rsidRPr="0075031D" w:rsidTr="002E43E0">
        <w:tc>
          <w:tcPr>
            <w:tcW w:w="6629" w:type="dxa"/>
            <w:noWrap/>
          </w:tcPr>
          <w:p w:rsidR="00BD57E4" w:rsidRPr="0075031D" w:rsidRDefault="00BD57E4" w:rsidP="002E43E0">
            <w:pPr>
              <w:autoSpaceDE w:val="0"/>
              <w:autoSpaceDN w:val="0"/>
              <w:adjustRightInd w:val="0"/>
              <w:spacing w:before="20" w:after="20"/>
              <w:jc w:val="left"/>
              <w:rPr>
                <w:rFonts w:ascii="ArialMT" w:hAnsi="ArialMT" w:cs="ArialMT"/>
                <w:sz w:val="20"/>
                <w:szCs w:val="20"/>
                <w:lang w:val="en-US"/>
              </w:rPr>
            </w:pPr>
            <w:r w:rsidRPr="0075031D">
              <w:rPr>
                <w:rFonts w:ascii="ArialMT" w:hAnsi="ArialMT" w:cs="ArialMT"/>
                <w:sz w:val="18"/>
                <w:szCs w:val="18"/>
                <w:lang w:val="en-US"/>
              </w:rPr>
              <w:t>Copy of the characteristics of the protected variety</w:t>
            </w:r>
          </w:p>
        </w:tc>
        <w:tc>
          <w:tcPr>
            <w:tcW w:w="1217" w:type="dxa"/>
            <w:vAlign w:val="bottom"/>
          </w:tcPr>
          <w:p w:rsidR="00BD57E4" w:rsidRPr="0075031D" w:rsidRDefault="00BD57E4" w:rsidP="002E43E0">
            <w:pPr>
              <w:autoSpaceDE w:val="0"/>
              <w:autoSpaceDN w:val="0"/>
              <w:adjustRightInd w:val="0"/>
              <w:spacing w:before="20" w:after="20"/>
              <w:ind w:right="83"/>
              <w:jc w:val="right"/>
              <w:rPr>
                <w:rFonts w:ascii="ArialMT" w:hAnsi="ArialMT" w:cs="ArialMT"/>
                <w:sz w:val="20"/>
                <w:szCs w:val="20"/>
                <w:lang w:val="en-US"/>
              </w:rPr>
            </w:pPr>
            <w:r w:rsidRPr="0075031D">
              <w:rPr>
                <w:rFonts w:ascii="ArialMT" w:hAnsi="ArialMT" w:cs="ArialMT"/>
                <w:sz w:val="20"/>
                <w:szCs w:val="20"/>
                <w:lang w:val="en-US"/>
              </w:rPr>
              <w:t>356.63</w:t>
            </w:r>
          </w:p>
        </w:tc>
        <w:tc>
          <w:tcPr>
            <w:tcW w:w="1315" w:type="dxa"/>
            <w:vAlign w:val="bottom"/>
          </w:tcPr>
          <w:p w:rsidR="00BD57E4" w:rsidRPr="0075031D" w:rsidRDefault="00BD57E4" w:rsidP="002E43E0">
            <w:pPr>
              <w:autoSpaceDE w:val="0"/>
              <w:autoSpaceDN w:val="0"/>
              <w:adjustRightInd w:val="0"/>
              <w:spacing w:before="20" w:after="20"/>
              <w:ind w:right="123"/>
              <w:jc w:val="right"/>
              <w:rPr>
                <w:rFonts w:ascii="ArialMT" w:hAnsi="ArialMT" w:cs="ArialMT"/>
                <w:sz w:val="20"/>
                <w:szCs w:val="20"/>
                <w:lang w:val="en-US"/>
              </w:rPr>
            </w:pPr>
            <w:r w:rsidRPr="0075031D">
              <w:rPr>
                <w:rFonts w:ascii="ArialMT" w:hAnsi="ArialMT" w:cs="ArialMT"/>
                <w:sz w:val="20"/>
                <w:szCs w:val="20"/>
                <w:lang w:val="en-US"/>
              </w:rPr>
              <w:t>27.43</w:t>
            </w:r>
          </w:p>
        </w:tc>
      </w:tr>
      <w:tr w:rsidR="00BD57E4" w:rsidRPr="0075031D" w:rsidTr="002E43E0">
        <w:tc>
          <w:tcPr>
            <w:tcW w:w="6629" w:type="dxa"/>
            <w:noWrap/>
          </w:tcPr>
          <w:p w:rsidR="00BD57E4" w:rsidRPr="0075031D" w:rsidRDefault="00BD57E4" w:rsidP="002E43E0">
            <w:pPr>
              <w:autoSpaceDE w:val="0"/>
              <w:autoSpaceDN w:val="0"/>
              <w:adjustRightInd w:val="0"/>
              <w:spacing w:before="20" w:after="20"/>
              <w:jc w:val="left"/>
              <w:rPr>
                <w:rFonts w:ascii="ArialMT" w:hAnsi="ArialMT" w:cs="ArialMT"/>
                <w:sz w:val="20"/>
                <w:szCs w:val="20"/>
                <w:lang w:val="en-US"/>
              </w:rPr>
            </w:pPr>
            <w:r w:rsidRPr="0075031D">
              <w:rPr>
                <w:rFonts w:ascii="ArialMT" w:hAnsi="ArialMT" w:cs="ArialMT"/>
                <w:sz w:val="18"/>
                <w:szCs w:val="18"/>
                <w:lang w:val="en-US"/>
              </w:rPr>
              <w:t>Submission of corrections and additional information for reasons attributable to the user</w:t>
            </w:r>
          </w:p>
        </w:tc>
        <w:tc>
          <w:tcPr>
            <w:tcW w:w="1217" w:type="dxa"/>
            <w:vAlign w:val="bottom"/>
          </w:tcPr>
          <w:p w:rsidR="00BD57E4" w:rsidRPr="0075031D" w:rsidRDefault="00BD57E4" w:rsidP="002E43E0">
            <w:pPr>
              <w:autoSpaceDE w:val="0"/>
              <w:autoSpaceDN w:val="0"/>
              <w:adjustRightInd w:val="0"/>
              <w:spacing w:before="20" w:after="20"/>
              <w:ind w:right="83"/>
              <w:jc w:val="right"/>
              <w:rPr>
                <w:rFonts w:ascii="ArialMT" w:hAnsi="ArialMT" w:cs="ArialMT"/>
                <w:sz w:val="20"/>
                <w:szCs w:val="20"/>
                <w:lang w:val="en-US"/>
              </w:rPr>
            </w:pPr>
            <w:r w:rsidRPr="0075031D">
              <w:rPr>
                <w:rFonts w:ascii="ArialMT" w:hAnsi="ArialMT" w:cs="ArialMT"/>
                <w:sz w:val="20"/>
                <w:szCs w:val="20"/>
                <w:lang w:val="en-US"/>
              </w:rPr>
              <w:t>231.72</w:t>
            </w:r>
          </w:p>
        </w:tc>
        <w:tc>
          <w:tcPr>
            <w:tcW w:w="1315" w:type="dxa"/>
            <w:vAlign w:val="bottom"/>
          </w:tcPr>
          <w:p w:rsidR="00BD57E4" w:rsidRPr="0075031D" w:rsidRDefault="00BD57E4" w:rsidP="002E43E0">
            <w:pPr>
              <w:autoSpaceDE w:val="0"/>
              <w:autoSpaceDN w:val="0"/>
              <w:adjustRightInd w:val="0"/>
              <w:spacing w:before="20" w:after="20"/>
              <w:ind w:right="123"/>
              <w:jc w:val="right"/>
              <w:rPr>
                <w:rFonts w:ascii="ArialMT" w:hAnsi="ArialMT" w:cs="ArialMT"/>
                <w:sz w:val="20"/>
                <w:szCs w:val="20"/>
                <w:lang w:val="en-US"/>
              </w:rPr>
            </w:pPr>
            <w:r w:rsidRPr="0075031D">
              <w:rPr>
                <w:rFonts w:ascii="ArialMT" w:hAnsi="ArialMT" w:cs="ArialMT"/>
                <w:sz w:val="20"/>
                <w:szCs w:val="20"/>
                <w:lang w:val="en-US"/>
              </w:rPr>
              <w:t>17.82</w:t>
            </w:r>
          </w:p>
        </w:tc>
      </w:tr>
      <w:tr w:rsidR="00BD57E4" w:rsidRPr="0075031D" w:rsidTr="002E43E0">
        <w:tc>
          <w:tcPr>
            <w:tcW w:w="6629" w:type="dxa"/>
            <w:noWrap/>
          </w:tcPr>
          <w:p w:rsidR="00BD57E4" w:rsidRPr="0075031D" w:rsidRDefault="00BD57E4" w:rsidP="002E43E0">
            <w:pPr>
              <w:autoSpaceDE w:val="0"/>
              <w:autoSpaceDN w:val="0"/>
              <w:adjustRightInd w:val="0"/>
              <w:spacing w:before="20" w:after="20"/>
              <w:jc w:val="left"/>
              <w:rPr>
                <w:rFonts w:ascii="ArialMT" w:hAnsi="ArialMT" w:cs="ArialMT"/>
                <w:sz w:val="20"/>
                <w:szCs w:val="20"/>
                <w:lang w:val="en-US"/>
              </w:rPr>
            </w:pPr>
            <w:r w:rsidRPr="0075031D">
              <w:rPr>
                <w:rFonts w:ascii="ArialMT" w:hAnsi="ArialMT" w:cs="ArialMT"/>
                <w:sz w:val="18"/>
                <w:szCs w:val="18"/>
                <w:lang w:val="en-US"/>
              </w:rPr>
              <w:t>Annual renewal of title of protection for plant breeders’ rights</w:t>
            </w:r>
          </w:p>
        </w:tc>
        <w:tc>
          <w:tcPr>
            <w:tcW w:w="1217" w:type="dxa"/>
            <w:vAlign w:val="bottom"/>
          </w:tcPr>
          <w:p w:rsidR="00BD57E4" w:rsidRPr="0075031D" w:rsidRDefault="00BD57E4" w:rsidP="002E43E0">
            <w:pPr>
              <w:autoSpaceDE w:val="0"/>
              <w:autoSpaceDN w:val="0"/>
              <w:adjustRightInd w:val="0"/>
              <w:spacing w:before="20" w:after="20"/>
              <w:ind w:right="83"/>
              <w:jc w:val="right"/>
              <w:rPr>
                <w:rFonts w:ascii="ArialMT" w:hAnsi="ArialMT" w:cs="ArialMT"/>
                <w:sz w:val="20"/>
                <w:szCs w:val="20"/>
                <w:lang w:val="en-US"/>
              </w:rPr>
            </w:pPr>
            <w:r w:rsidRPr="0075031D">
              <w:rPr>
                <w:rFonts w:ascii="ArialMT" w:hAnsi="ArialMT" w:cs="ArialMT"/>
                <w:sz w:val="20"/>
                <w:szCs w:val="20"/>
                <w:lang w:val="en-US"/>
              </w:rPr>
              <w:t>2,755.71</w:t>
            </w:r>
          </w:p>
        </w:tc>
        <w:tc>
          <w:tcPr>
            <w:tcW w:w="1315" w:type="dxa"/>
            <w:vAlign w:val="bottom"/>
          </w:tcPr>
          <w:p w:rsidR="00BD57E4" w:rsidRPr="0075031D" w:rsidRDefault="00BD57E4" w:rsidP="002E43E0">
            <w:pPr>
              <w:autoSpaceDE w:val="0"/>
              <w:autoSpaceDN w:val="0"/>
              <w:adjustRightInd w:val="0"/>
              <w:spacing w:before="20" w:after="20"/>
              <w:ind w:right="123"/>
              <w:jc w:val="right"/>
              <w:rPr>
                <w:rFonts w:ascii="ArialMT" w:hAnsi="ArialMT" w:cs="ArialMT"/>
                <w:sz w:val="20"/>
                <w:szCs w:val="20"/>
                <w:lang w:val="en-US"/>
              </w:rPr>
            </w:pPr>
            <w:r w:rsidRPr="0075031D">
              <w:rPr>
                <w:rFonts w:ascii="ArialMT" w:hAnsi="ArialMT" w:cs="ArialMT"/>
                <w:sz w:val="20"/>
                <w:szCs w:val="20"/>
                <w:lang w:val="en-US"/>
              </w:rPr>
              <w:t>211.98</w:t>
            </w:r>
          </w:p>
        </w:tc>
      </w:tr>
    </w:tbl>
    <w:p w:rsidR="00BD57E4" w:rsidRPr="0075031D" w:rsidRDefault="00BD57E4" w:rsidP="00BD57E4">
      <w:pPr>
        <w:autoSpaceDE w:val="0"/>
        <w:autoSpaceDN w:val="0"/>
        <w:adjustRightInd w:val="0"/>
        <w:rPr>
          <w:rFonts w:ascii="ArialMT" w:hAnsi="ArialMT" w:cs="ArialMT"/>
        </w:rPr>
      </w:pPr>
    </w:p>
    <w:p w:rsidR="00BD57E4" w:rsidRPr="0075031D" w:rsidRDefault="00BD57E4" w:rsidP="00BD57E4">
      <w:pPr>
        <w:autoSpaceDE w:val="0"/>
        <w:autoSpaceDN w:val="0"/>
        <w:adjustRightInd w:val="0"/>
        <w:rPr>
          <w:rFonts w:ascii="ArialMT" w:hAnsi="ArialMT" w:cs="ArialMT"/>
          <w:u w:val="single"/>
        </w:rPr>
      </w:pPr>
      <w:r w:rsidRPr="0075031D">
        <w:rPr>
          <w:rFonts w:ascii="ArialMT" w:hAnsi="ArialMT" w:cs="ArialMT"/>
        </w:rPr>
        <w:t>1.1</w:t>
      </w:r>
      <w:r w:rsidRPr="0075031D">
        <w:rPr>
          <w:rFonts w:ascii="ArialMT" w:hAnsi="ArialMT" w:cs="ArialMT"/>
        </w:rPr>
        <w:tab/>
      </w:r>
      <w:r w:rsidRPr="0075031D">
        <w:rPr>
          <w:rFonts w:ascii="ArialMT" w:hAnsi="ArialMT" w:cs="ArialMT"/>
          <w:u w:val="single"/>
        </w:rPr>
        <w:t>Extension of protection to other genera and species (already implemented or planned)</w:t>
      </w:r>
    </w:p>
    <w:p w:rsidR="00BD57E4" w:rsidRPr="0075031D" w:rsidRDefault="00BD57E4" w:rsidP="00BD57E4"/>
    <w:p w:rsidR="00BD57E4" w:rsidRPr="0075031D" w:rsidRDefault="00BD57E4" w:rsidP="00BD57E4">
      <w:pPr>
        <w:autoSpaceDE w:val="0"/>
        <w:autoSpaceDN w:val="0"/>
        <w:adjustRightInd w:val="0"/>
        <w:rPr>
          <w:rFonts w:ascii="ArialMT" w:hAnsi="ArialMT" w:cs="ArialMT"/>
        </w:rPr>
      </w:pPr>
      <w:r w:rsidRPr="0075031D">
        <w:rPr>
          <w:rFonts w:ascii="ArialMT" w:hAnsi="ArialMT" w:cs="ArialMT"/>
        </w:rPr>
        <w:t xml:space="preserve">No change.  However, the Federal Law on Plant Varieties of Mexico is compliant with the UPOV Convention, Act of 1991: ever since its enactment, it has covered the protection of all genera and species of the </w:t>
      </w:r>
      <w:r w:rsidR="003F38F1" w:rsidRPr="0075031D">
        <w:rPr>
          <w:rFonts w:ascii="ArialMT" w:hAnsi="ArialMT" w:cs="ArialMT"/>
        </w:rPr>
        <w:t xml:space="preserve">plant </w:t>
      </w:r>
      <w:r w:rsidRPr="0075031D">
        <w:rPr>
          <w:rFonts w:ascii="ArialMT" w:hAnsi="ArialMT" w:cs="ArialMT"/>
        </w:rPr>
        <w:t>kingdom.</w:t>
      </w:r>
    </w:p>
    <w:p w:rsidR="00BD57E4" w:rsidRPr="0075031D" w:rsidRDefault="00BD57E4" w:rsidP="00BD57E4">
      <w:pPr>
        <w:autoSpaceDE w:val="0"/>
        <w:autoSpaceDN w:val="0"/>
        <w:adjustRightInd w:val="0"/>
        <w:rPr>
          <w:rFonts w:ascii="ArialMT" w:hAnsi="ArialMT" w:cs="ArialMT"/>
        </w:rPr>
      </w:pPr>
    </w:p>
    <w:p w:rsidR="00BD57E4" w:rsidRPr="0075031D" w:rsidRDefault="00BD57E4" w:rsidP="00BD57E4">
      <w:pPr>
        <w:autoSpaceDE w:val="0"/>
        <w:autoSpaceDN w:val="0"/>
        <w:adjustRightInd w:val="0"/>
        <w:rPr>
          <w:rFonts w:ascii="ArialMT" w:hAnsi="ArialMT" w:cs="ArialMT"/>
          <w:u w:val="single"/>
        </w:rPr>
      </w:pPr>
      <w:r w:rsidRPr="0075031D">
        <w:rPr>
          <w:rFonts w:ascii="ArialMT" w:hAnsi="ArialMT" w:cs="ArialMT"/>
        </w:rPr>
        <w:t>1.2</w:t>
      </w:r>
      <w:r w:rsidRPr="0075031D">
        <w:rPr>
          <w:rFonts w:ascii="ArialMT" w:hAnsi="ArialMT" w:cs="ArialMT"/>
        </w:rPr>
        <w:tab/>
      </w:r>
      <w:r w:rsidRPr="0075031D">
        <w:rPr>
          <w:rFonts w:ascii="ArialMT" w:hAnsi="ArialMT" w:cs="ArialMT"/>
          <w:u w:val="single"/>
        </w:rPr>
        <w:t>Jurisprudence</w:t>
      </w:r>
    </w:p>
    <w:p w:rsidR="00BD57E4" w:rsidRPr="0075031D" w:rsidRDefault="00BD57E4" w:rsidP="00BD57E4">
      <w:pPr>
        <w:autoSpaceDE w:val="0"/>
        <w:autoSpaceDN w:val="0"/>
        <w:adjustRightInd w:val="0"/>
        <w:rPr>
          <w:rFonts w:ascii="ArialMT" w:hAnsi="ArialMT" w:cs="ArialMT"/>
        </w:rPr>
      </w:pPr>
    </w:p>
    <w:p w:rsidR="00BD57E4" w:rsidRPr="0075031D" w:rsidRDefault="00BD57E4" w:rsidP="00BD57E4">
      <w:pPr>
        <w:rPr>
          <w:rFonts w:ascii="ArialMT" w:hAnsi="ArialMT" w:cs="ArialMT"/>
        </w:rPr>
      </w:pPr>
      <w:r w:rsidRPr="0075031D">
        <w:rPr>
          <w:rFonts w:ascii="ArialMT" w:hAnsi="ArialMT" w:cs="ArialMT"/>
        </w:rPr>
        <w:t>No change.</w:t>
      </w:r>
    </w:p>
    <w:p w:rsidR="00BD57E4" w:rsidRPr="0075031D" w:rsidRDefault="00BD57E4" w:rsidP="00BD57E4">
      <w:pPr>
        <w:rPr>
          <w:rFonts w:ascii="ArialMT" w:hAnsi="ArialMT" w:cs="ArialMT"/>
        </w:rPr>
      </w:pPr>
    </w:p>
    <w:p w:rsidR="00BD57E4" w:rsidRPr="0075031D" w:rsidRDefault="00BD57E4" w:rsidP="00BD57E4">
      <w:pPr>
        <w:rPr>
          <w:rFonts w:ascii="ArialMT" w:hAnsi="ArialMT" w:cs="ArialMT"/>
        </w:rPr>
      </w:pPr>
    </w:p>
    <w:p w:rsidR="00BD57E4" w:rsidRPr="0075031D" w:rsidRDefault="00BD57E4" w:rsidP="00BD57E4">
      <w:pPr>
        <w:autoSpaceDE w:val="0"/>
        <w:autoSpaceDN w:val="0"/>
        <w:adjustRightInd w:val="0"/>
        <w:rPr>
          <w:rFonts w:ascii="ArialMT" w:hAnsi="ArialMT" w:cs="ArialMT"/>
          <w:u w:val="single"/>
        </w:rPr>
      </w:pPr>
      <w:r w:rsidRPr="0075031D">
        <w:rPr>
          <w:rFonts w:ascii="ArialMT" w:hAnsi="ArialMT" w:cs="ArialMT"/>
        </w:rPr>
        <w:t>2.</w:t>
      </w:r>
      <w:r w:rsidRPr="0075031D">
        <w:rPr>
          <w:rFonts w:ascii="ArialMT" w:hAnsi="ArialMT" w:cs="ArialMT"/>
        </w:rPr>
        <w:tab/>
      </w:r>
      <w:r w:rsidRPr="0075031D">
        <w:rPr>
          <w:rFonts w:ascii="ArialMT" w:hAnsi="ArialMT" w:cs="ArialMT"/>
          <w:u w:val="single"/>
        </w:rPr>
        <w:t>Cooperation in examination</w:t>
      </w:r>
    </w:p>
    <w:p w:rsidR="00BD57E4" w:rsidRPr="0075031D" w:rsidRDefault="00BD57E4" w:rsidP="00BD57E4">
      <w:pPr>
        <w:autoSpaceDE w:val="0"/>
        <w:autoSpaceDN w:val="0"/>
        <w:adjustRightInd w:val="0"/>
        <w:rPr>
          <w:rFonts w:ascii="ArialMT" w:hAnsi="ArialMT" w:cs="ArialMT"/>
        </w:rPr>
      </w:pPr>
    </w:p>
    <w:p w:rsidR="00BD57E4" w:rsidRPr="0075031D" w:rsidRDefault="00BD57E4" w:rsidP="00BD57E4">
      <w:pPr>
        <w:autoSpaceDE w:val="0"/>
        <w:autoSpaceDN w:val="0"/>
        <w:adjustRightInd w:val="0"/>
        <w:rPr>
          <w:rFonts w:ascii="ArialMT" w:hAnsi="ArialMT" w:cs="ArialMT"/>
        </w:rPr>
      </w:pPr>
      <w:r w:rsidRPr="0075031D">
        <w:rPr>
          <w:rFonts w:ascii="ArialMT" w:hAnsi="ArialMT" w:cs="ArialMT"/>
        </w:rPr>
        <w:t>The agreement between the Community Plant Variety Office (CPVO) and the National Service Seed Inspection and Certification (SNICS) came to an end in December 2012. However, DUS testing is underway for five varieties of avocados.</w:t>
      </w:r>
    </w:p>
    <w:p w:rsidR="00BD57E4" w:rsidRPr="0075031D" w:rsidRDefault="00BD57E4" w:rsidP="00BD57E4">
      <w:pPr>
        <w:autoSpaceDE w:val="0"/>
        <w:autoSpaceDN w:val="0"/>
        <w:adjustRightInd w:val="0"/>
        <w:rPr>
          <w:rFonts w:ascii="ArialMT" w:hAnsi="ArialMT" w:cs="ArialMT"/>
        </w:rPr>
      </w:pPr>
    </w:p>
    <w:p w:rsidR="00BD57E4" w:rsidRPr="0075031D" w:rsidRDefault="00BD57E4" w:rsidP="00BD57E4">
      <w:pPr>
        <w:autoSpaceDE w:val="0"/>
        <w:autoSpaceDN w:val="0"/>
        <w:adjustRightInd w:val="0"/>
        <w:rPr>
          <w:rFonts w:ascii="ArialMT" w:hAnsi="ArialMT" w:cs="ArialMT"/>
        </w:rPr>
      </w:pPr>
    </w:p>
    <w:p w:rsidR="00BD57E4" w:rsidRPr="0075031D" w:rsidRDefault="00BD57E4" w:rsidP="00BD57E4">
      <w:pPr>
        <w:autoSpaceDE w:val="0"/>
        <w:autoSpaceDN w:val="0"/>
        <w:adjustRightInd w:val="0"/>
        <w:rPr>
          <w:rFonts w:ascii="ArialMT" w:hAnsi="ArialMT" w:cs="ArialMT"/>
          <w:u w:val="single"/>
        </w:rPr>
      </w:pPr>
      <w:r w:rsidRPr="0075031D">
        <w:rPr>
          <w:rFonts w:ascii="ArialMT" w:hAnsi="ArialMT" w:cs="ArialMT"/>
        </w:rPr>
        <w:t>3.</w:t>
      </w:r>
      <w:r w:rsidRPr="0075031D">
        <w:rPr>
          <w:rFonts w:ascii="ArialMT" w:hAnsi="ArialMT" w:cs="ArialMT"/>
        </w:rPr>
        <w:tab/>
      </w:r>
      <w:r w:rsidRPr="0075031D">
        <w:rPr>
          <w:rFonts w:ascii="ArialMT" w:hAnsi="ArialMT" w:cs="ArialMT"/>
          <w:u w:val="single"/>
        </w:rPr>
        <w:t>Situation in the administrative field</w:t>
      </w:r>
    </w:p>
    <w:p w:rsidR="00BD57E4" w:rsidRPr="0075031D" w:rsidRDefault="00BD57E4" w:rsidP="00BD57E4">
      <w:pPr>
        <w:autoSpaceDE w:val="0"/>
        <w:autoSpaceDN w:val="0"/>
        <w:adjustRightInd w:val="0"/>
        <w:rPr>
          <w:rFonts w:ascii="ArialMT" w:hAnsi="ArialMT" w:cs="ArialMT"/>
        </w:rPr>
      </w:pPr>
    </w:p>
    <w:p w:rsidR="00BD57E4" w:rsidRPr="0075031D" w:rsidRDefault="00BD57E4" w:rsidP="00BD57E4">
      <w:pPr>
        <w:autoSpaceDE w:val="0"/>
        <w:autoSpaceDN w:val="0"/>
        <w:adjustRightInd w:val="0"/>
        <w:rPr>
          <w:rFonts w:ascii="ArialMT" w:hAnsi="ArialMT" w:cs="ArialMT"/>
        </w:rPr>
      </w:pPr>
      <w:r w:rsidRPr="0075031D">
        <w:rPr>
          <w:rFonts w:ascii="ArialMT" w:hAnsi="ArialMT" w:cs="ArialMT"/>
        </w:rPr>
        <w:t>No changes to the administrative structure, which was strengthened in 2012.</w:t>
      </w:r>
    </w:p>
    <w:p w:rsidR="00BD57E4" w:rsidRPr="0075031D" w:rsidRDefault="00BD57E4" w:rsidP="00BD57E4">
      <w:pPr>
        <w:autoSpaceDE w:val="0"/>
        <w:autoSpaceDN w:val="0"/>
        <w:adjustRightInd w:val="0"/>
        <w:rPr>
          <w:rFonts w:ascii="ArialMT" w:hAnsi="ArialMT" w:cs="ArialMT"/>
        </w:rPr>
      </w:pPr>
    </w:p>
    <w:p w:rsidR="003F38F1" w:rsidRPr="0075031D" w:rsidRDefault="003F38F1">
      <w:pPr>
        <w:jc w:val="left"/>
        <w:rPr>
          <w:rFonts w:ascii="ArialMT" w:hAnsi="ArialMT" w:cs="ArialMT"/>
        </w:rPr>
      </w:pPr>
      <w:r w:rsidRPr="0075031D">
        <w:rPr>
          <w:rFonts w:ascii="ArialMT" w:hAnsi="ArialMT" w:cs="ArialMT"/>
        </w:rPr>
        <w:br w:type="page"/>
      </w:r>
    </w:p>
    <w:p w:rsidR="00BD57E4" w:rsidRPr="0075031D" w:rsidRDefault="00BD57E4" w:rsidP="00BD57E4">
      <w:pPr>
        <w:autoSpaceDE w:val="0"/>
        <w:autoSpaceDN w:val="0"/>
        <w:adjustRightInd w:val="0"/>
        <w:rPr>
          <w:rFonts w:ascii="ArialMT" w:hAnsi="ArialMT" w:cs="ArialMT"/>
          <w:u w:val="single"/>
        </w:rPr>
      </w:pPr>
      <w:r w:rsidRPr="0075031D">
        <w:rPr>
          <w:rFonts w:ascii="ArialMT" w:hAnsi="ArialMT" w:cs="ArialMT"/>
        </w:rPr>
        <w:t xml:space="preserve">– </w:t>
      </w:r>
      <w:r w:rsidRPr="0075031D">
        <w:rPr>
          <w:rFonts w:ascii="ArialMT" w:hAnsi="ArialMT" w:cs="ArialMT"/>
          <w:u w:val="single"/>
        </w:rPr>
        <w:t>(Administrative) changes to procedures and systems</w:t>
      </w:r>
    </w:p>
    <w:p w:rsidR="00BD57E4" w:rsidRPr="0075031D" w:rsidRDefault="00BD57E4" w:rsidP="00BD57E4">
      <w:pPr>
        <w:autoSpaceDE w:val="0"/>
        <w:autoSpaceDN w:val="0"/>
        <w:adjustRightInd w:val="0"/>
        <w:rPr>
          <w:rFonts w:ascii="ArialMT" w:hAnsi="ArialMT" w:cs="ArialMT"/>
        </w:rPr>
      </w:pPr>
    </w:p>
    <w:p w:rsidR="00BD57E4" w:rsidRPr="0075031D" w:rsidRDefault="00BD57E4" w:rsidP="00BD57E4">
      <w:pPr>
        <w:autoSpaceDE w:val="0"/>
        <w:autoSpaceDN w:val="0"/>
        <w:adjustRightInd w:val="0"/>
        <w:rPr>
          <w:rFonts w:ascii="ArialMT" w:hAnsi="ArialMT" w:cs="ArialMT"/>
        </w:rPr>
      </w:pPr>
      <w:r w:rsidRPr="0075031D">
        <w:rPr>
          <w:rFonts w:ascii="ArialMT" w:hAnsi="ArialMT" w:cs="ArialMT"/>
        </w:rPr>
        <w:t>A system for online consultation regarding applications for plant breeders’ certificates in Mexico has been introduced. The user name and password are as follows:</w:t>
      </w:r>
    </w:p>
    <w:p w:rsidR="00BD57E4" w:rsidRPr="0075031D" w:rsidRDefault="00BD57E4" w:rsidP="00BD57E4">
      <w:pPr>
        <w:autoSpaceDE w:val="0"/>
        <w:autoSpaceDN w:val="0"/>
        <w:adjustRightInd w:val="0"/>
        <w:rPr>
          <w:rFonts w:ascii="ArialMT" w:hAnsi="ArialMT" w:cs="ArialMT"/>
        </w:rPr>
      </w:pPr>
    </w:p>
    <w:p w:rsidR="00BD57E4" w:rsidRPr="0075031D" w:rsidRDefault="00BD57E4" w:rsidP="00BD57E4">
      <w:pPr>
        <w:autoSpaceDE w:val="0"/>
        <w:autoSpaceDN w:val="0"/>
        <w:adjustRightInd w:val="0"/>
        <w:rPr>
          <w:rFonts w:ascii="ArialMT" w:hAnsi="ArialMT" w:cs="ArialMT"/>
        </w:rPr>
      </w:pPr>
      <w:r w:rsidRPr="0075031D">
        <w:rPr>
          <w:rFonts w:ascii="ArialMT" w:hAnsi="ArialMT" w:cs="ArialMT"/>
        </w:rPr>
        <w:t xml:space="preserve">User name: </w:t>
      </w:r>
      <w:proofErr w:type="spellStart"/>
      <w:r w:rsidRPr="0075031D">
        <w:rPr>
          <w:rFonts w:ascii="ArialMT" w:hAnsi="ArialMT" w:cs="ArialMT"/>
        </w:rPr>
        <w:t>snics</w:t>
      </w:r>
      <w:proofErr w:type="spellEnd"/>
    </w:p>
    <w:p w:rsidR="00BD57E4" w:rsidRPr="0075031D" w:rsidRDefault="00BD57E4" w:rsidP="00BD57E4">
      <w:pPr>
        <w:autoSpaceDE w:val="0"/>
        <w:autoSpaceDN w:val="0"/>
        <w:adjustRightInd w:val="0"/>
        <w:rPr>
          <w:rFonts w:ascii="ArialMT" w:hAnsi="ArialMT" w:cs="ArialMT"/>
        </w:rPr>
      </w:pPr>
      <w:r w:rsidRPr="0075031D">
        <w:rPr>
          <w:rFonts w:ascii="ArialMT" w:hAnsi="ArialMT" w:cs="ArialMT"/>
        </w:rPr>
        <w:t xml:space="preserve">Password: </w:t>
      </w:r>
      <w:proofErr w:type="spellStart"/>
      <w:r w:rsidRPr="0075031D">
        <w:rPr>
          <w:rFonts w:ascii="ArialMT" w:hAnsi="ArialMT" w:cs="ArialMT"/>
        </w:rPr>
        <w:t>snics</w:t>
      </w:r>
      <w:proofErr w:type="spellEnd"/>
    </w:p>
    <w:p w:rsidR="00BD57E4" w:rsidRPr="0075031D" w:rsidRDefault="00BD57E4" w:rsidP="00BD57E4">
      <w:pPr>
        <w:autoSpaceDE w:val="0"/>
        <w:autoSpaceDN w:val="0"/>
        <w:adjustRightInd w:val="0"/>
        <w:rPr>
          <w:rFonts w:ascii="ArialMT" w:hAnsi="ArialMT" w:cs="ArialMT"/>
        </w:rPr>
      </w:pPr>
    </w:p>
    <w:p w:rsidR="00BD57E4" w:rsidRPr="0075031D" w:rsidRDefault="00BD57E4" w:rsidP="00BD57E4">
      <w:pPr>
        <w:autoSpaceDE w:val="0"/>
        <w:autoSpaceDN w:val="0"/>
        <w:adjustRightInd w:val="0"/>
        <w:rPr>
          <w:rFonts w:ascii="ArialMT" w:hAnsi="ArialMT" w:cs="ArialMT"/>
        </w:rPr>
      </w:pPr>
    </w:p>
    <w:p w:rsidR="00BD57E4" w:rsidRPr="0075031D" w:rsidRDefault="00BD57E4" w:rsidP="00BD57E4">
      <w:pPr>
        <w:autoSpaceDE w:val="0"/>
        <w:autoSpaceDN w:val="0"/>
        <w:adjustRightInd w:val="0"/>
        <w:rPr>
          <w:rFonts w:ascii="ArialMT" w:hAnsi="ArialMT" w:cs="ArialMT"/>
          <w:u w:val="single"/>
        </w:rPr>
      </w:pPr>
      <w:r w:rsidRPr="0075031D">
        <w:rPr>
          <w:rFonts w:ascii="ArialMT" w:hAnsi="ArialMT" w:cs="ArialMT"/>
        </w:rPr>
        <w:t>4.</w:t>
      </w:r>
      <w:r w:rsidRPr="0075031D">
        <w:rPr>
          <w:rFonts w:ascii="ArialMT" w:hAnsi="ArialMT" w:cs="ArialMT"/>
        </w:rPr>
        <w:tab/>
      </w:r>
      <w:r w:rsidRPr="0075031D">
        <w:rPr>
          <w:rFonts w:ascii="ArialMT" w:hAnsi="ArialMT" w:cs="ArialMT"/>
          <w:u w:val="single"/>
        </w:rPr>
        <w:t>Situation in the technical field (see point 3)</w:t>
      </w:r>
    </w:p>
    <w:p w:rsidR="00BD57E4" w:rsidRPr="0075031D" w:rsidRDefault="00BD57E4" w:rsidP="00BD57E4">
      <w:pPr>
        <w:autoSpaceDE w:val="0"/>
        <w:autoSpaceDN w:val="0"/>
        <w:adjustRightInd w:val="0"/>
        <w:rPr>
          <w:rFonts w:ascii="ArialMT" w:hAnsi="ArialMT" w:cs="ArialMT"/>
        </w:rPr>
      </w:pPr>
    </w:p>
    <w:p w:rsidR="00BD57E4" w:rsidRPr="0075031D" w:rsidRDefault="00BD57E4" w:rsidP="00BD57E4">
      <w:pPr>
        <w:autoSpaceDE w:val="0"/>
        <w:autoSpaceDN w:val="0"/>
        <w:adjustRightInd w:val="0"/>
        <w:rPr>
          <w:rFonts w:ascii="ArialMT" w:hAnsi="ArialMT" w:cs="ArialMT"/>
        </w:rPr>
      </w:pPr>
      <w:r w:rsidRPr="0075031D">
        <w:rPr>
          <w:rFonts w:ascii="ArialMT" w:hAnsi="ArialMT" w:cs="ArialMT"/>
        </w:rPr>
        <w:t>June 26, 2013 marked the publication in the Official Gazette of the Federation of a proposed Mexican official standard (PROY-NOM-001-SAG/FITO-2013) establishing the criteria, procedures and specifications for the preparation of manuals for descriptions of plants and rules for determining the quality of seeds for planting.</w:t>
      </w:r>
    </w:p>
    <w:p w:rsidR="00BD57E4" w:rsidRPr="0075031D" w:rsidRDefault="00BD57E4" w:rsidP="00BD57E4">
      <w:pPr>
        <w:autoSpaceDE w:val="0"/>
        <w:autoSpaceDN w:val="0"/>
        <w:adjustRightInd w:val="0"/>
        <w:rPr>
          <w:rFonts w:ascii="ArialMT" w:hAnsi="ArialMT" w:cs="ArialMT"/>
        </w:rPr>
      </w:pPr>
    </w:p>
    <w:p w:rsidR="00BD57E4" w:rsidRPr="0075031D" w:rsidRDefault="00BD57E4" w:rsidP="00BD57E4">
      <w:pPr>
        <w:autoSpaceDE w:val="0"/>
        <w:autoSpaceDN w:val="0"/>
        <w:adjustRightInd w:val="0"/>
        <w:rPr>
          <w:rFonts w:ascii="ArialMT" w:hAnsi="ArialMT" w:cs="ArialMT"/>
        </w:rPr>
      </w:pPr>
      <w:r w:rsidRPr="0075031D">
        <w:rPr>
          <w:rFonts w:ascii="ArialMT" w:hAnsi="ArialMT" w:cs="ArialMT"/>
        </w:rPr>
        <w:t>The purpose of this standard is to establish the criteria, procedure and specifications for preparing manuals for descriptions of plants and to lay down the rules determining the quality of seeds for planting for each genus and species, in accordance with international standards.</w:t>
      </w:r>
    </w:p>
    <w:p w:rsidR="00BD57E4" w:rsidRPr="0075031D" w:rsidRDefault="00BD57E4" w:rsidP="00BD57E4">
      <w:pPr>
        <w:autoSpaceDE w:val="0"/>
        <w:autoSpaceDN w:val="0"/>
        <w:adjustRightInd w:val="0"/>
        <w:rPr>
          <w:rFonts w:ascii="ArialMT" w:hAnsi="ArialMT" w:cs="ArialMT"/>
        </w:rPr>
      </w:pPr>
    </w:p>
    <w:p w:rsidR="00BD57E4" w:rsidRPr="0075031D" w:rsidRDefault="00BD57E4" w:rsidP="00BD57E4">
      <w:pPr>
        <w:autoSpaceDE w:val="0"/>
        <w:autoSpaceDN w:val="0"/>
        <w:adjustRightInd w:val="0"/>
        <w:rPr>
          <w:rFonts w:ascii="ArialMT" w:hAnsi="ArialMT" w:cs="ArialMT"/>
        </w:rPr>
      </w:pPr>
      <w:r w:rsidRPr="0075031D">
        <w:rPr>
          <w:rFonts w:ascii="ArialMT" w:hAnsi="ArialMT" w:cs="ArialMT"/>
        </w:rPr>
        <w:t>Compliance is mandatory throughout the country for natural persons and legal entities engaging in activities relating to the preparation of manuals for the description of plants and the elaboration of rules for determining the quality of seeds for planting.</w:t>
      </w:r>
    </w:p>
    <w:p w:rsidR="00BD57E4" w:rsidRPr="0075031D" w:rsidRDefault="00BD57E4" w:rsidP="00BD57E4">
      <w:pPr>
        <w:autoSpaceDE w:val="0"/>
        <w:autoSpaceDN w:val="0"/>
        <w:adjustRightInd w:val="0"/>
        <w:rPr>
          <w:rFonts w:ascii="ArialMT" w:hAnsi="ArialMT" w:cs="ArialMT"/>
        </w:rPr>
      </w:pPr>
    </w:p>
    <w:p w:rsidR="00BD57E4" w:rsidRPr="0075031D" w:rsidRDefault="00BD57E4" w:rsidP="00BD57E4">
      <w:pPr>
        <w:autoSpaceDE w:val="0"/>
        <w:autoSpaceDN w:val="0"/>
        <w:adjustRightInd w:val="0"/>
        <w:rPr>
          <w:rFonts w:ascii="ArialMT" w:hAnsi="ArialMT" w:cs="ArialMT"/>
        </w:rPr>
      </w:pPr>
      <w:r w:rsidRPr="0075031D">
        <w:rPr>
          <w:rFonts w:ascii="ArialMT" w:hAnsi="ArialMT" w:cs="ArialMT"/>
        </w:rPr>
        <w:t>Moreover, at least one application for a plant breeder’s certificate has been received to date for 108 species, thereby facilitating the learning process and the generation of knowledge of new technical aspects.</w:t>
      </w:r>
    </w:p>
    <w:p w:rsidR="00BD57E4" w:rsidRPr="0075031D" w:rsidRDefault="00BD57E4" w:rsidP="00BD57E4">
      <w:pPr>
        <w:autoSpaceDE w:val="0"/>
        <w:autoSpaceDN w:val="0"/>
        <w:adjustRightInd w:val="0"/>
        <w:rPr>
          <w:rFonts w:ascii="ArialMT" w:hAnsi="ArialMT" w:cs="ArialMT"/>
        </w:rPr>
      </w:pPr>
    </w:p>
    <w:p w:rsidR="00BD57E4" w:rsidRPr="0075031D" w:rsidRDefault="00BD57E4" w:rsidP="00BD57E4">
      <w:pPr>
        <w:autoSpaceDE w:val="0"/>
        <w:autoSpaceDN w:val="0"/>
        <w:adjustRightInd w:val="0"/>
        <w:rPr>
          <w:rFonts w:ascii="ArialMT" w:hAnsi="ArialMT" w:cs="ArialMT"/>
        </w:rPr>
      </w:pPr>
    </w:p>
    <w:p w:rsidR="00BD57E4" w:rsidRPr="0075031D" w:rsidRDefault="00BD57E4" w:rsidP="00BD57E4">
      <w:pPr>
        <w:autoSpaceDE w:val="0"/>
        <w:autoSpaceDN w:val="0"/>
        <w:adjustRightInd w:val="0"/>
        <w:rPr>
          <w:rFonts w:ascii="ArialMT" w:hAnsi="ArialMT" w:cs="ArialMT"/>
          <w:u w:val="single"/>
        </w:rPr>
      </w:pPr>
      <w:r w:rsidRPr="0075031D">
        <w:rPr>
          <w:rFonts w:ascii="ArialMT" w:hAnsi="ArialMT" w:cs="ArialMT"/>
        </w:rPr>
        <w:t>5.</w:t>
      </w:r>
      <w:r w:rsidRPr="0075031D">
        <w:rPr>
          <w:rFonts w:ascii="ArialMT" w:hAnsi="ArialMT" w:cs="ArialMT"/>
        </w:rPr>
        <w:tab/>
      </w:r>
      <w:r w:rsidRPr="0075031D">
        <w:rPr>
          <w:rFonts w:ascii="ArialMT" w:hAnsi="ArialMT" w:cs="ArialMT"/>
          <w:u w:val="single"/>
        </w:rPr>
        <w:t>Activities for promoting the protection of plant varieties</w:t>
      </w:r>
    </w:p>
    <w:p w:rsidR="00BD57E4" w:rsidRPr="0075031D" w:rsidRDefault="00BD57E4" w:rsidP="00BD57E4">
      <w:pPr>
        <w:autoSpaceDE w:val="0"/>
        <w:autoSpaceDN w:val="0"/>
        <w:adjustRightInd w:val="0"/>
        <w:rPr>
          <w:rFonts w:ascii="ArialMT" w:hAnsi="ArialMT" w:cs="ArialMT"/>
        </w:rPr>
      </w:pPr>
    </w:p>
    <w:p w:rsidR="00BD57E4" w:rsidRPr="0075031D" w:rsidRDefault="00BD57E4" w:rsidP="00BD57E4">
      <w:pPr>
        <w:autoSpaceDE w:val="0"/>
        <w:autoSpaceDN w:val="0"/>
        <w:adjustRightInd w:val="0"/>
        <w:rPr>
          <w:rFonts w:ascii="ArialMT" w:hAnsi="ArialMT" w:cs="ArialMT"/>
        </w:rPr>
      </w:pPr>
      <w:r w:rsidRPr="0075031D">
        <w:rPr>
          <w:rFonts w:ascii="ArialMT" w:hAnsi="ArialMT" w:cs="ArialMT"/>
        </w:rPr>
        <w:t>– Meetings, seminars, etc.:</w:t>
      </w:r>
    </w:p>
    <w:p w:rsidR="00BD57E4" w:rsidRPr="0075031D" w:rsidRDefault="00BD57E4" w:rsidP="00BD57E4">
      <w:pPr>
        <w:autoSpaceDE w:val="0"/>
        <w:autoSpaceDN w:val="0"/>
        <w:adjustRightInd w:val="0"/>
        <w:rPr>
          <w:rFonts w:ascii="ArialMT" w:hAnsi="ArialMT" w:cs="ArialMT"/>
        </w:rPr>
      </w:pPr>
    </w:p>
    <w:tbl>
      <w:tblPr>
        <w:tblStyle w:val="TableGrid"/>
        <w:tblW w:w="10206" w:type="dxa"/>
        <w:tblInd w:w="-176" w:type="dxa"/>
        <w:tblLayout w:type="fixed"/>
        <w:tblLook w:val="04A0" w:firstRow="1" w:lastRow="0" w:firstColumn="1" w:lastColumn="0" w:noHBand="0" w:noVBand="1"/>
      </w:tblPr>
      <w:tblGrid>
        <w:gridCol w:w="1418"/>
        <w:gridCol w:w="992"/>
        <w:gridCol w:w="1134"/>
        <w:gridCol w:w="1559"/>
        <w:gridCol w:w="2268"/>
        <w:gridCol w:w="1418"/>
        <w:gridCol w:w="1417"/>
      </w:tblGrid>
      <w:tr w:rsidR="00BD57E4" w:rsidRPr="0075031D" w:rsidTr="002E43E0">
        <w:tc>
          <w:tcPr>
            <w:tcW w:w="1418" w:type="dxa"/>
            <w:shd w:val="clear" w:color="auto" w:fill="D9D9D9" w:themeFill="background1" w:themeFillShade="D9"/>
            <w:vAlign w:val="center"/>
          </w:tcPr>
          <w:p w:rsidR="00BD57E4" w:rsidRPr="0075031D" w:rsidRDefault="00BD57E4" w:rsidP="002E43E0">
            <w:pPr>
              <w:spacing w:line="200" w:lineRule="exact"/>
              <w:jc w:val="left"/>
              <w:rPr>
                <w:sz w:val="18"/>
                <w:szCs w:val="18"/>
                <w:lang w:val="en-US"/>
              </w:rPr>
            </w:pPr>
            <w:proofErr w:type="spellStart"/>
            <w:r w:rsidRPr="0075031D">
              <w:rPr>
                <w:sz w:val="18"/>
                <w:szCs w:val="18"/>
                <w:lang w:val="en-US"/>
              </w:rPr>
              <w:t>Títle</w:t>
            </w:r>
            <w:proofErr w:type="spellEnd"/>
            <w:r w:rsidRPr="0075031D">
              <w:rPr>
                <w:sz w:val="18"/>
                <w:szCs w:val="18"/>
                <w:lang w:val="en-US"/>
              </w:rPr>
              <w:t xml:space="preserve"> of activity</w:t>
            </w:r>
          </w:p>
        </w:tc>
        <w:tc>
          <w:tcPr>
            <w:tcW w:w="992" w:type="dxa"/>
            <w:shd w:val="clear" w:color="auto" w:fill="D9D9D9" w:themeFill="background1" w:themeFillShade="D9"/>
            <w:vAlign w:val="center"/>
          </w:tcPr>
          <w:p w:rsidR="00BD57E4" w:rsidRPr="0075031D" w:rsidRDefault="00BD57E4" w:rsidP="002E43E0">
            <w:pPr>
              <w:jc w:val="left"/>
              <w:rPr>
                <w:sz w:val="18"/>
                <w:szCs w:val="18"/>
                <w:lang w:val="en-US"/>
              </w:rPr>
            </w:pPr>
            <w:r w:rsidRPr="0075031D">
              <w:rPr>
                <w:sz w:val="18"/>
                <w:szCs w:val="18"/>
                <w:lang w:val="en-US"/>
              </w:rPr>
              <w:t>Date</w:t>
            </w:r>
          </w:p>
        </w:tc>
        <w:tc>
          <w:tcPr>
            <w:tcW w:w="1134" w:type="dxa"/>
            <w:shd w:val="clear" w:color="auto" w:fill="D9D9D9" w:themeFill="background1" w:themeFillShade="D9"/>
            <w:vAlign w:val="center"/>
          </w:tcPr>
          <w:p w:rsidR="00BD57E4" w:rsidRPr="0075031D" w:rsidRDefault="00BD57E4" w:rsidP="002E43E0">
            <w:pPr>
              <w:jc w:val="left"/>
              <w:rPr>
                <w:sz w:val="18"/>
                <w:szCs w:val="18"/>
                <w:lang w:val="en-US"/>
              </w:rPr>
            </w:pPr>
            <w:r w:rsidRPr="0075031D">
              <w:rPr>
                <w:sz w:val="18"/>
                <w:szCs w:val="18"/>
                <w:lang w:val="en-US"/>
              </w:rPr>
              <w:t>Place</w:t>
            </w:r>
          </w:p>
        </w:tc>
        <w:tc>
          <w:tcPr>
            <w:tcW w:w="1559" w:type="dxa"/>
            <w:shd w:val="clear" w:color="auto" w:fill="D9D9D9" w:themeFill="background1" w:themeFillShade="D9"/>
            <w:vAlign w:val="center"/>
          </w:tcPr>
          <w:p w:rsidR="00BD57E4" w:rsidRPr="0075031D" w:rsidRDefault="00BD57E4" w:rsidP="002E43E0">
            <w:pPr>
              <w:jc w:val="left"/>
              <w:rPr>
                <w:sz w:val="18"/>
                <w:szCs w:val="18"/>
                <w:lang w:val="en-US"/>
              </w:rPr>
            </w:pPr>
            <w:r w:rsidRPr="0075031D">
              <w:rPr>
                <w:sz w:val="18"/>
                <w:szCs w:val="18"/>
                <w:lang w:val="en-US"/>
              </w:rPr>
              <w:t>Organizers</w:t>
            </w:r>
          </w:p>
        </w:tc>
        <w:tc>
          <w:tcPr>
            <w:tcW w:w="2268" w:type="dxa"/>
            <w:shd w:val="clear" w:color="auto" w:fill="D9D9D9" w:themeFill="background1" w:themeFillShade="D9"/>
            <w:vAlign w:val="center"/>
          </w:tcPr>
          <w:p w:rsidR="00BD57E4" w:rsidRPr="0075031D" w:rsidRDefault="00BD57E4" w:rsidP="002E43E0">
            <w:pPr>
              <w:spacing w:line="200" w:lineRule="exact"/>
              <w:jc w:val="left"/>
              <w:rPr>
                <w:sz w:val="18"/>
                <w:szCs w:val="18"/>
                <w:lang w:val="en-US"/>
              </w:rPr>
            </w:pPr>
            <w:r w:rsidRPr="0075031D">
              <w:rPr>
                <w:sz w:val="18"/>
                <w:szCs w:val="18"/>
                <w:lang w:val="en-US"/>
              </w:rPr>
              <w:t>Purpose of activity</w:t>
            </w:r>
          </w:p>
        </w:tc>
        <w:tc>
          <w:tcPr>
            <w:tcW w:w="1418" w:type="dxa"/>
            <w:shd w:val="clear" w:color="auto" w:fill="D9D9D9" w:themeFill="background1" w:themeFillShade="D9"/>
            <w:vAlign w:val="center"/>
          </w:tcPr>
          <w:p w:rsidR="00BD57E4" w:rsidRPr="0075031D" w:rsidRDefault="00BD57E4" w:rsidP="002E43E0">
            <w:pPr>
              <w:spacing w:line="180" w:lineRule="exact"/>
              <w:jc w:val="left"/>
              <w:rPr>
                <w:sz w:val="18"/>
                <w:szCs w:val="18"/>
                <w:lang w:val="en-US"/>
              </w:rPr>
            </w:pPr>
            <w:r w:rsidRPr="0075031D">
              <w:rPr>
                <w:sz w:val="18"/>
                <w:szCs w:val="18"/>
                <w:lang w:val="en-US"/>
              </w:rPr>
              <w:t>Participating countries. No. of participants from each country</w:t>
            </w:r>
          </w:p>
        </w:tc>
        <w:tc>
          <w:tcPr>
            <w:tcW w:w="1417" w:type="dxa"/>
            <w:shd w:val="clear" w:color="auto" w:fill="D9D9D9" w:themeFill="background1" w:themeFillShade="D9"/>
            <w:vAlign w:val="center"/>
          </w:tcPr>
          <w:p w:rsidR="00BD57E4" w:rsidRPr="0075031D" w:rsidRDefault="00BD57E4" w:rsidP="002E43E0">
            <w:pPr>
              <w:jc w:val="left"/>
              <w:rPr>
                <w:sz w:val="18"/>
                <w:szCs w:val="18"/>
                <w:lang w:val="en-US"/>
              </w:rPr>
            </w:pPr>
            <w:r w:rsidRPr="0075031D">
              <w:rPr>
                <w:sz w:val="18"/>
                <w:szCs w:val="18"/>
                <w:lang w:val="en-US"/>
              </w:rPr>
              <w:t>Comments</w:t>
            </w:r>
          </w:p>
        </w:tc>
      </w:tr>
      <w:tr w:rsidR="00BD57E4" w:rsidRPr="0075031D" w:rsidTr="002E43E0">
        <w:tc>
          <w:tcPr>
            <w:tcW w:w="1418" w:type="dxa"/>
            <w:vAlign w:val="center"/>
          </w:tcPr>
          <w:p w:rsidR="00BD57E4" w:rsidRPr="0075031D" w:rsidRDefault="00BD57E4" w:rsidP="002E43E0">
            <w:pPr>
              <w:spacing w:before="40" w:after="40"/>
              <w:jc w:val="left"/>
              <w:rPr>
                <w:sz w:val="18"/>
                <w:szCs w:val="18"/>
                <w:lang w:val="en-US"/>
              </w:rPr>
            </w:pPr>
            <w:r w:rsidRPr="0075031D">
              <w:rPr>
                <w:sz w:val="18"/>
                <w:szCs w:val="18"/>
                <w:lang w:val="en-US"/>
              </w:rPr>
              <w:t>1st Regional DUS Workshop</w:t>
            </w:r>
          </w:p>
        </w:tc>
        <w:tc>
          <w:tcPr>
            <w:tcW w:w="992" w:type="dxa"/>
            <w:vAlign w:val="center"/>
          </w:tcPr>
          <w:p w:rsidR="00BD57E4" w:rsidRPr="0075031D" w:rsidRDefault="00BD57E4" w:rsidP="002E43E0">
            <w:pPr>
              <w:spacing w:before="40" w:after="40"/>
              <w:jc w:val="center"/>
              <w:rPr>
                <w:sz w:val="18"/>
                <w:szCs w:val="18"/>
                <w:lang w:val="en-US"/>
              </w:rPr>
            </w:pPr>
            <w:r w:rsidRPr="0075031D">
              <w:rPr>
                <w:sz w:val="18"/>
                <w:szCs w:val="18"/>
                <w:lang w:val="en-US"/>
              </w:rPr>
              <w:t>March 13-15, 2013</w:t>
            </w:r>
          </w:p>
        </w:tc>
        <w:tc>
          <w:tcPr>
            <w:tcW w:w="1134" w:type="dxa"/>
            <w:vAlign w:val="center"/>
          </w:tcPr>
          <w:p w:rsidR="00BD57E4" w:rsidRPr="0075031D" w:rsidRDefault="00BD57E4" w:rsidP="002E43E0">
            <w:pPr>
              <w:spacing w:before="40" w:after="40"/>
              <w:jc w:val="center"/>
              <w:rPr>
                <w:sz w:val="18"/>
                <w:szCs w:val="18"/>
                <w:lang w:val="en-US"/>
              </w:rPr>
            </w:pPr>
            <w:r w:rsidRPr="0075031D">
              <w:rPr>
                <w:sz w:val="18"/>
                <w:szCs w:val="18"/>
                <w:lang w:val="en-US"/>
              </w:rPr>
              <w:t xml:space="preserve">City of </w:t>
            </w:r>
            <w:proofErr w:type="spellStart"/>
            <w:r w:rsidRPr="0075031D">
              <w:rPr>
                <w:sz w:val="18"/>
                <w:szCs w:val="18"/>
                <w:lang w:val="en-US"/>
              </w:rPr>
              <w:t>Obregón</w:t>
            </w:r>
            <w:proofErr w:type="spellEnd"/>
            <w:r w:rsidRPr="0075031D">
              <w:rPr>
                <w:sz w:val="18"/>
                <w:szCs w:val="18"/>
                <w:lang w:val="en-US"/>
              </w:rPr>
              <w:t>, state of Sonora</w:t>
            </w:r>
          </w:p>
        </w:tc>
        <w:tc>
          <w:tcPr>
            <w:tcW w:w="1559" w:type="dxa"/>
            <w:vAlign w:val="center"/>
          </w:tcPr>
          <w:p w:rsidR="00BD57E4" w:rsidRPr="0075031D" w:rsidRDefault="00BD57E4" w:rsidP="002E43E0">
            <w:pPr>
              <w:spacing w:before="40" w:after="40"/>
              <w:jc w:val="center"/>
              <w:rPr>
                <w:sz w:val="18"/>
                <w:szCs w:val="18"/>
                <w:lang w:val="en-US"/>
              </w:rPr>
            </w:pPr>
            <w:r w:rsidRPr="0075031D">
              <w:rPr>
                <w:sz w:val="18"/>
                <w:szCs w:val="18"/>
                <w:lang w:val="en-US"/>
              </w:rPr>
              <w:t>SNICS</w:t>
            </w:r>
          </w:p>
        </w:tc>
        <w:tc>
          <w:tcPr>
            <w:tcW w:w="2268" w:type="dxa"/>
            <w:vMerge w:val="restart"/>
            <w:vAlign w:val="center"/>
          </w:tcPr>
          <w:p w:rsidR="00BD57E4" w:rsidRPr="0075031D" w:rsidRDefault="00BD57E4" w:rsidP="002E43E0">
            <w:pPr>
              <w:spacing w:before="40" w:after="40"/>
              <w:jc w:val="left"/>
              <w:rPr>
                <w:sz w:val="18"/>
                <w:szCs w:val="18"/>
                <w:lang w:val="en-US"/>
              </w:rPr>
            </w:pPr>
            <w:r w:rsidRPr="0075031D">
              <w:rPr>
                <w:sz w:val="18"/>
                <w:szCs w:val="18"/>
                <w:lang w:val="en-US"/>
              </w:rPr>
              <w:t>The aim was to create awareness of the bases and methodology for describing plant varieties and DUS testing, as well as the technical, administrative and legal aspects relating to the Registry of Plant Varieties</w:t>
            </w:r>
          </w:p>
          <w:p w:rsidR="00BD57E4" w:rsidRPr="0075031D" w:rsidRDefault="00BD57E4" w:rsidP="002E43E0">
            <w:pPr>
              <w:spacing w:before="40" w:after="40"/>
              <w:jc w:val="left"/>
              <w:rPr>
                <w:sz w:val="18"/>
                <w:szCs w:val="18"/>
                <w:lang w:val="en-US"/>
              </w:rPr>
            </w:pPr>
          </w:p>
        </w:tc>
        <w:tc>
          <w:tcPr>
            <w:tcW w:w="1418" w:type="dxa"/>
            <w:vAlign w:val="center"/>
          </w:tcPr>
          <w:p w:rsidR="00BD57E4" w:rsidRPr="0075031D" w:rsidRDefault="00BD57E4" w:rsidP="002E43E0">
            <w:pPr>
              <w:spacing w:before="40" w:after="40"/>
              <w:jc w:val="center"/>
              <w:rPr>
                <w:sz w:val="18"/>
                <w:szCs w:val="18"/>
                <w:lang w:val="en-US"/>
              </w:rPr>
            </w:pPr>
            <w:r w:rsidRPr="0075031D">
              <w:rPr>
                <w:sz w:val="18"/>
                <w:szCs w:val="18"/>
                <w:lang w:val="en-US"/>
              </w:rPr>
              <w:t>36 people from northeastern Mexico</w:t>
            </w:r>
          </w:p>
        </w:tc>
        <w:tc>
          <w:tcPr>
            <w:tcW w:w="1417" w:type="dxa"/>
            <w:vMerge w:val="restart"/>
            <w:vAlign w:val="center"/>
          </w:tcPr>
          <w:p w:rsidR="00BD57E4" w:rsidRPr="0075031D" w:rsidRDefault="00BD57E4" w:rsidP="002E43E0">
            <w:pPr>
              <w:spacing w:before="40" w:after="40"/>
              <w:jc w:val="center"/>
              <w:rPr>
                <w:sz w:val="18"/>
                <w:szCs w:val="18"/>
                <w:lang w:val="en-US"/>
              </w:rPr>
            </w:pPr>
            <w:r w:rsidRPr="0075031D">
              <w:rPr>
                <w:sz w:val="18"/>
                <w:szCs w:val="18"/>
                <w:lang w:val="en-US"/>
              </w:rPr>
              <w:t>The three workshops were attended by experts from the public and private sectors. They took place successfully, thanks to the experience acquired since 2005 with this type of training event.</w:t>
            </w:r>
          </w:p>
          <w:p w:rsidR="00BD57E4" w:rsidRPr="0075031D" w:rsidRDefault="00BD57E4" w:rsidP="002E43E0">
            <w:pPr>
              <w:spacing w:before="40" w:after="40"/>
              <w:jc w:val="center"/>
              <w:rPr>
                <w:sz w:val="18"/>
                <w:szCs w:val="18"/>
                <w:lang w:val="en-US"/>
              </w:rPr>
            </w:pPr>
          </w:p>
          <w:p w:rsidR="00BD57E4" w:rsidRPr="0075031D" w:rsidRDefault="00BD57E4" w:rsidP="002E43E0">
            <w:pPr>
              <w:spacing w:before="40" w:after="40"/>
              <w:jc w:val="center"/>
              <w:rPr>
                <w:sz w:val="18"/>
                <w:szCs w:val="18"/>
                <w:lang w:val="en-US"/>
              </w:rPr>
            </w:pPr>
            <w:r w:rsidRPr="0075031D">
              <w:rPr>
                <w:sz w:val="18"/>
                <w:szCs w:val="18"/>
                <w:lang w:val="en-US"/>
              </w:rPr>
              <w:t xml:space="preserve"> </w:t>
            </w:r>
          </w:p>
          <w:p w:rsidR="00BD57E4" w:rsidRPr="0075031D" w:rsidRDefault="00BD57E4" w:rsidP="002E43E0">
            <w:pPr>
              <w:spacing w:before="40" w:after="40"/>
              <w:jc w:val="center"/>
              <w:rPr>
                <w:sz w:val="18"/>
                <w:szCs w:val="18"/>
                <w:lang w:val="en-US"/>
              </w:rPr>
            </w:pPr>
          </w:p>
        </w:tc>
      </w:tr>
      <w:tr w:rsidR="00BD57E4" w:rsidRPr="0075031D" w:rsidTr="002E43E0">
        <w:tc>
          <w:tcPr>
            <w:tcW w:w="1418" w:type="dxa"/>
            <w:vAlign w:val="center"/>
          </w:tcPr>
          <w:p w:rsidR="00BD57E4" w:rsidRPr="0075031D" w:rsidRDefault="00BD57E4" w:rsidP="002E43E0">
            <w:pPr>
              <w:spacing w:before="40" w:after="40"/>
              <w:jc w:val="left"/>
              <w:rPr>
                <w:sz w:val="18"/>
                <w:szCs w:val="18"/>
                <w:lang w:val="en-US"/>
              </w:rPr>
            </w:pPr>
            <w:r w:rsidRPr="0075031D">
              <w:rPr>
                <w:sz w:val="18"/>
                <w:szCs w:val="18"/>
                <w:lang w:val="en-US"/>
              </w:rPr>
              <w:t>2nd Regional DUS Workshop</w:t>
            </w:r>
          </w:p>
        </w:tc>
        <w:tc>
          <w:tcPr>
            <w:tcW w:w="992" w:type="dxa"/>
            <w:vAlign w:val="center"/>
          </w:tcPr>
          <w:p w:rsidR="00BD57E4" w:rsidRPr="0075031D" w:rsidRDefault="00BD57E4" w:rsidP="002E43E0">
            <w:pPr>
              <w:spacing w:before="40" w:after="40"/>
              <w:jc w:val="center"/>
              <w:rPr>
                <w:sz w:val="18"/>
                <w:szCs w:val="18"/>
                <w:lang w:val="en-US"/>
              </w:rPr>
            </w:pPr>
            <w:r w:rsidRPr="0075031D">
              <w:rPr>
                <w:sz w:val="18"/>
                <w:szCs w:val="18"/>
                <w:lang w:val="en-US"/>
              </w:rPr>
              <w:t>June 27-28, 2013</w:t>
            </w:r>
          </w:p>
        </w:tc>
        <w:tc>
          <w:tcPr>
            <w:tcW w:w="1134" w:type="dxa"/>
            <w:vAlign w:val="center"/>
          </w:tcPr>
          <w:p w:rsidR="00BD57E4" w:rsidRPr="0075031D" w:rsidRDefault="00BD57E4" w:rsidP="002E43E0">
            <w:pPr>
              <w:spacing w:before="40" w:after="40"/>
              <w:jc w:val="center"/>
              <w:rPr>
                <w:sz w:val="18"/>
                <w:szCs w:val="18"/>
                <w:lang w:val="en-US"/>
              </w:rPr>
            </w:pPr>
            <w:r w:rsidRPr="0075031D">
              <w:rPr>
                <w:sz w:val="18"/>
                <w:szCs w:val="18"/>
                <w:lang w:val="en-US"/>
              </w:rPr>
              <w:t>City of Oaxaca, state of Oaxaca</w:t>
            </w:r>
          </w:p>
        </w:tc>
        <w:tc>
          <w:tcPr>
            <w:tcW w:w="1559" w:type="dxa"/>
            <w:vAlign w:val="center"/>
          </w:tcPr>
          <w:p w:rsidR="00BD57E4" w:rsidRPr="0075031D" w:rsidRDefault="00BD57E4" w:rsidP="002E43E0">
            <w:pPr>
              <w:spacing w:before="40" w:after="40"/>
              <w:jc w:val="center"/>
              <w:rPr>
                <w:sz w:val="18"/>
                <w:szCs w:val="18"/>
                <w:lang w:val="en-US"/>
              </w:rPr>
            </w:pPr>
            <w:r w:rsidRPr="0075031D">
              <w:rPr>
                <w:sz w:val="18"/>
                <w:szCs w:val="18"/>
                <w:lang w:val="en-US"/>
              </w:rPr>
              <w:t>SNICS</w:t>
            </w:r>
          </w:p>
        </w:tc>
        <w:tc>
          <w:tcPr>
            <w:tcW w:w="2268" w:type="dxa"/>
            <w:vMerge/>
          </w:tcPr>
          <w:p w:rsidR="00BD57E4" w:rsidRPr="0075031D" w:rsidRDefault="00BD57E4" w:rsidP="002E43E0">
            <w:pPr>
              <w:spacing w:before="40" w:after="40"/>
              <w:jc w:val="left"/>
              <w:rPr>
                <w:sz w:val="18"/>
                <w:szCs w:val="18"/>
                <w:lang w:val="en-US"/>
              </w:rPr>
            </w:pPr>
          </w:p>
        </w:tc>
        <w:tc>
          <w:tcPr>
            <w:tcW w:w="1418" w:type="dxa"/>
            <w:vAlign w:val="center"/>
          </w:tcPr>
          <w:p w:rsidR="00BD57E4" w:rsidRPr="0075031D" w:rsidRDefault="00BD57E4" w:rsidP="002E43E0">
            <w:pPr>
              <w:spacing w:before="40" w:after="40"/>
              <w:jc w:val="center"/>
              <w:rPr>
                <w:sz w:val="18"/>
                <w:szCs w:val="18"/>
                <w:lang w:val="en-US"/>
              </w:rPr>
            </w:pPr>
            <w:r w:rsidRPr="0075031D">
              <w:rPr>
                <w:sz w:val="18"/>
                <w:szCs w:val="18"/>
                <w:lang w:val="en-US"/>
              </w:rPr>
              <w:t>42 people from southern and southeastern Mexico</w:t>
            </w:r>
          </w:p>
        </w:tc>
        <w:tc>
          <w:tcPr>
            <w:tcW w:w="1417" w:type="dxa"/>
            <w:vMerge/>
            <w:vAlign w:val="center"/>
          </w:tcPr>
          <w:p w:rsidR="00BD57E4" w:rsidRPr="0075031D" w:rsidRDefault="00BD57E4" w:rsidP="002E43E0">
            <w:pPr>
              <w:spacing w:before="40" w:after="40"/>
              <w:jc w:val="left"/>
              <w:rPr>
                <w:sz w:val="18"/>
                <w:szCs w:val="18"/>
                <w:lang w:val="en-US"/>
              </w:rPr>
            </w:pPr>
          </w:p>
        </w:tc>
      </w:tr>
      <w:tr w:rsidR="00BD57E4" w:rsidRPr="0075031D" w:rsidTr="002E43E0">
        <w:tc>
          <w:tcPr>
            <w:tcW w:w="1418" w:type="dxa"/>
            <w:vAlign w:val="center"/>
          </w:tcPr>
          <w:p w:rsidR="00BD57E4" w:rsidRPr="0075031D" w:rsidRDefault="00BD57E4" w:rsidP="002E43E0">
            <w:pPr>
              <w:spacing w:before="40" w:after="40"/>
              <w:jc w:val="left"/>
              <w:rPr>
                <w:sz w:val="18"/>
                <w:szCs w:val="18"/>
                <w:lang w:val="en-US"/>
              </w:rPr>
            </w:pPr>
            <w:r w:rsidRPr="0075031D">
              <w:rPr>
                <w:sz w:val="18"/>
                <w:szCs w:val="18"/>
                <w:lang w:val="en-US"/>
              </w:rPr>
              <w:t>Ninth International DUS Workshop</w:t>
            </w:r>
          </w:p>
        </w:tc>
        <w:tc>
          <w:tcPr>
            <w:tcW w:w="992" w:type="dxa"/>
            <w:vAlign w:val="center"/>
          </w:tcPr>
          <w:p w:rsidR="00BD57E4" w:rsidRPr="0075031D" w:rsidRDefault="00BD57E4" w:rsidP="002E43E0">
            <w:pPr>
              <w:spacing w:before="40" w:after="40"/>
              <w:jc w:val="center"/>
              <w:rPr>
                <w:sz w:val="18"/>
                <w:szCs w:val="18"/>
                <w:lang w:val="en-US"/>
              </w:rPr>
            </w:pPr>
            <w:r w:rsidRPr="0075031D">
              <w:rPr>
                <w:sz w:val="18"/>
                <w:szCs w:val="18"/>
                <w:lang w:val="en-US"/>
              </w:rPr>
              <w:t>August 27-30, 2013</w:t>
            </w:r>
          </w:p>
        </w:tc>
        <w:tc>
          <w:tcPr>
            <w:tcW w:w="1134" w:type="dxa"/>
            <w:vAlign w:val="center"/>
          </w:tcPr>
          <w:p w:rsidR="00BD57E4" w:rsidRPr="0075031D" w:rsidRDefault="00BD57E4" w:rsidP="002E43E0">
            <w:pPr>
              <w:spacing w:before="40" w:after="40"/>
              <w:jc w:val="center"/>
              <w:rPr>
                <w:sz w:val="18"/>
                <w:szCs w:val="18"/>
                <w:lang w:val="en-US"/>
              </w:rPr>
            </w:pPr>
            <w:proofErr w:type="spellStart"/>
            <w:r w:rsidRPr="0075031D">
              <w:rPr>
                <w:sz w:val="18"/>
                <w:szCs w:val="18"/>
                <w:lang w:val="en-US"/>
              </w:rPr>
              <w:t>Montecillo</w:t>
            </w:r>
            <w:proofErr w:type="spellEnd"/>
            <w:r w:rsidRPr="0075031D">
              <w:rPr>
                <w:sz w:val="18"/>
                <w:szCs w:val="18"/>
                <w:lang w:val="en-US"/>
              </w:rPr>
              <w:t xml:space="preserve">, </w:t>
            </w:r>
            <w:proofErr w:type="spellStart"/>
            <w:r w:rsidRPr="0075031D">
              <w:rPr>
                <w:sz w:val="18"/>
                <w:szCs w:val="18"/>
                <w:lang w:val="en-US"/>
              </w:rPr>
              <w:t>Texcoco</w:t>
            </w:r>
            <w:proofErr w:type="spellEnd"/>
            <w:r w:rsidRPr="0075031D">
              <w:rPr>
                <w:sz w:val="18"/>
                <w:szCs w:val="18"/>
                <w:lang w:val="en-US"/>
              </w:rPr>
              <w:t>, state of Mexico</w:t>
            </w:r>
          </w:p>
        </w:tc>
        <w:tc>
          <w:tcPr>
            <w:tcW w:w="1559" w:type="dxa"/>
            <w:vAlign w:val="center"/>
          </w:tcPr>
          <w:p w:rsidR="00BD57E4" w:rsidRPr="0075031D" w:rsidRDefault="00BD57E4" w:rsidP="002E43E0">
            <w:pPr>
              <w:spacing w:before="40" w:after="40"/>
              <w:jc w:val="center"/>
              <w:rPr>
                <w:sz w:val="18"/>
                <w:szCs w:val="18"/>
                <w:lang w:val="en-US"/>
              </w:rPr>
            </w:pPr>
            <w:r w:rsidRPr="0075031D">
              <w:rPr>
                <w:sz w:val="18"/>
                <w:szCs w:val="18"/>
                <w:lang w:val="en-US"/>
              </w:rPr>
              <w:t>SNICS and the Postgraduate College</w:t>
            </w:r>
          </w:p>
        </w:tc>
        <w:tc>
          <w:tcPr>
            <w:tcW w:w="2268" w:type="dxa"/>
            <w:vMerge/>
          </w:tcPr>
          <w:p w:rsidR="00BD57E4" w:rsidRPr="0075031D" w:rsidRDefault="00BD57E4" w:rsidP="002E43E0">
            <w:pPr>
              <w:spacing w:before="40" w:after="40"/>
              <w:jc w:val="left"/>
              <w:rPr>
                <w:sz w:val="18"/>
                <w:szCs w:val="18"/>
                <w:lang w:val="en-US"/>
              </w:rPr>
            </w:pPr>
          </w:p>
        </w:tc>
        <w:tc>
          <w:tcPr>
            <w:tcW w:w="1418" w:type="dxa"/>
            <w:vAlign w:val="center"/>
          </w:tcPr>
          <w:p w:rsidR="00BD57E4" w:rsidRPr="0075031D" w:rsidRDefault="00BD57E4" w:rsidP="002E43E0">
            <w:pPr>
              <w:spacing w:before="40" w:after="40"/>
              <w:jc w:val="center"/>
              <w:rPr>
                <w:sz w:val="18"/>
                <w:szCs w:val="18"/>
                <w:lang w:val="en-US"/>
              </w:rPr>
            </w:pPr>
            <w:r w:rsidRPr="0075031D">
              <w:rPr>
                <w:sz w:val="18"/>
                <w:szCs w:val="18"/>
                <w:lang w:val="en-US"/>
              </w:rPr>
              <w:t>Participants:</w:t>
            </w:r>
          </w:p>
          <w:p w:rsidR="00BD57E4" w:rsidRPr="0075031D" w:rsidRDefault="00BD57E4" w:rsidP="002E43E0">
            <w:pPr>
              <w:spacing w:before="40" w:after="40"/>
              <w:jc w:val="center"/>
              <w:rPr>
                <w:sz w:val="18"/>
                <w:szCs w:val="18"/>
                <w:lang w:val="en-US"/>
              </w:rPr>
            </w:pPr>
            <w:r w:rsidRPr="0075031D">
              <w:rPr>
                <w:sz w:val="18"/>
                <w:szCs w:val="18"/>
                <w:lang w:val="en-US"/>
              </w:rPr>
              <w:t>Colombia: 2</w:t>
            </w:r>
          </w:p>
          <w:p w:rsidR="00BD57E4" w:rsidRPr="0075031D" w:rsidRDefault="00BD57E4" w:rsidP="002E43E0">
            <w:pPr>
              <w:spacing w:before="40" w:after="40"/>
              <w:jc w:val="center"/>
              <w:rPr>
                <w:sz w:val="18"/>
                <w:szCs w:val="18"/>
                <w:lang w:val="en-US"/>
              </w:rPr>
            </w:pPr>
            <w:r w:rsidRPr="0075031D">
              <w:rPr>
                <w:sz w:val="18"/>
                <w:szCs w:val="18"/>
                <w:lang w:val="en-US"/>
              </w:rPr>
              <w:t>Chile: 1</w:t>
            </w:r>
          </w:p>
          <w:p w:rsidR="00BD57E4" w:rsidRPr="0075031D" w:rsidRDefault="00BD57E4" w:rsidP="002E43E0">
            <w:pPr>
              <w:spacing w:before="40" w:after="40"/>
              <w:jc w:val="center"/>
              <w:rPr>
                <w:sz w:val="18"/>
                <w:szCs w:val="18"/>
                <w:lang w:val="en-US"/>
              </w:rPr>
            </w:pPr>
            <w:r w:rsidRPr="0075031D">
              <w:rPr>
                <w:sz w:val="18"/>
                <w:szCs w:val="18"/>
                <w:lang w:val="en-US"/>
              </w:rPr>
              <w:t>Mexico: 50</w:t>
            </w:r>
          </w:p>
        </w:tc>
        <w:tc>
          <w:tcPr>
            <w:tcW w:w="1417" w:type="dxa"/>
            <w:vMerge/>
            <w:vAlign w:val="center"/>
          </w:tcPr>
          <w:p w:rsidR="00BD57E4" w:rsidRPr="0075031D" w:rsidRDefault="00BD57E4" w:rsidP="002E43E0">
            <w:pPr>
              <w:spacing w:before="40" w:after="40"/>
              <w:jc w:val="left"/>
              <w:rPr>
                <w:sz w:val="18"/>
                <w:szCs w:val="18"/>
                <w:lang w:val="en-US"/>
              </w:rPr>
            </w:pPr>
          </w:p>
        </w:tc>
      </w:tr>
    </w:tbl>
    <w:p w:rsidR="00BD57E4" w:rsidRPr="0075031D" w:rsidRDefault="00BD57E4" w:rsidP="00BD57E4">
      <w:pPr>
        <w:autoSpaceDE w:val="0"/>
        <w:autoSpaceDN w:val="0"/>
        <w:adjustRightInd w:val="0"/>
        <w:rPr>
          <w:rFonts w:ascii="ArialMT" w:hAnsi="ArialMT" w:cs="ArialMT"/>
        </w:rPr>
      </w:pPr>
    </w:p>
    <w:p w:rsidR="00E65C0C" w:rsidRPr="0075031D" w:rsidRDefault="00E65C0C" w:rsidP="00E65C0C"/>
    <w:p w:rsidR="00E65C0C" w:rsidRPr="0075031D" w:rsidRDefault="00E65C0C" w:rsidP="00E65C0C"/>
    <w:p w:rsidR="00E65C0C" w:rsidRPr="0075031D" w:rsidRDefault="00A03158" w:rsidP="00E65C0C">
      <w:pPr>
        <w:jc w:val="right"/>
      </w:pPr>
      <w:r w:rsidRPr="0075031D">
        <w:t>[Annex X</w:t>
      </w:r>
      <w:r w:rsidR="00E65C0C" w:rsidRPr="0075031D">
        <w:t>V follows]</w:t>
      </w:r>
    </w:p>
    <w:p w:rsidR="00E65C0C" w:rsidRPr="0075031D" w:rsidRDefault="00E65C0C" w:rsidP="00E65C0C"/>
    <w:p w:rsidR="00E65C0C" w:rsidRPr="0075031D" w:rsidRDefault="00E65C0C" w:rsidP="00E65C0C">
      <w:pPr>
        <w:sectPr w:rsidR="00E65C0C" w:rsidRPr="0075031D" w:rsidSect="00BD57E4">
          <w:headerReference w:type="default" r:id="rId27"/>
          <w:pgSz w:w="11907" w:h="16840" w:code="9"/>
          <w:pgMar w:top="510" w:right="1134" w:bottom="1134" w:left="1134" w:header="510" w:footer="680" w:gutter="0"/>
          <w:pgNumType w:start="1"/>
          <w:cols w:space="720"/>
          <w:titlePg/>
        </w:sectPr>
      </w:pPr>
    </w:p>
    <w:p w:rsidR="00E65C0C" w:rsidRPr="0075031D" w:rsidRDefault="00E65C0C" w:rsidP="00E65C0C">
      <w:pPr>
        <w:jc w:val="center"/>
      </w:pPr>
      <w:r w:rsidRPr="0075031D">
        <w:t>C/47/14</w:t>
      </w:r>
    </w:p>
    <w:p w:rsidR="00E65C0C" w:rsidRPr="0075031D" w:rsidRDefault="00E65C0C" w:rsidP="00E65C0C">
      <w:pPr>
        <w:jc w:val="center"/>
      </w:pPr>
    </w:p>
    <w:p w:rsidR="00E65C0C" w:rsidRPr="0075031D" w:rsidRDefault="00A03158" w:rsidP="00E65C0C">
      <w:pPr>
        <w:jc w:val="center"/>
      </w:pPr>
      <w:r w:rsidRPr="0075031D">
        <w:t>ANNEX X</w:t>
      </w:r>
      <w:r w:rsidR="00E65C0C" w:rsidRPr="0075031D">
        <w:t>V</w:t>
      </w:r>
    </w:p>
    <w:p w:rsidR="00E65C0C" w:rsidRPr="0075031D" w:rsidRDefault="00E65C0C" w:rsidP="00E65C0C">
      <w:pPr>
        <w:jc w:val="center"/>
      </w:pPr>
    </w:p>
    <w:p w:rsidR="00E65C0C" w:rsidRPr="0075031D" w:rsidRDefault="00E65C0C" w:rsidP="00E65C0C">
      <w:pPr>
        <w:jc w:val="center"/>
      </w:pPr>
    </w:p>
    <w:p w:rsidR="00E65C0C" w:rsidRPr="0075031D" w:rsidRDefault="00E65C0C" w:rsidP="00E65C0C">
      <w:pPr>
        <w:jc w:val="center"/>
      </w:pPr>
      <w:r w:rsidRPr="0075031D">
        <w:t>NICARAGUA</w:t>
      </w:r>
    </w:p>
    <w:p w:rsidR="00E65C0C" w:rsidRPr="0075031D" w:rsidRDefault="00E65C0C" w:rsidP="00E65C0C"/>
    <w:p w:rsidR="00E65C0C" w:rsidRPr="0075031D" w:rsidRDefault="00E65C0C" w:rsidP="00E65C0C"/>
    <w:p w:rsidR="00F35A6B" w:rsidRPr="0075031D" w:rsidRDefault="00F35A6B" w:rsidP="00F35A6B">
      <w:r w:rsidRPr="0075031D">
        <w:t>I.</w:t>
      </w:r>
      <w:r w:rsidRPr="0075031D">
        <w:tab/>
        <w:t>PROTECTION OF PLANT VARIETIES</w:t>
      </w:r>
    </w:p>
    <w:p w:rsidR="00F35A6B" w:rsidRPr="0075031D" w:rsidRDefault="00F35A6B" w:rsidP="00F35A6B"/>
    <w:p w:rsidR="00F35A6B" w:rsidRPr="0075031D" w:rsidRDefault="00F35A6B" w:rsidP="00F35A6B">
      <w:pPr>
        <w:rPr>
          <w:u w:val="single"/>
        </w:rPr>
      </w:pPr>
      <w:r w:rsidRPr="0075031D">
        <w:t>1.</w:t>
      </w:r>
      <w:r w:rsidRPr="0075031D">
        <w:tab/>
      </w:r>
      <w:r w:rsidRPr="0075031D">
        <w:rPr>
          <w:u w:val="single"/>
        </w:rPr>
        <w:t>Legislative status</w:t>
      </w:r>
    </w:p>
    <w:p w:rsidR="00F35A6B" w:rsidRPr="0075031D" w:rsidRDefault="00F35A6B" w:rsidP="00F35A6B">
      <w:pPr>
        <w:ind w:left="567"/>
      </w:pPr>
    </w:p>
    <w:p w:rsidR="00F35A6B" w:rsidRPr="0075031D" w:rsidRDefault="00F35A6B" w:rsidP="00F35A6B">
      <w:pPr>
        <w:pStyle w:val="ListParagraph"/>
        <w:numPr>
          <w:ilvl w:val="1"/>
          <w:numId w:val="6"/>
        </w:numPr>
        <w:spacing w:line="240" w:lineRule="auto"/>
        <w:jc w:val="both"/>
        <w:rPr>
          <w:rFonts w:ascii="Arial" w:hAnsi="Arial" w:cs="Arial"/>
          <w:sz w:val="20"/>
          <w:szCs w:val="20"/>
          <w:lang w:val="en-US"/>
        </w:rPr>
      </w:pPr>
      <w:r w:rsidRPr="0075031D">
        <w:rPr>
          <w:rFonts w:ascii="Arial" w:hAnsi="Arial" w:cs="Arial"/>
          <w:sz w:val="20"/>
          <w:szCs w:val="20"/>
          <w:lang w:val="en-US"/>
        </w:rPr>
        <w:t>Nicaragua has in force Law No. 318, called “Law on the Protection of Plant Varieties” and its Regulations, Decree 37-2000, and acceded to the UPOV Convention, Act of 1978 on September 6, 2001. With its accession, Nicaragua became the first country in Central America to apply “sui generis” legislation in this field, which contains many provisions from the UPOV Convention, Act of 1991.</w:t>
      </w:r>
    </w:p>
    <w:p w:rsidR="00F35A6B" w:rsidRPr="0075031D" w:rsidRDefault="00F35A6B" w:rsidP="00F35A6B">
      <w:pPr>
        <w:pStyle w:val="ListParagraph"/>
        <w:spacing w:line="240" w:lineRule="auto"/>
        <w:ind w:left="570"/>
        <w:rPr>
          <w:rFonts w:ascii="Arial" w:hAnsi="Arial" w:cs="Arial"/>
          <w:sz w:val="20"/>
          <w:szCs w:val="20"/>
          <w:lang w:val="en-US"/>
        </w:rPr>
      </w:pPr>
    </w:p>
    <w:p w:rsidR="00F35A6B" w:rsidRPr="0075031D" w:rsidRDefault="00F35A6B" w:rsidP="00F35A6B">
      <w:pPr>
        <w:pStyle w:val="ListParagraph"/>
        <w:spacing w:line="240" w:lineRule="auto"/>
        <w:ind w:left="570"/>
        <w:jc w:val="both"/>
        <w:rPr>
          <w:rFonts w:ascii="Arial" w:hAnsi="Arial" w:cs="Arial"/>
          <w:sz w:val="20"/>
          <w:szCs w:val="20"/>
          <w:lang w:val="en-US"/>
        </w:rPr>
      </w:pPr>
      <w:r w:rsidRPr="0075031D">
        <w:rPr>
          <w:rFonts w:ascii="Arial" w:hAnsi="Arial" w:cs="Arial"/>
          <w:sz w:val="20"/>
          <w:szCs w:val="20"/>
          <w:lang w:val="en-US"/>
        </w:rPr>
        <w:t>While enjoying the implementation of this sui generis system, in view of its international commitments, Nicaragua has already begun to revise Law No. 318 in order to align it fully with the UPOV Convention, Act of 1991.</w:t>
      </w:r>
    </w:p>
    <w:p w:rsidR="00F35A6B" w:rsidRPr="0075031D" w:rsidRDefault="00F35A6B" w:rsidP="00F35A6B">
      <w:pPr>
        <w:ind w:left="567"/>
      </w:pPr>
      <w:r w:rsidRPr="0075031D">
        <w:t>As regards fees, there are no changes to date.</w:t>
      </w:r>
    </w:p>
    <w:p w:rsidR="00F35A6B" w:rsidRPr="0075031D" w:rsidRDefault="00F35A6B" w:rsidP="00F35A6B"/>
    <w:p w:rsidR="00F35A6B" w:rsidRPr="0075031D" w:rsidRDefault="00F35A6B" w:rsidP="00F35A6B">
      <w:r w:rsidRPr="0075031D">
        <w:t>1.2</w:t>
      </w:r>
      <w:r w:rsidRPr="0075031D">
        <w:tab/>
        <w:t>Extension of protection to other genera and species (already implemented or planned)</w:t>
      </w:r>
    </w:p>
    <w:p w:rsidR="00F35A6B" w:rsidRPr="0075031D" w:rsidRDefault="00F35A6B" w:rsidP="00F35A6B"/>
    <w:p w:rsidR="00F35A6B" w:rsidRPr="0075031D" w:rsidRDefault="00F35A6B" w:rsidP="00F35A6B">
      <w:pPr>
        <w:ind w:left="567"/>
      </w:pPr>
      <w:r w:rsidRPr="0075031D">
        <w:t>In Nicaragua, plant breeders’ rights apply to all plant genera and species, as stipulated in Article 10 of Law No. 318 mentioned above.</w:t>
      </w:r>
    </w:p>
    <w:p w:rsidR="00F35A6B" w:rsidRPr="0075031D" w:rsidRDefault="00F35A6B" w:rsidP="00F35A6B"/>
    <w:p w:rsidR="00F35A6B" w:rsidRPr="0075031D" w:rsidRDefault="00F35A6B" w:rsidP="00F35A6B">
      <w:r w:rsidRPr="0075031D">
        <w:t>1.3</w:t>
      </w:r>
      <w:r w:rsidRPr="0075031D">
        <w:tab/>
        <w:t>Jurisprudence</w:t>
      </w:r>
    </w:p>
    <w:p w:rsidR="00F35A6B" w:rsidRPr="0075031D" w:rsidRDefault="00F35A6B" w:rsidP="00F35A6B"/>
    <w:p w:rsidR="00F35A6B" w:rsidRPr="0075031D" w:rsidRDefault="00F35A6B" w:rsidP="00F35A6B">
      <w:pPr>
        <w:ind w:left="567"/>
      </w:pPr>
      <w:r w:rsidRPr="0075031D">
        <w:t>In Nicaragua, as there are no conflicts with regard to plant varieties, there is no information of this nature.</w:t>
      </w:r>
    </w:p>
    <w:p w:rsidR="00F35A6B" w:rsidRPr="0075031D" w:rsidRDefault="00F35A6B" w:rsidP="00F35A6B"/>
    <w:p w:rsidR="00F35A6B" w:rsidRPr="0075031D" w:rsidRDefault="00F35A6B" w:rsidP="00F35A6B"/>
    <w:p w:rsidR="00F35A6B" w:rsidRPr="0075031D" w:rsidRDefault="00F35A6B" w:rsidP="00F35A6B">
      <w:pPr>
        <w:rPr>
          <w:u w:val="single"/>
        </w:rPr>
      </w:pPr>
      <w:r w:rsidRPr="0075031D">
        <w:t>2.</w:t>
      </w:r>
      <w:r w:rsidRPr="0075031D">
        <w:tab/>
      </w:r>
      <w:r w:rsidRPr="0075031D">
        <w:rPr>
          <w:u w:val="single"/>
        </w:rPr>
        <w:t>Cooperation in examination</w:t>
      </w:r>
    </w:p>
    <w:p w:rsidR="00F35A6B" w:rsidRPr="0075031D" w:rsidRDefault="00F35A6B" w:rsidP="00F35A6B">
      <w:pPr>
        <w:rPr>
          <w:u w:val="single"/>
        </w:rPr>
      </w:pPr>
    </w:p>
    <w:p w:rsidR="00F35A6B" w:rsidRPr="0075031D" w:rsidRDefault="00F35A6B" w:rsidP="00F35A6B">
      <w:pPr>
        <w:rPr>
          <w:u w:val="single"/>
        </w:rPr>
      </w:pPr>
      <w:r w:rsidRPr="0075031D">
        <w:t>Nicaragua relies on UPOV model formats for cooperation in this field, which will be used when complex applications are submitted in the country. For the time being, examinations are conducted following the procedure laid down in Law No. 318, in close coordination with the Ministry of Development, Industry and Trade, the Ministry of Agriculture and Forestry, the Ministry of the Environment, the Agrarian University, the Autonomous University of Nicaragua, and the Institute of Agricultural Technology.</w:t>
      </w:r>
    </w:p>
    <w:p w:rsidR="00F35A6B" w:rsidRPr="0075031D" w:rsidRDefault="00F35A6B" w:rsidP="00F35A6B"/>
    <w:p w:rsidR="00F35A6B" w:rsidRPr="0075031D" w:rsidRDefault="00F35A6B" w:rsidP="00F35A6B"/>
    <w:p w:rsidR="00F35A6B" w:rsidRPr="0075031D" w:rsidRDefault="00F35A6B" w:rsidP="00F35A6B">
      <w:pPr>
        <w:rPr>
          <w:u w:val="single"/>
        </w:rPr>
      </w:pPr>
      <w:r w:rsidRPr="0075031D">
        <w:t>3.</w:t>
      </w:r>
      <w:r w:rsidRPr="0075031D">
        <w:tab/>
      </w:r>
      <w:r w:rsidRPr="0075031D">
        <w:rPr>
          <w:u w:val="single"/>
        </w:rPr>
        <w:t>Situation in the administrative field</w:t>
      </w:r>
    </w:p>
    <w:p w:rsidR="00F35A6B" w:rsidRPr="0075031D" w:rsidRDefault="00F35A6B" w:rsidP="00F35A6B">
      <w:pPr>
        <w:rPr>
          <w:u w:val="single"/>
        </w:rPr>
      </w:pPr>
    </w:p>
    <w:p w:rsidR="00F35A6B" w:rsidRPr="0075031D" w:rsidRDefault="00F35A6B" w:rsidP="00F35A6B">
      <w:r w:rsidRPr="0075031D">
        <w:t>The administrative structure and (administrative) procedures and systems remain unchanged.</w:t>
      </w:r>
    </w:p>
    <w:p w:rsidR="00F35A6B" w:rsidRPr="0075031D" w:rsidRDefault="00F35A6B" w:rsidP="00F35A6B"/>
    <w:p w:rsidR="00F35A6B" w:rsidRPr="0075031D" w:rsidRDefault="00F35A6B" w:rsidP="00F35A6B"/>
    <w:p w:rsidR="00F35A6B" w:rsidRPr="0075031D" w:rsidRDefault="00F35A6B" w:rsidP="00F35A6B">
      <w:r w:rsidRPr="0075031D">
        <w:t>4.</w:t>
      </w:r>
      <w:r w:rsidRPr="0075031D">
        <w:tab/>
      </w:r>
      <w:r w:rsidRPr="0075031D">
        <w:rPr>
          <w:u w:val="single"/>
        </w:rPr>
        <w:t>Situation in the technical field</w:t>
      </w:r>
      <w:r w:rsidRPr="0075031D">
        <w:t xml:space="preserve"> (see point 3)</w:t>
      </w:r>
    </w:p>
    <w:p w:rsidR="00F35A6B" w:rsidRPr="0075031D" w:rsidRDefault="00F35A6B" w:rsidP="00F35A6B"/>
    <w:p w:rsidR="00F35A6B" w:rsidRPr="0075031D" w:rsidRDefault="00F35A6B" w:rsidP="00F35A6B">
      <w:r w:rsidRPr="0075031D">
        <w:t>The Plant Variety Certification Committee conducts field visits which make it possible to observe “in situ” the characteristics of the new varieties for which protection is sought, enabling it to decide on applications. It also carries out field visits to verify whether the protected varieties meet the requirements for maintaining the characteristics for which they were granted protection.</w:t>
      </w:r>
    </w:p>
    <w:p w:rsidR="00F35A6B" w:rsidRPr="0075031D" w:rsidRDefault="00F35A6B" w:rsidP="00F35A6B"/>
    <w:p w:rsidR="00F35A6B" w:rsidRPr="0075031D" w:rsidRDefault="00F35A6B" w:rsidP="00F35A6B"/>
    <w:p w:rsidR="00F35A6B" w:rsidRPr="0075031D" w:rsidRDefault="00F35A6B" w:rsidP="00F35A6B">
      <w:pPr>
        <w:rPr>
          <w:u w:val="single"/>
        </w:rPr>
      </w:pPr>
      <w:r w:rsidRPr="0075031D">
        <w:t>5.</w:t>
      </w:r>
      <w:r w:rsidRPr="0075031D">
        <w:tab/>
      </w:r>
      <w:r w:rsidRPr="0075031D">
        <w:rPr>
          <w:u w:val="single"/>
        </w:rPr>
        <w:t>Activities to promote the protection of plant varieties</w:t>
      </w:r>
    </w:p>
    <w:p w:rsidR="00F35A6B" w:rsidRPr="0075031D" w:rsidRDefault="00F35A6B" w:rsidP="00F35A6B"/>
    <w:p w:rsidR="00F35A6B" w:rsidRPr="0075031D" w:rsidRDefault="00F35A6B" w:rsidP="00F35A6B">
      <w:pPr>
        <w:pStyle w:val="BodyText3"/>
        <w:rPr>
          <w:bCs/>
          <w:sz w:val="20"/>
          <w:szCs w:val="26"/>
        </w:rPr>
      </w:pPr>
      <w:r w:rsidRPr="0075031D">
        <w:rPr>
          <w:sz w:val="20"/>
          <w:szCs w:val="26"/>
        </w:rPr>
        <w:t>Nicaragua has developed an IP information plan setting out the advantages and importance of protecting new plant varieties. It has developed information material and activities such as the maintenance and updating of web sites, talks</w:t>
      </w:r>
      <w:r w:rsidRPr="0075031D">
        <w:rPr>
          <w:color w:val="FF0000"/>
          <w:sz w:val="20"/>
          <w:szCs w:val="26"/>
        </w:rPr>
        <w:t xml:space="preserve"> </w:t>
      </w:r>
      <w:r w:rsidRPr="0075031D">
        <w:rPr>
          <w:sz w:val="20"/>
          <w:szCs w:val="26"/>
        </w:rPr>
        <w:t>at universities, assistance for users, students and plant breeders, and an Intellectual Fair to mark World Intellectual Property Day, where it organizes lectures on the subject of plant varieties, assists plant breeders in displaying their varieties, and informs visitors.</w:t>
      </w:r>
    </w:p>
    <w:p w:rsidR="00F35A6B" w:rsidRPr="0075031D" w:rsidRDefault="00F35A6B" w:rsidP="00F35A6B"/>
    <w:p w:rsidR="00F35A6B" w:rsidRPr="0075031D" w:rsidRDefault="00F35A6B" w:rsidP="0081221C">
      <w:pPr>
        <w:keepNext/>
        <w:numPr>
          <w:ilvl w:val="0"/>
          <w:numId w:val="4"/>
        </w:numPr>
        <w:tabs>
          <w:tab w:val="clear" w:pos="360"/>
          <w:tab w:val="num" w:pos="567"/>
        </w:tabs>
        <w:ind w:left="567" w:hanging="567"/>
        <w:jc w:val="left"/>
        <w:rPr>
          <w:u w:val="single"/>
        </w:rPr>
      </w:pPr>
      <w:r w:rsidRPr="0075031D">
        <w:rPr>
          <w:u w:val="single"/>
        </w:rPr>
        <w:t>Meetings, seminars, etc.</w:t>
      </w:r>
    </w:p>
    <w:p w:rsidR="00F35A6B" w:rsidRPr="0075031D" w:rsidRDefault="00F35A6B" w:rsidP="0081221C">
      <w:pPr>
        <w:keepNext/>
        <w:rPr>
          <w:u w:val="single"/>
        </w:rPr>
      </w:pPr>
    </w:p>
    <w:p w:rsidR="00F35A6B" w:rsidRPr="0075031D" w:rsidRDefault="00F35A6B" w:rsidP="00F35A6B">
      <w:r w:rsidRPr="0075031D">
        <w:t>The Nicaraguan authorities take advantage of all meetings, fairs, exhibitions and seminars to explain the necessary steps to protect a plant variety. The following actions are worthy of note:</w:t>
      </w:r>
    </w:p>
    <w:p w:rsidR="0081221C" w:rsidRPr="0075031D" w:rsidRDefault="0081221C" w:rsidP="00F35A6B"/>
    <w:p w:rsidR="00F35A6B" w:rsidRPr="0075031D" w:rsidRDefault="00F35A6B" w:rsidP="00F35A6B">
      <w:pPr>
        <w:numPr>
          <w:ilvl w:val="0"/>
          <w:numId w:val="5"/>
        </w:numPr>
        <w:tabs>
          <w:tab w:val="clear" w:pos="765"/>
        </w:tabs>
        <w:ind w:left="567" w:hanging="567"/>
      </w:pPr>
      <w:r w:rsidRPr="0075031D">
        <w:t>Meeting with plant breeders;</w:t>
      </w:r>
    </w:p>
    <w:p w:rsidR="00F35A6B" w:rsidRPr="0075031D" w:rsidRDefault="00F35A6B" w:rsidP="00F35A6B">
      <w:pPr>
        <w:numPr>
          <w:ilvl w:val="0"/>
          <w:numId w:val="5"/>
        </w:numPr>
        <w:ind w:left="567" w:hanging="567"/>
      </w:pPr>
      <w:r w:rsidRPr="0075031D">
        <w:t>Assistance for university students, users and plant breeders;</w:t>
      </w:r>
    </w:p>
    <w:p w:rsidR="00F35A6B" w:rsidRPr="0075031D" w:rsidRDefault="00F35A6B" w:rsidP="00F35A6B">
      <w:pPr>
        <w:numPr>
          <w:ilvl w:val="0"/>
          <w:numId w:val="5"/>
        </w:numPr>
        <w:ind w:left="567" w:hanging="567"/>
      </w:pPr>
      <w:r w:rsidRPr="0075031D">
        <w:t>Meetings of the Plant Variety Certification Committee (CCPVV) to decide on applications for protection and schedule field visits;</w:t>
      </w:r>
    </w:p>
    <w:p w:rsidR="00F35A6B" w:rsidRPr="0075031D" w:rsidRDefault="00F35A6B" w:rsidP="00F35A6B">
      <w:pPr>
        <w:numPr>
          <w:ilvl w:val="0"/>
          <w:numId w:val="5"/>
        </w:numPr>
        <w:ind w:left="567" w:hanging="567"/>
      </w:pPr>
      <w:r w:rsidRPr="0075031D">
        <w:t>Organization of the Intellectual Property Fair to celebrate World Intellectual Property Day.</w:t>
      </w:r>
    </w:p>
    <w:p w:rsidR="00F35A6B" w:rsidRPr="0075031D" w:rsidRDefault="00F35A6B" w:rsidP="00F35A6B"/>
    <w:p w:rsidR="00F35A6B" w:rsidRPr="0075031D" w:rsidRDefault="00F35A6B" w:rsidP="00F35A6B">
      <w:pPr>
        <w:numPr>
          <w:ilvl w:val="0"/>
          <w:numId w:val="4"/>
        </w:numPr>
        <w:tabs>
          <w:tab w:val="clear" w:pos="360"/>
          <w:tab w:val="num" w:pos="567"/>
        </w:tabs>
        <w:ind w:left="567" w:hanging="567"/>
        <w:jc w:val="left"/>
        <w:rPr>
          <w:u w:val="single"/>
        </w:rPr>
      </w:pPr>
      <w:r w:rsidRPr="0075031D">
        <w:rPr>
          <w:u w:val="single"/>
        </w:rPr>
        <w:t>Publications</w:t>
      </w:r>
    </w:p>
    <w:p w:rsidR="00F35A6B" w:rsidRPr="0075031D" w:rsidRDefault="00F35A6B" w:rsidP="00F35A6B"/>
    <w:p w:rsidR="00F35A6B" w:rsidRPr="0075031D" w:rsidRDefault="00F35A6B" w:rsidP="00F35A6B">
      <w:r w:rsidRPr="0075031D">
        <w:t>Nicaragua has continued to publish the Electronic Intellectual Property Review, which contains key articles on the work done by the Plant Varieties Department that may be found at the following site</w:t>
      </w:r>
      <w:r w:rsidRPr="0075031D">
        <w:rPr>
          <w:spacing w:val="-2"/>
        </w:rPr>
        <w:t xml:space="preserve">: </w:t>
      </w:r>
      <w:hyperlink r:id="rId28" w:history="1">
        <w:r w:rsidRPr="0075031D">
          <w:rPr>
            <w:rStyle w:val="Hyperlink"/>
            <w:spacing w:val="-2"/>
          </w:rPr>
          <w:t>www.mific.gob.ni</w:t>
        </w:r>
      </w:hyperlink>
      <w:r w:rsidRPr="0075031D">
        <w:rPr>
          <w:spacing w:val="-2"/>
        </w:rPr>
        <w:t xml:space="preserve">.  This site also contains other documents, such as forms currently used, procedures prescribed by law, etc. Constant contact is maintained with interested parties via e-mail: </w:t>
      </w:r>
      <w:hyperlink r:id="rId29" w:history="1">
        <w:r w:rsidRPr="0075031D">
          <w:rPr>
            <w:rStyle w:val="Hyperlink"/>
          </w:rPr>
          <w:t>gzelaya@rpi.gob.ni</w:t>
        </w:r>
      </w:hyperlink>
      <w:r w:rsidRPr="0075031D">
        <w:t xml:space="preserve"> </w:t>
      </w:r>
    </w:p>
    <w:p w:rsidR="00F35A6B" w:rsidRPr="0075031D" w:rsidRDefault="00F35A6B" w:rsidP="00F35A6B"/>
    <w:p w:rsidR="00F35A6B" w:rsidRPr="0075031D" w:rsidRDefault="00F35A6B" w:rsidP="00F35A6B"/>
    <w:p w:rsidR="00F35A6B" w:rsidRPr="0075031D" w:rsidRDefault="00F35A6B" w:rsidP="00F35A6B">
      <w:r w:rsidRPr="0075031D">
        <w:t>II.</w:t>
      </w:r>
      <w:r w:rsidRPr="0075031D">
        <w:tab/>
        <w:t>OTHER NEW DEVELOPMENTS OF INTEREST TO UPOV</w:t>
      </w:r>
    </w:p>
    <w:p w:rsidR="00F35A6B" w:rsidRPr="0075031D" w:rsidRDefault="00F35A6B" w:rsidP="00F35A6B"/>
    <w:p w:rsidR="00F35A6B" w:rsidRPr="0075031D" w:rsidRDefault="00F35A6B" w:rsidP="00F35A6B">
      <w:r w:rsidRPr="0075031D">
        <w:t>Law No. 705, published in issue No. 67 of the Official Gazette dated April 13, 2010, on the Prevention of Risks from Living Organisms Modified by means of Molecular Biotechnology.</w:t>
      </w:r>
    </w:p>
    <w:p w:rsidR="00F35A6B" w:rsidRPr="0075031D" w:rsidRDefault="00F35A6B" w:rsidP="00F35A6B"/>
    <w:p w:rsidR="00F35A6B" w:rsidRPr="0075031D" w:rsidRDefault="00F35A6B" w:rsidP="00F35A6B">
      <w:r w:rsidRPr="0075031D">
        <w:t>The regulations for Law 291 on Animal Health and Plant Protection contain provisions for the release of genetically modified organisms, administered by the Ministry of Agriculture and Forestry (MAG-FOR).</w:t>
      </w:r>
    </w:p>
    <w:p w:rsidR="00F35A6B" w:rsidRPr="0075031D" w:rsidRDefault="00F35A6B" w:rsidP="00F35A6B"/>
    <w:p w:rsidR="00F35A6B" w:rsidRPr="0075031D" w:rsidRDefault="00F35A6B" w:rsidP="00F35A6B">
      <w:r w:rsidRPr="0075031D">
        <w:t>-  Seed certification:</w:t>
      </w:r>
    </w:p>
    <w:p w:rsidR="00F35A6B" w:rsidRPr="0075031D" w:rsidRDefault="00F35A6B" w:rsidP="00F35A6B"/>
    <w:p w:rsidR="00F35A6B" w:rsidRPr="0075031D" w:rsidRDefault="00F35A6B" w:rsidP="00F35A6B">
      <w:r w:rsidRPr="0075031D">
        <w:t xml:space="preserve">The rights to import, distribute and market seeds remain subject to the regulations laid down in Law No. 280 on Seed Production and Trade, which was published in the No. 26 issue of the Official Gazette dated February 9, 1998 and is administered by the Ministry of Agriculture and Forestry (MAG-FOR). </w:t>
      </w:r>
    </w:p>
    <w:p w:rsidR="00F35A6B" w:rsidRPr="0075031D" w:rsidRDefault="00F35A6B" w:rsidP="00F35A6B"/>
    <w:p w:rsidR="00F35A6B" w:rsidRPr="0075031D" w:rsidRDefault="00F35A6B" w:rsidP="00F35A6B">
      <w:r w:rsidRPr="0075031D">
        <w:t>Law 354, with its respective reforms and additions, has been in force in the country since the year 2000. As far as unfair competition is concerned, Nicaragua applies the provisions of the Paris Convention for the Protection of Industrial Property (Stockholm Act) of 1968.</w:t>
      </w:r>
    </w:p>
    <w:p w:rsidR="00F35A6B" w:rsidRPr="0075031D" w:rsidRDefault="00F35A6B" w:rsidP="00F35A6B">
      <w:pPr>
        <w:rPr>
          <w:rFonts w:cs="Arial"/>
        </w:rPr>
      </w:pPr>
    </w:p>
    <w:p w:rsidR="00E65C0C" w:rsidRPr="0075031D" w:rsidRDefault="00E65C0C" w:rsidP="00E65C0C"/>
    <w:p w:rsidR="00E65C0C" w:rsidRPr="0075031D" w:rsidRDefault="00E65C0C" w:rsidP="00E65C0C"/>
    <w:p w:rsidR="00E65C0C" w:rsidRPr="0075031D" w:rsidRDefault="00E65C0C" w:rsidP="00E65C0C">
      <w:pPr>
        <w:jc w:val="right"/>
      </w:pPr>
      <w:r w:rsidRPr="0075031D">
        <w:t>[Annex XV</w:t>
      </w:r>
      <w:r w:rsidR="00A03158" w:rsidRPr="0075031D">
        <w:t>I</w:t>
      </w:r>
      <w:r w:rsidRPr="0075031D">
        <w:t xml:space="preserve"> follows]</w:t>
      </w:r>
    </w:p>
    <w:p w:rsidR="00E65C0C" w:rsidRPr="0075031D" w:rsidRDefault="00E65C0C" w:rsidP="00E65C0C"/>
    <w:p w:rsidR="00E65C0C" w:rsidRPr="0075031D" w:rsidRDefault="00E65C0C" w:rsidP="00E65C0C">
      <w:pPr>
        <w:sectPr w:rsidR="00E65C0C" w:rsidRPr="0075031D" w:rsidSect="0081221C">
          <w:headerReference w:type="default" r:id="rId30"/>
          <w:pgSz w:w="11907" w:h="16840" w:code="9"/>
          <w:pgMar w:top="510" w:right="1134" w:bottom="1134" w:left="1134" w:header="510" w:footer="680" w:gutter="0"/>
          <w:pgNumType w:start="1"/>
          <w:cols w:space="720"/>
          <w:titlePg/>
        </w:sectPr>
      </w:pPr>
    </w:p>
    <w:p w:rsidR="00E65C0C" w:rsidRPr="0075031D" w:rsidRDefault="00E65C0C" w:rsidP="00E65C0C">
      <w:pPr>
        <w:jc w:val="center"/>
      </w:pPr>
      <w:r w:rsidRPr="0075031D">
        <w:t>C/47/14</w:t>
      </w:r>
    </w:p>
    <w:p w:rsidR="00E65C0C" w:rsidRPr="0075031D" w:rsidRDefault="00E65C0C" w:rsidP="00E65C0C">
      <w:pPr>
        <w:jc w:val="center"/>
      </w:pPr>
    </w:p>
    <w:p w:rsidR="00E65C0C" w:rsidRPr="0075031D" w:rsidRDefault="00E65C0C" w:rsidP="00E65C0C">
      <w:pPr>
        <w:jc w:val="center"/>
      </w:pPr>
      <w:r w:rsidRPr="0075031D">
        <w:t>ANNEX XV</w:t>
      </w:r>
      <w:r w:rsidR="00A03158" w:rsidRPr="0075031D">
        <w:t>I</w:t>
      </w:r>
    </w:p>
    <w:p w:rsidR="00E65C0C" w:rsidRPr="0075031D" w:rsidRDefault="00E65C0C" w:rsidP="00E65C0C">
      <w:pPr>
        <w:jc w:val="center"/>
      </w:pPr>
    </w:p>
    <w:p w:rsidR="00E65C0C" w:rsidRPr="0075031D" w:rsidRDefault="00E65C0C" w:rsidP="00E65C0C">
      <w:pPr>
        <w:jc w:val="center"/>
      </w:pPr>
    </w:p>
    <w:p w:rsidR="00E65C0C" w:rsidRPr="0075031D" w:rsidRDefault="00E65C0C" w:rsidP="00E65C0C">
      <w:pPr>
        <w:jc w:val="center"/>
      </w:pPr>
      <w:r w:rsidRPr="0075031D">
        <w:t>NORWAY</w:t>
      </w:r>
    </w:p>
    <w:p w:rsidR="00E65C0C" w:rsidRPr="0075031D" w:rsidRDefault="00E65C0C" w:rsidP="00E65C0C"/>
    <w:p w:rsidR="00E65C0C" w:rsidRPr="0075031D" w:rsidRDefault="00E65C0C" w:rsidP="00E65C0C"/>
    <w:p w:rsidR="005C45C7" w:rsidRPr="0075031D" w:rsidRDefault="005C45C7" w:rsidP="005C45C7">
      <w:pPr>
        <w:rPr>
          <w:lang w:val="nb-NO"/>
        </w:rPr>
      </w:pPr>
      <w:r w:rsidRPr="0075031D">
        <w:rPr>
          <w:rFonts w:cs="Arial"/>
        </w:rPr>
        <w:t xml:space="preserve">Norway has so far done the DUS testing on barely, wheat and oat. </w:t>
      </w:r>
    </w:p>
    <w:p w:rsidR="005C45C7" w:rsidRPr="0075031D" w:rsidRDefault="005C45C7" w:rsidP="005C45C7">
      <w:pPr>
        <w:rPr>
          <w:lang w:val="nb-NO"/>
        </w:rPr>
      </w:pPr>
    </w:p>
    <w:p w:rsidR="005C45C7" w:rsidRPr="0075031D" w:rsidRDefault="005C45C7" w:rsidP="005C45C7">
      <w:pPr>
        <w:rPr>
          <w:lang w:val="nb-NO"/>
        </w:rPr>
      </w:pPr>
      <w:r w:rsidRPr="0075031D">
        <w:rPr>
          <w:rFonts w:cs="Arial"/>
        </w:rPr>
        <w:t>As from January 1, 2014, Finland (</w:t>
      </w:r>
      <w:proofErr w:type="spellStart"/>
      <w:r w:rsidRPr="0075031D">
        <w:rPr>
          <w:rFonts w:cs="Arial"/>
        </w:rPr>
        <w:t>Evira</w:t>
      </w:r>
      <w:proofErr w:type="spellEnd"/>
      <w:r w:rsidRPr="0075031D">
        <w:rPr>
          <w:rFonts w:cs="Arial"/>
        </w:rPr>
        <w:t>) will do this for us.</w:t>
      </w:r>
    </w:p>
    <w:p w:rsidR="005C45C7" w:rsidRPr="0075031D" w:rsidRDefault="005C45C7" w:rsidP="005C45C7">
      <w:pPr>
        <w:rPr>
          <w:lang w:val="nb-NO"/>
        </w:rPr>
      </w:pPr>
    </w:p>
    <w:p w:rsidR="005C45C7" w:rsidRPr="0075031D" w:rsidRDefault="005C45C7" w:rsidP="005C45C7">
      <w:pPr>
        <w:rPr>
          <w:lang w:val="nb-NO"/>
        </w:rPr>
      </w:pPr>
      <w:r w:rsidRPr="0075031D">
        <w:rPr>
          <w:rFonts w:cs="Arial"/>
        </w:rPr>
        <w:t>This implies there will be no more DUS-testing in Norway after this, unless other is determined.</w:t>
      </w:r>
    </w:p>
    <w:p w:rsidR="005C45C7" w:rsidRPr="0075031D" w:rsidRDefault="005C45C7" w:rsidP="005C45C7"/>
    <w:p w:rsidR="00E65C0C" w:rsidRPr="0075031D" w:rsidRDefault="00E65C0C" w:rsidP="00E65C0C"/>
    <w:p w:rsidR="00E65C0C" w:rsidRPr="0075031D" w:rsidRDefault="00E65C0C" w:rsidP="00E65C0C"/>
    <w:p w:rsidR="00E65C0C" w:rsidRPr="0075031D" w:rsidRDefault="00E65C0C" w:rsidP="00E65C0C">
      <w:pPr>
        <w:jc w:val="right"/>
      </w:pPr>
      <w:r w:rsidRPr="0075031D">
        <w:t>[Annex XV</w:t>
      </w:r>
      <w:r w:rsidR="00A03158" w:rsidRPr="0075031D">
        <w:t>I</w:t>
      </w:r>
      <w:r w:rsidRPr="0075031D">
        <w:t>I follows]</w:t>
      </w:r>
    </w:p>
    <w:p w:rsidR="00E65C0C" w:rsidRPr="0075031D" w:rsidRDefault="00E65C0C" w:rsidP="00E65C0C"/>
    <w:p w:rsidR="00E65C0C" w:rsidRPr="0075031D" w:rsidRDefault="00E65C0C" w:rsidP="00E65C0C">
      <w:pPr>
        <w:sectPr w:rsidR="00E65C0C" w:rsidRPr="0075031D" w:rsidSect="00906DDC">
          <w:pgSz w:w="11907" w:h="16840" w:code="9"/>
          <w:pgMar w:top="510" w:right="1134" w:bottom="1134" w:left="1134" w:header="510" w:footer="680" w:gutter="0"/>
          <w:cols w:space="720"/>
          <w:titlePg/>
        </w:sectPr>
      </w:pPr>
    </w:p>
    <w:p w:rsidR="00E65C0C" w:rsidRPr="0075031D" w:rsidRDefault="00E65C0C" w:rsidP="00E65C0C">
      <w:pPr>
        <w:jc w:val="center"/>
      </w:pPr>
      <w:r w:rsidRPr="0075031D">
        <w:t>C/47/14</w:t>
      </w:r>
    </w:p>
    <w:p w:rsidR="00E65C0C" w:rsidRPr="0075031D" w:rsidRDefault="00E65C0C" w:rsidP="00E65C0C">
      <w:pPr>
        <w:jc w:val="center"/>
      </w:pPr>
    </w:p>
    <w:p w:rsidR="00E65C0C" w:rsidRPr="0075031D" w:rsidRDefault="00E65C0C" w:rsidP="00E65C0C">
      <w:pPr>
        <w:jc w:val="center"/>
      </w:pPr>
      <w:r w:rsidRPr="0075031D">
        <w:t>ANNEX XVI</w:t>
      </w:r>
      <w:r w:rsidR="00A03158" w:rsidRPr="0075031D">
        <w:t>I</w:t>
      </w:r>
    </w:p>
    <w:p w:rsidR="00E65C0C" w:rsidRPr="0075031D" w:rsidRDefault="00E65C0C" w:rsidP="00E65C0C">
      <w:pPr>
        <w:jc w:val="center"/>
      </w:pPr>
    </w:p>
    <w:p w:rsidR="00E65C0C" w:rsidRPr="0075031D" w:rsidRDefault="00E65C0C" w:rsidP="00E65C0C">
      <w:pPr>
        <w:jc w:val="center"/>
      </w:pPr>
    </w:p>
    <w:p w:rsidR="00E65C0C" w:rsidRPr="0075031D" w:rsidRDefault="00E65C0C" w:rsidP="00E65C0C">
      <w:pPr>
        <w:jc w:val="center"/>
      </w:pPr>
      <w:r w:rsidRPr="0075031D">
        <w:t>NEW ZEALAND</w:t>
      </w:r>
    </w:p>
    <w:p w:rsidR="00E65C0C" w:rsidRPr="0075031D" w:rsidRDefault="00E65C0C" w:rsidP="00E65C0C"/>
    <w:p w:rsidR="00E65C0C" w:rsidRPr="0075031D" w:rsidRDefault="00E65C0C" w:rsidP="00E65C0C"/>
    <w:p w:rsidR="00417178" w:rsidRPr="0075031D" w:rsidRDefault="00417178" w:rsidP="00417178">
      <w:r w:rsidRPr="0075031D">
        <w:t>PLANT VARIETY PROTECTION</w:t>
      </w:r>
    </w:p>
    <w:p w:rsidR="00417178" w:rsidRPr="0075031D" w:rsidRDefault="00417178" w:rsidP="00417178"/>
    <w:p w:rsidR="00417178" w:rsidRPr="0075031D" w:rsidRDefault="00417178" w:rsidP="00417178">
      <w:r w:rsidRPr="0075031D">
        <w:t>1.</w:t>
      </w:r>
      <w:r w:rsidRPr="0075031D">
        <w:tab/>
      </w:r>
      <w:r w:rsidRPr="0075031D">
        <w:rPr>
          <w:u w:val="single"/>
        </w:rPr>
        <w:t>Situation in the legislative field</w:t>
      </w:r>
    </w:p>
    <w:p w:rsidR="00417178" w:rsidRPr="0075031D" w:rsidRDefault="00417178" w:rsidP="00417178"/>
    <w:p w:rsidR="00417178" w:rsidRPr="0075031D" w:rsidRDefault="00417178" w:rsidP="00417178">
      <w:r w:rsidRPr="0075031D">
        <w:t>The Plant Variety Rights Amendment Bill was drafted in 2006 and is currently on hold.  The proposed amendments to the current Act are essentially in conformity with the 1991 Act of the Convention.  The Plant Variety Rights Act 1987 remains in force, conforming to the 1978 Act of the Convention.</w:t>
      </w:r>
    </w:p>
    <w:p w:rsidR="00417178" w:rsidRPr="0075031D" w:rsidRDefault="00417178" w:rsidP="00417178"/>
    <w:p w:rsidR="00417178" w:rsidRPr="0075031D" w:rsidRDefault="00417178" w:rsidP="00417178"/>
    <w:p w:rsidR="00417178" w:rsidRPr="0075031D" w:rsidRDefault="00417178" w:rsidP="00417178">
      <w:pPr>
        <w:rPr>
          <w:u w:val="single"/>
        </w:rPr>
      </w:pPr>
      <w:r w:rsidRPr="0075031D">
        <w:t>2.</w:t>
      </w:r>
      <w:r w:rsidRPr="0075031D">
        <w:tab/>
      </w:r>
      <w:r w:rsidRPr="0075031D">
        <w:rPr>
          <w:u w:val="single"/>
        </w:rPr>
        <w:t>Cooperation in examination</w:t>
      </w:r>
    </w:p>
    <w:p w:rsidR="00417178" w:rsidRPr="0075031D" w:rsidRDefault="00417178" w:rsidP="00417178"/>
    <w:p w:rsidR="00417178" w:rsidRPr="0075031D" w:rsidRDefault="00417178" w:rsidP="00417178">
      <w:r w:rsidRPr="0075031D">
        <w:t xml:space="preserve">The Plant Variety Rights Office and PBR Australia continue to cooperate with respect to varieties which are of mutual interest.  These are varieties with applications in both jurisdictions which have questions regarding one of more of the criteria for the granting of Rights. </w:t>
      </w:r>
    </w:p>
    <w:p w:rsidR="00417178" w:rsidRPr="0075031D" w:rsidRDefault="00417178" w:rsidP="00417178"/>
    <w:p w:rsidR="00417178" w:rsidRPr="0075031D" w:rsidRDefault="00417178" w:rsidP="00417178">
      <w:r w:rsidRPr="0075031D">
        <w:t xml:space="preserve">New Zealand continues to purchase test reports from </w:t>
      </w:r>
      <w:r w:rsidR="007E669D" w:rsidRPr="0075031D">
        <w:t>member States</w:t>
      </w:r>
      <w:r w:rsidRPr="0075031D">
        <w:t>, for certain species on an as required basis, under the general provisions of the Convention.  From January 2013 New Zealand no longer charges for the supply of test reports to other authorities.  Any report that is available will be supplied to the member state at no cost, on an as requested basis.</w:t>
      </w:r>
    </w:p>
    <w:p w:rsidR="00417178" w:rsidRPr="0075031D" w:rsidRDefault="00417178" w:rsidP="00417178"/>
    <w:p w:rsidR="00417178" w:rsidRPr="0075031D" w:rsidRDefault="00417178" w:rsidP="00417178"/>
    <w:p w:rsidR="00417178" w:rsidRPr="0075031D" w:rsidRDefault="00417178" w:rsidP="00417178">
      <w:pPr>
        <w:rPr>
          <w:u w:val="single"/>
        </w:rPr>
      </w:pPr>
      <w:r w:rsidRPr="0075031D">
        <w:t>3.</w:t>
      </w:r>
      <w:r w:rsidRPr="0075031D">
        <w:tab/>
      </w:r>
      <w:r w:rsidRPr="0075031D">
        <w:rPr>
          <w:u w:val="single"/>
        </w:rPr>
        <w:t>Situation in the administrative field</w:t>
      </w:r>
    </w:p>
    <w:p w:rsidR="00417178" w:rsidRPr="0075031D" w:rsidRDefault="00417178" w:rsidP="00417178"/>
    <w:p w:rsidR="00417178" w:rsidRPr="0075031D" w:rsidRDefault="00417178" w:rsidP="00417178">
      <w:r w:rsidRPr="0075031D">
        <w:t>During the financial year ended 30 June 2013, 116 applications for plant variety rights were accepted (3 fewer than the previous year), 92 grants were issued (28 fewer than the previous year) and 115 grants were terminated (11 fewer than the previous year). At 30 June 2013 there were 1226 valid grants (23 fewer than the previous year).</w:t>
      </w:r>
    </w:p>
    <w:p w:rsidR="00417178" w:rsidRPr="0075031D" w:rsidRDefault="00417178" w:rsidP="00417178"/>
    <w:p w:rsidR="00417178" w:rsidRPr="0075031D" w:rsidRDefault="00417178" w:rsidP="00417178">
      <w:r w:rsidRPr="0075031D">
        <w:t xml:space="preserve">The Office introduced a case management system in December 2012 for making on-line applications, most administrative functions and the compiling of variety examination reports.  Further information can be found at the Plant Variety Rights homepage: </w:t>
      </w:r>
      <w:hyperlink r:id="rId31" w:history="1">
        <w:r w:rsidRPr="0075031D">
          <w:rPr>
            <w:rStyle w:val="Hyperlink"/>
          </w:rPr>
          <w:t>http://www.iponz.govt.nz/cms/pvr</w:t>
        </w:r>
      </w:hyperlink>
    </w:p>
    <w:p w:rsidR="00417178" w:rsidRPr="0075031D" w:rsidRDefault="00417178" w:rsidP="00417178"/>
    <w:p w:rsidR="00417178" w:rsidRPr="0075031D" w:rsidRDefault="00417178" w:rsidP="00417178">
      <w:r w:rsidRPr="0075031D">
        <w:t>The Plant Variety Rights Office, a section of the Intellectual Property Office of New Zealand, achieved ISO certification in July 2013.</w:t>
      </w:r>
    </w:p>
    <w:p w:rsidR="00417178" w:rsidRPr="0075031D" w:rsidRDefault="00417178" w:rsidP="00417178"/>
    <w:p w:rsidR="00417178" w:rsidRPr="0075031D" w:rsidRDefault="00417178" w:rsidP="00417178"/>
    <w:p w:rsidR="00417178" w:rsidRPr="0075031D" w:rsidRDefault="00417178" w:rsidP="00417178">
      <w:r w:rsidRPr="0075031D">
        <w:t>4.</w:t>
      </w:r>
      <w:r w:rsidRPr="0075031D">
        <w:tab/>
      </w:r>
      <w:r w:rsidRPr="0075031D">
        <w:rPr>
          <w:u w:val="single"/>
        </w:rPr>
        <w:t>Situation in the technical field</w:t>
      </w:r>
    </w:p>
    <w:p w:rsidR="00417178" w:rsidRPr="0075031D" w:rsidRDefault="00417178" w:rsidP="00417178"/>
    <w:p w:rsidR="00417178" w:rsidRPr="0075031D" w:rsidRDefault="00417178" w:rsidP="00417178">
      <w:r w:rsidRPr="0075031D">
        <w:t xml:space="preserve">A new examiner for ornamental varieties was appointed in August 2013 to fill the vacancy left by the resignation of the previous examiner.  The technical staff of the Office remains at three. </w:t>
      </w:r>
    </w:p>
    <w:p w:rsidR="00417178" w:rsidRPr="0075031D" w:rsidRDefault="00417178" w:rsidP="00417178"/>
    <w:p w:rsidR="00417178" w:rsidRPr="0075031D" w:rsidRDefault="00417178" w:rsidP="00417178">
      <w:r w:rsidRPr="0075031D">
        <w:t>The work of documentation of testing protocols and examination practice has continued over the last year.  The objective is to complete most species by the middle of 2014.</w:t>
      </w:r>
    </w:p>
    <w:p w:rsidR="00417178" w:rsidRPr="0075031D" w:rsidRDefault="00417178" w:rsidP="00417178"/>
    <w:p w:rsidR="00417178" w:rsidRPr="0075031D" w:rsidRDefault="00417178" w:rsidP="00417178">
      <w:r w:rsidRPr="0075031D">
        <w:t xml:space="preserve">The DUS testing for </w:t>
      </w:r>
      <w:proofErr w:type="spellStart"/>
      <w:r w:rsidRPr="0075031D">
        <w:rPr>
          <w:i/>
        </w:rPr>
        <w:t>Actinidia</w:t>
      </w:r>
      <w:proofErr w:type="spellEnd"/>
      <w:r w:rsidRPr="0075031D">
        <w:t xml:space="preserve"> (kiwifruit) continues to be impacted by the outbreak of Pseudomonas </w:t>
      </w:r>
      <w:proofErr w:type="spellStart"/>
      <w:r w:rsidRPr="0075031D">
        <w:rPr>
          <w:i/>
        </w:rPr>
        <w:t>syringae</w:t>
      </w:r>
      <w:proofErr w:type="spellEnd"/>
      <w:r w:rsidRPr="0075031D">
        <w:rPr>
          <w:i/>
        </w:rPr>
        <w:t xml:space="preserve"> </w:t>
      </w:r>
      <w:proofErr w:type="spellStart"/>
      <w:r w:rsidRPr="0075031D">
        <w:rPr>
          <w:i/>
        </w:rPr>
        <w:t>pv</w:t>
      </w:r>
      <w:proofErr w:type="spellEnd"/>
      <w:r w:rsidRPr="0075031D">
        <w:rPr>
          <w:i/>
        </w:rPr>
        <w:t xml:space="preserve"> </w:t>
      </w:r>
      <w:proofErr w:type="spellStart"/>
      <w:r w:rsidRPr="0075031D">
        <w:rPr>
          <w:i/>
        </w:rPr>
        <w:t>actinidiae</w:t>
      </w:r>
      <w:proofErr w:type="spellEnd"/>
      <w:r w:rsidRPr="0075031D">
        <w:t xml:space="preserve"> (PSA) disease in 2010.  The establishment of alternative trials is complete and DUS evaluation is expected to restart in the 2014/15 season.  This experience has focused attention on risks and resourcing of current DUS testing arrangements for all species and where they exist, associated variety collections.</w:t>
      </w:r>
    </w:p>
    <w:p w:rsidR="00417178" w:rsidRPr="0075031D" w:rsidRDefault="00417178" w:rsidP="00417178"/>
    <w:p w:rsidR="00417178" w:rsidRPr="0075031D" w:rsidRDefault="00417178" w:rsidP="00417178">
      <w:r w:rsidRPr="0075031D">
        <w:t xml:space="preserve">The Test Guideline for Hebe, with New Zealand as the leading drafter, was adopted and published by UPOV earlier in 2013.  This test guideline is the first for a New Zealand native species. New Zealand is currently the leading drafter for the test guideline for </w:t>
      </w:r>
      <w:proofErr w:type="spellStart"/>
      <w:r w:rsidRPr="0075031D">
        <w:rPr>
          <w:i/>
        </w:rPr>
        <w:t>Cordyline</w:t>
      </w:r>
      <w:proofErr w:type="spellEnd"/>
      <w:r w:rsidRPr="0075031D">
        <w:t xml:space="preserve"> in the TWO and </w:t>
      </w:r>
      <w:proofErr w:type="spellStart"/>
      <w:r w:rsidRPr="0075031D">
        <w:rPr>
          <w:i/>
        </w:rPr>
        <w:t>Acca</w:t>
      </w:r>
      <w:proofErr w:type="spellEnd"/>
      <w:r w:rsidRPr="0075031D">
        <w:t xml:space="preserve"> in the TWF.</w:t>
      </w:r>
    </w:p>
    <w:p w:rsidR="00417178" w:rsidRPr="0075031D" w:rsidRDefault="00417178" w:rsidP="00417178"/>
    <w:p w:rsidR="00417178" w:rsidRPr="0075031D" w:rsidRDefault="00417178" w:rsidP="00417178">
      <w:r w:rsidRPr="0075031D">
        <w:t>New Zealand hosted the 44</w:t>
      </w:r>
      <w:r w:rsidRPr="0075031D">
        <w:rPr>
          <w:vertAlign w:val="superscript"/>
        </w:rPr>
        <w:t>th</w:t>
      </w:r>
      <w:r w:rsidRPr="0075031D">
        <w:t xml:space="preserve"> session of the Technical Working Party for Fruit Crops in Napier from 29 April to 3 May 2013. </w:t>
      </w:r>
    </w:p>
    <w:p w:rsidR="00417178" w:rsidRPr="0075031D" w:rsidRDefault="00417178" w:rsidP="00417178"/>
    <w:p w:rsidR="00417178" w:rsidRPr="0075031D" w:rsidRDefault="00417178" w:rsidP="00417178"/>
    <w:p w:rsidR="00417178" w:rsidRPr="0075031D" w:rsidRDefault="00417178" w:rsidP="00417178">
      <w:pPr>
        <w:keepNext/>
        <w:rPr>
          <w:u w:val="single"/>
        </w:rPr>
      </w:pPr>
      <w:r w:rsidRPr="0075031D">
        <w:t>5.</w:t>
      </w:r>
      <w:r w:rsidRPr="0075031D">
        <w:tab/>
      </w:r>
      <w:r w:rsidRPr="0075031D">
        <w:rPr>
          <w:u w:val="single"/>
        </w:rPr>
        <w:t>Activities for the promotion of plant variety protection</w:t>
      </w:r>
    </w:p>
    <w:p w:rsidR="00417178" w:rsidRPr="0075031D" w:rsidRDefault="00417178" w:rsidP="00417178">
      <w:pPr>
        <w:keepNext/>
      </w:pPr>
    </w:p>
    <w:p w:rsidR="00417178" w:rsidRPr="0075031D" w:rsidRDefault="00417178" w:rsidP="00417178">
      <w:r w:rsidRPr="0075031D">
        <w:t>The New Zealand Plant Variety Rights Office presented a paper on plant variety protection in New Zealand at the APEC Food Security Workshop held in Tokyo, Japan, from 25-27 September 2012.</w:t>
      </w:r>
    </w:p>
    <w:p w:rsidR="00417178" w:rsidRPr="0075031D" w:rsidRDefault="00417178" w:rsidP="00417178"/>
    <w:p w:rsidR="00417178" w:rsidRPr="0075031D" w:rsidRDefault="00417178" w:rsidP="00417178">
      <w:r w:rsidRPr="0075031D">
        <w:t xml:space="preserve">New Zealand provided a DUS testing advisor for the meeting for the </w:t>
      </w:r>
      <w:proofErr w:type="spellStart"/>
      <w:r w:rsidRPr="0075031D">
        <w:t>Harmonisation</w:t>
      </w:r>
      <w:proofErr w:type="spellEnd"/>
      <w:r w:rsidRPr="0075031D">
        <w:t xml:space="preserve"> of Technical Guidelines for Durian and Papaya in Cagayan de Oro, The Philippines, 12-14 February 2013.  The meeting was part of the </w:t>
      </w:r>
      <w:proofErr w:type="spellStart"/>
      <w:r w:rsidRPr="0075031D">
        <w:t>programme</w:t>
      </w:r>
      <w:proofErr w:type="spellEnd"/>
      <w:r w:rsidRPr="0075031D">
        <w:t xml:space="preserve"> of activity for the East Asian Plant Variety Protection Forum. </w:t>
      </w:r>
    </w:p>
    <w:p w:rsidR="00417178" w:rsidRPr="0075031D" w:rsidRDefault="00417178" w:rsidP="00417178"/>
    <w:p w:rsidR="00417178" w:rsidRPr="0075031D" w:rsidRDefault="00417178" w:rsidP="00417178">
      <w:r w:rsidRPr="0075031D">
        <w:t>The Plant Variety Rights Office continues to provide information and general support to a nursery industry PVR user group established in 2010.  The group’s function, purpose and direction is under discussion, with the objective of forming a plan for development.</w:t>
      </w:r>
    </w:p>
    <w:p w:rsidR="00417178" w:rsidRPr="0075031D" w:rsidRDefault="00417178" w:rsidP="00417178"/>
    <w:p w:rsidR="00E65C0C" w:rsidRPr="0075031D" w:rsidRDefault="00E65C0C" w:rsidP="00E65C0C"/>
    <w:p w:rsidR="00E65C0C" w:rsidRPr="0075031D" w:rsidRDefault="00E65C0C" w:rsidP="00E65C0C"/>
    <w:p w:rsidR="00E65C0C" w:rsidRPr="0075031D" w:rsidRDefault="00E65C0C" w:rsidP="00E65C0C">
      <w:pPr>
        <w:jc w:val="right"/>
      </w:pPr>
      <w:r w:rsidRPr="0075031D">
        <w:t>[Annex XV</w:t>
      </w:r>
      <w:r w:rsidR="00A03158" w:rsidRPr="0075031D">
        <w:t>I</w:t>
      </w:r>
      <w:r w:rsidRPr="0075031D">
        <w:t>II follows]</w:t>
      </w:r>
    </w:p>
    <w:p w:rsidR="00E65C0C" w:rsidRPr="0075031D" w:rsidRDefault="00E65C0C" w:rsidP="00E65C0C"/>
    <w:p w:rsidR="00E65C0C" w:rsidRPr="0075031D" w:rsidRDefault="00E65C0C" w:rsidP="00E65C0C">
      <w:pPr>
        <w:sectPr w:rsidR="00E65C0C" w:rsidRPr="0075031D" w:rsidSect="00417178">
          <w:headerReference w:type="default" r:id="rId32"/>
          <w:pgSz w:w="11907" w:h="16840" w:code="9"/>
          <w:pgMar w:top="510" w:right="1134" w:bottom="1134" w:left="1134" w:header="510" w:footer="680" w:gutter="0"/>
          <w:pgNumType w:start="1"/>
          <w:cols w:space="720"/>
          <w:titlePg/>
        </w:sectPr>
      </w:pPr>
    </w:p>
    <w:p w:rsidR="00E65C0C" w:rsidRPr="0075031D" w:rsidRDefault="00E65C0C" w:rsidP="00E65C0C">
      <w:pPr>
        <w:jc w:val="center"/>
      </w:pPr>
      <w:r w:rsidRPr="0075031D">
        <w:t>C/47/14</w:t>
      </w:r>
    </w:p>
    <w:p w:rsidR="00E65C0C" w:rsidRPr="0075031D" w:rsidRDefault="00E65C0C" w:rsidP="00E65C0C">
      <w:pPr>
        <w:jc w:val="center"/>
      </w:pPr>
    </w:p>
    <w:p w:rsidR="00E65C0C" w:rsidRPr="0075031D" w:rsidRDefault="00E65C0C" w:rsidP="00E65C0C">
      <w:pPr>
        <w:jc w:val="center"/>
      </w:pPr>
      <w:r w:rsidRPr="0075031D">
        <w:t>ANNEX XVII</w:t>
      </w:r>
      <w:r w:rsidR="00A03158" w:rsidRPr="0075031D">
        <w:t>I</w:t>
      </w:r>
    </w:p>
    <w:p w:rsidR="00E65C0C" w:rsidRPr="0075031D" w:rsidRDefault="00E65C0C" w:rsidP="00E65C0C">
      <w:pPr>
        <w:jc w:val="center"/>
      </w:pPr>
    </w:p>
    <w:p w:rsidR="00E65C0C" w:rsidRPr="0075031D" w:rsidRDefault="00E65C0C" w:rsidP="00E65C0C">
      <w:pPr>
        <w:jc w:val="center"/>
      </w:pPr>
    </w:p>
    <w:p w:rsidR="00E65C0C" w:rsidRPr="0075031D" w:rsidRDefault="00E65C0C" w:rsidP="00E65C0C">
      <w:pPr>
        <w:jc w:val="center"/>
      </w:pPr>
      <w:r w:rsidRPr="0075031D">
        <w:t>POLAND</w:t>
      </w:r>
    </w:p>
    <w:p w:rsidR="00E65C0C" w:rsidRPr="0075031D" w:rsidRDefault="00E65C0C" w:rsidP="00E65C0C"/>
    <w:p w:rsidR="00E65C0C" w:rsidRPr="0075031D" w:rsidRDefault="00E65C0C" w:rsidP="00E65C0C"/>
    <w:p w:rsidR="00CD403F" w:rsidRPr="0075031D" w:rsidRDefault="00CD403F" w:rsidP="00CD403F">
      <w:r w:rsidRPr="0075031D">
        <w:t>I.</w:t>
      </w:r>
      <w:r w:rsidRPr="0075031D">
        <w:tab/>
        <w:t>PLANT VARIETY PROTECTION</w:t>
      </w:r>
    </w:p>
    <w:p w:rsidR="00CD403F" w:rsidRPr="0075031D" w:rsidRDefault="00CD403F" w:rsidP="00CD403F">
      <w:pPr>
        <w:tabs>
          <w:tab w:val="left" w:pos="4962"/>
        </w:tabs>
        <w:rPr>
          <w:rFonts w:cs="Arial"/>
          <w:u w:val="single"/>
          <w:lang w:val="en-GB"/>
        </w:rPr>
      </w:pPr>
    </w:p>
    <w:p w:rsidR="00CD403F" w:rsidRPr="0075031D" w:rsidRDefault="00CD403F" w:rsidP="00CD403F">
      <w:pPr>
        <w:tabs>
          <w:tab w:val="left" w:pos="567"/>
          <w:tab w:val="left" w:pos="4962"/>
        </w:tabs>
        <w:rPr>
          <w:rFonts w:cs="Arial"/>
          <w:u w:val="single"/>
          <w:lang w:val="en-GB"/>
        </w:rPr>
      </w:pPr>
      <w:r w:rsidRPr="0075031D">
        <w:rPr>
          <w:rFonts w:cs="Arial"/>
          <w:lang w:val="en-GB"/>
        </w:rPr>
        <w:t>1.</w:t>
      </w:r>
      <w:r w:rsidRPr="0075031D">
        <w:rPr>
          <w:rFonts w:cs="Arial"/>
          <w:lang w:val="en-GB"/>
        </w:rPr>
        <w:tab/>
      </w:r>
      <w:r w:rsidRPr="0075031D">
        <w:rPr>
          <w:rFonts w:cs="Arial"/>
          <w:u w:val="single"/>
          <w:lang w:val="en-GB"/>
        </w:rPr>
        <w:t>Situation in the Legislative Field</w:t>
      </w:r>
    </w:p>
    <w:p w:rsidR="00CD403F" w:rsidRPr="0075031D" w:rsidRDefault="00CD403F" w:rsidP="00CD403F">
      <w:pPr>
        <w:tabs>
          <w:tab w:val="left" w:pos="4962"/>
        </w:tabs>
        <w:rPr>
          <w:rFonts w:cs="Arial"/>
          <w:lang w:val="en-GB"/>
        </w:rPr>
      </w:pPr>
    </w:p>
    <w:p w:rsidR="00CD403F" w:rsidRPr="0075031D" w:rsidRDefault="00CD403F" w:rsidP="00CD403F">
      <w:pPr>
        <w:tabs>
          <w:tab w:val="left" w:pos="4962"/>
        </w:tabs>
        <w:rPr>
          <w:rFonts w:cs="Arial"/>
          <w:lang w:val="en-GB"/>
        </w:rPr>
      </w:pPr>
      <w:r w:rsidRPr="0075031D">
        <w:rPr>
          <w:rFonts w:cs="Arial"/>
          <w:lang w:val="en-GB"/>
        </w:rPr>
        <w:t xml:space="preserve">The Act of June 26, 2003 on the Legal Protection of Plant Varieties (POJ No 137/2003, item 1300; as amended) constitutes the legal basis for the national PBR protection system in Poland. </w:t>
      </w:r>
    </w:p>
    <w:p w:rsidR="00CD403F" w:rsidRPr="0075031D" w:rsidRDefault="00CD403F" w:rsidP="00CD403F">
      <w:pPr>
        <w:tabs>
          <w:tab w:val="left" w:pos="4962"/>
        </w:tabs>
        <w:rPr>
          <w:rFonts w:cs="Arial"/>
          <w:lang w:val="en-GB"/>
        </w:rPr>
      </w:pPr>
    </w:p>
    <w:p w:rsidR="00CD403F" w:rsidRPr="0075031D" w:rsidRDefault="00CD403F" w:rsidP="00CD403F">
      <w:pPr>
        <w:tabs>
          <w:tab w:val="left" w:pos="4962"/>
        </w:tabs>
        <w:rPr>
          <w:rFonts w:cs="Arial"/>
          <w:lang w:val="en-GB"/>
        </w:rPr>
      </w:pPr>
      <w:r w:rsidRPr="0075031D">
        <w:rPr>
          <w:rFonts w:cs="Arial"/>
          <w:lang w:val="en-GB"/>
        </w:rPr>
        <w:t>The Polish Plant Variety Protection Law is based on the 1991 Act of the UPOV Convention. Poland acceded to the 1991 Act of the UPOV Convention as the twenty-fourth State, on August 15, 2003.</w:t>
      </w:r>
    </w:p>
    <w:p w:rsidR="00CD403F" w:rsidRPr="0075031D" w:rsidRDefault="00CD403F" w:rsidP="00CD403F">
      <w:pPr>
        <w:tabs>
          <w:tab w:val="left" w:pos="4962"/>
        </w:tabs>
        <w:rPr>
          <w:rFonts w:cs="Arial"/>
          <w:lang w:val="en-GB"/>
        </w:rPr>
      </w:pPr>
    </w:p>
    <w:p w:rsidR="00CD403F" w:rsidRPr="0075031D" w:rsidRDefault="00CD403F" w:rsidP="00CD403F">
      <w:pPr>
        <w:tabs>
          <w:tab w:val="left" w:pos="4962"/>
        </w:tabs>
        <w:rPr>
          <w:rFonts w:cs="Arial"/>
          <w:lang w:val="en-GB"/>
        </w:rPr>
      </w:pPr>
      <w:r w:rsidRPr="0075031D">
        <w:rPr>
          <w:rFonts w:cs="Arial"/>
          <w:lang w:val="en-GB"/>
        </w:rPr>
        <w:t>Since November 1, 2000 all plant genera and species are eligible for PBR protection in Poland.</w:t>
      </w:r>
    </w:p>
    <w:p w:rsidR="00CD403F" w:rsidRPr="0075031D" w:rsidRDefault="00CD403F" w:rsidP="00CD403F">
      <w:pPr>
        <w:tabs>
          <w:tab w:val="left" w:pos="4962"/>
        </w:tabs>
        <w:rPr>
          <w:rFonts w:cs="Arial"/>
          <w:lang w:val="en-GB"/>
        </w:rPr>
      </w:pPr>
    </w:p>
    <w:p w:rsidR="00CD403F" w:rsidRPr="0075031D" w:rsidRDefault="00CD403F" w:rsidP="00CD403F">
      <w:pPr>
        <w:tabs>
          <w:tab w:val="left" w:pos="4962"/>
        </w:tabs>
        <w:rPr>
          <w:rFonts w:cs="Arial"/>
          <w:lang w:val="en-GB"/>
        </w:rPr>
      </w:pPr>
    </w:p>
    <w:p w:rsidR="00CD403F" w:rsidRPr="0075031D" w:rsidRDefault="00CD403F" w:rsidP="00CD403F">
      <w:pPr>
        <w:tabs>
          <w:tab w:val="left" w:pos="567"/>
          <w:tab w:val="left" w:pos="4962"/>
        </w:tabs>
        <w:rPr>
          <w:rFonts w:cs="Arial"/>
          <w:u w:val="single"/>
          <w:lang w:val="en-GB"/>
        </w:rPr>
      </w:pPr>
      <w:r w:rsidRPr="0075031D">
        <w:rPr>
          <w:rFonts w:cs="Arial"/>
          <w:lang w:val="en-GB"/>
        </w:rPr>
        <w:t>2.</w:t>
      </w:r>
      <w:r w:rsidRPr="0075031D">
        <w:rPr>
          <w:rFonts w:cs="Arial"/>
          <w:lang w:val="en-GB"/>
        </w:rPr>
        <w:tab/>
      </w:r>
      <w:r w:rsidRPr="0075031D">
        <w:rPr>
          <w:rFonts w:cs="Arial"/>
          <w:u w:val="single"/>
          <w:lang w:val="en-GB"/>
        </w:rPr>
        <w:t>Cooperation in Examination</w:t>
      </w:r>
    </w:p>
    <w:p w:rsidR="00CD403F" w:rsidRPr="0075031D" w:rsidRDefault="00CD403F" w:rsidP="00CD403F">
      <w:pPr>
        <w:tabs>
          <w:tab w:val="left" w:pos="4962"/>
        </w:tabs>
        <w:rPr>
          <w:rFonts w:cs="Arial"/>
          <w:lang w:val="en-GB"/>
        </w:rPr>
      </w:pPr>
    </w:p>
    <w:p w:rsidR="00CD403F" w:rsidRPr="0075031D" w:rsidRDefault="00CD403F" w:rsidP="00CD403F">
      <w:pPr>
        <w:tabs>
          <w:tab w:val="left" w:pos="4962"/>
        </w:tabs>
        <w:rPr>
          <w:rFonts w:cs="Arial"/>
          <w:lang w:val="en-GB"/>
        </w:rPr>
      </w:pPr>
      <w:r w:rsidRPr="0075031D">
        <w:rPr>
          <w:rFonts w:cs="Arial"/>
          <w:lang w:val="en-GB"/>
        </w:rPr>
        <w:t xml:space="preserve">The Research Centre for Cultivar Testing (COBORU) in </w:t>
      </w:r>
      <w:proofErr w:type="spellStart"/>
      <w:r w:rsidRPr="0075031D">
        <w:rPr>
          <w:rFonts w:cs="Arial"/>
          <w:lang w:val="en-GB"/>
        </w:rPr>
        <w:t>Słupia</w:t>
      </w:r>
      <w:proofErr w:type="spellEnd"/>
      <w:r w:rsidRPr="0075031D">
        <w:rPr>
          <w:rFonts w:cs="Arial"/>
          <w:lang w:val="en-GB"/>
        </w:rPr>
        <w:t xml:space="preserve"> </w:t>
      </w:r>
      <w:proofErr w:type="spellStart"/>
      <w:r w:rsidRPr="0075031D">
        <w:rPr>
          <w:rFonts w:cs="Arial"/>
          <w:lang w:val="en-GB"/>
        </w:rPr>
        <w:t>Wielka</w:t>
      </w:r>
      <w:proofErr w:type="spellEnd"/>
      <w:r w:rsidRPr="0075031D">
        <w:rPr>
          <w:rFonts w:cs="Arial"/>
          <w:lang w:val="en-GB"/>
        </w:rPr>
        <w:t xml:space="preserve"> continues its cooperation in the field of DUS examination with different countries.</w:t>
      </w:r>
    </w:p>
    <w:p w:rsidR="00CD403F" w:rsidRPr="0075031D" w:rsidRDefault="00CD403F" w:rsidP="00CD403F">
      <w:pPr>
        <w:tabs>
          <w:tab w:val="left" w:pos="4962"/>
        </w:tabs>
        <w:rPr>
          <w:rFonts w:cs="Arial"/>
          <w:lang w:val="en-GB"/>
        </w:rPr>
      </w:pPr>
    </w:p>
    <w:p w:rsidR="00CD403F" w:rsidRPr="0075031D" w:rsidRDefault="00CD403F" w:rsidP="00CD403F">
      <w:pPr>
        <w:tabs>
          <w:tab w:val="left" w:pos="4962"/>
        </w:tabs>
        <w:rPr>
          <w:rFonts w:cs="Arial"/>
          <w:lang w:val="en-GB"/>
        </w:rPr>
      </w:pPr>
      <w:r w:rsidRPr="0075031D">
        <w:rPr>
          <w:rFonts w:cs="Arial"/>
          <w:lang w:val="en-GB"/>
        </w:rPr>
        <w:t xml:space="preserve">We have signed bilateral agreements on DUS testing with the Czech Republic, Hungary and Slovakia. Unilateral agreements with Latvia, Lithuania, Estonia, Romania, Belarus, Slovenia, Russia and Ukraine are in force. </w:t>
      </w:r>
    </w:p>
    <w:p w:rsidR="00CD403F" w:rsidRPr="0075031D" w:rsidRDefault="00CD403F" w:rsidP="00CD403F">
      <w:pPr>
        <w:tabs>
          <w:tab w:val="left" w:pos="4962"/>
        </w:tabs>
        <w:rPr>
          <w:rFonts w:cs="Arial"/>
          <w:lang w:val="en-GB"/>
        </w:rPr>
      </w:pPr>
    </w:p>
    <w:p w:rsidR="00CD403F" w:rsidRPr="0075031D" w:rsidRDefault="00CD403F" w:rsidP="00CD403F">
      <w:pPr>
        <w:tabs>
          <w:tab w:val="left" w:pos="4962"/>
        </w:tabs>
        <w:rPr>
          <w:rFonts w:cs="Arial"/>
          <w:lang w:val="en-GB"/>
        </w:rPr>
      </w:pPr>
      <w:r w:rsidRPr="0075031D">
        <w:rPr>
          <w:rFonts w:cs="Arial"/>
          <w:lang w:val="en-GB"/>
        </w:rPr>
        <w:t>In the reporting period, Poland carried out DUS tests for the Latvian (9 varieties), Lithuanian (70 varieties), Estonian (43 varieties), Czech (36 varieties), Finnish (2 varieties), Croatian (4 varieties) and Hungarian (14 varieties) authorities as well as for the CPVO (14 varieties). These tests were done for different species of agricultural (129 varieties), vegetable (12 varieties), ornamental (21 varieties) and fruit (30 varieties) plants.  Altogether, 192 varieties were tested as a commissioned work for these authorities.</w:t>
      </w:r>
    </w:p>
    <w:p w:rsidR="00CD403F" w:rsidRPr="0075031D" w:rsidRDefault="00CD403F" w:rsidP="00CD403F">
      <w:pPr>
        <w:tabs>
          <w:tab w:val="left" w:pos="4962"/>
        </w:tabs>
        <w:rPr>
          <w:rFonts w:cs="Arial"/>
          <w:lang w:val="en-GB"/>
        </w:rPr>
      </w:pPr>
    </w:p>
    <w:p w:rsidR="00CD403F" w:rsidRPr="0075031D" w:rsidRDefault="00CD403F" w:rsidP="00CD403F">
      <w:pPr>
        <w:tabs>
          <w:tab w:val="left" w:pos="4962"/>
        </w:tabs>
        <w:rPr>
          <w:rFonts w:cs="Arial"/>
          <w:lang w:val="en-GB"/>
        </w:rPr>
      </w:pPr>
      <w:r w:rsidRPr="0075031D">
        <w:rPr>
          <w:rFonts w:cs="Arial"/>
          <w:lang w:val="en-GB"/>
        </w:rPr>
        <w:t>As in previous years, some authorities, namely: the CPVO, Russia, France, Austria, Estonia, Bulgaria, Lithuania, Serbia, Switzerland, Turkey, Croatia and Ukraine took the technical examination results over from COBORU, in order to base their decisions for their own procedures.</w:t>
      </w:r>
    </w:p>
    <w:p w:rsidR="00CD403F" w:rsidRPr="0075031D" w:rsidRDefault="00CD403F" w:rsidP="00CD403F">
      <w:pPr>
        <w:tabs>
          <w:tab w:val="left" w:pos="4962"/>
        </w:tabs>
        <w:rPr>
          <w:rFonts w:cs="Arial"/>
          <w:lang w:val="en-GB"/>
        </w:rPr>
      </w:pPr>
    </w:p>
    <w:p w:rsidR="00CD403F" w:rsidRPr="0075031D" w:rsidRDefault="00CD403F" w:rsidP="00CD403F">
      <w:pPr>
        <w:tabs>
          <w:tab w:val="left" w:pos="4962"/>
        </w:tabs>
        <w:rPr>
          <w:rFonts w:cs="Arial"/>
          <w:lang w:val="en-GB"/>
        </w:rPr>
      </w:pPr>
      <w:r w:rsidRPr="0075031D">
        <w:rPr>
          <w:rFonts w:cs="Arial"/>
          <w:lang w:val="en-GB"/>
        </w:rPr>
        <w:t>Poland actively participated in the work on the elaboration of the technical protocols during the meetings organized by the CPVO.</w:t>
      </w:r>
    </w:p>
    <w:p w:rsidR="00CD403F" w:rsidRPr="0075031D" w:rsidRDefault="00CD403F" w:rsidP="00CD403F">
      <w:pPr>
        <w:tabs>
          <w:tab w:val="left" w:pos="4962"/>
        </w:tabs>
        <w:rPr>
          <w:rFonts w:cs="Arial"/>
          <w:u w:val="single"/>
          <w:lang w:val="en-GB"/>
        </w:rPr>
      </w:pPr>
    </w:p>
    <w:p w:rsidR="00CD403F" w:rsidRPr="0075031D" w:rsidRDefault="00CD403F" w:rsidP="00CD403F">
      <w:pPr>
        <w:tabs>
          <w:tab w:val="left" w:pos="4962"/>
        </w:tabs>
        <w:rPr>
          <w:rFonts w:cs="Arial"/>
          <w:u w:val="single"/>
          <w:lang w:val="en-GB"/>
        </w:rPr>
      </w:pPr>
    </w:p>
    <w:p w:rsidR="00CD403F" w:rsidRPr="0075031D" w:rsidRDefault="00CD403F" w:rsidP="00CD403F">
      <w:pPr>
        <w:tabs>
          <w:tab w:val="left" w:pos="567"/>
        </w:tabs>
        <w:rPr>
          <w:rFonts w:cs="Arial"/>
          <w:u w:val="single"/>
          <w:lang w:val="en-GB"/>
        </w:rPr>
      </w:pPr>
      <w:r w:rsidRPr="0075031D">
        <w:rPr>
          <w:rFonts w:cs="Arial"/>
          <w:lang w:val="en-GB"/>
        </w:rPr>
        <w:t>3. and 4.</w:t>
      </w:r>
      <w:r w:rsidRPr="0075031D">
        <w:rPr>
          <w:rFonts w:cs="Arial"/>
          <w:lang w:val="en-GB"/>
        </w:rPr>
        <w:tab/>
      </w:r>
      <w:r w:rsidRPr="0075031D">
        <w:rPr>
          <w:rFonts w:cs="Arial"/>
          <w:u w:val="single"/>
          <w:lang w:val="en-GB"/>
        </w:rPr>
        <w:t>Situation in the Administrative and Technical Fields</w:t>
      </w:r>
    </w:p>
    <w:p w:rsidR="00CD403F" w:rsidRPr="0075031D" w:rsidRDefault="00CD403F" w:rsidP="00CD403F">
      <w:pPr>
        <w:tabs>
          <w:tab w:val="left" w:pos="567"/>
          <w:tab w:val="left" w:pos="4962"/>
        </w:tabs>
        <w:rPr>
          <w:rFonts w:cs="Arial"/>
          <w:u w:val="single"/>
          <w:lang w:val="en-GB"/>
        </w:rPr>
      </w:pPr>
    </w:p>
    <w:p w:rsidR="00CD403F" w:rsidRPr="0075031D" w:rsidRDefault="00CD403F" w:rsidP="00CD403F">
      <w:pPr>
        <w:rPr>
          <w:rFonts w:cs="Arial"/>
          <w:lang w:val="en-GB"/>
        </w:rPr>
      </w:pPr>
      <w:r w:rsidRPr="0075031D">
        <w:rPr>
          <w:rFonts w:cs="Arial"/>
          <w:lang w:val="en-GB"/>
        </w:rPr>
        <w:t xml:space="preserve">COBORU variety testing activities in the field of DUS are done in 13 different Experimental Stations for Variety Testing located all over the country and in case of fruit plants additionally in the Research Institute of Horticulture in </w:t>
      </w:r>
      <w:proofErr w:type="spellStart"/>
      <w:r w:rsidRPr="0075031D">
        <w:rPr>
          <w:rFonts w:cs="Arial"/>
          <w:lang w:val="en-GB"/>
        </w:rPr>
        <w:t>Skierniewice</w:t>
      </w:r>
      <w:proofErr w:type="spellEnd"/>
      <w:r w:rsidRPr="0075031D">
        <w:rPr>
          <w:rFonts w:cs="Arial"/>
          <w:lang w:val="en-GB"/>
        </w:rPr>
        <w:t>.</w:t>
      </w:r>
    </w:p>
    <w:p w:rsidR="00CD403F" w:rsidRPr="0075031D" w:rsidRDefault="00CD403F" w:rsidP="00CD403F">
      <w:pPr>
        <w:rPr>
          <w:rFonts w:cs="Arial"/>
          <w:lang w:val="en-GB"/>
        </w:rPr>
      </w:pPr>
    </w:p>
    <w:p w:rsidR="00CD403F" w:rsidRPr="0075031D" w:rsidRDefault="00CD403F" w:rsidP="00CD403F">
      <w:pPr>
        <w:tabs>
          <w:tab w:val="left" w:pos="567"/>
          <w:tab w:val="left" w:pos="4962"/>
        </w:tabs>
        <w:rPr>
          <w:rFonts w:cs="Arial"/>
          <w:lang w:val="en-GB"/>
        </w:rPr>
      </w:pPr>
      <w:r w:rsidRPr="0075031D">
        <w:rPr>
          <w:rFonts w:cs="Arial"/>
          <w:lang w:val="en-GB"/>
        </w:rPr>
        <w:t xml:space="preserve">In 2012, 10529 varieties within 193 plant species were tested (which included 9825 varieties in living reference collection and 704 candidate varieties). </w:t>
      </w:r>
    </w:p>
    <w:p w:rsidR="00CD403F" w:rsidRPr="0075031D" w:rsidRDefault="00CD403F" w:rsidP="00CD403F">
      <w:pPr>
        <w:tabs>
          <w:tab w:val="left" w:pos="567"/>
          <w:tab w:val="left" w:pos="4962"/>
        </w:tabs>
        <w:rPr>
          <w:rFonts w:cs="Arial"/>
          <w:lang w:val="en-GB"/>
        </w:rPr>
      </w:pPr>
    </w:p>
    <w:p w:rsidR="00CD403F" w:rsidRPr="0075031D" w:rsidRDefault="00CD403F" w:rsidP="00CD403F">
      <w:pPr>
        <w:tabs>
          <w:tab w:val="left" w:pos="567"/>
          <w:tab w:val="left" w:pos="4962"/>
        </w:tabs>
        <w:rPr>
          <w:rFonts w:cs="Arial"/>
          <w:lang w:val="en-GB"/>
        </w:rPr>
      </w:pPr>
      <w:r w:rsidRPr="0075031D">
        <w:rPr>
          <w:rFonts w:cs="Arial"/>
          <w:lang w:val="en-GB"/>
        </w:rPr>
        <w:t>The number of varieties tested in Poland, per plant sector, is shown in the graph below.</w:t>
      </w:r>
    </w:p>
    <w:p w:rsidR="00CD403F" w:rsidRPr="0075031D" w:rsidRDefault="00CD403F" w:rsidP="00CD403F">
      <w:pPr>
        <w:tabs>
          <w:tab w:val="left" w:pos="567"/>
          <w:tab w:val="left" w:pos="4962"/>
        </w:tabs>
        <w:rPr>
          <w:rFonts w:cs="Arial"/>
          <w:lang w:val="en-GB"/>
        </w:rPr>
      </w:pPr>
    </w:p>
    <w:p w:rsidR="00CD403F" w:rsidRPr="0075031D" w:rsidRDefault="00CD403F" w:rsidP="00CD403F">
      <w:pPr>
        <w:pStyle w:val="Heading8"/>
        <w:rPr>
          <w:rFonts w:cs="Arial"/>
        </w:rPr>
      </w:pPr>
      <w:r w:rsidRPr="0075031D">
        <w:rPr>
          <w:rFonts w:cs="Arial"/>
        </w:rPr>
        <w:t>Number of varieties in DUS testing in 2012</w:t>
      </w:r>
    </w:p>
    <w:p w:rsidR="00CD403F" w:rsidRPr="0075031D" w:rsidRDefault="00CD403F" w:rsidP="00CD403F">
      <w:pPr>
        <w:keepNext/>
        <w:rPr>
          <w:rFonts w:cs="Arial"/>
          <w:lang w:val="en-GB"/>
        </w:rPr>
      </w:pPr>
    </w:p>
    <w:p w:rsidR="00CD403F" w:rsidRPr="0075031D" w:rsidRDefault="00CD403F" w:rsidP="00CD403F">
      <w:pPr>
        <w:jc w:val="center"/>
        <w:rPr>
          <w:rFonts w:cs="Arial"/>
          <w:lang w:val="en-GB"/>
        </w:rPr>
      </w:pPr>
      <w:r w:rsidRPr="0075031D">
        <w:rPr>
          <w:rFonts w:cs="Arial"/>
        </w:rPr>
        <w:object w:dxaOrig="7187" w:dyaOrig="5401">
          <v:shape id="_x0000_i1027" type="#_x0000_t75" style="width:451.5pt;height:298.5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PowerPoint.Slide.12" ShapeID="_x0000_i1027" DrawAspect="Content" ObjectID="_1442986118" r:id="rId34"/>
        </w:object>
      </w:r>
    </w:p>
    <w:p w:rsidR="00CD403F" w:rsidRPr="0075031D" w:rsidRDefault="00CD403F" w:rsidP="00CD403F">
      <w:pPr>
        <w:pStyle w:val="BodyText"/>
        <w:rPr>
          <w:rFonts w:cs="Arial"/>
          <w:lang w:val="en-GB"/>
        </w:rPr>
      </w:pPr>
    </w:p>
    <w:p w:rsidR="00CD403F" w:rsidRPr="0075031D" w:rsidRDefault="00CD403F" w:rsidP="00CD403F">
      <w:pPr>
        <w:pStyle w:val="BodyText"/>
        <w:rPr>
          <w:rFonts w:cs="Arial"/>
          <w:lang w:val="en-GB"/>
        </w:rPr>
      </w:pPr>
    </w:p>
    <w:p w:rsidR="00CD403F" w:rsidRPr="0075031D" w:rsidRDefault="00CD403F" w:rsidP="00CD403F">
      <w:pPr>
        <w:pStyle w:val="BodyText"/>
        <w:rPr>
          <w:rFonts w:cs="Arial"/>
          <w:lang w:val="en-GB"/>
        </w:rPr>
      </w:pPr>
      <w:r w:rsidRPr="0075031D">
        <w:rPr>
          <w:rFonts w:cs="Arial"/>
          <w:lang w:val="en-GB"/>
        </w:rPr>
        <w:t>In 2012, COBORU received 70 applications for national PBR protection in total, which is the same number as in the previous year.</w:t>
      </w:r>
    </w:p>
    <w:p w:rsidR="00CD403F" w:rsidRPr="0075031D" w:rsidRDefault="00CD403F" w:rsidP="00CD403F">
      <w:pPr>
        <w:pStyle w:val="BodyText"/>
        <w:rPr>
          <w:rFonts w:cs="Arial"/>
          <w:lang w:val="en-GB"/>
        </w:rPr>
      </w:pPr>
    </w:p>
    <w:p w:rsidR="00CD403F" w:rsidRPr="0075031D" w:rsidRDefault="00CD403F" w:rsidP="00CD403F">
      <w:pPr>
        <w:pStyle w:val="BodyText"/>
        <w:rPr>
          <w:rFonts w:cs="Arial"/>
          <w:lang w:val="en-GB"/>
        </w:rPr>
      </w:pPr>
      <w:r w:rsidRPr="0075031D">
        <w:rPr>
          <w:rFonts w:cs="Arial"/>
          <w:lang w:val="en-GB"/>
        </w:rPr>
        <w:t>From January 1 to September 1, 2013, 71 new applications, including 48 domestic and 23 foreign, have been submitted for national PBR. This number is higher by 15 applications than that observed in the previous reporting period (56).</w:t>
      </w:r>
    </w:p>
    <w:p w:rsidR="00CD403F" w:rsidRPr="0075031D" w:rsidRDefault="00CD403F" w:rsidP="00CD403F">
      <w:pPr>
        <w:pStyle w:val="BodyText"/>
        <w:rPr>
          <w:rFonts w:cs="Arial"/>
          <w:lang w:val="en-GB"/>
        </w:rPr>
      </w:pPr>
    </w:p>
    <w:p w:rsidR="00CD403F" w:rsidRPr="0075031D" w:rsidRDefault="00CD403F" w:rsidP="00CD403F">
      <w:pPr>
        <w:pStyle w:val="BodyText"/>
        <w:rPr>
          <w:rFonts w:cs="Arial"/>
          <w:lang w:val="en-GB"/>
        </w:rPr>
      </w:pPr>
      <w:r w:rsidRPr="0075031D">
        <w:rPr>
          <w:rFonts w:cs="Arial"/>
          <w:lang w:val="en-GB"/>
        </w:rPr>
        <w:t xml:space="preserve">In 2012, COBORU granted 75 titles of national protection. At the end of 2012, there were 1286 national PBR titles in force, which comparing to the previous year represents a decrease by 6 varieties. </w:t>
      </w:r>
    </w:p>
    <w:p w:rsidR="00CD403F" w:rsidRPr="0075031D" w:rsidRDefault="00CD403F" w:rsidP="00CD403F">
      <w:pPr>
        <w:pStyle w:val="BodyText"/>
        <w:rPr>
          <w:rFonts w:cs="Arial"/>
          <w:lang w:val="en-GB"/>
        </w:rPr>
      </w:pPr>
    </w:p>
    <w:p w:rsidR="00CD403F" w:rsidRPr="0075031D" w:rsidRDefault="00CD403F" w:rsidP="00CD403F">
      <w:pPr>
        <w:pStyle w:val="BodyText"/>
        <w:rPr>
          <w:rFonts w:cs="Arial"/>
          <w:lang w:val="en-GB"/>
        </w:rPr>
      </w:pPr>
      <w:r w:rsidRPr="0075031D">
        <w:rPr>
          <w:rFonts w:cs="Arial"/>
          <w:lang w:val="en-GB"/>
        </w:rPr>
        <w:t>In the reporting period (from January 1 to September 1, 2013), 58 titles of national PBR protection have been granted.  In total, 1257 varieties are protected in Poland (as on Sept. 1, 2013).</w:t>
      </w:r>
    </w:p>
    <w:p w:rsidR="00CD403F" w:rsidRPr="0075031D" w:rsidRDefault="00CD403F" w:rsidP="00CD403F">
      <w:pPr>
        <w:pStyle w:val="BodyText"/>
        <w:rPr>
          <w:rFonts w:cs="Arial"/>
          <w:lang w:val="en-GB"/>
        </w:rPr>
      </w:pPr>
    </w:p>
    <w:p w:rsidR="00CD403F" w:rsidRPr="0075031D" w:rsidRDefault="00CD403F" w:rsidP="00CD403F">
      <w:pPr>
        <w:pStyle w:val="BodyText"/>
        <w:rPr>
          <w:rFonts w:cs="Arial"/>
          <w:lang w:val="en-GB"/>
        </w:rPr>
      </w:pPr>
      <w:r w:rsidRPr="0075031D">
        <w:rPr>
          <w:rFonts w:cs="Arial"/>
          <w:lang w:val="en-GB"/>
        </w:rPr>
        <w:t>Details on the statistics are given in the table below.</w:t>
      </w:r>
    </w:p>
    <w:p w:rsidR="00CD403F" w:rsidRPr="0075031D" w:rsidRDefault="00CD403F" w:rsidP="00CD403F"/>
    <w:p w:rsidR="00CD403F" w:rsidRPr="0075031D" w:rsidRDefault="00CD403F" w:rsidP="00CD403F">
      <w:r w:rsidRPr="0075031D">
        <w:t>In the column “Titles having ceased”, 12 varieties for which - within the reported period - national PBR expired have also been included.</w:t>
      </w:r>
    </w:p>
    <w:p w:rsidR="00CD403F" w:rsidRPr="0075031D" w:rsidRDefault="00CD403F" w:rsidP="00CD403F"/>
    <w:tbl>
      <w:tblPr>
        <w:tblW w:w="9284" w:type="dxa"/>
        <w:tblInd w:w="212" w:type="dxa"/>
        <w:tblLayout w:type="fixed"/>
        <w:tblCellMar>
          <w:left w:w="70" w:type="dxa"/>
          <w:right w:w="70" w:type="dxa"/>
        </w:tblCellMar>
        <w:tblLook w:val="0000" w:firstRow="0" w:lastRow="0" w:firstColumn="0" w:lastColumn="0" w:noHBand="0" w:noVBand="0"/>
      </w:tblPr>
      <w:tblGrid>
        <w:gridCol w:w="1630"/>
        <w:gridCol w:w="992"/>
        <w:gridCol w:w="796"/>
        <w:gridCol w:w="894"/>
        <w:gridCol w:w="1003"/>
        <w:gridCol w:w="785"/>
        <w:gridCol w:w="894"/>
        <w:gridCol w:w="894"/>
        <w:gridCol w:w="1396"/>
      </w:tblGrid>
      <w:tr w:rsidR="00CD403F" w:rsidRPr="0075031D" w:rsidTr="002E43E0">
        <w:tc>
          <w:tcPr>
            <w:tcW w:w="1630" w:type="dxa"/>
            <w:tcBorders>
              <w:top w:val="single" w:sz="4" w:space="0" w:color="auto"/>
              <w:left w:val="single" w:sz="6" w:space="0" w:color="auto"/>
            </w:tcBorders>
          </w:tcPr>
          <w:p w:rsidR="00CD403F" w:rsidRPr="0075031D" w:rsidRDefault="00CD403F" w:rsidP="002E43E0">
            <w:pPr>
              <w:jc w:val="center"/>
              <w:rPr>
                <w:rFonts w:cs="Arial"/>
                <w:lang w:val="en-GB"/>
              </w:rPr>
            </w:pPr>
          </w:p>
          <w:p w:rsidR="00CD403F" w:rsidRPr="0075031D" w:rsidRDefault="00CD403F" w:rsidP="002E43E0">
            <w:pPr>
              <w:jc w:val="center"/>
              <w:rPr>
                <w:rFonts w:cs="Arial"/>
                <w:lang w:val="en-GB"/>
              </w:rPr>
            </w:pPr>
            <w:r w:rsidRPr="0075031D">
              <w:rPr>
                <w:rFonts w:cs="Arial"/>
                <w:lang w:val="en-GB"/>
              </w:rPr>
              <w:t>Species</w:t>
            </w:r>
          </w:p>
        </w:tc>
        <w:tc>
          <w:tcPr>
            <w:tcW w:w="2682" w:type="dxa"/>
            <w:gridSpan w:val="3"/>
            <w:tcBorders>
              <w:top w:val="single" w:sz="4" w:space="0" w:color="auto"/>
              <w:left w:val="single" w:sz="12" w:space="0" w:color="auto"/>
              <w:right w:val="single" w:sz="12" w:space="0" w:color="auto"/>
            </w:tcBorders>
          </w:tcPr>
          <w:p w:rsidR="00CD403F" w:rsidRPr="0075031D" w:rsidRDefault="00CD403F" w:rsidP="002E43E0">
            <w:pPr>
              <w:jc w:val="center"/>
              <w:rPr>
                <w:rFonts w:cs="Arial"/>
                <w:lang w:val="en-GB"/>
              </w:rPr>
            </w:pPr>
            <w:r w:rsidRPr="0075031D">
              <w:rPr>
                <w:rFonts w:cs="Arial"/>
                <w:lang w:val="en-GB"/>
              </w:rPr>
              <w:t>Applications for PBR</w:t>
            </w:r>
          </w:p>
          <w:p w:rsidR="00CD403F" w:rsidRPr="0075031D" w:rsidRDefault="00CD403F" w:rsidP="002E43E0">
            <w:pPr>
              <w:jc w:val="center"/>
              <w:rPr>
                <w:rFonts w:cs="Arial"/>
                <w:lang w:val="en-GB"/>
              </w:rPr>
            </w:pPr>
            <w:r w:rsidRPr="0075031D">
              <w:rPr>
                <w:rFonts w:cs="Arial"/>
                <w:lang w:val="en-GB"/>
              </w:rPr>
              <w:t>1.01. – 1.09.2013</w:t>
            </w:r>
          </w:p>
        </w:tc>
        <w:tc>
          <w:tcPr>
            <w:tcW w:w="2682" w:type="dxa"/>
            <w:gridSpan w:val="3"/>
            <w:tcBorders>
              <w:top w:val="single" w:sz="4" w:space="0" w:color="auto"/>
              <w:left w:val="nil"/>
              <w:right w:val="single" w:sz="12" w:space="0" w:color="auto"/>
            </w:tcBorders>
            <w:shd w:val="clear" w:color="auto" w:fill="FFFFFF"/>
          </w:tcPr>
          <w:p w:rsidR="00CD403F" w:rsidRPr="0075031D" w:rsidRDefault="00CD403F" w:rsidP="002E43E0">
            <w:pPr>
              <w:shd w:val="clear" w:color="auto" w:fill="FFFFFF"/>
              <w:jc w:val="center"/>
              <w:rPr>
                <w:rFonts w:cs="Arial"/>
                <w:lang w:val="en-GB"/>
              </w:rPr>
            </w:pPr>
            <w:r w:rsidRPr="0075031D">
              <w:rPr>
                <w:rFonts w:cs="Arial"/>
                <w:lang w:val="en-GB"/>
              </w:rPr>
              <w:t>Grants of PBR</w:t>
            </w:r>
          </w:p>
          <w:p w:rsidR="00CD403F" w:rsidRPr="0075031D" w:rsidRDefault="00CD403F" w:rsidP="002E43E0">
            <w:pPr>
              <w:shd w:val="clear" w:color="auto" w:fill="FFFFFF"/>
              <w:jc w:val="center"/>
              <w:rPr>
                <w:rFonts w:cs="Arial"/>
                <w:lang w:val="en-GB"/>
              </w:rPr>
            </w:pPr>
            <w:r w:rsidRPr="0075031D">
              <w:rPr>
                <w:rFonts w:cs="Arial"/>
                <w:lang w:val="en-GB"/>
              </w:rPr>
              <w:t>1.01. – 1.09.2013</w:t>
            </w:r>
          </w:p>
        </w:tc>
        <w:tc>
          <w:tcPr>
            <w:tcW w:w="894" w:type="dxa"/>
            <w:tcBorders>
              <w:top w:val="single" w:sz="4" w:space="0" w:color="auto"/>
              <w:left w:val="nil"/>
              <w:right w:val="single" w:sz="12" w:space="0" w:color="auto"/>
            </w:tcBorders>
          </w:tcPr>
          <w:p w:rsidR="00CD403F" w:rsidRPr="0075031D" w:rsidRDefault="00CD403F" w:rsidP="002E43E0">
            <w:pPr>
              <w:jc w:val="center"/>
              <w:rPr>
                <w:rFonts w:cs="Arial"/>
                <w:lang w:val="en-GB"/>
              </w:rPr>
            </w:pPr>
            <w:r w:rsidRPr="0075031D">
              <w:rPr>
                <w:rFonts w:cs="Arial"/>
                <w:lang w:val="en-GB"/>
              </w:rPr>
              <w:t>Titles</w:t>
            </w:r>
          </w:p>
          <w:p w:rsidR="00CD403F" w:rsidRPr="0075031D" w:rsidRDefault="00CD403F" w:rsidP="002E43E0">
            <w:pPr>
              <w:jc w:val="center"/>
              <w:rPr>
                <w:rFonts w:cs="Arial"/>
                <w:lang w:val="en-GB"/>
              </w:rPr>
            </w:pPr>
            <w:r w:rsidRPr="0075031D">
              <w:rPr>
                <w:rFonts w:cs="Arial"/>
                <w:lang w:val="en-GB"/>
              </w:rPr>
              <w:t>having ceased</w:t>
            </w:r>
          </w:p>
        </w:tc>
        <w:tc>
          <w:tcPr>
            <w:tcW w:w="1396" w:type="dxa"/>
            <w:tcBorders>
              <w:top w:val="single" w:sz="4" w:space="0" w:color="auto"/>
              <w:left w:val="nil"/>
              <w:right w:val="single" w:sz="6" w:space="0" w:color="auto"/>
            </w:tcBorders>
            <w:shd w:val="clear" w:color="auto" w:fill="FFFFFF"/>
          </w:tcPr>
          <w:p w:rsidR="00CD403F" w:rsidRPr="0075031D" w:rsidRDefault="00CD403F" w:rsidP="002E43E0">
            <w:pPr>
              <w:ind w:right="-6"/>
              <w:jc w:val="center"/>
              <w:rPr>
                <w:rFonts w:cs="Arial"/>
                <w:lang w:val="en-GB"/>
              </w:rPr>
            </w:pPr>
            <w:r w:rsidRPr="0075031D">
              <w:rPr>
                <w:rFonts w:cs="Arial"/>
                <w:lang w:val="en-GB"/>
              </w:rPr>
              <w:t>Titles in force as on 1.09.2013</w:t>
            </w:r>
          </w:p>
        </w:tc>
      </w:tr>
      <w:tr w:rsidR="00CD403F" w:rsidRPr="0075031D" w:rsidTr="002E43E0">
        <w:tc>
          <w:tcPr>
            <w:tcW w:w="1630" w:type="dxa"/>
            <w:tcBorders>
              <w:left w:val="single" w:sz="6" w:space="0" w:color="auto"/>
              <w:right w:val="single" w:sz="12" w:space="0" w:color="auto"/>
            </w:tcBorders>
          </w:tcPr>
          <w:p w:rsidR="00CD403F" w:rsidRPr="0075031D" w:rsidRDefault="00CD403F" w:rsidP="002E43E0">
            <w:pPr>
              <w:jc w:val="center"/>
              <w:rPr>
                <w:rFonts w:cs="Arial"/>
                <w:lang w:val="en-GB"/>
              </w:rPr>
            </w:pPr>
          </w:p>
        </w:tc>
        <w:tc>
          <w:tcPr>
            <w:tcW w:w="992" w:type="dxa"/>
            <w:tcBorders>
              <w:top w:val="single" w:sz="6" w:space="0" w:color="auto"/>
              <w:left w:val="nil"/>
              <w:right w:val="single" w:sz="6" w:space="0" w:color="auto"/>
            </w:tcBorders>
          </w:tcPr>
          <w:p w:rsidR="00CD403F" w:rsidRPr="0075031D" w:rsidRDefault="00CD403F" w:rsidP="002E43E0">
            <w:pPr>
              <w:jc w:val="center"/>
              <w:rPr>
                <w:rFonts w:cs="Arial"/>
                <w:lang w:val="en-GB"/>
              </w:rPr>
            </w:pPr>
            <w:r w:rsidRPr="0075031D">
              <w:rPr>
                <w:rFonts w:cs="Arial"/>
                <w:lang w:val="en-GB"/>
              </w:rPr>
              <w:t>domestic</w:t>
            </w:r>
          </w:p>
        </w:tc>
        <w:tc>
          <w:tcPr>
            <w:tcW w:w="796" w:type="dxa"/>
            <w:tcBorders>
              <w:top w:val="single" w:sz="6" w:space="0" w:color="auto"/>
              <w:left w:val="nil"/>
              <w:right w:val="single" w:sz="6" w:space="0" w:color="auto"/>
            </w:tcBorders>
          </w:tcPr>
          <w:p w:rsidR="00CD403F" w:rsidRPr="0075031D" w:rsidRDefault="00CD403F" w:rsidP="002E43E0">
            <w:pPr>
              <w:jc w:val="center"/>
              <w:rPr>
                <w:rFonts w:cs="Arial"/>
                <w:lang w:val="en-GB"/>
              </w:rPr>
            </w:pPr>
            <w:r w:rsidRPr="0075031D">
              <w:rPr>
                <w:rFonts w:cs="Arial"/>
                <w:lang w:val="en-GB"/>
              </w:rPr>
              <w:t>foreign</w:t>
            </w:r>
          </w:p>
        </w:tc>
        <w:tc>
          <w:tcPr>
            <w:tcW w:w="894" w:type="dxa"/>
            <w:tcBorders>
              <w:top w:val="single" w:sz="6" w:space="0" w:color="auto"/>
              <w:left w:val="nil"/>
              <w:right w:val="single" w:sz="12" w:space="0" w:color="auto"/>
            </w:tcBorders>
          </w:tcPr>
          <w:p w:rsidR="00CD403F" w:rsidRPr="0075031D" w:rsidRDefault="00CD403F" w:rsidP="002E43E0">
            <w:pPr>
              <w:jc w:val="center"/>
              <w:rPr>
                <w:rFonts w:cs="Arial"/>
                <w:lang w:val="en-GB"/>
              </w:rPr>
            </w:pPr>
            <w:r w:rsidRPr="0075031D">
              <w:rPr>
                <w:rFonts w:cs="Arial"/>
                <w:lang w:val="en-GB"/>
              </w:rPr>
              <w:t>together</w:t>
            </w:r>
          </w:p>
        </w:tc>
        <w:tc>
          <w:tcPr>
            <w:tcW w:w="1003" w:type="dxa"/>
            <w:tcBorders>
              <w:top w:val="single" w:sz="6" w:space="0" w:color="auto"/>
              <w:left w:val="nil"/>
              <w:right w:val="single" w:sz="6" w:space="0" w:color="auto"/>
            </w:tcBorders>
          </w:tcPr>
          <w:p w:rsidR="00CD403F" w:rsidRPr="0075031D" w:rsidRDefault="00CD403F" w:rsidP="002E43E0">
            <w:pPr>
              <w:jc w:val="center"/>
              <w:rPr>
                <w:rFonts w:cs="Arial"/>
                <w:lang w:val="en-GB"/>
              </w:rPr>
            </w:pPr>
            <w:r w:rsidRPr="0075031D">
              <w:rPr>
                <w:rFonts w:cs="Arial"/>
                <w:lang w:val="en-GB"/>
              </w:rPr>
              <w:t>domestic</w:t>
            </w:r>
          </w:p>
        </w:tc>
        <w:tc>
          <w:tcPr>
            <w:tcW w:w="785" w:type="dxa"/>
            <w:tcBorders>
              <w:top w:val="single" w:sz="6" w:space="0" w:color="auto"/>
              <w:left w:val="nil"/>
              <w:right w:val="single" w:sz="6" w:space="0" w:color="auto"/>
            </w:tcBorders>
          </w:tcPr>
          <w:p w:rsidR="00CD403F" w:rsidRPr="0075031D" w:rsidRDefault="00CD403F" w:rsidP="002E43E0">
            <w:pPr>
              <w:jc w:val="center"/>
              <w:rPr>
                <w:rFonts w:cs="Arial"/>
                <w:lang w:val="en-GB"/>
              </w:rPr>
            </w:pPr>
            <w:r w:rsidRPr="0075031D">
              <w:rPr>
                <w:rFonts w:cs="Arial"/>
                <w:lang w:val="en-GB"/>
              </w:rPr>
              <w:t>foreign</w:t>
            </w:r>
          </w:p>
        </w:tc>
        <w:tc>
          <w:tcPr>
            <w:tcW w:w="894" w:type="dxa"/>
            <w:tcBorders>
              <w:top w:val="single" w:sz="6" w:space="0" w:color="auto"/>
              <w:left w:val="nil"/>
              <w:right w:val="single" w:sz="12" w:space="0" w:color="auto"/>
            </w:tcBorders>
          </w:tcPr>
          <w:p w:rsidR="00CD403F" w:rsidRPr="0075031D" w:rsidRDefault="00CD403F" w:rsidP="002E43E0">
            <w:pPr>
              <w:jc w:val="center"/>
              <w:rPr>
                <w:rFonts w:cs="Arial"/>
                <w:lang w:val="en-GB"/>
              </w:rPr>
            </w:pPr>
            <w:r w:rsidRPr="0075031D">
              <w:rPr>
                <w:rFonts w:cs="Arial"/>
                <w:lang w:val="en-GB"/>
              </w:rPr>
              <w:t>together</w:t>
            </w:r>
          </w:p>
        </w:tc>
        <w:tc>
          <w:tcPr>
            <w:tcW w:w="894" w:type="dxa"/>
            <w:tcBorders>
              <w:left w:val="nil"/>
              <w:right w:val="single" w:sz="12" w:space="0" w:color="auto"/>
            </w:tcBorders>
          </w:tcPr>
          <w:p w:rsidR="00CD403F" w:rsidRPr="0075031D" w:rsidRDefault="00CD403F" w:rsidP="002E43E0">
            <w:pPr>
              <w:jc w:val="center"/>
              <w:rPr>
                <w:rFonts w:cs="Arial"/>
                <w:lang w:val="en-GB"/>
              </w:rPr>
            </w:pPr>
          </w:p>
        </w:tc>
        <w:tc>
          <w:tcPr>
            <w:tcW w:w="1396" w:type="dxa"/>
            <w:tcBorders>
              <w:left w:val="nil"/>
              <w:right w:val="single" w:sz="6" w:space="0" w:color="auto"/>
            </w:tcBorders>
            <w:shd w:val="clear" w:color="auto" w:fill="FFFFFF"/>
          </w:tcPr>
          <w:p w:rsidR="00CD403F" w:rsidRPr="0075031D" w:rsidRDefault="00CD403F" w:rsidP="002E43E0">
            <w:pPr>
              <w:jc w:val="center"/>
              <w:rPr>
                <w:rFonts w:cs="Arial"/>
                <w:lang w:val="en-GB"/>
              </w:rPr>
            </w:pPr>
          </w:p>
        </w:tc>
      </w:tr>
      <w:tr w:rsidR="00CD403F" w:rsidRPr="0075031D" w:rsidTr="002E43E0">
        <w:tc>
          <w:tcPr>
            <w:tcW w:w="1630" w:type="dxa"/>
            <w:tcBorders>
              <w:top w:val="single" w:sz="12" w:space="0" w:color="auto"/>
              <w:left w:val="single" w:sz="6" w:space="0" w:color="auto"/>
              <w:bottom w:val="single" w:sz="6" w:space="0" w:color="auto"/>
              <w:right w:val="single" w:sz="12" w:space="0" w:color="auto"/>
            </w:tcBorders>
          </w:tcPr>
          <w:p w:rsidR="00CD403F" w:rsidRPr="0075031D" w:rsidRDefault="00CD403F" w:rsidP="002E43E0">
            <w:pPr>
              <w:spacing w:before="120"/>
              <w:jc w:val="center"/>
              <w:rPr>
                <w:rFonts w:cs="Arial"/>
                <w:lang w:val="en-GB"/>
              </w:rPr>
            </w:pPr>
            <w:r w:rsidRPr="0075031D">
              <w:rPr>
                <w:rFonts w:cs="Arial"/>
                <w:lang w:val="en-GB"/>
              </w:rPr>
              <w:t>Agricultural</w:t>
            </w:r>
          </w:p>
        </w:tc>
        <w:tc>
          <w:tcPr>
            <w:tcW w:w="992" w:type="dxa"/>
            <w:tcBorders>
              <w:top w:val="single" w:sz="12" w:space="0" w:color="auto"/>
              <w:left w:val="nil"/>
              <w:bottom w:val="single" w:sz="6" w:space="0" w:color="auto"/>
              <w:right w:val="single" w:sz="6" w:space="0" w:color="auto"/>
            </w:tcBorders>
          </w:tcPr>
          <w:p w:rsidR="00CD403F" w:rsidRPr="0075031D" w:rsidRDefault="00CD403F" w:rsidP="002E43E0">
            <w:pPr>
              <w:spacing w:before="120"/>
              <w:jc w:val="center"/>
              <w:rPr>
                <w:rFonts w:cs="Arial"/>
                <w:lang w:val="en-GB"/>
              </w:rPr>
            </w:pPr>
            <w:r w:rsidRPr="0075031D">
              <w:rPr>
                <w:rFonts w:cs="Arial"/>
                <w:lang w:val="en-GB"/>
              </w:rPr>
              <w:t>28</w:t>
            </w:r>
          </w:p>
        </w:tc>
        <w:tc>
          <w:tcPr>
            <w:tcW w:w="796" w:type="dxa"/>
            <w:tcBorders>
              <w:top w:val="single" w:sz="12" w:space="0" w:color="auto"/>
              <w:left w:val="single" w:sz="6" w:space="0" w:color="auto"/>
              <w:bottom w:val="single" w:sz="6" w:space="0" w:color="auto"/>
              <w:right w:val="single" w:sz="6" w:space="0" w:color="auto"/>
            </w:tcBorders>
          </w:tcPr>
          <w:p w:rsidR="00CD403F" w:rsidRPr="0075031D" w:rsidRDefault="00CD403F" w:rsidP="002E43E0">
            <w:pPr>
              <w:spacing w:before="120"/>
              <w:jc w:val="center"/>
              <w:rPr>
                <w:rFonts w:cs="Arial"/>
                <w:lang w:val="en-GB"/>
              </w:rPr>
            </w:pPr>
            <w:r w:rsidRPr="0075031D">
              <w:rPr>
                <w:rFonts w:cs="Arial"/>
                <w:lang w:val="en-GB"/>
              </w:rPr>
              <w:t>9</w:t>
            </w:r>
          </w:p>
        </w:tc>
        <w:tc>
          <w:tcPr>
            <w:tcW w:w="894" w:type="dxa"/>
            <w:tcBorders>
              <w:top w:val="single" w:sz="12" w:space="0" w:color="auto"/>
              <w:left w:val="single" w:sz="6" w:space="0" w:color="auto"/>
              <w:bottom w:val="single" w:sz="6" w:space="0" w:color="auto"/>
              <w:right w:val="single" w:sz="12" w:space="0" w:color="auto"/>
            </w:tcBorders>
            <w:shd w:val="clear" w:color="auto" w:fill="D9D9D9"/>
          </w:tcPr>
          <w:p w:rsidR="00CD403F" w:rsidRPr="0075031D" w:rsidRDefault="00CD403F" w:rsidP="002E43E0">
            <w:pPr>
              <w:spacing w:before="120"/>
              <w:jc w:val="center"/>
              <w:rPr>
                <w:rFonts w:cs="Arial"/>
                <w:lang w:val="en-GB"/>
              </w:rPr>
            </w:pPr>
            <w:r w:rsidRPr="0075031D">
              <w:rPr>
                <w:rFonts w:cs="Arial"/>
                <w:lang w:val="en-GB"/>
              </w:rPr>
              <w:t>37</w:t>
            </w:r>
          </w:p>
        </w:tc>
        <w:tc>
          <w:tcPr>
            <w:tcW w:w="1003" w:type="dxa"/>
            <w:tcBorders>
              <w:top w:val="single" w:sz="12" w:space="0" w:color="auto"/>
              <w:left w:val="nil"/>
              <w:bottom w:val="single" w:sz="6" w:space="0" w:color="auto"/>
              <w:right w:val="single" w:sz="6" w:space="0" w:color="auto"/>
            </w:tcBorders>
          </w:tcPr>
          <w:p w:rsidR="00CD403F" w:rsidRPr="0075031D" w:rsidRDefault="00CD403F" w:rsidP="002E43E0">
            <w:pPr>
              <w:spacing w:before="120"/>
              <w:jc w:val="center"/>
              <w:rPr>
                <w:rFonts w:cs="Arial"/>
                <w:lang w:val="en-GB"/>
              </w:rPr>
            </w:pPr>
            <w:r w:rsidRPr="0075031D">
              <w:rPr>
                <w:rFonts w:cs="Arial"/>
                <w:lang w:val="en-GB"/>
              </w:rPr>
              <w:t>25</w:t>
            </w:r>
          </w:p>
        </w:tc>
        <w:tc>
          <w:tcPr>
            <w:tcW w:w="785" w:type="dxa"/>
            <w:tcBorders>
              <w:top w:val="single" w:sz="12" w:space="0" w:color="auto"/>
              <w:left w:val="single" w:sz="6" w:space="0" w:color="auto"/>
              <w:bottom w:val="single" w:sz="6" w:space="0" w:color="auto"/>
              <w:right w:val="single" w:sz="6" w:space="0" w:color="auto"/>
            </w:tcBorders>
          </w:tcPr>
          <w:p w:rsidR="00CD403F" w:rsidRPr="0075031D" w:rsidRDefault="00CD403F" w:rsidP="002E43E0">
            <w:pPr>
              <w:spacing w:before="120"/>
              <w:jc w:val="center"/>
              <w:rPr>
                <w:rFonts w:cs="Arial"/>
                <w:lang w:val="en-GB"/>
              </w:rPr>
            </w:pPr>
            <w:r w:rsidRPr="0075031D">
              <w:rPr>
                <w:rFonts w:cs="Arial"/>
                <w:lang w:val="en-GB"/>
              </w:rPr>
              <w:t>2</w:t>
            </w:r>
          </w:p>
        </w:tc>
        <w:tc>
          <w:tcPr>
            <w:tcW w:w="894" w:type="dxa"/>
            <w:tcBorders>
              <w:top w:val="single" w:sz="12" w:space="0" w:color="auto"/>
              <w:left w:val="single" w:sz="6" w:space="0" w:color="auto"/>
              <w:bottom w:val="single" w:sz="6" w:space="0" w:color="auto"/>
              <w:right w:val="single" w:sz="12" w:space="0" w:color="auto"/>
            </w:tcBorders>
            <w:shd w:val="clear" w:color="auto" w:fill="D9D9D9"/>
          </w:tcPr>
          <w:p w:rsidR="00CD403F" w:rsidRPr="0075031D" w:rsidRDefault="00CD403F" w:rsidP="002E43E0">
            <w:pPr>
              <w:spacing w:before="120"/>
              <w:jc w:val="center"/>
              <w:rPr>
                <w:rFonts w:cs="Arial"/>
                <w:lang w:val="en-GB"/>
              </w:rPr>
            </w:pPr>
            <w:r w:rsidRPr="0075031D">
              <w:rPr>
                <w:rFonts w:cs="Arial"/>
                <w:lang w:val="en-GB"/>
              </w:rPr>
              <w:t>27</w:t>
            </w:r>
          </w:p>
        </w:tc>
        <w:tc>
          <w:tcPr>
            <w:tcW w:w="894" w:type="dxa"/>
            <w:tcBorders>
              <w:top w:val="single" w:sz="12" w:space="0" w:color="auto"/>
              <w:left w:val="nil"/>
              <w:bottom w:val="single" w:sz="6" w:space="0" w:color="auto"/>
              <w:right w:val="single" w:sz="12" w:space="0" w:color="auto"/>
            </w:tcBorders>
          </w:tcPr>
          <w:p w:rsidR="00CD403F" w:rsidRPr="0075031D" w:rsidRDefault="00CD403F" w:rsidP="002E43E0">
            <w:pPr>
              <w:spacing w:before="120"/>
              <w:jc w:val="center"/>
              <w:rPr>
                <w:rFonts w:cs="Arial"/>
                <w:lang w:val="en-GB"/>
              </w:rPr>
            </w:pPr>
            <w:r w:rsidRPr="0075031D">
              <w:rPr>
                <w:rFonts w:cs="Arial"/>
                <w:lang w:val="en-GB"/>
              </w:rPr>
              <w:t>21</w:t>
            </w:r>
          </w:p>
        </w:tc>
        <w:tc>
          <w:tcPr>
            <w:tcW w:w="1396" w:type="dxa"/>
            <w:tcBorders>
              <w:top w:val="single" w:sz="12" w:space="0" w:color="auto"/>
              <w:left w:val="nil"/>
              <w:bottom w:val="single" w:sz="6" w:space="0" w:color="auto"/>
              <w:right w:val="single" w:sz="6" w:space="0" w:color="auto"/>
            </w:tcBorders>
            <w:shd w:val="clear" w:color="auto" w:fill="D9D9D9"/>
          </w:tcPr>
          <w:p w:rsidR="00CD403F" w:rsidRPr="0075031D" w:rsidRDefault="00CD403F" w:rsidP="002E43E0">
            <w:pPr>
              <w:spacing w:before="120"/>
              <w:jc w:val="center"/>
              <w:rPr>
                <w:rFonts w:cs="Arial"/>
                <w:lang w:val="en-GB"/>
              </w:rPr>
            </w:pPr>
            <w:r w:rsidRPr="0075031D">
              <w:rPr>
                <w:rFonts w:cs="Arial"/>
                <w:lang w:val="en-GB"/>
              </w:rPr>
              <w:t>647</w:t>
            </w:r>
          </w:p>
        </w:tc>
      </w:tr>
      <w:tr w:rsidR="00CD403F" w:rsidRPr="0075031D" w:rsidTr="002E43E0">
        <w:tc>
          <w:tcPr>
            <w:tcW w:w="1630" w:type="dxa"/>
            <w:tcBorders>
              <w:top w:val="single" w:sz="6" w:space="0" w:color="auto"/>
              <w:left w:val="single" w:sz="6" w:space="0" w:color="auto"/>
              <w:bottom w:val="single" w:sz="6" w:space="0" w:color="auto"/>
              <w:right w:val="single" w:sz="12" w:space="0" w:color="auto"/>
            </w:tcBorders>
          </w:tcPr>
          <w:p w:rsidR="00CD403F" w:rsidRPr="0075031D" w:rsidRDefault="00CD403F" w:rsidP="002E43E0">
            <w:pPr>
              <w:spacing w:before="120"/>
              <w:jc w:val="center"/>
              <w:rPr>
                <w:rFonts w:cs="Arial"/>
                <w:lang w:val="en-GB"/>
              </w:rPr>
            </w:pPr>
            <w:r w:rsidRPr="0075031D">
              <w:rPr>
                <w:rFonts w:cs="Arial"/>
                <w:lang w:val="en-GB"/>
              </w:rPr>
              <w:t>Vegetables</w:t>
            </w:r>
          </w:p>
        </w:tc>
        <w:tc>
          <w:tcPr>
            <w:tcW w:w="992" w:type="dxa"/>
            <w:tcBorders>
              <w:top w:val="single" w:sz="6" w:space="0" w:color="auto"/>
              <w:left w:val="nil"/>
              <w:bottom w:val="single" w:sz="6" w:space="0" w:color="auto"/>
              <w:right w:val="single" w:sz="6" w:space="0" w:color="auto"/>
            </w:tcBorders>
          </w:tcPr>
          <w:p w:rsidR="00CD403F" w:rsidRPr="0075031D" w:rsidRDefault="00CD403F" w:rsidP="002E43E0">
            <w:pPr>
              <w:spacing w:before="120"/>
              <w:jc w:val="center"/>
              <w:rPr>
                <w:rFonts w:cs="Arial"/>
                <w:lang w:val="en-GB"/>
              </w:rPr>
            </w:pPr>
            <w:r w:rsidRPr="0075031D">
              <w:rPr>
                <w:rFonts w:cs="Arial"/>
                <w:lang w:val="en-GB"/>
              </w:rPr>
              <w:t>4</w:t>
            </w:r>
          </w:p>
        </w:tc>
        <w:tc>
          <w:tcPr>
            <w:tcW w:w="796" w:type="dxa"/>
            <w:tcBorders>
              <w:top w:val="single" w:sz="6" w:space="0" w:color="auto"/>
              <w:left w:val="single" w:sz="6" w:space="0" w:color="auto"/>
              <w:bottom w:val="single" w:sz="6" w:space="0" w:color="auto"/>
              <w:right w:val="single" w:sz="6" w:space="0" w:color="auto"/>
            </w:tcBorders>
          </w:tcPr>
          <w:p w:rsidR="00CD403F" w:rsidRPr="0075031D" w:rsidRDefault="00CD403F" w:rsidP="002E43E0">
            <w:pPr>
              <w:spacing w:before="120"/>
              <w:jc w:val="center"/>
              <w:rPr>
                <w:rFonts w:cs="Arial"/>
                <w:lang w:val="en-GB"/>
              </w:rPr>
            </w:pPr>
            <w:r w:rsidRPr="0075031D">
              <w:rPr>
                <w:rFonts w:cs="Arial"/>
                <w:lang w:val="en-GB"/>
              </w:rPr>
              <w:t>-</w:t>
            </w:r>
          </w:p>
        </w:tc>
        <w:tc>
          <w:tcPr>
            <w:tcW w:w="894" w:type="dxa"/>
            <w:tcBorders>
              <w:top w:val="single" w:sz="6" w:space="0" w:color="auto"/>
              <w:left w:val="single" w:sz="6" w:space="0" w:color="auto"/>
              <w:bottom w:val="single" w:sz="6" w:space="0" w:color="auto"/>
              <w:right w:val="single" w:sz="12" w:space="0" w:color="auto"/>
            </w:tcBorders>
            <w:shd w:val="clear" w:color="auto" w:fill="D9D9D9"/>
          </w:tcPr>
          <w:p w:rsidR="00CD403F" w:rsidRPr="0075031D" w:rsidRDefault="00CD403F" w:rsidP="002E43E0">
            <w:pPr>
              <w:spacing w:before="120"/>
              <w:jc w:val="center"/>
              <w:rPr>
                <w:rFonts w:cs="Arial"/>
                <w:lang w:val="en-GB"/>
              </w:rPr>
            </w:pPr>
            <w:r w:rsidRPr="0075031D">
              <w:rPr>
                <w:rFonts w:cs="Arial"/>
                <w:lang w:val="en-GB"/>
              </w:rPr>
              <w:t>4</w:t>
            </w:r>
          </w:p>
        </w:tc>
        <w:tc>
          <w:tcPr>
            <w:tcW w:w="1003" w:type="dxa"/>
            <w:tcBorders>
              <w:top w:val="single" w:sz="6" w:space="0" w:color="auto"/>
              <w:left w:val="nil"/>
              <w:bottom w:val="single" w:sz="6" w:space="0" w:color="auto"/>
              <w:right w:val="single" w:sz="6" w:space="0" w:color="auto"/>
            </w:tcBorders>
          </w:tcPr>
          <w:p w:rsidR="00CD403F" w:rsidRPr="0075031D" w:rsidRDefault="00CD403F" w:rsidP="002E43E0">
            <w:pPr>
              <w:spacing w:before="120"/>
              <w:jc w:val="center"/>
              <w:rPr>
                <w:rFonts w:cs="Arial"/>
                <w:lang w:val="en-GB"/>
              </w:rPr>
            </w:pPr>
            <w:r w:rsidRPr="0075031D">
              <w:rPr>
                <w:rFonts w:cs="Arial"/>
                <w:lang w:val="en-GB"/>
              </w:rPr>
              <w:t>5</w:t>
            </w:r>
          </w:p>
        </w:tc>
        <w:tc>
          <w:tcPr>
            <w:tcW w:w="785" w:type="dxa"/>
            <w:tcBorders>
              <w:top w:val="single" w:sz="6" w:space="0" w:color="auto"/>
              <w:left w:val="single" w:sz="6" w:space="0" w:color="auto"/>
              <w:bottom w:val="single" w:sz="6" w:space="0" w:color="auto"/>
              <w:right w:val="single" w:sz="6" w:space="0" w:color="auto"/>
            </w:tcBorders>
          </w:tcPr>
          <w:p w:rsidR="00CD403F" w:rsidRPr="0075031D" w:rsidRDefault="00CD403F" w:rsidP="002E43E0">
            <w:pPr>
              <w:spacing w:before="120"/>
              <w:jc w:val="center"/>
              <w:rPr>
                <w:rFonts w:cs="Arial"/>
                <w:lang w:val="en-GB"/>
              </w:rPr>
            </w:pPr>
            <w:r w:rsidRPr="0075031D">
              <w:rPr>
                <w:rFonts w:cs="Arial"/>
                <w:lang w:val="en-GB"/>
              </w:rPr>
              <w:t>-</w:t>
            </w:r>
          </w:p>
        </w:tc>
        <w:tc>
          <w:tcPr>
            <w:tcW w:w="894" w:type="dxa"/>
            <w:tcBorders>
              <w:top w:val="single" w:sz="6" w:space="0" w:color="auto"/>
              <w:left w:val="single" w:sz="6" w:space="0" w:color="auto"/>
              <w:bottom w:val="single" w:sz="6" w:space="0" w:color="auto"/>
              <w:right w:val="single" w:sz="12" w:space="0" w:color="auto"/>
            </w:tcBorders>
            <w:shd w:val="clear" w:color="auto" w:fill="D9D9D9"/>
          </w:tcPr>
          <w:p w:rsidR="00CD403F" w:rsidRPr="0075031D" w:rsidRDefault="00CD403F" w:rsidP="002E43E0">
            <w:pPr>
              <w:spacing w:before="120"/>
              <w:jc w:val="center"/>
              <w:rPr>
                <w:rFonts w:cs="Arial"/>
                <w:lang w:val="en-GB"/>
              </w:rPr>
            </w:pPr>
            <w:r w:rsidRPr="0075031D">
              <w:rPr>
                <w:rFonts w:cs="Arial"/>
                <w:lang w:val="en-GB"/>
              </w:rPr>
              <w:t>5</w:t>
            </w:r>
          </w:p>
        </w:tc>
        <w:tc>
          <w:tcPr>
            <w:tcW w:w="894" w:type="dxa"/>
            <w:tcBorders>
              <w:top w:val="single" w:sz="6" w:space="0" w:color="auto"/>
              <w:left w:val="nil"/>
              <w:bottom w:val="single" w:sz="6" w:space="0" w:color="auto"/>
              <w:right w:val="single" w:sz="12" w:space="0" w:color="auto"/>
            </w:tcBorders>
          </w:tcPr>
          <w:p w:rsidR="00CD403F" w:rsidRPr="0075031D" w:rsidRDefault="00CD403F" w:rsidP="002E43E0">
            <w:pPr>
              <w:spacing w:before="120"/>
              <w:jc w:val="center"/>
              <w:rPr>
                <w:rFonts w:cs="Arial"/>
                <w:lang w:val="en-GB"/>
              </w:rPr>
            </w:pPr>
            <w:r w:rsidRPr="0075031D">
              <w:rPr>
                <w:rFonts w:cs="Arial"/>
                <w:lang w:val="en-GB"/>
              </w:rPr>
              <w:t>44</w:t>
            </w:r>
          </w:p>
        </w:tc>
        <w:tc>
          <w:tcPr>
            <w:tcW w:w="1396" w:type="dxa"/>
            <w:tcBorders>
              <w:top w:val="single" w:sz="6" w:space="0" w:color="auto"/>
              <w:left w:val="nil"/>
              <w:bottom w:val="single" w:sz="6" w:space="0" w:color="auto"/>
              <w:right w:val="single" w:sz="6" w:space="0" w:color="auto"/>
            </w:tcBorders>
            <w:shd w:val="clear" w:color="auto" w:fill="D9D9D9"/>
          </w:tcPr>
          <w:p w:rsidR="00CD403F" w:rsidRPr="0075031D" w:rsidRDefault="00CD403F" w:rsidP="002E43E0">
            <w:pPr>
              <w:spacing w:before="120"/>
              <w:jc w:val="center"/>
              <w:rPr>
                <w:rFonts w:cs="Arial"/>
                <w:lang w:val="en-GB"/>
              </w:rPr>
            </w:pPr>
            <w:r w:rsidRPr="0075031D">
              <w:rPr>
                <w:rFonts w:cs="Arial"/>
                <w:lang w:val="en-GB"/>
              </w:rPr>
              <w:t>224</w:t>
            </w:r>
          </w:p>
        </w:tc>
      </w:tr>
      <w:tr w:rsidR="00CD403F" w:rsidRPr="0075031D" w:rsidTr="002E43E0">
        <w:tc>
          <w:tcPr>
            <w:tcW w:w="1630" w:type="dxa"/>
            <w:tcBorders>
              <w:top w:val="single" w:sz="6" w:space="0" w:color="auto"/>
              <w:left w:val="single" w:sz="6" w:space="0" w:color="auto"/>
              <w:right w:val="single" w:sz="12" w:space="0" w:color="auto"/>
            </w:tcBorders>
          </w:tcPr>
          <w:p w:rsidR="00CD403F" w:rsidRPr="0075031D" w:rsidRDefault="00CD403F" w:rsidP="002E43E0">
            <w:pPr>
              <w:spacing w:before="120"/>
              <w:jc w:val="center"/>
              <w:rPr>
                <w:rFonts w:cs="Arial"/>
                <w:lang w:val="en-GB"/>
              </w:rPr>
            </w:pPr>
            <w:r w:rsidRPr="0075031D">
              <w:rPr>
                <w:rFonts w:cs="Arial"/>
                <w:lang w:val="en-GB"/>
              </w:rPr>
              <w:t>Ornamentals</w:t>
            </w:r>
          </w:p>
        </w:tc>
        <w:tc>
          <w:tcPr>
            <w:tcW w:w="992" w:type="dxa"/>
            <w:tcBorders>
              <w:top w:val="single" w:sz="6" w:space="0" w:color="auto"/>
              <w:left w:val="nil"/>
              <w:right w:val="single" w:sz="6" w:space="0" w:color="auto"/>
            </w:tcBorders>
          </w:tcPr>
          <w:p w:rsidR="00CD403F" w:rsidRPr="0075031D" w:rsidRDefault="00CD403F" w:rsidP="002E43E0">
            <w:pPr>
              <w:spacing w:before="120"/>
              <w:jc w:val="center"/>
              <w:rPr>
                <w:rFonts w:cs="Arial"/>
                <w:lang w:val="en-GB"/>
              </w:rPr>
            </w:pPr>
            <w:r w:rsidRPr="0075031D">
              <w:rPr>
                <w:rFonts w:cs="Arial"/>
                <w:lang w:val="en-GB"/>
              </w:rPr>
              <w:t>14</w:t>
            </w:r>
          </w:p>
        </w:tc>
        <w:tc>
          <w:tcPr>
            <w:tcW w:w="796" w:type="dxa"/>
            <w:tcBorders>
              <w:top w:val="single" w:sz="6" w:space="0" w:color="auto"/>
              <w:left w:val="single" w:sz="6" w:space="0" w:color="auto"/>
              <w:right w:val="single" w:sz="6" w:space="0" w:color="auto"/>
            </w:tcBorders>
          </w:tcPr>
          <w:p w:rsidR="00CD403F" w:rsidRPr="0075031D" w:rsidRDefault="00CD403F" w:rsidP="002E43E0">
            <w:pPr>
              <w:spacing w:before="120"/>
              <w:jc w:val="center"/>
              <w:rPr>
                <w:rFonts w:cs="Arial"/>
                <w:lang w:val="en-GB"/>
              </w:rPr>
            </w:pPr>
            <w:r w:rsidRPr="0075031D">
              <w:rPr>
                <w:rFonts w:cs="Arial"/>
                <w:lang w:val="en-GB"/>
              </w:rPr>
              <w:t>13</w:t>
            </w:r>
          </w:p>
        </w:tc>
        <w:tc>
          <w:tcPr>
            <w:tcW w:w="894" w:type="dxa"/>
            <w:tcBorders>
              <w:top w:val="single" w:sz="6" w:space="0" w:color="auto"/>
              <w:left w:val="single" w:sz="6" w:space="0" w:color="auto"/>
              <w:right w:val="single" w:sz="12" w:space="0" w:color="auto"/>
            </w:tcBorders>
            <w:shd w:val="clear" w:color="auto" w:fill="D9D9D9"/>
          </w:tcPr>
          <w:p w:rsidR="00CD403F" w:rsidRPr="0075031D" w:rsidRDefault="00CD403F" w:rsidP="002E43E0">
            <w:pPr>
              <w:spacing w:before="120"/>
              <w:jc w:val="center"/>
              <w:rPr>
                <w:rFonts w:cs="Arial"/>
                <w:lang w:val="en-GB"/>
              </w:rPr>
            </w:pPr>
            <w:r w:rsidRPr="0075031D">
              <w:rPr>
                <w:rFonts w:cs="Arial"/>
                <w:lang w:val="en-GB"/>
              </w:rPr>
              <w:t>27</w:t>
            </w:r>
          </w:p>
        </w:tc>
        <w:tc>
          <w:tcPr>
            <w:tcW w:w="1003" w:type="dxa"/>
            <w:tcBorders>
              <w:top w:val="single" w:sz="6" w:space="0" w:color="auto"/>
              <w:left w:val="nil"/>
              <w:right w:val="single" w:sz="6" w:space="0" w:color="auto"/>
            </w:tcBorders>
          </w:tcPr>
          <w:p w:rsidR="00CD403F" w:rsidRPr="0075031D" w:rsidRDefault="00CD403F" w:rsidP="002E43E0">
            <w:pPr>
              <w:spacing w:before="120"/>
              <w:jc w:val="center"/>
              <w:rPr>
                <w:rFonts w:cs="Arial"/>
                <w:lang w:val="en-GB"/>
              </w:rPr>
            </w:pPr>
            <w:r w:rsidRPr="0075031D">
              <w:rPr>
                <w:rFonts w:cs="Arial"/>
                <w:lang w:val="en-GB"/>
              </w:rPr>
              <w:t>16</w:t>
            </w:r>
          </w:p>
        </w:tc>
        <w:tc>
          <w:tcPr>
            <w:tcW w:w="785" w:type="dxa"/>
            <w:tcBorders>
              <w:top w:val="single" w:sz="6" w:space="0" w:color="auto"/>
              <w:left w:val="single" w:sz="6" w:space="0" w:color="auto"/>
              <w:right w:val="single" w:sz="6" w:space="0" w:color="auto"/>
            </w:tcBorders>
          </w:tcPr>
          <w:p w:rsidR="00CD403F" w:rsidRPr="0075031D" w:rsidRDefault="00CD403F" w:rsidP="002E43E0">
            <w:pPr>
              <w:spacing w:before="120"/>
              <w:jc w:val="center"/>
              <w:rPr>
                <w:rFonts w:cs="Arial"/>
                <w:lang w:val="en-GB"/>
              </w:rPr>
            </w:pPr>
            <w:r w:rsidRPr="0075031D">
              <w:rPr>
                <w:rFonts w:cs="Arial"/>
                <w:lang w:val="en-GB"/>
              </w:rPr>
              <w:t>4</w:t>
            </w:r>
          </w:p>
        </w:tc>
        <w:tc>
          <w:tcPr>
            <w:tcW w:w="894" w:type="dxa"/>
            <w:tcBorders>
              <w:top w:val="single" w:sz="6" w:space="0" w:color="auto"/>
              <w:left w:val="single" w:sz="6" w:space="0" w:color="auto"/>
              <w:right w:val="single" w:sz="12" w:space="0" w:color="auto"/>
            </w:tcBorders>
            <w:shd w:val="clear" w:color="auto" w:fill="D9D9D9"/>
          </w:tcPr>
          <w:p w:rsidR="00CD403F" w:rsidRPr="0075031D" w:rsidRDefault="00CD403F" w:rsidP="002E43E0">
            <w:pPr>
              <w:spacing w:before="120"/>
              <w:jc w:val="center"/>
              <w:rPr>
                <w:rFonts w:cs="Arial"/>
                <w:lang w:val="en-GB"/>
              </w:rPr>
            </w:pPr>
            <w:r w:rsidRPr="0075031D">
              <w:rPr>
                <w:rFonts w:cs="Arial"/>
                <w:lang w:val="en-GB"/>
              </w:rPr>
              <w:t>20</w:t>
            </w:r>
          </w:p>
        </w:tc>
        <w:tc>
          <w:tcPr>
            <w:tcW w:w="894" w:type="dxa"/>
            <w:tcBorders>
              <w:top w:val="single" w:sz="6" w:space="0" w:color="auto"/>
              <w:left w:val="nil"/>
              <w:right w:val="single" w:sz="12" w:space="0" w:color="auto"/>
            </w:tcBorders>
          </w:tcPr>
          <w:p w:rsidR="00CD403F" w:rsidRPr="0075031D" w:rsidRDefault="00CD403F" w:rsidP="002E43E0">
            <w:pPr>
              <w:spacing w:before="120"/>
              <w:jc w:val="center"/>
              <w:rPr>
                <w:rFonts w:cs="Arial"/>
                <w:lang w:val="en-GB"/>
              </w:rPr>
            </w:pPr>
            <w:r w:rsidRPr="0075031D">
              <w:rPr>
                <w:rFonts w:cs="Arial"/>
                <w:lang w:val="en-GB"/>
              </w:rPr>
              <w:t>15</w:t>
            </w:r>
          </w:p>
        </w:tc>
        <w:tc>
          <w:tcPr>
            <w:tcW w:w="1396" w:type="dxa"/>
            <w:tcBorders>
              <w:top w:val="single" w:sz="6" w:space="0" w:color="auto"/>
              <w:left w:val="nil"/>
              <w:right w:val="single" w:sz="6" w:space="0" w:color="auto"/>
            </w:tcBorders>
            <w:shd w:val="clear" w:color="auto" w:fill="D9D9D9"/>
          </w:tcPr>
          <w:p w:rsidR="00CD403F" w:rsidRPr="0075031D" w:rsidRDefault="00CD403F" w:rsidP="002E43E0">
            <w:pPr>
              <w:spacing w:before="120"/>
              <w:jc w:val="center"/>
              <w:rPr>
                <w:rFonts w:cs="Arial"/>
                <w:lang w:val="en-GB"/>
              </w:rPr>
            </w:pPr>
            <w:r w:rsidRPr="0075031D">
              <w:rPr>
                <w:rFonts w:cs="Arial"/>
                <w:lang w:val="en-GB"/>
              </w:rPr>
              <w:t>258</w:t>
            </w:r>
          </w:p>
        </w:tc>
      </w:tr>
      <w:tr w:rsidR="00CD403F" w:rsidRPr="0075031D" w:rsidTr="002E43E0">
        <w:tc>
          <w:tcPr>
            <w:tcW w:w="1630" w:type="dxa"/>
            <w:tcBorders>
              <w:top w:val="single" w:sz="6" w:space="0" w:color="auto"/>
              <w:left w:val="single" w:sz="6" w:space="0" w:color="auto"/>
              <w:right w:val="single" w:sz="12" w:space="0" w:color="auto"/>
            </w:tcBorders>
          </w:tcPr>
          <w:p w:rsidR="00CD403F" w:rsidRPr="0075031D" w:rsidRDefault="00CD403F" w:rsidP="002E43E0">
            <w:pPr>
              <w:spacing w:before="120"/>
              <w:jc w:val="center"/>
              <w:rPr>
                <w:rFonts w:cs="Arial"/>
                <w:lang w:val="en-GB"/>
              </w:rPr>
            </w:pPr>
            <w:r w:rsidRPr="0075031D">
              <w:rPr>
                <w:rFonts w:cs="Arial"/>
                <w:lang w:val="en-GB"/>
              </w:rPr>
              <w:t>Fruit plants</w:t>
            </w:r>
          </w:p>
        </w:tc>
        <w:tc>
          <w:tcPr>
            <w:tcW w:w="992" w:type="dxa"/>
            <w:tcBorders>
              <w:top w:val="single" w:sz="6" w:space="0" w:color="auto"/>
              <w:left w:val="nil"/>
              <w:right w:val="single" w:sz="6" w:space="0" w:color="auto"/>
            </w:tcBorders>
          </w:tcPr>
          <w:p w:rsidR="00CD403F" w:rsidRPr="0075031D" w:rsidRDefault="00CD403F" w:rsidP="002E43E0">
            <w:pPr>
              <w:spacing w:before="120"/>
              <w:jc w:val="center"/>
              <w:rPr>
                <w:rFonts w:cs="Arial"/>
                <w:lang w:val="en-GB"/>
              </w:rPr>
            </w:pPr>
            <w:r w:rsidRPr="0075031D">
              <w:rPr>
                <w:rFonts w:cs="Arial"/>
                <w:lang w:val="en-GB"/>
              </w:rPr>
              <w:t>2</w:t>
            </w:r>
          </w:p>
        </w:tc>
        <w:tc>
          <w:tcPr>
            <w:tcW w:w="796" w:type="dxa"/>
            <w:tcBorders>
              <w:top w:val="single" w:sz="6" w:space="0" w:color="auto"/>
              <w:left w:val="single" w:sz="6" w:space="0" w:color="auto"/>
              <w:right w:val="single" w:sz="6" w:space="0" w:color="auto"/>
            </w:tcBorders>
          </w:tcPr>
          <w:p w:rsidR="00CD403F" w:rsidRPr="0075031D" w:rsidRDefault="00CD403F" w:rsidP="002E43E0">
            <w:pPr>
              <w:spacing w:before="120"/>
              <w:jc w:val="center"/>
              <w:rPr>
                <w:rFonts w:cs="Arial"/>
                <w:lang w:val="en-GB"/>
              </w:rPr>
            </w:pPr>
            <w:r w:rsidRPr="0075031D">
              <w:rPr>
                <w:rFonts w:cs="Arial"/>
                <w:lang w:val="en-GB"/>
              </w:rPr>
              <w:t>1</w:t>
            </w:r>
          </w:p>
        </w:tc>
        <w:tc>
          <w:tcPr>
            <w:tcW w:w="894" w:type="dxa"/>
            <w:tcBorders>
              <w:top w:val="single" w:sz="6" w:space="0" w:color="auto"/>
              <w:left w:val="single" w:sz="6" w:space="0" w:color="auto"/>
              <w:right w:val="single" w:sz="12" w:space="0" w:color="auto"/>
            </w:tcBorders>
            <w:shd w:val="clear" w:color="auto" w:fill="D9D9D9"/>
          </w:tcPr>
          <w:p w:rsidR="00CD403F" w:rsidRPr="0075031D" w:rsidRDefault="00CD403F" w:rsidP="002E43E0">
            <w:pPr>
              <w:spacing w:before="120"/>
              <w:jc w:val="center"/>
              <w:rPr>
                <w:rFonts w:cs="Arial"/>
                <w:lang w:val="en-GB"/>
              </w:rPr>
            </w:pPr>
            <w:r w:rsidRPr="0075031D">
              <w:rPr>
                <w:rFonts w:cs="Arial"/>
                <w:lang w:val="en-GB"/>
              </w:rPr>
              <w:t>3</w:t>
            </w:r>
          </w:p>
        </w:tc>
        <w:tc>
          <w:tcPr>
            <w:tcW w:w="1003" w:type="dxa"/>
            <w:tcBorders>
              <w:top w:val="single" w:sz="6" w:space="0" w:color="auto"/>
              <w:left w:val="nil"/>
              <w:right w:val="single" w:sz="6" w:space="0" w:color="auto"/>
            </w:tcBorders>
          </w:tcPr>
          <w:p w:rsidR="00CD403F" w:rsidRPr="0075031D" w:rsidRDefault="00CD403F" w:rsidP="002E43E0">
            <w:pPr>
              <w:pStyle w:val="Footer"/>
              <w:spacing w:before="120"/>
              <w:jc w:val="center"/>
              <w:rPr>
                <w:rFonts w:cs="Arial"/>
                <w:sz w:val="20"/>
                <w:lang w:val="en-GB"/>
              </w:rPr>
            </w:pPr>
            <w:r w:rsidRPr="0075031D">
              <w:rPr>
                <w:rFonts w:cs="Arial"/>
                <w:sz w:val="20"/>
                <w:lang w:val="en-GB"/>
              </w:rPr>
              <w:t>6</w:t>
            </w:r>
          </w:p>
        </w:tc>
        <w:tc>
          <w:tcPr>
            <w:tcW w:w="785" w:type="dxa"/>
            <w:tcBorders>
              <w:top w:val="single" w:sz="6" w:space="0" w:color="auto"/>
              <w:left w:val="single" w:sz="6" w:space="0" w:color="auto"/>
              <w:right w:val="single" w:sz="6" w:space="0" w:color="auto"/>
            </w:tcBorders>
          </w:tcPr>
          <w:p w:rsidR="00CD403F" w:rsidRPr="0075031D" w:rsidRDefault="00CD403F" w:rsidP="002E43E0">
            <w:pPr>
              <w:spacing w:before="120"/>
              <w:jc w:val="center"/>
              <w:rPr>
                <w:rFonts w:cs="Arial"/>
                <w:lang w:val="en-GB"/>
              </w:rPr>
            </w:pPr>
            <w:r w:rsidRPr="0075031D">
              <w:rPr>
                <w:rFonts w:cs="Arial"/>
                <w:lang w:val="en-GB"/>
              </w:rPr>
              <w:t>-</w:t>
            </w:r>
          </w:p>
        </w:tc>
        <w:tc>
          <w:tcPr>
            <w:tcW w:w="894" w:type="dxa"/>
            <w:tcBorders>
              <w:top w:val="single" w:sz="6" w:space="0" w:color="auto"/>
              <w:left w:val="single" w:sz="6" w:space="0" w:color="auto"/>
              <w:right w:val="single" w:sz="12" w:space="0" w:color="auto"/>
            </w:tcBorders>
            <w:shd w:val="clear" w:color="auto" w:fill="D9D9D9"/>
          </w:tcPr>
          <w:p w:rsidR="00CD403F" w:rsidRPr="0075031D" w:rsidRDefault="00CD403F" w:rsidP="002E43E0">
            <w:pPr>
              <w:spacing w:before="120"/>
              <w:jc w:val="center"/>
              <w:rPr>
                <w:rFonts w:cs="Arial"/>
                <w:lang w:val="en-GB"/>
              </w:rPr>
            </w:pPr>
            <w:r w:rsidRPr="0075031D">
              <w:rPr>
                <w:rFonts w:cs="Arial"/>
                <w:lang w:val="en-GB"/>
              </w:rPr>
              <w:t>6</w:t>
            </w:r>
          </w:p>
        </w:tc>
        <w:tc>
          <w:tcPr>
            <w:tcW w:w="894" w:type="dxa"/>
            <w:tcBorders>
              <w:top w:val="single" w:sz="6" w:space="0" w:color="auto"/>
              <w:left w:val="nil"/>
              <w:right w:val="single" w:sz="12" w:space="0" w:color="auto"/>
            </w:tcBorders>
          </w:tcPr>
          <w:p w:rsidR="00CD403F" w:rsidRPr="0075031D" w:rsidRDefault="00CD403F" w:rsidP="002E43E0">
            <w:pPr>
              <w:spacing w:before="120"/>
              <w:jc w:val="center"/>
              <w:rPr>
                <w:rFonts w:cs="Arial"/>
                <w:lang w:val="en-GB"/>
              </w:rPr>
            </w:pPr>
            <w:r w:rsidRPr="0075031D">
              <w:rPr>
                <w:rFonts w:cs="Arial"/>
                <w:lang w:val="en-GB"/>
              </w:rPr>
              <w:t>7</w:t>
            </w:r>
          </w:p>
        </w:tc>
        <w:tc>
          <w:tcPr>
            <w:tcW w:w="1396" w:type="dxa"/>
            <w:tcBorders>
              <w:top w:val="single" w:sz="6" w:space="0" w:color="auto"/>
              <w:left w:val="nil"/>
              <w:right w:val="single" w:sz="6" w:space="0" w:color="auto"/>
            </w:tcBorders>
            <w:shd w:val="clear" w:color="auto" w:fill="D9D9D9"/>
          </w:tcPr>
          <w:p w:rsidR="00CD403F" w:rsidRPr="0075031D" w:rsidRDefault="00CD403F" w:rsidP="002E43E0">
            <w:pPr>
              <w:spacing w:before="120"/>
              <w:jc w:val="center"/>
              <w:rPr>
                <w:rFonts w:cs="Arial"/>
                <w:lang w:val="en-GB"/>
              </w:rPr>
            </w:pPr>
            <w:r w:rsidRPr="0075031D">
              <w:rPr>
                <w:rFonts w:cs="Arial"/>
                <w:lang w:val="en-GB"/>
              </w:rPr>
              <w:t>128</w:t>
            </w:r>
          </w:p>
        </w:tc>
      </w:tr>
      <w:tr w:rsidR="00CD403F" w:rsidRPr="0075031D" w:rsidTr="002E43E0">
        <w:tc>
          <w:tcPr>
            <w:tcW w:w="1630" w:type="dxa"/>
            <w:tcBorders>
              <w:top w:val="single" w:sz="12" w:space="0" w:color="auto"/>
              <w:left w:val="single" w:sz="6" w:space="0" w:color="auto"/>
              <w:bottom w:val="single" w:sz="6" w:space="0" w:color="auto"/>
              <w:right w:val="single" w:sz="12" w:space="0" w:color="auto"/>
            </w:tcBorders>
            <w:shd w:val="clear" w:color="auto" w:fill="FFFFFF"/>
          </w:tcPr>
          <w:p w:rsidR="00CD403F" w:rsidRPr="0075031D" w:rsidRDefault="00CD403F" w:rsidP="002E43E0">
            <w:pPr>
              <w:spacing w:before="120"/>
              <w:jc w:val="center"/>
              <w:rPr>
                <w:rFonts w:cs="Arial"/>
                <w:lang w:val="en-GB"/>
              </w:rPr>
            </w:pPr>
            <w:r w:rsidRPr="0075031D">
              <w:rPr>
                <w:rFonts w:cs="Arial"/>
                <w:b/>
                <w:lang w:val="en-GB"/>
              </w:rPr>
              <w:t>Total</w:t>
            </w:r>
          </w:p>
        </w:tc>
        <w:tc>
          <w:tcPr>
            <w:tcW w:w="992" w:type="dxa"/>
            <w:tcBorders>
              <w:top w:val="single" w:sz="12" w:space="0" w:color="auto"/>
              <w:left w:val="nil"/>
              <w:bottom w:val="single" w:sz="6" w:space="0" w:color="auto"/>
              <w:right w:val="single" w:sz="6" w:space="0" w:color="auto"/>
            </w:tcBorders>
            <w:shd w:val="clear" w:color="auto" w:fill="D9D9D9"/>
          </w:tcPr>
          <w:p w:rsidR="00CD403F" w:rsidRPr="0075031D" w:rsidRDefault="00CD403F" w:rsidP="002E43E0">
            <w:pPr>
              <w:spacing w:before="120"/>
              <w:jc w:val="center"/>
              <w:rPr>
                <w:rFonts w:cs="Arial"/>
                <w:b/>
                <w:lang w:val="en-GB"/>
              </w:rPr>
            </w:pPr>
            <w:r w:rsidRPr="0075031D">
              <w:rPr>
                <w:rFonts w:cs="Arial"/>
                <w:b/>
                <w:lang w:val="en-GB"/>
              </w:rPr>
              <w:t>48</w:t>
            </w:r>
          </w:p>
        </w:tc>
        <w:tc>
          <w:tcPr>
            <w:tcW w:w="796" w:type="dxa"/>
            <w:tcBorders>
              <w:top w:val="single" w:sz="12" w:space="0" w:color="auto"/>
              <w:left w:val="single" w:sz="6" w:space="0" w:color="auto"/>
              <w:bottom w:val="single" w:sz="6" w:space="0" w:color="auto"/>
              <w:right w:val="single" w:sz="6" w:space="0" w:color="auto"/>
            </w:tcBorders>
            <w:shd w:val="clear" w:color="auto" w:fill="D9D9D9"/>
          </w:tcPr>
          <w:p w:rsidR="00CD403F" w:rsidRPr="0075031D" w:rsidRDefault="00CD403F" w:rsidP="002E43E0">
            <w:pPr>
              <w:spacing w:before="120"/>
              <w:jc w:val="center"/>
              <w:rPr>
                <w:rFonts w:cs="Arial"/>
                <w:b/>
                <w:lang w:val="en-GB"/>
              </w:rPr>
            </w:pPr>
            <w:r w:rsidRPr="0075031D">
              <w:rPr>
                <w:rFonts w:cs="Arial"/>
                <w:b/>
                <w:lang w:val="en-GB"/>
              </w:rPr>
              <w:t>23</w:t>
            </w:r>
          </w:p>
        </w:tc>
        <w:tc>
          <w:tcPr>
            <w:tcW w:w="894" w:type="dxa"/>
            <w:tcBorders>
              <w:top w:val="single" w:sz="12" w:space="0" w:color="auto"/>
              <w:left w:val="single" w:sz="6" w:space="0" w:color="auto"/>
              <w:bottom w:val="single" w:sz="6" w:space="0" w:color="auto"/>
              <w:right w:val="single" w:sz="12" w:space="0" w:color="auto"/>
            </w:tcBorders>
            <w:shd w:val="clear" w:color="auto" w:fill="D9D9D9"/>
          </w:tcPr>
          <w:p w:rsidR="00CD403F" w:rsidRPr="0075031D" w:rsidRDefault="00CD403F" w:rsidP="002E43E0">
            <w:pPr>
              <w:spacing w:before="120"/>
              <w:jc w:val="center"/>
              <w:rPr>
                <w:rFonts w:cs="Arial"/>
                <w:b/>
                <w:lang w:val="en-GB"/>
              </w:rPr>
            </w:pPr>
            <w:r w:rsidRPr="0075031D">
              <w:rPr>
                <w:rFonts w:cs="Arial"/>
                <w:b/>
                <w:lang w:val="en-GB"/>
              </w:rPr>
              <w:t>71</w:t>
            </w:r>
          </w:p>
        </w:tc>
        <w:tc>
          <w:tcPr>
            <w:tcW w:w="1003" w:type="dxa"/>
            <w:tcBorders>
              <w:top w:val="single" w:sz="12" w:space="0" w:color="auto"/>
              <w:left w:val="nil"/>
              <w:bottom w:val="single" w:sz="6" w:space="0" w:color="auto"/>
              <w:right w:val="single" w:sz="6" w:space="0" w:color="auto"/>
            </w:tcBorders>
            <w:shd w:val="clear" w:color="auto" w:fill="D9D9D9"/>
          </w:tcPr>
          <w:p w:rsidR="00CD403F" w:rsidRPr="0075031D" w:rsidRDefault="00CD403F" w:rsidP="002E43E0">
            <w:pPr>
              <w:spacing w:before="120"/>
              <w:jc w:val="center"/>
              <w:rPr>
                <w:rFonts w:cs="Arial"/>
                <w:b/>
                <w:lang w:val="en-GB"/>
              </w:rPr>
            </w:pPr>
            <w:r w:rsidRPr="0075031D">
              <w:rPr>
                <w:rFonts w:cs="Arial"/>
                <w:b/>
                <w:lang w:val="en-GB"/>
              </w:rPr>
              <w:t>52</w:t>
            </w:r>
          </w:p>
        </w:tc>
        <w:tc>
          <w:tcPr>
            <w:tcW w:w="785" w:type="dxa"/>
            <w:tcBorders>
              <w:top w:val="single" w:sz="12" w:space="0" w:color="auto"/>
              <w:left w:val="single" w:sz="6" w:space="0" w:color="auto"/>
              <w:bottom w:val="single" w:sz="6" w:space="0" w:color="auto"/>
              <w:right w:val="single" w:sz="6" w:space="0" w:color="auto"/>
            </w:tcBorders>
            <w:shd w:val="clear" w:color="auto" w:fill="D9D9D9"/>
          </w:tcPr>
          <w:p w:rsidR="00CD403F" w:rsidRPr="0075031D" w:rsidRDefault="00CD403F" w:rsidP="002E43E0">
            <w:pPr>
              <w:spacing w:before="120"/>
              <w:jc w:val="center"/>
              <w:rPr>
                <w:rFonts w:cs="Arial"/>
                <w:b/>
                <w:lang w:val="en-GB"/>
              </w:rPr>
            </w:pPr>
            <w:r w:rsidRPr="0075031D">
              <w:rPr>
                <w:rFonts w:cs="Arial"/>
                <w:b/>
                <w:lang w:val="en-GB"/>
              </w:rPr>
              <w:t>6</w:t>
            </w:r>
          </w:p>
        </w:tc>
        <w:tc>
          <w:tcPr>
            <w:tcW w:w="894" w:type="dxa"/>
            <w:tcBorders>
              <w:top w:val="single" w:sz="12" w:space="0" w:color="auto"/>
              <w:left w:val="single" w:sz="6" w:space="0" w:color="auto"/>
              <w:bottom w:val="single" w:sz="6" w:space="0" w:color="auto"/>
              <w:right w:val="single" w:sz="12" w:space="0" w:color="auto"/>
            </w:tcBorders>
            <w:shd w:val="clear" w:color="auto" w:fill="D9D9D9"/>
          </w:tcPr>
          <w:p w:rsidR="00CD403F" w:rsidRPr="0075031D" w:rsidRDefault="00CD403F" w:rsidP="002E43E0">
            <w:pPr>
              <w:spacing w:before="120"/>
              <w:jc w:val="center"/>
              <w:rPr>
                <w:rFonts w:cs="Arial"/>
                <w:b/>
                <w:lang w:val="en-GB"/>
              </w:rPr>
            </w:pPr>
            <w:r w:rsidRPr="0075031D">
              <w:rPr>
                <w:rFonts w:cs="Arial"/>
                <w:b/>
                <w:lang w:val="en-GB"/>
              </w:rPr>
              <w:t>58</w:t>
            </w:r>
          </w:p>
        </w:tc>
        <w:tc>
          <w:tcPr>
            <w:tcW w:w="894" w:type="dxa"/>
            <w:tcBorders>
              <w:top w:val="single" w:sz="12" w:space="0" w:color="auto"/>
              <w:left w:val="nil"/>
              <w:bottom w:val="single" w:sz="6" w:space="0" w:color="auto"/>
              <w:right w:val="single" w:sz="12" w:space="0" w:color="auto"/>
            </w:tcBorders>
            <w:shd w:val="clear" w:color="auto" w:fill="D9D9D9"/>
          </w:tcPr>
          <w:p w:rsidR="00CD403F" w:rsidRPr="0075031D" w:rsidRDefault="00CD403F" w:rsidP="002E43E0">
            <w:pPr>
              <w:spacing w:before="120"/>
              <w:jc w:val="center"/>
              <w:rPr>
                <w:rFonts w:cs="Arial"/>
                <w:b/>
                <w:lang w:val="en-GB"/>
              </w:rPr>
            </w:pPr>
            <w:r w:rsidRPr="0075031D">
              <w:rPr>
                <w:rFonts w:cs="Arial"/>
                <w:b/>
                <w:lang w:val="en-GB"/>
              </w:rPr>
              <w:t>87</w:t>
            </w:r>
          </w:p>
        </w:tc>
        <w:tc>
          <w:tcPr>
            <w:tcW w:w="1396" w:type="dxa"/>
            <w:tcBorders>
              <w:top w:val="single" w:sz="12" w:space="0" w:color="auto"/>
              <w:left w:val="nil"/>
              <w:bottom w:val="single" w:sz="6" w:space="0" w:color="auto"/>
              <w:right w:val="single" w:sz="6" w:space="0" w:color="auto"/>
            </w:tcBorders>
            <w:shd w:val="clear" w:color="auto" w:fill="D9D9D9"/>
          </w:tcPr>
          <w:p w:rsidR="00CD403F" w:rsidRPr="0075031D" w:rsidRDefault="00CD403F" w:rsidP="002E43E0">
            <w:pPr>
              <w:spacing w:before="120"/>
              <w:jc w:val="center"/>
              <w:rPr>
                <w:rFonts w:cs="Arial"/>
                <w:b/>
                <w:lang w:val="en-GB"/>
              </w:rPr>
            </w:pPr>
            <w:r w:rsidRPr="0075031D">
              <w:rPr>
                <w:rFonts w:cs="Arial"/>
                <w:b/>
                <w:lang w:val="en-GB"/>
              </w:rPr>
              <w:t>1257</w:t>
            </w:r>
          </w:p>
        </w:tc>
      </w:tr>
    </w:tbl>
    <w:p w:rsidR="00CD403F" w:rsidRPr="0075031D" w:rsidRDefault="00CD403F" w:rsidP="00CD403F">
      <w:pPr>
        <w:rPr>
          <w:rFonts w:cs="Arial"/>
          <w:lang w:val="en-GB"/>
        </w:rPr>
      </w:pPr>
    </w:p>
    <w:p w:rsidR="00CD403F" w:rsidRPr="0075031D" w:rsidRDefault="00CD403F" w:rsidP="00CD403F">
      <w:pPr>
        <w:tabs>
          <w:tab w:val="left" w:pos="4962"/>
        </w:tabs>
        <w:rPr>
          <w:rFonts w:cs="Arial"/>
          <w:u w:val="single"/>
          <w:lang w:val="en-GB"/>
        </w:rPr>
      </w:pPr>
    </w:p>
    <w:p w:rsidR="00CD403F" w:rsidRPr="0075031D" w:rsidRDefault="00CD403F" w:rsidP="00CD403F">
      <w:pPr>
        <w:keepNext/>
        <w:tabs>
          <w:tab w:val="left" w:pos="567"/>
          <w:tab w:val="left" w:pos="4962"/>
        </w:tabs>
        <w:rPr>
          <w:rFonts w:cs="Arial"/>
          <w:u w:val="single"/>
          <w:lang w:val="en-GB"/>
        </w:rPr>
      </w:pPr>
      <w:r w:rsidRPr="0075031D">
        <w:rPr>
          <w:rFonts w:cs="Arial"/>
          <w:lang w:val="en-GB"/>
        </w:rPr>
        <w:t>5.</w:t>
      </w:r>
      <w:r w:rsidRPr="0075031D">
        <w:rPr>
          <w:rFonts w:cs="Arial"/>
          <w:lang w:val="en-GB"/>
        </w:rPr>
        <w:tab/>
      </w:r>
      <w:r w:rsidRPr="0075031D">
        <w:rPr>
          <w:rFonts w:cs="Arial"/>
          <w:u w:val="single"/>
          <w:lang w:val="en-GB"/>
        </w:rPr>
        <w:t>Activities for the Promotion of Plant Variety Protection</w:t>
      </w:r>
    </w:p>
    <w:p w:rsidR="00CD403F" w:rsidRPr="0075031D" w:rsidRDefault="00CD403F" w:rsidP="00CD403F">
      <w:pPr>
        <w:keepNext/>
        <w:tabs>
          <w:tab w:val="left" w:pos="567"/>
          <w:tab w:val="left" w:pos="4962"/>
        </w:tabs>
        <w:rPr>
          <w:rFonts w:cs="Arial"/>
          <w:u w:val="single"/>
          <w:lang w:val="en-GB"/>
        </w:rPr>
      </w:pPr>
    </w:p>
    <w:p w:rsidR="00CD403F" w:rsidRPr="0075031D" w:rsidRDefault="00CD403F" w:rsidP="00CD403F">
      <w:pPr>
        <w:pStyle w:val="BodyText"/>
        <w:rPr>
          <w:rFonts w:cs="Arial"/>
          <w:lang w:val="en-GB"/>
        </w:rPr>
      </w:pPr>
      <w:r w:rsidRPr="0075031D">
        <w:rPr>
          <w:rFonts w:cs="Arial"/>
          <w:lang w:val="en-GB"/>
        </w:rPr>
        <w:t>Representatives from Poland participate in the sessions of the UPOV organs and in the UPOV Technical Working Parties.</w:t>
      </w:r>
    </w:p>
    <w:p w:rsidR="00CD403F" w:rsidRPr="0075031D" w:rsidRDefault="00CD403F" w:rsidP="00CD403F">
      <w:pPr>
        <w:pStyle w:val="BodyText"/>
        <w:rPr>
          <w:rFonts w:cs="Arial"/>
          <w:lang w:val="en-GB"/>
        </w:rPr>
      </w:pPr>
    </w:p>
    <w:p w:rsidR="00CD403F" w:rsidRPr="0075031D" w:rsidRDefault="00CD403F" w:rsidP="00CD403F">
      <w:pPr>
        <w:pStyle w:val="BodyText"/>
        <w:rPr>
          <w:rFonts w:cs="Arial"/>
          <w:lang w:val="en-GB"/>
        </w:rPr>
      </w:pPr>
      <w:r w:rsidRPr="0075031D">
        <w:rPr>
          <w:rFonts w:cs="Arial"/>
          <w:lang w:val="en-GB"/>
        </w:rPr>
        <w:t>Furthermore, Polish representatives take part in the meetings of the Standing Committee on CPVR, DG SANCO, Brussels as well as in the CPVO Administrative Council meetings.</w:t>
      </w:r>
    </w:p>
    <w:p w:rsidR="00CD403F" w:rsidRPr="0075031D" w:rsidRDefault="00CD403F" w:rsidP="00CD403F">
      <w:pPr>
        <w:tabs>
          <w:tab w:val="left" w:pos="4962"/>
        </w:tabs>
        <w:rPr>
          <w:rFonts w:cs="Arial"/>
          <w:lang w:val="en-GB"/>
        </w:rPr>
      </w:pPr>
    </w:p>
    <w:p w:rsidR="00CD403F" w:rsidRPr="0075031D" w:rsidRDefault="00CD403F" w:rsidP="00CD403F">
      <w:pPr>
        <w:tabs>
          <w:tab w:val="left" w:pos="567"/>
          <w:tab w:val="left" w:pos="4962"/>
        </w:tabs>
        <w:rPr>
          <w:rFonts w:cs="Arial"/>
          <w:i/>
          <w:iCs/>
          <w:lang w:val="en-GB"/>
        </w:rPr>
      </w:pPr>
      <w:r w:rsidRPr="0075031D">
        <w:rPr>
          <w:rFonts w:cs="Arial"/>
          <w:i/>
          <w:iCs/>
          <w:lang w:val="en-GB"/>
        </w:rPr>
        <w:t>–</w:t>
      </w:r>
      <w:r w:rsidRPr="0075031D">
        <w:rPr>
          <w:rFonts w:cs="Arial"/>
          <w:i/>
          <w:iCs/>
          <w:lang w:val="en-GB"/>
        </w:rPr>
        <w:tab/>
        <w:t>Meetings, seminars, etc.</w:t>
      </w:r>
    </w:p>
    <w:p w:rsidR="00CD403F" w:rsidRPr="0075031D" w:rsidRDefault="00CD403F" w:rsidP="00CD403F">
      <w:pPr>
        <w:tabs>
          <w:tab w:val="left" w:pos="567"/>
          <w:tab w:val="left" w:pos="4962"/>
        </w:tabs>
        <w:rPr>
          <w:rFonts w:cs="Arial"/>
          <w:lang w:val="en-GB"/>
        </w:rPr>
      </w:pPr>
    </w:p>
    <w:p w:rsidR="00CD403F" w:rsidRPr="0075031D" w:rsidRDefault="00CD403F" w:rsidP="00CD403F">
      <w:pPr>
        <w:tabs>
          <w:tab w:val="left" w:pos="567"/>
          <w:tab w:val="left" w:pos="4962"/>
        </w:tabs>
        <w:rPr>
          <w:rFonts w:cs="Arial"/>
          <w:lang w:val="en-GB"/>
        </w:rPr>
      </w:pPr>
      <w:r w:rsidRPr="0075031D">
        <w:rPr>
          <w:rFonts w:cs="Arial"/>
          <w:lang w:val="en-GB"/>
        </w:rPr>
        <w:t xml:space="preserve">From August 22 to 23, 2013, COBORU organized in the frame of the “Multi-beneficiary Program on the Participation of EU Candidate Countries in the CPVO”, on behalf of the CPVO, a workshop for two representatives from the </w:t>
      </w:r>
      <w:proofErr w:type="spellStart"/>
      <w:r w:rsidRPr="0075031D">
        <w:rPr>
          <w:rFonts w:cs="Arial"/>
          <w:lang w:val="en-GB"/>
        </w:rPr>
        <w:t>Center</w:t>
      </w:r>
      <w:proofErr w:type="spellEnd"/>
      <w:r w:rsidRPr="0075031D">
        <w:rPr>
          <w:rFonts w:cs="Arial"/>
          <w:lang w:val="en-GB"/>
        </w:rPr>
        <w:t xml:space="preserve"> of Genetic Resources and the Ministry of Agriculture, Food and Consumer Protection from Albania. Its aim was a training on the technical examinations of Tomato varieties (technical protocol, trial set-up, selection of reference varieties, quality requirements for the CPVO, etc.). The guests were also acquainted with the COBORU organization and activities as well as operation of the Polish plant variety protection and national listing systems. They also visited two Experimental Stations for Variety Testing in </w:t>
      </w:r>
      <w:proofErr w:type="spellStart"/>
      <w:r w:rsidRPr="0075031D">
        <w:rPr>
          <w:rFonts w:cs="Arial"/>
          <w:lang w:val="en-GB"/>
        </w:rPr>
        <w:t>Słupia</w:t>
      </w:r>
      <w:proofErr w:type="spellEnd"/>
      <w:r w:rsidRPr="0075031D">
        <w:rPr>
          <w:rFonts w:cs="Arial"/>
          <w:lang w:val="en-GB"/>
        </w:rPr>
        <w:t xml:space="preserve"> </w:t>
      </w:r>
      <w:proofErr w:type="spellStart"/>
      <w:r w:rsidRPr="0075031D">
        <w:rPr>
          <w:rFonts w:cs="Arial"/>
          <w:lang w:val="en-GB"/>
        </w:rPr>
        <w:t>Wielka</w:t>
      </w:r>
      <w:proofErr w:type="spellEnd"/>
      <w:r w:rsidRPr="0075031D">
        <w:rPr>
          <w:rFonts w:cs="Arial"/>
          <w:lang w:val="en-GB"/>
        </w:rPr>
        <w:t xml:space="preserve"> and </w:t>
      </w:r>
      <w:proofErr w:type="spellStart"/>
      <w:r w:rsidRPr="0075031D">
        <w:rPr>
          <w:rFonts w:cs="Arial"/>
          <w:lang w:val="en-GB"/>
        </w:rPr>
        <w:t>Śrem</w:t>
      </w:r>
      <w:proofErr w:type="spellEnd"/>
      <w:r w:rsidRPr="0075031D">
        <w:rPr>
          <w:rFonts w:cs="Arial"/>
          <w:lang w:val="en-GB"/>
        </w:rPr>
        <w:t>.</w:t>
      </w:r>
    </w:p>
    <w:p w:rsidR="00CD403F" w:rsidRPr="0075031D" w:rsidRDefault="00CD403F" w:rsidP="00CD403F">
      <w:pPr>
        <w:tabs>
          <w:tab w:val="left" w:pos="567"/>
          <w:tab w:val="left" w:pos="4962"/>
        </w:tabs>
        <w:rPr>
          <w:rFonts w:cs="Arial"/>
          <w:lang w:val="en-GB"/>
        </w:rPr>
      </w:pPr>
    </w:p>
    <w:p w:rsidR="00CD403F" w:rsidRPr="0075031D" w:rsidRDefault="00CD403F" w:rsidP="00CD403F">
      <w:pPr>
        <w:tabs>
          <w:tab w:val="left" w:pos="567"/>
          <w:tab w:val="left" w:pos="4962"/>
        </w:tabs>
        <w:rPr>
          <w:rFonts w:cs="Arial"/>
          <w:i/>
          <w:iCs/>
          <w:lang w:val="en-GB"/>
        </w:rPr>
      </w:pPr>
      <w:r w:rsidRPr="0075031D">
        <w:rPr>
          <w:rFonts w:cs="Arial"/>
          <w:i/>
          <w:iCs/>
          <w:lang w:val="en-GB"/>
        </w:rPr>
        <w:t>–</w:t>
      </w:r>
      <w:r w:rsidRPr="0075031D">
        <w:rPr>
          <w:rFonts w:cs="Arial"/>
          <w:i/>
          <w:iCs/>
          <w:lang w:val="en-GB"/>
        </w:rPr>
        <w:tab/>
        <w:t xml:space="preserve">Visits </w:t>
      </w:r>
    </w:p>
    <w:p w:rsidR="00CD403F" w:rsidRPr="0075031D" w:rsidRDefault="00CD403F" w:rsidP="00CD403F">
      <w:pPr>
        <w:tabs>
          <w:tab w:val="left" w:pos="567"/>
          <w:tab w:val="left" w:pos="4962"/>
        </w:tabs>
        <w:rPr>
          <w:rFonts w:cs="Arial"/>
          <w:u w:val="single"/>
          <w:lang w:val="en-GB"/>
        </w:rPr>
      </w:pPr>
    </w:p>
    <w:p w:rsidR="00CD403F" w:rsidRPr="0075031D" w:rsidRDefault="00CD403F" w:rsidP="00CD403F">
      <w:pPr>
        <w:tabs>
          <w:tab w:val="left" w:pos="567"/>
          <w:tab w:val="left" w:pos="4962"/>
        </w:tabs>
        <w:rPr>
          <w:rFonts w:cs="Arial"/>
          <w:lang w:val="en-GB"/>
        </w:rPr>
      </w:pPr>
      <w:r w:rsidRPr="0075031D">
        <w:rPr>
          <w:rFonts w:cs="Arial"/>
          <w:lang w:val="en-GB"/>
        </w:rPr>
        <w:t xml:space="preserve">From September 4 to 5, 2012 two representatives from France (GEVES) paid us a visit. During the meeting the guests were acquainted with the COBORU activity, especially with the systems of Maize VCU assessment and DUS testing of this species in our country. Additionally, they visited the Experimental Station for Variety Testing in </w:t>
      </w:r>
      <w:proofErr w:type="spellStart"/>
      <w:r w:rsidRPr="0075031D">
        <w:rPr>
          <w:rFonts w:cs="Arial"/>
          <w:lang w:val="en-GB"/>
        </w:rPr>
        <w:t>Słupia</w:t>
      </w:r>
      <w:proofErr w:type="spellEnd"/>
      <w:r w:rsidRPr="0075031D">
        <w:rPr>
          <w:rFonts w:cs="Arial"/>
          <w:lang w:val="en-GB"/>
        </w:rPr>
        <w:t xml:space="preserve"> </w:t>
      </w:r>
      <w:proofErr w:type="spellStart"/>
      <w:r w:rsidRPr="0075031D">
        <w:rPr>
          <w:rFonts w:cs="Arial"/>
          <w:lang w:val="en-GB"/>
        </w:rPr>
        <w:t>Wielka</w:t>
      </w:r>
      <w:proofErr w:type="spellEnd"/>
      <w:r w:rsidRPr="0075031D">
        <w:rPr>
          <w:rFonts w:cs="Arial"/>
          <w:lang w:val="en-GB"/>
        </w:rPr>
        <w:t>, including an inspection of field trials.</w:t>
      </w:r>
    </w:p>
    <w:p w:rsidR="00CD403F" w:rsidRPr="0075031D" w:rsidRDefault="00CD403F" w:rsidP="00CD403F">
      <w:pPr>
        <w:tabs>
          <w:tab w:val="left" w:pos="567"/>
          <w:tab w:val="left" w:pos="4962"/>
        </w:tabs>
        <w:rPr>
          <w:rFonts w:cs="Arial"/>
          <w:lang w:val="en-GB"/>
        </w:rPr>
      </w:pPr>
    </w:p>
    <w:p w:rsidR="00CD403F" w:rsidRPr="0075031D" w:rsidRDefault="00CD403F" w:rsidP="00CD403F">
      <w:pPr>
        <w:tabs>
          <w:tab w:val="left" w:pos="567"/>
          <w:tab w:val="left" w:pos="4962"/>
        </w:tabs>
        <w:rPr>
          <w:rFonts w:cs="Arial"/>
          <w:lang w:val="en-GB"/>
        </w:rPr>
      </w:pPr>
      <w:r w:rsidRPr="0075031D">
        <w:rPr>
          <w:rFonts w:cs="Arial"/>
          <w:lang w:val="en-GB"/>
        </w:rPr>
        <w:t>On November 14, 2012, the management of the State Plant Service under the Ministry of Agriculture of the Republic of Lithuania visited Poland.  During the meeting the possibilities of mutual cooperation, mostly in the area of DUS tests performance service for Lithuania were discussed. The meeting resulted in signing of the relevant agreement on bilateral cooperation.</w:t>
      </w:r>
    </w:p>
    <w:p w:rsidR="00CD403F" w:rsidRPr="0075031D" w:rsidRDefault="00CD403F" w:rsidP="00CD403F">
      <w:pPr>
        <w:tabs>
          <w:tab w:val="left" w:pos="567"/>
          <w:tab w:val="left" w:pos="4962"/>
        </w:tabs>
        <w:rPr>
          <w:rFonts w:cs="Arial"/>
          <w:lang w:val="en-GB"/>
        </w:rPr>
      </w:pPr>
    </w:p>
    <w:p w:rsidR="00CD403F" w:rsidRPr="0075031D" w:rsidRDefault="00CD403F" w:rsidP="00CD403F">
      <w:pPr>
        <w:tabs>
          <w:tab w:val="left" w:pos="567"/>
          <w:tab w:val="left" w:pos="4962"/>
        </w:tabs>
        <w:rPr>
          <w:rFonts w:cs="Arial"/>
          <w:lang w:val="en-GB"/>
        </w:rPr>
      </w:pPr>
      <w:r w:rsidRPr="0075031D">
        <w:rPr>
          <w:rFonts w:cs="Arial"/>
          <w:lang w:val="en-GB"/>
        </w:rPr>
        <w:t xml:space="preserve">On December 17, 2012, COBORU hosted the representative from the Japanese Mitsubishi Research Institute, Inc. The meeting was devoted to presenting of our national system of PVP, including the rules of DUS tests performance as well as the coexistence of the national and community PVP systems after our accession to the EU. </w:t>
      </w:r>
    </w:p>
    <w:p w:rsidR="00CD403F" w:rsidRPr="0075031D" w:rsidRDefault="00CD403F" w:rsidP="00CD403F">
      <w:pPr>
        <w:tabs>
          <w:tab w:val="left" w:pos="567"/>
          <w:tab w:val="left" w:pos="4962"/>
        </w:tabs>
        <w:rPr>
          <w:rFonts w:cs="Arial"/>
          <w:lang w:val="en-GB"/>
        </w:rPr>
      </w:pPr>
    </w:p>
    <w:p w:rsidR="00CD403F" w:rsidRPr="0075031D" w:rsidRDefault="00CD403F" w:rsidP="00CD403F">
      <w:pPr>
        <w:tabs>
          <w:tab w:val="left" w:pos="567"/>
          <w:tab w:val="left" w:pos="4962"/>
        </w:tabs>
        <w:rPr>
          <w:rFonts w:cs="Arial"/>
          <w:lang w:val="en-GB"/>
        </w:rPr>
      </w:pPr>
      <w:r w:rsidRPr="0075031D">
        <w:rPr>
          <w:rFonts w:cs="Arial"/>
          <w:lang w:val="en-GB"/>
        </w:rPr>
        <w:t>From March 12 to 13, 2013, the CPVO audit of the COBORU quality standards required for providing services to the CPVO in the area of DUS testing took place. The COBORU has applied for entrustment, in the range of 119 taxa of plant genera and species, to carry out DUS tests on behalf of the CPVO.</w:t>
      </w:r>
    </w:p>
    <w:p w:rsidR="00CD403F" w:rsidRPr="0075031D" w:rsidRDefault="00CD403F" w:rsidP="00CD403F">
      <w:pPr>
        <w:tabs>
          <w:tab w:val="left" w:pos="567"/>
          <w:tab w:val="left" w:pos="4962"/>
        </w:tabs>
        <w:rPr>
          <w:rFonts w:cs="Arial"/>
          <w:lang w:val="en-GB"/>
        </w:rPr>
      </w:pPr>
    </w:p>
    <w:p w:rsidR="00CD403F" w:rsidRPr="0075031D" w:rsidRDefault="00CD403F" w:rsidP="00CD403F">
      <w:pPr>
        <w:tabs>
          <w:tab w:val="left" w:pos="567"/>
          <w:tab w:val="left" w:pos="4962"/>
        </w:tabs>
        <w:rPr>
          <w:rFonts w:cs="Arial"/>
          <w:lang w:val="en-GB"/>
        </w:rPr>
      </w:pPr>
      <w:r w:rsidRPr="0075031D">
        <w:rPr>
          <w:rFonts w:cs="Arial"/>
          <w:lang w:val="en-GB"/>
        </w:rPr>
        <w:t>The second part of the CPVO audit, which was devoted to fruit plants, took place on July 10 to 11, 2013. The final entrustment decision on this matter will be taken during the nearest meeting of the Administrative Council in October 2013.</w:t>
      </w:r>
    </w:p>
    <w:p w:rsidR="00CD403F" w:rsidRPr="0075031D" w:rsidRDefault="00CD403F" w:rsidP="00CD403F">
      <w:pPr>
        <w:tabs>
          <w:tab w:val="left" w:pos="567"/>
          <w:tab w:val="left" w:pos="4962"/>
        </w:tabs>
        <w:rPr>
          <w:rFonts w:cs="Arial"/>
          <w:lang w:val="en-GB"/>
        </w:rPr>
      </w:pPr>
    </w:p>
    <w:p w:rsidR="00CD403F" w:rsidRPr="0075031D" w:rsidRDefault="00CD403F" w:rsidP="00CD403F">
      <w:pPr>
        <w:tabs>
          <w:tab w:val="left" w:pos="567"/>
          <w:tab w:val="left" w:pos="4962"/>
        </w:tabs>
        <w:rPr>
          <w:rFonts w:cs="Arial"/>
          <w:lang w:val="en-GB"/>
        </w:rPr>
      </w:pPr>
      <w:r w:rsidRPr="0075031D">
        <w:rPr>
          <w:rFonts w:cs="Arial"/>
          <w:lang w:val="en-GB"/>
        </w:rPr>
        <w:t xml:space="preserve">From August 26 to 29, 2013, COBORU hosted delegation of seven Hungarian representatives from NEBIH (National Food Chain Safety Office). The guests were acquainted with the COBORU organization and activities, operation of the Polish plant variety protection and national listing systems as well as the rules of conducting of the official examinations in our country. Additionally, the guests visited the Experimental Stations for Variety Testing in </w:t>
      </w:r>
      <w:proofErr w:type="spellStart"/>
      <w:r w:rsidRPr="0075031D">
        <w:rPr>
          <w:rFonts w:cs="Arial"/>
          <w:lang w:val="en-GB"/>
        </w:rPr>
        <w:t>Słupia</w:t>
      </w:r>
      <w:proofErr w:type="spellEnd"/>
      <w:r w:rsidRPr="0075031D">
        <w:rPr>
          <w:rFonts w:cs="Arial"/>
          <w:lang w:val="en-GB"/>
        </w:rPr>
        <w:t xml:space="preserve"> </w:t>
      </w:r>
      <w:proofErr w:type="spellStart"/>
      <w:r w:rsidRPr="0075031D">
        <w:rPr>
          <w:rFonts w:cs="Arial"/>
          <w:lang w:val="en-GB"/>
        </w:rPr>
        <w:t>Wielka</w:t>
      </w:r>
      <w:proofErr w:type="spellEnd"/>
      <w:r w:rsidRPr="0075031D">
        <w:rPr>
          <w:rFonts w:cs="Arial"/>
          <w:lang w:val="en-GB"/>
        </w:rPr>
        <w:t xml:space="preserve">, </w:t>
      </w:r>
      <w:proofErr w:type="spellStart"/>
      <w:r w:rsidRPr="0075031D">
        <w:rPr>
          <w:rFonts w:cs="Arial"/>
          <w:lang w:val="en-GB"/>
        </w:rPr>
        <w:t>Zybiszów</w:t>
      </w:r>
      <w:proofErr w:type="spellEnd"/>
      <w:r w:rsidRPr="0075031D">
        <w:rPr>
          <w:rFonts w:cs="Arial"/>
          <w:lang w:val="en-GB"/>
        </w:rPr>
        <w:t xml:space="preserve">, </w:t>
      </w:r>
      <w:proofErr w:type="spellStart"/>
      <w:r w:rsidRPr="0075031D">
        <w:rPr>
          <w:rFonts w:cs="Arial"/>
          <w:lang w:val="en-GB"/>
        </w:rPr>
        <w:t>Węgrzce</w:t>
      </w:r>
      <w:proofErr w:type="spellEnd"/>
      <w:r w:rsidRPr="0075031D">
        <w:rPr>
          <w:rFonts w:cs="Arial"/>
          <w:lang w:val="en-GB"/>
        </w:rPr>
        <w:t xml:space="preserve"> and </w:t>
      </w:r>
      <w:proofErr w:type="spellStart"/>
      <w:r w:rsidRPr="0075031D">
        <w:rPr>
          <w:rFonts w:cs="Arial"/>
          <w:lang w:val="en-GB"/>
        </w:rPr>
        <w:t>Masłowice</w:t>
      </w:r>
      <w:proofErr w:type="spellEnd"/>
      <w:r w:rsidRPr="0075031D">
        <w:rPr>
          <w:rFonts w:cs="Arial"/>
          <w:lang w:val="en-GB"/>
        </w:rPr>
        <w:t xml:space="preserve">. </w:t>
      </w:r>
    </w:p>
    <w:p w:rsidR="00CD403F" w:rsidRPr="0075031D" w:rsidRDefault="00CD403F" w:rsidP="00CD403F">
      <w:pPr>
        <w:tabs>
          <w:tab w:val="left" w:pos="567"/>
          <w:tab w:val="left" w:pos="4962"/>
        </w:tabs>
        <w:rPr>
          <w:rFonts w:cs="Arial"/>
          <w:lang w:val="en-GB"/>
        </w:rPr>
      </w:pPr>
    </w:p>
    <w:p w:rsidR="00CD403F" w:rsidRPr="0075031D" w:rsidRDefault="00CD403F" w:rsidP="00CD403F">
      <w:pPr>
        <w:pStyle w:val="BodyText"/>
        <w:tabs>
          <w:tab w:val="left" w:pos="567"/>
        </w:tabs>
        <w:rPr>
          <w:rFonts w:cs="Arial"/>
          <w:i/>
          <w:iCs/>
          <w:lang w:val="en-GB"/>
        </w:rPr>
      </w:pPr>
      <w:r w:rsidRPr="0075031D">
        <w:rPr>
          <w:rFonts w:cs="Arial"/>
          <w:i/>
          <w:iCs/>
          <w:lang w:val="en-GB"/>
        </w:rPr>
        <w:t>–</w:t>
      </w:r>
      <w:r w:rsidRPr="0075031D">
        <w:rPr>
          <w:rFonts w:cs="Arial"/>
          <w:i/>
          <w:iCs/>
          <w:lang w:val="en-GB"/>
        </w:rPr>
        <w:tab/>
        <w:t>Publications</w:t>
      </w:r>
    </w:p>
    <w:p w:rsidR="00CD403F" w:rsidRPr="0075031D" w:rsidRDefault="00CD403F" w:rsidP="00CD403F">
      <w:pPr>
        <w:pStyle w:val="BodyText"/>
        <w:rPr>
          <w:rFonts w:cs="Arial"/>
          <w:u w:val="single"/>
          <w:lang w:val="en-GB"/>
        </w:rPr>
      </w:pPr>
    </w:p>
    <w:p w:rsidR="00CD403F" w:rsidRPr="0075031D" w:rsidRDefault="00CD403F" w:rsidP="00CD403F">
      <w:pPr>
        <w:pStyle w:val="BodyText"/>
        <w:rPr>
          <w:rFonts w:cs="Arial"/>
          <w:lang w:val="en-GB"/>
        </w:rPr>
      </w:pPr>
      <w:r w:rsidRPr="0075031D">
        <w:rPr>
          <w:rFonts w:cs="Arial"/>
          <w:lang w:val="en-GB"/>
        </w:rPr>
        <w:t xml:space="preserve">Every two months COBORU issues the </w:t>
      </w:r>
      <w:r w:rsidRPr="0075031D">
        <w:rPr>
          <w:rFonts w:cs="Arial"/>
          <w:i/>
          <w:iCs/>
          <w:lang w:val="en-GB"/>
        </w:rPr>
        <w:t xml:space="preserve">Polish Gazette for Plant Breeders’ Rights and National List </w:t>
      </w:r>
      <w:r w:rsidRPr="0075031D">
        <w:rPr>
          <w:rFonts w:cs="Arial"/>
          <w:lang w:val="en-GB"/>
        </w:rPr>
        <w:t>(</w:t>
      </w:r>
      <w:proofErr w:type="spellStart"/>
      <w:r w:rsidRPr="0075031D">
        <w:rPr>
          <w:rFonts w:cs="Arial"/>
          <w:lang w:val="en-GB"/>
        </w:rPr>
        <w:t>Diariusz</w:t>
      </w:r>
      <w:proofErr w:type="spellEnd"/>
      <w:r w:rsidRPr="0075031D">
        <w:rPr>
          <w:rFonts w:cs="Arial"/>
          <w:lang w:val="en-GB"/>
        </w:rPr>
        <w:t xml:space="preserve">), which contains details referring to national PBR protection and national listing systems. </w:t>
      </w:r>
    </w:p>
    <w:p w:rsidR="00CD403F" w:rsidRPr="0075031D" w:rsidRDefault="00CD403F" w:rsidP="00CD403F">
      <w:pPr>
        <w:pStyle w:val="BodyText"/>
        <w:rPr>
          <w:rFonts w:cs="Arial"/>
          <w:lang w:val="en-GB"/>
        </w:rPr>
      </w:pPr>
    </w:p>
    <w:p w:rsidR="00CD403F" w:rsidRPr="0075031D" w:rsidRDefault="00CD403F" w:rsidP="00CD403F">
      <w:pPr>
        <w:pStyle w:val="BodyText"/>
        <w:rPr>
          <w:rFonts w:cs="Arial"/>
          <w:lang w:val="en-GB"/>
        </w:rPr>
      </w:pPr>
      <w:r w:rsidRPr="0075031D">
        <w:rPr>
          <w:rFonts w:cs="Arial"/>
          <w:lang w:val="en-GB"/>
        </w:rPr>
        <w:t xml:space="preserve">The list of varieties protected by national Plant Breeders’ Rights (including provisional PBR’s), valid as on June 30, 2013, has been published in the third number of the </w:t>
      </w:r>
      <w:r w:rsidRPr="0075031D">
        <w:rPr>
          <w:rFonts w:cs="Arial"/>
          <w:i/>
          <w:iCs/>
          <w:lang w:val="en-GB"/>
        </w:rPr>
        <w:t>Polish Gazette for Plant Breeders’ Rights and National List</w:t>
      </w:r>
      <w:r w:rsidRPr="0075031D">
        <w:rPr>
          <w:rFonts w:cs="Arial"/>
          <w:lang w:val="en-GB"/>
        </w:rPr>
        <w:t xml:space="preserve">  /No 3(116)2013/.</w:t>
      </w:r>
    </w:p>
    <w:p w:rsidR="00CD403F" w:rsidRPr="0075031D" w:rsidRDefault="00CD403F" w:rsidP="00CD403F">
      <w:pPr>
        <w:pStyle w:val="BodyText"/>
        <w:rPr>
          <w:rFonts w:cs="Arial"/>
          <w:lang w:val="en-GB"/>
        </w:rPr>
      </w:pPr>
    </w:p>
    <w:p w:rsidR="00CD403F" w:rsidRPr="0075031D" w:rsidRDefault="00CD403F" w:rsidP="00CD403F">
      <w:pPr>
        <w:pStyle w:val="BodyText"/>
        <w:rPr>
          <w:rFonts w:cs="Arial"/>
          <w:lang w:val="en-GB"/>
        </w:rPr>
      </w:pPr>
      <w:r w:rsidRPr="0075031D">
        <w:rPr>
          <w:rFonts w:cs="Arial"/>
          <w:lang w:val="en-GB"/>
        </w:rPr>
        <w:t xml:space="preserve">The Official Gazette is also being published on our website, in the section: </w:t>
      </w:r>
      <w:r w:rsidRPr="0075031D">
        <w:rPr>
          <w:rFonts w:cs="Arial"/>
          <w:i/>
          <w:iCs/>
          <w:lang w:val="en-GB"/>
        </w:rPr>
        <w:t>Publications</w:t>
      </w:r>
      <w:r w:rsidRPr="0075031D">
        <w:rPr>
          <w:rFonts w:cs="Arial"/>
          <w:lang w:val="en-GB"/>
        </w:rPr>
        <w:t>.</w:t>
      </w:r>
    </w:p>
    <w:p w:rsidR="00CD403F" w:rsidRPr="0075031D" w:rsidRDefault="00CD403F" w:rsidP="00CD403F">
      <w:pPr>
        <w:pStyle w:val="BodyText"/>
        <w:rPr>
          <w:rFonts w:cs="Arial"/>
          <w:lang w:val="en-GB"/>
        </w:rPr>
      </w:pPr>
    </w:p>
    <w:p w:rsidR="00CD403F" w:rsidRPr="0075031D" w:rsidRDefault="00CD403F" w:rsidP="00CD403F">
      <w:pPr>
        <w:pStyle w:val="BodyText"/>
        <w:rPr>
          <w:rFonts w:cs="Arial"/>
          <w:lang w:val="en-GB"/>
        </w:rPr>
      </w:pPr>
      <w:r w:rsidRPr="0075031D">
        <w:rPr>
          <w:rFonts w:cs="Arial"/>
          <w:lang w:val="en-GB"/>
        </w:rPr>
        <w:t>Additionally, the Research Centre for Cultivar Testing maintains and updates systematically a homepage</w:t>
      </w:r>
      <w:r w:rsidRPr="0075031D">
        <w:rPr>
          <w:rFonts w:cs="Arial"/>
          <w:i/>
          <w:iCs/>
          <w:lang w:val="en-GB"/>
        </w:rPr>
        <w:t xml:space="preserve"> </w:t>
      </w:r>
      <w:hyperlink r:id="rId35" w:history="1">
        <w:r w:rsidRPr="0075031D">
          <w:rPr>
            <w:rStyle w:val="Hyperlink"/>
            <w:rFonts w:cs="Arial"/>
            <w:iCs/>
            <w:lang w:val="en-GB"/>
          </w:rPr>
          <w:t>www.coboru.pl</w:t>
        </w:r>
      </w:hyperlink>
      <w:r w:rsidRPr="0075031D">
        <w:rPr>
          <w:rFonts w:cs="Arial"/>
          <w:i/>
          <w:iCs/>
          <w:lang w:val="en-GB"/>
        </w:rPr>
        <w:t xml:space="preserve">, </w:t>
      </w:r>
      <w:r w:rsidRPr="0075031D">
        <w:rPr>
          <w:rFonts w:cs="Arial"/>
          <w:lang w:val="en-GB"/>
        </w:rPr>
        <w:t>that contains official information on PVP matters in Poland.</w:t>
      </w:r>
    </w:p>
    <w:p w:rsidR="00CD403F" w:rsidRPr="0075031D" w:rsidRDefault="00CD403F" w:rsidP="00CD403F">
      <w:pPr>
        <w:pStyle w:val="BodyText"/>
        <w:rPr>
          <w:rFonts w:cs="Arial"/>
          <w:lang w:val="en-GB"/>
        </w:rPr>
      </w:pPr>
    </w:p>
    <w:p w:rsidR="00CD403F" w:rsidRPr="0075031D" w:rsidRDefault="00CD403F" w:rsidP="00CD403F">
      <w:r w:rsidRPr="0075031D">
        <w:t>II.</w:t>
      </w:r>
      <w:r w:rsidRPr="0075031D">
        <w:tab/>
        <w:t>RELATED FIELDS OF ACTIVITIES</w:t>
      </w:r>
    </w:p>
    <w:p w:rsidR="00CD403F" w:rsidRPr="0075031D" w:rsidRDefault="00CD403F" w:rsidP="00CD403F">
      <w:pPr>
        <w:rPr>
          <w:rFonts w:cs="Arial"/>
          <w:lang w:val="en-GB"/>
        </w:rPr>
      </w:pPr>
    </w:p>
    <w:p w:rsidR="00CD403F" w:rsidRPr="0075031D" w:rsidRDefault="00CD403F" w:rsidP="00CD403F">
      <w:pPr>
        <w:pStyle w:val="BodyText"/>
        <w:rPr>
          <w:rFonts w:cs="Arial"/>
          <w:lang w:val="en-GB"/>
        </w:rPr>
      </w:pPr>
      <w:r w:rsidRPr="0075031D">
        <w:rPr>
          <w:rFonts w:cs="Arial"/>
          <w:lang w:val="en-GB"/>
        </w:rPr>
        <w:t>The</w:t>
      </w:r>
      <w:r w:rsidRPr="0075031D">
        <w:rPr>
          <w:rFonts w:cs="Arial"/>
          <w:i/>
          <w:iCs/>
          <w:lang w:val="en-GB"/>
        </w:rPr>
        <w:t xml:space="preserve"> Polish National List of Agricultural Plant</w:t>
      </w:r>
      <w:r w:rsidRPr="0075031D">
        <w:rPr>
          <w:rFonts w:cs="Arial"/>
          <w:lang w:val="en-GB"/>
        </w:rPr>
        <w:t xml:space="preserve"> </w:t>
      </w:r>
      <w:r w:rsidRPr="0075031D">
        <w:rPr>
          <w:rFonts w:cs="Arial"/>
          <w:i/>
          <w:iCs/>
          <w:lang w:val="en-GB"/>
        </w:rPr>
        <w:t xml:space="preserve">Varieties, </w:t>
      </w:r>
      <w:r w:rsidRPr="0075031D">
        <w:rPr>
          <w:rFonts w:cs="Arial"/>
          <w:lang w:val="en-GB"/>
        </w:rPr>
        <w:t>the</w:t>
      </w:r>
      <w:r w:rsidRPr="0075031D">
        <w:rPr>
          <w:rFonts w:cs="Arial"/>
          <w:i/>
          <w:iCs/>
          <w:lang w:val="en-GB"/>
        </w:rPr>
        <w:t xml:space="preserve"> Polish National List of Vegetable Plant</w:t>
      </w:r>
      <w:r w:rsidRPr="0075031D">
        <w:rPr>
          <w:rFonts w:cs="Arial"/>
          <w:lang w:val="en-GB"/>
        </w:rPr>
        <w:t xml:space="preserve"> </w:t>
      </w:r>
      <w:r w:rsidRPr="0075031D">
        <w:rPr>
          <w:rFonts w:cs="Arial"/>
          <w:i/>
          <w:iCs/>
          <w:lang w:val="en-GB"/>
        </w:rPr>
        <w:t xml:space="preserve">Varieties </w:t>
      </w:r>
      <w:r w:rsidRPr="0075031D">
        <w:rPr>
          <w:rFonts w:cs="Arial"/>
          <w:lang w:val="en-GB"/>
        </w:rPr>
        <w:t xml:space="preserve">and the </w:t>
      </w:r>
      <w:r w:rsidRPr="0075031D">
        <w:rPr>
          <w:rFonts w:cs="Arial"/>
          <w:i/>
          <w:iCs/>
          <w:lang w:val="en-GB"/>
        </w:rPr>
        <w:t>Polish National List of Fruit Plant</w:t>
      </w:r>
      <w:r w:rsidRPr="0075031D">
        <w:rPr>
          <w:rFonts w:cs="Arial"/>
          <w:lang w:val="en-GB"/>
        </w:rPr>
        <w:t xml:space="preserve"> </w:t>
      </w:r>
      <w:r w:rsidRPr="0075031D">
        <w:rPr>
          <w:rFonts w:cs="Arial"/>
          <w:i/>
          <w:iCs/>
          <w:lang w:val="en-GB"/>
        </w:rPr>
        <w:t xml:space="preserve">Varieties </w:t>
      </w:r>
      <w:r w:rsidRPr="0075031D">
        <w:rPr>
          <w:rFonts w:cs="Arial"/>
          <w:lang w:val="en-GB"/>
        </w:rPr>
        <w:t xml:space="preserve">were issued in April and May 2013.  These official lists as well as updated lists of varieties are also available at </w:t>
      </w:r>
      <w:hyperlink r:id="rId36" w:history="1">
        <w:r w:rsidRPr="0075031D">
          <w:rPr>
            <w:rStyle w:val="Hyperlink"/>
            <w:rFonts w:cs="Arial"/>
            <w:iCs/>
            <w:lang w:val="en-GB"/>
          </w:rPr>
          <w:t>www.coboru.pl</w:t>
        </w:r>
      </w:hyperlink>
      <w:r w:rsidRPr="0075031D">
        <w:rPr>
          <w:rFonts w:cs="Arial"/>
          <w:lang w:val="en-GB"/>
        </w:rPr>
        <w:t xml:space="preserve">. </w:t>
      </w:r>
    </w:p>
    <w:p w:rsidR="00CD403F" w:rsidRPr="0075031D" w:rsidRDefault="00CD403F" w:rsidP="00CD403F">
      <w:pPr>
        <w:pStyle w:val="BodyText"/>
        <w:rPr>
          <w:rFonts w:cs="Arial"/>
          <w:lang w:val="en-GB"/>
        </w:rPr>
      </w:pPr>
    </w:p>
    <w:p w:rsidR="00E65C0C" w:rsidRPr="0075031D" w:rsidRDefault="00E65C0C" w:rsidP="00E65C0C"/>
    <w:p w:rsidR="00E65C0C" w:rsidRPr="0075031D" w:rsidRDefault="00E65C0C" w:rsidP="00E65C0C"/>
    <w:p w:rsidR="00E65C0C" w:rsidRPr="0075031D" w:rsidRDefault="00E65C0C" w:rsidP="00E65C0C">
      <w:pPr>
        <w:jc w:val="right"/>
      </w:pPr>
      <w:r w:rsidRPr="0075031D">
        <w:t>[Annex XI</w:t>
      </w:r>
      <w:r w:rsidR="00A03158" w:rsidRPr="0075031D">
        <w:t>X</w:t>
      </w:r>
      <w:r w:rsidRPr="0075031D">
        <w:t xml:space="preserve"> follows]</w:t>
      </w:r>
    </w:p>
    <w:p w:rsidR="00E65C0C" w:rsidRPr="0075031D" w:rsidRDefault="00E65C0C" w:rsidP="00E65C0C"/>
    <w:p w:rsidR="00E65C0C" w:rsidRPr="0075031D" w:rsidRDefault="00E65C0C" w:rsidP="00E65C0C">
      <w:pPr>
        <w:sectPr w:rsidR="00E65C0C" w:rsidRPr="0075031D" w:rsidSect="00CD403F">
          <w:headerReference w:type="default" r:id="rId37"/>
          <w:pgSz w:w="11907" w:h="16840" w:code="9"/>
          <w:pgMar w:top="510" w:right="1134" w:bottom="1134" w:left="1134" w:header="510" w:footer="680" w:gutter="0"/>
          <w:pgNumType w:start="1"/>
          <w:cols w:space="720"/>
          <w:titlePg/>
        </w:sectPr>
      </w:pPr>
    </w:p>
    <w:p w:rsidR="00E65C0C" w:rsidRPr="0075031D" w:rsidRDefault="00E65C0C" w:rsidP="00E65C0C">
      <w:pPr>
        <w:jc w:val="center"/>
      </w:pPr>
      <w:r w:rsidRPr="0075031D">
        <w:t>C/47/14</w:t>
      </w:r>
    </w:p>
    <w:p w:rsidR="00E65C0C" w:rsidRPr="0075031D" w:rsidRDefault="00E65C0C" w:rsidP="00E65C0C">
      <w:pPr>
        <w:jc w:val="center"/>
      </w:pPr>
    </w:p>
    <w:p w:rsidR="00E65C0C" w:rsidRPr="0075031D" w:rsidRDefault="00E65C0C" w:rsidP="00E65C0C">
      <w:pPr>
        <w:jc w:val="center"/>
      </w:pPr>
      <w:r w:rsidRPr="0075031D">
        <w:t>ANNEX XI</w:t>
      </w:r>
      <w:r w:rsidR="00A03158" w:rsidRPr="0075031D">
        <w:t>X</w:t>
      </w:r>
    </w:p>
    <w:p w:rsidR="00E65C0C" w:rsidRPr="0075031D" w:rsidRDefault="00E65C0C" w:rsidP="00E65C0C">
      <w:pPr>
        <w:jc w:val="center"/>
      </w:pPr>
    </w:p>
    <w:p w:rsidR="00E65C0C" w:rsidRPr="0075031D" w:rsidRDefault="00E65C0C" w:rsidP="00E65C0C">
      <w:pPr>
        <w:jc w:val="center"/>
      </w:pPr>
    </w:p>
    <w:p w:rsidR="00E65C0C" w:rsidRPr="0075031D" w:rsidRDefault="00E65C0C" w:rsidP="00E65C0C">
      <w:pPr>
        <w:jc w:val="center"/>
      </w:pPr>
      <w:r w:rsidRPr="0075031D">
        <w:t>REPUBLIC OF MOLDOVA</w:t>
      </w:r>
    </w:p>
    <w:p w:rsidR="00E65C0C" w:rsidRPr="0075031D" w:rsidRDefault="00E65C0C" w:rsidP="00E65C0C"/>
    <w:p w:rsidR="00E65C0C" w:rsidRPr="0075031D" w:rsidRDefault="00E65C0C" w:rsidP="00E65C0C"/>
    <w:p w:rsidR="00834B1C" w:rsidRPr="0075031D" w:rsidRDefault="00834B1C" w:rsidP="00834B1C">
      <w:pPr>
        <w:rPr>
          <w:rFonts w:cs="Arial"/>
        </w:rPr>
      </w:pPr>
      <w:r w:rsidRPr="0075031D">
        <w:rPr>
          <w:rFonts w:cs="Arial"/>
        </w:rPr>
        <w:t>PLANT VARIETY PROTECTION (2012)</w:t>
      </w:r>
    </w:p>
    <w:p w:rsidR="00834B1C" w:rsidRPr="0075031D" w:rsidRDefault="00834B1C" w:rsidP="00834B1C">
      <w:pPr>
        <w:rPr>
          <w:rFonts w:cs="Arial"/>
        </w:rPr>
      </w:pPr>
    </w:p>
    <w:p w:rsidR="00834B1C" w:rsidRPr="0075031D" w:rsidRDefault="00834B1C" w:rsidP="00834B1C">
      <w:pPr>
        <w:rPr>
          <w:rFonts w:cs="Arial"/>
          <w:u w:val="single"/>
        </w:rPr>
      </w:pPr>
      <w:r w:rsidRPr="0075031D">
        <w:rPr>
          <w:rFonts w:cs="Arial"/>
        </w:rPr>
        <w:t>1.</w:t>
      </w:r>
      <w:r w:rsidRPr="0075031D">
        <w:rPr>
          <w:rFonts w:cs="Arial"/>
        </w:rPr>
        <w:tab/>
      </w:r>
      <w:r w:rsidRPr="0075031D">
        <w:rPr>
          <w:rFonts w:cs="Arial"/>
          <w:u w:val="single"/>
        </w:rPr>
        <w:t>Situation in the Legislative Field</w:t>
      </w:r>
    </w:p>
    <w:p w:rsidR="00834B1C" w:rsidRPr="0075031D" w:rsidRDefault="00834B1C" w:rsidP="00834B1C">
      <w:pPr>
        <w:rPr>
          <w:rFonts w:cs="Arial"/>
        </w:rPr>
      </w:pPr>
    </w:p>
    <w:p w:rsidR="00834B1C" w:rsidRPr="0075031D" w:rsidRDefault="00834B1C" w:rsidP="00834B1C">
      <w:pPr>
        <w:rPr>
          <w:rFonts w:cs="Arial"/>
        </w:rPr>
      </w:pPr>
      <w:r w:rsidRPr="0075031D">
        <w:rPr>
          <w:rFonts w:cs="Arial"/>
        </w:rPr>
        <w:t>1.1</w:t>
      </w:r>
      <w:r w:rsidRPr="0075031D">
        <w:rPr>
          <w:rFonts w:cs="Arial"/>
        </w:rPr>
        <w:tab/>
        <w:t>Amendments to the Law and the implementing regulations</w:t>
      </w:r>
    </w:p>
    <w:p w:rsidR="00834B1C" w:rsidRPr="0075031D" w:rsidRDefault="00834B1C" w:rsidP="00834B1C">
      <w:pPr>
        <w:rPr>
          <w:rFonts w:cs="Arial"/>
        </w:rPr>
      </w:pPr>
    </w:p>
    <w:p w:rsidR="00834B1C" w:rsidRPr="0075031D" w:rsidRDefault="00834B1C" w:rsidP="00834B1C">
      <w:pPr>
        <w:rPr>
          <w:rFonts w:cs="Arial"/>
        </w:rPr>
      </w:pPr>
      <w:r w:rsidRPr="0075031D">
        <w:rPr>
          <w:rFonts w:cs="Arial"/>
        </w:rPr>
        <w:tab/>
        <w:t>No changes.</w:t>
      </w:r>
    </w:p>
    <w:p w:rsidR="00834B1C" w:rsidRPr="0075031D" w:rsidRDefault="00834B1C" w:rsidP="00834B1C">
      <w:pPr>
        <w:rPr>
          <w:rFonts w:cs="Arial"/>
        </w:rPr>
      </w:pPr>
    </w:p>
    <w:p w:rsidR="00834B1C" w:rsidRPr="0075031D" w:rsidRDefault="00834B1C" w:rsidP="00834B1C">
      <w:pPr>
        <w:rPr>
          <w:rFonts w:cs="Arial"/>
        </w:rPr>
      </w:pPr>
      <w:r w:rsidRPr="0075031D">
        <w:rPr>
          <w:rFonts w:cs="Arial"/>
        </w:rPr>
        <w:t>1.2</w:t>
      </w:r>
      <w:r w:rsidRPr="0075031D">
        <w:rPr>
          <w:rFonts w:cs="Arial"/>
        </w:rPr>
        <w:tab/>
        <w:t>Extension of protection to further genera and species</w:t>
      </w:r>
    </w:p>
    <w:p w:rsidR="00834B1C" w:rsidRPr="0075031D" w:rsidRDefault="00834B1C" w:rsidP="00834B1C">
      <w:pPr>
        <w:rPr>
          <w:rFonts w:cs="Arial"/>
        </w:rPr>
      </w:pPr>
    </w:p>
    <w:p w:rsidR="00834B1C" w:rsidRPr="0075031D" w:rsidRDefault="00834B1C" w:rsidP="00834B1C">
      <w:pPr>
        <w:ind w:left="567"/>
        <w:rPr>
          <w:rFonts w:cs="Arial"/>
        </w:rPr>
      </w:pPr>
      <w:r w:rsidRPr="0075031D">
        <w:rPr>
          <w:rFonts w:cs="Arial"/>
        </w:rPr>
        <w:t>According to the law No.39-XVI/2008 on the Protection of Plant Varieties, the protection is extended to varieties of all botanical genera and species, including hybrids between genera and species.</w:t>
      </w:r>
    </w:p>
    <w:p w:rsidR="00834B1C" w:rsidRPr="0075031D" w:rsidRDefault="00834B1C" w:rsidP="00834B1C">
      <w:pPr>
        <w:rPr>
          <w:rFonts w:cs="Arial"/>
        </w:rPr>
      </w:pPr>
    </w:p>
    <w:p w:rsidR="00834B1C" w:rsidRPr="0075031D" w:rsidRDefault="00834B1C" w:rsidP="00834B1C">
      <w:pPr>
        <w:rPr>
          <w:rFonts w:cs="Arial"/>
        </w:rPr>
      </w:pPr>
      <w:r w:rsidRPr="0075031D">
        <w:rPr>
          <w:rFonts w:cs="Arial"/>
        </w:rPr>
        <w:t>1.3</w:t>
      </w:r>
      <w:r w:rsidRPr="0075031D">
        <w:rPr>
          <w:rFonts w:cs="Arial"/>
        </w:rPr>
        <w:tab/>
        <w:t>Case Law</w:t>
      </w:r>
    </w:p>
    <w:p w:rsidR="00834B1C" w:rsidRPr="0075031D" w:rsidRDefault="00834B1C" w:rsidP="00834B1C">
      <w:pPr>
        <w:rPr>
          <w:rFonts w:cs="Arial"/>
        </w:rPr>
      </w:pPr>
    </w:p>
    <w:p w:rsidR="00834B1C" w:rsidRPr="0075031D" w:rsidRDefault="00834B1C" w:rsidP="00834B1C">
      <w:pPr>
        <w:rPr>
          <w:rFonts w:cs="Arial"/>
        </w:rPr>
      </w:pPr>
      <w:r w:rsidRPr="0075031D">
        <w:rPr>
          <w:rFonts w:cs="Arial"/>
        </w:rPr>
        <w:tab/>
        <w:t>There is no precedent with regards to the protection of breeders’ rights.</w:t>
      </w:r>
    </w:p>
    <w:p w:rsidR="00834B1C" w:rsidRPr="0075031D" w:rsidRDefault="00834B1C" w:rsidP="00834B1C">
      <w:pPr>
        <w:rPr>
          <w:rFonts w:cs="Arial"/>
        </w:rPr>
      </w:pPr>
    </w:p>
    <w:p w:rsidR="00834B1C" w:rsidRPr="0075031D" w:rsidRDefault="00834B1C" w:rsidP="00834B1C">
      <w:pPr>
        <w:rPr>
          <w:rFonts w:cs="Arial"/>
        </w:rPr>
      </w:pPr>
    </w:p>
    <w:p w:rsidR="00834B1C" w:rsidRPr="0075031D" w:rsidRDefault="00834B1C" w:rsidP="00834B1C">
      <w:pPr>
        <w:rPr>
          <w:rFonts w:cs="Arial"/>
          <w:u w:val="single"/>
        </w:rPr>
      </w:pPr>
      <w:r w:rsidRPr="0075031D">
        <w:rPr>
          <w:rFonts w:cs="Arial"/>
        </w:rPr>
        <w:t>2.</w:t>
      </w:r>
      <w:r w:rsidRPr="0075031D">
        <w:rPr>
          <w:rFonts w:cs="Arial"/>
        </w:rPr>
        <w:tab/>
      </w:r>
      <w:r w:rsidRPr="0075031D">
        <w:rPr>
          <w:rFonts w:cs="Arial"/>
          <w:u w:val="single"/>
        </w:rPr>
        <w:t>Cooperation in Examination</w:t>
      </w:r>
    </w:p>
    <w:p w:rsidR="00834B1C" w:rsidRPr="0075031D" w:rsidRDefault="00834B1C" w:rsidP="00834B1C">
      <w:pPr>
        <w:rPr>
          <w:rFonts w:cs="Arial"/>
        </w:rPr>
      </w:pPr>
    </w:p>
    <w:p w:rsidR="00834B1C" w:rsidRPr="0075031D" w:rsidRDefault="00834B1C" w:rsidP="00834B1C">
      <w:pPr>
        <w:rPr>
          <w:rFonts w:cs="Arial"/>
        </w:rPr>
      </w:pPr>
      <w:r w:rsidRPr="0075031D">
        <w:rPr>
          <w:rFonts w:cs="Arial"/>
        </w:rPr>
        <w:t>There are no bilateral agreements of cooperation in the examination of plant varieties.</w:t>
      </w:r>
    </w:p>
    <w:p w:rsidR="00834B1C" w:rsidRPr="0075031D" w:rsidRDefault="00834B1C" w:rsidP="00834B1C">
      <w:pPr>
        <w:rPr>
          <w:rFonts w:cs="Arial"/>
        </w:rPr>
      </w:pPr>
    </w:p>
    <w:p w:rsidR="00834B1C" w:rsidRPr="0075031D" w:rsidRDefault="00834B1C" w:rsidP="00834B1C">
      <w:pPr>
        <w:rPr>
          <w:rFonts w:cs="Arial"/>
        </w:rPr>
      </w:pPr>
    </w:p>
    <w:p w:rsidR="00834B1C" w:rsidRPr="0075031D" w:rsidRDefault="00834B1C" w:rsidP="00834B1C">
      <w:pPr>
        <w:rPr>
          <w:rFonts w:cs="Arial"/>
          <w:u w:val="single"/>
        </w:rPr>
      </w:pPr>
      <w:r w:rsidRPr="0075031D">
        <w:rPr>
          <w:rFonts w:cs="Arial"/>
        </w:rPr>
        <w:t>3.</w:t>
      </w:r>
      <w:r w:rsidRPr="0075031D">
        <w:rPr>
          <w:rFonts w:cs="Arial"/>
        </w:rPr>
        <w:tab/>
      </w:r>
      <w:r w:rsidRPr="0075031D">
        <w:rPr>
          <w:rFonts w:cs="Arial"/>
          <w:u w:val="single"/>
        </w:rPr>
        <w:t>Situation in the Administrative Field</w:t>
      </w:r>
    </w:p>
    <w:p w:rsidR="00834B1C" w:rsidRPr="0075031D" w:rsidRDefault="00834B1C" w:rsidP="00834B1C">
      <w:pPr>
        <w:rPr>
          <w:rFonts w:cs="Arial"/>
        </w:rPr>
      </w:pPr>
    </w:p>
    <w:p w:rsidR="00834B1C" w:rsidRPr="0075031D" w:rsidRDefault="00834B1C" w:rsidP="00834B1C">
      <w:pPr>
        <w:rPr>
          <w:rFonts w:cs="Arial"/>
        </w:rPr>
      </w:pPr>
      <w:r w:rsidRPr="0075031D">
        <w:rPr>
          <w:rFonts w:cs="Arial"/>
        </w:rPr>
        <w:t>No changes.</w:t>
      </w:r>
    </w:p>
    <w:p w:rsidR="00834B1C" w:rsidRPr="0075031D" w:rsidRDefault="00834B1C" w:rsidP="00834B1C">
      <w:pPr>
        <w:rPr>
          <w:rFonts w:cs="Arial"/>
        </w:rPr>
      </w:pPr>
    </w:p>
    <w:p w:rsidR="00834B1C" w:rsidRPr="0075031D" w:rsidRDefault="00834B1C" w:rsidP="00834B1C">
      <w:pPr>
        <w:pStyle w:val="ListParagraph"/>
        <w:numPr>
          <w:ilvl w:val="0"/>
          <w:numId w:val="7"/>
        </w:numPr>
        <w:spacing w:after="0" w:line="240" w:lineRule="auto"/>
        <w:ind w:left="567" w:hanging="567"/>
        <w:contextualSpacing w:val="0"/>
        <w:rPr>
          <w:rFonts w:ascii="Arial" w:hAnsi="Arial" w:cs="Arial"/>
          <w:i/>
          <w:sz w:val="20"/>
          <w:szCs w:val="20"/>
          <w:lang w:val="en-US"/>
        </w:rPr>
      </w:pPr>
      <w:r w:rsidRPr="0075031D">
        <w:rPr>
          <w:rFonts w:ascii="Arial" w:hAnsi="Arial" w:cs="Arial"/>
          <w:i/>
          <w:sz w:val="20"/>
          <w:szCs w:val="20"/>
          <w:lang w:val="en-US"/>
        </w:rPr>
        <w:t>Changes in the Procedural and Protection System:</w:t>
      </w:r>
    </w:p>
    <w:p w:rsidR="00834B1C" w:rsidRPr="0075031D" w:rsidRDefault="00834B1C" w:rsidP="00834B1C">
      <w:pPr>
        <w:rPr>
          <w:rFonts w:cs="Arial"/>
        </w:rPr>
      </w:pPr>
    </w:p>
    <w:p w:rsidR="00834B1C" w:rsidRPr="0075031D" w:rsidRDefault="00834B1C" w:rsidP="00834B1C">
      <w:pPr>
        <w:ind w:left="567"/>
        <w:rPr>
          <w:rFonts w:cs="Arial"/>
        </w:rPr>
      </w:pPr>
      <w:r w:rsidRPr="0075031D">
        <w:rPr>
          <w:rFonts w:cs="Arial"/>
        </w:rPr>
        <w:t>We were developed 3 test guidelines national for: salvia, marigold, clary sage.</w:t>
      </w:r>
    </w:p>
    <w:p w:rsidR="00834B1C" w:rsidRPr="0075031D" w:rsidRDefault="00834B1C" w:rsidP="00834B1C">
      <w:pPr>
        <w:rPr>
          <w:rFonts w:cs="Arial"/>
        </w:rPr>
      </w:pPr>
    </w:p>
    <w:p w:rsidR="00834B1C" w:rsidRPr="0075031D" w:rsidRDefault="00834B1C" w:rsidP="00834B1C">
      <w:pPr>
        <w:pStyle w:val="ListParagraph"/>
        <w:numPr>
          <w:ilvl w:val="0"/>
          <w:numId w:val="7"/>
        </w:numPr>
        <w:spacing w:after="0" w:line="240" w:lineRule="auto"/>
        <w:ind w:left="567" w:hanging="567"/>
        <w:contextualSpacing w:val="0"/>
        <w:rPr>
          <w:rFonts w:ascii="Arial" w:hAnsi="Arial" w:cs="Arial"/>
          <w:i/>
          <w:sz w:val="20"/>
          <w:szCs w:val="20"/>
          <w:lang w:val="en-US"/>
        </w:rPr>
      </w:pPr>
      <w:r w:rsidRPr="0075031D">
        <w:rPr>
          <w:rFonts w:ascii="Arial" w:hAnsi="Arial" w:cs="Arial"/>
          <w:i/>
          <w:sz w:val="20"/>
          <w:szCs w:val="20"/>
          <w:lang w:val="en-US"/>
        </w:rPr>
        <w:t>Statistics</w:t>
      </w:r>
    </w:p>
    <w:p w:rsidR="00834B1C" w:rsidRPr="0075031D" w:rsidRDefault="00834B1C" w:rsidP="00834B1C">
      <w:pPr>
        <w:rPr>
          <w:rFonts w:cs="Arial"/>
        </w:rPr>
      </w:pPr>
    </w:p>
    <w:p w:rsidR="00834B1C" w:rsidRPr="0075031D" w:rsidRDefault="00834B1C" w:rsidP="00834B1C">
      <w:pPr>
        <w:ind w:left="567"/>
        <w:rPr>
          <w:rFonts w:cs="Arial"/>
        </w:rPr>
      </w:pPr>
      <w:r w:rsidRPr="0075031D">
        <w:rPr>
          <w:rFonts w:cs="Arial"/>
        </w:rPr>
        <w:t>In the period from January 1, 2012 to December 31, 2012:</w:t>
      </w:r>
    </w:p>
    <w:p w:rsidR="00834B1C" w:rsidRPr="0075031D" w:rsidRDefault="00834B1C" w:rsidP="00834B1C">
      <w:pPr>
        <w:ind w:left="567"/>
        <w:rPr>
          <w:rFonts w:cs="Arial"/>
        </w:rPr>
      </w:pPr>
    </w:p>
    <w:p w:rsidR="00834B1C" w:rsidRPr="0075031D" w:rsidRDefault="00834B1C" w:rsidP="00834B1C">
      <w:pPr>
        <w:ind w:left="851" w:hanging="284"/>
        <w:rPr>
          <w:rFonts w:cs="Arial"/>
        </w:rPr>
      </w:pPr>
      <w:r w:rsidRPr="0075031D">
        <w:rPr>
          <w:rFonts w:cs="Arial"/>
        </w:rPr>
        <w:t>-</w:t>
      </w:r>
      <w:r w:rsidRPr="0075031D">
        <w:rPr>
          <w:rFonts w:cs="Arial"/>
        </w:rPr>
        <w:tab/>
        <w:t>34 applications have been received (24 national applications and 8 foreign), as follows:</w:t>
      </w:r>
    </w:p>
    <w:p w:rsidR="00834B1C" w:rsidRPr="0075031D" w:rsidRDefault="00834B1C" w:rsidP="00834B1C">
      <w:pPr>
        <w:ind w:left="851"/>
        <w:rPr>
          <w:rFonts w:cs="Arial"/>
        </w:rPr>
      </w:pPr>
      <w:r w:rsidRPr="0075031D">
        <w:rPr>
          <w:rFonts w:cs="Arial"/>
        </w:rPr>
        <w:t xml:space="preserve">Lentil – 2, Soybean – 4, </w:t>
      </w:r>
      <w:proofErr w:type="spellStart"/>
      <w:r w:rsidRPr="0075031D">
        <w:rPr>
          <w:rFonts w:cs="Arial"/>
        </w:rPr>
        <w:t>Chickling</w:t>
      </w:r>
      <w:proofErr w:type="spellEnd"/>
      <w:r w:rsidRPr="0075031D">
        <w:rPr>
          <w:rFonts w:cs="Arial"/>
        </w:rPr>
        <w:t xml:space="preserve"> vetch – 1, Tomato – 3, Bean – 1, Sunflower – 1, Wheat – 1, Maize – 15, Grapevine – 1, Willow – 2, Plum – 1, sour cherry – 1, </w:t>
      </w:r>
      <w:proofErr w:type="spellStart"/>
      <w:r w:rsidRPr="0075031D">
        <w:rPr>
          <w:rFonts w:cs="Arial"/>
        </w:rPr>
        <w:t>Prunus</w:t>
      </w:r>
      <w:proofErr w:type="spellEnd"/>
      <w:r w:rsidRPr="0075031D">
        <w:rPr>
          <w:rFonts w:cs="Arial"/>
        </w:rPr>
        <w:t xml:space="preserve"> rootstock – 1.</w:t>
      </w:r>
    </w:p>
    <w:p w:rsidR="00834B1C" w:rsidRPr="0075031D" w:rsidRDefault="00834B1C" w:rsidP="00834B1C">
      <w:pPr>
        <w:ind w:left="567"/>
        <w:rPr>
          <w:rFonts w:cs="Arial"/>
        </w:rPr>
      </w:pPr>
    </w:p>
    <w:p w:rsidR="00834B1C" w:rsidRPr="0075031D" w:rsidRDefault="00834B1C" w:rsidP="00834B1C">
      <w:pPr>
        <w:ind w:left="851" w:hanging="284"/>
        <w:rPr>
          <w:rFonts w:cs="Arial"/>
        </w:rPr>
      </w:pPr>
      <w:r w:rsidRPr="0075031D">
        <w:rPr>
          <w:rFonts w:cs="Arial"/>
        </w:rPr>
        <w:t>-</w:t>
      </w:r>
      <w:r w:rsidRPr="0075031D">
        <w:rPr>
          <w:rFonts w:cs="Arial"/>
        </w:rPr>
        <w:tab/>
        <w:t xml:space="preserve">20 patents for plant varieties have been granted (11 national patents), as follows: </w:t>
      </w:r>
    </w:p>
    <w:p w:rsidR="00834B1C" w:rsidRPr="0075031D" w:rsidRDefault="00834B1C" w:rsidP="00834B1C">
      <w:pPr>
        <w:ind w:left="851"/>
        <w:rPr>
          <w:rFonts w:cs="Arial"/>
        </w:rPr>
      </w:pPr>
      <w:r w:rsidRPr="0075031D">
        <w:rPr>
          <w:rFonts w:cs="Arial"/>
        </w:rPr>
        <w:t>Barley – 2, Sunflower – 3, Lucerne – 1, Tomato – 3, Chick Pea – 3, Maize – 5, Wheat – 1, Sugar Beet – 2.</w:t>
      </w:r>
    </w:p>
    <w:p w:rsidR="00834B1C" w:rsidRPr="0075031D" w:rsidRDefault="00834B1C" w:rsidP="00834B1C">
      <w:pPr>
        <w:ind w:left="567"/>
        <w:rPr>
          <w:rFonts w:cs="Arial"/>
        </w:rPr>
      </w:pPr>
    </w:p>
    <w:p w:rsidR="00834B1C" w:rsidRPr="0075031D" w:rsidRDefault="00834B1C" w:rsidP="00834B1C">
      <w:pPr>
        <w:ind w:left="567"/>
        <w:rPr>
          <w:rFonts w:cs="Arial"/>
        </w:rPr>
      </w:pPr>
      <w:r w:rsidRPr="0075031D">
        <w:rPr>
          <w:rFonts w:cs="Arial"/>
        </w:rPr>
        <w:t>At 31.12.2012, 104 patents for plant varieties were in force.</w:t>
      </w:r>
    </w:p>
    <w:p w:rsidR="00834B1C" w:rsidRPr="0075031D" w:rsidRDefault="00834B1C" w:rsidP="00834B1C">
      <w:pPr>
        <w:rPr>
          <w:rFonts w:cs="Arial"/>
        </w:rPr>
      </w:pPr>
    </w:p>
    <w:p w:rsidR="00834B1C" w:rsidRPr="0075031D" w:rsidRDefault="00834B1C" w:rsidP="00834B1C">
      <w:pPr>
        <w:rPr>
          <w:rFonts w:cs="Arial"/>
        </w:rPr>
      </w:pPr>
    </w:p>
    <w:p w:rsidR="00834B1C" w:rsidRPr="0075031D" w:rsidRDefault="00834B1C" w:rsidP="00834B1C">
      <w:pPr>
        <w:rPr>
          <w:rFonts w:cs="Arial"/>
          <w:u w:val="single"/>
        </w:rPr>
      </w:pPr>
      <w:r w:rsidRPr="0075031D">
        <w:rPr>
          <w:rFonts w:cs="Arial"/>
        </w:rPr>
        <w:t>4.</w:t>
      </w:r>
      <w:r w:rsidRPr="0075031D">
        <w:rPr>
          <w:rFonts w:cs="Arial"/>
        </w:rPr>
        <w:tab/>
      </w:r>
      <w:r w:rsidRPr="0075031D">
        <w:rPr>
          <w:rFonts w:cs="Arial"/>
          <w:u w:val="single"/>
        </w:rPr>
        <w:t>Situation in the Technical Field</w:t>
      </w:r>
    </w:p>
    <w:p w:rsidR="00834B1C" w:rsidRPr="0075031D" w:rsidRDefault="00834B1C" w:rsidP="00834B1C">
      <w:pPr>
        <w:rPr>
          <w:rFonts w:cs="Arial"/>
        </w:rPr>
      </w:pPr>
    </w:p>
    <w:p w:rsidR="00834B1C" w:rsidRPr="0075031D" w:rsidRDefault="00834B1C" w:rsidP="00834B1C">
      <w:pPr>
        <w:rPr>
          <w:rFonts w:cs="Arial"/>
        </w:rPr>
      </w:pPr>
      <w:r w:rsidRPr="0075031D">
        <w:rPr>
          <w:rFonts w:cs="Arial"/>
        </w:rPr>
        <w:t>No changes.</w:t>
      </w:r>
    </w:p>
    <w:p w:rsidR="00834B1C" w:rsidRPr="0075031D" w:rsidRDefault="00834B1C" w:rsidP="00834B1C">
      <w:pPr>
        <w:rPr>
          <w:rFonts w:cs="Arial"/>
        </w:rPr>
      </w:pPr>
    </w:p>
    <w:p w:rsidR="00834B1C" w:rsidRPr="0075031D" w:rsidRDefault="00834B1C" w:rsidP="00834B1C">
      <w:pPr>
        <w:rPr>
          <w:rFonts w:cs="Arial"/>
        </w:rPr>
      </w:pPr>
    </w:p>
    <w:p w:rsidR="00834B1C" w:rsidRPr="0075031D" w:rsidRDefault="00834B1C" w:rsidP="00834B1C">
      <w:pPr>
        <w:rPr>
          <w:rFonts w:cs="Arial"/>
        </w:rPr>
      </w:pPr>
      <w:r w:rsidRPr="0075031D">
        <w:rPr>
          <w:rFonts w:cs="Arial"/>
        </w:rPr>
        <w:t>5.</w:t>
      </w:r>
      <w:r w:rsidRPr="0075031D">
        <w:rPr>
          <w:rFonts w:cs="Arial"/>
        </w:rPr>
        <w:tab/>
      </w:r>
      <w:r w:rsidRPr="0075031D">
        <w:rPr>
          <w:rFonts w:cs="Arial"/>
          <w:u w:val="single"/>
        </w:rPr>
        <w:t>Activities for the Promotion of Plant Varieties Protection</w:t>
      </w:r>
    </w:p>
    <w:p w:rsidR="00834B1C" w:rsidRPr="0075031D" w:rsidRDefault="00834B1C" w:rsidP="00834B1C">
      <w:pPr>
        <w:rPr>
          <w:rFonts w:cs="Arial"/>
        </w:rPr>
      </w:pPr>
    </w:p>
    <w:p w:rsidR="00834B1C" w:rsidRPr="0075031D" w:rsidRDefault="00834B1C" w:rsidP="00834B1C">
      <w:pPr>
        <w:pStyle w:val="ListParagraph"/>
        <w:numPr>
          <w:ilvl w:val="0"/>
          <w:numId w:val="7"/>
        </w:numPr>
        <w:spacing w:after="0" w:line="240" w:lineRule="auto"/>
        <w:ind w:left="567" w:hanging="567"/>
        <w:contextualSpacing w:val="0"/>
        <w:rPr>
          <w:rFonts w:ascii="Arial" w:hAnsi="Arial" w:cs="Arial"/>
          <w:i/>
          <w:sz w:val="20"/>
          <w:szCs w:val="20"/>
          <w:lang w:val="en-US"/>
        </w:rPr>
      </w:pPr>
      <w:r w:rsidRPr="0075031D">
        <w:rPr>
          <w:rFonts w:ascii="Arial" w:hAnsi="Arial" w:cs="Arial"/>
          <w:i/>
          <w:sz w:val="20"/>
          <w:szCs w:val="20"/>
          <w:lang w:val="en-US"/>
        </w:rPr>
        <w:t>Meetings, seminars</w:t>
      </w:r>
    </w:p>
    <w:p w:rsidR="00834B1C" w:rsidRPr="0075031D" w:rsidRDefault="00834B1C" w:rsidP="00834B1C">
      <w:pPr>
        <w:rPr>
          <w:rFonts w:cs="Arial"/>
        </w:rPr>
      </w:pPr>
    </w:p>
    <w:p w:rsidR="00834B1C" w:rsidRPr="0075031D" w:rsidRDefault="00834B1C" w:rsidP="00834B1C">
      <w:pPr>
        <w:rPr>
          <w:rFonts w:cs="Arial"/>
        </w:rPr>
      </w:pPr>
      <w:r w:rsidRPr="0075031D">
        <w:rPr>
          <w:rFonts w:cs="Arial"/>
        </w:rPr>
        <w:t xml:space="preserve">In the period under review, for implementation purpose of the provisions and requirements of the Law No.39-XVI/2008 on the protection of plant varieties of the Republic of Moldova, the AGEPI continued to organize seminars and workshops for representatives in industrial property, interested persons, including scientists and breeders, farmers, economic agents held within the AGEPI conference hall, the research institutes of the Academy of Sciences of Moldova, as well as in the territory. </w:t>
      </w:r>
    </w:p>
    <w:p w:rsidR="00834B1C" w:rsidRPr="0075031D" w:rsidRDefault="00834B1C" w:rsidP="00834B1C">
      <w:pPr>
        <w:rPr>
          <w:rFonts w:cs="Arial"/>
        </w:rPr>
      </w:pPr>
    </w:p>
    <w:p w:rsidR="00834B1C" w:rsidRPr="0075031D" w:rsidRDefault="00834B1C" w:rsidP="00834B1C">
      <w:pPr>
        <w:rPr>
          <w:rFonts w:cs="Arial"/>
        </w:rPr>
      </w:pPr>
      <w:r w:rsidRPr="0075031D">
        <w:rPr>
          <w:rFonts w:cs="Arial"/>
        </w:rPr>
        <w:t xml:space="preserve">In June 2012, AGEPI and State Commission for Variety Testing, in collaboration with the Office of UPOV, organized for the first time in Moldova the UPOV Technical Working Party on Automation and Computer Programs (TWC/30) </w:t>
      </w:r>
      <w:r w:rsidR="00580AB2" w:rsidRPr="0075031D">
        <w:rPr>
          <w:rFonts w:cs="Arial"/>
        </w:rPr>
        <w:t>(</w:t>
      </w:r>
      <w:r w:rsidRPr="0075031D">
        <w:rPr>
          <w:rFonts w:cs="Arial"/>
        </w:rPr>
        <w:t>Thirtieth Session) and its preparatory meeting. Chisinau gathered 55 experts in the legal protection of plant varieties by the sui generis system, statis</w:t>
      </w:r>
      <w:r w:rsidRPr="0075031D">
        <w:rPr>
          <w:rFonts w:cs="Arial"/>
        </w:rPr>
        <w:softHyphen/>
        <w:t xml:space="preserve">ticians and </w:t>
      </w:r>
      <w:proofErr w:type="spellStart"/>
      <w:r w:rsidRPr="0075031D">
        <w:rPr>
          <w:rFonts w:cs="Arial"/>
        </w:rPr>
        <w:t>biometrists</w:t>
      </w:r>
      <w:proofErr w:type="spellEnd"/>
      <w:r w:rsidRPr="0075031D">
        <w:rPr>
          <w:rFonts w:cs="Arial"/>
        </w:rPr>
        <w:t xml:space="preserve"> from 19 UPOV </w:t>
      </w:r>
      <w:r w:rsidR="007E669D" w:rsidRPr="0075031D">
        <w:rPr>
          <w:rFonts w:cs="Arial"/>
        </w:rPr>
        <w:t>member States</w:t>
      </w:r>
      <w:r w:rsidRPr="0075031D">
        <w:rPr>
          <w:rFonts w:cs="Arial"/>
        </w:rPr>
        <w:t>, as well as specialized organizations - Community Plant Variety Office and the Office of UPOV. The experts discussed the documents prepared by the Office of UPOV on molecular techniques for examination of new plant variety material, UPOV databases on registered variety denominations, description of varieties protected by the sui generis system, electronic application systems, etc.</w:t>
      </w:r>
    </w:p>
    <w:p w:rsidR="00834B1C" w:rsidRPr="0075031D" w:rsidRDefault="00834B1C" w:rsidP="00834B1C">
      <w:pPr>
        <w:rPr>
          <w:rFonts w:cs="Arial"/>
        </w:rPr>
      </w:pPr>
    </w:p>
    <w:p w:rsidR="00834B1C" w:rsidRPr="0075031D" w:rsidRDefault="00834B1C" w:rsidP="00834B1C">
      <w:pPr>
        <w:pStyle w:val="ListParagraph"/>
        <w:numPr>
          <w:ilvl w:val="0"/>
          <w:numId w:val="7"/>
        </w:numPr>
        <w:spacing w:after="0" w:line="240" w:lineRule="auto"/>
        <w:ind w:left="567" w:hanging="567"/>
        <w:contextualSpacing w:val="0"/>
        <w:rPr>
          <w:rFonts w:ascii="Arial" w:hAnsi="Arial" w:cs="Arial"/>
          <w:i/>
          <w:sz w:val="20"/>
          <w:szCs w:val="20"/>
          <w:lang w:val="en-US"/>
        </w:rPr>
      </w:pPr>
      <w:r w:rsidRPr="0075031D">
        <w:rPr>
          <w:rFonts w:ascii="Arial" w:hAnsi="Arial" w:cs="Arial"/>
          <w:i/>
          <w:sz w:val="20"/>
          <w:szCs w:val="20"/>
          <w:lang w:val="en-US"/>
        </w:rPr>
        <w:t>Publications</w:t>
      </w:r>
    </w:p>
    <w:p w:rsidR="00834B1C" w:rsidRPr="0075031D" w:rsidRDefault="00834B1C" w:rsidP="00834B1C">
      <w:pPr>
        <w:rPr>
          <w:rFonts w:cs="Arial"/>
        </w:rPr>
      </w:pPr>
    </w:p>
    <w:p w:rsidR="00834B1C" w:rsidRPr="0075031D" w:rsidRDefault="00834B1C" w:rsidP="00834B1C">
      <w:pPr>
        <w:rPr>
          <w:rFonts w:cs="Arial"/>
        </w:rPr>
      </w:pPr>
      <w:r w:rsidRPr="0075031D">
        <w:rPr>
          <w:rFonts w:cs="Arial"/>
        </w:rPr>
        <w:t xml:space="preserve">On a regular basis, AGEPI maintains the web site: </w:t>
      </w:r>
      <w:hyperlink r:id="rId38" w:history="1">
        <w:r w:rsidRPr="0075031D">
          <w:rPr>
            <w:rStyle w:val="Hyperlink"/>
            <w:rFonts w:cs="Arial"/>
          </w:rPr>
          <w:t>www.agepi.gov.md</w:t>
        </w:r>
      </w:hyperlink>
      <w:r w:rsidRPr="0075031D">
        <w:rPr>
          <w:rFonts w:cs="Arial"/>
        </w:rPr>
        <w:t>, where the national legislation in the field of plant varieties protection can be accessed, as well as the application form for a plant variety patent, and useful related information for applicants and breeders, available in Romanian, Russian and English languages.</w:t>
      </w:r>
    </w:p>
    <w:p w:rsidR="00834B1C" w:rsidRPr="0075031D" w:rsidRDefault="00834B1C" w:rsidP="00834B1C">
      <w:pPr>
        <w:rPr>
          <w:rFonts w:cs="Arial"/>
        </w:rPr>
      </w:pPr>
    </w:p>
    <w:p w:rsidR="00E65C0C" w:rsidRPr="0075031D" w:rsidRDefault="00E65C0C" w:rsidP="00E65C0C"/>
    <w:p w:rsidR="00E65C0C" w:rsidRPr="0075031D" w:rsidRDefault="00E65C0C" w:rsidP="00E65C0C"/>
    <w:p w:rsidR="00E65C0C" w:rsidRPr="0075031D" w:rsidRDefault="00E65C0C" w:rsidP="00E65C0C">
      <w:pPr>
        <w:jc w:val="right"/>
      </w:pPr>
      <w:r w:rsidRPr="0075031D">
        <w:t>[Annex XX follows]</w:t>
      </w:r>
    </w:p>
    <w:p w:rsidR="00E65C0C" w:rsidRPr="0075031D" w:rsidRDefault="00E65C0C" w:rsidP="00E65C0C"/>
    <w:p w:rsidR="00E65C0C" w:rsidRPr="0075031D" w:rsidRDefault="00E65C0C" w:rsidP="00E65C0C">
      <w:pPr>
        <w:sectPr w:rsidR="00E65C0C" w:rsidRPr="0075031D" w:rsidSect="00D34A8B">
          <w:headerReference w:type="default" r:id="rId39"/>
          <w:pgSz w:w="11907" w:h="16840" w:code="9"/>
          <w:pgMar w:top="510" w:right="1134" w:bottom="1134" w:left="1134" w:header="510" w:footer="680" w:gutter="0"/>
          <w:pgNumType w:start="1"/>
          <w:cols w:space="720"/>
          <w:titlePg/>
        </w:sectPr>
      </w:pPr>
    </w:p>
    <w:p w:rsidR="00E65C0C" w:rsidRPr="0075031D" w:rsidRDefault="00E65C0C" w:rsidP="00E65C0C">
      <w:pPr>
        <w:jc w:val="center"/>
      </w:pPr>
      <w:r w:rsidRPr="0075031D">
        <w:t>C/47/14</w:t>
      </w:r>
    </w:p>
    <w:p w:rsidR="00E65C0C" w:rsidRPr="0075031D" w:rsidRDefault="00E65C0C" w:rsidP="00E65C0C">
      <w:pPr>
        <w:jc w:val="center"/>
      </w:pPr>
    </w:p>
    <w:p w:rsidR="00E65C0C" w:rsidRPr="0075031D" w:rsidRDefault="00E65C0C" w:rsidP="00E65C0C">
      <w:pPr>
        <w:jc w:val="center"/>
      </w:pPr>
      <w:r w:rsidRPr="0075031D">
        <w:t>ANNEX XX</w:t>
      </w:r>
    </w:p>
    <w:p w:rsidR="00E65C0C" w:rsidRPr="0075031D" w:rsidRDefault="00E65C0C" w:rsidP="00E65C0C">
      <w:pPr>
        <w:jc w:val="center"/>
      </w:pPr>
    </w:p>
    <w:p w:rsidR="00E65C0C" w:rsidRPr="0075031D" w:rsidRDefault="00E65C0C" w:rsidP="00E65C0C">
      <w:pPr>
        <w:jc w:val="center"/>
      </w:pPr>
    </w:p>
    <w:p w:rsidR="00E65C0C" w:rsidRPr="0075031D" w:rsidRDefault="00E65C0C" w:rsidP="00E65C0C">
      <w:pPr>
        <w:jc w:val="center"/>
      </w:pPr>
      <w:r w:rsidRPr="0075031D">
        <w:t>ROMANIA</w:t>
      </w:r>
    </w:p>
    <w:p w:rsidR="00E65C0C" w:rsidRPr="0075031D" w:rsidRDefault="00E65C0C" w:rsidP="00E65C0C"/>
    <w:p w:rsidR="00E65C0C" w:rsidRPr="0075031D" w:rsidRDefault="00E65C0C" w:rsidP="00E65C0C"/>
    <w:p w:rsidR="00074D5A" w:rsidRPr="0075031D" w:rsidRDefault="00074D5A" w:rsidP="00074D5A">
      <w:r w:rsidRPr="0075031D">
        <w:t>In the legislative field was issued Ministerial Order No. 253/2013 modifying the Ministerial Order No. 1348/2005 for the approval of the Rules regarding the testing and registration of agricultural plants.  This order is in compliance with the new EU directives regarding testing, registration and protection of varieties.</w:t>
      </w:r>
    </w:p>
    <w:p w:rsidR="00074D5A" w:rsidRPr="0075031D" w:rsidRDefault="00074D5A" w:rsidP="00074D5A"/>
    <w:p w:rsidR="00074D5A" w:rsidRPr="0075031D" w:rsidRDefault="00074D5A" w:rsidP="00074D5A">
      <w:r w:rsidRPr="0075031D">
        <w:t>This year, in the field of testing, 932 varieties were tested: 752 agricultural plant species, 134 vegetable, 29 fruit tree, 11 vine and 6 ornamental varieties and 187 varieties were registered in our national Official Catalogue: 112 varieties of agricultural plant species, 58 vegetables, 13 fruit trees, 1 vine and 3 ornamentals.</w:t>
      </w:r>
    </w:p>
    <w:p w:rsidR="00074D5A" w:rsidRPr="0075031D" w:rsidRDefault="00074D5A" w:rsidP="00074D5A"/>
    <w:p w:rsidR="00074D5A" w:rsidRPr="0075031D" w:rsidRDefault="00074D5A" w:rsidP="00074D5A">
      <w:r w:rsidRPr="0075031D">
        <w:t>The cooperation in the field of DUS testing with UKZUZ from Czech Republic and the exchange of seed samples continued.</w:t>
      </w:r>
    </w:p>
    <w:p w:rsidR="00074D5A" w:rsidRPr="0075031D" w:rsidRDefault="00074D5A" w:rsidP="00074D5A"/>
    <w:p w:rsidR="00074D5A" w:rsidRPr="0075031D" w:rsidRDefault="00074D5A" w:rsidP="00074D5A">
      <w:r w:rsidRPr="0075031D">
        <w:t xml:space="preserve">In addition, 69 applications for protection, and 53 protection titles were issued. </w:t>
      </w:r>
    </w:p>
    <w:p w:rsidR="00074D5A" w:rsidRPr="0075031D" w:rsidRDefault="00074D5A" w:rsidP="00074D5A"/>
    <w:p w:rsidR="00074D5A" w:rsidRPr="0075031D" w:rsidRDefault="00074D5A" w:rsidP="00074D5A">
      <w:r w:rsidRPr="0075031D">
        <w:t>The electrophoresis laboratory was equipped with new equipment.</w:t>
      </w:r>
    </w:p>
    <w:p w:rsidR="00074D5A" w:rsidRPr="0075031D" w:rsidRDefault="00074D5A" w:rsidP="00074D5A"/>
    <w:p w:rsidR="00074D5A" w:rsidRPr="0075031D" w:rsidRDefault="00074D5A" w:rsidP="00074D5A">
      <w:r w:rsidRPr="0075031D">
        <w:t>The construction of the individual irrigation systems for 6 testing centers is in the project stage.</w:t>
      </w:r>
    </w:p>
    <w:p w:rsidR="00074D5A" w:rsidRPr="0075031D" w:rsidRDefault="00074D5A" w:rsidP="00074D5A"/>
    <w:p w:rsidR="00074D5A" w:rsidRPr="0075031D" w:rsidRDefault="00074D5A" w:rsidP="00074D5A">
      <w:r w:rsidRPr="0075031D">
        <w:t>The reference collection and the database are constantly increasing.</w:t>
      </w:r>
    </w:p>
    <w:p w:rsidR="00074D5A" w:rsidRPr="0075031D" w:rsidRDefault="00074D5A" w:rsidP="00074D5A"/>
    <w:p w:rsidR="00E65C0C" w:rsidRPr="0075031D" w:rsidRDefault="00E65C0C" w:rsidP="00E65C0C"/>
    <w:p w:rsidR="00E65C0C" w:rsidRPr="0075031D" w:rsidRDefault="00E65C0C" w:rsidP="00E65C0C"/>
    <w:p w:rsidR="00E65C0C" w:rsidRPr="0075031D" w:rsidRDefault="00E65C0C" w:rsidP="00E65C0C">
      <w:pPr>
        <w:jc w:val="right"/>
      </w:pPr>
      <w:r w:rsidRPr="0075031D">
        <w:t>[Annex XX</w:t>
      </w:r>
      <w:r w:rsidR="00A03158" w:rsidRPr="0075031D">
        <w:t>I</w:t>
      </w:r>
      <w:r w:rsidRPr="0075031D">
        <w:t xml:space="preserve"> follows]</w:t>
      </w:r>
    </w:p>
    <w:p w:rsidR="00E65C0C" w:rsidRPr="0075031D" w:rsidRDefault="00E65C0C" w:rsidP="00E65C0C"/>
    <w:p w:rsidR="00E65C0C" w:rsidRPr="0075031D" w:rsidRDefault="00E65C0C" w:rsidP="00E65C0C">
      <w:pPr>
        <w:sectPr w:rsidR="00E65C0C" w:rsidRPr="0075031D" w:rsidSect="00906DDC">
          <w:pgSz w:w="11907" w:h="16840" w:code="9"/>
          <w:pgMar w:top="510" w:right="1134" w:bottom="1134" w:left="1134" w:header="510" w:footer="680" w:gutter="0"/>
          <w:cols w:space="720"/>
          <w:titlePg/>
        </w:sectPr>
      </w:pPr>
    </w:p>
    <w:p w:rsidR="00E65C0C" w:rsidRPr="0075031D" w:rsidRDefault="00E65C0C" w:rsidP="00E65C0C">
      <w:pPr>
        <w:jc w:val="center"/>
      </w:pPr>
      <w:r w:rsidRPr="0075031D">
        <w:t>C/47/14</w:t>
      </w:r>
    </w:p>
    <w:p w:rsidR="00E65C0C" w:rsidRPr="0075031D" w:rsidRDefault="00E65C0C" w:rsidP="00E65C0C">
      <w:pPr>
        <w:jc w:val="center"/>
      </w:pPr>
    </w:p>
    <w:p w:rsidR="00E65C0C" w:rsidRPr="0075031D" w:rsidRDefault="00E65C0C" w:rsidP="00E65C0C">
      <w:pPr>
        <w:jc w:val="center"/>
      </w:pPr>
      <w:r w:rsidRPr="0075031D">
        <w:t>ANNEX XX</w:t>
      </w:r>
      <w:r w:rsidR="00A03158" w:rsidRPr="0075031D">
        <w:t>I</w:t>
      </w:r>
    </w:p>
    <w:p w:rsidR="00E65C0C" w:rsidRPr="0075031D" w:rsidRDefault="00E65C0C" w:rsidP="00E65C0C">
      <w:pPr>
        <w:jc w:val="center"/>
      </w:pPr>
    </w:p>
    <w:p w:rsidR="00E65C0C" w:rsidRPr="0075031D" w:rsidRDefault="00E65C0C" w:rsidP="00E65C0C">
      <w:pPr>
        <w:jc w:val="center"/>
      </w:pPr>
    </w:p>
    <w:p w:rsidR="00E65C0C" w:rsidRPr="0075031D" w:rsidRDefault="00E65C0C" w:rsidP="00E65C0C">
      <w:pPr>
        <w:jc w:val="center"/>
      </w:pPr>
      <w:r w:rsidRPr="0075031D">
        <w:t>SWITZERLAND</w:t>
      </w:r>
    </w:p>
    <w:p w:rsidR="00E65C0C" w:rsidRPr="0075031D" w:rsidRDefault="00E65C0C" w:rsidP="00E65C0C"/>
    <w:p w:rsidR="00E65C0C" w:rsidRPr="0075031D" w:rsidRDefault="00E65C0C" w:rsidP="00E65C0C"/>
    <w:p w:rsidR="00074D5A" w:rsidRPr="0075031D" w:rsidRDefault="00074D5A" w:rsidP="00074D5A">
      <w:r w:rsidRPr="0075031D">
        <w:t>I.</w:t>
      </w:r>
      <w:r w:rsidRPr="0075031D">
        <w:tab/>
        <w:t>PROTECTION OF PLANT VARIETIES</w:t>
      </w:r>
    </w:p>
    <w:p w:rsidR="00074D5A" w:rsidRPr="0075031D" w:rsidRDefault="00074D5A" w:rsidP="00074D5A"/>
    <w:p w:rsidR="00074D5A" w:rsidRPr="0075031D" w:rsidRDefault="00074D5A" w:rsidP="00074D5A">
      <w:r w:rsidRPr="0075031D">
        <w:t>1.</w:t>
      </w:r>
      <w:r w:rsidRPr="0075031D">
        <w:tab/>
      </w:r>
      <w:r w:rsidRPr="0075031D">
        <w:rPr>
          <w:u w:val="single"/>
        </w:rPr>
        <w:t>Situation in the legislative field</w:t>
      </w:r>
    </w:p>
    <w:p w:rsidR="00074D5A" w:rsidRPr="0075031D" w:rsidRDefault="00074D5A" w:rsidP="00074D5A"/>
    <w:p w:rsidR="00074D5A" w:rsidRPr="0075031D" w:rsidRDefault="00074D5A" w:rsidP="00074D5A">
      <w:r w:rsidRPr="0075031D">
        <w:tab/>
        <w:t>1.1</w:t>
      </w:r>
      <w:r w:rsidRPr="0075031D">
        <w:tab/>
        <w:t>Amendments to the Law and implementing provisions</w:t>
      </w:r>
    </w:p>
    <w:p w:rsidR="00074D5A" w:rsidRPr="0075031D" w:rsidRDefault="00074D5A" w:rsidP="00074D5A">
      <w:pPr>
        <w:ind w:left="567"/>
      </w:pPr>
    </w:p>
    <w:p w:rsidR="00074D5A" w:rsidRPr="0075031D" w:rsidRDefault="00074D5A" w:rsidP="00074D5A">
      <w:pPr>
        <w:ind w:left="567"/>
      </w:pPr>
      <w:r w:rsidRPr="0075031D">
        <w:t xml:space="preserve">There have not been any changes to the legal basis for the protection of plant varieties since October 2009.  </w:t>
      </w:r>
    </w:p>
    <w:p w:rsidR="00074D5A" w:rsidRPr="0075031D" w:rsidRDefault="00074D5A" w:rsidP="00074D5A"/>
    <w:p w:rsidR="00074D5A" w:rsidRPr="0075031D" w:rsidRDefault="00074D5A" w:rsidP="00074D5A">
      <w:r w:rsidRPr="0075031D">
        <w:tab/>
        <w:t>1.2</w:t>
      </w:r>
      <w:r w:rsidRPr="0075031D">
        <w:tab/>
        <w:t>Extension of protection to other genera and species</w:t>
      </w:r>
    </w:p>
    <w:p w:rsidR="00074D5A" w:rsidRPr="0075031D" w:rsidRDefault="00074D5A" w:rsidP="00074D5A"/>
    <w:p w:rsidR="00074D5A" w:rsidRPr="0075031D" w:rsidRDefault="00074D5A" w:rsidP="00074D5A">
      <w:pPr>
        <w:ind w:left="567"/>
      </w:pPr>
      <w:r w:rsidRPr="0075031D">
        <w:t xml:space="preserve">In Switzerland all genera and species can be protected. </w:t>
      </w:r>
    </w:p>
    <w:p w:rsidR="00074D5A" w:rsidRPr="0075031D" w:rsidRDefault="00074D5A" w:rsidP="00074D5A">
      <w:pPr>
        <w:ind w:left="567"/>
      </w:pPr>
    </w:p>
    <w:p w:rsidR="00074D5A" w:rsidRPr="0075031D" w:rsidRDefault="00074D5A" w:rsidP="00074D5A">
      <w:r w:rsidRPr="0075031D">
        <w:tab/>
        <w:t>1.3</w:t>
      </w:r>
      <w:r w:rsidRPr="0075031D">
        <w:tab/>
        <w:t>Jurisprudence</w:t>
      </w:r>
    </w:p>
    <w:p w:rsidR="00074D5A" w:rsidRPr="0075031D" w:rsidRDefault="00074D5A" w:rsidP="00074D5A">
      <w:pPr>
        <w:ind w:left="567"/>
      </w:pPr>
    </w:p>
    <w:p w:rsidR="00074D5A" w:rsidRPr="0075031D" w:rsidRDefault="00074D5A" w:rsidP="00074D5A">
      <w:pPr>
        <w:ind w:left="567"/>
      </w:pPr>
      <w:r w:rsidRPr="0075031D">
        <w:t>To our knowledge, no rulings concerning the protection of plant varieties were handed down during the past year.</w:t>
      </w:r>
    </w:p>
    <w:p w:rsidR="00074D5A" w:rsidRPr="0075031D" w:rsidRDefault="00074D5A" w:rsidP="00074D5A"/>
    <w:p w:rsidR="00074D5A" w:rsidRPr="0075031D" w:rsidRDefault="00074D5A" w:rsidP="00074D5A"/>
    <w:p w:rsidR="00074D5A" w:rsidRPr="0075031D" w:rsidRDefault="00074D5A" w:rsidP="00074D5A">
      <w:r w:rsidRPr="0075031D">
        <w:t>2.</w:t>
      </w:r>
      <w:r w:rsidRPr="0075031D">
        <w:tab/>
      </w:r>
      <w:r w:rsidRPr="0075031D">
        <w:rPr>
          <w:u w:val="single"/>
        </w:rPr>
        <w:t>Cooperation in examination</w:t>
      </w:r>
    </w:p>
    <w:p w:rsidR="00074D5A" w:rsidRPr="0075031D" w:rsidRDefault="00074D5A" w:rsidP="00074D5A"/>
    <w:p w:rsidR="00074D5A" w:rsidRPr="0075031D" w:rsidRDefault="00074D5A" w:rsidP="00074D5A">
      <w:r w:rsidRPr="0075031D">
        <w:t xml:space="preserve">No changes. As no trials are conducted in Switzerland, all examination is done abroad under contract, or alternatively existing examination reports are taken over. </w:t>
      </w:r>
    </w:p>
    <w:p w:rsidR="00074D5A" w:rsidRPr="0075031D" w:rsidRDefault="00074D5A" w:rsidP="00074D5A"/>
    <w:p w:rsidR="00074D5A" w:rsidRPr="0075031D" w:rsidRDefault="00074D5A" w:rsidP="00074D5A"/>
    <w:p w:rsidR="00074D5A" w:rsidRPr="0075031D" w:rsidRDefault="00074D5A" w:rsidP="00074D5A">
      <w:r w:rsidRPr="0075031D">
        <w:t>3.</w:t>
      </w:r>
      <w:r w:rsidRPr="0075031D">
        <w:tab/>
      </w:r>
      <w:r w:rsidRPr="0075031D">
        <w:rPr>
          <w:u w:val="single"/>
        </w:rPr>
        <w:t>Situation in the administrative field</w:t>
      </w:r>
    </w:p>
    <w:p w:rsidR="00074D5A" w:rsidRPr="0075031D" w:rsidRDefault="00074D5A" w:rsidP="00074D5A"/>
    <w:p w:rsidR="00074D5A" w:rsidRPr="0075031D" w:rsidRDefault="00074D5A" w:rsidP="00074D5A">
      <w:r w:rsidRPr="0075031D">
        <w:t>Nothing to report.</w:t>
      </w:r>
    </w:p>
    <w:p w:rsidR="00074D5A" w:rsidRPr="0075031D" w:rsidRDefault="00074D5A" w:rsidP="00074D5A"/>
    <w:p w:rsidR="00074D5A" w:rsidRPr="0075031D" w:rsidRDefault="00074D5A" w:rsidP="00074D5A"/>
    <w:p w:rsidR="00074D5A" w:rsidRPr="0075031D" w:rsidRDefault="00074D5A" w:rsidP="00074D5A">
      <w:r w:rsidRPr="0075031D">
        <w:t>4.</w:t>
      </w:r>
      <w:r w:rsidRPr="0075031D">
        <w:tab/>
      </w:r>
      <w:r w:rsidRPr="0075031D">
        <w:rPr>
          <w:u w:val="single"/>
        </w:rPr>
        <w:t>Situation in the technical field</w:t>
      </w:r>
    </w:p>
    <w:p w:rsidR="00074D5A" w:rsidRPr="0075031D" w:rsidRDefault="00074D5A" w:rsidP="00074D5A"/>
    <w:p w:rsidR="00074D5A" w:rsidRPr="0075031D" w:rsidRDefault="00074D5A" w:rsidP="00074D5A">
      <w:r w:rsidRPr="0075031D">
        <w:t>Nothing to report, as no trials are conducted in Switzerland.</w:t>
      </w:r>
    </w:p>
    <w:p w:rsidR="00074D5A" w:rsidRPr="0075031D" w:rsidRDefault="00074D5A" w:rsidP="00074D5A"/>
    <w:p w:rsidR="00074D5A" w:rsidRPr="0075031D" w:rsidRDefault="00074D5A" w:rsidP="00074D5A"/>
    <w:p w:rsidR="00074D5A" w:rsidRPr="0075031D" w:rsidRDefault="00074D5A" w:rsidP="00074D5A">
      <w:r w:rsidRPr="0075031D">
        <w:t>5.</w:t>
      </w:r>
      <w:r w:rsidRPr="0075031D">
        <w:tab/>
      </w:r>
      <w:r w:rsidRPr="0075031D">
        <w:rPr>
          <w:u w:val="single"/>
        </w:rPr>
        <w:t>Activities to promote the protection of plant varieties</w:t>
      </w:r>
    </w:p>
    <w:p w:rsidR="00074D5A" w:rsidRPr="0075031D" w:rsidRDefault="00074D5A" w:rsidP="00074D5A"/>
    <w:p w:rsidR="00074D5A" w:rsidRPr="0075031D" w:rsidRDefault="00074D5A" w:rsidP="00074D5A">
      <w:r w:rsidRPr="0075031D">
        <w:t xml:space="preserve">On June 3, 2013, </w:t>
      </w:r>
      <w:proofErr w:type="spellStart"/>
      <w:r w:rsidRPr="0075031D">
        <w:t>Maslina</w:t>
      </w:r>
      <w:proofErr w:type="spellEnd"/>
      <w:r w:rsidRPr="0075031D">
        <w:t xml:space="preserve"> BTE MALIK (IPOS) and Simon SEOW (IPOS) from Singapore visited the Plant Variety Protection Office and drew inspiration from the Swiss system. They were accompanied by Yolanda Huerta (UPOV).</w:t>
      </w:r>
    </w:p>
    <w:p w:rsidR="00074D5A" w:rsidRPr="0075031D" w:rsidRDefault="00074D5A" w:rsidP="00074D5A"/>
    <w:p w:rsidR="00074D5A" w:rsidRPr="0075031D" w:rsidRDefault="00074D5A" w:rsidP="00074D5A"/>
    <w:p w:rsidR="00074D5A" w:rsidRPr="0075031D" w:rsidRDefault="00074D5A" w:rsidP="00074D5A">
      <w:r w:rsidRPr="0075031D">
        <w:t>II.</w:t>
      </w:r>
      <w:r w:rsidRPr="0075031D">
        <w:tab/>
        <w:t>OTHER DEVELOPMENTS OF INTEREST FOR UPOV</w:t>
      </w:r>
    </w:p>
    <w:p w:rsidR="00074D5A" w:rsidRPr="0075031D" w:rsidRDefault="00074D5A" w:rsidP="00074D5A"/>
    <w:p w:rsidR="00074D5A" w:rsidRPr="0075031D" w:rsidRDefault="00074D5A" w:rsidP="00074D5A">
      <w:r w:rsidRPr="0075031D">
        <w:t>No remarks.</w:t>
      </w:r>
    </w:p>
    <w:p w:rsidR="00074D5A" w:rsidRPr="0075031D" w:rsidRDefault="00074D5A" w:rsidP="00074D5A"/>
    <w:p w:rsidR="00E65C0C" w:rsidRPr="0075031D" w:rsidRDefault="00E65C0C" w:rsidP="00E65C0C"/>
    <w:p w:rsidR="00E65C0C" w:rsidRPr="0075031D" w:rsidRDefault="00E65C0C" w:rsidP="00E65C0C"/>
    <w:p w:rsidR="00E65C0C" w:rsidRPr="0075031D" w:rsidRDefault="00E65C0C" w:rsidP="00E65C0C">
      <w:pPr>
        <w:jc w:val="right"/>
      </w:pPr>
      <w:r w:rsidRPr="0075031D">
        <w:t>[Annex XXI</w:t>
      </w:r>
      <w:r w:rsidR="00A03158" w:rsidRPr="0075031D">
        <w:t>I</w:t>
      </w:r>
      <w:r w:rsidRPr="0075031D">
        <w:t xml:space="preserve"> follows]</w:t>
      </w:r>
    </w:p>
    <w:p w:rsidR="00E65C0C" w:rsidRPr="0075031D" w:rsidRDefault="00E65C0C" w:rsidP="00E65C0C"/>
    <w:p w:rsidR="00E65C0C" w:rsidRPr="0075031D" w:rsidRDefault="00E65C0C" w:rsidP="00E65C0C">
      <w:pPr>
        <w:sectPr w:rsidR="00E65C0C" w:rsidRPr="0075031D" w:rsidSect="00906DDC">
          <w:pgSz w:w="11907" w:h="16840" w:code="9"/>
          <w:pgMar w:top="510" w:right="1134" w:bottom="1134" w:left="1134" w:header="510" w:footer="680" w:gutter="0"/>
          <w:cols w:space="720"/>
          <w:titlePg/>
        </w:sectPr>
      </w:pPr>
    </w:p>
    <w:p w:rsidR="005923BD" w:rsidRPr="0075031D" w:rsidRDefault="005923BD" w:rsidP="005923BD">
      <w:pPr>
        <w:jc w:val="center"/>
      </w:pPr>
      <w:r w:rsidRPr="0075031D">
        <w:t>C/47/14</w:t>
      </w:r>
    </w:p>
    <w:p w:rsidR="005923BD" w:rsidRPr="0075031D" w:rsidRDefault="005923BD" w:rsidP="005923BD">
      <w:pPr>
        <w:jc w:val="center"/>
      </w:pPr>
    </w:p>
    <w:p w:rsidR="005923BD" w:rsidRPr="0075031D" w:rsidRDefault="005923BD" w:rsidP="005923BD">
      <w:pPr>
        <w:jc w:val="center"/>
      </w:pPr>
      <w:r w:rsidRPr="0075031D">
        <w:t>ANNEX XXII</w:t>
      </w:r>
    </w:p>
    <w:p w:rsidR="005923BD" w:rsidRPr="0075031D" w:rsidRDefault="005923BD" w:rsidP="005923BD">
      <w:pPr>
        <w:jc w:val="center"/>
      </w:pPr>
    </w:p>
    <w:p w:rsidR="005923BD" w:rsidRPr="0075031D" w:rsidRDefault="005923BD" w:rsidP="005923BD">
      <w:pPr>
        <w:jc w:val="center"/>
      </w:pPr>
    </w:p>
    <w:p w:rsidR="005923BD" w:rsidRPr="0075031D" w:rsidRDefault="005923BD" w:rsidP="005923BD">
      <w:pPr>
        <w:jc w:val="center"/>
      </w:pPr>
      <w:r w:rsidRPr="0075031D">
        <w:t>UKRAINE</w:t>
      </w:r>
    </w:p>
    <w:p w:rsidR="005923BD" w:rsidRPr="0075031D" w:rsidRDefault="005923BD" w:rsidP="005923BD"/>
    <w:p w:rsidR="005923BD" w:rsidRPr="0075031D" w:rsidRDefault="005923BD" w:rsidP="005923BD"/>
    <w:p w:rsidR="00074D5A" w:rsidRPr="0075031D" w:rsidRDefault="00074D5A" w:rsidP="00074D5A">
      <w:pPr>
        <w:rPr>
          <w:rFonts w:cs="Arial"/>
        </w:rPr>
      </w:pPr>
      <w:r w:rsidRPr="0075031D">
        <w:rPr>
          <w:rFonts w:cs="Arial"/>
        </w:rPr>
        <w:t>I.</w:t>
      </w:r>
      <w:r w:rsidRPr="0075031D">
        <w:rPr>
          <w:rFonts w:cs="Arial"/>
        </w:rPr>
        <w:tab/>
        <w:t>PLANT VARIETY PROTECTION</w:t>
      </w:r>
    </w:p>
    <w:p w:rsidR="00074D5A" w:rsidRPr="0075031D" w:rsidRDefault="00074D5A" w:rsidP="00074D5A">
      <w:pPr>
        <w:rPr>
          <w:rFonts w:cs="Arial"/>
        </w:rPr>
      </w:pPr>
    </w:p>
    <w:p w:rsidR="00074D5A" w:rsidRPr="0075031D" w:rsidRDefault="00074D5A" w:rsidP="00074D5A">
      <w:pPr>
        <w:rPr>
          <w:rFonts w:cs="Arial"/>
        </w:rPr>
      </w:pPr>
      <w:r w:rsidRPr="0075031D">
        <w:rPr>
          <w:rFonts w:cs="Arial"/>
        </w:rPr>
        <w:t>1.</w:t>
      </w:r>
      <w:r w:rsidRPr="0075031D">
        <w:rPr>
          <w:rFonts w:cs="Arial"/>
        </w:rPr>
        <w:tab/>
      </w:r>
      <w:r w:rsidRPr="0075031D">
        <w:rPr>
          <w:rFonts w:cs="Arial"/>
          <w:u w:val="single"/>
        </w:rPr>
        <w:t>Situation in the legislative field</w:t>
      </w:r>
    </w:p>
    <w:p w:rsidR="00074D5A" w:rsidRPr="0075031D" w:rsidRDefault="00074D5A" w:rsidP="00074D5A">
      <w:pPr>
        <w:rPr>
          <w:rFonts w:cs="Arial"/>
        </w:rPr>
      </w:pPr>
    </w:p>
    <w:p w:rsidR="00074D5A" w:rsidRPr="0075031D" w:rsidRDefault="00074D5A" w:rsidP="00074D5A">
      <w:pPr>
        <w:rPr>
          <w:rFonts w:cs="Arial"/>
        </w:rPr>
      </w:pPr>
      <w:r w:rsidRPr="0075031D">
        <w:rPr>
          <w:rFonts w:cs="Arial"/>
        </w:rPr>
        <w:t>1.1</w:t>
      </w:r>
      <w:r w:rsidRPr="0075031D">
        <w:rPr>
          <w:rFonts w:cs="Arial"/>
        </w:rPr>
        <w:tab/>
        <w:t>Law of Ukraine "On Amendments to Certain Legislative Acts of Ukraine regarding the Ministry of Agrarian Policy and Food of Ukraine, the Ministry of Social Policy of Ukraine and other central executive bodies whose activities are directed and coordinated through the relevant ministers" of 16.10.2012 amended the Law of Ukraine "On Protection of Plant Varieties".</w:t>
      </w:r>
    </w:p>
    <w:p w:rsidR="00074D5A" w:rsidRPr="0075031D" w:rsidRDefault="00074D5A" w:rsidP="00074D5A">
      <w:pPr>
        <w:rPr>
          <w:rFonts w:cs="Arial"/>
        </w:rPr>
      </w:pPr>
    </w:p>
    <w:p w:rsidR="00074D5A" w:rsidRPr="0075031D" w:rsidRDefault="00074D5A" w:rsidP="00074D5A">
      <w:pPr>
        <w:rPr>
          <w:rFonts w:cs="Arial"/>
        </w:rPr>
      </w:pPr>
      <w:r w:rsidRPr="0075031D">
        <w:rPr>
          <w:rFonts w:cs="Arial"/>
        </w:rPr>
        <w:t>1.2</w:t>
      </w:r>
      <w:r w:rsidRPr="0075031D">
        <w:rPr>
          <w:rFonts w:cs="Arial"/>
        </w:rPr>
        <w:tab/>
        <w:t>Extension of protection to further genera and species</w:t>
      </w:r>
    </w:p>
    <w:p w:rsidR="00074D5A" w:rsidRPr="0075031D" w:rsidRDefault="00074D5A" w:rsidP="00074D5A">
      <w:pPr>
        <w:rPr>
          <w:rFonts w:cs="Arial"/>
        </w:rPr>
      </w:pPr>
      <w:r w:rsidRPr="0075031D">
        <w:rPr>
          <w:rFonts w:cs="Arial"/>
        </w:rPr>
        <w:tab/>
        <w:t>No amendments.</w:t>
      </w:r>
    </w:p>
    <w:p w:rsidR="00074D5A" w:rsidRPr="0075031D" w:rsidRDefault="00074D5A" w:rsidP="00074D5A">
      <w:pPr>
        <w:rPr>
          <w:rFonts w:cs="Arial"/>
        </w:rPr>
      </w:pPr>
    </w:p>
    <w:p w:rsidR="00074D5A" w:rsidRPr="0075031D" w:rsidRDefault="00074D5A" w:rsidP="00074D5A">
      <w:pPr>
        <w:rPr>
          <w:rFonts w:cs="Arial"/>
        </w:rPr>
      </w:pPr>
      <w:r w:rsidRPr="0075031D">
        <w:rPr>
          <w:rFonts w:cs="Arial"/>
        </w:rPr>
        <w:t>1.3</w:t>
      </w:r>
      <w:r w:rsidRPr="0075031D">
        <w:rPr>
          <w:rFonts w:cs="Arial"/>
        </w:rPr>
        <w:tab/>
        <w:t>Case Law</w:t>
      </w:r>
    </w:p>
    <w:p w:rsidR="00074D5A" w:rsidRPr="0075031D" w:rsidRDefault="00074D5A" w:rsidP="00074D5A">
      <w:pPr>
        <w:rPr>
          <w:rFonts w:cs="Arial"/>
        </w:rPr>
      </w:pPr>
      <w:r w:rsidRPr="0075031D">
        <w:rPr>
          <w:rFonts w:cs="Arial"/>
        </w:rPr>
        <w:tab/>
        <w:t>No amendments.</w:t>
      </w:r>
    </w:p>
    <w:p w:rsidR="00074D5A" w:rsidRPr="0075031D" w:rsidRDefault="00074D5A" w:rsidP="00074D5A">
      <w:pPr>
        <w:rPr>
          <w:rFonts w:cs="Arial"/>
        </w:rPr>
      </w:pPr>
    </w:p>
    <w:p w:rsidR="00074D5A" w:rsidRPr="0075031D" w:rsidRDefault="00074D5A" w:rsidP="00074D5A">
      <w:pPr>
        <w:rPr>
          <w:rFonts w:cs="Arial"/>
        </w:rPr>
      </w:pPr>
    </w:p>
    <w:p w:rsidR="00074D5A" w:rsidRPr="0075031D" w:rsidRDefault="00074D5A" w:rsidP="00074D5A">
      <w:pPr>
        <w:rPr>
          <w:rFonts w:cs="Arial"/>
        </w:rPr>
      </w:pPr>
      <w:r w:rsidRPr="0075031D">
        <w:rPr>
          <w:rFonts w:cs="Arial"/>
        </w:rPr>
        <w:t>2.</w:t>
      </w:r>
      <w:r w:rsidRPr="0075031D">
        <w:rPr>
          <w:rFonts w:cs="Arial"/>
        </w:rPr>
        <w:tab/>
      </w:r>
      <w:r w:rsidRPr="0075031D">
        <w:rPr>
          <w:rFonts w:cs="Arial"/>
          <w:u w:val="single"/>
        </w:rPr>
        <w:t>Cooperation in examination</w:t>
      </w:r>
    </w:p>
    <w:p w:rsidR="00074D5A" w:rsidRPr="0075031D" w:rsidRDefault="00074D5A" w:rsidP="00074D5A">
      <w:pPr>
        <w:rPr>
          <w:rFonts w:cs="Arial"/>
        </w:rPr>
      </w:pPr>
    </w:p>
    <w:p w:rsidR="00074D5A" w:rsidRPr="0075031D" w:rsidRDefault="00074D5A" w:rsidP="00074D5A">
      <w:pPr>
        <w:rPr>
          <w:rFonts w:cs="Arial"/>
        </w:rPr>
      </w:pPr>
      <w:r w:rsidRPr="0075031D">
        <w:rPr>
          <w:rFonts w:cs="Arial"/>
        </w:rPr>
        <w:t>Ukraine has practical experience in DUS-test according to the list of genera and species, which varieties undergo examination for compliance with the criteria of distinctness, uniformity and stability of the examination institutions of plant variety right protection state system</w:t>
      </w:r>
      <w:r w:rsidRPr="0075031D">
        <w:rPr>
          <w:rStyle w:val="FootnoteReference"/>
          <w:rFonts w:cs="Arial"/>
        </w:rPr>
        <w:footnoteReference w:customMarkFollows="1" w:id="2"/>
        <w:t>*</w:t>
      </w:r>
      <w:r w:rsidRPr="0075031D">
        <w:rPr>
          <w:rFonts w:cs="Arial"/>
        </w:rPr>
        <w:t>, botanical taxa for which information is exchanged on DUS-test field trial results for 2012</w:t>
      </w:r>
      <w:r w:rsidRPr="0075031D">
        <w:rPr>
          <w:rFonts w:cs="Arial"/>
          <w:vertAlign w:val="superscript"/>
        </w:rPr>
        <w:t>*</w:t>
      </w:r>
      <w:r w:rsidRPr="0075031D">
        <w:rPr>
          <w:rFonts w:cs="Arial"/>
        </w:rPr>
        <w:t>.</w:t>
      </w:r>
    </w:p>
    <w:p w:rsidR="00074D5A" w:rsidRPr="0075031D" w:rsidRDefault="00074D5A" w:rsidP="00074D5A">
      <w:pPr>
        <w:rPr>
          <w:rFonts w:cs="Arial"/>
        </w:rPr>
      </w:pPr>
    </w:p>
    <w:p w:rsidR="00074D5A" w:rsidRPr="0075031D" w:rsidRDefault="00074D5A" w:rsidP="00074D5A">
      <w:pPr>
        <w:rPr>
          <w:rFonts w:cs="Arial"/>
        </w:rPr>
      </w:pPr>
    </w:p>
    <w:p w:rsidR="00074D5A" w:rsidRPr="0075031D" w:rsidRDefault="00074D5A" w:rsidP="00074D5A">
      <w:pPr>
        <w:rPr>
          <w:rFonts w:cs="Arial"/>
        </w:rPr>
      </w:pPr>
      <w:r w:rsidRPr="0075031D">
        <w:rPr>
          <w:rFonts w:cs="Arial"/>
        </w:rPr>
        <w:t>3.</w:t>
      </w:r>
      <w:r w:rsidRPr="0075031D">
        <w:rPr>
          <w:rFonts w:cs="Arial"/>
        </w:rPr>
        <w:tab/>
      </w:r>
      <w:r w:rsidRPr="0075031D">
        <w:rPr>
          <w:rFonts w:cs="Arial"/>
          <w:u w:val="single"/>
        </w:rPr>
        <w:t>Situation in the administrative field</w:t>
      </w:r>
    </w:p>
    <w:p w:rsidR="00074D5A" w:rsidRPr="0075031D" w:rsidRDefault="00074D5A" w:rsidP="00074D5A">
      <w:pPr>
        <w:rPr>
          <w:rFonts w:cs="Arial"/>
        </w:rPr>
      </w:pPr>
    </w:p>
    <w:p w:rsidR="00074D5A" w:rsidRPr="0075031D" w:rsidRDefault="00074D5A" w:rsidP="00074D5A">
      <w:pPr>
        <w:rPr>
          <w:rFonts w:cs="Arial"/>
        </w:rPr>
      </w:pPr>
      <w:r w:rsidRPr="0075031D">
        <w:rPr>
          <w:rFonts w:cs="Arial"/>
        </w:rPr>
        <w:t xml:space="preserve">According to the Decree of the President of Ukraine dated 09.12.2010 # 1085 "On the optimization of central authorities" and the Decree Cabinet of Ministers of Ukraine dated 28.03.2011 # 346 "On the elimination of government agencies”, the State service on right protection for plant varieties </w:t>
      </w:r>
      <w:r w:rsidRPr="0075031D">
        <w:rPr>
          <w:rFonts w:eastAsia="Calibri" w:cs="Arial"/>
        </w:rPr>
        <w:t xml:space="preserve">liquidated </w:t>
      </w:r>
      <w:r w:rsidRPr="0075031D">
        <w:rPr>
          <w:rFonts w:cs="Arial"/>
        </w:rPr>
        <w:t>February 11, 2013.</w:t>
      </w:r>
    </w:p>
    <w:p w:rsidR="00074D5A" w:rsidRPr="0075031D" w:rsidRDefault="00074D5A" w:rsidP="00074D5A">
      <w:pPr>
        <w:rPr>
          <w:rFonts w:cs="Arial"/>
        </w:rPr>
      </w:pPr>
    </w:p>
    <w:p w:rsidR="00074D5A" w:rsidRPr="0075031D" w:rsidRDefault="00074D5A" w:rsidP="00074D5A">
      <w:pPr>
        <w:rPr>
          <w:rFonts w:cs="Arial"/>
        </w:rPr>
      </w:pPr>
      <w:r w:rsidRPr="0075031D">
        <w:rPr>
          <w:rFonts w:cs="Arial"/>
        </w:rPr>
        <w:t>According to the Order of the Ministry of Agriculture, dated 30.12.2011 # 807 "On reorganization variety examination stations” the state variety examination stations are under reorganization.</w:t>
      </w:r>
    </w:p>
    <w:p w:rsidR="00074D5A" w:rsidRPr="0075031D" w:rsidRDefault="00074D5A" w:rsidP="00074D5A">
      <w:pPr>
        <w:rPr>
          <w:rFonts w:cs="Arial"/>
        </w:rPr>
      </w:pPr>
    </w:p>
    <w:p w:rsidR="00074D5A" w:rsidRPr="0075031D" w:rsidRDefault="00074D5A" w:rsidP="00074D5A">
      <w:pPr>
        <w:rPr>
          <w:rFonts w:cs="Arial"/>
        </w:rPr>
      </w:pPr>
      <w:r w:rsidRPr="0075031D">
        <w:rPr>
          <w:rFonts w:cs="Arial"/>
        </w:rPr>
        <w:t>According to the Order of the Ukrainian Institute examination of plant varieties dated 11.07.2012 # 600- OD and approval by the Ministry of Agriculture, separate divisions-branches of the Ukrainian Institute for plant variety examination were formed, namely:</w:t>
      </w:r>
    </w:p>
    <w:p w:rsidR="00074D5A" w:rsidRPr="0075031D" w:rsidRDefault="00074D5A" w:rsidP="00074D5A">
      <w:pPr>
        <w:rPr>
          <w:rFonts w:cs="Arial"/>
        </w:rPr>
      </w:pPr>
    </w:p>
    <w:p w:rsidR="00074D5A" w:rsidRPr="0075031D" w:rsidRDefault="00074D5A" w:rsidP="00074D5A">
      <w:pPr>
        <w:pStyle w:val="ListParagraph"/>
        <w:numPr>
          <w:ilvl w:val="0"/>
          <w:numId w:val="8"/>
        </w:numPr>
        <w:spacing w:after="0" w:line="240" w:lineRule="auto"/>
        <w:contextualSpacing w:val="0"/>
        <w:rPr>
          <w:rFonts w:ascii="Arial" w:hAnsi="Arial" w:cs="Arial"/>
          <w:sz w:val="20"/>
          <w:szCs w:val="20"/>
          <w:lang w:val="en-US"/>
        </w:rPr>
      </w:pPr>
      <w:r w:rsidRPr="0075031D">
        <w:rPr>
          <w:rFonts w:ascii="Arial" w:hAnsi="Arial" w:cs="Arial"/>
          <w:sz w:val="20"/>
          <w:szCs w:val="20"/>
          <w:lang w:val="en-US"/>
        </w:rPr>
        <w:t>State Centre of plant varieties examination in the Autonomous Republic of Crimea;</w:t>
      </w:r>
    </w:p>
    <w:p w:rsidR="00074D5A" w:rsidRPr="0075031D" w:rsidRDefault="00074D5A" w:rsidP="00074D5A">
      <w:pPr>
        <w:pStyle w:val="ListParagraph"/>
        <w:numPr>
          <w:ilvl w:val="0"/>
          <w:numId w:val="8"/>
        </w:numPr>
        <w:spacing w:after="0" w:line="240" w:lineRule="auto"/>
        <w:contextualSpacing w:val="0"/>
        <w:rPr>
          <w:rFonts w:ascii="Arial" w:hAnsi="Arial" w:cs="Arial"/>
          <w:sz w:val="20"/>
          <w:szCs w:val="20"/>
          <w:lang w:val="en-US"/>
        </w:rPr>
      </w:pPr>
      <w:proofErr w:type="spellStart"/>
      <w:r w:rsidRPr="0075031D">
        <w:rPr>
          <w:rFonts w:ascii="Arial" w:hAnsi="Arial" w:cs="Arial"/>
          <w:sz w:val="20"/>
          <w:szCs w:val="20"/>
          <w:lang w:val="en-US"/>
        </w:rPr>
        <w:t>Volyn</w:t>
      </w:r>
      <w:proofErr w:type="spellEnd"/>
      <w:r w:rsidRPr="0075031D">
        <w:rPr>
          <w:rFonts w:ascii="Arial" w:hAnsi="Arial" w:cs="Arial"/>
          <w:sz w:val="20"/>
          <w:szCs w:val="20"/>
          <w:lang w:val="en-US"/>
        </w:rPr>
        <w:t xml:space="preserve"> Regional State Centre for plant varieties examination;</w:t>
      </w:r>
    </w:p>
    <w:p w:rsidR="00074D5A" w:rsidRPr="0075031D" w:rsidRDefault="00074D5A" w:rsidP="00074D5A">
      <w:pPr>
        <w:pStyle w:val="ListParagraph"/>
        <w:numPr>
          <w:ilvl w:val="0"/>
          <w:numId w:val="8"/>
        </w:numPr>
        <w:spacing w:after="0" w:line="240" w:lineRule="auto"/>
        <w:contextualSpacing w:val="0"/>
        <w:rPr>
          <w:rFonts w:ascii="Arial" w:hAnsi="Arial" w:cs="Arial"/>
          <w:sz w:val="20"/>
          <w:szCs w:val="20"/>
          <w:lang w:val="en-US"/>
        </w:rPr>
      </w:pPr>
      <w:proofErr w:type="spellStart"/>
      <w:r w:rsidRPr="0075031D">
        <w:rPr>
          <w:rFonts w:ascii="Arial" w:hAnsi="Arial" w:cs="Arial"/>
          <w:sz w:val="20"/>
          <w:szCs w:val="20"/>
          <w:lang w:val="en-US"/>
        </w:rPr>
        <w:t>Vinnytsia</w:t>
      </w:r>
      <w:proofErr w:type="spellEnd"/>
      <w:r w:rsidRPr="0075031D">
        <w:rPr>
          <w:rFonts w:ascii="Arial" w:hAnsi="Arial" w:cs="Arial"/>
          <w:sz w:val="20"/>
          <w:szCs w:val="20"/>
          <w:lang w:val="en-US"/>
        </w:rPr>
        <w:t xml:space="preserve"> Regional State Centre of plant varieties examination;</w:t>
      </w:r>
    </w:p>
    <w:p w:rsidR="00074D5A" w:rsidRPr="0075031D" w:rsidRDefault="00074D5A" w:rsidP="00074D5A">
      <w:pPr>
        <w:pStyle w:val="ListParagraph"/>
        <w:numPr>
          <w:ilvl w:val="0"/>
          <w:numId w:val="8"/>
        </w:numPr>
        <w:spacing w:after="0" w:line="240" w:lineRule="auto"/>
        <w:contextualSpacing w:val="0"/>
        <w:rPr>
          <w:rFonts w:ascii="Arial" w:hAnsi="Arial" w:cs="Arial"/>
          <w:sz w:val="20"/>
          <w:szCs w:val="20"/>
          <w:lang w:val="en-US"/>
        </w:rPr>
      </w:pPr>
      <w:proofErr w:type="spellStart"/>
      <w:r w:rsidRPr="0075031D">
        <w:rPr>
          <w:rFonts w:ascii="Arial" w:hAnsi="Arial" w:cs="Arial"/>
          <w:sz w:val="20"/>
          <w:szCs w:val="20"/>
          <w:lang w:val="en-US"/>
        </w:rPr>
        <w:t>Dnipropetrovsk</w:t>
      </w:r>
      <w:proofErr w:type="spellEnd"/>
      <w:r w:rsidRPr="0075031D">
        <w:rPr>
          <w:rFonts w:ascii="Arial" w:hAnsi="Arial" w:cs="Arial"/>
          <w:sz w:val="20"/>
          <w:szCs w:val="20"/>
          <w:lang w:val="en-US"/>
        </w:rPr>
        <w:t xml:space="preserve"> Regional State Centre of plant varieties examination;</w:t>
      </w:r>
    </w:p>
    <w:p w:rsidR="00074D5A" w:rsidRPr="0075031D" w:rsidRDefault="00074D5A" w:rsidP="00074D5A">
      <w:pPr>
        <w:pStyle w:val="ListParagraph"/>
        <w:numPr>
          <w:ilvl w:val="0"/>
          <w:numId w:val="8"/>
        </w:numPr>
        <w:spacing w:after="0" w:line="240" w:lineRule="auto"/>
        <w:contextualSpacing w:val="0"/>
        <w:rPr>
          <w:rFonts w:ascii="Arial" w:hAnsi="Arial" w:cs="Arial"/>
          <w:sz w:val="20"/>
          <w:szCs w:val="20"/>
          <w:lang w:val="en-US"/>
        </w:rPr>
      </w:pPr>
      <w:r w:rsidRPr="0075031D">
        <w:rPr>
          <w:rFonts w:ascii="Arial" w:hAnsi="Arial" w:cs="Arial"/>
          <w:sz w:val="20"/>
          <w:szCs w:val="20"/>
          <w:lang w:val="en-US"/>
        </w:rPr>
        <w:t>Donetsk Regional State Centre of plant varieties examination;</w:t>
      </w:r>
    </w:p>
    <w:p w:rsidR="00074D5A" w:rsidRPr="0075031D" w:rsidRDefault="00074D5A" w:rsidP="00074D5A">
      <w:pPr>
        <w:pStyle w:val="ListParagraph"/>
        <w:numPr>
          <w:ilvl w:val="0"/>
          <w:numId w:val="8"/>
        </w:numPr>
        <w:spacing w:after="0" w:line="240" w:lineRule="auto"/>
        <w:contextualSpacing w:val="0"/>
        <w:rPr>
          <w:rFonts w:ascii="Arial" w:hAnsi="Arial" w:cs="Arial"/>
          <w:sz w:val="20"/>
          <w:szCs w:val="20"/>
          <w:lang w:val="en-US"/>
        </w:rPr>
      </w:pPr>
      <w:proofErr w:type="spellStart"/>
      <w:r w:rsidRPr="0075031D">
        <w:rPr>
          <w:rFonts w:ascii="Arial" w:hAnsi="Arial" w:cs="Arial"/>
          <w:sz w:val="20"/>
          <w:szCs w:val="20"/>
          <w:lang w:val="en-US"/>
        </w:rPr>
        <w:t>Zhytomyr</w:t>
      </w:r>
      <w:proofErr w:type="spellEnd"/>
      <w:r w:rsidRPr="0075031D">
        <w:rPr>
          <w:rFonts w:ascii="Arial" w:hAnsi="Arial" w:cs="Arial"/>
          <w:sz w:val="20"/>
          <w:szCs w:val="20"/>
          <w:lang w:val="en-US"/>
        </w:rPr>
        <w:t xml:space="preserve"> Regional State Centre of plant varieties examination;</w:t>
      </w:r>
    </w:p>
    <w:p w:rsidR="00074D5A" w:rsidRPr="0075031D" w:rsidRDefault="00074D5A" w:rsidP="00074D5A">
      <w:pPr>
        <w:pStyle w:val="ListParagraph"/>
        <w:numPr>
          <w:ilvl w:val="0"/>
          <w:numId w:val="8"/>
        </w:numPr>
        <w:spacing w:after="0" w:line="240" w:lineRule="auto"/>
        <w:contextualSpacing w:val="0"/>
        <w:rPr>
          <w:rFonts w:ascii="Arial" w:hAnsi="Arial" w:cs="Arial"/>
          <w:sz w:val="20"/>
          <w:szCs w:val="20"/>
          <w:lang w:val="en-US"/>
        </w:rPr>
      </w:pPr>
      <w:proofErr w:type="spellStart"/>
      <w:r w:rsidRPr="0075031D">
        <w:rPr>
          <w:rFonts w:ascii="Arial" w:hAnsi="Arial" w:cs="Arial"/>
          <w:sz w:val="20"/>
          <w:szCs w:val="20"/>
          <w:lang w:val="en-US"/>
        </w:rPr>
        <w:t>Transcarpathian</w:t>
      </w:r>
      <w:proofErr w:type="spellEnd"/>
      <w:r w:rsidRPr="0075031D">
        <w:rPr>
          <w:rFonts w:ascii="Arial" w:hAnsi="Arial" w:cs="Arial"/>
          <w:sz w:val="20"/>
          <w:szCs w:val="20"/>
          <w:lang w:val="en-US"/>
        </w:rPr>
        <w:t xml:space="preserve"> Regional State Centre of plant varieties examination;</w:t>
      </w:r>
    </w:p>
    <w:p w:rsidR="00074D5A" w:rsidRPr="0075031D" w:rsidRDefault="00074D5A" w:rsidP="00074D5A">
      <w:pPr>
        <w:pStyle w:val="ListParagraph"/>
        <w:numPr>
          <w:ilvl w:val="0"/>
          <w:numId w:val="8"/>
        </w:numPr>
        <w:spacing w:after="0" w:line="240" w:lineRule="auto"/>
        <w:contextualSpacing w:val="0"/>
        <w:rPr>
          <w:rFonts w:ascii="Arial" w:hAnsi="Arial" w:cs="Arial"/>
          <w:sz w:val="20"/>
          <w:szCs w:val="20"/>
          <w:lang w:val="en-US"/>
        </w:rPr>
      </w:pPr>
      <w:proofErr w:type="spellStart"/>
      <w:r w:rsidRPr="0075031D">
        <w:rPr>
          <w:rFonts w:ascii="Arial" w:hAnsi="Arial" w:cs="Arial"/>
          <w:sz w:val="20"/>
          <w:szCs w:val="20"/>
          <w:lang w:val="en-US"/>
        </w:rPr>
        <w:t>Zaporizhzhya</w:t>
      </w:r>
      <w:proofErr w:type="spellEnd"/>
      <w:r w:rsidRPr="0075031D">
        <w:rPr>
          <w:rFonts w:ascii="Arial" w:hAnsi="Arial" w:cs="Arial"/>
          <w:sz w:val="20"/>
          <w:szCs w:val="20"/>
          <w:lang w:val="en-US"/>
        </w:rPr>
        <w:t xml:space="preserve"> Regional State Centre of plant varieties examination;</w:t>
      </w:r>
    </w:p>
    <w:p w:rsidR="00074D5A" w:rsidRPr="0075031D" w:rsidRDefault="00074D5A" w:rsidP="00074D5A">
      <w:pPr>
        <w:pStyle w:val="ListParagraph"/>
        <w:numPr>
          <w:ilvl w:val="0"/>
          <w:numId w:val="8"/>
        </w:numPr>
        <w:spacing w:after="0" w:line="240" w:lineRule="auto"/>
        <w:contextualSpacing w:val="0"/>
        <w:rPr>
          <w:rFonts w:ascii="Arial" w:hAnsi="Arial" w:cs="Arial"/>
          <w:sz w:val="20"/>
          <w:szCs w:val="20"/>
          <w:lang w:val="en-US"/>
        </w:rPr>
      </w:pPr>
      <w:proofErr w:type="spellStart"/>
      <w:r w:rsidRPr="0075031D">
        <w:rPr>
          <w:rFonts w:ascii="Arial" w:hAnsi="Arial" w:cs="Arial"/>
          <w:sz w:val="20"/>
          <w:szCs w:val="20"/>
          <w:lang w:val="en-US"/>
        </w:rPr>
        <w:t>Ivano</w:t>
      </w:r>
      <w:proofErr w:type="spellEnd"/>
      <w:r w:rsidRPr="0075031D">
        <w:rPr>
          <w:rFonts w:ascii="Arial" w:hAnsi="Arial" w:cs="Arial"/>
          <w:sz w:val="20"/>
          <w:szCs w:val="20"/>
          <w:lang w:val="en-US"/>
        </w:rPr>
        <w:t xml:space="preserve">- </w:t>
      </w:r>
      <w:proofErr w:type="spellStart"/>
      <w:r w:rsidRPr="0075031D">
        <w:rPr>
          <w:rFonts w:ascii="Arial" w:hAnsi="Arial" w:cs="Arial"/>
          <w:sz w:val="20"/>
          <w:szCs w:val="20"/>
          <w:lang w:val="en-US"/>
        </w:rPr>
        <w:t>Frankivsk</w:t>
      </w:r>
      <w:proofErr w:type="spellEnd"/>
      <w:r w:rsidRPr="0075031D">
        <w:rPr>
          <w:rFonts w:ascii="Arial" w:hAnsi="Arial" w:cs="Arial"/>
          <w:sz w:val="20"/>
          <w:szCs w:val="20"/>
          <w:lang w:val="en-US"/>
        </w:rPr>
        <w:t xml:space="preserve"> Regional State Centre of plant varieties examination;</w:t>
      </w:r>
    </w:p>
    <w:p w:rsidR="00074D5A" w:rsidRPr="0075031D" w:rsidRDefault="00074D5A" w:rsidP="00074D5A">
      <w:pPr>
        <w:pStyle w:val="ListParagraph"/>
        <w:numPr>
          <w:ilvl w:val="0"/>
          <w:numId w:val="8"/>
        </w:numPr>
        <w:spacing w:after="0" w:line="240" w:lineRule="auto"/>
        <w:contextualSpacing w:val="0"/>
        <w:rPr>
          <w:rFonts w:ascii="Arial" w:hAnsi="Arial" w:cs="Arial"/>
          <w:sz w:val="20"/>
          <w:szCs w:val="20"/>
          <w:lang w:val="en-US"/>
        </w:rPr>
      </w:pPr>
      <w:r w:rsidRPr="0075031D">
        <w:rPr>
          <w:rFonts w:ascii="Arial" w:hAnsi="Arial" w:cs="Arial"/>
          <w:sz w:val="20"/>
          <w:szCs w:val="20"/>
          <w:lang w:val="en-US"/>
        </w:rPr>
        <w:t>Kyiv Regional State Centre of plant varieties examination;</w:t>
      </w:r>
    </w:p>
    <w:p w:rsidR="00074D5A" w:rsidRPr="0075031D" w:rsidRDefault="00074D5A" w:rsidP="00074D5A">
      <w:pPr>
        <w:pStyle w:val="ListParagraph"/>
        <w:numPr>
          <w:ilvl w:val="0"/>
          <w:numId w:val="8"/>
        </w:numPr>
        <w:spacing w:after="0" w:line="240" w:lineRule="auto"/>
        <w:contextualSpacing w:val="0"/>
        <w:rPr>
          <w:rFonts w:ascii="Arial" w:hAnsi="Arial" w:cs="Arial"/>
          <w:sz w:val="20"/>
          <w:szCs w:val="20"/>
          <w:lang w:val="en-US"/>
        </w:rPr>
      </w:pPr>
      <w:r w:rsidRPr="0075031D">
        <w:rPr>
          <w:rFonts w:ascii="Arial" w:hAnsi="Arial" w:cs="Arial"/>
          <w:sz w:val="20"/>
          <w:szCs w:val="20"/>
          <w:lang w:val="en-US"/>
        </w:rPr>
        <w:t>Kyiv State Centre specialized for plant varieties examination;</w:t>
      </w:r>
    </w:p>
    <w:p w:rsidR="00074D5A" w:rsidRPr="0075031D" w:rsidRDefault="00074D5A" w:rsidP="00074D5A">
      <w:pPr>
        <w:pStyle w:val="ListParagraph"/>
        <w:numPr>
          <w:ilvl w:val="0"/>
          <w:numId w:val="8"/>
        </w:numPr>
        <w:spacing w:after="0" w:line="240" w:lineRule="auto"/>
        <w:contextualSpacing w:val="0"/>
        <w:rPr>
          <w:rFonts w:ascii="Arial" w:hAnsi="Arial" w:cs="Arial"/>
          <w:sz w:val="20"/>
          <w:szCs w:val="20"/>
          <w:lang w:val="en-US"/>
        </w:rPr>
      </w:pPr>
      <w:r w:rsidRPr="0075031D">
        <w:rPr>
          <w:rFonts w:ascii="Arial" w:hAnsi="Arial" w:cs="Arial"/>
          <w:sz w:val="20"/>
          <w:szCs w:val="20"/>
          <w:lang w:val="en-US"/>
        </w:rPr>
        <w:t>Kirovograd Regional State Centre of plant varieties examination;</w:t>
      </w:r>
    </w:p>
    <w:p w:rsidR="00074D5A" w:rsidRPr="0075031D" w:rsidRDefault="00074D5A" w:rsidP="00074D5A">
      <w:pPr>
        <w:pStyle w:val="ListParagraph"/>
        <w:numPr>
          <w:ilvl w:val="0"/>
          <w:numId w:val="8"/>
        </w:numPr>
        <w:spacing w:after="0" w:line="240" w:lineRule="auto"/>
        <w:contextualSpacing w:val="0"/>
        <w:rPr>
          <w:rFonts w:ascii="Arial" w:hAnsi="Arial" w:cs="Arial"/>
          <w:sz w:val="20"/>
          <w:szCs w:val="20"/>
          <w:lang w:val="en-US"/>
        </w:rPr>
      </w:pPr>
      <w:proofErr w:type="spellStart"/>
      <w:r w:rsidRPr="0075031D">
        <w:rPr>
          <w:rFonts w:ascii="Arial" w:hAnsi="Arial" w:cs="Arial"/>
          <w:sz w:val="20"/>
          <w:szCs w:val="20"/>
          <w:lang w:val="en-US"/>
        </w:rPr>
        <w:t>Luhansk</w:t>
      </w:r>
      <w:proofErr w:type="spellEnd"/>
      <w:r w:rsidRPr="0075031D">
        <w:rPr>
          <w:rFonts w:ascii="Arial" w:hAnsi="Arial" w:cs="Arial"/>
          <w:sz w:val="20"/>
          <w:szCs w:val="20"/>
          <w:lang w:val="en-US"/>
        </w:rPr>
        <w:t xml:space="preserve"> Regional State Centre of plant varieties examination;</w:t>
      </w:r>
    </w:p>
    <w:p w:rsidR="00074D5A" w:rsidRPr="0075031D" w:rsidRDefault="00074D5A" w:rsidP="00074D5A">
      <w:pPr>
        <w:pStyle w:val="ListParagraph"/>
        <w:numPr>
          <w:ilvl w:val="0"/>
          <w:numId w:val="8"/>
        </w:numPr>
        <w:spacing w:after="0" w:line="240" w:lineRule="auto"/>
        <w:contextualSpacing w:val="0"/>
        <w:rPr>
          <w:rFonts w:ascii="Arial" w:hAnsi="Arial" w:cs="Arial"/>
          <w:sz w:val="20"/>
          <w:szCs w:val="20"/>
          <w:lang w:val="en-US"/>
        </w:rPr>
      </w:pPr>
      <w:proofErr w:type="spellStart"/>
      <w:r w:rsidRPr="0075031D">
        <w:rPr>
          <w:rFonts w:ascii="Arial" w:hAnsi="Arial" w:cs="Arial"/>
          <w:sz w:val="20"/>
          <w:szCs w:val="20"/>
          <w:lang w:val="en-US"/>
        </w:rPr>
        <w:t>Lviv</w:t>
      </w:r>
      <w:proofErr w:type="spellEnd"/>
      <w:r w:rsidRPr="0075031D">
        <w:rPr>
          <w:rFonts w:ascii="Arial" w:hAnsi="Arial" w:cs="Arial"/>
          <w:sz w:val="20"/>
          <w:szCs w:val="20"/>
          <w:lang w:val="en-US"/>
        </w:rPr>
        <w:t xml:space="preserve"> Regional State Centre of plant varieties examination;</w:t>
      </w:r>
    </w:p>
    <w:p w:rsidR="00074D5A" w:rsidRPr="0075031D" w:rsidRDefault="00074D5A" w:rsidP="00074D5A">
      <w:pPr>
        <w:pStyle w:val="ListParagraph"/>
        <w:numPr>
          <w:ilvl w:val="0"/>
          <w:numId w:val="8"/>
        </w:numPr>
        <w:spacing w:after="0" w:line="240" w:lineRule="auto"/>
        <w:contextualSpacing w:val="0"/>
        <w:rPr>
          <w:rFonts w:ascii="Arial" w:hAnsi="Arial" w:cs="Arial"/>
          <w:sz w:val="20"/>
          <w:szCs w:val="20"/>
          <w:lang w:val="en-US"/>
        </w:rPr>
      </w:pPr>
      <w:proofErr w:type="spellStart"/>
      <w:r w:rsidRPr="0075031D">
        <w:rPr>
          <w:rFonts w:ascii="Arial" w:hAnsi="Arial" w:cs="Arial"/>
          <w:sz w:val="20"/>
          <w:szCs w:val="20"/>
          <w:lang w:val="en-US"/>
        </w:rPr>
        <w:t>Mykolayiv</w:t>
      </w:r>
      <w:proofErr w:type="spellEnd"/>
      <w:r w:rsidRPr="0075031D">
        <w:rPr>
          <w:rFonts w:ascii="Arial" w:hAnsi="Arial" w:cs="Arial"/>
          <w:sz w:val="20"/>
          <w:szCs w:val="20"/>
          <w:lang w:val="en-US"/>
        </w:rPr>
        <w:t xml:space="preserve"> Regional State Centre of plant varieties examination;</w:t>
      </w:r>
    </w:p>
    <w:p w:rsidR="00074D5A" w:rsidRPr="0075031D" w:rsidRDefault="00074D5A" w:rsidP="00074D5A">
      <w:pPr>
        <w:pStyle w:val="ListParagraph"/>
        <w:numPr>
          <w:ilvl w:val="0"/>
          <w:numId w:val="8"/>
        </w:numPr>
        <w:spacing w:after="0" w:line="240" w:lineRule="auto"/>
        <w:contextualSpacing w:val="0"/>
        <w:rPr>
          <w:rFonts w:ascii="Arial" w:hAnsi="Arial" w:cs="Arial"/>
          <w:sz w:val="20"/>
          <w:szCs w:val="20"/>
          <w:lang w:val="en-US"/>
        </w:rPr>
      </w:pPr>
      <w:r w:rsidRPr="0075031D">
        <w:rPr>
          <w:rFonts w:ascii="Arial" w:hAnsi="Arial" w:cs="Arial"/>
          <w:sz w:val="20"/>
          <w:szCs w:val="20"/>
          <w:lang w:val="en-US"/>
        </w:rPr>
        <w:t>Odessa Regional State Centre for examination of plant varieties;</w:t>
      </w:r>
    </w:p>
    <w:p w:rsidR="00074D5A" w:rsidRPr="0075031D" w:rsidRDefault="00074D5A" w:rsidP="00074D5A">
      <w:pPr>
        <w:pStyle w:val="ListParagraph"/>
        <w:numPr>
          <w:ilvl w:val="0"/>
          <w:numId w:val="8"/>
        </w:numPr>
        <w:spacing w:after="0" w:line="240" w:lineRule="auto"/>
        <w:contextualSpacing w:val="0"/>
        <w:rPr>
          <w:rFonts w:ascii="Arial" w:hAnsi="Arial" w:cs="Arial"/>
          <w:sz w:val="20"/>
          <w:szCs w:val="20"/>
          <w:lang w:val="en-US"/>
        </w:rPr>
      </w:pPr>
      <w:r w:rsidRPr="0075031D">
        <w:rPr>
          <w:rFonts w:ascii="Arial" w:hAnsi="Arial" w:cs="Arial"/>
          <w:sz w:val="20"/>
          <w:szCs w:val="20"/>
          <w:lang w:val="en-US"/>
        </w:rPr>
        <w:t>Poltava Regional State Centre of plant varieties examination;</w:t>
      </w:r>
      <w:bookmarkStart w:id="9" w:name="_GoBack"/>
      <w:bookmarkEnd w:id="9"/>
    </w:p>
    <w:p w:rsidR="00074D5A" w:rsidRPr="0075031D" w:rsidRDefault="00074D5A" w:rsidP="00074D5A">
      <w:pPr>
        <w:pStyle w:val="ListParagraph"/>
        <w:numPr>
          <w:ilvl w:val="0"/>
          <w:numId w:val="8"/>
        </w:numPr>
        <w:spacing w:after="0" w:line="240" w:lineRule="auto"/>
        <w:contextualSpacing w:val="0"/>
        <w:rPr>
          <w:rFonts w:ascii="Arial" w:hAnsi="Arial" w:cs="Arial"/>
          <w:sz w:val="20"/>
          <w:szCs w:val="20"/>
          <w:lang w:val="en-US"/>
        </w:rPr>
      </w:pPr>
      <w:proofErr w:type="spellStart"/>
      <w:r w:rsidRPr="0075031D">
        <w:rPr>
          <w:rFonts w:ascii="Arial" w:hAnsi="Arial" w:cs="Arial"/>
          <w:sz w:val="20"/>
          <w:szCs w:val="20"/>
          <w:lang w:val="en-US"/>
        </w:rPr>
        <w:t>Rivne</w:t>
      </w:r>
      <w:proofErr w:type="spellEnd"/>
      <w:r w:rsidRPr="0075031D">
        <w:rPr>
          <w:rFonts w:ascii="Arial" w:hAnsi="Arial" w:cs="Arial"/>
          <w:sz w:val="20"/>
          <w:szCs w:val="20"/>
          <w:lang w:val="en-US"/>
        </w:rPr>
        <w:t xml:space="preserve"> Regional State Centre of plant varieties examination;</w:t>
      </w:r>
    </w:p>
    <w:p w:rsidR="00074D5A" w:rsidRPr="0075031D" w:rsidRDefault="00074D5A" w:rsidP="00074D5A">
      <w:pPr>
        <w:pStyle w:val="ListParagraph"/>
        <w:numPr>
          <w:ilvl w:val="0"/>
          <w:numId w:val="8"/>
        </w:numPr>
        <w:spacing w:after="0" w:line="240" w:lineRule="auto"/>
        <w:contextualSpacing w:val="0"/>
        <w:rPr>
          <w:rFonts w:ascii="Arial" w:hAnsi="Arial" w:cs="Arial"/>
          <w:sz w:val="20"/>
          <w:szCs w:val="20"/>
          <w:lang w:val="en-US"/>
        </w:rPr>
      </w:pPr>
      <w:r w:rsidRPr="0075031D">
        <w:rPr>
          <w:rFonts w:ascii="Arial" w:hAnsi="Arial" w:cs="Arial"/>
          <w:sz w:val="20"/>
          <w:szCs w:val="20"/>
          <w:lang w:val="en-US"/>
        </w:rPr>
        <w:t>Sumy Regional State Centre of plant varieties examination;</w:t>
      </w:r>
    </w:p>
    <w:p w:rsidR="00074D5A" w:rsidRPr="0075031D" w:rsidRDefault="00074D5A" w:rsidP="00074D5A">
      <w:pPr>
        <w:pStyle w:val="ListParagraph"/>
        <w:numPr>
          <w:ilvl w:val="0"/>
          <w:numId w:val="8"/>
        </w:numPr>
        <w:spacing w:after="0" w:line="240" w:lineRule="auto"/>
        <w:contextualSpacing w:val="0"/>
        <w:rPr>
          <w:rFonts w:ascii="Arial" w:hAnsi="Arial" w:cs="Arial"/>
          <w:sz w:val="20"/>
          <w:szCs w:val="20"/>
          <w:lang w:val="en-US"/>
        </w:rPr>
      </w:pPr>
      <w:proofErr w:type="spellStart"/>
      <w:r w:rsidRPr="0075031D">
        <w:rPr>
          <w:rFonts w:ascii="Arial" w:hAnsi="Arial" w:cs="Arial"/>
          <w:sz w:val="20"/>
          <w:szCs w:val="20"/>
          <w:lang w:val="en-US"/>
        </w:rPr>
        <w:t>Ternopil</w:t>
      </w:r>
      <w:proofErr w:type="spellEnd"/>
      <w:r w:rsidRPr="0075031D">
        <w:rPr>
          <w:rFonts w:ascii="Arial" w:hAnsi="Arial" w:cs="Arial"/>
          <w:sz w:val="20"/>
          <w:szCs w:val="20"/>
          <w:lang w:val="en-US"/>
        </w:rPr>
        <w:t xml:space="preserve"> Regional State Centre of plant varieties examination;</w:t>
      </w:r>
    </w:p>
    <w:p w:rsidR="00074D5A" w:rsidRPr="0075031D" w:rsidRDefault="00074D5A" w:rsidP="00074D5A">
      <w:pPr>
        <w:pStyle w:val="ListParagraph"/>
        <w:numPr>
          <w:ilvl w:val="0"/>
          <w:numId w:val="8"/>
        </w:numPr>
        <w:spacing w:after="0" w:line="240" w:lineRule="auto"/>
        <w:contextualSpacing w:val="0"/>
        <w:rPr>
          <w:rFonts w:ascii="Arial" w:hAnsi="Arial" w:cs="Arial"/>
          <w:sz w:val="20"/>
          <w:szCs w:val="20"/>
          <w:lang w:val="en-US"/>
        </w:rPr>
      </w:pPr>
      <w:proofErr w:type="spellStart"/>
      <w:r w:rsidRPr="0075031D">
        <w:rPr>
          <w:rFonts w:ascii="Arial" w:hAnsi="Arial" w:cs="Arial"/>
          <w:sz w:val="20"/>
          <w:szCs w:val="20"/>
          <w:lang w:val="en-US"/>
        </w:rPr>
        <w:t>Kharkiv</w:t>
      </w:r>
      <w:proofErr w:type="spellEnd"/>
      <w:r w:rsidRPr="0075031D">
        <w:rPr>
          <w:rFonts w:ascii="Arial" w:hAnsi="Arial" w:cs="Arial"/>
          <w:sz w:val="20"/>
          <w:szCs w:val="20"/>
          <w:lang w:val="en-US"/>
        </w:rPr>
        <w:t xml:space="preserve"> Regional State Centre of plant varieties examination;</w:t>
      </w:r>
    </w:p>
    <w:p w:rsidR="00074D5A" w:rsidRPr="0075031D" w:rsidRDefault="00074D5A" w:rsidP="00074D5A">
      <w:pPr>
        <w:pStyle w:val="ListParagraph"/>
        <w:numPr>
          <w:ilvl w:val="0"/>
          <w:numId w:val="8"/>
        </w:numPr>
        <w:spacing w:after="0" w:line="240" w:lineRule="auto"/>
        <w:contextualSpacing w:val="0"/>
        <w:rPr>
          <w:rFonts w:ascii="Arial" w:hAnsi="Arial" w:cs="Arial"/>
          <w:sz w:val="20"/>
          <w:szCs w:val="20"/>
          <w:lang w:val="en-US"/>
        </w:rPr>
      </w:pPr>
      <w:r w:rsidRPr="0075031D">
        <w:rPr>
          <w:rFonts w:ascii="Arial" w:hAnsi="Arial" w:cs="Arial"/>
          <w:sz w:val="20"/>
          <w:szCs w:val="20"/>
          <w:lang w:val="en-US"/>
        </w:rPr>
        <w:t>Kherson Regional State Centre of plant varieties examination;</w:t>
      </w:r>
    </w:p>
    <w:p w:rsidR="00074D5A" w:rsidRPr="0075031D" w:rsidRDefault="00074D5A" w:rsidP="00074D5A">
      <w:pPr>
        <w:pStyle w:val="ListParagraph"/>
        <w:numPr>
          <w:ilvl w:val="0"/>
          <w:numId w:val="8"/>
        </w:numPr>
        <w:spacing w:after="0" w:line="240" w:lineRule="auto"/>
        <w:contextualSpacing w:val="0"/>
        <w:rPr>
          <w:rFonts w:ascii="Arial" w:hAnsi="Arial" w:cs="Arial"/>
          <w:sz w:val="20"/>
          <w:szCs w:val="20"/>
          <w:lang w:val="en-US"/>
        </w:rPr>
      </w:pPr>
      <w:proofErr w:type="spellStart"/>
      <w:r w:rsidRPr="0075031D">
        <w:rPr>
          <w:rFonts w:ascii="Arial" w:hAnsi="Arial" w:cs="Arial"/>
          <w:sz w:val="20"/>
          <w:szCs w:val="20"/>
          <w:lang w:val="en-US"/>
        </w:rPr>
        <w:t>Khmelnytsky</w:t>
      </w:r>
      <w:proofErr w:type="spellEnd"/>
      <w:r w:rsidRPr="0075031D">
        <w:rPr>
          <w:rFonts w:ascii="Arial" w:hAnsi="Arial" w:cs="Arial"/>
          <w:sz w:val="20"/>
          <w:szCs w:val="20"/>
          <w:lang w:val="en-US"/>
        </w:rPr>
        <w:t xml:space="preserve"> Regional State Centre of plant varieties examination;</w:t>
      </w:r>
    </w:p>
    <w:p w:rsidR="00074D5A" w:rsidRPr="0075031D" w:rsidRDefault="00074D5A" w:rsidP="00074D5A">
      <w:pPr>
        <w:pStyle w:val="ListParagraph"/>
        <w:numPr>
          <w:ilvl w:val="0"/>
          <w:numId w:val="8"/>
        </w:numPr>
        <w:spacing w:after="0" w:line="240" w:lineRule="auto"/>
        <w:contextualSpacing w:val="0"/>
        <w:rPr>
          <w:rFonts w:ascii="Arial" w:hAnsi="Arial" w:cs="Arial"/>
          <w:sz w:val="20"/>
          <w:szCs w:val="20"/>
          <w:lang w:val="en-US"/>
        </w:rPr>
      </w:pPr>
      <w:r w:rsidRPr="0075031D">
        <w:rPr>
          <w:rFonts w:ascii="Arial" w:hAnsi="Arial" w:cs="Arial"/>
          <w:sz w:val="20"/>
          <w:szCs w:val="20"/>
          <w:lang w:val="en-US"/>
        </w:rPr>
        <w:t>Cherkassy Regional State Centre of plant varieties examination;</w:t>
      </w:r>
    </w:p>
    <w:p w:rsidR="00074D5A" w:rsidRPr="0075031D" w:rsidRDefault="00074D5A" w:rsidP="00074D5A">
      <w:pPr>
        <w:pStyle w:val="ListParagraph"/>
        <w:numPr>
          <w:ilvl w:val="0"/>
          <w:numId w:val="8"/>
        </w:numPr>
        <w:spacing w:after="0" w:line="240" w:lineRule="auto"/>
        <w:contextualSpacing w:val="0"/>
        <w:rPr>
          <w:rFonts w:ascii="Arial" w:hAnsi="Arial" w:cs="Arial"/>
          <w:sz w:val="20"/>
          <w:szCs w:val="20"/>
          <w:lang w:val="en-US"/>
        </w:rPr>
      </w:pPr>
      <w:proofErr w:type="spellStart"/>
      <w:r w:rsidRPr="0075031D">
        <w:rPr>
          <w:rFonts w:ascii="Arial" w:hAnsi="Arial" w:cs="Arial"/>
          <w:sz w:val="20"/>
          <w:szCs w:val="20"/>
          <w:lang w:val="en-US"/>
        </w:rPr>
        <w:t>Chernivtsi</w:t>
      </w:r>
      <w:proofErr w:type="spellEnd"/>
      <w:r w:rsidRPr="0075031D">
        <w:rPr>
          <w:rFonts w:ascii="Arial" w:hAnsi="Arial" w:cs="Arial"/>
          <w:sz w:val="20"/>
          <w:szCs w:val="20"/>
          <w:lang w:val="en-US"/>
        </w:rPr>
        <w:t xml:space="preserve"> Regional State Centre of plant varieties examination;</w:t>
      </w:r>
    </w:p>
    <w:p w:rsidR="00074D5A" w:rsidRPr="0075031D" w:rsidRDefault="00074D5A" w:rsidP="00074D5A">
      <w:pPr>
        <w:pStyle w:val="ListParagraph"/>
        <w:numPr>
          <w:ilvl w:val="0"/>
          <w:numId w:val="8"/>
        </w:numPr>
        <w:spacing w:after="0" w:line="240" w:lineRule="auto"/>
        <w:contextualSpacing w:val="0"/>
        <w:rPr>
          <w:rFonts w:ascii="Arial" w:hAnsi="Arial" w:cs="Arial"/>
          <w:sz w:val="20"/>
          <w:szCs w:val="20"/>
          <w:lang w:val="en-US"/>
        </w:rPr>
      </w:pPr>
      <w:proofErr w:type="spellStart"/>
      <w:r w:rsidRPr="0075031D">
        <w:rPr>
          <w:rFonts w:ascii="Arial" w:hAnsi="Arial" w:cs="Arial"/>
          <w:sz w:val="20"/>
          <w:szCs w:val="20"/>
          <w:lang w:val="en-US"/>
        </w:rPr>
        <w:t>Chernihiv</w:t>
      </w:r>
      <w:proofErr w:type="spellEnd"/>
      <w:r w:rsidRPr="0075031D">
        <w:rPr>
          <w:rFonts w:ascii="Arial" w:hAnsi="Arial" w:cs="Arial"/>
          <w:sz w:val="20"/>
          <w:szCs w:val="20"/>
          <w:lang w:val="en-US"/>
        </w:rPr>
        <w:t xml:space="preserve"> Regional State Centre of plant varieties examination.</w:t>
      </w:r>
    </w:p>
    <w:p w:rsidR="00074D5A" w:rsidRPr="0075031D" w:rsidRDefault="00074D5A" w:rsidP="00074D5A">
      <w:pPr>
        <w:rPr>
          <w:rFonts w:cs="Arial"/>
        </w:rPr>
      </w:pPr>
    </w:p>
    <w:p w:rsidR="00074D5A" w:rsidRPr="0075031D" w:rsidRDefault="00074D5A" w:rsidP="00074D5A">
      <w:pPr>
        <w:rPr>
          <w:rFonts w:cs="Arial"/>
        </w:rPr>
      </w:pPr>
    </w:p>
    <w:p w:rsidR="00074D5A" w:rsidRPr="0075031D" w:rsidRDefault="00074D5A" w:rsidP="00074D5A">
      <w:pPr>
        <w:rPr>
          <w:rFonts w:cs="Arial"/>
        </w:rPr>
      </w:pPr>
      <w:r w:rsidRPr="0075031D">
        <w:rPr>
          <w:rFonts w:cs="Arial"/>
        </w:rPr>
        <w:t>4.</w:t>
      </w:r>
      <w:r w:rsidRPr="0075031D">
        <w:rPr>
          <w:rFonts w:cs="Arial"/>
        </w:rPr>
        <w:tab/>
      </w:r>
      <w:r w:rsidRPr="0075031D">
        <w:rPr>
          <w:rFonts w:cs="Arial"/>
          <w:u w:val="single"/>
        </w:rPr>
        <w:t>Situation in the technical field</w:t>
      </w:r>
    </w:p>
    <w:p w:rsidR="00074D5A" w:rsidRPr="0075031D" w:rsidRDefault="00074D5A" w:rsidP="00074D5A">
      <w:pPr>
        <w:rPr>
          <w:rFonts w:cs="Arial"/>
        </w:rPr>
      </w:pPr>
    </w:p>
    <w:p w:rsidR="00074D5A" w:rsidRPr="0075031D" w:rsidRDefault="00074D5A" w:rsidP="00074D5A">
      <w:pPr>
        <w:rPr>
          <w:rFonts w:cs="Arial"/>
        </w:rPr>
      </w:pPr>
      <w:r w:rsidRPr="0075031D">
        <w:rPr>
          <w:rFonts w:cs="Arial"/>
        </w:rPr>
        <w:t>In 2012, 35 botanical taxa had developed and adapted relevant Test Guidelines, update of 11 UPOV DUS Test Guidelines due to consideration by UPOV and 25 National Test Guidelines for DUS examination were adapted.</w:t>
      </w:r>
    </w:p>
    <w:p w:rsidR="00074D5A" w:rsidRPr="0075031D" w:rsidRDefault="00074D5A" w:rsidP="00074D5A">
      <w:pPr>
        <w:rPr>
          <w:rFonts w:cs="Arial"/>
        </w:rPr>
      </w:pPr>
    </w:p>
    <w:p w:rsidR="00074D5A" w:rsidRPr="0075031D" w:rsidRDefault="00074D5A" w:rsidP="00074D5A">
      <w:pPr>
        <w:rPr>
          <w:rFonts w:cs="Arial"/>
        </w:rPr>
      </w:pPr>
    </w:p>
    <w:p w:rsidR="00074D5A" w:rsidRPr="0075031D" w:rsidRDefault="00074D5A" w:rsidP="00074D5A">
      <w:pPr>
        <w:rPr>
          <w:rFonts w:cs="Arial"/>
        </w:rPr>
      </w:pPr>
      <w:r w:rsidRPr="0075031D">
        <w:rPr>
          <w:rFonts w:cs="Arial"/>
        </w:rPr>
        <w:t>5.</w:t>
      </w:r>
      <w:r w:rsidRPr="0075031D">
        <w:rPr>
          <w:rFonts w:cs="Arial"/>
        </w:rPr>
        <w:tab/>
      </w:r>
      <w:r w:rsidRPr="0075031D">
        <w:rPr>
          <w:rFonts w:cs="Arial"/>
          <w:u w:val="single"/>
        </w:rPr>
        <w:t>Activities for the promotion of plant varieties protection</w:t>
      </w:r>
    </w:p>
    <w:p w:rsidR="00074D5A" w:rsidRPr="0075031D" w:rsidRDefault="00074D5A" w:rsidP="00074D5A">
      <w:pPr>
        <w:rPr>
          <w:rFonts w:cs="Arial"/>
        </w:rPr>
      </w:pPr>
    </w:p>
    <w:tbl>
      <w:tblPr>
        <w:tblStyle w:val="TableGrid"/>
        <w:tblW w:w="9956" w:type="dxa"/>
        <w:tblLook w:val="04A0" w:firstRow="1" w:lastRow="0" w:firstColumn="1" w:lastColumn="0" w:noHBand="0" w:noVBand="1"/>
      </w:tblPr>
      <w:tblGrid>
        <w:gridCol w:w="2518"/>
        <w:gridCol w:w="1429"/>
        <w:gridCol w:w="1264"/>
        <w:gridCol w:w="1470"/>
        <w:gridCol w:w="1649"/>
        <w:gridCol w:w="1626"/>
      </w:tblGrid>
      <w:tr w:rsidR="00347B5C" w:rsidRPr="0075031D" w:rsidTr="00347B5C">
        <w:trPr>
          <w:cantSplit/>
          <w:tblHeader/>
        </w:trPr>
        <w:tc>
          <w:tcPr>
            <w:tcW w:w="2518" w:type="dxa"/>
            <w:tcMar>
              <w:top w:w="28" w:type="dxa"/>
              <w:left w:w="57" w:type="dxa"/>
              <w:bottom w:w="28" w:type="dxa"/>
              <w:right w:w="57" w:type="dxa"/>
            </w:tcMar>
            <w:vAlign w:val="center"/>
          </w:tcPr>
          <w:p w:rsidR="00347B5C" w:rsidRPr="0075031D" w:rsidRDefault="00347B5C" w:rsidP="002E43E0">
            <w:pPr>
              <w:jc w:val="left"/>
              <w:rPr>
                <w:rFonts w:cs="Arial"/>
                <w:sz w:val="18"/>
                <w:szCs w:val="18"/>
                <w:lang w:val="en-US"/>
              </w:rPr>
            </w:pPr>
            <w:r w:rsidRPr="0075031D">
              <w:rPr>
                <w:rFonts w:cs="Arial"/>
                <w:sz w:val="18"/>
                <w:szCs w:val="18"/>
                <w:lang w:val="en-US"/>
              </w:rPr>
              <w:t>Title of activity</w:t>
            </w:r>
          </w:p>
        </w:tc>
        <w:tc>
          <w:tcPr>
            <w:tcW w:w="1429" w:type="dxa"/>
            <w:tcMar>
              <w:top w:w="28" w:type="dxa"/>
              <w:left w:w="57" w:type="dxa"/>
              <w:bottom w:w="28" w:type="dxa"/>
              <w:right w:w="57" w:type="dxa"/>
            </w:tcMar>
            <w:vAlign w:val="center"/>
          </w:tcPr>
          <w:p w:rsidR="00347B5C" w:rsidRPr="0075031D" w:rsidRDefault="00347B5C" w:rsidP="002E43E0">
            <w:pPr>
              <w:jc w:val="left"/>
              <w:rPr>
                <w:rFonts w:cs="Arial"/>
                <w:sz w:val="18"/>
                <w:szCs w:val="18"/>
                <w:lang w:val="en-US"/>
              </w:rPr>
            </w:pPr>
            <w:r w:rsidRPr="0075031D">
              <w:rPr>
                <w:rFonts w:cs="Arial"/>
                <w:sz w:val="18"/>
                <w:szCs w:val="18"/>
                <w:lang w:val="en-US"/>
              </w:rPr>
              <w:t>Date</w:t>
            </w:r>
          </w:p>
        </w:tc>
        <w:tc>
          <w:tcPr>
            <w:tcW w:w="1264" w:type="dxa"/>
            <w:tcMar>
              <w:top w:w="28" w:type="dxa"/>
              <w:left w:w="57" w:type="dxa"/>
              <w:bottom w:w="28" w:type="dxa"/>
              <w:right w:w="57" w:type="dxa"/>
            </w:tcMar>
            <w:vAlign w:val="center"/>
          </w:tcPr>
          <w:p w:rsidR="00347B5C" w:rsidRPr="0075031D" w:rsidRDefault="00347B5C" w:rsidP="002E43E0">
            <w:pPr>
              <w:jc w:val="left"/>
              <w:rPr>
                <w:rFonts w:cs="Arial"/>
                <w:sz w:val="18"/>
                <w:szCs w:val="18"/>
                <w:lang w:val="en-US"/>
              </w:rPr>
            </w:pPr>
            <w:r w:rsidRPr="0075031D">
              <w:rPr>
                <w:rFonts w:cs="Arial"/>
                <w:sz w:val="18"/>
                <w:szCs w:val="18"/>
                <w:lang w:val="en-US"/>
              </w:rPr>
              <w:t>Location</w:t>
            </w:r>
          </w:p>
        </w:tc>
        <w:tc>
          <w:tcPr>
            <w:tcW w:w="1470" w:type="dxa"/>
            <w:tcMar>
              <w:top w:w="28" w:type="dxa"/>
              <w:left w:w="57" w:type="dxa"/>
              <w:bottom w:w="28" w:type="dxa"/>
              <w:right w:w="57" w:type="dxa"/>
            </w:tcMar>
            <w:vAlign w:val="center"/>
          </w:tcPr>
          <w:p w:rsidR="00347B5C" w:rsidRPr="0075031D" w:rsidRDefault="00347B5C" w:rsidP="002E43E0">
            <w:pPr>
              <w:jc w:val="left"/>
              <w:rPr>
                <w:rFonts w:cs="Arial"/>
                <w:sz w:val="18"/>
                <w:szCs w:val="18"/>
                <w:lang w:val="en-US"/>
              </w:rPr>
            </w:pPr>
            <w:r w:rsidRPr="0075031D">
              <w:rPr>
                <w:rFonts w:cs="Arial"/>
                <w:sz w:val="18"/>
                <w:szCs w:val="18"/>
                <w:lang w:val="en-US"/>
              </w:rPr>
              <w:t>Organizer(s)</w:t>
            </w:r>
          </w:p>
        </w:tc>
        <w:tc>
          <w:tcPr>
            <w:tcW w:w="1649" w:type="dxa"/>
            <w:tcMar>
              <w:top w:w="28" w:type="dxa"/>
              <w:left w:w="57" w:type="dxa"/>
              <w:bottom w:w="28" w:type="dxa"/>
              <w:right w:w="57" w:type="dxa"/>
            </w:tcMar>
            <w:vAlign w:val="center"/>
          </w:tcPr>
          <w:p w:rsidR="00347B5C" w:rsidRPr="0075031D" w:rsidRDefault="00347B5C" w:rsidP="002E43E0">
            <w:pPr>
              <w:jc w:val="left"/>
              <w:rPr>
                <w:rFonts w:cs="Arial"/>
                <w:sz w:val="18"/>
                <w:szCs w:val="18"/>
                <w:lang w:val="en-US"/>
              </w:rPr>
            </w:pPr>
            <w:r w:rsidRPr="0075031D">
              <w:rPr>
                <w:rFonts w:cs="Arial"/>
                <w:sz w:val="18"/>
                <w:szCs w:val="18"/>
                <w:lang w:val="en-US"/>
              </w:rPr>
              <w:t>Purpose of activity</w:t>
            </w:r>
          </w:p>
        </w:tc>
        <w:tc>
          <w:tcPr>
            <w:tcW w:w="1626" w:type="dxa"/>
            <w:tcMar>
              <w:top w:w="28" w:type="dxa"/>
              <w:left w:w="57" w:type="dxa"/>
              <w:bottom w:w="28" w:type="dxa"/>
              <w:right w:w="57" w:type="dxa"/>
            </w:tcMar>
            <w:vAlign w:val="center"/>
          </w:tcPr>
          <w:p w:rsidR="00347B5C" w:rsidRPr="0075031D" w:rsidRDefault="00347B5C" w:rsidP="002E43E0">
            <w:pPr>
              <w:jc w:val="left"/>
              <w:rPr>
                <w:rFonts w:cs="Arial"/>
                <w:sz w:val="18"/>
                <w:szCs w:val="18"/>
                <w:lang w:val="en-US"/>
              </w:rPr>
            </w:pPr>
            <w:r w:rsidRPr="0075031D">
              <w:rPr>
                <w:rFonts w:cs="Arial"/>
                <w:sz w:val="18"/>
                <w:szCs w:val="18"/>
                <w:lang w:val="en-US"/>
              </w:rPr>
              <w:t>Participating countries/ organizations (number of participants from each)</w:t>
            </w:r>
          </w:p>
        </w:tc>
      </w:tr>
      <w:tr w:rsidR="00347B5C" w:rsidRPr="0075031D" w:rsidTr="00347B5C">
        <w:trPr>
          <w:cantSplit/>
        </w:trPr>
        <w:tc>
          <w:tcPr>
            <w:tcW w:w="2518"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1. Conduction of scientific workshop on the plant variety rights protection</w:t>
            </w:r>
          </w:p>
        </w:tc>
        <w:tc>
          <w:tcPr>
            <w:tcW w:w="1429"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14.03.2012</w:t>
            </w:r>
          </w:p>
        </w:tc>
        <w:tc>
          <w:tcPr>
            <w:tcW w:w="1264"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Kyiv,</w:t>
            </w:r>
          </w:p>
          <w:p w:rsidR="00347B5C" w:rsidRPr="0075031D" w:rsidRDefault="00347B5C" w:rsidP="002E43E0">
            <w:pPr>
              <w:jc w:val="left"/>
              <w:rPr>
                <w:rFonts w:cs="Arial"/>
                <w:sz w:val="18"/>
                <w:szCs w:val="18"/>
                <w:lang w:val="en-US"/>
              </w:rPr>
            </w:pPr>
            <w:r w:rsidRPr="0075031D">
              <w:rPr>
                <w:rFonts w:cs="Arial"/>
                <w:sz w:val="18"/>
                <w:szCs w:val="18"/>
                <w:lang w:val="en-US"/>
              </w:rPr>
              <w:t>Ukraine</w:t>
            </w:r>
          </w:p>
        </w:tc>
        <w:tc>
          <w:tcPr>
            <w:tcW w:w="1470"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Ukrainian Institute for Plant Variety Examination</w:t>
            </w:r>
          </w:p>
          <w:p w:rsidR="00347B5C" w:rsidRPr="0075031D" w:rsidRDefault="00347B5C" w:rsidP="002E43E0">
            <w:pPr>
              <w:jc w:val="left"/>
              <w:rPr>
                <w:rFonts w:cs="Arial"/>
                <w:sz w:val="18"/>
                <w:szCs w:val="18"/>
                <w:lang w:val="en-US"/>
              </w:rPr>
            </w:pPr>
            <w:r w:rsidRPr="0075031D">
              <w:rPr>
                <w:rFonts w:cs="Arial"/>
                <w:sz w:val="18"/>
                <w:szCs w:val="18"/>
                <w:lang w:val="en-US"/>
              </w:rPr>
              <w:t>(UIPVE)</w:t>
            </w:r>
          </w:p>
        </w:tc>
        <w:tc>
          <w:tcPr>
            <w:tcW w:w="1649"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Practical explanations concerning registration and protection system of plant variety rights for applicants</w:t>
            </w:r>
          </w:p>
        </w:tc>
        <w:tc>
          <w:tcPr>
            <w:tcW w:w="1626"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Representatives of foreign companies</w:t>
            </w:r>
          </w:p>
        </w:tc>
      </w:tr>
      <w:tr w:rsidR="00347B5C" w:rsidRPr="0075031D" w:rsidTr="00347B5C">
        <w:trPr>
          <w:cantSplit/>
        </w:trPr>
        <w:tc>
          <w:tcPr>
            <w:tcW w:w="2518"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2. The first international scientific and practical conference "State and prospects of the formation varietal plant resources in Ukraine"</w:t>
            </w:r>
          </w:p>
          <w:p w:rsidR="00347B5C" w:rsidRPr="0075031D" w:rsidRDefault="00347B5C" w:rsidP="002E43E0">
            <w:pPr>
              <w:jc w:val="left"/>
              <w:rPr>
                <w:rFonts w:cs="Arial"/>
                <w:sz w:val="18"/>
                <w:szCs w:val="18"/>
                <w:lang w:val="en-US"/>
              </w:rPr>
            </w:pPr>
          </w:p>
        </w:tc>
        <w:tc>
          <w:tcPr>
            <w:tcW w:w="1429"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11-13.07.2012</w:t>
            </w:r>
          </w:p>
        </w:tc>
        <w:tc>
          <w:tcPr>
            <w:tcW w:w="1264"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Kyiv,</w:t>
            </w:r>
          </w:p>
          <w:p w:rsidR="00347B5C" w:rsidRPr="0075031D" w:rsidRDefault="00347B5C" w:rsidP="002E43E0">
            <w:pPr>
              <w:jc w:val="left"/>
              <w:rPr>
                <w:rFonts w:cs="Arial"/>
                <w:sz w:val="18"/>
                <w:szCs w:val="18"/>
                <w:lang w:val="en-US"/>
              </w:rPr>
            </w:pPr>
            <w:r w:rsidRPr="0075031D">
              <w:rPr>
                <w:rFonts w:cs="Arial"/>
                <w:sz w:val="18"/>
                <w:szCs w:val="18"/>
                <w:lang w:val="en-US"/>
              </w:rPr>
              <w:t>Ukraine</w:t>
            </w:r>
          </w:p>
        </w:tc>
        <w:tc>
          <w:tcPr>
            <w:tcW w:w="1470"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UIPVE</w:t>
            </w:r>
          </w:p>
        </w:tc>
        <w:tc>
          <w:tcPr>
            <w:tcW w:w="1649"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Involvement of students and young scientists to scientific activities and encourage and support of research activities in the field of plant variety rights protection in Ukraine</w:t>
            </w:r>
          </w:p>
        </w:tc>
        <w:tc>
          <w:tcPr>
            <w:tcW w:w="1626"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Representatives of leading research institutions in Ukraine and CIS-countries</w:t>
            </w:r>
          </w:p>
        </w:tc>
      </w:tr>
      <w:tr w:rsidR="00347B5C" w:rsidRPr="0075031D" w:rsidTr="00347B5C">
        <w:trPr>
          <w:cantSplit/>
        </w:trPr>
        <w:tc>
          <w:tcPr>
            <w:tcW w:w="2518"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3. Participation in the XXIV International Agricultural Exhibition "Agro-2012"</w:t>
            </w:r>
          </w:p>
        </w:tc>
        <w:tc>
          <w:tcPr>
            <w:tcW w:w="1429"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5-8.09.2012</w:t>
            </w:r>
          </w:p>
        </w:tc>
        <w:tc>
          <w:tcPr>
            <w:tcW w:w="1264"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Kyiv,</w:t>
            </w:r>
          </w:p>
          <w:p w:rsidR="00347B5C" w:rsidRPr="0075031D" w:rsidRDefault="00347B5C" w:rsidP="002E43E0">
            <w:pPr>
              <w:jc w:val="left"/>
              <w:rPr>
                <w:rFonts w:cs="Arial"/>
                <w:sz w:val="18"/>
                <w:szCs w:val="18"/>
                <w:lang w:val="en-US"/>
              </w:rPr>
            </w:pPr>
            <w:r w:rsidRPr="0075031D">
              <w:rPr>
                <w:rFonts w:cs="Arial"/>
                <w:sz w:val="18"/>
                <w:szCs w:val="18"/>
                <w:lang w:val="en-US"/>
              </w:rPr>
              <w:t>Ukraine</w:t>
            </w:r>
          </w:p>
        </w:tc>
        <w:tc>
          <w:tcPr>
            <w:tcW w:w="1470"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Ministry of agrarian policy and food of Ukraine</w:t>
            </w:r>
          </w:p>
        </w:tc>
        <w:tc>
          <w:tcPr>
            <w:tcW w:w="1649"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Promotion of state agricultural policy and economic growth of agricultural production, facilitate international cooperation in agriculture.</w:t>
            </w:r>
          </w:p>
        </w:tc>
        <w:tc>
          <w:tcPr>
            <w:tcW w:w="1626"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 400 businesses, firms, companies from 24 regions of Ukraine and the Autonomous Republic of Crimea, foreign companies from 21 countries</w:t>
            </w:r>
          </w:p>
        </w:tc>
      </w:tr>
      <w:tr w:rsidR="00347B5C" w:rsidRPr="0075031D" w:rsidTr="00347B5C">
        <w:trPr>
          <w:cantSplit/>
        </w:trPr>
        <w:tc>
          <w:tcPr>
            <w:tcW w:w="2518"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4. Participation in the 48th session of the Technical Committee, 65th session of the Administrative and Legal Committee, 83 session of the Consultative Committee and the 29th extraordinary session</w:t>
            </w:r>
          </w:p>
        </w:tc>
        <w:tc>
          <w:tcPr>
            <w:tcW w:w="1429"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25-31.03.2012</w:t>
            </w:r>
          </w:p>
        </w:tc>
        <w:tc>
          <w:tcPr>
            <w:tcW w:w="1264"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Geneva, Switzerland</w:t>
            </w:r>
          </w:p>
        </w:tc>
        <w:tc>
          <w:tcPr>
            <w:tcW w:w="1470"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UPOV</w:t>
            </w:r>
          </w:p>
        </w:tc>
        <w:tc>
          <w:tcPr>
            <w:tcW w:w="1649"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The work within of Ukraine's membership in UPOV</w:t>
            </w:r>
          </w:p>
        </w:tc>
        <w:tc>
          <w:tcPr>
            <w:tcW w:w="1626"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w:t>
            </w:r>
          </w:p>
        </w:tc>
      </w:tr>
      <w:tr w:rsidR="00347B5C" w:rsidRPr="0075031D" w:rsidTr="00347B5C">
        <w:trPr>
          <w:cantSplit/>
        </w:trPr>
        <w:tc>
          <w:tcPr>
            <w:tcW w:w="2518"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5. Participation in joint Ukrainian-Polish Conference on "Bilateral cooperation between Poland and Ukraine within the registration and protection of plant variety rights, as well as after the registration trials and varieties recommendations for agricultural practice '</w:t>
            </w:r>
          </w:p>
        </w:tc>
        <w:tc>
          <w:tcPr>
            <w:tcW w:w="1429"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16-18.05.2012</w:t>
            </w:r>
          </w:p>
        </w:tc>
        <w:tc>
          <w:tcPr>
            <w:tcW w:w="1264" w:type="dxa"/>
            <w:tcMar>
              <w:top w:w="28" w:type="dxa"/>
              <w:left w:w="57" w:type="dxa"/>
              <w:bottom w:w="28" w:type="dxa"/>
              <w:right w:w="57" w:type="dxa"/>
            </w:tcMar>
          </w:tcPr>
          <w:p w:rsidR="00347B5C" w:rsidRPr="0075031D" w:rsidRDefault="00347B5C" w:rsidP="002E43E0">
            <w:pPr>
              <w:jc w:val="left"/>
              <w:rPr>
                <w:rFonts w:cs="Arial"/>
                <w:sz w:val="18"/>
                <w:szCs w:val="18"/>
                <w:lang w:val="en-US"/>
              </w:rPr>
            </w:pPr>
            <w:proofErr w:type="spellStart"/>
            <w:r w:rsidRPr="0075031D">
              <w:rPr>
                <w:rFonts w:cs="Arial"/>
                <w:sz w:val="18"/>
                <w:szCs w:val="18"/>
                <w:lang w:val="en-US"/>
              </w:rPr>
              <w:t>Przemysl</w:t>
            </w:r>
            <w:proofErr w:type="spellEnd"/>
            <w:r w:rsidRPr="0075031D">
              <w:rPr>
                <w:rFonts w:cs="Arial"/>
                <w:sz w:val="18"/>
                <w:szCs w:val="18"/>
                <w:lang w:val="en-US"/>
              </w:rPr>
              <w:t>,</w:t>
            </w:r>
          </w:p>
          <w:p w:rsidR="00347B5C" w:rsidRPr="0075031D" w:rsidRDefault="00347B5C" w:rsidP="002E43E0">
            <w:pPr>
              <w:jc w:val="left"/>
              <w:rPr>
                <w:rFonts w:cs="Arial"/>
                <w:sz w:val="18"/>
                <w:szCs w:val="18"/>
                <w:lang w:val="en-US"/>
              </w:rPr>
            </w:pPr>
            <w:r w:rsidRPr="0075031D">
              <w:rPr>
                <w:rFonts w:cs="Arial"/>
                <w:sz w:val="18"/>
                <w:szCs w:val="18"/>
                <w:lang w:val="en-US"/>
              </w:rPr>
              <w:t>Poland</w:t>
            </w:r>
          </w:p>
        </w:tc>
        <w:tc>
          <w:tcPr>
            <w:tcW w:w="1470"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COBORU, UIPVE</w:t>
            </w:r>
          </w:p>
        </w:tc>
        <w:tc>
          <w:tcPr>
            <w:tcW w:w="1649"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Exchange of experience between Ukraine and Poland</w:t>
            </w:r>
          </w:p>
        </w:tc>
        <w:tc>
          <w:tcPr>
            <w:tcW w:w="1626"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Representatives of research institutions of Ukraine and Poland</w:t>
            </w:r>
          </w:p>
        </w:tc>
      </w:tr>
      <w:tr w:rsidR="00347B5C" w:rsidRPr="0075031D" w:rsidTr="00347B5C">
        <w:trPr>
          <w:cantSplit/>
        </w:trPr>
        <w:tc>
          <w:tcPr>
            <w:tcW w:w="2518"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6. Participation in the 46th session of the Technical Working Party  for Vegetables, UPOV</w:t>
            </w:r>
          </w:p>
        </w:tc>
        <w:tc>
          <w:tcPr>
            <w:tcW w:w="1429"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10-17.06.2012</w:t>
            </w:r>
          </w:p>
        </w:tc>
        <w:tc>
          <w:tcPr>
            <w:tcW w:w="1264" w:type="dxa"/>
            <w:tcMar>
              <w:top w:w="28" w:type="dxa"/>
              <w:left w:w="57" w:type="dxa"/>
              <w:bottom w:w="28" w:type="dxa"/>
              <w:right w:w="57" w:type="dxa"/>
            </w:tcMar>
          </w:tcPr>
          <w:p w:rsidR="00347B5C" w:rsidRPr="0075031D" w:rsidRDefault="000C223F" w:rsidP="002E43E0">
            <w:pPr>
              <w:jc w:val="left"/>
              <w:rPr>
                <w:rFonts w:cs="Arial"/>
                <w:sz w:val="18"/>
                <w:szCs w:val="18"/>
                <w:lang w:val="en-US"/>
              </w:rPr>
            </w:pPr>
            <w:r w:rsidRPr="0075031D">
              <w:rPr>
                <w:rFonts w:cs="Arial"/>
                <w:sz w:val="18"/>
                <w:szCs w:val="18"/>
                <w:lang w:val="en-US"/>
              </w:rPr>
              <w:t>Venlo</w:t>
            </w:r>
            <w:r w:rsidR="00347B5C" w:rsidRPr="0075031D">
              <w:rPr>
                <w:rFonts w:cs="Arial"/>
                <w:sz w:val="18"/>
                <w:szCs w:val="18"/>
                <w:lang w:val="en-US"/>
              </w:rPr>
              <w:t>, The Netherlands</w:t>
            </w:r>
          </w:p>
        </w:tc>
        <w:tc>
          <w:tcPr>
            <w:tcW w:w="1470"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UPOV</w:t>
            </w:r>
          </w:p>
        </w:tc>
        <w:tc>
          <w:tcPr>
            <w:tcW w:w="1649"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The work within of Ukraine's membership in UPOV</w:t>
            </w:r>
          </w:p>
        </w:tc>
        <w:tc>
          <w:tcPr>
            <w:tcW w:w="1626"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w:t>
            </w:r>
          </w:p>
        </w:tc>
      </w:tr>
      <w:tr w:rsidR="00347B5C" w:rsidRPr="0075031D" w:rsidTr="00347B5C">
        <w:trPr>
          <w:cantSplit/>
        </w:trPr>
        <w:tc>
          <w:tcPr>
            <w:tcW w:w="2518"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7. Participation in the conference "Post-registration testing and recommendation  of varieties for agricultural practices"</w:t>
            </w:r>
          </w:p>
        </w:tc>
        <w:tc>
          <w:tcPr>
            <w:tcW w:w="1429"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14-16.11.2012</w:t>
            </w:r>
          </w:p>
        </w:tc>
        <w:tc>
          <w:tcPr>
            <w:tcW w:w="1264" w:type="dxa"/>
            <w:tcMar>
              <w:top w:w="28" w:type="dxa"/>
              <w:left w:w="57" w:type="dxa"/>
              <w:bottom w:w="28" w:type="dxa"/>
              <w:right w:w="57" w:type="dxa"/>
            </w:tcMar>
          </w:tcPr>
          <w:p w:rsidR="00347B5C" w:rsidRPr="0075031D" w:rsidRDefault="00347B5C" w:rsidP="002E43E0">
            <w:pPr>
              <w:jc w:val="left"/>
              <w:rPr>
                <w:rFonts w:cs="Arial"/>
                <w:sz w:val="18"/>
                <w:szCs w:val="18"/>
                <w:lang w:val="en-US"/>
              </w:rPr>
            </w:pPr>
            <w:proofErr w:type="spellStart"/>
            <w:r w:rsidRPr="0075031D">
              <w:rPr>
                <w:rFonts w:cs="Arial"/>
                <w:sz w:val="18"/>
                <w:szCs w:val="18"/>
                <w:lang w:val="en-US"/>
              </w:rPr>
              <w:t>Honyadzha</w:t>
            </w:r>
            <w:proofErr w:type="spellEnd"/>
            <w:r w:rsidRPr="0075031D">
              <w:rPr>
                <w:rFonts w:cs="Arial"/>
                <w:sz w:val="18"/>
                <w:szCs w:val="18"/>
                <w:lang w:val="en-US"/>
              </w:rPr>
              <w:t>, Poland</w:t>
            </w:r>
          </w:p>
        </w:tc>
        <w:tc>
          <w:tcPr>
            <w:tcW w:w="1470"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COBORU</w:t>
            </w:r>
          </w:p>
        </w:tc>
        <w:tc>
          <w:tcPr>
            <w:tcW w:w="1649"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Exchange of experience between Ukraine and Poland</w:t>
            </w:r>
          </w:p>
        </w:tc>
        <w:tc>
          <w:tcPr>
            <w:tcW w:w="1626"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Representatives of leading research institutions</w:t>
            </w:r>
          </w:p>
        </w:tc>
      </w:tr>
      <w:tr w:rsidR="00347B5C" w:rsidRPr="0075031D" w:rsidTr="00347B5C">
        <w:trPr>
          <w:cantSplit/>
        </w:trPr>
        <w:tc>
          <w:tcPr>
            <w:tcW w:w="2518"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8. Publications in the field of plant variety rights protection</w:t>
            </w:r>
          </w:p>
          <w:p w:rsidR="00347B5C" w:rsidRPr="0075031D" w:rsidRDefault="00347B5C" w:rsidP="002E43E0">
            <w:pPr>
              <w:jc w:val="left"/>
              <w:rPr>
                <w:rFonts w:cs="Arial"/>
                <w:sz w:val="18"/>
                <w:szCs w:val="18"/>
                <w:lang w:val="en-US"/>
              </w:rPr>
            </w:pPr>
            <w:r w:rsidRPr="0075031D">
              <w:rPr>
                <w:rFonts w:cs="Arial"/>
                <w:sz w:val="18"/>
                <w:szCs w:val="18"/>
                <w:lang w:val="en-US"/>
              </w:rPr>
              <w:t>- State Register of Plant Varieties Suitable for Dissemination in Ukraine in 2012 (extract)</w:t>
            </w:r>
          </w:p>
          <w:p w:rsidR="00347B5C" w:rsidRPr="0075031D" w:rsidRDefault="00347B5C" w:rsidP="002E43E0">
            <w:pPr>
              <w:jc w:val="left"/>
              <w:rPr>
                <w:rFonts w:cs="Arial"/>
                <w:sz w:val="18"/>
                <w:szCs w:val="18"/>
                <w:lang w:val="en-US"/>
              </w:rPr>
            </w:pPr>
            <w:r w:rsidRPr="0075031D">
              <w:rPr>
                <w:rFonts w:cs="Arial"/>
                <w:sz w:val="18"/>
                <w:szCs w:val="18"/>
                <w:lang w:val="en-US"/>
              </w:rPr>
              <w:t xml:space="preserve">- State register of Seeds and Seedlings Producers </w:t>
            </w:r>
          </w:p>
          <w:p w:rsidR="00347B5C" w:rsidRPr="0075031D" w:rsidRDefault="00347B5C" w:rsidP="002E43E0">
            <w:pPr>
              <w:jc w:val="left"/>
              <w:rPr>
                <w:rFonts w:cs="Arial"/>
                <w:sz w:val="18"/>
                <w:szCs w:val="18"/>
                <w:lang w:val="en-US"/>
              </w:rPr>
            </w:pPr>
            <w:r w:rsidRPr="0075031D">
              <w:rPr>
                <w:rFonts w:cs="Arial"/>
                <w:sz w:val="18"/>
                <w:szCs w:val="18"/>
                <w:lang w:val="en-US"/>
              </w:rPr>
              <w:t>- Catalogue of Plant Varieties Suitable for Dissemination in Ukraine in 2012</w:t>
            </w:r>
          </w:p>
          <w:p w:rsidR="00347B5C" w:rsidRPr="0075031D" w:rsidRDefault="00347B5C" w:rsidP="002E43E0">
            <w:pPr>
              <w:jc w:val="left"/>
              <w:rPr>
                <w:rFonts w:cs="Arial"/>
                <w:sz w:val="18"/>
                <w:szCs w:val="18"/>
                <w:lang w:val="en-US"/>
              </w:rPr>
            </w:pPr>
            <w:r w:rsidRPr="0075031D">
              <w:rPr>
                <w:rFonts w:cs="Arial"/>
                <w:sz w:val="18"/>
                <w:szCs w:val="18"/>
                <w:lang w:val="en-US"/>
              </w:rPr>
              <w:t>-Leaflet of  Centre for certification Tests</w:t>
            </w:r>
          </w:p>
          <w:p w:rsidR="00347B5C" w:rsidRPr="0075031D" w:rsidRDefault="00347B5C" w:rsidP="002E43E0">
            <w:pPr>
              <w:jc w:val="left"/>
              <w:rPr>
                <w:rFonts w:cs="Arial"/>
                <w:sz w:val="18"/>
                <w:szCs w:val="18"/>
                <w:lang w:val="en-US"/>
              </w:rPr>
            </w:pPr>
            <w:r w:rsidRPr="0075031D">
              <w:rPr>
                <w:rFonts w:cs="Arial"/>
                <w:sz w:val="18"/>
                <w:szCs w:val="18"/>
                <w:lang w:val="en-US"/>
              </w:rPr>
              <w:t>Leaflet of Ukrainian Institute for Plant Variety Examination</w:t>
            </w:r>
          </w:p>
          <w:p w:rsidR="00347B5C" w:rsidRPr="0075031D" w:rsidRDefault="00347B5C" w:rsidP="002E43E0">
            <w:pPr>
              <w:jc w:val="left"/>
              <w:rPr>
                <w:rFonts w:cs="Arial"/>
                <w:sz w:val="18"/>
                <w:szCs w:val="18"/>
                <w:lang w:val="en-US"/>
              </w:rPr>
            </w:pPr>
            <w:r w:rsidRPr="0075031D">
              <w:rPr>
                <w:rFonts w:cs="Arial"/>
                <w:sz w:val="18"/>
                <w:szCs w:val="18"/>
                <w:lang w:val="en-US"/>
              </w:rPr>
              <w:t>- Research and scientific magazine “Plant Varieties Studying and Protection” № 15, 16,17</w:t>
            </w:r>
          </w:p>
          <w:p w:rsidR="00347B5C" w:rsidRPr="0075031D" w:rsidRDefault="00347B5C" w:rsidP="002E43E0">
            <w:pPr>
              <w:jc w:val="left"/>
              <w:rPr>
                <w:rFonts w:cs="Arial"/>
                <w:sz w:val="18"/>
                <w:szCs w:val="18"/>
                <w:lang w:val="en-US"/>
              </w:rPr>
            </w:pPr>
            <w:r w:rsidRPr="0075031D">
              <w:rPr>
                <w:rFonts w:cs="Arial"/>
                <w:sz w:val="18"/>
                <w:szCs w:val="18"/>
                <w:lang w:val="en-US"/>
              </w:rPr>
              <w:t xml:space="preserve">- Official Bulletin «Plant Varieties Rights Protection», </w:t>
            </w:r>
            <w:r w:rsidRPr="0075031D">
              <w:rPr>
                <w:rFonts w:cs="Arial"/>
                <w:sz w:val="18"/>
                <w:szCs w:val="18"/>
                <w:lang w:val="en-US"/>
              </w:rPr>
              <w:br/>
              <w:t>№ 1,2,3,4.</w:t>
            </w:r>
          </w:p>
        </w:tc>
        <w:tc>
          <w:tcPr>
            <w:tcW w:w="1429"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During the year</w:t>
            </w:r>
          </w:p>
        </w:tc>
        <w:tc>
          <w:tcPr>
            <w:tcW w:w="1264"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Ukraine</w:t>
            </w:r>
          </w:p>
        </w:tc>
        <w:tc>
          <w:tcPr>
            <w:tcW w:w="1470"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UIPVE, State Service on of Plant Varieties Rights Protection of  Ukraine</w:t>
            </w:r>
          </w:p>
        </w:tc>
        <w:tc>
          <w:tcPr>
            <w:tcW w:w="1649"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 xml:space="preserve">Informational </w:t>
            </w:r>
          </w:p>
        </w:tc>
        <w:tc>
          <w:tcPr>
            <w:tcW w:w="1626" w:type="dxa"/>
            <w:tcMar>
              <w:top w:w="28" w:type="dxa"/>
              <w:left w:w="57" w:type="dxa"/>
              <w:bottom w:w="28" w:type="dxa"/>
              <w:right w:w="57" w:type="dxa"/>
            </w:tcMar>
          </w:tcPr>
          <w:p w:rsidR="00347B5C" w:rsidRPr="0075031D" w:rsidRDefault="00347B5C" w:rsidP="002E43E0">
            <w:pPr>
              <w:jc w:val="left"/>
              <w:rPr>
                <w:rFonts w:cs="Arial"/>
                <w:sz w:val="18"/>
                <w:szCs w:val="18"/>
                <w:lang w:val="en-US"/>
              </w:rPr>
            </w:pPr>
            <w:r w:rsidRPr="0075031D">
              <w:rPr>
                <w:rFonts w:cs="Arial"/>
                <w:sz w:val="18"/>
                <w:szCs w:val="18"/>
                <w:lang w:val="en-US"/>
              </w:rPr>
              <w:t>-</w:t>
            </w:r>
          </w:p>
        </w:tc>
      </w:tr>
    </w:tbl>
    <w:p w:rsidR="00347B5C" w:rsidRPr="0075031D" w:rsidRDefault="00347B5C" w:rsidP="00074D5A">
      <w:pPr>
        <w:rPr>
          <w:rFonts w:cs="Arial"/>
        </w:rPr>
      </w:pPr>
    </w:p>
    <w:p w:rsidR="00074D5A" w:rsidRPr="0075031D" w:rsidRDefault="00074D5A" w:rsidP="00074D5A">
      <w:pPr>
        <w:rPr>
          <w:rFonts w:cs="Arial"/>
        </w:rPr>
      </w:pPr>
    </w:p>
    <w:p w:rsidR="00074D5A" w:rsidRPr="0075031D" w:rsidRDefault="00074D5A" w:rsidP="00074D5A">
      <w:pPr>
        <w:rPr>
          <w:rFonts w:cs="Arial"/>
        </w:rPr>
      </w:pPr>
      <w:r w:rsidRPr="0075031D">
        <w:rPr>
          <w:rFonts w:cs="Arial"/>
        </w:rPr>
        <w:t>II</w:t>
      </w:r>
      <w:r w:rsidR="00347B5C" w:rsidRPr="0075031D">
        <w:rPr>
          <w:rFonts w:cs="Arial"/>
        </w:rPr>
        <w:t>.</w:t>
      </w:r>
      <w:r w:rsidRPr="0075031D">
        <w:rPr>
          <w:rFonts w:cs="Arial"/>
        </w:rPr>
        <w:tab/>
        <w:t>RELATED FIELDS OF ACTIVITIES OF INTEREST TO UPOV</w:t>
      </w:r>
    </w:p>
    <w:p w:rsidR="00074D5A" w:rsidRPr="0075031D" w:rsidRDefault="00074D5A" w:rsidP="00074D5A">
      <w:pPr>
        <w:rPr>
          <w:rFonts w:cs="Arial"/>
        </w:rPr>
      </w:pPr>
    </w:p>
    <w:p w:rsidR="00074D5A" w:rsidRPr="0075031D" w:rsidRDefault="00074D5A" w:rsidP="00074D5A">
      <w:pPr>
        <w:rPr>
          <w:rFonts w:cs="Arial"/>
        </w:rPr>
      </w:pPr>
      <w:r w:rsidRPr="0075031D">
        <w:rPr>
          <w:rFonts w:cs="Arial"/>
        </w:rPr>
        <w:t xml:space="preserve">Statistical data on plant variety protection in Ukraine during 2002-2012 was sent by email to </w:t>
      </w:r>
      <w:hyperlink r:id="rId40" w:history="1">
        <w:r w:rsidRPr="0075031D">
          <w:rPr>
            <w:rStyle w:val="Hyperlink"/>
            <w:rFonts w:cs="Arial"/>
          </w:rPr>
          <w:t>upov.mail@upov.int</w:t>
        </w:r>
      </w:hyperlink>
      <w:r w:rsidRPr="0075031D">
        <w:rPr>
          <w:rFonts w:cs="Arial"/>
        </w:rPr>
        <w:t xml:space="preserve"> along with this letter.</w:t>
      </w:r>
    </w:p>
    <w:p w:rsidR="00074D5A" w:rsidRPr="0075031D" w:rsidRDefault="00074D5A" w:rsidP="00074D5A">
      <w:pPr>
        <w:rPr>
          <w:rFonts w:cs="Arial"/>
        </w:rPr>
      </w:pPr>
    </w:p>
    <w:p w:rsidR="005923BD" w:rsidRPr="0075031D" w:rsidRDefault="005923BD" w:rsidP="005923BD"/>
    <w:p w:rsidR="005923BD" w:rsidRPr="0075031D" w:rsidRDefault="005923BD" w:rsidP="005923BD"/>
    <w:p w:rsidR="005923BD" w:rsidRPr="0075031D" w:rsidRDefault="005923BD" w:rsidP="005923BD">
      <w:pPr>
        <w:jc w:val="right"/>
      </w:pPr>
      <w:r w:rsidRPr="0075031D">
        <w:t>[Annex XXIII follows]</w:t>
      </w:r>
    </w:p>
    <w:p w:rsidR="005923BD" w:rsidRPr="0075031D" w:rsidRDefault="005923BD" w:rsidP="005923BD"/>
    <w:p w:rsidR="005923BD" w:rsidRPr="0075031D" w:rsidRDefault="005923BD" w:rsidP="00E65C0C">
      <w:pPr>
        <w:jc w:val="center"/>
        <w:sectPr w:rsidR="005923BD" w:rsidRPr="0075031D" w:rsidSect="00D37828">
          <w:headerReference w:type="default" r:id="rId41"/>
          <w:pgSz w:w="11907" w:h="16840" w:code="9"/>
          <w:pgMar w:top="510" w:right="1134" w:bottom="1134" w:left="1134" w:header="510" w:footer="680" w:gutter="0"/>
          <w:pgNumType w:start="1"/>
          <w:cols w:space="720"/>
          <w:titlePg/>
        </w:sectPr>
      </w:pPr>
    </w:p>
    <w:p w:rsidR="00E65C0C" w:rsidRPr="0075031D" w:rsidRDefault="00E65C0C" w:rsidP="00E65C0C">
      <w:pPr>
        <w:jc w:val="center"/>
      </w:pPr>
      <w:r w:rsidRPr="0075031D">
        <w:t>C/47/14</w:t>
      </w:r>
    </w:p>
    <w:p w:rsidR="00E65C0C" w:rsidRPr="0075031D" w:rsidRDefault="00E65C0C" w:rsidP="00E65C0C">
      <w:pPr>
        <w:jc w:val="center"/>
      </w:pPr>
    </w:p>
    <w:p w:rsidR="00E65C0C" w:rsidRPr="0075031D" w:rsidRDefault="00E65C0C" w:rsidP="00E65C0C">
      <w:pPr>
        <w:jc w:val="center"/>
      </w:pPr>
      <w:r w:rsidRPr="0075031D">
        <w:t>ANNEX XXI</w:t>
      </w:r>
      <w:r w:rsidR="00A03158" w:rsidRPr="0075031D">
        <w:t>I</w:t>
      </w:r>
      <w:r w:rsidR="005923BD" w:rsidRPr="0075031D">
        <w:t>I</w:t>
      </w:r>
    </w:p>
    <w:p w:rsidR="00E65C0C" w:rsidRPr="0075031D" w:rsidRDefault="00E65C0C" w:rsidP="00E65C0C">
      <w:pPr>
        <w:jc w:val="center"/>
      </w:pPr>
    </w:p>
    <w:p w:rsidR="00E65C0C" w:rsidRPr="0075031D" w:rsidRDefault="00E65C0C" w:rsidP="00E65C0C">
      <w:pPr>
        <w:jc w:val="center"/>
      </w:pPr>
    </w:p>
    <w:p w:rsidR="00E65C0C" w:rsidRPr="0075031D" w:rsidRDefault="00E65C0C" w:rsidP="00E65C0C">
      <w:pPr>
        <w:jc w:val="center"/>
      </w:pPr>
      <w:r w:rsidRPr="0075031D">
        <w:t>EUROPEAN UNION</w:t>
      </w:r>
    </w:p>
    <w:p w:rsidR="00E65C0C" w:rsidRPr="0075031D" w:rsidRDefault="00E65C0C" w:rsidP="00E65C0C"/>
    <w:p w:rsidR="00E65C0C" w:rsidRPr="0075031D" w:rsidRDefault="00E65C0C" w:rsidP="00E65C0C"/>
    <w:p w:rsidR="002E43E0" w:rsidRPr="0075031D" w:rsidRDefault="002E43E0" w:rsidP="002E43E0">
      <w:pPr>
        <w:jc w:val="center"/>
      </w:pPr>
      <w:r w:rsidRPr="0075031D">
        <w:t>Period: October 2012 - October 2013</w:t>
      </w:r>
    </w:p>
    <w:p w:rsidR="002E43E0" w:rsidRPr="0075031D" w:rsidRDefault="002E43E0" w:rsidP="002E43E0">
      <w:pPr>
        <w:jc w:val="center"/>
      </w:pPr>
    </w:p>
    <w:p w:rsidR="002E43E0" w:rsidRPr="0075031D" w:rsidRDefault="002E43E0" w:rsidP="002E43E0">
      <w:pPr>
        <w:jc w:val="center"/>
      </w:pPr>
      <w:r w:rsidRPr="0075031D">
        <w:t xml:space="preserve">(Report prepared by the European Commission </w:t>
      </w:r>
      <w:r w:rsidRPr="0075031D">
        <w:br/>
        <w:t>in close relation with the Community Plant Variety Office)</w:t>
      </w:r>
    </w:p>
    <w:p w:rsidR="002E43E0" w:rsidRPr="0075031D" w:rsidRDefault="002E43E0" w:rsidP="002E43E0"/>
    <w:p w:rsidR="002E43E0" w:rsidRPr="0075031D" w:rsidRDefault="002E43E0" w:rsidP="002E43E0"/>
    <w:p w:rsidR="002E43E0" w:rsidRPr="0075031D" w:rsidRDefault="002E43E0" w:rsidP="002E43E0">
      <w:pPr>
        <w:pStyle w:val="ListBullet"/>
        <w:numPr>
          <w:ilvl w:val="0"/>
          <w:numId w:val="0"/>
        </w:numPr>
        <w:tabs>
          <w:tab w:val="left" w:pos="720"/>
        </w:tabs>
        <w:spacing w:after="0"/>
        <w:ind w:left="283" w:hanging="283"/>
        <w:rPr>
          <w:rFonts w:cs="Arial"/>
        </w:rPr>
      </w:pPr>
      <w:r w:rsidRPr="0075031D">
        <w:rPr>
          <w:rFonts w:cs="Arial"/>
        </w:rPr>
        <w:t>PLANT VARIETY PROTECTION</w:t>
      </w:r>
    </w:p>
    <w:p w:rsidR="002E43E0" w:rsidRPr="0075031D" w:rsidRDefault="002E43E0" w:rsidP="002E43E0">
      <w:pPr>
        <w:rPr>
          <w:rFonts w:cs="Arial"/>
        </w:rPr>
      </w:pPr>
    </w:p>
    <w:p w:rsidR="002E43E0" w:rsidRPr="0075031D" w:rsidRDefault="002E43E0" w:rsidP="002E43E0">
      <w:pPr>
        <w:rPr>
          <w:rFonts w:cs="Arial"/>
          <w:u w:val="single"/>
        </w:rPr>
      </w:pPr>
      <w:r w:rsidRPr="0075031D">
        <w:rPr>
          <w:rFonts w:cs="Arial"/>
        </w:rPr>
        <w:t xml:space="preserve">1) </w:t>
      </w:r>
      <w:r w:rsidRPr="0075031D">
        <w:rPr>
          <w:rFonts w:cs="Arial"/>
          <w:u w:val="single"/>
        </w:rPr>
        <w:t>Legislation</w:t>
      </w:r>
    </w:p>
    <w:p w:rsidR="002E43E0" w:rsidRPr="0075031D" w:rsidRDefault="002E43E0" w:rsidP="002E43E0">
      <w:pPr>
        <w:pStyle w:val="ListBullet"/>
        <w:numPr>
          <w:ilvl w:val="0"/>
          <w:numId w:val="0"/>
        </w:numPr>
        <w:tabs>
          <w:tab w:val="left" w:pos="720"/>
        </w:tabs>
        <w:spacing w:after="0"/>
        <w:ind w:left="283" w:hanging="283"/>
        <w:rPr>
          <w:rFonts w:cs="Arial"/>
          <w:u w:val="single"/>
        </w:rPr>
      </w:pPr>
    </w:p>
    <w:p w:rsidR="002E43E0" w:rsidRPr="0075031D" w:rsidRDefault="002E43E0" w:rsidP="002E43E0">
      <w:pPr>
        <w:pStyle w:val="ListBullet"/>
        <w:numPr>
          <w:ilvl w:val="0"/>
          <w:numId w:val="0"/>
        </w:numPr>
        <w:tabs>
          <w:tab w:val="left" w:pos="720"/>
        </w:tabs>
        <w:spacing w:after="0"/>
        <w:ind w:left="283" w:hanging="283"/>
        <w:rPr>
          <w:rFonts w:cs="Arial"/>
          <w:u w:val="single"/>
        </w:rPr>
      </w:pPr>
      <w:r w:rsidRPr="0075031D">
        <w:rPr>
          <w:rFonts w:cs="Arial"/>
          <w:u w:val="single"/>
        </w:rPr>
        <w:t>1.0 General</w:t>
      </w:r>
    </w:p>
    <w:p w:rsidR="002E43E0" w:rsidRPr="0075031D" w:rsidRDefault="002E43E0" w:rsidP="002E43E0">
      <w:pPr>
        <w:rPr>
          <w:rFonts w:cs="Arial"/>
        </w:rPr>
      </w:pPr>
    </w:p>
    <w:p w:rsidR="002E43E0" w:rsidRPr="0075031D" w:rsidRDefault="002E43E0" w:rsidP="002E43E0">
      <w:pPr>
        <w:rPr>
          <w:rFonts w:cs="Arial"/>
        </w:rPr>
      </w:pPr>
      <w:r w:rsidRPr="0075031D">
        <w:rPr>
          <w:rFonts w:cs="Arial"/>
        </w:rPr>
        <w:t>The presidency of the European Union (EU) was chaired by Cyprus from 1 July to 31 December 2012, by Ireland from 1 January to 30 June 2013 and by Lithuania from 1 July to 31 December 2013.</w:t>
      </w:r>
    </w:p>
    <w:p w:rsidR="002E43E0" w:rsidRPr="0075031D" w:rsidRDefault="002E43E0" w:rsidP="002E43E0">
      <w:pPr>
        <w:autoSpaceDE w:val="0"/>
        <w:autoSpaceDN w:val="0"/>
        <w:adjustRightInd w:val="0"/>
        <w:jc w:val="left"/>
        <w:rPr>
          <w:rFonts w:cs="Arial"/>
          <w:lang w:eastAsia="en-GB"/>
        </w:rPr>
      </w:pPr>
      <w:r w:rsidRPr="0075031D">
        <w:rPr>
          <w:rFonts w:cs="Arial"/>
        </w:rPr>
        <w:t xml:space="preserve">Croatia </w:t>
      </w:r>
      <w:r w:rsidRPr="0075031D">
        <w:rPr>
          <w:rFonts w:cs="Arial"/>
          <w:lang w:val="en"/>
        </w:rPr>
        <w:t xml:space="preserve">became the 28th </w:t>
      </w:r>
      <w:r w:rsidRPr="0075031D">
        <w:rPr>
          <w:rFonts w:cs="Arial"/>
          <w:bCs/>
          <w:lang w:val="en"/>
        </w:rPr>
        <w:t>member of the European Union on 1 July 2013</w:t>
      </w:r>
      <w:r w:rsidRPr="0075031D">
        <w:rPr>
          <w:rFonts w:cs="Arial"/>
          <w:lang w:eastAsia="en-GB"/>
        </w:rPr>
        <w:t>.</w:t>
      </w:r>
    </w:p>
    <w:p w:rsidR="002E43E0" w:rsidRPr="0075031D" w:rsidRDefault="002E43E0" w:rsidP="002E43E0">
      <w:pPr>
        <w:autoSpaceDE w:val="0"/>
        <w:autoSpaceDN w:val="0"/>
        <w:adjustRightInd w:val="0"/>
        <w:jc w:val="left"/>
        <w:rPr>
          <w:rFonts w:cs="Arial"/>
        </w:rPr>
      </w:pPr>
    </w:p>
    <w:p w:rsidR="002E43E0" w:rsidRPr="0075031D" w:rsidRDefault="002E43E0" w:rsidP="002E43E0">
      <w:pPr>
        <w:rPr>
          <w:rFonts w:cs="Arial"/>
          <w:u w:val="single"/>
        </w:rPr>
      </w:pPr>
      <w:r w:rsidRPr="0075031D">
        <w:rPr>
          <w:rFonts w:cs="Arial"/>
          <w:u w:val="single"/>
        </w:rPr>
        <w:t>1.1 Amendment of the law and the implementing Regulations</w:t>
      </w:r>
    </w:p>
    <w:p w:rsidR="002E43E0" w:rsidRPr="0075031D" w:rsidRDefault="002E43E0" w:rsidP="002E43E0">
      <w:pPr>
        <w:pStyle w:val="Default"/>
        <w:jc w:val="both"/>
        <w:rPr>
          <w:sz w:val="20"/>
          <w:szCs w:val="20"/>
        </w:rPr>
      </w:pPr>
    </w:p>
    <w:p w:rsidR="002E43E0" w:rsidRPr="0075031D" w:rsidRDefault="002E43E0" w:rsidP="002E43E0">
      <w:pPr>
        <w:pStyle w:val="Default"/>
        <w:jc w:val="both"/>
        <w:rPr>
          <w:sz w:val="20"/>
          <w:szCs w:val="20"/>
        </w:rPr>
      </w:pPr>
      <w:r w:rsidRPr="0075031D">
        <w:rPr>
          <w:sz w:val="20"/>
          <w:szCs w:val="20"/>
        </w:rPr>
        <w:t>An amendment to the implementing Regulation (EC) No 1238/95 as regards the annual fee payable to the Community Plant Variety Office (CPVO) by the holder of a Community Plant Variety Right was adopted through the Commission implementing Regulation (EU) No 623/2013 of 27 June 2013. The new fee payable as from the 1</w:t>
      </w:r>
      <w:r w:rsidRPr="0075031D">
        <w:rPr>
          <w:sz w:val="20"/>
          <w:szCs w:val="20"/>
          <w:vertAlign w:val="superscript"/>
        </w:rPr>
        <w:t>st</w:t>
      </w:r>
      <w:r w:rsidRPr="0075031D">
        <w:rPr>
          <w:sz w:val="20"/>
          <w:szCs w:val="20"/>
        </w:rPr>
        <w:t xml:space="preserve"> of January 2014 will be 250 Euros, instead of the current 300 Euros. </w:t>
      </w:r>
    </w:p>
    <w:p w:rsidR="002E43E0" w:rsidRPr="0075031D" w:rsidRDefault="002E43E0" w:rsidP="002E43E0">
      <w:pPr>
        <w:rPr>
          <w:rFonts w:cs="Arial"/>
          <w:u w:val="single"/>
        </w:rPr>
      </w:pPr>
    </w:p>
    <w:p w:rsidR="002E43E0" w:rsidRPr="0075031D" w:rsidRDefault="002E43E0" w:rsidP="002E43E0">
      <w:pPr>
        <w:rPr>
          <w:rFonts w:cs="Arial"/>
          <w:u w:val="single"/>
        </w:rPr>
      </w:pPr>
      <w:r w:rsidRPr="0075031D">
        <w:rPr>
          <w:rFonts w:cs="Arial"/>
          <w:u w:val="single"/>
        </w:rPr>
        <w:t>1.2 Case law</w:t>
      </w:r>
    </w:p>
    <w:p w:rsidR="002E43E0" w:rsidRPr="0075031D" w:rsidRDefault="002E43E0" w:rsidP="002E43E0">
      <w:pPr>
        <w:rPr>
          <w:rFonts w:cs="Arial"/>
        </w:rPr>
      </w:pPr>
    </w:p>
    <w:p w:rsidR="002E43E0" w:rsidRPr="0075031D" w:rsidRDefault="002E43E0" w:rsidP="002E43E0">
      <w:pPr>
        <w:rPr>
          <w:rFonts w:cs="Arial"/>
        </w:rPr>
      </w:pPr>
      <w:r w:rsidRPr="0075031D">
        <w:rPr>
          <w:rFonts w:cs="Arial"/>
        </w:rPr>
        <w:t>Since August 2012, the Court of Justice of the European Union delivered its decision on one preliminary ruling on the interpretation of certain provisions of Council Regulation (EC) No 2100/94 of 27 July 1994 on Community Plant Variety Rights and its implementing measures:</w:t>
      </w:r>
    </w:p>
    <w:p w:rsidR="002E43E0" w:rsidRPr="0075031D" w:rsidRDefault="002E43E0" w:rsidP="002E43E0">
      <w:pPr>
        <w:rPr>
          <w:rFonts w:cs="Arial"/>
        </w:rPr>
      </w:pPr>
    </w:p>
    <w:p w:rsidR="002E43E0" w:rsidRPr="0075031D" w:rsidRDefault="002E43E0" w:rsidP="002E43E0">
      <w:pPr>
        <w:pStyle w:val="c02alineaalta"/>
        <w:spacing w:after="0"/>
        <w:ind w:left="0"/>
        <w:rPr>
          <w:rFonts w:cs="Arial"/>
          <w:szCs w:val="20"/>
          <w:u w:val="single"/>
          <w:lang w:val="de-DE" w:eastAsia="en-GB"/>
        </w:rPr>
      </w:pPr>
      <w:r w:rsidRPr="0075031D">
        <w:rPr>
          <w:rFonts w:cs="Arial"/>
          <w:bCs/>
          <w:szCs w:val="20"/>
          <w:u w:val="single"/>
          <w:lang w:val="de-DE" w:eastAsia="en-GB"/>
        </w:rPr>
        <w:t>Case C</w:t>
      </w:r>
      <w:r w:rsidRPr="0075031D">
        <w:rPr>
          <w:rFonts w:cs="Arial"/>
          <w:bCs/>
          <w:szCs w:val="20"/>
          <w:u w:val="single"/>
          <w:lang w:val="de-DE" w:eastAsia="en-GB"/>
        </w:rPr>
        <w:noBreakHyphen/>
        <w:t>56/11 - Raiffeisen Waren-Zentrale Rhein-Main eG versus Saatgut-</w:t>
      </w:r>
      <w:proofErr w:type="spellStart"/>
      <w:r w:rsidRPr="0075031D">
        <w:rPr>
          <w:rFonts w:cs="Arial"/>
          <w:bCs/>
          <w:szCs w:val="20"/>
          <w:u w:val="single"/>
          <w:lang w:val="de-DE" w:eastAsia="en-GB"/>
        </w:rPr>
        <w:t>Treuhandverwaltungs</w:t>
      </w:r>
      <w:proofErr w:type="spellEnd"/>
      <w:r w:rsidRPr="0075031D">
        <w:rPr>
          <w:rFonts w:cs="Arial"/>
          <w:bCs/>
          <w:szCs w:val="20"/>
          <w:u w:val="single"/>
          <w:lang w:val="de-DE" w:eastAsia="en-GB"/>
        </w:rPr>
        <w:t xml:space="preserve"> GmbH</w:t>
      </w:r>
    </w:p>
    <w:p w:rsidR="002E43E0" w:rsidRPr="0075031D" w:rsidRDefault="002E43E0" w:rsidP="002E43E0">
      <w:pPr>
        <w:rPr>
          <w:rFonts w:cs="Arial"/>
          <w:lang w:eastAsia="en-GB"/>
        </w:rPr>
      </w:pPr>
    </w:p>
    <w:p w:rsidR="002E43E0" w:rsidRPr="0075031D" w:rsidRDefault="002E43E0" w:rsidP="002E43E0">
      <w:pPr>
        <w:rPr>
          <w:rFonts w:cs="Arial"/>
          <w:lang w:eastAsia="en-GB"/>
        </w:rPr>
      </w:pPr>
      <w:r w:rsidRPr="0075031D">
        <w:rPr>
          <w:rFonts w:cs="Arial"/>
          <w:lang w:eastAsia="en-GB"/>
        </w:rPr>
        <w:t xml:space="preserve">Preliminary ruling from the </w:t>
      </w:r>
      <w:proofErr w:type="spellStart"/>
      <w:r w:rsidRPr="0075031D">
        <w:rPr>
          <w:rFonts w:cs="Arial"/>
          <w:lang w:eastAsia="en-GB"/>
        </w:rPr>
        <w:t>Oberlandesgericht</w:t>
      </w:r>
      <w:proofErr w:type="spellEnd"/>
      <w:r w:rsidRPr="0075031D">
        <w:rPr>
          <w:rFonts w:cs="Arial"/>
          <w:lang w:eastAsia="en-GB"/>
        </w:rPr>
        <w:t xml:space="preserve"> Düsseldorf (Germany) in relation with Regulation (EC) No 2100/94 (</w:t>
      </w:r>
      <w:r w:rsidRPr="0075031D">
        <w:rPr>
          <w:rFonts w:cs="Arial"/>
          <w:i/>
        </w:rPr>
        <w:t>OJ 1994 L 227, p. 1</w:t>
      </w:r>
      <w:r w:rsidRPr="0075031D">
        <w:rPr>
          <w:rFonts w:cs="Arial"/>
        </w:rPr>
        <w:t>)</w:t>
      </w:r>
      <w:r w:rsidRPr="0075031D">
        <w:rPr>
          <w:rFonts w:cs="Arial"/>
          <w:lang w:eastAsia="en-GB"/>
        </w:rPr>
        <w:t xml:space="preserve"> – Article 14 on the agricultural derogation and Regulation (EC) No 1768/95 (</w:t>
      </w:r>
      <w:r w:rsidRPr="0075031D">
        <w:rPr>
          <w:rFonts w:cs="Arial"/>
          <w:i/>
        </w:rPr>
        <w:t>OJ 1995 L 173, p. 14</w:t>
      </w:r>
      <w:r w:rsidRPr="0075031D">
        <w:rPr>
          <w:rFonts w:cs="Arial"/>
        </w:rPr>
        <w:t>)</w:t>
      </w:r>
      <w:r w:rsidRPr="0075031D">
        <w:rPr>
          <w:rFonts w:cs="Arial"/>
          <w:lang w:eastAsia="en-GB"/>
        </w:rPr>
        <w:t xml:space="preserve"> – Article 9 on the obligation of supplier of processing services to provide information to the holder of a plant variety - </w:t>
      </w:r>
      <w:r w:rsidRPr="0075031D">
        <w:rPr>
          <w:rFonts w:cs="Arial"/>
        </w:rPr>
        <w:t>Requirements regarding the time and content of an application for information.</w:t>
      </w:r>
    </w:p>
    <w:p w:rsidR="002E43E0" w:rsidRPr="0075031D" w:rsidRDefault="002E43E0" w:rsidP="002E43E0">
      <w:pPr>
        <w:rPr>
          <w:rFonts w:cs="Arial"/>
          <w:lang w:eastAsia="en-GB"/>
        </w:rPr>
      </w:pPr>
    </w:p>
    <w:p w:rsidR="002E43E0" w:rsidRPr="0075031D" w:rsidRDefault="002E43E0" w:rsidP="002E43E0">
      <w:pPr>
        <w:rPr>
          <w:rFonts w:cs="Arial"/>
          <w:i/>
          <w:lang w:eastAsia="en-GB"/>
        </w:rPr>
      </w:pPr>
      <w:r w:rsidRPr="0075031D">
        <w:rPr>
          <w:rFonts w:cs="Arial"/>
          <w:lang w:eastAsia="en-GB"/>
        </w:rPr>
        <w:t xml:space="preserve">The </w:t>
      </w:r>
      <w:proofErr w:type="spellStart"/>
      <w:r w:rsidRPr="0075031D">
        <w:rPr>
          <w:rFonts w:cs="Arial"/>
          <w:lang w:eastAsia="en-GB"/>
        </w:rPr>
        <w:t>judgement</w:t>
      </w:r>
      <w:proofErr w:type="spellEnd"/>
      <w:r w:rsidRPr="0075031D">
        <w:rPr>
          <w:rFonts w:cs="Arial"/>
          <w:lang w:eastAsia="en-GB"/>
        </w:rPr>
        <w:t xml:space="preserve"> of the Court (First Chamber) was delivered on 15 November 2012 (</w:t>
      </w:r>
      <w:r w:rsidRPr="0075031D">
        <w:rPr>
          <w:rFonts w:cs="Arial"/>
          <w:i/>
          <w:lang w:eastAsia="en-GB"/>
        </w:rPr>
        <w:t>62011CJ0056).</w:t>
      </w:r>
    </w:p>
    <w:p w:rsidR="002E43E0" w:rsidRPr="0075031D" w:rsidRDefault="002E43E0" w:rsidP="002E43E0">
      <w:pPr>
        <w:rPr>
          <w:rFonts w:cs="Arial"/>
        </w:rPr>
      </w:pPr>
    </w:p>
    <w:p w:rsidR="002E43E0" w:rsidRPr="0075031D" w:rsidRDefault="002E43E0" w:rsidP="002E43E0">
      <w:pPr>
        <w:rPr>
          <w:rFonts w:cs="Arial"/>
        </w:rPr>
      </w:pPr>
    </w:p>
    <w:p w:rsidR="002E43E0" w:rsidRPr="0075031D" w:rsidRDefault="002E43E0" w:rsidP="002E43E0">
      <w:pPr>
        <w:rPr>
          <w:rFonts w:cs="Arial"/>
          <w:u w:val="single"/>
        </w:rPr>
      </w:pPr>
      <w:r w:rsidRPr="0075031D">
        <w:rPr>
          <w:rFonts w:cs="Arial"/>
        </w:rPr>
        <w:t xml:space="preserve">2) </w:t>
      </w:r>
      <w:r w:rsidRPr="0075031D">
        <w:rPr>
          <w:rFonts w:cs="Arial"/>
          <w:u w:val="single"/>
        </w:rPr>
        <w:t>Cooperation in examination</w:t>
      </w:r>
    </w:p>
    <w:p w:rsidR="002E43E0" w:rsidRPr="0075031D" w:rsidRDefault="002E43E0" w:rsidP="002E43E0">
      <w:pPr>
        <w:rPr>
          <w:rFonts w:cs="Arial"/>
          <w:u w:val="single"/>
        </w:rPr>
      </w:pPr>
    </w:p>
    <w:p w:rsidR="002E43E0" w:rsidRPr="0075031D" w:rsidRDefault="002E43E0" w:rsidP="002E43E0">
      <w:pPr>
        <w:rPr>
          <w:rFonts w:cs="Arial"/>
        </w:rPr>
      </w:pPr>
      <w:r w:rsidRPr="0075031D">
        <w:rPr>
          <w:rFonts w:cs="Arial"/>
          <w:u w:val="single"/>
        </w:rPr>
        <w:t>2.1 Conclusion of new agreements</w:t>
      </w:r>
      <w:r w:rsidRPr="0075031D">
        <w:rPr>
          <w:rFonts w:cs="Arial"/>
        </w:rPr>
        <w:t>: Nothing to report</w:t>
      </w:r>
    </w:p>
    <w:p w:rsidR="002E43E0" w:rsidRPr="0075031D" w:rsidRDefault="002E43E0" w:rsidP="002E43E0">
      <w:pPr>
        <w:rPr>
          <w:rFonts w:cs="Arial"/>
          <w:u w:val="single"/>
        </w:rPr>
      </w:pPr>
    </w:p>
    <w:p w:rsidR="002E43E0" w:rsidRPr="0075031D" w:rsidRDefault="002E43E0" w:rsidP="002E43E0">
      <w:pPr>
        <w:rPr>
          <w:rFonts w:cs="Arial"/>
        </w:rPr>
      </w:pPr>
      <w:r w:rsidRPr="0075031D">
        <w:rPr>
          <w:rFonts w:cs="Arial"/>
          <w:u w:val="single"/>
        </w:rPr>
        <w:t>2.2 Amendment of existing agreements</w:t>
      </w:r>
      <w:r w:rsidRPr="0075031D">
        <w:rPr>
          <w:rFonts w:cs="Arial"/>
        </w:rPr>
        <w:t>: Nothing to report</w:t>
      </w:r>
    </w:p>
    <w:p w:rsidR="002E43E0" w:rsidRPr="0075031D" w:rsidRDefault="002E43E0" w:rsidP="002E43E0">
      <w:pPr>
        <w:rPr>
          <w:rFonts w:cs="Arial"/>
          <w:u w:val="single"/>
        </w:rPr>
      </w:pPr>
    </w:p>
    <w:p w:rsidR="002E43E0" w:rsidRPr="0075031D" w:rsidRDefault="002E43E0" w:rsidP="002E43E0">
      <w:pPr>
        <w:rPr>
          <w:rFonts w:cs="Arial"/>
          <w:u w:val="single"/>
        </w:rPr>
      </w:pPr>
      <w:r w:rsidRPr="0075031D">
        <w:rPr>
          <w:rFonts w:cs="Arial"/>
          <w:u w:val="single"/>
        </w:rPr>
        <w:t>2.3 Memorandum of Understanding with third countries</w:t>
      </w:r>
      <w:r w:rsidRPr="0075031D">
        <w:rPr>
          <w:rFonts w:cs="Arial"/>
        </w:rPr>
        <w:t>: Nothing to report</w:t>
      </w:r>
    </w:p>
    <w:p w:rsidR="002E43E0" w:rsidRPr="0075031D" w:rsidRDefault="002E43E0" w:rsidP="002E43E0"/>
    <w:p w:rsidR="002E43E0" w:rsidRPr="0075031D" w:rsidRDefault="002E43E0" w:rsidP="002E43E0"/>
    <w:p w:rsidR="002E43E0" w:rsidRPr="0075031D" w:rsidRDefault="002E43E0" w:rsidP="002E43E0">
      <w:pPr>
        <w:keepNext/>
        <w:rPr>
          <w:rFonts w:cs="Arial"/>
          <w:u w:val="single"/>
        </w:rPr>
      </w:pPr>
      <w:r w:rsidRPr="0075031D">
        <w:rPr>
          <w:rFonts w:cs="Arial"/>
        </w:rPr>
        <w:t xml:space="preserve">3) </w:t>
      </w:r>
      <w:r w:rsidRPr="0075031D">
        <w:rPr>
          <w:rFonts w:cs="Arial"/>
          <w:u w:val="single"/>
        </w:rPr>
        <w:t>Situation in the administrative field</w:t>
      </w:r>
    </w:p>
    <w:p w:rsidR="002E43E0" w:rsidRPr="0075031D" w:rsidRDefault="002E43E0" w:rsidP="002E43E0">
      <w:pPr>
        <w:keepNext/>
        <w:rPr>
          <w:rFonts w:cs="Arial"/>
          <w:u w:val="single"/>
        </w:rPr>
      </w:pPr>
    </w:p>
    <w:p w:rsidR="002E43E0" w:rsidRPr="0075031D" w:rsidRDefault="002E43E0" w:rsidP="002E43E0">
      <w:pPr>
        <w:keepNext/>
        <w:rPr>
          <w:rFonts w:cs="Arial"/>
        </w:rPr>
      </w:pPr>
      <w:r w:rsidRPr="0075031D">
        <w:rPr>
          <w:rFonts w:cs="Arial"/>
          <w:u w:val="single"/>
        </w:rPr>
        <w:t>Updates in the CPVO Administrative structure</w:t>
      </w:r>
    </w:p>
    <w:p w:rsidR="002E43E0" w:rsidRPr="0075031D" w:rsidRDefault="002E43E0" w:rsidP="002E43E0">
      <w:pPr>
        <w:keepNext/>
        <w:rPr>
          <w:rFonts w:cs="Arial"/>
          <w:u w:val="single"/>
        </w:rPr>
      </w:pPr>
    </w:p>
    <w:p w:rsidR="002E43E0" w:rsidRPr="0075031D" w:rsidRDefault="002E43E0" w:rsidP="002E43E0">
      <w:pPr>
        <w:keepNext/>
        <w:numPr>
          <w:ilvl w:val="0"/>
          <w:numId w:val="10"/>
        </w:numPr>
        <w:autoSpaceDE w:val="0"/>
        <w:autoSpaceDN w:val="0"/>
        <w:adjustRightInd w:val="0"/>
        <w:ind w:left="714" w:hanging="357"/>
        <w:rPr>
          <w:rFonts w:cs="Arial"/>
          <w:u w:val="single"/>
        </w:rPr>
      </w:pPr>
      <w:r w:rsidRPr="0075031D">
        <w:rPr>
          <w:rFonts w:cs="Arial"/>
          <w:u w:val="single"/>
        </w:rPr>
        <w:t>New Chairperson and Vice-Chairperson appointed for the CPVO Administrative Council</w:t>
      </w:r>
    </w:p>
    <w:p w:rsidR="002E43E0" w:rsidRPr="0075031D" w:rsidRDefault="002E43E0" w:rsidP="002E43E0">
      <w:pPr>
        <w:autoSpaceDE w:val="0"/>
        <w:autoSpaceDN w:val="0"/>
        <w:adjustRightInd w:val="0"/>
        <w:rPr>
          <w:rFonts w:cs="Arial"/>
        </w:rPr>
      </w:pPr>
    </w:p>
    <w:p w:rsidR="002E43E0" w:rsidRPr="0075031D" w:rsidRDefault="002E43E0" w:rsidP="002E43E0">
      <w:pPr>
        <w:autoSpaceDE w:val="0"/>
        <w:autoSpaceDN w:val="0"/>
        <w:adjustRightInd w:val="0"/>
        <w:rPr>
          <w:rFonts w:cs="Arial"/>
        </w:rPr>
      </w:pPr>
      <w:r w:rsidRPr="0075031D">
        <w:rPr>
          <w:rFonts w:cs="Arial"/>
        </w:rPr>
        <w:t xml:space="preserve">Mrs </w:t>
      </w:r>
      <w:proofErr w:type="spellStart"/>
      <w:r w:rsidRPr="0075031D">
        <w:rPr>
          <w:rFonts w:cs="Arial"/>
        </w:rPr>
        <w:t>Bronislava</w:t>
      </w:r>
      <w:proofErr w:type="spellEnd"/>
      <w:r w:rsidRPr="0075031D">
        <w:rPr>
          <w:rFonts w:cs="Arial"/>
        </w:rPr>
        <w:t xml:space="preserve"> </w:t>
      </w:r>
      <w:proofErr w:type="spellStart"/>
      <w:r w:rsidRPr="0075031D">
        <w:rPr>
          <w:rFonts w:cs="Arial"/>
        </w:rPr>
        <w:t>Bátorová</w:t>
      </w:r>
      <w:proofErr w:type="spellEnd"/>
      <w:r w:rsidRPr="0075031D">
        <w:rPr>
          <w:rFonts w:cs="Arial"/>
        </w:rPr>
        <w:t xml:space="preserve"> was appointed on the 27</w:t>
      </w:r>
      <w:r w:rsidRPr="0075031D">
        <w:rPr>
          <w:rFonts w:cs="Arial"/>
          <w:vertAlign w:val="superscript"/>
        </w:rPr>
        <w:t>th</w:t>
      </w:r>
      <w:r w:rsidRPr="0075031D">
        <w:rPr>
          <w:rFonts w:cs="Arial"/>
        </w:rPr>
        <w:t xml:space="preserve"> November 2012 for a three year mandate as the new chairperson of the CPVO Administrative Council. Mrs </w:t>
      </w:r>
      <w:proofErr w:type="spellStart"/>
      <w:r w:rsidRPr="0075031D">
        <w:rPr>
          <w:rFonts w:cs="Arial"/>
        </w:rPr>
        <w:t>Bátorová</w:t>
      </w:r>
      <w:proofErr w:type="spellEnd"/>
      <w:r w:rsidRPr="0075031D">
        <w:rPr>
          <w:rFonts w:cs="Arial"/>
        </w:rPr>
        <w:t xml:space="preserve"> was the previous deputy chairperson of the CPVO Administrative Council, and she succeeds Mr von </w:t>
      </w:r>
      <w:proofErr w:type="spellStart"/>
      <w:r w:rsidRPr="0075031D">
        <w:rPr>
          <w:rFonts w:cs="Arial"/>
        </w:rPr>
        <w:t>Kröcher</w:t>
      </w:r>
      <w:proofErr w:type="spellEnd"/>
      <w:r w:rsidRPr="0075031D">
        <w:rPr>
          <w:rFonts w:cs="Arial"/>
        </w:rPr>
        <w:t>, who has completed his term of office. Mr Andrew Mitchell has been appointed Vice-Chairperson of the CPVO Administrative Council for a three year mandate from the 27</w:t>
      </w:r>
      <w:r w:rsidRPr="0075031D">
        <w:rPr>
          <w:rFonts w:cs="Arial"/>
          <w:vertAlign w:val="superscript"/>
        </w:rPr>
        <w:t>th</w:t>
      </w:r>
      <w:r w:rsidRPr="0075031D">
        <w:rPr>
          <w:rFonts w:cs="Arial"/>
        </w:rPr>
        <w:t xml:space="preserve"> November 2012.</w:t>
      </w:r>
    </w:p>
    <w:p w:rsidR="002E43E0" w:rsidRPr="0075031D" w:rsidRDefault="002E43E0" w:rsidP="002E43E0">
      <w:pPr>
        <w:rPr>
          <w:rFonts w:cs="Arial"/>
        </w:rPr>
      </w:pPr>
    </w:p>
    <w:p w:rsidR="002E43E0" w:rsidRPr="0075031D" w:rsidRDefault="002E43E0" w:rsidP="002E43E0">
      <w:pPr>
        <w:rPr>
          <w:rFonts w:cs="Arial"/>
        </w:rPr>
      </w:pPr>
      <w:r w:rsidRPr="0075031D">
        <w:rPr>
          <w:rFonts w:cs="Arial"/>
        </w:rPr>
        <w:t xml:space="preserve">The Administrative Council welcomed </w:t>
      </w:r>
      <w:r w:rsidRPr="0075031D">
        <w:rPr>
          <w:rFonts w:cs="Arial"/>
          <w:lang w:eastAsia="en-GB"/>
        </w:rPr>
        <w:t xml:space="preserve">Mr </w:t>
      </w:r>
      <w:proofErr w:type="spellStart"/>
      <w:r w:rsidRPr="0075031D">
        <w:rPr>
          <w:rFonts w:cs="Arial"/>
          <w:lang w:eastAsia="en-GB"/>
        </w:rPr>
        <w:t>Ivica</w:t>
      </w:r>
      <w:proofErr w:type="spellEnd"/>
      <w:r w:rsidRPr="0075031D">
        <w:rPr>
          <w:rFonts w:cs="Arial"/>
          <w:lang w:eastAsia="en-GB"/>
        </w:rPr>
        <w:t xml:space="preserve"> </w:t>
      </w:r>
      <w:proofErr w:type="spellStart"/>
      <w:r w:rsidRPr="0075031D">
        <w:rPr>
          <w:rFonts w:cs="Arial"/>
          <w:lang w:eastAsia="en-GB"/>
        </w:rPr>
        <w:t>Delic</w:t>
      </w:r>
      <w:proofErr w:type="spellEnd"/>
      <w:r w:rsidRPr="0075031D">
        <w:rPr>
          <w:rFonts w:cs="Arial"/>
          <w:lang w:eastAsia="en-GB"/>
        </w:rPr>
        <w:t xml:space="preserve">, Head of the Department of Plant Varieties and Propagating Material in the Croatian Ministry of Agriculture, </w:t>
      </w:r>
      <w:r w:rsidRPr="0075031D">
        <w:rPr>
          <w:rFonts w:cs="Arial"/>
        </w:rPr>
        <w:t>as observer until the end of June 2013 and as full member from 1 July 2013.</w:t>
      </w:r>
    </w:p>
    <w:p w:rsidR="002E43E0" w:rsidRPr="0075031D" w:rsidRDefault="002E43E0" w:rsidP="002E43E0">
      <w:pPr>
        <w:rPr>
          <w:rFonts w:cs="Arial"/>
        </w:rPr>
      </w:pPr>
    </w:p>
    <w:p w:rsidR="002E43E0" w:rsidRPr="0075031D" w:rsidRDefault="002E43E0" w:rsidP="002E43E0">
      <w:pPr>
        <w:numPr>
          <w:ilvl w:val="0"/>
          <w:numId w:val="10"/>
        </w:numPr>
        <w:autoSpaceDE w:val="0"/>
        <w:autoSpaceDN w:val="0"/>
        <w:adjustRightInd w:val="0"/>
        <w:rPr>
          <w:rFonts w:cs="Arial"/>
          <w:u w:val="single"/>
        </w:rPr>
      </w:pPr>
      <w:r w:rsidRPr="0075031D">
        <w:rPr>
          <w:rFonts w:cs="Arial"/>
          <w:u w:val="single"/>
        </w:rPr>
        <w:t>CPVO Administrative Unit</w:t>
      </w:r>
    </w:p>
    <w:p w:rsidR="002E43E0" w:rsidRPr="0075031D" w:rsidRDefault="002E43E0" w:rsidP="002E43E0">
      <w:pPr>
        <w:autoSpaceDE w:val="0"/>
        <w:autoSpaceDN w:val="0"/>
        <w:adjustRightInd w:val="0"/>
        <w:rPr>
          <w:rFonts w:cs="Arial"/>
        </w:rPr>
      </w:pPr>
    </w:p>
    <w:p w:rsidR="002E43E0" w:rsidRPr="0075031D" w:rsidRDefault="002E43E0" w:rsidP="002E43E0">
      <w:pPr>
        <w:autoSpaceDE w:val="0"/>
        <w:autoSpaceDN w:val="0"/>
        <w:adjustRightInd w:val="0"/>
        <w:rPr>
          <w:rFonts w:cs="Arial"/>
        </w:rPr>
      </w:pPr>
      <w:r w:rsidRPr="0075031D">
        <w:rPr>
          <w:rFonts w:cs="Arial"/>
        </w:rPr>
        <w:t xml:space="preserve">Following the retirement of Thomas </w:t>
      </w:r>
      <w:proofErr w:type="spellStart"/>
      <w:r w:rsidRPr="0075031D">
        <w:rPr>
          <w:rFonts w:cs="Arial"/>
        </w:rPr>
        <w:t>Wollersen</w:t>
      </w:r>
      <w:proofErr w:type="spellEnd"/>
      <w:r w:rsidRPr="0075031D">
        <w:rPr>
          <w:rFonts w:cs="Arial"/>
        </w:rPr>
        <w:t>, former Head of the Administrative and Financial Unit on the 31</w:t>
      </w:r>
      <w:r w:rsidRPr="0075031D">
        <w:rPr>
          <w:rFonts w:cs="Arial"/>
          <w:vertAlign w:val="superscript"/>
        </w:rPr>
        <w:t>st</w:t>
      </w:r>
      <w:r w:rsidRPr="0075031D">
        <w:rPr>
          <w:rFonts w:cs="Arial"/>
        </w:rPr>
        <w:t xml:space="preserve"> January 2013, the Unit was </w:t>
      </w:r>
      <w:proofErr w:type="spellStart"/>
      <w:r w:rsidRPr="0075031D">
        <w:rPr>
          <w:rFonts w:cs="Arial"/>
        </w:rPr>
        <w:t>reorganised</w:t>
      </w:r>
      <w:proofErr w:type="spellEnd"/>
      <w:r w:rsidRPr="0075031D">
        <w:rPr>
          <w:rFonts w:cs="Arial"/>
        </w:rPr>
        <w:t xml:space="preserve"> and now includes the IT Service. It has been renamed as the Administration Unit. The new Head is James Moran of Irish nationality.</w:t>
      </w:r>
    </w:p>
    <w:p w:rsidR="002E43E0" w:rsidRPr="0075031D" w:rsidRDefault="002E43E0" w:rsidP="002E43E0">
      <w:pPr>
        <w:autoSpaceDE w:val="0"/>
        <w:autoSpaceDN w:val="0"/>
        <w:adjustRightInd w:val="0"/>
        <w:rPr>
          <w:rFonts w:cs="Arial"/>
        </w:rPr>
      </w:pPr>
    </w:p>
    <w:p w:rsidR="002E43E0" w:rsidRPr="0075031D" w:rsidRDefault="002E43E0" w:rsidP="002E43E0">
      <w:pPr>
        <w:numPr>
          <w:ilvl w:val="0"/>
          <w:numId w:val="10"/>
        </w:numPr>
        <w:autoSpaceDE w:val="0"/>
        <w:autoSpaceDN w:val="0"/>
        <w:adjustRightInd w:val="0"/>
        <w:rPr>
          <w:rFonts w:cs="Arial"/>
          <w:u w:val="single"/>
        </w:rPr>
      </w:pPr>
      <w:r w:rsidRPr="0075031D">
        <w:rPr>
          <w:rFonts w:cs="Arial"/>
          <w:u w:val="single"/>
        </w:rPr>
        <w:t>CPVO Legal Unit</w:t>
      </w:r>
    </w:p>
    <w:p w:rsidR="002E43E0" w:rsidRPr="0075031D" w:rsidRDefault="002E43E0" w:rsidP="002E43E0">
      <w:pPr>
        <w:autoSpaceDE w:val="0"/>
        <w:autoSpaceDN w:val="0"/>
        <w:adjustRightInd w:val="0"/>
        <w:rPr>
          <w:rFonts w:cs="Arial"/>
        </w:rPr>
      </w:pPr>
    </w:p>
    <w:p w:rsidR="002E43E0" w:rsidRPr="0075031D" w:rsidRDefault="002E43E0" w:rsidP="002E43E0">
      <w:pPr>
        <w:autoSpaceDE w:val="0"/>
        <w:autoSpaceDN w:val="0"/>
        <w:adjustRightInd w:val="0"/>
        <w:rPr>
          <w:rFonts w:cs="Arial"/>
        </w:rPr>
      </w:pPr>
      <w:r w:rsidRPr="0075031D">
        <w:rPr>
          <w:rFonts w:cs="Arial"/>
        </w:rPr>
        <w:t xml:space="preserve">The CPVO has </w:t>
      </w:r>
      <w:proofErr w:type="spellStart"/>
      <w:r w:rsidRPr="0075031D">
        <w:rPr>
          <w:rFonts w:cs="Arial"/>
        </w:rPr>
        <w:t>organised</w:t>
      </w:r>
      <w:proofErr w:type="spellEnd"/>
      <w:r w:rsidRPr="0075031D">
        <w:rPr>
          <w:rFonts w:cs="Arial"/>
        </w:rPr>
        <w:t xml:space="preserve"> a selection procedure for the post of Head of the Legal Unit. As an outcome of this competition, the President of the Office has decided to appoint Mr. Francesco </w:t>
      </w:r>
      <w:proofErr w:type="spellStart"/>
      <w:r w:rsidRPr="0075031D">
        <w:rPr>
          <w:rFonts w:cs="Arial"/>
        </w:rPr>
        <w:t>Mattina</w:t>
      </w:r>
      <w:proofErr w:type="spellEnd"/>
      <w:r w:rsidRPr="0075031D">
        <w:rPr>
          <w:rFonts w:cs="Arial"/>
        </w:rPr>
        <w:t xml:space="preserve"> for the post. Mr. </w:t>
      </w:r>
      <w:proofErr w:type="spellStart"/>
      <w:r w:rsidRPr="0075031D">
        <w:rPr>
          <w:rFonts w:cs="Arial"/>
        </w:rPr>
        <w:t>Mattina</w:t>
      </w:r>
      <w:proofErr w:type="spellEnd"/>
      <w:r w:rsidRPr="0075031D">
        <w:rPr>
          <w:rFonts w:cs="Arial"/>
        </w:rPr>
        <w:t xml:space="preserve"> is of Italian nationality. </w:t>
      </w:r>
    </w:p>
    <w:p w:rsidR="002E43E0" w:rsidRPr="0075031D" w:rsidRDefault="002E43E0" w:rsidP="002E43E0">
      <w:pPr>
        <w:rPr>
          <w:rFonts w:cs="Arial"/>
        </w:rPr>
      </w:pPr>
    </w:p>
    <w:p w:rsidR="002E43E0" w:rsidRPr="0075031D" w:rsidRDefault="002E43E0" w:rsidP="002E43E0">
      <w:pPr>
        <w:rPr>
          <w:rFonts w:cs="Arial"/>
        </w:rPr>
      </w:pPr>
    </w:p>
    <w:p w:rsidR="002E43E0" w:rsidRPr="0075031D" w:rsidRDefault="002E43E0" w:rsidP="002E43E0">
      <w:pPr>
        <w:rPr>
          <w:rFonts w:cs="Arial"/>
          <w:u w:val="single"/>
        </w:rPr>
      </w:pPr>
      <w:r w:rsidRPr="0075031D">
        <w:rPr>
          <w:rFonts w:cs="Arial"/>
        </w:rPr>
        <w:t xml:space="preserve">4) </w:t>
      </w:r>
      <w:r w:rsidRPr="0075031D">
        <w:rPr>
          <w:rFonts w:cs="Arial"/>
          <w:u w:val="single"/>
        </w:rPr>
        <w:t>Situation in the technical field</w:t>
      </w:r>
    </w:p>
    <w:p w:rsidR="002E43E0" w:rsidRPr="0075031D" w:rsidRDefault="002E43E0" w:rsidP="002E43E0">
      <w:pPr>
        <w:rPr>
          <w:rFonts w:cs="Arial"/>
          <w:u w:val="single"/>
        </w:rPr>
      </w:pPr>
    </w:p>
    <w:p w:rsidR="002E43E0" w:rsidRPr="0075031D" w:rsidRDefault="002E43E0" w:rsidP="002E43E0">
      <w:pPr>
        <w:rPr>
          <w:rFonts w:cs="Arial"/>
          <w:u w:val="single"/>
        </w:rPr>
      </w:pPr>
      <w:r w:rsidRPr="0075031D">
        <w:rPr>
          <w:rFonts w:cs="Arial"/>
          <w:u w:val="single"/>
        </w:rPr>
        <w:t xml:space="preserve">4.1 Information concerning the functioning of the EU Plant Variety Protection </w:t>
      </w:r>
    </w:p>
    <w:p w:rsidR="002E43E0" w:rsidRPr="0075031D" w:rsidRDefault="002E43E0" w:rsidP="002E43E0">
      <w:pPr>
        <w:rPr>
          <w:rFonts w:cs="Arial"/>
          <w:u w:val="single"/>
        </w:rPr>
      </w:pPr>
    </w:p>
    <w:p w:rsidR="002E43E0" w:rsidRPr="0075031D" w:rsidRDefault="002E43E0" w:rsidP="002E43E0">
      <w:pPr>
        <w:ind w:left="714" w:hanging="357"/>
        <w:rPr>
          <w:rFonts w:cs="Arial"/>
          <w:bCs/>
          <w:u w:val="single"/>
        </w:rPr>
      </w:pPr>
      <w:r w:rsidRPr="0075031D">
        <w:rPr>
          <w:rFonts w:cs="Arial"/>
          <w:bCs/>
        </w:rPr>
        <w:t xml:space="preserve">a. </w:t>
      </w:r>
      <w:r w:rsidRPr="0075031D">
        <w:rPr>
          <w:rFonts w:cs="Arial"/>
          <w:bCs/>
        </w:rPr>
        <w:tab/>
      </w:r>
      <w:r w:rsidRPr="0075031D">
        <w:rPr>
          <w:rFonts w:cs="Arial"/>
          <w:bCs/>
          <w:u w:val="single"/>
        </w:rPr>
        <w:t>Relation with examination offices</w:t>
      </w:r>
    </w:p>
    <w:p w:rsidR="002E43E0" w:rsidRPr="0075031D" w:rsidRDefault="002E43E0" w:rsidP="002E43E0">
      <w:pPr>
        <w:ind w:right="43"/>
        <w:rPr>
          <w:rFonts w:cs="Arial"/>
        </w:rPr>
      </w:pPr>
    </w:p>
    <w:p w:rsidR="002E43E0" w:rsidRPr="0075031D" w:rsidRDefault="002E43E0" w:rsidP="002E43E0">
      <w:pPr>
        <w:rPr>
          <w:rFonts w:cs="Arial"/>
        </w:rPr>
      </w:pPr>
      <w:r w:rsidRPr="0075031D">
        <w:rPr>
          <w:rFonts w:cs="Arial"/>
        </w:rPr>
        <w:t xml:space="preserve">In 2012, the CPVO held its 16th annual meeting with its examination offices, which is also attended by representatives from the European Commission, the UPOV office as well as the breeders’ </w:t>
      </w:r>
      <w:proofErr w:type="spellStart"/>
      <w:r w:rsidRPr="0075031D">
        <w:rPr>
          <w:rFonts w:cs="Arial"/>
        </w:rPr>
        <w:t>organisations</w:t>
      </w:r>
      <w:proofErr w:type="spellEnd"/>
      <w:r w:rsidRPr="0075031D">
        <w:rPr>
          <w:rFonts w:cs="Arial"/>
        </w:rPr>
        <w:t xml:space="preserve"> (ESA, CIOPORA and </w:t>
      </w:r>
      <w:proofErr w:type="spellStart"/>
      <w:r w:rsidRPr="0075031D">
        <w:rPr>
          <w:rFonts w:cs="Arial"/>
        </w:rPr>
        <w:t>Plantum</w:t>
      </w:r>
      <w:proofErr w:type="spellEnd"/>
      <w:r w:rsidRPr="0075031D">
        <w:rPr>
          <w:rFonts w:cs="Arial"/>
        </w:rPr>
        <w:t>), representatives from the EU candidate countries in the framework of the CPVO Multi-Beneficiary program 2011-2013, as well as representatives from Switzerland and Norway. The main subjects of discussion were:</w:t>
      </w:r>
    </w:p>
    <w:p w:rsidR="002E43E0" w:rsidRPr="0075031D" w:rsidRDefault="002E43E0" w:rsidP="002E43E0">
      <w:pPr>
        <w:ind w:right="43"/>
        <w:rPr>
          <w:rFonts w:cs="Arial"/>
        </w:rPr>
      </w:pPr>
    </w:p>
    <w:p w:rsidR="002E43E0" w:rsidRPr="0075031D" w:rsidRDefault="002E43E0" w:rsidP="002E43E0">
      <w:pPr>
        <w:numPr>
          <w:ilvl w:val="0"/>
          <w:numId w:val="11"/>
        </w:numPr>
        <w:spacing w:after="120"/>
        <w:ind w:left="714" w:hanging="357"/>
        <w:rPr>
          <w:rFonts w:cs="Arial"/>
        </w:rPr>
      </w:pPr>
      <w:r w:rsidRPr="0075031D">
        <w:rPr>
          <w:rFonts w:cs="Arial"/>
        </w:rPr>
        <w:t>DUS examination:</w:t>
      </w:r>
      <w:r w:rsidRPr="0075031D">
        <w:rPr>
          <w:rFonts w:cs="Arial"/>
          <w:lang w:eastAsia="fr-FR"/>
        </w:rPr>
        <w:t xml:space="preserve"> </w:t>
      </w:r>
      <w:r w:rsidRPr="0075031D">
        <w:rPr>
          <w:rFonts w:cs="Arial"/>
        </w:rPr>
        <w:t>Status of plant material submitted for reference collections;</w:t>
      </w:r>
      <w:r w:rsidRPr="0075031D">
        <w:rPr>
          <w:rFonts w:cs="Arial"/>
          <w:lang w:eastAsia="fr-FR"/>
        </w:rPr>
        <w:t xml:space="preserve"> </w:t>
      </w:r>
      <w:r w:rsidRPr="0075031D">
        <w:rPr>
          <w:rFonts w:cs="Arial"/>
        </w:rPr>
        <w:t>Access to DUS trials; List of additional characteristics on the CPVO web-site;</w:t>
      </w:r>
    </w:p>
    <w:p w:rsidR="002E43E0" w:rsidRPr="0075031D" w:rsidRDefault="002E43E0" w:rsidP="002E43E0">
      <w:pPr>
        <w:numPr>
          <w:ilvl w:val="0"/>
          <w:numId w:val="11"/>
        </w:numPr>
        <w:spacing w:after="120"/>
        <w:ind w:left="714" w:right="45" w:hanging="357"/>
        <w:rPr>
          <w:rFonts w:cs="Arial"/>
        </w:rPr>
      </w:pPr>
      <w:r w:rsidRPr="0075031D">
        <w:rPr>
          <w:rFonts w:cs="Arial"/>
        </w:rPr>
        <w:t>Reporting on Technical Verifications;</w:t>
      </w:r>
    </w:p>
    <w:p w:rsidR="002E43E0" w:rsidRPr="0075031D" w:rsidRDefault="002E43E0" w:rsidP="002E43E0">
      <w:pPr>
        <w:numPr>
          <w:ilvl w:val="0"/>
          <w:numId w:val="11"/>
        </w:numPr>
        <w:spacing w:after="120"/>
        <w:ind w:left="714" w:hanging="357"/>
        <w:rPr>
          <w:rFonts w:cs="Arial"/>
        </w:rPr>
      </w:pPr>
      <w:r w:rsidRPr="0075031D">
        <w:rPr>
          <w:rFonts w:cs="Arial"/>
        </w:rPr>
        <w:t>Variety denominations: Presentation of the new explanatory notes to the AC guidelines on the suitability of variety denominations; Information about the “Enhanced cooperation project with the EU Member States” and the CPVO Variety Finder;</w:t>
      </w:r>
    </w:p>
    <w:p w:rsidR="002E43E0" w:rsidRPr="0075031D" w:rsidRDefault="002E43E0" w:rsidP="002E43E0">
      <w:pPr>
        <w:numPr>
          <w:ilvl w:val="0"/>
          <w:numId w:val="11"/>
        </w:numPr>
        <w:spacing w:after="120"/>
        <w:ind w:left="714" w:hanging="357"/>
        <w:rPr>
          <w:rFonts w:cs="Arial"/>
        </w:rPr>
      </w:pPr>
      <w:r w:rsidRPr="0075031D">
        <w:rPr>
          <w:rFonts w:cs="Arial"/>
        </w:rPr>
        <w:t>Legal Matters: Information about the discussions held in the Legal Experts’ Group; Aspects related to the “one key – several doors principle” in relation with the revision of the EU seed marketing legislation;</w:t>
      </w:r>
    </w:p>
    <w:p w:rsidR="002E43E0" w:rsidRPr="0075031D" w:rsidRDefault="002E43E0" w:rsidP="002E43E0">
      <w:pPr>
        <w:numPr>
          <w:ilvl w:val="0"/>
          <w:numId w:val="11"/>
        </w:numPr>
        <w:spacing w:after="120"/>
        <w:ind w:left="714" w:right="45" w:hanging="357"/>
        <w:rPr>
          <w:rFonts w:cs="Arial"/>
        </w:rPr>
      </w:pPr>
      <w:r w:rsidRPr="0075031D">
        <w:rPr>
          <w:rFonts w:cs="Arial"/>
        </w:rPr>
        <w:t>Quality Audit Services: Update and report on the first cycle of audits (2010-2012)</w:t>
      </w:r>
    </w:p>
    <w:p w:rsidR="002E43E0" w:rsidRPr="0075031D" w:rsidRDefault="002E43E0" w:rsidP="002E43E0">
      <w:pPr>
        <w:numPr>
          <w:ilvl w:val="0"/>
          <w:numId w:val="11"/>
        </w:numPr>
        <w:rPr>
          <w:rFonts w:cs="Arial"/>
        </w:rPr>
      </w:pPr>
      <w:r w:rsidRPr="0075031D">
        <w:rPr>
          <w:rFonts w:cs="Arial"/>
        </w:rPr>
        <w:t>Information technology tools: Update on the pilot project “exchange platform”, state of affairs of the on-line application system.</w:t>
      </w:r>
    </w:p>
    <w:p w:rsidR="002E43E0" w:rsidRPr="0075031D" w:rsidRDefault="002E43E0" w:rsidP="002E43E0">
      <w:pPr>
        <w:ind w:left="714" w:hanging="357"/>
        <w:rPr>
          <w:rFonts w:cs="Arial"/>
        </w:rPr>
      </w:pPr>
    </w:p>
    <w:p w:rsidR="002E43E0" w:rsidRPr="0075031D" w:rsidRDefault="002E43E0" w:rsidP="002E43E0">
      <w:pPr>
        <w:keepNext/>
        <w:ind w:left="714" w:hanging="357"/>
        <w:rPr>
          <w:rFonts w:cs="Arial"/>
          <w:u w:val="single"/>
        </w:rPr>
      </w:pPr>
      <w:r w:rsidRPr="0075031D">
        <w:rPr>
          <w:rFonts w:cs="Arial"/>
        </w:rPr>
        <w:t xml:space="preserve">b. </w:t>
      </w:r>
      <w:r w:rsidRPr="0075031D">
        <w:rPr>
          <w:rFonts w:cs="Arial"/>
        </w:rPr>
        <w:tab/>
      </w:r>
      <w:r w:rsidRPr="0075031D">
        <w:rPr>
          <w:rFonts w:cs="Arial"/>
          <w:u w:val="single"/>
        </w:rPr>
        <w:t xml:space="preserve">Preparation of CPVO protocols </w:t>
      </w:r>
    </w:p>
    <w:p w:rsidR="002E43E0" w:rsidRPr="0075031D" w:rsidRDefault="002E43E0" w:rsidP="002E43E0">
      <w:pPr>
        <w:keepNext/>
        <w:ind w:right="43"/>
        <w:rPr>
          <w:rFonts w:cs="Arial"/>
        </w:rPr>
      </w:pPr>
    </w:p>
    <w:p w:rsidR="002E43E0" w:rsidRPr="0075031D" w:rsidRDefault="002E43E0" w:rsidP="002E43E0">
      <w:pPr>
        <w:rPr>
          <w:rFonts w:cs="Arial"/>
        </w:rPr>
      </w:pPr>
      <w:r w:rsidRPr="0075031D">
        <w:rPr>
          <w:rFonts w:cs="Arial"/>
        </w:rPr>
        <w:t>In 2012, experts from the Member States’ examination offices were invited to participate in elaborating or revising technical protocols for DUS testing which either were subsequently approved by the Administrative Council or can be expected to be approved in 2013. The following experts' meetings were held to discuss the technical protocols of:</w:t>
      </w:r>
    </w:p>
    <w:p w:rsidR="002E43E0" w:rsidRPr="0075031D" w:rsidRDefault="002E43E0" w:rsidP="002E43E0">
      <w:pPr>
        <w:ind w:right="43"/>
        <w:rPr>
          <w:rFonts w:cs="Arial"/>
        </w:rPr>
      </w:pPr>
    </w:p>
    <w:p w:rsidR="002E43E0" w:rsidRPr="0075031D" w:rsidRDefault="002E43E0" w:rsidP="002E43E0">
      <w:pPr>
        <w:numPr>
          <w:ilvl w:val="0"/>
          <w:numId w:val="11"/>
        </w:numPr>
        <w:spacing w:after="120"/>
        <w:ind w:left="714" w:right="45" w:hanging="357"/>
        <w:rPr>
          <w:rFonts w:cs="Arial"/>
        </w:rPr>
      </w:pPr>
      <w:r w:rsidRPr="0075031D">
        <w:rPr>
          <w:rFonts w:cs="Arial"/>
        </w:rPr>
        <w:t xml:space="preserve">Agricultural crops: hemp, durum wheat, linseed/flax, barley; </w:t>
      </w:r>
    </w:p>
    <w:p w:rsidR="002E43E0" w:rsidRPr="0075031D" w:rsidRDefault="002E43E0" w:rsidP="002E43E0">
      <w:pPr>
        <w:numPr>
          <w:ilvl w:val="0"/>
          <w:numId w:val="11"/>
        </w:numPr>
        <w:spacing w:after="120"/>
        <w:ind w:left="714" w:right="45" w:hanging="357"/>
        <w:rPr>
          <w:rFonts w:cs="Arial"/>
        </w:rPr>
      </w:pPr>
      <w:r w:rsidRPr="0075031D">
        <w:rPr>
          <w:rFonts w:cs="Arial"/>
        </w:rPr>
        <w:t>Vegetable crops: artichoke/cardoon, radish/black radish, parsnip, French bean, spinach, tomato;</w:t>
      </w:r>
    </w:p>
    <w:p w:rsidR="002E43E0" w:rsidRPr="0075031D" w:rsidRDefault="002E43E0" w:rsidP="002E43E0">
      <w:pPr>
        <w:numPr>
          <w:ilvl w:val="0"/>
          <w:numId w:val="11"/>
        </w:numPr>
        <w:spacing w:after="120"/>
        <w:ind w:left="714" w:right="45" w:hanging="357"/>
        <w:rPr>
          <w:rFonts w:cs="Arial"/>
        </w:rPr>
      </w:pPr>
      <w:r w:rsidRPr="0075031D">
        <w:rPr>
          <w:rFonts w:cs="Arial"/>
        </w:rPr>
        <w:t xml:space="preserve">Ornamentals crops: </w:t>
      </w:r>
      <w:proofErr w:type="spellStart"/>
      <w:r w:rsidRPr="0075031D">
        <w:rPr>
          <w:rFonts w:cs="Arial"/>
        </w:rPr>
        <w:t>Heuchera</w:t>
      </w:r>
      <w:proofErr w:type="spellEnd"/>
      <w:r w:rsidRPr="0075031D">
        <w:rPr>
          <w:rFonts w:cs="Arial"/>
        </w:rPr>
        <w:t xml:space="preserve">, Echinacea, Impatiens New Guinea, and </w:t>
      </w:r>
      <w:proofErr w:type="spellStart"/>
      <w:r w:rsidRPr="0075031D">
        <w:rPr>
          <w:rFonts w:cs="Arial"/>
        </w:rPr>
        <w:t>Lilium</w:t>
      </w:r>
      <w:proofErr w:type="spellEnd"/>
      <w:r w:rsidRPr="0075031D">
        <w:rPr>
          <w:rFonts w:cs="Arial"/>
        </w:rPr>
        <w:t xml:space="preserve">; </w:t>
      </w:r>
    </w:p>
    <w:p w:rsidR="002E43E0" w:rsidRPr="0075031D" w:rsidRDefault="002E43E0" w:rsidP="002E43E0">
      <w:pPr>
        <w:numPr>
          <w:ilvl w:val="0"/>
          <w:numId w:val="11"/>
        </w:numPr>
        <w:ind w:left="714" w:right="45" w:hanging="357"/>
        <w:rPr>
          <w:rFonts w:cs="Arial"/>
        </w:rPr>
      </w:pPr>
      <w:r w:rsidRPr="0075031D">
        <w:rPr>
          <w:rFonts w:cs="Arial"/>
        </w:rPr>
        <w:t>Fruit crops: peach, Japanese plum, gooseberry, red and white currant, kiwifruit, blue honeysuckle, strawberry, almond and olive.</w:t>
      </w:r>
    </w:p>
    <w:p w:rsidR="002E43E0" w:rsidRPr="0075031D" w:rsidRDefault="002E43E0" w:rsidP="002E43E0">
      <w:pPr>
        <w:ind w:left="714" w:hanging="357"/>
        <w:rPr>
          <w:rFonts w:cs="Arial"/>
        </w:rPr>
      </w:pPr>
    </w:p>
    <w:p w:rsidR="002E43E0" w:rsidRPr="0075031D" w:rsidRDefault="002E43E0" w:rsidP="002E43E0">
      <w:pPr>
        <w:keepNext/>
        <w:ind w:left="714" w:hanging="357"/>
        <w:rPr>
          <w:rFonts w:cs="Arial"/>
          <w:u w:val="single"/>
        </w:rPr>
      </w:pPr>
      <w:r w:rsidRPr="0075031D">
        <w:rPr>
          <w:rFonts w:cs="Arial"/>
          <w:u w:val="single"/>
        </w:rPr>
        <w:t xml:space="preserve">c. </w:t>
      </w:r>
      <w:r w:rsidRPr="0075031D">
        <w:rPr>
          <w:rFonts w:cs="Arial"/>
          <w:u w:val="single"/>
        </w:rPr>
        <w:tab/>
        <w:t xml:space="preserve">Further development of the CPVO Variety Finder </w:t>
      </w:r>
    </w:p>
    <w:p w:rsidR="002E43E0" w:rsidRPr="0075031D" w:rsidRDefault="002E43E0" w:rsidP="002E43E0">
      <w:pPr>
        <w:keepNext/>
        <w:autoSpaceDE w:val="0"/>
        <w:autoSpaceDN w:val="0"/>
        <w:adjustRightInd w:val="0"/>
        <w:rPr>
          <w:rFonts w:cs="Arial"/>
        </w:rPr>
      </w:pPr>
    </w:p>
    <w:p w:rsidR="002E43E0" w:rsidRPr="0075031D" w:rsidRDefault="002E43E0" w:rsidP="002E43E0">
      <w:pPr>
        <w:autoSpaceDE w:val="0"/>
        <w:autoSpaceDN w:val="0"/>
        <w:adjustRightInd w:val="0"/>
        <w:rPr>
          <w:rFonts w:cs="Arial"/>
        </w:rPr>
      </w:pPr>
      <w:r w:rsidRPr="0075031D">
        <w:rPr>
          <w:rFonts w:cs="Arial"/>
        </w:rPr>
        <w:t>The CPVO Variety Finder is a web-based database developed by the Office in 2005 for the purpose of testing variety denomination proposals in the procedure of assessing their suitability. It contains national data on varieties applied for and on varieties granted plant variety rights, national listings of agricultural and vegetable species and some commercial registers. In total, more than 800 000 denominations originating from EU and UPOV Member States have been included so far.</w:t>
      </w:r>
    </w:p>
    <w:p w:rsidR="002E43E0" w:rsidRPr="0075031D" w:rsidRDefault="002E43E0" w:rsidP="002E43E0">
      <w:pPr>
        <w:autoSpaceDE w:val="0"/>
        <w:autoSpaceDN w:val="0"/>
        <w:adjustRightInd w:val="0"/>
        <w:rPr>
          <w:rFonts w:cs="Arial"/>
        </w:rPr>
      </w:pPr>
    </w:p>
    <w:p w:rsidR="002E43E0" w:rsidRPr="0075031D" w:rsidRDefault="002E43E0" w:rsidP="002E43E0">
      <w:pPr>
        <w:autoSpaceDE w:val="0"/>
        <w:autoSpaceDN w:val="0"/>
        <w:adjustRightInd w:val="0"/>
        <w:rPr>
          <w:rFonts w:cs="Arial"/>
        </w:rPr>
      </w:pPr>
      <w:r w:rsidRPr="0075031D">
        <w:rPr>
          <w:rFonts w:cs="Arial"/>
        </w:rPr>
        <w:t>The system includes a search tool with the purpose of testing proposed denominations for similarity. A retrieval tool allows more general searches for details of varieties or species present in the database. This retrieval tool was developed in 2012, making more information available for each variety and allowing users to export the desired information to an excel sheet.</w:t>
      </w:r>
    </w:p>
    <w:p w:rsidR="002E43E0" w:rsidRPr="0075031D" w:rsidRDefault="002E43E0" w:rsidP="002E43E0">
      <w:pPr>
        <w:autoSpaceDE w:val="0"/>
        <w:autoSpaceDN w:val="0"/>
        <w:adjustRightInd w:val="0"/>
        <w:rPr>
          <w:rFonts w:cs="Arial"/>
        </w:rPr>
      </w:pPr>
    </w:p>
    <w:p w:rsidR="002E43E0" w:rsidRPr="0075031D" w:rsidRDefault="002E43E0" w:rsidP="002E43E0">
      <w:pPr>
        <w:autoSpaceDE w:val="0"/>
        <w:autoSpaceDN w:val="0"/>
        <w:adjustRightInd w:val="0"/>
        <w:rPr>
          <w:rFonts w:cs="Arial"/>
        </w:rPr>
      </w:pPr>
      <w:r w:rsidRPr="0075031D">
        <w:rPr>
          <w:rFonts w:cs="Arial"/>
        </w:rPr>
        <w:t>A key issue in a database is keeping the information it contains up to date. The Office regularly receives contributions directly from EU countries in respect of official and commercial registers, and via UPOV for most non-EU countries. There has been a steady increase in the number of contributions submitted per year since 2007, as illustrated in the graph below. This increase continued in 2012, with noticeably more contributions from non-EU Member States. Most of these contributions are provided by UPOV in the framework of a Memorandum of Understanding, but also collected by the CPVO in the case of EU </w:t>
      </w:r>
      <w:proofErr w:type="spellStart"/>
      <w:r w:rsidRPr="0075031D">
        <w:rPr>
          <w:rFonts w:cs="Arial"/>
        </w:rPr>
        <w:t>neighbouring</w:t>
      </w:r>
      <w:proofErr w:type="spellEnd"/>
      <w:r w:rsidRPr="0075031D">
        <w:rPr>
          <w:rFonts w:cs="Arial"/>
        </w:rPr>
        <w:t xml:space="preserve"> countries participating in the multi-beneficiary </w:t>
      </w:r>
      <w:proofErr w:type="spellStart"/>
      <w:r w:rsidRPr="0075031D">
        <w:rPr>
          <w:rFonts w:cs="Arial"/>
        </w:rPr>
        <w:t>programme</w:t>
      </w:r>
      <w:proofErr w:type="spellEnd"/>
      <w:r w:rsidRPr="0075031D">
        <w:rPr>
          <w:rFonts w:cs="Arial"/>
        </w:rPr>
        <w:t>.</w:t>
      </w:r>
    </w:p>
    <w:p w:rsidR="002E43E0" w:rsidRPr="0075031D" w:rsidRDefault="002E43E0" w:rsidP="002E43E0">
      <w:pPr>
        <w:ind w:right="288"/>
        <w:rPr>
          <w:rFonts w:cs="Arial"/>
          <w:color w:val="000000"/>
          <w:lang w:eastAsia="en-GB"/>
        </w:rPr>
      </w:pPr>
    </w:p>
    <w:p w:rsidR="002E43E0" w:rsidRPr="0075031D" w:rsidRDefault="002E43E0" w:rsidP="002E43E0">
      <w:pPr>
        <w:ind w:right="288"/>
        <w:rPr>
          <w:rFonts w:cs="Arial"/>
          <w:color w:val="000000"/>
          <w:lang w:eastAsia="en-GB"/>
        </w:rPr>
      </w:pPr>
      <w:r w:rsidRPr="0075031D">
        <w:rPr>
          <w:rFonts w:cs="Arial"/>
          <w:color w:val="000000"/>
          <w:lang w:eastAsia="en-GB"/>
        </w:rPr>
        <w:t xml:space="preserve">Once their relevance has been checked, the Office also regularly includes new registers in the Variety Finder. Some commercial registers are included, mainly for ornamental species. </w:t>
      </w:r>
    </w:p>
    <w:p w:rsidR="002E43E0" w:rsidRPr="0075031D" w:rsidRDefault="002E43E0" w:rsidP="002E43E0">
      <w:pPr>
        <w:autoSpaceDE w:val="0"/>
        <w:autoSpaceDN w:val="0"/>
        <w:adjustRightInd w:val="0"/>
        <w:rPr>
          <w:rFonts w:cs="Arial"/>
          <w:color w:val="000000"/>
          <w:lang w:eastAsia="en-GB"/>
        </w:rPr>
      </w:pPr>
    </w:p>
    <w:p w:rsidR="002E43E0" w:rsidRPr="0075031D" w:rsidRDefault="002E43E0" w:rsidP="002E43E0">
      <w:pPr>
        <w:autoSpaceDE w:val="0"/>
        <w:autoSpaceDN w:val="0"/>
        <w:adjustRightInd w:val="0"/>
        <w:rPr>
          <w:rFonts w:cs="Arial"/>
          <w:color w:val="000000"/>
          <w:lang w:eastAsia="en-GB"/>
        </w:rPr>
      </w:pPr>
      <w:r w:rsidRPr="0075031D">
        <w:rPr>
          <w:rFonts w:cs="Arial"/>
          <w:color w:val="000000"/>
          <w:lang w:eastAsia="en-GB"/>
        </w:rPr>
        <w:t xml:space="preserve">Since November 2011, the database has been freely available under the ‘Databases’ heading of the CPVO website. Identification is still necessary, with a login and password. In 2012, the attribution of the login and password was </w:t>
      </w:r>
      <w:proofErr w:type="spellStart"/>
      <w:r w:rsidRPr="0075031D">
        <w:rPr>
          <w:rFonts w:cs="Arial"/>
          <w:color w:val="000000"/>
          <w:lang w:eastAsia="en-GB"/>
        </w:rPr>
        <w:t>computerised</w:t>
      </w:r>
      <w:proofErr w:type="spellEnd"/>
      <w:r w:rsidRPr="0075031D">
        <w:rPr>
          <w:rFonts w:cs="Arial"/>
          <w:color w:val="000000"/>
          <w:lang w:eastAsia="en-GB"/>
        </w:rPr>
        <w:t>; in order to register, the user needs to provide some information for identification purposes.</w:t>
      </w:r>
    </w:p>
    <w:p w:rsidR="002E43E0" w:rsidRPr="0075031D" w:rsidRDefault="002E43E0" w:rsidP="002E43E0"/>
    <w:p w:rsidR="002E43E0" w:rsidRPr="0075031D" w:rsidRDefault="002E43E0" w:rsidP="002E43E0"/>
    <w:p w:rsidR="002E43E0" w:rsidRPr="0075031D" w:rsidRDefault="002E43E0" w:rsidP="002E43E0">
      <w:pPr>
        <w:jc w:val="center"/>
      </w:pPr>
      <w:r w:rsidRPr="0075031D">
        <w:rPr>
          <w:noProof/>
        </w:rPr>
        <w:drawing>
          <wp:inline distT="0" distB="0" distL="0" distR="0" wp14:anchorId="0366575C" wp14:editId="083208EA">
            <wp:extent cx="4848225" cy="3248025"/>
            <wp:effectExtent l="0" t="0" r="9525" b="9525"/>
            <wp:docPr id="4" name="Picture 4" descr="cid:image002.png@01CE8F7C.B62E0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CE8F7C.B62E08F0"/>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4848225" cy="3248025"/>
                    </a:xfrm>
                    <a:prstGeom prst="rect">
                      <a:avLst/>
                    </a:prstGeom>
                    <a:noFill/>
                    <a:ln>
                      <a:noFill/>
                    </a:ln>
                  </pic:spPr>
                </pic:pic>
              </a:graphicData>
            </a:graphic>
          </wp:inline>
        </w:drawing>
      </w:r>
    </w:p>
    <w:p w:rsidR="002E43E0" w:rsidRPr="0075031D" w:rsidRDefault="002E43E0" w:rsidP="002E43E0"/>
    <w:p w:rsidR="002E43E0" w:rsidRPr="0075031D" w:rsidRDefault="002E43E0" w:rsidP="002E43E0"/>
    <w:p w:rsidR="002E43E0" w:rsidRPr="0075031D" w:rsidRDefault="002E43E0" w:rsidP="002E43E0">
      <w:pPr>
        <w:autoSpaceDE w:val="0"/>
        <w:autoSpaceDN w:val="0"/>
        <w:adjustRightInd w:val="0"/>
        <w:rPr>
          <w:rFonts w:cs="Arial"/>
          <w:color w:val="000000"/>
          <w:lang w:eastAsia="en-GB"/>
        </w:rPr>
      </w:pPr>
      <w:r w:rsidRPr="0075031D">
        <w:rPr>
          <w:rFonts w:cs="Arial"/>
          <w:color w:val="000000"/>
          <w:lang w:eastAsia="en-GB"/>
        </w:rPr>
        <w:t xml:space="preserve">With more than 60 000 tests performed in 2012, the database is a widely used tool, especially for testing the suitability of variety denominations. It is </w:t>
      </w:r>
      <w:proofErr w:type="spellStart"/>
      <w:r w:rsidRPr="0075031D">
        <w:rPr>
          <w:rFonts w:cs="Arial"/>
          <w:color w:val="000000"/>
          <w:lang w:eastAsia="en-GB"/>
        </w:rPr>
        <w:t>utilised</w:t>
      </w:r>
      <w:proofErr w:type="spellEnd"/>
      <w:r w:rsidRPr="0075031D">
        <w:rPr>
          <w:rFonts w:cs="Arial"/>
          <w:color w:val="000000"/>
          <w:lang w:eastAsia="en-GB"/>
        </w:rPr>
        <w:t xml:space="preserve"> by all stakeholders in similar proportions, as shown in the Graph below. The increase of the number of tests performed in 2012 is largely due to CPVO clients, although a rather limited number of companies make use of this service: 191 applicants (company clients) used the CPVO Variety Finder in 2012; to put this into perspective, 703 applicants and procedural representatives filed an application for Community Plant Variety Rights in 2012.</w:t>
      </w:r>
    </w:p>
    <w:p w:rsidR="002E43E0" w:rsidRPr="0075031D" w:rsidRDefault="002E43E0" w:rsidP="002E43E0">
      <w:pPr>
        <w:autoSpaceDE w:val="0"/>
        <w:autoSpaceDN w:val="0"/>
        <w:adjustRightInd w:val="0"/>
        <w:rPr>
          <w:rFonts w:cs="Arial"/>
          <w:color w:val="000000"/>
          <w:lang w:eastAsia="en-GB"/>
        </w:rPr>
      </w:pPr>
    </w:p>
    <w:p w:rsidR="002E43E0" w:rsidRPr="0075031D" w:rsidRDefault="002E43E0" w:rsidP="002E43E0">
      <w:pPr>
        <w:keepNext/>
        <w:jc w:val="center"/>
        <w:rPr>
          <w:b/>
          <w:sz w:val="18"/>
        </w:rPr>
      </w:pPr>
      <w:r w:rsidRPr="0075031D">
        <w:rPr>
          <w:b/>
          <w:sz w:val="18"/>
        </w:rPr>
        <w:t>Number of tests for similarity performed in the Variety Finder:</w:t>
      </w:r>
    </w:p>
    <w:p w:rsidR="002E43E0" w:rsidRPr="0075031D" w:rsidRDefault="002E43E0" w:rsidP="002E43E0">
      <w:pPr>
        <w:keepNext/>
        <w:jc w:val="center"/>
        <w:rPr>
          <w:b/>
          <w:sz w:val="18"/>
        </w:rPr>
      </w:pPr>
      <w:r w:rsidRPr="0075031D">
        <w:rPr>
          <w:b/>
          <w:sz w:val="18"/>
        </w:rPr>
        <w:t>CPVO clients, national and international authorities</w:t>
      </w:r>
    </w:p>
    <w:p w:rsidR="002E43E0" w:rsidRPr="0075031D" w:rsidRDefault="002E43E0" w:rsidP="002E43E0">
      <w:pPr>
        <w:keepNext/>
        <w:jc w:val="center"/>
        <w:rPr>
          <w:b/>
        </w:rPr>
      </w:pPr>
    </w:p>
    <w:p w:rsidR="002E43E0" w:rsidRPr="0075031D" w:rsidRDefault="002E43E0" w:rsidP="002E43E0">
      <w:pPr>
        <w:jc w:val="center"/>
      </w:pPr>
      <w:r w:rsidRPr="0075031D">
        <w:rPr>
          <w:noProof/>
        </w:rPr>
        <w:drawing>
          <wp:inline distT="0" distB="0" distL="0" distR="0" wp14:anchorId="028CBE19" wp14:editId="6C656453">
            <wp:extent cx="5362575" cy="2838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62575" cy="2838450"/>
                    </a:xfrm>
                    <a:prstGeom prst="rect">
                      <a:avLst/>
                    </a:prstGeom>
                    <a:noFill/>
                    <a:ln>
                      <a:noFill/>
                    </a:ln>
                  </pic:spPr>
                </pic:pic>
              </a:graphicData>
            </a:graphic>
          </wp:inline>
        </w:drawing>
      </w:r>
    </w:p>
    <w:p w:rsidR="002E43E0" w:rsidRPr="0075031D" w:rsidRDefault="002E43E0" w:rsidP="002E43E0"/>
    <w:p w:rsidR="002E43E0" w:rsidRPr="0075031D" w:rsidRDefault="002E43E0" w:rsidP="002E43E0"/>
    <w:p w:rsidR="002E43E0" w:rsidRPr="0075031D" w:rsidRDefault="002E43E0" w:rsidP="002E43E0">
      <w:pPr>
        <w:ind w:left="714" w:hanging="357"/>
        <w:rPr>
          <w:rFonts w:cs="Arial"/>
          <w:u w:val="single"/>
        </w:rPr>
      </w:pPr>
      <w:r w:rsidRPr="0075031D">
        <w:rPr>
          <w:rFonts w:cs="Arial"/>
          <w:u w:val="single"/>
        </w:rPr>
        <w:t xml:space="preserve">d. </w:t>
      </w:r>
      <w:r w:rsidRPr="0075031D">
        <w:rPr>
          <w:rFonts w:cs="Arial"/>
          <w:u w:val="single"/>
        </w:rPr>
        <w:tab/>
        <w:t xml:space="preserve">Cooperation in denomination testing </w:t>
      </w:r>
    </w:p>
    <w:p w:rsidR="002E43E0" w:rsidRPr="0075031D" w:rsidRDefault="002E43E0" w:rsidP="002E43E0">
      <w:pPr>
        <w:autoSpaceDE w:val="0"/>
        <w:autoSpaceDN w:val="0"/>
        <w:adjustRightInd w:val="0"/>
        <w:rPr>
          <w:rFonts w:cs="Arial"/>
          <w:color w:val="000000"/>
          <w:lang w:eastAsia="en-GB"/>
        </w:rPr>
      </w:pPr>
    </w:p>
    <w:p w:rsidR="002E43E0" w:rsidRPr="0075031D" w:rsidRDefault="002E43E0" w:rsidP="002E43E0">
      <w:pPr>
        <w:autoSpaceDE w:val="0"/>
        <w:autoSpaceDN w:val="0"/>
        <w:adjustRightInd w:val="0"/>
        <w:rPr>
          <w:rFonts w:cs="Arial"/>
          <w:color w:val="000000"/>
          <w:lang w:eastAsia="en-GB"/>
        </w:rPr>
      </w:pPr>
      <w:r w:rsidRPr="0075031D">
        <w:rPr>
          <w:rFonts w:cs="Arial"/>
          <w:color w:val="000000"/>
          <w:lang w:eastAsia="en-GB"/>
        </w:rPr>
        <w:t xml:space="preserve">The purpose of this activity is to </w:t>
      </w:r>
      <w:proofErr w:type="spellStart"/>
      <w:r w:rsidRPr="0075031D">
        <w:rPr>
          <w:rFonts w:cs="Arial"/>
          <w:color w:val="000000"/>
          <w:lang w:eastAsia="en-GB"/>
        </w:rPr>
        <w:t>harmonise</w:t>
      </w:r>
      <w:proofErr w:type="spellEnd"/>
      <w:r w:rsidRPr="0075031D">
        <w:rPr>
          <w:rFonts w:cs="Arial"/>
          <w:color w:val="000000"/>
          <w:lang w:eastAsia="en-GB"/>
        </w:rPr>
        <w:t xml:space="preserve"> the decisions as to the suitability of proposals for variety denominations in procedures for national plant variety rights, for national listing and at the level of the CPVO.</w:t>
      </w:r>
    </w:p>
    <w:p w:rsidR="002E43E0" w:rsidRPr="0075031D" w:rsidRDefault="002E43E0" w:rsidP="002E43E0">
      <w:pPr>
        <w:autoSpaceDE w:val="0"/>
        <w:autoSpaceDN w:val="0"/>
        <w:adjustRightInd w:val="0"/>
        <w:rPr>
          <w:rFonts w:cs="Arial"/>
          <w:color w:val="000000"/>
          <w:lang w:eastAsia="en-GB"/>
        </w:rPr>
      </w:pPr>
    </w:p>
    <w:p w:rsidR="002E43E0" w:rsidRPr="0075031D" w:rsidRDefault="002E43E0" w:rsidP="002E43E0">
      <w:pPr>
        <w:autoSpaceDE w:val="0"/>
        <w:autoSpaceDN w:val="0"/>
        <w:adjustRightInd w:val="0"/>
        <w:rPr>
          <w:rFonts w:cs="Arial"/>
          <w:color w:val="000000"/>
          <w:lang w:eastAsia="en-GB"/>
        </w:rPr>
      </w:pPr>
      <w:r w:rsidRPr="0075031D">
        <w:rPr>
          <w:rFonts w:cs="Arial"/>
          <w:color w:val="000000"/>
          <w:lang w:eastAsia="en-GB"/>
        </w:rPr>
        <w:t xml:space="preserve">As a matter of fact, the marketing directives relevant for the marketing of agricultural and vegetable varieties in the EU contain a cross-reference to Article 63 of Regulation (EC) No 2100/94 on Community Plant Variety Rights. Article 63 lays down the criteria for the suitability of variety denomination proposals. The legal basis in respect of the suitability of variety denominations is thus unique. </w:t>
      </w:r>
    </w:p>
    <w:p w:rsidR="002E43E0" w:rsidRPr="0075031D" w:rsidRDefault="002E43E0" w:rsidP="002E43E0">
      <w:pPr>
        <w:autoSpaceDE w:val="0"/>
        <w:autoSpaceDN w:val="0"/>
        <w:adjustRightInd w:val="0"/>
        <w:rPr>
          <w:rFonts w:cs="Arial"/>
          <w:color w:val="000000"/>
          <w:lang w:eastAsia="en-GB"/>
        </w:rPr>
      </w:pPr>
    </w:p>
    <w:p w:rsidR="002E43E0" w:rsidRPr="0075031D" w:rsidRDefault="002E43E0" w:rsidP="002E43E0">
      <w:pPr>
        <w:autoSpaceDE w:val="0"/>
        <w:autoSpaceDN w:val="0"/>
        <w:adjustRightInd w:val="0"/>
        <w:rPr>
          <w:rFonts w:cs="Arial"/>
          <w:color w:val="000000"/>
          <w:lang w:eastAsia="en-GB"/>
        </w:rPr>
      </w:pPr>
      <w:r w:rsidRPr="0075031D">
        <w:rPr>
          <w:rFonts w:cs="Arial"/>
          <w:color w:val="000000"/>
          <w:lang w:eastAsia="en-GB"/>
        </w:rPr>
        <w:t>In March 2010, the CPVO put in place a web-based system whereby EU Member States can request advice from the CPVO before publishing an official proposal for denomination in the plant variety rights or listing procedure. In the case of controversial opinions, exchanges of views can take place, but the decision remains in the hands of the authority where the application for registration of the variety has been made.</w:t>
      </w:r>
    </w:p>
    <w:p w:rsidR="002E43E0" w:rsidRPr="0075031D" w:rsidRDefault="002E43E0" w:rsidP="002E43E0">
      <w:pPr>
        <w:autoSpaceDE w:val="0"/>
        <w:autoSpaceDN w:val="0"/>
        <w:adjustRightInd w:val="0"/>
        <w:rPr>
          <w:rFonts w:cs="Arial"/>
          <w:color w:val="000000"/>
          <w:lang w:eastAsia="en-GB"/>
        </w:rPr>
      </w:pPr>
    </w:p>
    <w:p w:rsidR="002E43E0" w:rsidRPr="0075031D" w:rsidRDefault="002E43E0" w:rsidP="002E43E0">
      <w:pPr>
        <w:autoSpaceDE w:val="0"/>
        <w:autoSpaceDN w:val="0"/>
        <w:adjustRightInd w:val="0"/>
        <w:rPr>
          <w:rFonts w:cs="Arial"/>
          <w:color w:val="000000"/>
          <w:lang w:eastAsia="en-GB"/>
        </w:rPr>
      </w:pPr>
      <w:r w:rsidRPr="0075031D">
        <w:rPr>
          <w:rFonts w:cs="Arial"/>
          <w:color w:val="000000"/>
          <w:lang w:eastAsia="en-GB"/>
        </w:rPr>
        <w:t>In 2012, the service recorded more than 5 200 requests for advice, representing an increase of 14 % in comparison with 2011.</w:t>
      </w:r>
    </w:p>
    <w:p w:rsidR="002E43E0" w:rsidRPr="0075031D" w:rsidRDefault="002E43E0" w:rsidP="002E43E0">
      <w:pPr>
        <w:autoSpaceDE w:val="0"/>
        <w:autoSpaceDN w:val="0"/>
        <w:adjustRightInd w:val="0"/>
        <w:rPr>
          <w:rFonts w:cs="Arial"/>
          <w:color w:val="000000"/>
          <w:lang w:eastAsia="en-GB"/>
        </w:rPr>
      </w:pPr>
    </w:p>
    <w:p w:rsidR="002E43E0" w:rsidRPr="0075031D" w:rsidRDefault="002E43E0" w:rsidP="002E43E0">
      <w:pPr>
        <w:autoSpaceDE w:val="0"/>
        <w:autoSpaceDN w:val="0"/>
        <w:adjustRightInd w:val="0"/>
        <w:jc w:val="center"/>
        <w:rPr>
          <w:rFonts w:cs="Arial"/>
          <w:color w:val="000000"/>
          <w:lang w:eastAsia="en-GB"/>
        </w:rPr>
      </w:pPr>
      <w:r w:rsidRPr="0075031D">
        <w:rPr>
          <w:rFonts w:cs="Arial"/>
          <w:noProof/>
          <w:color w:val="000000"/>
        </w:rPr>
        <w:drawing>
          <wp:inline distT="0" distB="0" distL="0" distR="0" wp14:anchorId="08C6BA8C" wp14:editId="4AEF309A">
            <wp:extent cx="5524500" cy="3876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l="16612" t="19501" r="13992" b="2795"/>
                    <a:stretch>
                      <a:fillRect/>
                    </a:stretch>
                  </pic:blipFill>
                  <pic:spPr bwMode="auto">
                    <a:xfrm>
                      <a:off x="0" y="0"/>
                      <a:ext cx="5524500" cy="3876675"/>
                    </a:xfrm>
                    <a:prstGeom prst="rect">
                      <a:avLst/>
                    </a:prstGeom>
                    <a:noFill/>
                    <a:ln>
                      <a:noFill/>
                    </a:ln>
                  </pic:spPr>
                </pic:pic>
              </a:graphicData>
            </a:graphic>
          </wp:inline>
        </w:drawing>
      </w:r>
    </w:p>
    <w:p w:rsidR="002E43E0" w:rsidRPr="0075031D" w:rsidRDefault="002E43E0" w:rsidP="002E43E0">
      <w:pPr>
        <w:autoSpaceDE w:val="0"/>
        <w:autoSpaceDN w:val="0"/>
        <w:adjustRightInd w:val="0"/>
        <w:rPr>
          <w:rFonts w:cs="Arial"/>
          <w:color w:val="000000"/>
          <w:lang w:eastAsia="en-GB"/>
        </w:rPr>
      </w:pPr>
    </w:p>
    <w:p w:rsidR="002E43E0" w:rsidRPr="0075031D" w:rsidRDefault="002E43E0" w:rsidP="002E43E0">
      <w:pPr>
        <w:autoSpaceDE w:val="0"/>
        <w:autoSpaceDN w:val="0"/>
        <w:adjustRightInd w:val="0"/>
        <w:rPr>
          <w:rFonts w:cs="Arial"/>
          <w:color w:val="000000"/>
          <w:lang w:eastAsia="en-GB"/>
        </w:rPr>
      </w:pPr>
    </w:p>
    <w:p w:rsidR="002E43E0" w:rsidRPr="0075031D" w:rsidRDefault="002E43E0" w:rsidP="002E43E0">
      <w:pPr>
        <w:autoSpaceDE w:val="0"/>
        <w:autoSpaceDN w:val="0"/>
        <w:adjustRightInd w:val="0"/>
        <w:rPr>
          <w:rFonts w:cs="Arial"/>
          <w:color w:val="000000"/>
          <w:lang w:eastAsia="en-GB"/>
        </w:rPr>
      </w:pPr>
      <w:r w:rsidRPr="0075031D">
        <w:rPr>
          <w:rFonts w:cs="Arial"/>
          <w:color w:val="000000"/>
          <w:lang w:eastAsia="en-GB"/>
        </w:rPr>
        <w:t xml:space="preserve">Last year, 26 countries benefited from the service but there are indications that not all EU Member States made use of it. </w:t>
      </w:r>
    </w:p>
    <w:p w:rsidR="002E43E0" w:rsidRPr="0075031D" w:rsidRDefault="002E43E0" w:rsidP="002E43E0">
      <w:pPr>
        <w:autoSpaceDE w:val="0"/>
        <w:autoSpaceDN w:val="0"/>
        <w:adjustRightInd w:val="0"/>
        <w:rPr>
          <w:rFonts w:cs="Arial"/>
          <w:color w:val="000000"/>
          <w:lang w:eastAsia="en-GB"/>
        </w:rPr>
      </w:pPr>
    </w:p>
    <w:p w:rsidR="002E43E0" w:rsidRPr="0075031D" w:rsidRDefault="002E43E0" w:rsidP="002E43E0">
      <w:pPr>
        <w:autoSpaceDE w:val="0"/>
        <w:autoSpaceDN w:val="0"/>
        <w:adjustRightInd w:val="0"/>
        <w:rPr>
          <w:rFonts w:cs="Arial"/>
          <w:color w:val="000000"/>
          <w:lang w:eastAsia="en-GB"/>
        </w:rPr>
      </w:pPr>
      <w:r w:rsidRPr="0075031D">
        <w:rPr>
          <w:rFonts w:cs="Arial"/>
          <w:color w:val="000000"/>
          <w:lang w:eastAsia="en-GB"/>
        </w:rPr>
        <w:t>In 2012, 92.5 % of the requests for advice received an answer within 5 working days, with an average processing time of 1.27 days.  In order to face the increasing number of requests for advice and to keep the delay of answer as short as possible, the Office improved its online service in September 2012, giving Member States the possibility to provide additional information when submitting their proposals with the aim of improving the accuracy of the advice and avoiding that CPVO raises unnecessary observations.</w:t>
      </w:r>
    </w:p>
    <w:p w:rsidR="002E43E0" w:rsidRPr="0075031D" w:rsidRDefault="002E43E0" w:rsidP="002E43E0">
      <w:pPr>
        <w:autoSpaceDE w:val="0"/>
        <w:autoSpaceDN w:val="0"/>
        <w:adjustRightInd w:val="0"/>
        <w:rPr>
          <w:rFonts w:cs="Arial"/>
          <w:color w:val="000000"/>
          <w:lang w:eastAsia="en-GB"/>
        </w:rPr>
      </w:pPr>
    </w:p>
    <w:p w:rsidR="002E43E0" w:rsidRPr="0075031D" w:rsidRDefault="002E43E0" w:rsidP="002E43E0">
      <w:pPr>
        <w:autoSpaceDE w:val="0"/>
        <w:autoSpaceDN w:val="0"/>
        <w:adjustRightInd w:val="0"/>
        <w:rPr>
          <w:rFonts w:cs="Arial"/>
          <w:color w:val="000000"/>
          <w:lang w:eastAsia="en-GB"/>
        </w:rPr>
      </w:pPr>
      <w:r w:rsidRPr="0075031D">
        <w:rPr>
          <w:rFonts w:cs="Arial"/>
          <w:color w:val="000000"/>
          <w:lang w:eastAsia="en-GB"/>
        </w:rPr>
        <w:t xml:space="preserve">On various occasions, the CPVO has received feedback from some of its stakeholders stating that the CPVO’s interpretation of the rules for suitability of variety denominations is perceived to be too strict or not very clear. For this reason, the Office proposed in 2011 the </w:t>
      </w:r>
      <w:proofErr w:type="spellStart"/>
      <w:r w:rsidRPr="0075031D">
        <w:rPr>
          <w:rFonts w:cs="Arial"/>
          <w:color w:val="000000"/>
          <w:lang w:eastAsia="en-GB"/>
        </w:rPr>
        <w:t>organisation</w:t>
      </w:r>
      <w:proofErr w:type="spellEnd"/>
      <w:r w:rsidRPr="0075031D">
        <w:rPr>
          <w:rFonts w:cs="Arial"/>
          <w:color w:val="000000"/>
          <w:lang w:eastAsia="en-GB"/>
        </w:rPr>
        <w:t xml:space="preserve"> of a working group to help inform stakeholders which considerations are taken into account by the Office when interpreting the applicable rules. The European Commission, seven Member States and all breeders’ associations, with an observer's status in the AC, were represented in this group.</w:t>
      </w:r>
    </w:p>
    <w:p w:rsidR="002E43E0" w:rsidRPr="0075031D" w:rsidRDefault="002E43E0" w:rsidP="002E43E0">
      <w:pPr>
        <w:autoSpaceDE w:val="0"/>
        <w:autoSpaceDN w:val="0"/>
        <w:adjustRightInd w:val="0"/>
        <w:rPr>
          <w:rFonts w:cs="Arial"/>
          <w:color w:val="000000"/>
          <w:lang w:eastAsia="en-GB"/>
        </w:rPr>
      </w:pPr>
    </w:p>
    <w:p w:rsidR="002E43E0" w:rsidRPr="0075031D" w:rsidRDefault="002E43E0" w:rsidP="002E43E0">
      <w:pPr>
        <w:autoSpaceDE w:val="0"/>
        <w:autoSpaceDN w:val="0"/>
        <w:adjustRightInd w:val="0"/>
        <w:rPr>
          <w:rFonts w:cs="Arial"/>
          <w:color w:val="000000"/>
          <w:lang w:eastAsia="en-GB"/>
        </w:rPr>
      </w:pPr>
      <w:r w:rsidRPr="0075031D">
        <w:rPr>
          <w:rFonts w:cs="Arial"/>
          <w:color w:val="000000"/>
          <w:lang w:eastAsia="en-GB"/>
        </w:rPr>
        <w:t xml:space="preserve">Exchanges of views took place, concrete proposals were made and it turned out that most of them concerned the explanatory notes to the guidelines rather than the guidelines themselves. These explanatory notes are a tool to help with interpreting the guidelines that have been drafted by the CPVO, based on the jurisprudence and case laws as developed by the internal committee of the Office. Their aim is to help applicants formulate a denomination proposal suitable according to Article 63 of Council Regulation (EC) No 2100/94 and to make it easier for national authorities to </w:t>
      </w:r>
      <w:proofErr w:type="spellStart"/>
      <w:r w:rsidRPr="0075031D">
        <w:rPr>
          <w:rFonts w:cs="Arial"/>
          <w:color w:val="000000"/>
          <w:lang w:eastAsia="en-GB"/>
        </w:rPr>
        <w:t>analyse</w:t>
      </w:r>
      <w:proofErr w:type="spellEnd"/>
      <w:r w:rsidRPr="0075031D">
        <w:rPr>
          <w:rFonts w:cs="Arial"/>
          <w:color w:val="000000"/>
          <w:lang w:eastAsia="en-GB"/>
        </w:rPr>
        <w:t xml:space="preserve"> the suitability of proposals for denominations according to the rules.</w:t>
      </w:r>
    </w:p>
    <w:p w:rsidR="002E43E0" w:rsidRPr="0075031D" w:rsidRDefault="002E43E0" w:rsidP="002E43E0">
      <w:pPr>
        <w:autoSpaceDE w:val="0"/>
        <w:autoSpaceDN w:val="0"/>
        <w:adjustRightInd w:val="0"/>
        <w:rPr>
          <w:rFonts w:cs="Arial"/>
          <w:color w:val="000000"/>
          <w:lang w:eastAsia="en-GB"/>
        </w:rPr>
      </w:pPr>
    </w:p>
    <w:p w:rsidR="002E43E0" w:rsidRPr="0075031D" w:rsidRDefault="002E43E0" w:rsidP="002E43E0">
      <w:pPr>
        <w:autoSpaceDE w:val="0"/>
        <w:autoSpaceDN w:val="0"/>
        <w:adjustRightInd w:val="0"/>
        <w:rPr>
          <w:rFonts w:cs="Arial"/>
          <w:color w:val="000000"/>
          <w:lang w:eastAsia="en-GB"/>
        </w:rPr>
      </w:pPr>
      <w:r w:rsidRPr="0075031D">
        <w:rPr>
          <w:rFonts w:cs="Arial"/>
          <w:color w:val="000000"/>
          <w:lang w:eastAsia="en-GB"/>
        </w:rPr>
        <w:t xml:space="preserve">In November 2012, the Administrative Council took note of the new version of the explanatory notes, added a few comments, requested the Commission to implement the amendments proposed to the explanatory notes to the guidelines in Regulation (EC) No 637/2009. The new version of the explanatory notes has been published on the CPVO website. </w:t>
      </w:r>
    </w:p>
    <w:p w:rsidR="002E43E0" w:rsidRPr="0075031D" w:rsidRDefault="002E43E0" w:rsidP="002E43E0">
      <w:pPr>
        <w:autoSpaceDE w:val="0"/>
        <w:autoSpaceDN w:val="0"/>
        <w:adjustRightInd w:val="0"/>
        <w:rPr>
          <w:rFonts w:cs="Arial"/>
          <w:color w:val="000000"/>
          <w:lang w:eastAsia="en-GB"/>
        </w:rPr>
      </w:pPr>
    </w:p>
    <w:p w:rsidR="002E43E0" w:rsidRPr="0075031D" w:rsidRDefault="002E43E0" w:rsidP="002E43E0">
      <w:pPr>
        <w:autoSpaceDE w:val="0"/>
        <w:autoSpaceDN w:val="0"/>
        <w:adjustRightInd w:val="0"/>
        <w:rPr>
          <w:rFonts w:cs="Arial"/>
          <w:color w:val="000000"/>
          <w:lang w:eastAsia="en-GB"/>
        </w:rPr>
      </w:pPr>
      <w:r w:rsidRPr="0075031D">
        <w:rPr>
          <w:rFonts w:cs="Arial"/>
          <w:color w:val="000000"/>
          <w:lang w:eastAsia="en-GB"/>
        </w:rPr>
        <w:t>The working group also made some proposals to amend the guidelines themselves. In order to have equivalent rules on denominations for the purpose of listing, amendments of the guidelines should only be made if also a modification of Commission Regulation (EC) No 637/2009 establishing implementing rules as to the suitability of the denominations of varieties of agricultural plant species and vegetable species is made. The Commission announced that discussions in view of introducing amendments in the guidelines in Regulation (EC) No 637/2009 would take place in the Standing Committee on Seeds and Propagating Material for Agriculture, Horticulture and Forestry as from 2013.</w:t>
      </w:r>
    </w:p>
    <w:p w:rsidR="002E43E0" w:rsidRPr="0075031D" w:rsidRDefault="002E43E0" w:rsidP="002E43E0">
      <w:pPr>
        <w:autoSpaceDE w:val="0"/>
        <w:autoSpaceDN w:val="0"/>
        <w:adjustRightInd w:val="0"/>
        <w:rPr>
          <w:rFonts w:cs="Arial"/>
          <w:color w:val="000000"/>
          <w:lang w:eastAsia="en-GB"/>
        </w:rPr>
      </w:pPr>
    </w:p>
    <w:p w:rsidR="002E43E0" w:rsidRPr="0075031D" w:rsidRDefault="002E43E0" w:rsidP="002E43E0">
      <w:pPr>
        <w:autoSpaceDE w:val="0"/>
        <w:autoSpaceDN w:val="0"/>
        <w:adjustRightInd w:val="0"/>
        <w:rPr>
          <w:rFonts w:cs="Arial"/>
          <w:color w:val="000000"/>
          <w:lang w:eastAsia="en-GB"/>
        </w:rPr>
      </w:pPr>
      <w:r w:rsidRPr="0075031D">
        <w:rPr>
          <w:rFonts w:cs="Arial"/>
          <w:color w:val="000000"/>
          <w:lang w:eastAsia="en-GB"/>
        </w:rPr>
        <w:t xml:space="preserve">In 2012, the Office reinforced its cooperation with the Office for Harmonization in the Internal Market (Trade Marks and Designs) (OHIM) in Alicante. During the first quarter of the year, a CPVO delegation visited OHIM, where it had the opportunity to explain in detail how variety denominations are assessed. An OHIM delegation visited the CPVO in return, and explained their procedures concerning the registration of a Community trade mark. It was underlined in particular that the denomination of varieties granted Community or national plant variety rights or listed in the EU common catalogue were not considered to amount to an absolute ground to refuse the registration of a trade mark in class 31. This exchange triggered investigations and, in September 2012, the Office was informed that OHIM would change its practice in the sense that OHIM will accept the principle that denominations of varieties granted EU or national plant variety rights and varieties registered in the common catalogue should constitute an impediment for the registration of Community trademarks. This will be implemented in 2013. The Office intends to include the relevant Community trademarks, mainly registered in class 31, in its Variety Finder, accessible to national authorities and breeders. Community trademarks will be taken into account by the Office when </w:t>
      </w:r>
      <w:proofErr w:type="spellStart"/>
      <w:r w:rsidRPr="0075031D">
        <w:rPr>
          <w:rFonts w:cs="Arial"/>
          <w:color w:val="000000"/>
          <w:lang w:eastAsia="en-GB"/>
        </w:rPr>
        <w:t>analysing</w:t>
      </w:r>
      <w:proofErr w:type="spellEnd"/>
      <w:r w:rsidRPr="0075031D">
        <w:rPr>
          <w:rFonts w:cs="Arial"/>
          <w:color w:val="000000"/>
          <w:lang w:eastAsia="en-GB"/>
        </w:rPr>
        <w:t xml:space="preserve"> proposals for variety denominations.</w:t>
      </w:r>
    </w:p>
    <w:p w:rsidR="002E43E0" w:rsidRPr="0075031D" w:rsidRDefault="002E43E0" w:rsidP="002E43E0">
      <w:pPr>
        <w:autoSpaceDE w:val="0"/>
        <w:autoSpaceDN w:val="0"/>
        <w:adjustRightInd w:val="0"/>
        <w:rPr>
          <w:rFonts w:cs="Arial"/>
          <w:color w:val="000000"/>
          <w:lang w:eastAsia="en-GB"/>
        </w:rPr>
      </w:pPr>
    </w:p>
    <w:p w:rsidR="002E43E0" w:rsidRPr="0075031D" w:rsidRDefault="002E43E0" w:rsidP="002E43E0">
      <w:pPr>
        <w:ind w:left="720" w:hanging="720"/>
        <w:rPr>
          <w:rFonts w:cs="Arial"/>
          <w:u w:val="single"/>
        </w:rPr>
      </w:pPr>
      <w:r w:rsidRPr="0075031D">
        <w:rPr>
          <w:rFonts w:cs="Arial"/>
          <w:u w:val="single"/>
        </w:rPr>
        <w:t xml:space="preserve">4.2 Crop experts meeting </w:t>
      </w:r>
    </w:p>
    <w:p w:rsidR="002E43E0" w:rsidRPr="0075031D" w:rsidRDefault="002E43E0" w:rsidP="002E43E0">
      <w:pPr>
        <w:autoSpaceDE w:val="0"/>
        <w:autoSpaceDN w:val="0"/>
        <w:adjustRightInd w:val="0"/>
        <w:rPr>
          <w:rFonts w:cs="Arial"/>
          <w:color w:val="000000"/>
          <w:lang w:eastAsia="en-GB"/>
        </w:rPr>
      </w:pPr>
    </w:p>
    <w:p w:rsidR="002E43E0" w:rsidRPr="0075031D" w:rsidRDefault="002E43E0" w:rsidP="002E43E0">
      <w:pPr>
        <w:autoSpaceDE w:val="0"/>
        <w:autoSpaceDN w:val="0"/>
        <w:adjustRightInd w:val="0"/>
        <w:rPr>
          <w:rFonts w:cs="Arial"/>
          <w:color w:val="000000"/>
          <w:lang w:eastAsia="en-GB"/>
        </w:rPr>
      </w:pPr>
      <w:r w:rsidRPr="0075031D">
        <w:rPr>
          <w:rFonts w:cs="Arial"/>
          <w:color w:val="000000"/>
          <w:lang w:eastAsia="en-GB"/>
        </w:rPr>
        <w:t xml:space="preserve">A meeting of vegetable experts was held on 5 and 6 December 2012 to discuss: revisions to several technical protocols; working rules on two “parallel” growing periods for DUS testing of vegetables; disease resistance testing issues; acceptable differences between responses in the technical questionnaire and observed characteristics of submitted plant material; greater cooperation between entrusted examination offices; situation on ongoing and future R&amp;D projects in vegetables.  </w:t>
      </w:r>
    </w:p>
    <w:p w:rsidR="002E43E0" w:rsidRPr="0075031D" w:rsidRDefault="002E43E0" w:rsidP="002E43E0">
      <w:pPr>
        <w:autoSpaceDE w:val="0"/>
        <w:autoSpaceDN w:val="0"/>
        <w:adjustRightInd w:val="0"/>
        <w:rPr>
          <w:rFonts w:cs="Arial"/>
          <w:color w:val="000000"/>
          <w:lang w:eastAsia="en-GB"/>
        </w:rPr>
      </w:pPr>
    </w:p>
    <w:p w:rsidR="002E43E0" w:rsidRPr="0075031D" w:rsidRDefault="002E43E0" w:rsidP="002E43E0">
      <w:pPr>
        <w:autoSpaceDE w:val="0"/>
        <w:autoSpaceDN w:val="0"/>
        <w:adjustRightInd w:val="0"/>
        <w:rPr>
          <w:rFonts w:cs="Arial"/>
          <w:color w:val="000000"/>
          <w:lang w:eastAsia="en-GB"/>
        </w:rPr>
      </w:pPr>
      <w:r w:rsidRPr="0075031D">
        <w:rPr>
          <w:rFonts w:cs="Arial"/>
          <w:color w:val="000000"/>
          <w:lang w:eastAsia="en-GB"/>
        </w:rPr>
        <w:t>A meeting of agricultural experts was held on 11 and 12 October 2012 to discuss:</w:t>
      </w:r>
    </w:p>
    <w:p w:rsidR="002E43E0" w:rsidRPr="0075031D" w:rsidRDefault="002E43E0" w:rsidP="002E43E0">
      <w:pPr>
        <w:autoSpaceDE w:val="0"/>
        <w:autoSpaceDN w:val="0"/>
        <w:adjustRightInd w:val="0"/>
        <w:rPr>
          <w:rFonts w:cs="Arial"/>
          <w:color w:val="000000"/>
          <w:lang w:eastAsia="en-GB"/>
        </w:rPr>
      </w:pPr>
    </w:p>
    <w:p w:rsidR="002E43E0" w:rsidRPr="0075031D" w:rsidRDefault="002E43E0" w:rsidP="002E43E0">
      <w:pPr>
        <w:numPr>
          <w:ilvl w:val="0"/>
          <w:numId w:val="11"/>
        </w:numPr>
        <w:spacing w:after="120"/>
        <w:ind w:left="714" w:right="45" w:hanging="357"/>
        <w:rPr>
          <w:rFonts w:cs="Arial"/>
        </w:rPr>
      </w:pPr>
      <w:r w:rsidRPr="0075031D">
        <w:rPr>
          <w:rFonts w:cs="Arial"/>
        </w:rPr>
        <w:t xml:space="preserve">Revisions to several technical protocols; </w:t>
      </w:r>
    </w:p>
    <w:p w:rsidR="002E43E0" w:rsidRPr="0075031D" w:rsidRDefault="002E43E0" w:rsidP="002E43E0">
      <w:pPr>
        <w:numPr>
          <w:ilvl w:val="0"/>
          <w:numId w:val="11"/>
        </w:numPr>
        <w:spacing w:after="120"/>
        <w:ind w:left="714" w:right="45" w:hanging="357"/>
        <w:rPr>
          <w:rFonts w:cs="Arial"/>
        </w:rPr>
      </w:pPr>
      <w:r w:rsidRPr="0075031D">
        <w:rPr>
          <w:rFonts w:cs="Arial"/>
        </w:rPr>
        <w:t xml:space="preserve">Segregation of characteristics in hybrid varieties; </w:t>
      </w:r>
    </w:p>
    <w:p w:rsidR="002E43E0" w:rsidRPr="0075031D" w:rsidRDefault="002E43E0" w:rsidP="002E43E0">
      <w:pPr>
        <w:numPr>
          <w:ilvl w:val="0"/>
          <w:numId w:val="11"/>
        </w:numPr>
        <w:spacing w:after="120"/>
        <w:ind w:left="714" w:right="45" w:hanging="357"/>
        <w:rPr>
          <w:rFonts w:cs="Arial"/>
        </w:rPr>
      </w:pPr>
      <w:r w:rsidRPr="0075031D">
        <w:rPr>
          <w:rFonts w:cs="Arial"/>
        </w:rPr>
        <w:t>Uniformity standards in male sterile parental crosses of 3-way hybrids;</w:t>
      </w:r>
    </w:p>
    <w:p w:rsidR="002E43E0" w:rsidRPr="0075031D" w:rsidRDefault="002E43E0" w:rsidP="002E43E0">
      <w:pPr>
        <w:numPr>
          <w:ilvl w:val="0"/>
          <w:numId w:val="11"/>
        </w:numPr>
        <w:spacing w:after="120"/>
        <w:ind w:left="714" w:right="45" w:hanging="357"/>
        <w:rPr>
          <w:rFonts w:cs="Arial"/>
        </w:rPr>
      </w:pPr>
      <w:r w:rsidRPr="0075031D">
        <w:rPr>
          <w:rFonts w:cs="Arial"/>
        </w:rPr>
        <w:t xml:space="preserve">DUS testing of hybrids in oilseed rape and the testing of male sterile lines; </w:t>
      </w:r>
    </w:p>
    <w:p w:rsidR="002E43E0" w:rsidRPr="0075031D" w:rsidRDefault="002E43E0" w:rsidP="002E43E0">
      <w:pPr>
        <w:numPr>
          <w:ilvl w:val="0"/>
          <w:numId w:val="11"/>
        </w:numPr>
        <w:spacing w:after="120"/>
        <w:ind w:left="714" w:right="45" w:hanging="357"/>
        <w:rPr>
          <w:rFonts w:cs="Arial"/>
        </w:rPr>
      </w:pPr>
      <w:r w:rsidRPr="0075031D">
        <w:rPr>
          <w:rFonts w:cs="Arial"/>
        </w:rPr>
        <w:t xml:space="preserve">DUS examination of modified varieties such as oil content or resistances; </w:t>
      </w:r>
    </w:p>
    <w:p w:rsidR="002E43E0" w:rsidRPr="0075031D" w:rsidRDefault="002E43E0" w:rsidP="002E43E0">
      <w:pPr>
        <w:numPr>
          <w:ilvl w:val="0"/>
          <w:numId w:val="11"/>
        </w:numPr>
        <w:spacing w:after="120"/>
        <w:ind w:left="714" w:right="45" w:hanging="357"/>
        <w:rPr>
          <w:rFonts w:cs="Arial"/>
        </w:rPr>
      </w:pPr>
      <w:r w:rsidRPr="0075031D">
        <w:rPr>
          <w:rFonts w:cs="Arial"/>
        </w:rPr>
        <w:t>Situation on ongoing and future R&amp;D projects in the agricultural sector</w:t>
      </w:r>
    </w:p>
    <w:p w:rsidR="002E43E0" w:rsidRPr="0075031D" w:rsidRDefault="002E43E0" w:rsidP="002E43E0">
      <w:pPr>
        <w:numPr>
          <w:ilvl w:val="0"/>
          <w:numId w:val="11"/>
        </w:numPr>
        <w:ind w:left="714" w:right="45" w:hanging="357"/>
        <w:rPr>
          <w:rFonts w:cs="Arial"/>
        </w:rPr>
      </w:pPr>
      <w:r w:rsidRPr="0075031D">
        <w:rPr>
          <w:rFonts w:cs="Arial"/>
        </w:rPr>
        <w:t xml:space="preserve">Introduction of the new CPVO-TP Template for technical protocols.  </w:t>
      </w:r>
    </w:p>
    <w:p w:rsidR="002E43E0" w:rsidRPr="0075031D" w:rsidRDefault="002E43E0" w:rsidP="002E43E0">
      <w:pPr>
        <w:autoSpaceDE w:val="0"/>
        <w:autoSpaceDN w:val="0"/>
        <w:adjustRightInd w:val="0"/>
        <w:rPr>
          <w:rFonts w:cs="Arial"/>
          <w:color w:val="000000"/>
          <w:lang w:eastAsia="en-GB"/>
        </w:rPr>
      </w:pPr>
    </w:p>
    <w:p w:rsidR="002E43E0" w:rsidRPr="0075031D" w:rsidRDefault="002E43E0" w:rsidP="002E43E0">
      <w:pPr>
        <w:autoSpaceDE w:val="0"/>
        <w:autoSpaceDN w:val="0"/>
        <w:adjustRightInd w:val="0"/>
        <w:rPr>
          <w:rFonts w:cs="Arial"/>
          <w:color w:val="000000"/>
          <w:lang w:eastAsia="en-GB"/>
        </w:rPr>
      </w:pPr>
      <w:r w:rsidRPr="0075031D">
        <w:rPr>
          <w:rFonts w:cs="Arial"/>
          <w:color w:val="000000"/>
          <w:lang w:eastAsia="en-GB"/>
        </w:rPr>
        <w:t>A meeting of fruit experts was held on 16 and 17 October 2012 to discuss:</w:t>
      </w:r>
    </w:p>
    <w:p w:rsidR="002E43E0" w:rsidRPr="0075031D" w:rsidRDefault="002E43E0" w:rsidP="002E43E0">
      <w:pPr>
        <w:autoSpaceDE w:val="0"/>
        <w:autoSpaceDN w:val="0"/>
        <w:adjustRightInd w:val="0"/>
        <w:rPr>
          <w:rFonts w:cs="Arial"/>
          <w:color w:val="000000"/>
          <w:lang w:eastAsia="en-GB"/>
        </w:rPr>
      </w:pPr>
    </w:p>
    <w:p w:rsidR="002E43E0" w:rsidRPr="0075031D" w:rsidRDefault="002E43E0" w:rsidP="002E43E0">
      <w:pPr>
        <w:numPr>
          <w:ilvl w:val="0"/>
          <w:numId w:val="11"/>
        </w:numPr>
        <w:spacing w:after="120"/>
        <w:ind w:left="714" w:right="45" w:hanging="357"/>
        <w:rPr>
          <w:rFonts w:cs="Arial"/>
        </w:rPr>
      </w:pPr>
      <w:proofErr w:type="spellStart"/>
      <w:r w:rsidRPr="0075031D">
        <w:rPr>
          <w:rFonts w:cs="Arial"/>
        </w:rPr>
        <w:t>Harmonisation</w:t>
      </w:r>
      <w:proofErr w:type="spellEnd"/>
      <w:r w:rsidRPr="0075031D">
        <w:rPr>
          <w:rFonts w:cs="Arial"/>
        </w:rPr>
        <w:t xml:space="preserve"> of submission requirements;</w:t>
      </w:r>
    </w:p>
    <w:p w:rsidR="002E43E0" w:rsidRPr="0075031D" w:rsidRDefault="002E43E0" w:rsidP="002E43E0">
      <w:pPr>
        <w:numPr>
          <w:ilvl w:val="0"/>
          <w:numId w:val="11"/>
        </w:numPr>
        <w:spacing w:after="120"/>
        <w:ind w:left="714" w:right="45" w:hanging="357"/>
        <w:rPr>
          <w:rFonts w:cs="Arial"/>
        </w:rPr>
      </w:pPr>
      <w:r w:rsidRPr="0075031D">
        <w:rPr>
          <w:rFonts w:cs="Arial"/>
        </w:rPr>
        <w:t>Minimum distance amongst fruit varieties in particular apples;</w:t>
      </w:r>
    </w:p>
    <w:p w:rsidR="002E43E0" w:rsidRPr="0075031D" w:rsidRDefault="002E43E0" w:rsidP="002E43E0">
      <w:pPr>
        <w:numPr>
          <w:ilvl w:val="0"/>
          <w:numId w:val="11"/>
        </w:numPr>
        <w:spacing w:after="120"/>
        <w:ind w:left="714" w:right="45" w:hanging="357"/>
        <w:rPr>
          <w:rFonts w:cs="Arial"/>
        </w:rPr>
      </w:pPr>
      <w:r w:rsidRPr="0075031D">
        <w:rPr>
          <w:rFonts w:cs="Arial"/>
        </w:rPr>
        <w:t xml:space="preserve">Issues of relevance for the Plant Variety Rights system as regards the Directive on the marketing of propagating material of fruit plants; </w:t>
      </w:r>
    </w:p>
    <w:p w:rsidR="002E43E0" w:rsidRPr="0075031D" w:rsidRDefault="002E43E0" w:rsidP="002E43E0">
      <w:pPr>
        <w:numPr>
          <w:ilvl w:val="0"/>
          <w:numId w:val="11"/>
        </w:numPr>
        <w:spacing w:after="120"/>
        <w:ind w:left="714" w:right="45" w:hanging="357"/>
        <w:rPr>
          <w:rFonts w:cs="Arial"/>
        </w:rPr>
      </w:pPr>
      <w:r w:rsidRPr="0075031D">
        <w:rPr>
          <w:rFonts w:cs="Arial"/>
        </w:rPr>
        <w:t xml:space="preserve">Situation of the R&amp;D project “Reducing the number of obligatory observation periods in DUS testing for candidate varieties in the fruit sector”; </w:t>
      </w:r>
    </w:p>
    <w:p w:rsidR="002E43E0" w:rsidRPr="0075031D" w:rsidRDefault="002E43E0" w:rsidP="002E43E0">
      <w:pPr>
        <w:numPr>
          <w:ilvl w:val="0"/>
          <w:numId w:val="11"/>
        </w:numPr>
        <w:spacing w:after="120"/>
        <w:ind w:left="714" w:right="45" w:hanging="357"/>
        <w:rPr>
          <w:rFonts w:cs="Arial"/>
        </w:rPr>
      </w:pPr>
      <w:r w:rsidRPr="0075031D">
        <w:rPr>
          <w:rFonts w:cs="Arial"/>
        </w:rPr>
        <w:t>Follow-up of the R&amp;D “Management of peach tree reference collections”;</w:t>
      </w:r>
    </w:p>
    <w:p w:rsidR="002E43E0" w:rsidRPr="0075031D" w:rsidRDefault="002E43E0" w:rsidP="002E43E0">
      <w:pPr>
        <w:numPr>
          <w:ilvl w:val="0"/>
          <w:numId w:val="11"/>
        </w:numPr>
        <w:ind w:left="714" w:right="45" w:hanging="357"/>
        <w:rPr>
          <w:rFonts w:cs="Arial"/>
        </w:rPr>
      </w:pPr>
      <w:r w:rsidRPr="0075031D">
        <w:rPr>
          <w:rFonts w:cs="Arial"/>
        </w:rPr>
        <w:t>Revisions of a few protocols and creation of new protocols for almond and olive.</w:t>
      </w:r>
    </w:p>
    <w:p w:rsidR="002E43E0" w:rsidRPr="0075031D" w:rsidRDefault="002E43E0" w:rsidP="002E43E0">
      <w:pPr>
        <w:autoSpaceDE w:val="0"/>
        <w:autoSpaceDN w:val="0"/>
        <w:adjustRightInd w:val="0"/>
        <w:rPr>
          <w:rFonts w:cs="Arial"/>
          <w:color w:val="000000"/>
          <w:lang w:eastAsia="en-GB"/>
        </w:rPr>
      </w:pPr>
    </w:p>
    <w:p w:rsidR="002E43E0" w:rsidRPr="0075031D" w:rsidRDefault="002E43E0" w:rsidP="002E43E0">
      <w:pPr>
        <w:autoSpaceDE w:val="0"/>
        <w:autoSpaceDN w:val="0"/>
        <w:adjustRightInd w:val="0"/>
        <w:rPr>
          <w:rFonts w:cs="Arial"/>
          <w:color w:val="000000"/>
          <w:lang w:eastAsia="en-GB"/>
        </w:rPr>
      </w:pPr>
      <w:r w:rsidRPr="0075031D">
        <w:rPr>
          <w:rFonts w:cs="Arial"/>
          <w:color w:val="000000"/>
          <w:lang w:eastAsia="en-GB"/>
        </w:rPr>
        <w:t>A meeting of ornamental crop experts was held on 18 and 19 September 2012 to discuss:</w:t>
      </w:r>
    </w:p>
    <w:p w:rsidR="002E43E0" w:rsidRPr="0075031D" w:rsidRDefault="002E43E0" w:rsidP="002E43E0">
      <w:pPr>
        <w:autoSpaceDE w:val="0"/>
        <w:autoSpaceDN w:val="0"/>
        <w:adjustRightInd w:val="0"/>
        <w:rPr>
          <w:rFonts w:cs="Arial"/>
          <w:color w:val="000000"/>
          <w:lang w:eastAsia="en-GB"/>
        </w:rPr>
      </w:pPr>
    </w:p>
    <w:p w:rsidR="002E43E0" w:rsidRPr="0075031D" w:rsidRDefault="002E43E0" w:rsidP="002E43E0">
      <w:pPr>
        <w:numPr>
          <w:ilvl w:val="0"/>
          <w:numId w:val="11"/>
        </w:numPr>
        <w:spacing w:after="120"/>
        <w:ind w:left="714" w:right="45" w:hanging="357"/>
        <w:rPr>
          <w:rFonts w:cs="Arial"/>
        </w:rPr>
      </w:pPr>
      <w:r w:rsidRPr="0075031D">
        <w:rPr>
          <w:rFonts w:cs="Arial"/>
        </w:rPr>
        <w:t xml:space="preserve">Outcome of the inquiry following the first application of the reviewed schedule for garden rose applications (closing date, submission period); </w:t>
      </w:r>
    </w:p>
    <w:p w:rsidR="002E43E0" w:rsidRPr="0075031D" w:rsidRDefault="002E43E0" w:rsidP="002E43E0">
      <w:pPr>
        <w:numPr>
          <w:ilvl w:val="0"/>
          <w:numId w:val="11"/>
        </w:numPr>
        <w:spacing w:after="120"/>
        <w:ind w:left="714" w:right="45" w:hanging="357"/>
        <w:rPr>
          <w:rFonts w:cs="Arial"/>
        </w:rPr>
      </w:pPr>
      <w:r w:rsidRPr="0075031D">
        <w:rPr>
          <w:rFonts w:cs="Arial"/>
        </w:rPr>
        <w:t xml:space="preserve">Possible </w:t>
      </w:r>
      <w:proofErr w:type="spellStart"/>
      <w:r w:rsidRPr="0075031D">
        <w:rPr>
          <w:rFonts w:cs="Arial"/>
        </w:rPr>
        <w:t>centralisation</w:t>
      </w:r>
      <w:proofErr w:type="spellEnd"/>
      <w:r w:rsidRPr="0075031D">
        <w:rPr>
          <w:rFonts w:cs="Arial"/>
        </w:rPr>
        <w:t xml:space="preserve"> for the DUS testing of “small” species; </w:t>
      </w:r>
    </w:p>
    <w:p w:rsidR="002E43E0" w:rsidRPr="0075031D" w:rsidRDefault="002E43E0" w:rsidP="002E43E0">
      <w:pPr>
        <w:numPr>
          <w:ilvl w:val="0"/>
          <w:numId w:val="11"/>
        </w:numPr>
        <w:spacing w:after="120"/>
        <w:ind w:left="714" w:right="45" w:hanging="357"/>
        <w:rPr>
          <w:rFonts w:cs="Arial"/>
        </w:rPr>
      </w:pPr>
      <w:r w:rsidRPr="0075031D">
        <w:rPr>
          <w:rFonts w:cs="Arial"/>
        </w:rPr>
        <w:t xml:space="preserve">Additional testing periods if not all characteristics have been observed during the foreseen number of cycles; </w:t>
      </w:r>
    </w:p>
    <w:p w:rsidR="002E43E0" w:rsidRPr="0075031D" w:rsidRDefault="002E43E0" w:rsidP="002E43E0">
      <w:pPr>
        <w:numPr>
          <w:ilvl w:val="0"/>
          <w:numId w:val="11"/>
        </w:numPr>
        <w:spacing w:after="120"/>
        <w:ind w:left="714" w:right="45" w:hanging="357"/>
        <w:rPr>
          <w:rFonts w:cs="Arial"/>
        </w:rPr>
      </w:pPr>
      <w:r w:rsidRPr="0075031D">
        <w:rPr>
          <w:rFonts w:cs="Arial"/>
        </w:rPr>
        <w:t xml:space="preserve">Use of DNA profile in the DUS test of </w:t>
      </w:r>
      <w:proofErr w:type="spellStart"/>
      <w:r w:rsidRPr="0075031D">
        <w:rPr>
          <w:rFonts w:cs="Arial"/>
        </w:rPr>
        <w:t>Phalaenopsis</w:t>
      </w:r>
      <w:proofErr w:type="spellEnd"/>
      <w:r w:rsidRPr="0075031D">
        <w:rPr>
          <w:rFonts w:cs="Arial"/>
        </w:rPr>
        <w:t xml:space="preserve">; </w:t>
      </w:r>
    </w:p>
    <w:p w:rsidR="002E43E0" w:rsidRPr="0075031D" w:rsidRDefault="002E43E0" w:rsidP="002E43E0">
      <w:pPr>
        <w:numPr>
          <w:ilvl w:val="0"/>
          <w:numId w:val="11"/>
        </w:numPr>
        <w:spacing w:after="120"/>
        <w:ind w:left="714" w:right="45" w:hanging="357"/>
        <w:rPr>
          <w:rFonts w:cs="Arial"/>
        </w:rPr>
      </w:pPr>
      <w:r w:rsidRPr="0075031D">
        <w:rPr>
          <w:rFonts w:cs="Arial"/>
        </w:rPr>
        <w:t xml:space="preserve">Interpretation of the wording “testing period” (Final report) – “period of observation” (variety description); </w:t>
      </w:r>
    </w:p>
    <w:p w:rsidR="002E43E0" w:rsidRPr="0075031D" w:rsidRDefault="002E43E0" w:rsidP="002E43E0">
      <w:pPr>
        <w:numPr>
          <w:ilvl w:val="0"/>
          <w:numId w:val="11"/>
        </w:numPr>
        <w:spacing w:after="120"/>
        <w:ind w:left="714" w:right="45" w:hanging="357"/>
        <w:rPr>
          <w:rFonts w:cs="Arial"/>
        </w:rPr>
      </w:pPr>
      <w:r w:rsidRPr="0075031D">
        <w:rPr>
          <w:rFonts w:cs="Arial"/>
        </w:rPr>
        <w:t xml:space="preserve">Development of a technical questionnaire based on national protocols; </w:t>
      </w:r>
    </w:p>
    <w:p w:rsidR="002E43E0" w:rsidRPr="0075031D" w:rsidRDefault="002E43E0" w:rsidP="002E43E0">
      <w:pPr>
        <w:numPr>
          <w:ilvl w:val="0"/>
          <w:numId w:val="11"/>
        </w:numPr>
        <w:ind w:left="714" w:right="45" w:hanging="357"/>
        <w:rPr>
          <w:rFonts w:cs="Arial"/>
        </w:rPr>
      </w:pPr>
      <w:r w:rsidRPr="0075031D">
        <w:rPr>
          <w:rFonts w:cs="Arial"/>
        </w:rPr>
        <w:t xml:space="preserve">Modification of the cultivation scheme and the plant material requirements for </w:t>
      </w:r>
      <w:proofErr w:type="spellStart"/>
      <w:r w:rsidRPr="0075031D">
        <w:rPr>
          <w:rFonts w:cs="Arial"/>
        </w:rPr>
        <w:t>Helleborus</w:t>
      </w:r>
      <w:proofErr w:type="spellEnd"/>
      <w:r w:rsidRPr="0075031D">
        <w:rPr>
          <w:rFonts w:cs="Arial"/>
        </w:rPr>
        <w:t xml:space="preserve">. </w:t>
      </w:r>
    </w:p>
    <w:p w:rsidR="002E43E0" w:rsidRPr="0075031D" w:rsidRDefault="002E43E0" w:rsidP="002E43E0">
      <w:pPr>
        <w:rPr>
          <w:rFonts w:cs="Arial"/>
        </w:rPr>
      </w:pPr>
    </w:p>
    <w:p w:rsidR="002E43E0" w:rsidRPr="0075031D" w:rsidRDefault="002E43E0" w:rsidP="002E43E0">
      <w:pPr>
        <w:rPr>
          <w:rFonts w:cs="Arial"/>
          <w:u w:val="single"/>
        </w:rPr>
      </w:pPr>
      <w:r w:rsidRPr="0075031D">
        <w:rPr>
          <w:rFonts w:cs="Arial"/>
          <w:u w:val="single"/>
        </w:rPr>
        <w:t xml:space="preserve">4.3 Quality Audit Service  </w:t>
      </w:r>
    </w:p>
    <w:p w:rsidR="002E43E0" w:rsidRPr="0075031D" w:rsidRDefault="002E43E0" w:rsidP="002E43E0">
      <w:pPr>
        <w:rPr>
          <w:rFonts w:cs="Arial"/>
        </w:rPr>
      </w:pPr>
    </w:p>
    <w:p w:rsidR="002E43E0" w:rsidRPr="0075031D" w:rsidRDefault="002E43E0" w:rsidP="002E43E0">
      <w:pPr>
        <w:rPr>
          <w:rFonts w:cs="Arial"/>
        </w:rPr>
      </w:pPr>
      <w:r w:rsidRPr="0075031D">
        <w:rPr>
          <w:rFonts w:cs="Arial"/>
        </w:rPr>
        <w:t xml:space="preserve">The CPVO’s assessment </w:t>
      </w:r>
      <w:proofErr w:type="spellStart"/>
      <w:r w:rsidRPr="0075031D">
        <w:rPr>
          <w:rFonts w:cs="Arial"/>
        </w:rPr>
        <w:t>programme</w:t>
      </w:r>
      <w:proofErr w:type="spellEnd"/>
      <w:r w:rsidRPr="0075031D">
        <w:rPr>
          <w:rFonts w:cs="Arial"/>
        </w:rPr>
        <w:t xml:space="preserve"> for examination offices (EOs) was launched in January 2010. It is intended to provide a factual basis for the entrustment of examination offices by the CPVO Administrative Council. By the end of October 2012 all entrusted examination offices had been audited. The President of the Office produced an assessment report of the first triennial round of audits completed. </w:t>
      </w:r>
    </w:p>
    <w:p w:rsidR="002E43E0" w:rsidRPr="0075031D" w:rsidRDefault="002E43E0" w:rsidP="002E43E0">
      <w:pPr>
        <w:rPr>
          <w:rFonts w:cs="Arial"/>
        </w:rPr>
      </w:pPr>
    </w:p>
    <w:p w:rsidR="002E43E0" w:rsidRPr="0075031D" w:rsidRDefault="002E43E0" w:rsidP="002E43E0">
      <w:pPr>
        <w:rPr>
          <w:rFonts w:cs="Arial"/>
        </w:rPr>
      </w:pPr>
      <w:r w:rsidRPr="0075031D">
        <w:rPr>
          <w:rFonts w:cs="Arial"/>
        </w:rPr>
        <w:t xml:space="preserve">The assessments offered meaningful input to the CPVO Administrative Council’s entrustment decisions. They had also triggered appropriate action by examination offices in areas where improvements were required. Overall the audits could provide confidence in the validity of DUS work carried out on behalf of the CPVO. The President’s evaluation concluded that the </w:t>
      </w:r>
      <w:proofErr w:type="spellStart"/>
      <w:r w:rsidRPr="0075031D">
        <w:rPr>
          <w:rFonts w:cs="Arial"/>
        </w:rPr>
        <w:t>programme</w:t>
      </w:r>
      <w:proofErr w:type="spellEnd"/>
      <w:r w:rsidRPr="0075031D">
        <w:rPr>
          <w:rFonts w:cs="Arial"/>
        </w:rPr>
        <w:t xml:space="preserve"> had been successful. He also highlighted that continuous efforts would be done to further improve its effectiveness, that maintaining accountability and independence would remain a top priority and that introducing a risk based approach would allow to better target problem areas.   </w:t>
      </w:r>
    </w:p>
    <w:p w:rsidR="002E43E0" w:rsidRPr="0075031D" w:rsidRDefault="002E43E0" w:rsidP="002E43E0"/>
    <w:p w:rsidR="002E43E0" w:rsidRPr="0075031D" w:rsidRDefault="002E43E0" w:rsidP="002E43E0"/>
    <w:p w:rsidR="002E43E0" w:rsidRPr="0075031D" w:rsidRDefault="002E43E0" w:rsidP="002E43E0">
      <w:pPr>
        <w:rPr>
          <w:rFonts w:cs="Arial"/>
          <w:u w:val="single"/>
        </w:rPr>
      </w:pPr>
      <w:r w:rsidRPr="0075031D">
        <w:rPr>
          <w:rFonts w:cs="Arial"/>
        </w:rPr>
        <w:t>5)</w:t>
      </w:r>
      <w:r w:rsidRPr="0075031D">
        <w:rPr>
          <w:rFonts w:cs="Arial"/>
          <w:u w:val="single"/>
        </w:rPr>
        <w:t xml:space="preserve"> Activities for the Promotion of Plant Variety Protection</w:t>
      </w:r>
    </w:p>
    <w:p w:rsidR="002E43E0" w:rsidRPr="0075031D" w:rsidRDefault="002E43E0" w:rsidP="002E43E0">
      <w:pPr>
        <w:rPr>
          <w:rFonts w:cs="Arial"/>
          <w:u w:val="single"/>
        </w:rPr>
      </w:pPr>
    </w:p>
    <w:p w:rsidR="002E43E0" w:rsidRPr="0075031D" w:rsidRDefault="002E43E0" w:rsidP="002E43E0">
      <w:pPr>
        <w:rPr>
          <w:rFonts w:cs="Arial"/>
          <w:u w:val="single"/>
        </w:rPr>
      </w:pPr>
      <w:r w:rsidRPr="0075031D">
        <w:rPr>
          <w:rFonts w:cs="Arial"/>
          <w:u w:val="single"/>
        </w:rPr>
        <w:t>5.1 International Meetings, Seminars</w:t>
      </w:r>
    </w:p>
    <w:p w:rsidR="002E43E0" w:rsidRPr="0075031D" w:rsidRDefault="002E43E0" w:rsidP="002E43E0">
      <w:pPr>
        <w:rPr>
          <w:rFonts w:cs="Arial"/>
        </w:rPr>
      </w:pPr>
    </w:p>
    <w:p w:rsidR="002E43E0" w:rsidRPr="0075031D" w:rsidRDefault="002E43E0" w:rsidP="002E43E0">
      <w:pPr>
        <w:rPr>
          <w:rFonts w:cs="Arial"/>
        </w:rPr>
      </w:pPr>
      <w:r w:rsidRPr="0075031D">
        <w:rPr>
          <w:rFonts w:cs="Arial"/>
        </w:rPr>
        <w:t xml:space="preserve">The Vice-President of the CPVO participated in the seminar </w:t>
      </w:r>
      <w:proofErr w:type="spellStart"/>
      <w:r w:rsidRPr="0075031D">
        <w:rPr>
          <w:rFonts w:cs="Arial"/>
        </w:rPr>
        <w:t>organised</w:t>
      </w:r>
      <w:proofErr w:type="spellEnd"/>
      <w:r w:rsidRPr="0075031D">
        <w:rPr>
          <w:rFonts w:cs="Arial"/>
        </w:rPr>
        <w:t xml:space="preserve"> on the occasion of the 50</w:t>
      </w:r>
      <w:r w:rsidRPr="0075031D">
        <w:rPr>
          <w:rFonts w:cs="Arial"/>
          <w:vertAlign w:val="superscript"/>
        </w:rPr>
        <w:t>th</w:t>
      </w:r>
      <w:r w:rsidRPr="0075031D">
        <w:rPr>
          <w:rFonts w:cs="Arial"/>
        </w:rPr>
        <w:t xml:space="preserve"> anniversary of OAPI, in September 2012 in Douala (Cameroon). </w:t>
      </w:r>
    </w:p>
    <w:p w:rsidR="002E43E0" w:rsidRPr="0075031D" w:rsidRDefault="002E43E0" w:rsidP="002E43E0">
      <w:pPr>
        <w:rPr>
          <w:rFonts w:cs="Arial"/>
        </w:rPr>
      </w:pPr>
    </w:p>
    <w:p w:rsidR="002E43E0" w:rsidRPr="0075031D" w:rsidRDefault="002E43E0" w:rsidP="002E43E0">
      <w:pPr>
        <w:rPr>
          <w:rFonts w:cs="Arial"/>
        </w:rPr>
      </w:pPr>
      <w:r w:rsidRPr="0075031D">
        <w:rPr>
          <w:rFonts w:cs="Arial"/>
        </w:rPr>
        <w:t>The President of the CPVO attended the Administrative Council of ARIPO on the 29</w:t>
      </w:r>
      <w:r w:rsidRPr="0075031D">
        <w:rPr>
          <w:rFonts w:cs="Arial"/>
          <w:vertAlign w:val="superscript"/>
        </w:rPr>
        <w:t>th</w:t>
      </w:r>
      <w:r w:rsidRPr="0075031D">
        <w:rPr>
          <w:rFonts w:cs="Arial"/>
        </w:rPr>
        <w:t xml:space="preserve"> November 2012, in Zanzibar (Tanzania).</w:t>
      </w:r>
    </w:p>
    <w:p w:rsidR="002E43E0" w:rsidRPr="0075031D" w:rsidRDefault="002E43E0" w:rsidP="002E43E0">
      <w:pPr>
        <w:rPr>
          <w:rFonts w:cs="Arial"/>
        </w:rPr>
      </w:pPr>
    </w:p>
    <w:p w:rsidR="002E43E0" w:rsidRPr="0075031D" w:rsidRDefault="002E43E0" w:rsidP="002E43E0">
      <w:pPr>
        <w:rPr>
          <w:rFonts w:cs="Arial"/>
        </w:rPr>
      </w:pPr>
      <w:r w:rsidRPr="0075031D">
        <w:rPr>
          <w:rFonts w:cs="Arial"/>
        </w:rPr>
        <w:t>The Vice-President of the CPVO attended and contributed with presentations to the 11</w:t>
      </w:r>
      <w:r w:rsidRPr="0075031D">
        <w:rPr>
          <w:rFonts w:cs="Arial"/>
          <w:vertAlign w:val="superscript"/>
        </w:rPr>
        <w:t>th</w:t>
      </w:r>
      <w:r w:rsidRPr="0075031D">
        <w:rPr>
          <w:rFonts w:cs="Arial"/>
        </w:rPr>
        <w:t xml:space="preserve"> Training Course on Plant Variety Protection for Latin-American countries </w:t>
      </w:r>
      <w:proofErr w:type="spellStart"/>
      <w:r w:rsidRPr="0075031D">
        <w:rPr>
          <w:rFonts w:cs="Arial"/>
        </w:rPr>
        <w:t>organised</w:t>
      </w:r>
      <w:proofErr w:type="spellEnd"/>
      <w:r w:rsidRPr="0075031D">
        <w:rPr>
          <w:rFonts w:cs="Arial"/>
        </w:rPr>
        <w:t xml:space="preserve"> by the UPOV, the World Intellectual Property Organization (WIPO), the Spanish Authorities and the USA Patent Office (USPTO) in cooperation with the INASE (Uruguay), in Montevideo (Uruguay), from 10 to 14 December 2012.</w:t>
      </w:r>
    </w:p>
    <w:p w:rsidR="002E43E0" w:rsidRPr="0075031D" w:rsidRDefault="002E43E0" w:rsidP="002E43E0">
      <w:pPr>
        <w:rPr>
          <w:rFonts w:cs="Arial"/>
        </w:rPr>
      </w:pPr>
    </w:p>
    <w:p w:rsidR="002E43E0" w:rsidRPr="0075031D" w:rsidRDefault="002E43E0" w:rsidP="002E43E0">
      <w:pPr>
        <w:rPr>
          <w:rFonts w:cs="Arial"/>
        </w:rPr>
      </w:pPr>
      <w:r w:rsidRPr="0075031D">
        <w:rPr>
          <w:rFonts w:cs="Arial"/>
        </w:rPr>
        <w:t xml:space="preserve">The President of the CPVO gave a presentation on the EU plant variety protection system at the 16th Plant Variety Protection Course in </w:t>
      </w:r>
      <w:proofErr w:type="spellStart"/>
      <w:r w:rsidRPr="0075031D">
        <w:rPr>
          <w:rFonts w:cs="Arial"/>
        </w:rPr>
        <w:t>Wageningen</w:t>
      </w:r>
      <w:proofErr w:type="spellEnd"/>
      <w:r w:rsidRPr="0075031D">
        <w:rPr>
          <w:rFonts w:cs="Arial"/>
        </w:rPr>
        <w:t xml:space="preserve"> on 24 June 2013 organized by </w:t>
      </w:r>
      <w:proofErr w:type="spellStart"/>
      <w:r w:rsidRPr="0075031D">
        <w:rPr>
          <w:rFonts w:cs="Arial"/>
        </w:rPr>
        <w:t>Naktuinbouw</w:t>
      </w:r>
      <w:proofErr w:type="spellEnd"/>
      <w:r w:rsidRPr="0075031D">
        <w:rPr>
          <w:rFonts w:cs="Arial"/>
        </w:rPr>
        <w:t xml:space="preserve">. </w:t>
      </w:r>
    </w:p>
    <w:p w:rsidR="002E43E0" w:rsidRPr="0075031D" w:rsidRDefault="002E43E0" w:rsidP="002E43E0">
      <w:pPr>
        <w:rPr>
          <w:rFonts w:cs="Arial"/>
        </w:rPr>
      </w:pPr>
    </w:p>
    <w:p w:rsidR="002E43E0" w:rsidRPr="0075031D" w:rsidRDefault="002E43E0" w:rsidP="002E43E0">
      <w:pPr>
        <w:rPr>
          <w:rFonts w:cs="Arial"/>
        </w:rPr>
      </w:pPr>
      <w:r w:rsidRPr="0075031D">
        <w:rPr>
          <w:rFonts w:cs="Arial"/>
        </w:rPr>
        <w:t>The President of the CPVO attended and contributed with two presentations to the 6th East Asia Plant Variety Protection Forum (EAPVP forum), organized in Kuching (Malaysia) from the 29 June until the 7 July 2013.</w:t>
      </w:r>
    </w:p>
    <w:p w:rsidR="002E43E0" w:rsidRPr="0075031D" w:rsidRDefault="002E43E0" w:rsidP="002E43E0">
      <w:pPr>
        <w:rPr>
          <w:rFonts w:cs="Arial"/>
        </w:rPr>
      </w:pPr>
    </w:p>
    <w:p w:rsidR="002E43E0" w:rsidRPr="0075031D" w:rsidRDefault="002E43E0" w:rsidP="002E43E0">
      <w:pPr>
        <w:rPr>
          <w:rFonts w:cs="Arial"/>
        </w:rPr>
      </w:pPr>
      <w:r w:rsidRPr="0075031D">
        <w:rPr>
          <w:rFonts w:cs="Arial"/>
        </w:rPr>
        <w:t xml:space="preserve">The President of the CPVO attended the Regional Workshop on the ARIPO legal framework for the protection of new varieties of plants in Lilongwe (Malawi), from 20 to 25 July 2013. </w:t>
      </w:r>
    </w:p>
    <w:p w:rsidR="002E43E0" w:rsidRPr="0075031D" w:rsidRDefault="002E43E0" w:rsidP="002E43E0">
      <w:pPr>
        <w:rPr>
          <w:rFonts w:cs="Arial"/>
        </w:rPr>
      </w:pPr>
    </w:p>
    <w:p w:rsidR="002E43E0" w:rsidRPr="0075031D" w:rsidRDefault="002E43E0" w:rsidP="002E43E0">
      <w:pPr>
        <w:rPr>
          <w:rFonts w:cs="Arial"/>
          <w:u w:val="single"/>
        </w:rPr>
      </w:pPr>
      <w:r w:rsidRPr="0075031D">
        <w:rPr>
          <w:rFonts w:cs="Arial"/>
          <w:u w:val="single"/>
        </w:rPr>
        <w:t>5.2 Visits to and from non-Member States and organizations</w:t>
      </w:r>
    </w:p>
    <w:p w:rsidR="002E43E0" w:rsidRPr="0075031D" w:rsidRDefault="002E43E0" w:rsidP="002E43E0">
      <w:pPr>
        <w:rPr>
          <w:rFonts w:cs="Arial"/>
        </w:rPr>
      </w:pPr>
    </w:p>
    <w:p w:rsidR="002E43E0" w:rsidRPr="0075031D" w:rsidRDefault="002E43E0" w:rsidP="002E43E0">
      <w:pPr>
        <w:rPr>
          <w:rFonts w:cs="Arial"/>
        </w:rPr>
      </w:pPr>
      <w:r w:rsidRPr="0075031D">
        <w:rPr>
          <w:rFonts w:cs="Arial"/>
        </w:rPr>
        <w:t xml:space="preserve">During the reporting period the CPVO had the </w:t>
      </w:r>
      <w:proofErr w:type="spellStart"/>
      <w:r w:rsidRPr="0075031D">
        <w:rPr>
          <w:rFonts w:cs="Arial"/>
        </w:rPr>
        <w:t>honour</w:t>
      </w:r>
      <w:proofErr w:type="spellEnd"/>
      <w:r w:rsidRPr="0075031D">
        <w:rPr>
          <w:rFonts w:cs="Arial"/>
        </w:rPr>
        <w:t xml:space="preserve"> to receive the following high level visits:</w:t>
      </w:r>
    </w:p>
    <w:p w:rsidR="002E43E0" w:rsidRPr="0075031D" w:rsidRDefault="002E43E0" w:rsidP="002E43E0">
      <w:pPr>
        <w:rPr>
          <w:rFonts w:cs="Arial"/>
        </w:rPr>
      </w:pPr>
    </w:p>
    <w:p w:rsidR="002E43E0" w:rsidRPr="0075031D" w:rsidRDefault="002E43E0" w:rsidP="002E43E0">
      <w:pPr>
        <w:numPr>
          <w:ilvl w:val="0"/>
          <w:numId w:val="11"/>
        </w:numPr>
        <w:spacing w:after="120"/>
        <w:ind w:left="714" w:right="45" w:hanging="357"/>
        <w:rPr>
          <w:rFonts w:cs="Arial"/>
        </w:rPr>
      </w:pPr>
      <w:r w:rsidRPr="0075031D">
        <w:rPr>
          <w:rFonts w:cs="Arial"/>
        </w:rPr>
        <w:t>Delegation from Thailand, Philippines and Malaysia on 25th October 2012</w:t>
      </w:r>
    </w:p>
    <w:p w:rsidR="002E43E0" w:rsidRPr="0075031D" w:rsidRDefault="002E43E0" w:rsidP="002E43E0">
      <w:pPr>
        <w:numPr>
          <w:ilvl w:val="0"/>
          <w:numId w:val="11"/>
        </w:numPr>
        <w:spacing w:after="120"/>
        <w:ind w:left="714" w:right="45" w:hanging="357"/>
        <w:rPr>
          <w:rFonts w:cs="Arial"/>
        </w:rPr>
      </w:pPr>
      <w:r w:rsidRPr="0075031D">
        <w:rPr>
          <w:rFonts w:cs="Arial"/>
        </w:rPr>
        <w:t>Delegation from ARIPO from 5th to 7th November 2012</w:t>
      </w:r>
    </w:p>
    <w:p w:rsidR="002E43E0" w:rsidRPr="0075031D" w:rsidRDefault="002E43E0" w:rsidP="002E43E0">
      <w:pPr>
        <w:numPr>
          <w:ilvl w:val="0"/>
          <w:numId w:val="11"/>
        </w:numPr>
        <w:spacing w:after="120"/>
        <w:ind w:left="714" w:right="45" w:hanging="357"/>
        <w:rPr>
          <w:rFonts w:cs="Arial"/>
        </w:rPr>
      </w:pPr>
      <w:r w:rsidRPr="0075031D">
        <w:rPr>
          <w:rFonts w:cs="Arial"/>
        </w:rPr>
        <w:t>Delegation from Egypt from 16th to 17th January 2013</w:t>
      </w:r>
    </w:p>
    <w:p w:rsidR="002E43E0" w:rsidRPr="0075031D" w:rsidRDefault="002E43E0" w:rsidP="002E43E0">
      <w:pPr>
        <w:numPr>
          <w:ilvl w:val="0"/>
          <w:numId w:val="11"/>
        </w:numPr>
        <w:spacing w:after="120"/>
        <w:ind w:left="714" w:right="45" w:hanging="357"/>
        <w:rPr>
          <w:rFonts w:cs="Arial"/>
        </w:rPr>
      </w:pPr>
      <w:r w:rsidRPr="0075031D">
        <w:rPr>
          <w:rFonts w:cs="Arial"/>
        </w:rPr>
        <w:t>OECD Seed Schemes Secretariat on 11th April 2013</w:t>
      </w:r>
    </w:p>
    <w:p w:rsidR="002E43E0" w:rsidRPr="0075031D" w:rsidRDefault="002E43E0" w:rsidP="002E43E0">
      <w:pPr>
        <w:numPr>
          <w:ilvl w:val="0"/>
          <w:numId w:val="11"/>
        </w:numPr>
        <w:ind w:left="714" w:right="45" w:hanging="357"/>
        <w:rPr>
          <w:rFonts w:cs="Arial"/>
        </w:rPr>
      </w:pPr>
      <w:r w:rsidRPr="0075031D">
        <w:rPr>
          <w:rFonts w:cs="Arial"/>
        </w:rPr>
        <w:t xml:space="preserve">CIOPORA members on 25th April 2013 in the framework of their Annual General Meeting </w:t>
      </w:r>
      <w:proofErr w:type="spellStart"/>
      <w:r w:rsidRPr="0075031D">
        <w:rPr>
          <w:rFonts w:cs="Arial"/>
        </w:rPr>
        <w:t>organised</w:t>
      </w:r>
      <w:proofErr w:type="spellEnd"/>
      <w:r w:rsidRPr="0075031D">
        <w:rPr>
          <w:rFonts w:cs="Arial"/>
        </w:rPr>
        <w:t xml:space="preserve"> in Angers</w:t>
      </w:r>
    </w:p>
    <w:p w:rsidR="002E43E0" w:rsidRPr="0075031D" w:rsidRDefault="002E43E0" w:rsidP="002E43E0">
      <w:pPr>
        <w:ind w:left="720" w:hanging="720"/>
        <w:rPr>
          <w:rFonts w:cs="Arial"/>
        </w:rPr>
      </w:pPr>
    </w:p>
    <w:p w:rsidR="002E43E0" w:rsidRPr="0075031D" w:rsidRDefault="002E43E0" w:rsidP="002E43E0">
      <w:pPr>
        <w:ind w:left="720" w:hanging="720"/>
        <w:rPr>
          <w:rFonts w:cs="Arial"/>
        </w:rPr>
      </w:pPr>
      <w:r w:rsidRPr="0075031D">
        <w:rPr>
          <w:rFonts w:cs="Arial"/>
          <w:u w:val="single"/>
        </w:rPr>
        <w:t xml:space="preserve">5.3 Participation in international fairs </w:t>
      </w:r>
    </w:p>
    <w:p w:rsidR="002E43E0" w:rsidRPr="0075031D" w:rsidRDefault="002E43E0" w:rsidP="002E43E0">
      <w:pPr>
        <w:ind w:left="720" w:hanging="720"/>
        <w:rPr>
          <w:rFonts w:cs="Arial"/>
        </w:rPr>
      </w:pPr>
    </w:p>
    <w:p w:rsidR="002E43E0" w:rsidRPr="0075031D" w:rsidRDefault="002E43E0" w:rsidP="002E43E0">
      <w:pPr>
        <w:rPr>
          <w:lang w:val="en-GB"/>
        </w:rPr>
      </w:pPr>
      <w:r w:rsidRPr="0075031D">
        <w:rPr>
          <w:lang w:val="en-GB"/>
        </w:rPr>
        <w:t xml:space="preserve">The </w:t>
      </w:r>
      <w:r w:rsidRPr="0075031D">
        <w:t>CPVO</w:t>
      </w:r>
      <w:r w:rsidRPr="0075031D">
        <w:rPr>
          <w:lang w:val="en-GB"/>
        </w:rPr>
        <w:t xml:space="preserve"> considers its participation in international fairs and open days at examination offices as a useful tool to promote the Community Plant Variety Rights system, to have direct contact with applicants and to provide information to growers. In 2013, the Office participated in two fairs.</w:t>
      </w:r>
    </w:p>
    <w:p w:rsidR="002E43E0" w:rsidRPr="0075031D" w:rsidRDefault="002E43E0" w:rsidP="002E43E0">
      <w:pPr>
        <w:rPr>
          <w:lang w:val="en-GB"/>
        </w:rPr>
      </w:pPr>
    </w:p>
    <w:p w:rsidR="002E43E0" w:rsidRPr="0075031D" w:rsidRDefault="002E43E0" w:rsidP="002E43E0">
      <w:pPr>
        <w:numPr>
          <w:ilvl w:val="0"/>
          <w:numId w:val="11"/>
        </w:numPr>
        <w:spacing w:after="120"/>
        <w:ind w:left="714" w:right="45" w:hanging="357"/>
        <w:rPr>
          <w:rFonts w:cs="Arial"/>
        </w:rPr>
      </w:pPr>
      <w:r w:rsidRPr="0075031D">
        <w:rPr>
          <w:rFonts w:cs="Arial"/>
        </w:rPr>
        <w:t xml:space="preserve">In January 2013, the Office attended the ‘IPM’ in Essen, Germany. The stand was shared with German colleagues from the </w:t>
      </w:r>
      <w:proofErr w:type="spellStart"/>
      <w:r w:rsidRPr="0075031D">
        <w:rPr>
          <w:rFonts w:cs="Arial"/>
        </w:rPr>
        <w:t>Bundessortenamt</w:t>
      </w:r>
      <w:proofErr w:type="spellEnd"/>
      <w:r w:rsidRPr="0075031D">
        <w:rPr>
          <w:rFonts w:cs="Arial"/>
        </w:rPr>
        <w:t>. The focus lies with ornamentals.</w:t>
      </w:r>
    </w:p>
    <w:p w:rsidR="002E43E0" w:rsidRPr="0075031D" w:rsidRDefault="002E43E0" w:rsidP="002E43E0">
      <w:pPr>
        <w:numPr>
          <w:ilvl w:val="0"/>
          <w:numId w:val="11"/>
        </w:numPr>
        <w:ind w:left="714" w:right="45" w:hanging="357"/>
        <w:rPr>
          <w:rFonts w:cs="Arial"/>
        </w:rPr>
      </w:pPr>
      <w:r w:rsidRPr="0075031D">
        <w:rPr>
          <w:rFonts w:cs="Arial"/>
        </w:rPr>
        <w:t xml:space="preserve">The ‘Salon du </w:t>
      </w:r>
      <w:proofErr w:type="spellStart"/>
      <w:r w:rsidRPr="0075031D">
        <w:rPr>
          <w:rFonts w:cs="Arial"/>
        </w:rPr>
        <w:t>Végétal</w:t>
      </w:r>
      <w:proofErr w:type="spellEnd"/>
      <w:r w:rsidRPr="0075031D">
        <w:rPr>
          <w:rFonts w:cs="Arial"/>
        </w:rPr>
        <w:t xml:space="preserve">’ took place in February 2013 in Angers, France. The Office regularly participates together with GEVES, the French examination office, in this fair </w:t>
      </w:r>
      <w:proofErr w:type="spellStart"/>
      <w:r w:rsidRPr="0075031D">
        <w:rPr>
          <w:rFonts w:cs="Arial"/>
        </w:rPr>
        <w:t>organised</w:t>
      </w:r>
      <w:proofErr w:type="spellEnd"/>
      <w:r w:rsidRPr="0075031D">
        <w:rPr>
          <w:rFonts w:cs="Arial"/>
        </w:rPr>
        <w:t xml:space="preserve"> mainly for growers of ornamental plants.</w:t>
      </w:r>
    </w:p>
    <w:p w:rsidR="002E43E0" w:rsidRPr="0075031D" w:rsidRDefault="002E43E0" w:rsidP="002E43E0"/>
    <w:p w:rsidR="002E43E0" w:rsidRPr="0075031D" w:rsidRDefault="002E43E0" w:rsidP="002E43E0">
      <w:pPr>
        <w:rPr>
          <w:rFonts w:cs="Arial"/>
        </w:rPr>
      </w:pPr>
      <w:r w:rsidRPr="0075031D">
        <w:rPr>
          <w:rFonts w:cs="Arial"/>
          <w:u w:val="single"/>
        </w:rPr>
        <w:t>5.4 The Multi-Beneficiary Program on the Participation of EU Candidate Countries in the EU Plant Variety System</w:t>
      </w:r>
    </w:p>
    <w:p w:rsidR="002E43E0" w:rsidRPr="0075031D" w:rsidRDefault="002E43E0" w:rsidP="002E43E0">
      <w:pPr>
        <w:autoSpaceDE w:val="0"/>
        <w:autoSpaceDN w:val="0"/>
        <w:adjustRightInd w:val="0"/>
        <w:rPr>
          <w:rFonts w:cs="Arial"/>
        </w:rPr>
      </w:pPr>
    </w:p>
    <w:p w:rsidR="002E43E0" w:rsidRPr="0075031D" w:rsidRDefault="002E43E0" w:rsidP="002E43E0">
      <w:pPr>
        <w:autoSpaceDE w:val="0"/>
        <w:autoSpaceDN w:val="0"/>
        <w:adjustRightInd w:val="0"/>
        <w:rPr>
          <w:rFonts w:cs="Arial"/>
        </w:rPr>
      </w:pPr>
      <w:r w:rsidRPr="0075031D">
        <w:rPr>
          <w:rFonts w:cs="Arial"/>
        </w:rPr>
        <w:t>Since 2006, the CPVO has been participating in the so-called 'Multi-Beneficiary Program' aimed at preparing candidate countries for accession to the European Union. This program was initially set up for Turkey and Croatia. In 2008 it was extended to the former Yugoslav Republic of Macedonia and, since 2009, it has been opened to all countries of the western Balkan region. Albania and Serbia expressed an interest in participating in its activities in 2009; and Bosnia &amp; Herzegovina in 2010.</w:t>
      </w:r>
    </w:p>
    <w:p w:rsidR="002E43E0" w:rsidRPr="0075031D" w:rsidRDefault="002E43E0" w:rsidP="002E43E0">
      <w:pPr>
        <w:autoSpaceDE w:val="0"/>
        <w:autoSpaceDN w:val="0"/>
        <w:adjustRightInd w:val="0"/>
        <w:rPr>
          <w:rFonts w:cs="Arial"/>
        </w:rPr>
      </w:pPr>
    </w:p>
    <w:p w:rsidR="002E43E0" w:rsidRPr="0075031D" w:rsidRDefault="002E43E0" w:rsidP="002E43E0">
      <w:pPr>
        <w:autoSpaceDE w:val="0"/>
        <w:autoSpaceDN w:val="0"/>
        <w:adjustRightInd w:val="0"/>
        <w:rPr>
          <w:rFonts w:cs="Arial"/>
        </w:rPr>
      </w:pPr>
      <w:r w:rsidRPr="0075031D">
        <w:rPr>
          <w:rFonts w:cs="Arial"/>
        </w:rPr>
        <w:t xml:space="preserve">In the framework of this program, representatives of the national plant variety rights authorities were invited to participate in crop expert meetings held regularly at the CPVO. Furthermore, experts from the candidate countries were trained at the examination offices already working on behalf of the CPVO. Additionally, EU experts trained staff in the candidate countries. </w:t>
      </w:r>
    </w:p>
    <w:p w:rsidR="002E43E0" w:rsidRPr="0075031D" w:rsidRDefault="002E43E0" w:rsidP="002E43E0">
      <w:pPr>
        <w:autoSpaceDE w:val="0"/>
        <w:autoSpaceDN w:val="0"/>
        <w:adjustRightInd w:val="0"/>
        <w:rPr>
          <w:rFonts w:cs="Arial"/>
        </w:rPr>
      </w:pPr>
    </w:p>
    <w:p w:rsidR="002E43E0" w:rsidRPr="0075031D" w:rsidRDefault="002E43E0" w:rsidP="002E43E0">
      <w:pPr>
        <w:autoSpaceDE w:val="0"/>
        <w:autoSpaceDN w:val="0"/>
        <w:adjustRightInd w:val="0"/>
        <w:rPr>
          <w:rFonts w:cs="Arial"/>
        </w:rPr>
      </w:pPr>
      <w:r w:rsidRPr="0075031D">
        <w:rPr>
          <w:rFonts w:cs="Arial"/>
        </w:rPr>
        <w:t xml:space="preserve">In 2013, the program enabled an expert from Serbia to participate in a training course on plant variety protection given by the University of </w:t>
      </w:r>
      <w:proofErr w:type="spellStart"/>
      <w:r w:rsidRPr="0075031D">
        <w:rPr>
          <w:rFonts w:cs="Arial"/>
        </w:rPr>
        <w:t>Wageningen</w:t>
      </w:r>
      <w:proofErr w:type="spellEnd"/>
      <w:r w:rsidRPr="0075031D">
        <w:rPr>
          <w:rFonts w:cs="Arial"/>
        </w:rPr>
        <w:t xml:space="preserve">. Furthermore, several workshops were conducted on DUS training of cereal, vegetable and fruit varieties.  The program enabled experts from the beneficiary countries to participate in the seminar on the enforcement of plant variety rights held in Rome in May 2013. Until the end of the year, DUS trainings for Albanian crop experts on tomato, onion and cabbage testing are scheduled as well as workshops on variety denomination for Serbian experts, on the cooperation of the CPVO with its examination offices when processing applications and on the structure and duties of an examination office for experts from Bosnia &amp; Herzegovina. </w:t>
      </w:r>
    </w:p>
    <w:p w:rsidR="002E43E0" w:rsidRPr="0075031D" w:rsidRDefault="002E43E0" w:rsidP="002E43E0">
      <w:pPr>
        <w:autoSpaceDE w:val="0"/>
        <w:autoSpaceDN w:val="0"/>
        <w:adjustRightInd w:val="0"/>
        <w:rPr>
          <w:rFonts w:cs="Arial"/>
        </w:rPr>
      </w:pPr>
    </w:p>
    <w:p w:rsidR="002E43E0" w:rsidRPr="0075031D" w:rsidRDefault="002E43E0" w:rsidP="002E43E0">
      <w:pPr>
        <w:rPr>
          <w:rFonts w:cs="Arial"/>
        </w:rPr>
      </w:pPr>
      <w:r w:rsidRPr="0075031D">
        <w:rPr>
          <w:rFonts w:cs="Arial"/>
          <w:u w:val="single"/>
        </w:rPr>
        <w:t xml:space="preserve">5.5 IT developments </w:t>
      </w:r>
    </w:p>
    <w:p w:rsidR="002E43E0" w:rsidRPr="0075031D" w:rsidRDefault="002E43E0" w:rsidP="002E43E0">
      <w:pPr>
        <w:rPr>
          <w:rFonts w:cs="Arial"/>
        </w:rPr>
      </w:pPr>
    </w:p>
    <w:p w:rsidR="002E43E0" w:rsidRPr="0075031D" w:rsidRDefault="002E43E0" w:rsidP="002E43E0">
      <w:pPr>
        <w:pStyle w:val="ListBullet"/>
        <w:numPr>
          <w:ilvl w:val="0"/>
          <w:numId w:val="0"/>
        </w:numPr>
        <w:tabs>
          <w:tab w:val="left" w:pos="720"/>
        </w:tabs>
        <w:spacing w:after="0"/>
        <w:ind w:left="714" w:hanging="357"/>
        <w:rPr>
          <w:rFonts w:cs="Arial"/>
          <w:b/>
          <w:u w:val="single"/>
        </w:rPr>
      </w:pPr>
      <w:r w:rsidRPr="0075031D">
        <w:rPr>
          <w:rFonts w:cs="Arial"/>
          <w:u w:val="single"/>
          <w:lang w:val="en-US"/>
        </w:rPr>
        <w:t xml:space="preserve">a. </w:t>
      </w:r>
      <w:r w:rsidRPr="0075031D">
        <w:rPr>
          <w:rFonts w:cs="Arial"/>
          <w:u w:val="single"/>
          <w:lang w:val="en-US"/>
        </w:rPr>
        <w:tab/>
        <w:t xml:space="preserve">Website of the Directorate General for Health and Consumers </w:t>
      </w:r>
    </w:p>
    <w:p w:rsidR="002E43E0" w:rsidRPr="0075031D" w:rsidRDefault="002E43E0" w:rsidP="002E43E0">
      <w:pPr>
        <w:autoSpaceDE w:val="0"/>
        <w:autoSpaceDN w:val="0"/>
        <w:adjustRightInd w:val="0"/>
        <w:rPr>
          <w:rFonts w:cs="Arial"/>
        </w:rPr>
      </w:pPr>
    </w:p>
    <w:p w:rsidR="002E43E0" w:rsidRPr="0075031D" w:rsidRDefault="002E43E0" w:rsidP="002E43E0">
      <w:pPr>
        <w:autoSpaceDE w:val="0"/>
        <w:autoSpaceDN w:val="0"/>
        <w:adjustRightInd w:val="0"/>
        <w:rPr>
          <w:rFonts w:cs="Arial"/>
        </w:rPr>
      </w:pPr>
      <w:r w:rsidRPr="0075031D">
        <w:rPr>
          <w:rFonts w:cs="Arial"/>
        </w:rPr>
        <w:t>The website of the Directorate General for Health and Consumers was redesigned and updated in 2012 in order to provide clearer information to the consumers, in particular on plant related legislation: marketing of seed and plant propagating material, Community Plant Variety Rights, plant genetic resources, plant health, GMOs, and pesticides (</w:t>
      </w:r>
      <w:hyperlink r:id="rId46" w:history="1">
        <w:r w:rsidRPr="0075031D">
          <w:rPr>
            <w:rStyle w:val="Hyperlink"/>
            <w:rFonts w:cs="Arial"/>
            <w:i/>
          </w:rPr>
          <w:t>http://ec.europa.eu/food/plant/index_en.htm</w:t>
        </w:r>
      </w:hyperlink>
      <w:r w:rsidRPr="0075031D">
        <w:rPr>
          <w:rFonts w:cs="Arial"/>
        </w:rPr>
        <w:t>).</w:t>
      </w:r>
    </w:p>
    <w:p w:rsidR="002E43E0" w:rsidRPr="0075031D" w:rsidRDefault="002E43E0" w:rsidP="002E43E0">
      <w:pPr>
        <w:autoSpaceDE w:val="0"/>
        <w:autoSpaceDN w:val="0"/>
        <w:adjustRightInd w:val="0"/>
        <w:rPr>
          <w:rFonts w:cs="Arial"/>
        </w:rPr>
      </w:pPr>
    </w:p>
    <w:p w:rsidR="002E43E0" w:rsidRPr="0075031D" w:rsidRDefault="002E43E0" w:rsidP="002E43E0">
      <w:pPr>
        <w:autoSpaceDE w:val="0"/>
        <w:autoSpaceDN w:val="0"/>
        <w:adjustRightInd w:val="0"/>
        <w:ind w:left="714" w:hanging="357"/>
        <w:rPr>
          <w:rFonts w:cs="Arial"/>
          <w:u w:val="single"/>
        </w:rPr>
      </w:pPr>
      <w:r w:rsidRPr="0075031D">
        <w:rPr>
          <w:rFonts w:cs="Arial"/>
          <w:u w:val="single"/>
        </w:rPr>
        <w:t xml:space="preserve">b. </w:t>
      </w:r>
      <w:r w:rsidRPr="0075031D">
        <w:rPr>
          <w:rFonts w:cs="Arial"/>
          <w:u w:val="single"/>
        </w:rPr>
        <w:tab/>
        <w:t xml:space="preserve">CPVO  </w:t>
      </w:r>
    </w:p>
    <w:p w:rsidR="002E43E0" w:rsidRPr="0075031D" w:rsidRDefault="002E43E0" w:rsidP="002E43E0">
      <w:pPr>
        <w:autoSpaceDE w:val="0"/>
        <w:autoSpaceDN w:val="0"/>
        <w:adjustRightInd w:val="0"/>
        <w:rPr>
          <w:rFonts w:cs="Arial"/>
        </w:rPr>
      </w:pPr>
      <w:bookmarkStart w:id="10" w:name="content"/>
      <w:bookmarkEnd w:id="10"/>
    </w:p>
    <w:p w:rsidR="002E43E0" w:rsidRPr="0075031D" w:rsidRDefault="002E43E0" w:rsidP="002E43E0">
      <w:pPr>
        <w:autoSpaceDE w:val="0"/>
        <w:autoSpaceDN w:val="0"/>
        <w:adjustRightInd w:val="0"/>
        <w:rPr>
          <w:rFonts w:cs="Arial"/>
        </w:rPr>
      </w:pPr>
      <w:r w:rsidRPr="0075031D">
        <w:rPr>
          <w:rFonts w:cs="Arial"/>
        </w:rPr>
        <w:t>The Online Application service of the Office has developed over time, with increasing interest from applicants in the wake of numerous promotions of the tool by the Office. This system has allowed applicants to reduce errors.</w:t>
      </w:r>
    </w:p>
    <w:p w:rsidR="002E43E0" w:rsidRPr="0075031D" w:rsidRDefault="002E43E0" w:rsidP="002E43E0">
      <w:pPr>
        <w:autoSpaceDE w:val="0"/>
        <w:autoSpaceDN w:val="0"/>
        <w:adjustRightInd w:val="0"/>
        <w:rPr>
          <w:rFonts w:cs="Arial"/>
        </w:rPr>
      </w:pPr>
    </w:p>
    <w:p w:rsidR="002E43E0" w:rsidRPr="0075031D" w:rsidRDefault="002E43E0" w:rsidP="002E43E0">
      <w:pPr>
        <w:autoSpaceDE w:val="0"/>
        <w:autoSpaceDN w:val="0"/>
        <w:adjustRightInd w:val="0"/>
        <w:rPr>
          <w:rFonts w:cs="Arial"/>
        </w:rPr>
      </w:pPr>
      <w:r w:rsidRPr="0075031D">
        <w:rPr>
          <w:rFonts w:cs="Arial"/>
        </w:rPr>
        <w:t>Following this successful project, the Office also committed itself to make the system available to EU Member States willing to use it. As it was foreseen the CPVO has started a pilot project in this sense with two examination offices (GEVES and NAKTUINBOUW). The specificities of the National Procedures for Plant Variety Rights and National Listing (including VCU forms) have been taken into account, as well as complete support for multilingualism. A first version of the system is now ready to start a testing phase involving applicants (clients) filing fake applications in the autumn 2013. A way to exchange structure data will be explored (XML files).</w:t>
      </w:r>
    </w:p>
    <w:p w:rsidR="002E43E0" w:rsidRPr="0075031D" w:rsidRDefault="002E43E0" w:rsidP="002E43E0">
      <w:pPr>
        <w:ind w:right="288"/>
        <w:rPr>
          <w:rFonts w:cs="Arial"/>
        </w:rPr>
      </w:pPr>
    </w:p>
    <w:p w:rsidR="002E43E0" w:rsidRPr="0075031D" w:rsidRDefault="002E43E0" w:rsidP="002E43E0">
      <w:pPr>
        <w:rPr>
          <w:rFonts w:cs="Arial"/>
        </w:rPr>
      </w:pPr>
      <w:r w:rsidRPr="0075031D">
        <w:rPr>
          <w:rFonts w:cs="Arial"/>
        </w:rPr>
        <w:t>Further to a successful feasibility study and development for the B2B (business to business) electronic exchange of documents, a pilot experience with five national examination offices (France, Germa</w:t>
      </w:r>
      <w:r w:rsidR="00C421AE" w:rsidRPr="0075031D">
        <w:rPr>
          <w:rFonts w:cs="Arial"/>
        </w:rPr>
        <w:t xml:space="preserve">ny, the Netherlands, the United </w:t>
      </w:r>
      <w:r w:rsidRPr="0075031D">
        <w:rPr>
          <w:rFonts w:cs="Arial"/>
        </w:rPr>
        <w:t xml:space="preserve">Kingdom, and Spain as observer) has been launched in 2013. </w:t>
      </w:r>
    </w:p>
    <w:p w:rsidR="002E43E0" w:rsidRPr="0075031D" w:rsidRDefault="002E43E0" w:rsidP="002E43E0">
      <w:pPr>
        <w:rPr>
          <w:rFonts w:cs="Arial"/>
        </w:rPr>
      </w:pPr>
    </w:p>
    <w:p w:rsidR="002E43E0" w:rsidRPr="0075031D" w:rsidRDefault="002E43E0" w:rsidP="002E43E0">
      <w:pPr>
        <w:rPr>
          <w:rFonts w:cs="Arial"/>
          <w:u w:val="single"/>
        </w:rPr>
      </w:pPr>
      <w:r w:rsidRPr="0075031D">
        <w:rPr>
          <w:rFonts w:cs="Arial"/>
        </w:rPr>
        <w:t>The pilot phase is expected to be completed by the end of 2013 following which exchanges of documents between the CPVO and partners will be possible through the secure electronic platform, thereby reducing the time necessary for exchanges.</w:t>
      </w:r>
    </w:p>
    <w:p w:rsidR="002E43E0" w:rsidRPr="0075031D" w:rsidRDefault="002E43E0" w:rsidP="002E43E0">
      <w:pPr>
        <w:rPr>
          <w:rFonts w:cs="Arial"/>
          <w:u w:val="single"/>
        </w:rPr>
      </w:pPr>
    </w:p>
    <w:p w:rsidR="002E43E0" w:rsidRPr="0075031D" w:rsidRDefault="002E43E0" w:rsidP="002E43E0">
      <w:pPr>
        <w:rPr>
          <w:rFonts w:cs="Arial"/>
          <w:u w:val="single"/>
        </w:rPr>
      </w:pPr>
    </w:p>
    <w:p w:rsidR="002E43E0" w:rsidRPr="0075031D" w:rsidRDefault="002E43E0" w:rsidP="002E43E0">
      <w:pPr>
        <w:pStyle w:val="ListBullet"/>
        <w:numPr>
          <w:ilvl w:val="0"/>
          <w:numId w:val="0"/>
        </w:numPr>
        <w:tabs>
          <w:tab w:val="left" w:pos="720"/>
        </w:tabs>
        <w:spacing w:after="0"/>
        <w:ind w:left="283" w:hanging="283"/>
        <w:rPr>
          <w:rFonts w:cs="Arial"/>
        </w:rPr>
      </w:pPr>
      <w:r w:rsidRPr="0075031D">
        <w:rPr>
          <w:rFonts w:cs="Arial"/>
        </w:rPr>
        <w:t>RELATED FIELDS OF ACTIVITIES</w:t>
      </w:r>
    </w:p>
    <w:p w:rsidR="002E43E0" w:rsidRPr="0075031D" w:rsidRDefault="002E43E0" w:rsidP="002E43E0">
      <w:pPr>
        <w:pStyle w:val="ListBullet"/>
        <w:numPr>
          <w:ilvl w:val="0"/>
          <w:numId w:val="0"/>
        </w:numPr>
        <w:tabs>
          <w:tab w:val="left" w:pos="720"/>
        </w:tabs>
        <w:spacing w:after="0"/>
        <w:ind w:left="283" w:hanging="283"/>
        <w:rPr>
          <w:rFonts w:cs="Arial"/>
        </w:rPr>
      </w:pPr>
    </w:p>
    <w:p w:rsidR="002E43E0" w:rsidRPr="0075031D" w:rsidRDefault="002E43E0" w:rsidP="002E43E0">
      <w:pPr>
        <w:pStyle w:val="ListBullet"/>
        <w:numPr>
          <w:ilvl w:val="0"/>
          <w:numId w:val="0"/>
        </w:numPr>
        <w:tabs>
          <w:tab w:val="left" w:pos="720"/>
        </w:tabs>
        <w:spacing w:after="0"/>
        <w:ind w:left="283" w:hanging="283"/>
        <w:rPr>
          <w:rFonts w:cs="Arial"/>
          <w:u w:val="single"/>
        </w:rPr>
      </w:pPr>
      <w:r w:rsidRPr="0075031D">
        <w:rPr>
          <w:rFonts w:cs="Arial"/>
        </w:rPr>
        <w:t xml:space="preserve">1) </w:t>
      </w:r>
      <w:r w:rsidRPr="0075031D">
        <w:rPr>
          <w:rFonts w:cs="Arial"/>
          <w:u w:val="single"/>
        </w:rPr>
        <w:t xml:space="preserve">Marketing of seed and plant propagating material </w:t>
      </w:r>
    </w:p>
    <w:p w:rsidR="002E43E0" w:rsidRPr="0075031D" w:rsidRDefault="002E43E0" w:rsidP="002E43E0">
      <w:pPr>
        <w:autoSpaceDE w:val="0"/>
        <w:autoSpaceDN w:val="0"/>
        <w:adjustRightInd w:val="0"/>
        <w:rPr>
          <w:rFonts w:cs="Arial"/>
        </w:rPr>
      </w:pPr>
    </w:p>
    <w:p w:rsidR="002E43E0" w:rsidRPr="0075031D" w:rsidRDefault="002E43E0" w:rsidP="002E43E0">
      <w:pPr>
        <w:autoSpaceDE w:val="0"/>
        <w:autoSpaceDN w:val="0"/>
        <w:adjustRightInd w:val="0"/>
        <w:rPr>
          <w:rFonts w:cs="Arial"/>
        </w:rPr>
      </w:pPr>
      <w:r w:rsidRPr="0075031D">
        <w:rPr>
          <w:rFonts w:cs="Arial"/>
        </w:rPr>
        <w:t>In 2013 the Common Catalogues of varieties of agricultural plants and vegetable species were updated 8 and 6 times respectively, including special supplements for the Croatian varieties. End of 2012, around 19600 varieties of agricultural plant species and around 18500 vegetable varieties have been accepted for marketing in the EU. In addition, in May 2013, 519 amateur varieties of vegetable species were registered in the EU.</w:t>
      </w:r>
    </w:p>
    <w:p w:rsidR="002E43E0" w:rsidRPr="0075031D" w:rsidRDefault="002E43E0" w:rsidP="002E43E0">
      <w:pPr>
        <w:pStyle w:val="Default"/>
        <w:jc w:val="both"/>
        <w:rPr>
          <w:color w:val="auto"/>
          <w:sz w:val="20"/>
          <w:szCs w:val="20"/>
          <w:lang w:eastAsia="en-GB"/>
        </w:rPr>
      </w:pPr>
    </w:p>
    <w:p w:rsidR="002E43E0" w:rsidRPr="0075031D" w:rsidRDefault="002E43E0" w:rsidP="002E43E0">
      <w:pPr>
        <w:pStyle w:val="Default"/>
        <w:jc w:val="both"/>
        <w:rPr>
          <w:color w:val="auto"/>
          <w:sz w:val="20"/>
          <w:szCs w:val="20"/>
          <w:lang w:eastAsia="en-GB"/>
        </w:rPr>
      </w:pPr>
      <w:r w:rsidRPr="0075031D">
        <w:rPr>
          <w:color w:val="auto"/>
          <w:sz w:val="20"/>
          <w:szCs w:val="20"/>
          <w:lang w:eastAsia="en-GB"/>
        </w:rPr>
        <w:t xml:space="preserve">In March 2012, the </w:t>
      </w:r>
      <w:r w:rsidRPr="0075031D">
        <w:rPr>
          <w:color w:val="auto"/>
          <w:sz w:val="20"/>
          <w:szCs w:val="20"/>
        </w:rPr>
        <w:t xml:space="preserve">Implementing Directive 2012/8/EU of 2 March 2012 amending Directive 2003/90/EC and, in </w:t>
      </w:r>
      <w:r w:rsidRPr="0075031D">
        <w:rPr>
          <w:color w:val="auto"/>
          <w:sz w:val="20"/>
          <w:szCs w:val="20"/>
          <w:lang w:eastAsia="en-GB"/>
        </w:rPr>
        <w:t xml:space="preserve">November 2012, the </w:t>
      </w:r>
      <w:r w:rsidRPr="0075031D">
        <w:rPr>
          <w:bCs/>
          <w:color w:val="auto"/>
          <w:sz w:val="20"/>
          <w:szCs w:val="20"/>
          <w:lang w:val="en"/>
        </w:rPr>
        <w:t xml:space="preserve">Implementing Directive 2012/44/EU of 26 November 2012 amending Directives 2003/90/EC and 2003/91/EC, setting out implementing measures for the purposes of Article 7 of Council Directives 2002/53/EC and 2002/55/EC, as regards the characteristics to be covered as a minimum by the examination and the minimum conditions for examining varieties of agricultural plant species and vegetable species were adopted in order to </w:t>
      </w:r>
      <w:r w:rsidRPr="0075031D">
        <w:rPr>
          <w:color w:val="auto"/>
          <w:sz w:val="20"/>
          <w:szCs w:val="20"/>
          <w:lang w:eastAsia="en-GB"/>
        </w:rPr>
        <w:t>ensure that the varieties included in the Member States catalogues comply with the guidelines established by the Community Plant Variety Office (CPVO), as far as such guidelines had been established, and, for other, guidelines of the International Union for Protection of new Varieties of Plants (UPOV).</w:t>
      </w:r>
    </w:p>
    <w:p w:rsidR="002E43E0" w:rsidRPr="0075031D" w:rsidRDefault="002E43E0" w:rsidP="002E43E0">
      <w:pPr>
        <w:autoSpaceDE w:val="0"/>
        <w:autoSpaceDN w:val="0"/>
        <w:adjustRightInd w:val="0"/>
        <w:rPr>
          <w:rFonts w:cs="Arial"/>
          <w:lang w:eastAsia="en-GB"/>
        </w:rPr>
      </w:pPr>
    </w:p>
    <w:p w:rsidR="002E43E0" w:rsidRPr="0075031D" w:rsidRDefault="002E43E0" w:rsidP="002E43E0">
      <w:pPr>
        <w:autoSpaceDE w:val="0"/>
        <w:autoSpaceDN w:val="0"/>
        <w:adjustRightInd w:val="0"/>
        <w:rPr>
          <w:rFonts w:cs="Arial"/>
        </w:rPr>
      </w:pPr>
      <w:r w:rsidRPr="0075031D">
        <w:rPr>
          <w:rFonts w:cs="Arial"/>
          <w:lang w:eastAsia="en-GB"/>
        </w:rPr>
        <w:t>In November 2012, two Decisions</w:t>
      </w:r>
      <w:r w:rsidRPr="0075031D">
        <w:rPr>
          <w:rFonts w:cs="Arial"/>
          <w:bCs/>
          <w:lang w:eastAsia="en-GB"/>
        </w:rPr>
        <w:t xml:space="preserve"> were adopted in relation with EU equivalence for seed and forest reproductive material. The </w:t>
      </w:r>
      <w:r w:rsidRPr="0075031D">
        <w:rPr>
          <w:rFonts w:cs="Arial"/>
          <w:lang w:eastAsia="en-GB"/>
        </w:rPr>
        <w:t>Decision N</w:t>
      </w:r>
      <w:r w:rsidRPr="0075031D">
        <w:rPr>
          <w:rFonts w:cs="Arial"/>
          <w:bCs/>
          <w:lang w:eastAsia="en-GB"/>
        </w:rPr>
        <w:t xml:space="preserve">o 1105/2012/EU of the European Parliament and of the Council of 21 November 2012 amending Council Decision 2003/17/EC extended its period of application until December 2022 and updated the country name of Serbia as well as the names of the authorities responsible for the approval and control of the production. The Decision No 1104/2012/EU of the European Parliament and of the Council of 21 November 2012 amending Council Decision 2008/971/EC </w:t>
      </w:r>
      <w:proofErr w:type="spellStart"/>
      <w:r w:rsidRPr="0075031D">
        <w:rPr>
          <w:rFonts w:cs="Arial"/>
          <w:bCs/>
          <w:lang w:eastAsia="en-GB"/>
        </w:rPr>
        <w:t>recognised</w:t>
      </w:r>
      <w:proofErr w:type="spellEnd"/>
      <w:r w:rsidRPr="0075031D">
        <w:rPr>
          <w:rFonts w:cs="Arial"/>
          <w:bCs/>
          <w:lang w:eastAsia="en-GB"/>
        </w:rPr>
        <w:t xml:space="preserve"> the ‘qualified’ category for forest reproductive material and updated the name of the authorities responsible for the approval and control of the production.</w:t>
      </w:r>
    </w:p>
    <w:p w:rsidR="002E43E0" w:rsidRPr="0075031D" w:rsidRDefault="002E43E0" w:rsidP="002E43E0">
      <w:pPr>
        <w:rPr>
          <w:rFonts w:cs="Arial"/>
        </w:rPr>
      </w:pPr>
    </w:p>
    <w:p w:rsidR="002E43E0" w:rsidRPr="0075031D" w:rsidRDefault="002E43E0" w:rsidP="002E43E0">
      <w:pPr>
        <w:rPr>
          <w:rFonts w:cs="Arial"/>
        </w:rPr>
      </w:pPr>
      <w:r w:rsidRPr="0075031D">
        <w:rPr>
          <w:rFonts w:cs="Arial"/>
        </w:rPr>
        <w:t>In May 2013, the Commission adopted a proposal for a Regulation on plant reproductive material (Plant reproductive material Law). This Regulation will replace 12 Directives. It will grant more responsibility and flexibility to operators dealing in production and marketing of plant reproductive material, enhance biodiversity and opportunities for niche markets, through less stringent requirements for old varieties and heterogeneous plant material, and for small local producers. It foresees to steer plant breeding towards environmental aims and streamline administrative procedures to support innovation. Finally it will establish a level playing field by introducing the principle of cost recovery. The proposal is part of a package which includes the revision of rules on plant health and official control. The proposal will now be discussed in the European Parliament and the Council.</w:t>
      </w:r>
    </w:p>
    <w:p w:rsidR="002E43E0" w:rsidRPr="0075031D" w:rsidRDefault="002E43E0" w:rsidP="002E43E0">
      <w:pPr>
        <w:pStyle w:val="ListBullet"/>
        <w:numPr>
          <w:ilvl w:val="0"/>
          <w:numId w:val="0"/>
        </w:numPr>
        <w:tabs>
          <w:tab w:val="left" w:pos="720"/>
        </w:tabs>
        <w:spacing w:after="0"/>
        <w:rPr>
          <w:rFonts w:cs="Arial"/>
        </w:rPr>
      </w:pPr>
    </w:p>
    <w:p w:rsidR="002E43E0" w:rsidRPr="0075031D" w:rsidRDefault="002E43E0" w:rsidP="002E43E0">
      <w:pPr>
        <w:pStyle w:val="ListBullet"/>
        <w:numPr>
          <w:ilvl w:val="0"/>
          <w:numId w:val="0"/>
        </w:numPr>
        <w:tabs>
          <w:tab w:val="left" w:pos="720"/>
        </w:tabs>
        <w:spacing w:after="0"/>
        <w:rPr>
          <w:rFonts w:cs="Arial"/>
        </w:rPr>
      </w:pPr>
      <w:r w:rsidRPr="0075031D">
        <w:rPr>
          <w:rFonts w:cs="Arial"/>
        </w:rPr>
        <w:t>In August 2013, the Commission adopted the implementing Regulation (EU) No 763/2013 amending Regulation (EC) No 637/2009 as regards the classification of certain plant species for the purpose of assessing the suitability of the denomination of varieties. Taking into account the evolution of the botanical name of tomato and the changes introduced in the CPVO Guidelines on varieties denomination, this text modifies the classes 4.2, 4.3 and 4.4 defining the ''closely related species'' to be taken into account for checking variety denominations. In addition the Commission adopted the implementing Directive 2013/45/EU amending Council Directives 2002/55/EC and 2008/72/EC and Commission Directive 2009/145/EC as regards the botanical name of tomato.</w:t>
      </w:r>
    </w:p>
    <w:p w:rsidR="002E43E0" w:rsidRPr="0075031D" w:rsidRDefault="002E43E0" w:rsidP="002E43E0">
      <w:pPr>
        <w:pStyle w:val="ListBullet"/>
        <w:numPr>
          <w:ilvl w:val="0"/>
          <w:numId w:val="0"/>
        </w:numPr>
        <w:tabs>
          <w:tab w:val="left" w:pos="720"/>
        </w:tabs>
        <w:spacing w:after="0"/>
        <w:ind w:left="283" w:hanging="283"/>
        <w:rPr>
          <w:rFonts w:cs="Arial"/>
          <w:u w:val="single"/>
        </w:rPr>
      </w:pPr>
    </w:p>
    <w:p w:rsidR="002E43E0" w:rsidRPr="0075031D" w:rsidRDefault="002E43E0" w:rsidP="002E43E0">
      <w:pPr>
        <w:pStyle w:val="ListBullet"/>
        <w:numPr>
          <w:ilvl w:val="0"/>
          <w:numId w:val="0"/>
        </w:numPr>
        <w:tabs>
          <w:tab w:val="left" w:pos="720"/>
        </w:tabs>
        <w:spacing w:after="0"/>
        <w:ind w:left="283" w:hanging="283"/>
        <w:rPr>
          <w:rFonts w:cs="Arial"/>
          <w:u w:val="single"/>
        </w:rPr>
      </w:pPr>
    </w:p>
    <w:p w:rsidR="002E43E0" w:rsidRPr="0075031D" w:rsidRDefault="002E43E0" w:rsidP="002E43E0">
      <w:pPr>
        <w:pStyle w:val="ListBullet"/>
        <w:numPr>
          <w:ilvl w:val="0"/>
          <w:numId w:val="0"/>
        </w:numPr>
        <w:tabs>
          <w:tab w:val="left" w:pos="720"/>
        </w:tabs>
        <w:spacing w:after="0"/>
        <w:ind w:left="283" w:hanging="283"/>
        <w:rPr>
          <w:rFonts w:cs="Arial"/>
          <w:u w:val="single"/>
        </w:rPr>
      </w:pPr>
      <w:r w:rsidRPr="0075031D">
        <w:rPr>
          <w:rFonts w:cs="Arial"/>
        </w:rPr>
        <w:t xml:space="preserve">2) </w:t>
      </w:r>
      <w:r w:rsidRPr="0075031D">
        <w:rPr>
          <w:rFonts w:cs="Arial"/>
          <w:u w:val="single"/>
        </w:rPr>
        <w:t xml:space="preserve">Genetic resources </w:t>
      </w:r>
    </w:p>
    <w:p w:rsidR="002E43E0" w:rsidRPr="0075031D" w:rsidRDefault="002E43E0" w:rsidP="002E43E0">
      <w:pPr>
        <w:pStyle w:val="ListBullet"/>
        <w:numPr>
          <w:ilvl w:val="0"/>
          <w:numId w:val="0"/>
        </w:numPr>
        <w:tabs>
          <w:tab w:val="left" w:pos="720"/>
        </w:tabs>
        <w:spacing w:after="0"/>
        <w:rPr>
          <w:rFonts w:cs="Arial"/>
        </w:rPr>
      </w:pPr>
    </w:p>
    <w:p w:rsidR="002E43E0" w:rsidRPr="0075031D" w:rsidRDefault="002E43E0" w:rsidP="002E43E0">
      <w:pPr>
        <w:pStyle w:val="ListBullet"/>
        <w:numPr>
          <w:ilvl w:val="0"/>
          <w:numId w:val="0"/>
        </w:numPr>
        <w:tabs>
          <w:tab w:val="left" w:pos="720"/>
        </w:tabs>
        <w:spacing w:after="0"/>
        <w:rPr>
          <w:rFonts w:cs="Arial"/>
        </w:rPr>
      </w:pPr>
      <w:r w:rsidRPr="0075031D">
        <w:rPr>
          <w:rFonts w:cs="Arial"/>
        </w:rPr>
        <w:t>In the framework of the policy of the EU and its Member States on biodiversity and conservation of plant genetic resources, in July 2013, 39 conservation varieties of vegetable species and 175 of agricultural crops were listed for commercial crop production under particular conditions for marketing in the EU.</w:t>
      </w:r>
    </w:p>
    <w:p w:rsidR="002E43E0" w:rsidRPr="0075031D" w:rsidRDefault="002E43E0" w:rsidP="002E43E0">
      <w:pPr>
        <w:pStyle w:val="ListBullet"/>
        <w:numPr>
          <w:ilvl w:val="0"/>
          <w:numId w:val="0"/>
        </w:numPr>
        <w:tabs>
          <w:tab w:val="left" w:pos="720"/>
        </w:tabs>
        <w:spacing w:after="0"/>
        <w:rPr>
          <w:rFonts w:cs="Arial"/>
        </w:rPr>
      </w:pPr>
    </w:p>
    <w:p w:rsidR="002E43E0" w:rsidRPr="0075031D" w:rsidRDefault="002E43E0" w:rsidP="002E43E0">
      <w:pPr>
        <w:pStyle w:val="ListBullet"/>
        <w:numPr>
          <w:ilvl w:val="0"/>
          <w:numId w:val="0"/>
        </w:numPr>
        <w:tabs>
          <w:tab w:val="left" w:pos="720"/>
        </w:tabs>
        <w:spacing w:after="0"/>
        <w:rPr>
          <w:rFonts w:cs="Arial"/>
        </w:rPr>
      </w:pPr>
    </w:p>
    <w:p w:rsidR="002E43E0" w:rsidRPr="0075031D" w:rsidRDefault="002E43E0" w:rsidP="002E43E0">
      <w:pPr>
        <w:pStyle w:val="ListBullet"/>
        <w:keepNext/>
        <w:numPr>
          <w:ilvl w:val="0"/>
          <w:numId w:val="0"/>
        </w:numPr>
        <w:tabs>
          <w:tab w:val="left" w:pos="720"/>
        </w:tabs>
        <w:spacing w:after="0"/>
        <w:ind w:left="283" w:hanging="283"/>
        <w:rPr>
          <w:rFonts w:cs="Arial"/>
          <w:u w:val="single"/>
        </w:rPr>
      </w:pPr>
      <w:r w:rsidRPr="0075031D">
        <w:rPr>
          <w:rFonts w:cs="Arial"/>
        </w:rPr>
        <w:t xml:space="preserve">3) </w:t>
      </w:r>
      <w:r w:rsidRPr="0075031D">
        <w:rPr>
          <w:rFonts w:cs="Arial"/>
          <w:u w:val="single"/>
        </w:rPr>
        <w:t>GMOs</w:t>
      </w:r>
    </w:p>
    <w:p w:rsidR="002E43E0" w:rsidRPr="0075031D" w:rsidRDefault="002E43E0" w:rsidP="002E43E0">
      <w:pPr>
        <w:keepNext/>
        <w:rPr>
          <w:rFonts w:cs="Arial"/>
        </w:rPr>
      </w:pPr>
    </w:p>
    <w:p w:rsidR="002E43E0" w:rsidRPr="0075031D" w:rsidRDefault="002E43E0" w:rsidP="002E43E0">
      <w:pPr>
        <w:rPr>
          <w:rFonts w:cs="Arial"/>
        </w:rPr>
      </w:pPr>
      <w:r w:rsidRPr="0075031D">
        <w:rPr>
          <w:rFonts w:cs="Arial"/>
        </w:rPr>
        <w:t>As regards cultivation of GMOs, the Commission adopted in 2010 a proposal for a Regulation of the European Parliament and the Council amending Directive 2001/18/EC as regards the possibility for the Member States to restrict or prohibit the cultivation of GMOs in their territory on legitimate concerns other than those related to risks to human and animal health or the environment. The proposed Regulation is under discussion in co-decision procedure between The European Parliament and the Council.</w:t>
      </w:r>
    </w:p>
    <w:p w:rsidR="002E43E0" w:rsidRPr="0075031D" w:rsidRDefault="002E43E0" w:rsidP="002E43E0">
      <w:pPr>
        <w:pStyle w:val="ListBullet"/>
        <w:numPr>
          <w:ilvl w:val="0"/>
          <w:numId w:val="0"/>
        </w:numPr>
        <w:tabs>
          <w:tab w:val="left" w:pos="720"/>
        </w:tabs>
        <w:spacing w:after="0"/>
        <w:ind w:left="283" w:hanging="283"/>
        <w:rPr>
          <w:rFonts w:cs="Arial"/>
        </w:rPr>
      </w:pPr>
    </w:p>
    <w:p w:rsidR="002E43E0" w:rsidRPr="0075031D" w:rsidRDefault="002E43E0" w:rsidP="002E43E0">
      <w:pPr>
        <w:pStyle w:val="ListBullet"/>
        <w:numPr>
          <w:ilvl w:val="0"/>
          <w:numId w:val="0"/>
        </w:numPr>
        <w:tabs>
          <w:tab w:val="left" w:pos="720"/>
        </w:tabs>
        <w:spacing w:after="0"/>
        <w:ind w:left="283" w:hanging="283"/>
        <w:rPr>
          <w:rFonts w:cs="Arial"/>
        </w:rPr>
      </w:pPr>
    </w:p>
    <w:p w:rsidR="002E43E0" w:rsidRPr="0075031D" w:rsidRDefault="002E43E0" w:rsidP="002E43E0">
      <w:pPr>
        <w:pStyle w:val="ListBullet"/>
        <w:numPr>
          <w:ilvl w:val="0"/>
          <w:numId w:val="0"/>
        </w:numPr>
        <w:tabs>
          <w:tab w:val="left" w:pos="720"/>
        </w:tabs>
        <w:spacing w:after="0"/>
        <w:ind w:left="283" w:hanging="283"/>
        <w:rPr>
          <w:rFonts w:cs="Arial"/>
        </w:rPr>
      </w:pPr>
      <w:r w:rsidRPr="0075031D">
        <w:rPr>
          <w:rFonts w:cs="Arial"/>
        </w:rPr>
        <w:t xml:space="preserve">4) </w:t>
      </w:r>
      <w:r w:rsidRPr="0075031D">
        <w:rPr>
          <w:rFonts w:cs="Arial"/>
          <w:u w:val="single"/>
        </w:rPr>
        <w:t xml:space="preserve">R &amp; D </w:t>
      </w:r>
    </w:p>
    <w:p w:rsidR="002E43E0" w:rsidRPr="0075031D" w:rsidRDefault="002E43E0" w:rsidP="002E43E0">
      <w:pPr>
        <w:pStyle w:val="ListBullet"/>
        <w:numPr>
          <w:ilvl w:val="0"/>
          <w:numId w:val="0"/>
        </w:numPr>
        <w:tabs>
          <w:tab w:val="left" w:pos="720"/>
        </w:tabs>
        <w:spacing w:after="0"/>
        <w:ind w:left="283" w:hanging="283"/>
        <w:rPr>
          <w:rFonts w:cs="Arial"/>
        </w:rPr>
      </w:pPr>
    </w:p>
    <w:p w:rsidR="002E43E0" w:rsidRPr="0075031D" w:rsidRDefault="002E43E0" w:rsidP="002E43E0">
      <w:pPr>
        <w:rPr>
          <w:rFonts w:eastAsia="Calibri" w:cs="Arial"/>
          <w:u w:val="single"/>
        </w:rPr>
      </w:pPr>
      <w:r w:rsidRPr="0075031D">
        <w:rPr>
          <w:rFonts w:eastAsia="Calibri" w:cs="Arial"/>
          <w:u w:val="single"/>
        </w:rPr>
        <w:t>ON GOING PROJECTS</w:t>
      </w:r>
    </w:p>
    <w:p w:rsidR="002E43E0" w:rsidRPr="0075031D" w:rsidRDefault="002E43E0" w:rsidP="002E43E0">
      <w:pPr>
        <w:rPr>
          <w:rFonts w:eastAsia="Calibri" w:cs="Arial"/>
          <w:u w:val="single"/>
        </w:rPr>
      </w:pPr>
    </w:p>
    <w:p w:rsidR="002E43E0" w:rsidRPr="0075031D" w:rsidRDefault="002E43E0" w:rsidP="002E43E0">
      <w:pPr>
        <w:rPr>
          <w:rFonts w:eastAsia="Calibri" w:cs="Arial"/>
          <w:u w:val="single"/>
        </w:rPr>
      </w:pPr>
      <w:r w:rsidRPr="0075031D">
        <w:rPr>
          <w:rFonts w:eastAsia="Calibri" w:cs="Arial"/>
          <w:u w:val="single"/>
        </w:rPr>
        <w:t xml:space="preserve">4.1 </w:t>
      </w:r>
      <w:proofErr w:type="spellStart"/>
      <w:r w:rsidRPr="0075031D">
        <w:rPr>
          <w:rFonts w:eastAsia="Calibri" w:cs="Arial"/>
          <w:u w:val="single"/>
        </w:rPr>
        <w:t>Harmonisation</w:t>
      </w:r>
      <w:proofErr w:type="spellEnd"/>
      <w:r w:rsidRPr="0075031D">
        <w:rPr>
          <w:rFonts w:eastAsia="Calibri" w:cs="Arial"/>
          <w:u w:val="single"/>
        </w:rPr>
        <w:t xml:space="preserve"> of vegetable disease resistances</w:t>
      </w:r>
    </w:p>
    <w:p w:rsidR="002E43E0" w:rsidRPr="0075031D" w:rsidRDefault="002E43E0" w:rsidP="002E43E0">
      <w:pPr>
        <w:rPr>
          <w:rFonts w:eastAsia="Calibri" w:cs="Arial"/>
        </w:rPr>
      </w:pPr>
    </w:p>
    <w:p w:rsidR="002E43E0" w:rsidRPr="0075031D" w:rsidRDefault="002E43E0" w:rsidP="002E43E0">
      <w:pPr>
        <w:rPr>
          <w:rFonts w:cs="Arial"/>
        </w:rPr>
      </w:pPr>
      <w:r w:rsidRPr="0075031D">
        <w:rPr>
          <w:rFonts w:eastAsia="Calibri" w:cs="Arial"/>
        </w:rPr>
        <w:t>The CPVO formally approved earlier in 2012 the co-funding of the R&amp;D project “</w:t>
      </w:r>
      <w:proofErr w:type="spellStart"/>
      <w:r w:rsidRPr="0075031D">
        <w:rPr>
          <w:rFonts w:eastAsia="Calibri" w:cs="Arial"/>
        </w:rPr>
        <w:t>Harmonisation</w:t>
      </w:r>
      <w:proofErr w:type="spellEnd"/>
      <w:r w:rsidRPr="0075031D">
        <w:rPr>
          <w:rFonts w:eastAsia="Calibri" w:cs="Arial"/>
        </w:rPr>
        <w:t xml:space="preserve"> of vegetable disease resistances”, with project partners from France, the Netherlands, Spain, Germany, the United Kingdom, Hungary, Czech Republic, and the European Seed Association (ESA). The project is a follow-up to the earlier “</w:t>
      </w:r>
      <w:proofErr w:type="spellStart"/>
      <w:r w:rsidRPr="0075031D">
        <w:rPr>
          <w:rFonts w:eastAsia="Calibri" w:cs="Arial"/>
        </w:rPr>
        <w:t>Harmonisation</w:t>
      </w:r>
      <w:proofErr w:type="spellEnd"/>
      <w:r w:rsidRPr="0075031D">
        <w:rPr>
          <w:rFonts w:eastAsia="Calibri" w:cs="Arial"/>
        </w:rPr>
        <w:t xml:space="preserve"> of vegetable diseases resistances” completed in 2008, although the new project will deal with disease resistances in pepper, pea and lettuce. </w:t>
      </w:r>
      <w:r w:rsidRPr="0075031D">
        <w:rPr>
          <w:rFonts w:cs="Arial"/>
        </w:rPr>
        <w:t xml:space="preserve">Work in the second half of 2012 was focused on the description and comparison of the existing tests for these disease resistances. The second meeting of the group took place in June 2013 in Angers, and the work is progressing according to the planning. The project is expected to be </w:t>
      </w:r>
      <w:proofErr w:type="spellStart"/>
      <w:r w:rsidRPr="0075031D">
        <w:rPr>
          <w:rFonts w:cs="Arial"/>
        </w:rPr>
        <w:t>finalised</w:t>
      </w:r>
      <w:proofErr w:type="spellEnd"/>
      <w:r w:rsidRPr="0075031D">
        <w:rPr>
          <w:rFonts w:cs="Arial"/>
        </w:rPr>
        <w:t xml:space="preserve"> in 2015. </w:t>
      </w:r>
    </w:p>
    <w:p w:rsidR="002E43E0" w:rsidRPr="0075031D" w:rsidRDefault="002E43E0" w:rsidP="002E43E0">
      <w:pPr>
        <w:rPr>
          <w:rFonts w:cs="Arial"/>
          <w:u w:val="single"/>
        </w:rPr>
      </w:pPr>
    </w:p>
    <w:p w:rsidR="002E43E0" w:rsidRPr="0075031D" w:rsidRDefault="002E43E0" w:rsidP="002E43E0">
      <w:pPr>
        <w:rPr>
          <w:rFonts w:cs="Arial"/>
          <w:u w:val="single"/>
        </w:rPr>
      </w:pPr>
    </w:p>
    <w:p w:rsidR="002E43E0" w:rsidRPr="0075031D" w:rsidRDefault="002E43E0" w:rsidP="002E43E0">
      <w:pPr>
        <w:rPr>
          <w:rFonts w:cs="Arial"/>
          <w:u w:val="single"/>
        </w:rPr>
      </w:pPr>
      <w:r w:rsidRPr="0075031D">
        <w:rPr>
          <w:rFonts w:cs="Arial"/>
          <w:u w:val="single"/>
        </w:rPr>
        <w:t>NEW PROJECTS APPROVED</w:t>
      </w:r>
      <w:r w:rsidRPr="0075031D">
        <w:rPr>
          <w:rFonts w:cs="Arial"/>
        </w:rPr>
        <w:t>:</w:t>
      </w:r>
    </w:p>
    <w:p w:rsidR="002E43E0" w:rsidRPr="0075031D" w:rsidRDefault="002E43E0" w:rsidP="002E43E0">
      <w:pPr>
        <w:pStyle w:val="Pa26"/>
        <w:spacing w:line="240" w:lineRule="auto"/>
        <w:rPr>
          <w:rFonts w:ascii="Arial" w:hAnsi="Arial" w:cs="Arial"/>
          <w:sz w:val="20"/>
          <w:szCs w:val="20"/>
          <w:u w:val="single"/>
          <w:lang w:val="en-US" w:eastAsia="en-US"/>
        </w:rPr>
      </w:pPr>
    </w:p>
    <w:p w:rsidR="002E43E0" w:rsidRPr="0075031D" w:rsidRDefault="002E43E0" w:rsidP="002E43E0">
      <w:pPr>
        <w:pStyle w:val="Pa26"/>
        <w:spacing w:line="240" w:lineRule="auto"/>
        <w:jc w:val="both"/>
        <w:rPr>
          <w:rFonts w:ascii="Arial" w:hAnsi="Arial" w:cs="Arial"/>
          <w:sz w:val="20"/>
          <w:szCs w:val="20"/>
          <w:u w:val="single"/>
          <w:lang w:val="en-US" w:eastAsia="en-US"/>
        </w:rPr>
      </w:pPr>
      <w:r w:rsidRPr="0075031D">
        <w:rPr>
          <w:rFonts w:ascii="Arial" w:hAnsi="Arial" w:cs="Arial"/>
          <w:sz w:val="20"/>
          <w:szCs w:val="20"/>
          <w:u w:val="single"/>
          <w:lang w:val="en-US" w:eastAsia="en-US"/>
        </w:rPr>
        <w:t xml:space="preserve">4.2 ‘Impact analysis of </w:t>
      </w:r>
      <w:proofErr w:type="spellStart"/>
      <w:r w:rsidRPr="0075031D">
        <w:rPr>
          <w:rFonts w:ascii="Arial" w:hAnsi="Arial" w:cs="Arial"/>
          <w:sz w:val="20"/>
          <w:szCs w:val="20"/>
          <w:u w:val="single"/>
          <w:lang w:val="en-US" w:eastAsia="en-US"/>
        </w:rPr>
        <w:t>endophytes</w:t>
      </w:r>
      <w:proofErr w:type="spellEnd"/>
      <w:r w:rsidRPr="0075031D">
        <w:rPr>
          <w:rFonts w:ascii="Arial" w:hAnsi="Arial" w:cs="Arial"/>
          <w:sz w:val="20"/>
          <w:szCs w:val="20"/>
          <w:u w:val="single"/>
          <w:lang w:val="en-US" w:eastAsia="en-US"/>
        </w:rPr>
        <w:t xml:space="preserve"> on the phenotype of varieties of </w:t>
      </w:r>
      <w:proofErr w:type="spellStart"/>
      <w:r w:rsidRPr="0075031D">
        <w:rPr>
          <w:rFonts w:ascii="Arial" w:hAnsi="Arial" w:cs="Arial"/>
          <w:i/>
          <w:sz w:val="20"/>
          <w:szCs w:val="20"/>
          <w:u w:val="single"/>
          <w:lang w:val="en-US" w:eastAsia="en-US"/>
        </w:rPr>
        <w:t>Lolium</w:t>
      </w:r>
      <w:proofErr w:type="spellEnd"/>
      <w:r w:rsidRPr="0075031D">
        <w:rPr>
          <w:rFonts w:ascii="Arial" w:hAnsi="Arial" w:cs="Arial"/>
          <w:i/>
          <w:sz w:val="20"/>
          <w:szCs w:val="20"/>
          <w:u w:val="single"/>
          <w:lang w:val="en-US" w:eastAsia="en-US"/>
        </w:rPr>
        <w:t xml:space="preserve"> </w:t>
      </w:r>
      <w:proofErr w:type="spellStart"/>
      <w:r w:rsidRPr="0075031D">
        <w:rPr>
          <w:rFonts w:ascii="Arial" w:hAnsi="Arial" w:cs="Arial"/>
          <w:i/>
          <w:sz w:val="20"/>
          <w:szCs w:val="20"/>
          <w:u w:val="single"/>
          <w:lang w:val="en-US" w:eastAsia="en-US"/>
        </w:rPr>
        <w:t>perenne</w:t>
      </w:r>
      <w:proofErr w:type="spellEnd"/>
      <w:r w:rsidRPr="0075031D">
        <w:rPr>
          <w:rFonts w:ascii="Arial" w:hAnsi="Arial" w:cs="Arial"/>
          <w:sz w:val="20"/>
          <w:szCs w:val="20"/>
          <w:u w:val="single"/>
          <w:lang w:val="en-US" w:eastAsia="en-US"/>
        </w:rPr>
        <w:t xml:space="preserve"> and </w:t>
      </w:r>
      <w:proofErr w:type="spellStart"/>
      <w:r w:rsidRPr="0075031D">
        <w:rPr>
          <w:rFonts w:ascii="Arial" w:hAnsi="Arial" w:cs="Arial"/>
          <w:i/>
          <w:sz w:val="20"/>
          <w:szCs w:val="20"/>
          <w:u w:val="single"/>
          <w:lang w:val="en-US" w:eastAsia="en-US"/>
        </w:rPr>
        <w:t>Festuca</w:t>
      </w:r>
      <w:proofErr w:type="spellEnd"/>
      <w:r w:rsidRPr="0075031D">
        <w:rPr>
          <w:rFonts w:ascii="Arial" w:hAnsi="Arial" w:cs="Arial"/>
          <w:i/>
          <w:sz w:val="20"/>
          <w:szCs w:val="20"/>
          <w:u w:val="single"/>
          <w:lang w:val="en-US" w:eastAsia="en-US"/>
        </w:rPr>
        <w:t xml:space="preserve"> </w:t>
      </w:r>
      <w:proofErr w:type="spellStart"/>
      <w:r w:rsidRPr="0075031D">
        <w:rPr>
          <w:rFonts w:ascii="Arial" w:hAnsi="Arial" w:cs="Arial"/>
          <w:i/>
          <w:sz w:val="20"/>
          <w:szCs w:val="20"/>
          <w:u w:val="single"/>
          <w:lang w:val="en-US" w:eastAsia="en-US"/>
        </w:rPr>
        <w:t>arundinacea</w:t>
      </w:r>
      <w:proofErr w:type="spellEnd"/>
      <w:r w:rsidRPr="0075031D">
        <w:rPr>
          <w:rFonts w:ascii="Arial" w:hAnsi="Arial" w:cs="Arial"/>
          <w:i/>
          <w:sz w:val="20"/>
          <w:szCs w:val="20"/>
          <w:u w:val="single"/>
          <w:lang w:val="en-US" w:eastAsia="en-US"/>
        </w:rPr>
        <w:t>’</w:t>
      </w:r>
      <w:r w:rsidRPr="0075031D">
        <w:rPr>
          <w:rFonts w:ascii="Arial" w:hAnsi="Arial" w:cs="Arial"/>
          <w:sz w:val="20"/>
          <w:szCs w:val="20"/>
          <w:u w:val="single"/>
          <w:lang w:val="en-US" w:eastAsia="en-US"/>
        </w:rPr>
        <w:t xml:space="preserve"> </w:t>
      </w:r>
    </w:p>
    <w:p w:rsidR="002E43E0" w:rsidRPr="0075031D" w:rsidRDefault="002E43E0" w:rsidP="002E43E0">
      <w:pPr>
        <w:rPr>
          <w:rFonts w:cs="Arial"/>
        </w:rPr>
      </w:pPr>
    </w:p>
    <w:p w:rsidR="002E43E0" w:rsidRPr="0075031D" w:rsidRDefault="002E43E0" w:rsidP="002E43E0">
      <w:pPr>
        <w:rPr>
          <w:rFonts w:cs="Arial"/>
        </w:rPr>
      </w:pPr>
      <w:r w:rsidRPr="0075031D">
        <w:rPr>
          <w:rFonts w:cs="Arial"/>
        </w:rPr>
        <w:t xml:space="preserve">This project is coordinated by the CPVO (as administrative coordinator) and FERA - United Kingdom (as technical coordinator) , with the following project partners: GEVES (France), </w:t>
      </w:r>
      <w:proofErr w:type="spellStart"/>
      <w:r w:rsidRPr="0075031D">
        <w:rPr>
          <w:rFonts w:cs="Arial"/>
        </w:rPr>
        <w:t>Bundessortenamt</w:t>
      </w:r>
      <w:proofErr w:type="spellEnd"/>
      <w:r w:rsidRPr="0075031D">
        <w:rPr>
          <w:rFonts w:cs="Arial"/>
        </w:rPr>
        <w:t xml:space="preserve"> (Germany), ESA (breeding companies: DLF </w:t>
      </w:r>
      <w:proofErr w:type="spellStart"/>
      <w:r w:rsidRPr="0075031D">
        <w:rPr>
          <w:rFonts w:cs="Arial"/>
        </w:rPr>
        <w:t>Trifolium</w:t>
      </w:r>
      <w:proofErr w:type="spellEnd"/>
      <w:r w:rsidRPr="0075031D">
        <w:rPr>
          <w:rFonts w:cs="Arial"/>
        </w:rPr>
        <w:t xml:space="preserve"> and </w:t>
      </w:r>
      <w:proofErr w:type="spellStart"/>
      <w:r w:rsidRPr="0075031D">
        <w:rPr>
          <w:rFonts w:cs="Arial"/>
        </w:rPr>
        <w:t>Barenbrug</w:t>
      </w:r>
      <w:proofErr w:type="spellEnd"/>
      <w:r w:rsidRPr="0075031D">
        <w:rPr>
          <w:rFonts w:cs="Arial"/>
        </w:rPr>
        <w:t xml:space="preserve">). The project aims at clarifying the possible impact that the presence of </w:t>
      </w:r>
      <w:proofErr w:type="spellStart"/>
      <w:r w:rsidRPr="0075031D">
        <w:rPr>
          <w:rFonts w:cs="Arial"/>
        </w:rPr>
        <w:t>endophytes</w:t>
      </w:r>
      <w:proofErr w:type="spellEnd"/>
      <w:r w:rsidRPr="0075031D">
        <w:rPr>
          <w:rFonts w:cs="Arial"/>
        </w:rPr>
        <w:t xml:space="preserve"> in varieties of </w:t>
      </w:r>
      <w:proofErr w:type="spellStart"/>
      <w:r w:rsidRPr="0075031D">
        <w:rPr>
          <w:rFonts w:cs="Arial"/>
          <w:i/>
        </w:rPr>
        <w:t>Lolium</w:t>
      </w:r>
      <w:proofErr w:type="spellEnd"/>
      <w:r w:rsidRPr="0075031D">
        <w:rPr>
          <w:rFonts w:cs="Arial"/>
          <w:i/>
        </w:rPr>
        <w:t xml:space="preserve"> </w:t>
      </w:r>
      <w:proofErr w:type="spellStart"/>
      <w:r w:rsidRPr="0075031D">
        <w:rPr>
          <w:rFonts w:cs="Arial"/>
          <w:i/>
        </w:rPr>
        <w:t>perenne</w:t>
      </w:r>
      <w:proofErr w:type="spellEnd"/>
      <w:r w:rsidRPr="0075031D">
        <w:rPr>
          <w:rFonts w:cs="Arial"/>
        </w:rPr>
        <w:t xml:space="preserve"> (</w:t>
      </w:r>
      <w:proofErr w:type="spellStart"/>
      <w:r w:rsidRPr="0075031D">
        <w:rPr>
          <w:rFonts w:cs="Arial"/>
        </w:rPr>
        <w:t>Lp</w:t>
      </w:r>
      <w:proofErr w:type="spellEnd"/>
      <w:r w:rsidRPr="0075031D">
        <w:rPr>
          <w:rFonts w:cs="Arial"/>
        </w:rPr>
        <w:t xml:space="preserve">) and </w:t>
      </w:r>
      <w:proofErr w:type="spellStart"/>
      <w:r w:rsidRPr="0075031D">
        <w:rPr>
          <w:rFonts w:cs="Arial"/>
          <w:i/>
        </w:rPr>
        <w:t>Festuca</w:t>
      </w:r>
      <w:proofErr w:type="spellEnd"/>
      <w:r w:rsidRPr="0075031D">
        <w:rPr>
          <w:rFonts w:cs="Arial"/>
          <w:i/>
        </w:rPr>
        <w:t xml:space="preserve"> </w:t>
      </w:r>
      <w:proofErr w:type="spellStart"/>
      <w:r w:rsidRPr="0075031D">
        <w:rPr>
          <w:rFonts w:cs="Arial"/>
          <w:i/>
        </w:rPr>
        <w:t>arundinacea</w:t>
      </w:r>
      <w:proofErr w:type="spellEnd"/>
      <w:r w:rsidRPr="0075031D">
        <w:rPr>
          <w:rFonts w:cs="Arial"/>
        </w:rPr>
        <w:t xml:space="preserve"> (</w:t>
      </w:r>
      <w:proofErr w:type="spellStart"/>
      <w:r w:rsidRPr="0075031D">
        <w:rPr>
          <w:rFonts w:cs="Arial"/>
        </w:rPr>
        <w:t>Fa</w:t>
      </w:r>
      <w:proofErr w:type="spellEnd"/>
      <w:r w:rsidRPr="0075031D">
        <w:rPr>
          <w:rFonts w:cs="Arial"/>
        </w:rPr>
        <w:t xml:space="preserve">) might have on the phenotype, and thus on the expression of the characteristics observed during the DUS tests and eventual consequences in terms of quality requirements for material to be submitted for that purpose. The project foresees the assessment of four varieties from each species, with two stages of </w:t>
      </w:r>
      <w:proofErr w:type="spellStart"/>
      <w:r w:rsidRPr="0075031D">
        <w:rPr>
          <w:rFonts w:cs="Arial"/>
        </w:rPr>
        <w:t>endophyte</w:t>
      </w:r>
      <w:proofErr w:type="spellEnd"/>
      <w:r w:rsidRPr="0075031D">
        <w:rPr>
          <w:rFonts w:cs="Arial"/>
        </w:rPr>
        <w:t xml:space="preserve"> infections (0 % </w:t>
      </w:r>
      <w:proofErr w:type="spellStart"/>
      <w:r w:rsidRPr="0075031D">
        <w:rPr>
          <w:rFonts w:cs="Arial"/>
        </w:rPr>
        <w:t>endophytes</w:t>
      </w:r>
      <w:proofErr w:type="spellEnd"/>
      <w:r w:rsidRPr="0075031D">
        <w:rPr>
          <w:rFonts w:cs="Arial"/>
        </w:rPr>
        <w:t xml:space="preserve"> and 100 %). These varieties will be integrated into regular DUS tests during two growing cycles using the relevant CPVO technical protocol. The conclusive report is expected at the end of 2015. The preparation of the plant material started in January 2013 so that the establishment period of the plants takes place during 2013. </w:t>
      </w:r>
    </w:p>
    <w:p w:rsidR="002E43E0" w:rsidRPr="0075031D" w:rsidRDefault="002E43E0" w:rsidP="002E43E0">
      <w:pPr>
        <w:rPr>
          <w:rFonts w:cs="Arial"/>
        </w:rPr>
      </w:pPr>
    </w:p>
    <w:p w:rsidR="002E43E0" w:rsidRPr="0075031D" w:rsidRDefault="002E43E0" w:rsidP="002E43E0">
      <w:pPr>
        <w:pStyle w:val="Pa26"/>
        <w:spacing w:line="240" w:lineRule="auto"/>
        <w:jc w:val="both"/>
        <w:rPr>
          <w:rFonts w:ascii="Arial" w:hAnsi="Arial" w:cs="Arial"/>
          <w:sz w:val="20"/>
          <w:szCs w:val="20"/>
          <w:u w:val="single"/>
          <w:lang w:val="en-US" w:eastAsia="en-US"/>
        </w:rPr>
      </w:pPr>
      <w:r w:rsidRPr="0075031D">
        <w:rPr>
          <w:rFonts w:ascii="Arial" w:hAnsi="Arial" w:cs="Arial"/>
          <w:sz w:val="20"/>
          <w:szCs w:val="20"/>
          <w:u w:val="single"/>
          <w:lang w:val="en-US" w:eastAsia="en-US"/>
        </w:rPr>
        <w:t xml:space="preserve">4.3 ‘Reducing the number of obligatory observation periods in DUS testing for candidate varieties in the fruit sector’ </w:t>
      </w:r>
    </w:p>
    <w:p w:rsidR="002E43E0" w:rsidRPr="0075031D" w:rsidRDefault="002E43E0" w:rsidP="002E43E0">
      <w:pPr>
        <w:pStyle w:val="Pa11"/>
        <w:spacing w:line="240" w:lineRule="auto"/>
        <w:jc w:val="both"/>
        <w:rPr>
          <w:rFonts w:ascii="Arial" w:eastAsia="Times New Roman" w:hAnsi="Arial" w:cs="Arial"/>
          <w:sz w:val="20"/>
          <w:szCs w:val="20"/>
          <w:lang w:val="en-GB" w:eastAsia="en-US"/>
        </w:rPr>
      </w:pPr>
    </w:p>
    <w:p w:rsidR="002E43E0" w:rsidRPr="0075031D" w:rsidRDefault="002E43E0" w:rsidP="002E43E0">
      <w:pPr>
        <w:pStyle w:val="Pa11"/>
        <w:spacing w:line="240" w:lineRule="auto"/>
        <w:jc w:val="both"/>
        <w:rPr>
          <w:rFonts w:ascii="Arial" w:eastAsia="Times New Roman" w:hAnsi="Arial" w:cs="Arial"/>
          <w:sz w:val="20"/>
          <w:szCs w:val="20"/>
          <w:lang w:val="en-GB" w:eastAsia="en-US"/>
        </w:rPr>
      </w:pPr>
      <w:r w:rsidRPr="0075031D">
        <w:rPr>
          <w:rFonts w:ascii="Arial" w:eastAsia="Times New Roman" w:hAnsi="Arial" w:cs="Arial"/>
          <w:sz w:val="20"/>
          <w:szCs w:val="20"/>
          <w:lang w:val="en-GB" w:eastAsia="en-US"/>
        </w:rPr>
        <w:t xml:space="preserve">This project is coordinated by the CPVO, with the following project partners: </w:t>
      </w:r>
      <w:proofErr w:type="spellStart"/>
      <w:r w:rsidRPr="0075031D">
        <w:rPr>
          <w:rFonts w:ascii="Arial" w:eastAsia="Times New Roman" w:hAnsi="Arial" w:cs="Arial"/>
          <w:sz w:val="20"/>
          <w:szCs w:val="20"/>
          <w:lang w:val="en-GB" w:eastAsia="en-US"/>
        </w:rPr>
        <w:t>Bundessortenamt</w:t>
      </w:r>
      <w:proofErr w:type="spellEnd"/>
      <w:r w:rsidRPr="0075031D">
        <w:rPr>
          <w:rFonts w:ascii="Arial" w:eastAsia="Times New Roman" w:hAnsi="Arial" w:cs="Arial"/>
          <w:sz w:val="20"/>
          <w:szCs w:val="20"/>
          <w:lang w:val="en-GB" w:eastAsia="en-US"/>
        </w:rPr>
        <w:t xml:space="preserve"> (Germany), </w:t>
      </w:r>
      <w:proofErr w:type="spellStart"/>
      <w:r w:rsidRPr="0075031D">
        <w:rPr>
          <w:rFonts w:ascii="Arial" w:eastAsia="Times New Roman" w:hAnsi="Arial" w:cs="Arial"/>
          <w:sz w:val="20"/>
          <w:szCs w:val="20"/>
          <w:lang w:val="en-GB" w:eastAsia="en-US"/>
        </w:rPr>
        <w:t>Coboru</w:t>
      </w:r>
      <w:proofErr w:type="spellEnd"/>
      <w:r w:rsidRPr="0075031D">
        <w:rPr>
          <w:rFonts w:ascii="Arial" w:eastAsia="Times New Roman" w:hAnsi="Arial" w:cs="Arial"/>
          <w:sz w:val="20"/>
          <w:szCs w:val="20"/>
          <w:lang w:val="en-GB" w:eastAsia="en-US"/>
        </w:rPr>
        <w:t xml:space="preserve"> (Poland), CRA-FRU (Italy), GEVES (France), OEVV (Spain), National Food Chain Safety Office (Hungary), NPVO (Czech Republic), </w:t>
      </w:r>
      <w:proofErr w:type="spellStart"/>
      <w:r w:rsidRPr="0075031D">
        <w:rPr>
          <w:rFonts w:ascii="Arial" w:eastAsia="Times New Roman" w:hAnsi="Arial" w:cs="Arial"/>
          <w:sz w:val="20"/>
          <w:szCs w:val="20"/>
          <w:lang w:val="en-GB" w:eastAsia="en-US"/>
        </w:rPr>
        <w:t>Ciopora</w:t>
      </w:r>
      <w:proofErr w:type="spellEnd"/>
      <w:r w:rsidRPr="0075031D">
        <w:rPr>
          <w:rFonts w:ascii="Arial" w:eastAsia="Times New Roman" w:hAnsi="Arial" w:cs="Arial"/>
          <w:sz w:val="20"/>
          <w:szCs w:val="20"/>
          <w:lang w:val="en-GB" w:eastAsia="en-US"/>
        </w:rPr>
        <w:t xml:space="preserve">, and </w:t>
      </w:r>
      <w:proofErr w:type="spellStart"/>
      <w:r w:rsidRPr="0075031D">
        <w:rPr>
          <w:rFonts w:ascii="Arial" w:eastAsia="Times New Roman" w:hAnsi="Arial" w:cs="Arial"/>
          <w:sz w:val="20"/>
          <w:szCs w:val="20"/>
          <w:lang w:val="en-GB" w:eastAsia="en-US"/>
        </w:rPr>
        <w:t>Plantum</w:t>
      </w:r>
      <w:proofErr w:type="spellEnd"/>
      <w:r w:rsidRPr="0075031D">
        <w:rPr>
          <w:rFonts w:ascii="Arial" w:eastAsia="Times New Roman" w:hAnsi="Arial" w:cs="Arial"/>
          <w:sz w:val="20"/>
          <w:szCs w:val="20"/>
          <w:lang w:val="en-GB" w:eastAsia="en-US"/>
        </w:rPr>
        <w:t>. Costs of DUS testing for candidate fruit varieties are relatively high compared to varieties in other crop sectors.  The aim of the project is to determine (</w:t>
      </w:r>
      <w:proofErr w:type="spellStart"/>
      <w:r w:rsidRPr="0075031D">
        <w:rPr>
          <w:rFonts w:ascii="Arial" w:eastAsia="Times New Roman" w:hAnsi="Arial" w:cs="Arial"/>
          <w:sz w:val="20"/>
          <w:szCs w:val="20"/>
          <w:lang w:val="en-GB" w:eastAsia="en-US"/>
        </w:rPr>
        <w:t>i</w:t>
      </w:r>
      <w:proofErr w:type="spellEnd"/>
      <w:r w:rsidRPr="0075031D">
        <w:rPr>
          <w:rFonts w:ascii="Arial" w:eastAsia="Times New Roman" w:hAnsi="Arial" w:cs="Arial"/>
          <w:sz w:val="20"/>
          <w:szCs w:val="20"/>
          <w:lang w:val="en-GB" w:eastAsia="en-US"/>
        </w:rPr>
        <w:t xml:space="preserve">) whether there is indeed technical justification of two satisfactory crops of fruit in order to make a conclusion on DUS and (ii) draw up a subsequent reliable variety description. Five species will be considered: peach, strawberry, apple, raspberry and grapevine. Varieties where the CPVO technical protocol has been implemented and which have been registered (national listing, national plant variety rights, and Community Plant Variety Rights) in the past 5 years should be considered. </w:t>
      </w:r>
    </w:p>
    <w:p w:rsidR="002E43E0" w:rsidRPr="0075031D" w:rsidRDefault="002E43E0" w:rsidP="002E43E0">
      <w:pPr>
        <w:rPr>
          <w:rFonts w:cs="Arial"/>
        </w:rPr>
      </w:pPr>
    </w:p>
    <w:p w:rsidR="002E43E0" w:rsidRPr="0075031D" w:rsidRDefault="002E43E0" w:rsidP="002E43E0">
      <w:pPr>
        <w:rPr>
          <w:rFonts w:cs="Arial"/>
        </w:rPr>
      </w:pPr>
      <w:r w:rsidRPr="0075031D">
        <w:rPr>
          <w:rFonts w:cs="Arial"/>
        </w:rPr>
        <w:t>The project was approved by the President of the CPVO at the end of 2012. It is expected to have a duration of 6 months. The outcome may lead to a reduction of the number of obligatory DUS cycles for candidate varieties with the consequent reduction of the DUS costs for applicants.</w:t>
      </w:r>
    </w:p>
    <w:p w:rsidR="002E43E0" w:rsidRPr="0075031D" w:rsidRDefault="002E43E0" w:rsidP="002E43E0">
      <w:pPr>
        <w:rPr>
          <w:rFonts w:cs="Arial"/>
        </w:rPr>
      </w:pPr>
    </w:p>
    <w:p w:rsidR="002E43E0" w:rsidRPr="0075031D" w:rsidRDefault="002E43E0" w:rsidP="002E43E0">
      <w:pPr>
        <w:rPr>
          <w:rFonts w:cs="Arial"/>
          <w:u w:val="single"/>
        </w:rPr>
      </w:pPr>
      <w:r w:rsidRPr="0075031D">
        <w:rPr>
          <w:rFonts w:cs="Arial"/>
          <w:u w:val="single"/>
        </w:rPr>
        <w:t xml:space="preserve">4.4 ‘Modification of the cultivation scheme and the plant material requirements for </w:t>
      </w:r>
      <w:proofErr w:type="spellStart"/>
      <w:r w:rsidRPr="0075031D">
        <w:rPr>
          <w:rFonts w:cs="Arial"/>
          <w:u w:val="single"/>
        </w:rPr>
        <w:t>Helleborus</w:t>
      </w:r>
      <w:proofErr w:type="spellEnd"/>
      <w:r w:rsidRPr="0075031D">
        <w:rPr>
          <w:rFonts w:cs="Arial"/>
          <w:u w:val="single"/>
        </w:rPr>
        <w:t xml:space="preserve">’ </w:t>
      </w:r>
    </w:p>
    <w:p w:rsidR="002E43E0" w:rsidRPr="0075031D" w:rsidRDefault="002E43E0" w:rsidP="002E43E0">
      <w:pPr>
        <w:rPr>
          <w:rFonts w:cs="Arial"/>
        </w:rPr>
      </w:pPr>
    </w:p>
    <w:p w:rsidR="002E43E0" w:rsidRPr="0075031D" w:rsidRDefault="002E43E0" w:rsidP="002E43E0">
      <w:pPr>
        <w:rPr>
          <w:rFonts w:cs="Arial"/>
          <w:snapToGrid w:val="0"/>
        </w:rPr>
      </w:pPr>
      <w:r w:rsidRPr="0075031D">
        <w:rPr>
          <w:rFonts w:cs="Arial"/>
        </w:rPr>
        <w:t xml:space="preserve">This project is coordinated by CPVO, as administrative coordinator, and </w:t>
      </w:r>
      <w:proofErr w:type="spellStart"/>
      <w:r w:rsidRPr="0075031D">
        <w:rPr>
          <w:rFonts w:cs="Arial"/>
        </w:rPr>
        <w:t>Naktuinbouw</w:t>
      </w:r>
      <w:proofErr w:type="spellEnd"/>
      <w:r w:rsidRPr="0075031D">
        <w:rPr>
          <w:rFonts w:cs="Arial"/>
        </w:rPr>
        <w:t xml:space="preserve">, as technical coordinator. </w:t>
      </w:r>
      <w:r w:rsidRPr="0075031D">
        <w:rPr>
          <w:rFonts w:cs="Arial"/>
          <w:bCs/>
          <w:snapToGrid w:val="0"/>
          <w:kern w:val="28"/>
          <w:lang w:bidi="ne-IN"/>
        </w:rPr>
        <w:t xml:space="preserve">Currently, the DUS testing of </w:t>
      </w:r>
      <w:proofErr w:type="spellStart"/>
      <w:r w:rsidRPr="0075031D">
        <w:rPr>
          <w:rFonts w:cs="Arial"/>
          <w:bCs/>
          <w:i/>
          <w:snapToGrid w:val="0"/>
          <w:kern w:val="28"/>
          <w:lang w:bidi="ne-IN"/>
        </w:rPr>
        <w:t>Helleborus</w:t>
      </w:r>
      <w:proofErr w:type="spellEnd"/>
      <w:r w:rsidRPr="0075031D">
        <w:rPr>
          <w:rFonts w:cs="Arial"/>
          <w:bCs/>
          <w:snapToGrid w:val="0"/>
          <w:kern w:val="28"/>
          <w:lang w:bidi="ne-IN"/>
        </w:rPr>
        <w:t xml:space="preserve"> varieties in the framework of an application for Community Plant Variety Rights is </w:t>
      </w:r>
      <w:proofErr w:type="spellStart"/>
      <w:r w:rsidRPr="0075031D">
        <w:rPr>
          <w:rFonts w:cs="Arial"/>
          <w:bCs/>
          <w:snapToGrid w:val="0"/>
          <w:kern w:val="28"/>
          <w:lang w:bidi="ne-IN"/>
        </w:rPr>
        <w:t>centralised</w:t>
      </w:r>
      <w:proofErr w:type="spellEnd"/>
      <w:r w:rsidRPr="0075031D">
        <w:rPr>
          <w:rFonts w:cs="Arial"/>
          <w:bCs/>
          <w:snapToGrid w:val="0"/>
          <w:kern w:val="28"/>
          <w:lang w:bidi="ne-IN"/>
        </w:rPr>
        <w:t xml:space="preserve"> at </w:t>
      </w:r>
      <w:proofErr w:type="spellStart"/>
      <w:r w:rsidRPr="0075031D">
        <w:rPr>
          <w:rFonts w:cs="Arial"/>
          <w:bCs/>
          <w:snapToGrid w:val="0"/>
          <w:kern w:val="28"/>
          <w:lang w:bidi="ne-IN"/>
        </w:rPr>
        <w:t>Naktuinbouw</w:t>
      </w:r>
      <w:proofErr w:type="spellEnd"/>
      <w:r w:rsidRPr="0075031D">
        <w:rPr>
          <w:rFonts w:cs="Arial"/>
          <w:bCs/>
          <w:snapToGrid w:val="0"/>
          <w:kern w:val="28"/>
          <w:lang w:bidi="ne-IN"/>
        </w:rPr>
        <w:t xml:space="preserve">, where plants are cultivated outdoor in the full ground. This cultivation scheme seems not to be optimal. </w:t>
      </w:r>
      <w:r w:rsidRPr="0075031D">
        <w:rPr>
          <w:rFonts w:cs="Arial"/>
          <w:snapToGrid w:val="0"/>
        </w:rPr>
        <w:t>The purpose of the project is to investigate the suitability of cultivation in pots and its implementation. The duration foreseen for this project is of 18 months</w:t>
      </w:r>
    </w:p>
    <w:p w:rsidR="002E43E0" w:rsidRPr="0075031D" w:rsidRDefault="002E43E0" w:rsidP="002E43E0">
      <w:pPr>
        <w:rPr>
          <w:rFonts w:cs="Arial"/>
          <w:snapToGrid w:val="0"/>
        </w:rPr>
      </w:pPr>
    </w:p>
    <w:p w:rsidR="002E43E0" w:rsidRPr="0075031D" w:rsidRDefault="002E43E0" w:rsidP="002E43E0">
      <w:pPr>
        <w:rPr>
          <w:rFonts w:cs="Arial"/>
          <w:u w:val="single"/>
        </w:rPr>
      </w:pPr>
      <w:r w:rsidRPr="0075031D">
        <w:rPr>
          <w:rFonts w:cs="Arial"/>
          <w:u w:val="single"/>
        </w:rPr>
        <w:t>4.5 “Development of an improved COYU procedure”</w:t>
      </w:r>
    </w:p>
    <w:p w:rsidR="002E43E0" w:rsidRPr="0075031D" w:rsidRDefault="002E43E0" w:rsidP="002E43E0">
      <w:pPr>
        <w:rPr>
          <w:rFonts w:cs="Arial"/>
        </w:rPr>
      </w:pPr>
    </w:p>
    <w:p w:rsidR="002E43E0" w:rsidRPr="0075031D" w:rsidRDefault="002E43E0" w:rsidP="002E43E0">
      <w:pPr>
        <w:rPr>
          <w:rFonts w:cs="Arial"/>
        </w:rPr>
      </w:pPr>
      <w:r w:rsidRPr="0075031D">
        <w:rPr>
          <w:rFonts w:cs="Arial"/>
        </w:rPr>
        <w:t>This project is coordinated by Biomathematics and Statistics Scotland (</w:t>
      </w:r>
      <w:proofErr w:type="spellStart"/>
      <w:r w:rsidRPr="0075031D">
        <w:rPr>
          <w:rFonts w:cs="Arial"/>
        </w:rPr>
        <w:t>BioSS</w:t>
      </w:r>
      <w:proofErr w:type="spellEnd"/>
      <w:r w:rsidRPr="0075031D">
        <w:rPr>
          <w:rFonts w:cs="Arial"/>
        </w:rPr>
        <w:t xml:space="preserve">) in collaboration with the </w:t>
      </w:r>
      <w:r w:rsidRPr="0075031D">
        <w:rPr>
          <w:rFonts w:cs="Arial"/>
          <w:color w:val="000000"/>
        </w:rPr>
        <w:t>Aarhus University (Denmark).</w:t>
      </w:r>
    </w:p>
    <w:p w:rsidR="002E43E0" w:rsidRPr="0075031D" w:rsidRDefault="002E43E0" w:rsidP="002E43E0">
      <w:pPr>
        <w:rPr>
          <w:rFonts w:cs="Arial"/>
        </w:rPr>
      </w:pPr>
    </w:p>
    <w:p w:rsidR="002E43E0" w:rsidRPr="0075031D" w:rsidRDefault="002E43E0" w:rsidP="002E43E0">
      <w:pPr>
        <w:rPr>
          <w:rFonts w:cs="Arial"/>
        </w:rPr>
      </w:pPr>
      <w:r w:rsidRPr="0075031D">
        <w:rPr>
          <w:rFonts w:cs="Arial"/>
        </w:rPr>
        <w:t xml:space="preserve">The project investigates how the COYU procedure could be improved by replacing the moving average adjustment method with a spline method. The properties of the new method will be tested during the project to ensure that it fits the requirements. An algorithm for the new method would be described, paving the way for implementation in software. </w:t>
      </w:r>
    </w:p>
    <w:p w:rsidR="002E43E0" w:rsidRPr="0075031D" w:rsidRDefault="002E43E0" w:rsidP="002E43E0">
      <w:pPr>
        <w:rPr>
          <w:rFonts w:cs="Arial"/>
        </w:rPr>
      </w:pPr>
    </w:p>
    <w:p w:rsidR="002E43E0" w:rsidRPr="0075031D" w:rsidRDefault="002E43E0" w:rsidP="002E43E0">
      <w:pPr>
        <w:pStyle w:val="ListBullet"/>
        <w:numPr>
          <w:ilvl w:val="0"/>
          <w:numId w:val="0"/>
        </w:numPr>
        <w:tabs>
          <w:tab w:val="left" w:pos="720"/>
        </w:tabs>
        <w:spacing w:after="0"/>
        <w:ind w:left="283" w:hanging="283"/>
        <w:rPr>
          <w:rFonts w:cs="Arial"/>
          <w:u w:val="single"/>
        </w:rPr>
      </w:pPr>
      <w:r w:rsidRPr="0075031D">
        <w:rPr>
          <w:rFonts w:cs="Arial"/>
          <w:u w:val="single"/>
        </w:rPr>
        <w:t>FOLLOW-UP OF FINALISED PROJECTS</w:t>
      </w:r>
    </w:p>
    <w:p w:rsidR="002E43E0" w:rsidRPr="0075031D" w:rsidRDefault="002E43E0" w:rsidP="002E43E0">
      <w:pPr>
        <w:autoSpaceDE w:val="0"/>
        <w:autoSpaceDN w:val="0"/>
        <w:adjustRightInd w:val="0"/>
        <w:rPr>
          <w:rFonts w:cs="Arial"/>
          <w:u w:val="single"/>
        </w:rPr>
      </w:pPr>
    </w:p>
    <w:p w:rsidR="002E43E0" w:rsidRPr="0075031D" w:rsidRDefault="002E43E0" w:rsidP="002E43E0">
      <w:pPr>
        <w:autoSpaceDE w:val="0"/>
        <w:autoSpaceDN w:val="0"/>
        <w:adjustRightInd w:val="0"/>
        <w:rPr>
          <w:rFonts w:cs="Arial"/>
        </w:rPr>
      </w:pPr>
      <w:r w:rsidRPr="0075031D">
        <w:rPr>
          <w:rFonts w:cs="Arial"/>
          <w:u w:val="single"/>
        </w:rPr>
        <w:t>4.6 “Construction of an integrated microsatellite and key morphological characteristic database of potato varieties in the EU Common Catalogue”</w:t>
      </w:r>
      <w:r w:rsidRPr="0075031D">
        <w:rPr>
          <w:rFonts w:cs="Arial"/>
        </w:rPr>
        <w:t xml:space="preserve"> </w:t>
      </w:r>
    </w:p>
    <w:p w:rsidR="002E43E0" w:rsidRPr="0075031D" w:rsidRDefault="002E43E0" w:rsidP="002E43E0">
      <w:pPr>
        <w:autoSpaceDE w:val="0"/>
        <w:autoSpaceDN w:val="0"/>
        <w:adjustRightInd w:val="0"/>
        <w:rPr>
          <w:rFonts w:cs="Arial"/>
          <w:color w:val="000000"/>
          <w:lang w:eastAsia="en-GB"/>
        </w:rPr>
      </w:pPr>
    </w:p>
    <w:p w:rsidR="002E43E0" w:rsidRPr="0075031D" w:rsidRDefault="002E43E0" w:rsidP="002E43E0">
      <w:pPr>
        <w:autoSpaceDE w:val="0"/>
        <w:autoSpaceDN w:val="0"/>
        <w:adjustRightInd w:val="0"/>
        <w:rPr>
          <w:rFonts w:cs="Arial"/>
          <w:color w:val="000000"/>
          <w:lang w:eastAsia="en-GB"/>
        </w:rPr>
      </w:pPr>
      <w:r w:rsidRPr="0075031D">
        <w:rPr>
          <w:rFonts w:cs="Arial"/>
          <w:color w:val="000000"/>
          <w:lang w:eastAsia="en-GB"/>
        </w:rPr>
        <w:t xml:space="preserve">The CPVO project started in April 2006. The final report was received in spring 2008. The partners involved are Germany, the Netherlands, Poland and United Kingdom. The project delivered a database including marker profiles of potato varieties, key morphological characteristics and a photo library with light sprout pictures. The aim is to rapidly identify plant material of a </w:t>
      </w:r>
      <w:proofErr w:type="spellStart"/>
      <w:r w:rsidRPr="0075031D">
        <w:rPr>
          <w:rFonts w:cs="Arial"/>
          <w:color w:val="000000"/>
          <w:lang w:eastAsia="en-GB"/>
        </w:rPr>
        <w:t>vegetatively</w:t>
      </w:r>
      <w:proofErr w:type="spellEnd"/>
      <w:r w:rsidRPr="0075031D">
        <w:rPr>
          <w:rFonts w:cs="Arial"/>
          <w:color w:val="000000"/>
          <w:lang w:eastAsia="en-GB"/>
        </w:rPr>
        <w:t xml:space="preserve"> propagated crop where reference material has to be submitted every year and to ease the management of the reference collection in the sense that similar varieties can be identified from the enlarged virtual reference collection in the database. At the request of the breeders’ association ESA (European Seed Association), the possible use of molecular means for variety identification for enforcement purposes has been taken into account. </w:t>
      </w:r>
    </w:p>
    <w:p w:rsidR="002E43E0" w:rsidRPr="0075031D" w:rsidRDefault="002E43E0" w:rsidP="002E43E0">
      <w:pPr>
        <w:autoSpaceDE w:val="0"/>
        <w:autoSpaceDN w:val="0"/>
        <w:adjustRightInd w:val="0"/>
        <w:rPr>
          <w:rFonts w:cs="Arial"/>
          <w:color w:val="000000"/>
          <w:lang w:eastAsia="en-GB"/>
        </w:rPr>
      </w:pPr>
    </w:p>
    <w:p w:rsidR="002E43E0" w:rsidRPr="0075031D" w:rsidRDefault="002E43E0" w:rsidP="002E43E0">
      <w:pPr>
        <w:autoSpaceDE w:val="0"/>
        <w:autoSpaceDN w:val="0"/>
        <w:adjustRightInd w:val="0"/>
        <w:rPr>
          <w:rFonts w:cs="Arial"/>
        </w:rPr>
      </w:pPr>
      <w:r w:rsidRPr="0075031D">
        <w:rPr>
          <w:rFonts w:cs="Arial"/>
          <w:color w:val="000000"/>
          <w:lang w:eastAsia="en-GB"/>
        </w:rPr>
        <w:t xml:space="preserve">In 2012 the CPVO </w:t>
      </w:r>
      <w:proofErr w:type="spellStart"/>
      <w:r w:rsidRPr="0075031D">
        <w:rPr>
          <w:rFonts w:cs="Arial"/>
          <w:color w:val="000000"/>
          <w:lang w:eastAsia="en-GB"/>
        </w:rPr>
        <w:t>organised</w:t>
      </w:r>
      <w:proofErr w:type="spellEnd"/>
      <w:r w:rsidRPr="0075031D">
        <w:rPr>
          <w:rFonts w:cs="Arial"/>
          <w:color w:val="000000"/>
          <w:lang w:eastAsia="en-GB"/>
        </w:rPr>
        <w:t xml:space="preserve"> a ring test involving not only the project partners but also the five CPVO examination offices for potato as well as the </w:t>
      </w:r>
      <w:r w:rsidRPr="0075031D">
        <w:rPr>
          <w:rFonts w:eastAsia="Calibri" w:cs="Arial"/>
        </w:rPr>
        <w:t>European Seed Association (</w:t>
      </w:r>
      <w:r w:rsidRPr="0075031D">
        <w:rPr>
          <w:rFonts w:cs="Arial"/>
          <w:color w:val="000000"/>
          <w:lang w:eastAsia="en-GB"/>
        </w:rPr>
        <w:t>ESA). The main objectives of the ring test were: (1) t</w:t>
      </w:r>
      <w:r w:rsidRPr="0075031D">
        <w:rPr>
          <w:rFonts w:cs="Arial"/>
        </w:rPr>
        <w:t xml:space="preserve">o grow a common set of eight varieties listed and protected in the EU and describe these varieties with the characteristics as mentioned in the CPVO technical protocol for potato, (2) to exchange variety descriptions and </w:t>
      </w:r>
      <w:proofErr w:type="spellStart"/>
      <w:r w:rsidRPr="0075031D">
        <w:rPr>
          <w:rFonts w:cs="Arial"/>
        </w:rPr>
        <w:t>analyse</w:t>
      </w:r>
      <w:proofErr w:type="spellEnd"/>
      <w:r w:rsidRPr="0075031D">
        <w:rPr>
          <w:rFonts w:cs="Arial"/>
        </w:rPr>
        <w:t xml:space="preserve"> sources of variation in variety descriptions and their elimination, as far as possible in order to decide upon the characteristics to be retained for the inclusion into the potato database, and (3) to agree upon the best method for taking </w:t>
      </w:r>
      <w:proofErr w:type="spellStart"/>
      <w:r w:rsidRPr="0075031D">
        <w:rPr>
          <w:rFonts w:cs="Arial"/>
        </w:rPr>
        <w:t>lightsprout</w:t>
      </w:r>
      <w:proofErr w:type="spellEnd"/>
      <w:r w:rsidRPr="0075031D">
        <w:rPr>
          <w:rFonts w:cs="Arial"/>
        </w:rPr>
        <w:t xml:space="preserve"> pictures for their inclusion into the potato database. </w:t>
      </w:r>
    </w:p>
    <w:p w:rsidR="002E43E0" w:rsidRPr="0075031D" w:rsidRDefault="002E43E0" w:rsidP="002E43E0">
      <w:pPr>
        <w:autoSpaceDE w:val="0"/>
        <w:autoSpaceDN w:val="0"/>
        <w:rPr>
          <w:rFonts w:cs="Arial"/>
        </w:rPr>
      </w:pPr>
    </w:p>
    <w:p w:rsidR="002E43E0" w:rsidRPr="0075031D" w:rsidRDefault="002E43E0" w:rsidP="002E43E0">
      <w:pPr>
        <w:autoSpaceDE w:val="0"/>
        <w:autoSpaceDN w:val="0"/>
        <w:rPr>
          <w:rFonts w:cs="Arial"/>
          <w:bCs/>
          <w:lang w:eastAsia="pt-PT"/>
        </w:rPr>
      </w:pPr>
      <w:r w:rsidRPr="0075031D">
        <w:rPr>
          <w:rFonts w:cs="Arial"/>
        </w:rPr>
        <w:t xml:space="preserve">The CPVO is preparing a follow-up project </w:t>
      </w:r>
      <w:r w:rsidRPr="0075031D">
        <w:rPr>
          <w:rFonts w:cs="Arial"/>
          <w:bCs/>
          <w:lang w:eastAsia="pt-PT"/>
        </w:rPr>
        <w:t xml:space="preserve">which will deal, amongst other issues, with the following: entrustment of two laboratories responsible for the execution of the DNA profiles and storage of DNA samples, follow-up of the ring test </w:t>
      </w:r>
      <w:proofErr w:type="spellStart"/>
      <w:r w:rsidRPr="0075031D">
        <w:rPr>
          <w:rFonts w:cs="Arial"/>
          <w:bCs/>
          <w:lang w:eastAsia="pt-PT"/>
        </w:rPr>
        <w:t>organised</w:t>
      </w:r>
      <w:proofErr w:type="spellEnd"/>
      <w:r w:rsidRPr="0075031D">
        <w:rPr>
          <w:rFonts w:cs="Arial"/>
          <w:bCs/>
          <w:lang w:eastAsia="pt-PT"/>
        </w:rPr>
        <w:t xml:space="preserve"> in 2012.</w:t>
      </w:r>
      <w:r w:rsidRPr="0075031D">
        <w:rPr>
          <w:rFonts w:cs="Arial"/>
        </w:rPr>
        <w:t xml:space="preserve"> The project partners are continuing to update the database created during the project </w:t>
      </w:r>
      <w:r w:rsidRPr="0075031D">
        <w:rPr>
          <w:rFonts w:cs="Arial"/>
          <w:bCs/>
          <w:lang w:eastAsia="pt-PT"/>
        </w:rPr>
        <w:t xml:space="preserve">with harmonized data of morphological descriptions, </w:t>
      </w:r>
      <w:proofErr w:type="spellStart"/>
      <w:r w:rsidRPr="0075031D">
        <w:rPr>
          <w:rFonts w:cs="Arial"/>
          <w:bCs/>
          <w:lang w:eastAsia="pt-PT"/>
        </w:rPr>
        <w:t>lightsprout</w:t>
      </w:r>
      <w:proofErr w:type="spellEnd"/>
      <w:r w:rsidRPr="0075031D">
        <w:rPr>
          <w:rFonts w:cs="Arial"/>
          <w:bCs/>
          <w:lang w:eastAsia="pt-PT"/>
        </w:rPr>
        <w:t xml:space="preserve"> data and pictures.</w:t>
      </w:r>
    </w:p>
    <w:p w:rsidR="002E43E0" w:rsidRPr="0075031D" w:rsidRDefault="002E43E0" w:rsidP="002E43E0">
      <w:pPr>
        <w:autoSpaceDE w:val="0"/>
        <w:autoSpaceDN w:val="0"/>
        <w:rPr>
          <w:rFonts w:cs="Arial"/>
        </w:rPr>
      </w:pPr>
    </w:p>
    <w:p w:rsidR="002E43E0" w:rsidRPr="0075031D" w:rsidRDefault="002E43E0" w:rsidP="002E43E0">
      <w:pPr>
        <w:autoSpaceDE w:val="0"/>
        <w:autoSpaceDN w:val="0"/>
        <w:adjustRightInd w:val="0"/>
        <w:rPr>
          <w:rFonts w:cs="Arial"/>
        </w:rPr>
      </w:pPr>
      <w:r w:rsidRPr="0075031D">
        <w:rPr>
          <w:rFonts w:cs="Arial"/>
          <w:u w:val="single"/>
        </w:rPr>
        <w:t>4.7 “Management of peach tree reference collections”</w:t>
      </w:r>
      <w:r w:rsidRPr="0075031D">
        <w:rPr>
          <w:rFonts w:cs="Arial"/>
        </w:rPr>
        <w:t xml:space="preserve"> </w:t>
      </w:r>
    </w:p>
    <w:p w:rsidR="002E43E0" w:rsidRPr="0075031D" w:rsidRDefault="002E43E0" w:rsidP="002E43E0">
      <w:pPr>
        <w:autoSpaceDE w:val="0"/>
        <w:autoSpaceDN w:val="0"/>
        <w:adjustRightInd w:val="0"/>
        <w:rPr>
          <w:rFonts w:cs="Arial"/>
          <w:lang w:eastAsia="en-GB"/>
        </w:rPr>
      </w:pPr>
    </w:p>
    <w:p w:rsidR="002E43E0" w:rsidRPr="0075031D" w:rsidRDefault="002E43E0" w:rsidP="002E43E0">
      <w:pPr>
        <w:autoSpaceDE w:val="0"/>
        <w:autoSpaceDN w:val="0"/>
        <w:adjustRightInd w:val="0"/>
        <w:rPr>
          <w:rFonts w:cs="Arial"/>
        </w:rPr>
      </w:pPr>
      <w:r w:rsidRPr="0075031D">
        <w:rPr>
          <w:rFonts w:cs="Arial"/>
          <w:lang w:eastAsia="en-GB"/>
        </w:rPr>
        <w:t xml:space="preserve">The aim is to create and manage a peach tree database, via the establishment of an EU </w:t>
      </w:r>
      <w:proofErr w:type="spellStart"/>
      <w:r w:rsidRPr="0075031D">
        <w:rPr>
          <w:rFonts w:cs="Arial"/>
          <w:i/>
          <w:iCs/>
          <w:lang w:eastAsia="en-GB"/>
        </w:rPr>
        <w:t>Prunus</w:t>
      </w:r>
      <w:proofErr w:type="spellEnd"/>
      <w:r w:rsidRPr="0075031D">
        <w:rPr>
          <w:rFonts w:cs="Arial"/>
          <w:i/>
          <w:iCs/>
          <w:lang w:eastAsia="en-GB"/>
        </w:rPr>
        <w:t xml:space="preserve"> </w:t>
      </w:r>
      <w:proofErr w:type="spellStart"/>
      <w:r w:rsidRPr="0075031D">
        <w:rPr>
          <w:rFonts w:cs="Arial"/>
          <w:i/>
          <w:iCs/>
          <w:lang w:eastAsia="en-GB"/>
        </w:rPr>
        <w:t>persica</w:t>
      </w:r>
      <w:proofErr w:type="spellEnd"/>
      <w:r w:rsidRPr="0075031D">
        <w:rPr>
          <w:rFonts w:cs="Arial"/>
          <w:i/>
          <w:iCs/>
          <w:lang w:eastAsia="en-GB"/>
        </w:rPr>
        <w:t xml:space="preserve"> </w:t>
      </w:r>
      <w:r w:rsidRPr="0075031D">
        <w:rPr>
          <w:rFonts w:cs="Arial"/>
          <w:lang w:eastAsia="en-GB"/>
        </w:rPr>
        <w:t xml:space="preserve">tree collection structured in varietal groups, using a common database containing phenotypic, visual and molecular descriptions. </w:t>
      </w:r>
      <w:r w:rsidRPr="0075031D">
        <w:rPr>
          <w:rFonts w:cs="Arial"/>
        </w:rPr>
        <w:t xml:space="preserve">The project amongst the four project partners (France, Spain, Italy and Hungary) was finished in 2011. The project partners </w:t>
      </w:r>
      <w:proofErr w:type="spellStart"/>
      <w:r w:rsidRPr="0075031D">
        <w:rPr>
          <w:rFonts w:cs="Arial"/>
        </w:rPr>
        <w:t>analysed</w:t>
      </w:r>
      <w:proofErr w:type="spellEnd"/>
      <w:r w:rsidRPr="0075031D">
        <w:rPr>
          <w:rFonts w:cs="Arial"/>
        </w:rPr>
        <w:t xml:space="preserve"> a total of 510 peach varieties in their reference collections (including 12 common to all of them), providing an invaluable exchange tool to draw up better phenotypic descriptions of peach varieties and structuring the reference collections according to the genetic background of the constituent varieties. A database for the storage and management of all these data (GEMMA) was created by GEVES, with the proposal that the full updating of the database would be continued in the future by all the project partners via the GEMMA framework, in order to have a more efficient selection of comparison varieties for peach DUS testing. The project partners and the CPVO are currently discussing the practical follow-up to be given to the projects findings, in particular the update and use of the database built in the framework of this project.  </w:t>
      </w:r>
    </w:p>
    <w:p w:rsidR="002E43E0" w:rsidRPr="0075031D" w:rsidRDefault="002E43E0" w:rsidP="002E43E0">
      <w:pPr>
        <w:rPr>
          <w:rFonts w:cs="Arial"/>
        </w:rPr>
      </w:pPr>
    </w:p>
    <w:p w:rsidR="00E65C0C" w:rsidRPr="0075031D" w:rsidRDefault="00E65C0C" w:rsidP="00E65C0C"/>
    <w:p w:rsidR="00E65C0C" w:rsidRPr="0075031D" w:rsidRDefault="00E65C0C" w:rsidP="00E65C0C"/>
    <w:p w:rsidR="00E65C0C" w:rsidRPr="0075031D" w:rsidRDefault="00E65C0C" w:rsidP="00E65C0C">
      <w:pPr>
        <w:jc w:val="right"/>
      </w:pPr>
      <w:r w:rsidRPr="0075031D">
        <w:t>[Annex XX</w:t>
      </w:r>
      <w:r w:rsidR="00A03158" w:rsidRPr="0075031D">
        <w:t>I</w:t>
      </w:r>
      <w:r w:rsidR="005923BD" w:rsidRPr="0075031D">
        <w:t>V</w:t>
      </w:r>
      <w:r w:rsidRPr="0075031D">
        <w:t xml:space="preserve"> follows]</w:t>
      </w:r>
    </w:p>
    <w:p w:rsidR="00E65C0C" w:rsidRPr="0075031D" w:rsidRDefault="00E65C0C" w:rsidP="00E65C0C"/>
    <w:p w:rsidR="00E65C0C" w:rsidRPr="0075031D" w:rsidRDefault="00E65C0C" w:rsidP="00E65C0C">
      <w:pPr>
        <w:sectPr w:rsidR="00E65C0C" w:rsidRPr="0075031D" w:rsidSect="002E43E0">
          <w:headerReference w:type="default" r:id="rId47"/>
          <w:pgSz w:w="11907" w:h="16840" w:code="9"/>
          <w:pgMar w:top="510" w:right="1134" w:bottom="1134" w:left="1134" w:header="510" w:footer="680" w:gutter="0"/>
          <w:pgNumType w:start="1"/>
          <w:cols w:space="720"/>
          <w:titlePg/>
        </w:sectPr>
      </w:pPr>
    </w:p>
    <w:p w:rsidR="00E65C0C" w:rsidRPr="0075031D" w:rsidRDefault="00E65C0C" w:rsidP="00E65C0C">
      <w:pPr>
        <w:jc w:val="center"/>
      </w:pPr>
      <w:r w:rsidRPr="0075031D">
        <w:t>C/47/14</w:t>
      </w:r>
    </w:p>
    <w:p w:rsidR="00E65C0C" w:rsidRPr="0075031D" w:rsidRDefault="00E65C0C" w:rsidP="00E65C0C">
      <w:pPr>
        <w:jc w:val="center"/>
      </w:pPr>
    </w:p>
    <w:p w:rsidR="00E65C0C" w:rsidRPr="0075031D" w:rsidRDefault="005923BD" w:rsidP="00E65C0C">
      <w:pPr>
        <w:jc w:val="center"/>
      </w:pPr>
      <w:r w:rsidRPr="0075031D">
        <w:t>ANNEX XXIV</w:t>
      </w:r>
    </w:p>
    <w:p w:rsidR="00E65C0C" w:rsidRPr="0075031D" w:rsidRDefault="00E65C0C" w:rsidP="00E65C0C">
      <w:pPr>
        <w:jc w:val="center"/>
      </w:pPr>
    </w:p>
    <w:p w:rsidR="00E65C0C" w:rsidRPr="0075031D" w:rsidRDefault="00E65C0C" w:rsidP="00E65C0C">
      <w:pPr>
        <w:jc w:val="center"/>
      </w:pPr>
    </w:p>
    <w:p w:rsidR="00E65C0C" w:rsidRPr="0075031D" w:rsidRDefault="00E65C0C" w:rsidP="00E65C0C">
      <w:pPr>
        <w:jc w:val="center"/>
      </w:pPr>
      <w:r w:rsidRPr="0075031D">
        <w:t>SERBIA</w:t>
      </w:r>
    </w:p>
    <w:p w:rsidR="00E65C0C" w:rsidRPr="0075031D" w:rsidRDefault="00E65C0C" w:rsidP="00E65C0C"/>
    <w:p w:rsidR="00787DEF" w:rsidRPr="0075031D" w:rsidRDefault="00787DEF" w:rsidP="00787DEF">
      <w:pPr>
        <w:jc w:val="center"/>
      </w:pPr>
      <w:r w:rsidRPr="0075031D">
        <w:t>(September 2012 - September 2013)</w:t>
      </w:r>
    </w:p>
    <w:p w:rsidR="00787DEF" w:rsidRPr="0075031D" w:rsidRDefault="00787DEF" w:rsidP="00787DEF"/>
    <w:p w:rsidR="00787DEF" w:rsidRPr="0075031D" w:rsidRDefault="00787DEF" w:rsidP="00787DEF"/>
    <w:p w:rsidR="00787DEF" w:rsidRPr="0075031D" w:rsidRDefault="00787DEF" w:rsidP="00787DEF">
      <w:r w:rsidRPr="0075031D">
        <w:t>I.</w:t>
      </w:r>
      <w:r w:rsidRPr="0075031D">
        <w:tab/>
        <w:t>PLANT VARIETY PROTECTION</w:t>
      </w:r>
    </w:p>
    <w:p w:rsidR="00787DEF" w:rsidRPr="0075031D" w:rsidRDefault="00787DEF" w:rsidP="00787DEF">
      <w:pPr>
        <w:rPr>
          <w:rFonts w:cs="Arial"/>
        </w:rPr>
      </w:pPr>
    </w:p>
    <w:p w:rsidR="00787DEF" w:rsidRPr="0075031D" w:rsidRDefault="00787DEF" w:rsidP="00787DEF">
      <w:pPr>
        <w:tabs>
          <w:tab w:val="left" w:pos="426"/>
          <w:tab w:val="left" w:pos="1276"/>
        </w:tabs>
        <w:rPr>
          <w:rFonts w:cs="Arial"/>
        </w:rPr>
      </w:pPr>
      <w:r w:rsidRPr="0075031D">
        <w:rPr>
          <w:rFonts w:cs="Arial"/>
        </w:rPr>
        <w:t xml:space="preserve">1. </w:t>
      </w:r>
      <w:r w:rsidRPr="0075031D">
        <w:rPr>
          <w:rFonts w:cs="Arial"/>
        </w:rPr>
        <w:tab/>
      </w:r>
      <w:r w:rsidRPr="0075031D">
        <w:rPr>
          <w:rFonts w:cs="Arial"/>
          <w:u w:val="single"/>
        </w:rPr>
        <w:t>Situation in the legislative field</w:t>
      </w:r>
    </w:p>
    <w:p w:rsidR="00787DEF" w:rsidRPr="0075031D" w:rsidRDefault="00787DEF" w:rsidP="00787DEF">
      <w:pPr>
        <w:rPr>
          <w:rFonts w:cs="Arial"/>
        </w:rPr>
      </w:pPr>
    </w:p>
    <w:p w:rsidR="00787DEF" w:rsidRPr="0075031D" w:rsidRDefault="00787DEF" w:rsidP="00787DEF">
      <w:pPr>
        <w:rPr>
          <w:rFonts w:cs="Arial"/>
          <w:shd w:val="clear" w:color="auto" w:fill="FFFFFF"/>
        </w:rPr>
      </w:pPr>
      <w:r w:rsidRPr="0075031D">
        <w:rPr>
          <w:rFonts w:cs="Arial"/>
        </w:rPr>
        <w:t>1.1</w:t>
      </w:r>
      <w:r w:rsidRPr="0075031D">
        <w:rPr>
          <w:rFonts w:cs="Arial"/>
        </w:rPr>
        <w:tab/>
        <w:t>On December 5, 2012, the Republic of Serbia deposited its Instrument of Accession to the 1991 Act of the UPOV Convention.  On January 5, 2013, the Republic of Serbia has become the 71</w:t>
      </w:r>
      <w:r w:rsidRPr="0075031D">
        <w:rPr>
          <w:rFonts w:cs="Arial"/>
          <w:vertAlign w:val="superscript"/>
        </w:rPr>
        <w:t>st</w:t>
      </w:r>
      <w:r w:rsidRPr="0075031D">
        <w:rPr>
          <w:rFonts w:cs="Arial"/>
        </w:rPr>
        <w:t xml:space="preserve"> member of the International Union for the Protection of New Varieties of Plants (UPOV).</w:t>
      </w:r>
    </w:p>
    <w:p w:rsidR="00787DEF" w:rsidRPr="0075031D" w:rsidRDefault="00787DEF" w:rsidP="00787DEF"/>
    <w:p w:rsidR="00787DEF" w:rsidRPr="0075031D" w:rsidRDefault="00787DEF" w:rsidP="00787DEF">
      <w:r w:rsidRPr="0075031D">
        <w:t>Following the Law on Protection of Plant Breeders Rights (“Official Gazette of</w:t>
      </w:r>
      <w:r w:rsidR="00C421AE" w:rsidRPr="0075031D">
        <w:t xml:space="preserve"> RS“, No. 41/09 and 88/11) new “</w:t>
      </w:r>
      <w:r w:rsidRPr="0075031D">
        <w:t>Rulebook on detailed conditions for variety testing” (“Official Gazette of RS”, No.101/12) was adopted on October 17, 2012.</w:t>
      </w:r>
    </w:p>
    <w:p w:rsidR="00787DEF" w:rsidRPr="0075031D" w:rsidRDefault="00787DEF" w:rsidP="00787DEF"/>
    <w:p w:rsidR="00787DEF" w:rsidRPr="0075031D" w:rsidRDefault="00787DEF" w:rsidP="00787DEF">
      <w:r w:rsidRPr="0075031D">
        <w:t>1.2</w:t>
      </w:r>
      <w:r w:rsidRPr="0075031D">
        <w:tab/>
        <w:t>Extension of protection to further genera and species (made or planned)</w:t>
      </w:r>
    </w:p>
    <w:p w:rsidR="00787DEF" w:rsidRPr="0075031D" w:rsidRDefault="00787DEF" w:rsidP="00787DEF"/>
    <w:p w:rsidR="00787DEF" w:rsidRPr="0075031D" w:rsidRDefault="00787DEF" w:rsidP="00787DEF">
      <w:r w:rsidRPr="0075031D">
        <w:t>Under current Law on the Protec</w:t>
      </w:r>
      <w:r w:rsidR="00C421AE" w:rsidRPr="0075031D">
        <w:t>tion of Plant Breeders Rights (“</w:t>
      </w:r>
      <w:r w:rsidRPr="0075031D">
        <w:t>Official Gazette of RS</w:t>
      </w:r>
      <w:r w:rsidR="00C421AE" w:rsidRPr="0075031D">
        <w:t>”</w:t>
      </w:r>
      <w:r w:rsidRPr="0075031D">
        <w:t>, No. 41/09 and 88/11) all plant genera and species are subject to protection.</w:t>
      </w:r>
    </w:p>
    <w:p w:rsidR="00787DEF" w:rsidRPr="0075031D" w:rsidRDefault="00787DEF" w:rsidP="00787DEF"/>
    <w:p w:rsidR="00787DEF" w:rsidRPr="0075031D" w:rsidRDefault="00787DEF" w:rsidP="00787DEF">
      <w:r w:rsidRPr="0075031D">
        <w:t>1.3</w:t>
      </w:r>
      <w:r w:rsidRPr="0075031D">
        <w:tab/>
        <w:t>Case law</w:t>
      </w:r>
    </w:p>
    <w:p w:rsidR="00787DEF" w:rsidRPr="0075031D" w:rsidRDefault="00787DEF" w:rsidP="00787DEF"/>
    <w:p w:rsidR="00787DEF" w:rsidRPr="0075031D" w:rsidRDefault="00787DEF" w:rsidP="00787DEF">
      <w:r w:rsidRPr="0075031D">
        <w:t>Nothing to report.</w:t>
      </w:r>
    </w:p>
    <w:p w:rsidR="00787DEF" w:rsidRPr="0075031D" w:rsidRDefault="00787DEF" w:rsidP="00787DEF"/>
    <w:p w:rsidR="00787DEF" w:rsidRPr="0075031D" w:rsidRDefault="00787DEF" w:rsidP="00787DEF"/>
    <w:p w:rsidR="00787DEF" w:rsidRPr="0075031D" w:rsidRDefault="00787DEF" w:rsidP="00787DEF">
      <w:r w:rsidRPr="0075031D">
        <w:t>2.</w:t>
      </w:r>
      <w:r w:rsidRPr="0075031D">
        <w:tab/>
      </w:r>
      <w:r w:rsidRPr="0075031D">
        <w:rPr>
          <w:u w:val="single"/>
        </w:rPr>
        <w:t>Cooperation in examination</w:t>
      </w:r>
    </w:p>
    <w:p w:rsidR="00787DEF" w:rsidRPr="0075031D" w:rsidRDefault="00787DEF" w:rsidP="00787DEF"/>
    <w:p w:rsidR="00787DEF" w:rsidRPr="0075031D" w:rsidRDefault="00787DEF" w:rsidP="00787DEF">
      <w:r w:rsidRPr="0075031D">
        <w:t>Nothing to report.</w:t>
      </w:r>
    </w:p>
    <w:p w:rsidR="00787DEF" w:rsidRPr="0075031D" w:rsidRDefault="00787DEF" w:rsidP="00787DEF"/>
    <w:p w:rsidR="00787DEF" w:rsidRPr="0075031D" w:rsidRDefault="00787DEF" w:rsidP="00787DEF"/>
    <w:p w:rsidR="00787DEF" w:rsidRPr="0075031D" w:rsidRDefault="00787DEF" w:rsidP="00787DEF">
      <w:r w:rsidRPr="0075031D">
        <w:t>3.</w:t>
      </w:r>
      <w:r w:rsidRPr="0075031D">
        <w:tab/>
      </w:r>
      <w:r w:rsidRPr="0075031D">
        <w:rPr>
          <w:u w:val="single"/>
        </w:rPr>
        <w:t>Situation in the administrative and technical fields</w:t>
      </w:r>
    </w:p>
    <w:p w:rsidR="00787DEF" w:rsidRPr="0075031D" w:rsidRDefault="00787DEF" w:rsidP="00787DEF"/>
    <w:p w:rsidR="00787DEF" w:rsidRPr="0075031D" w:rsidRDefault="00787DEF" w:rsidP="00787DEF">
      <w:r w:rsidRPr="0075031D">
        <w:t xml:space="preserve">The Ministry of Agriculture, Forestry and Water management (MAFWM), Plant Protection Directorate (PPD) is designated authority for the protection of the plant breeder’s rights in the Republic of Serbia.  The Plant Protection Directorate (PPD) as an administrative authority within the MAFWM performs tasks related to: protection of plants against harmful organisms; authorization and control of plant protection products and plant nutrition products; control of the use of plant protection products; registration of plant varieties; plant variety protection; biological safety (genetically modified organisms); </w:t>
      </w:r>
      <w:proofErr w:type="spellStart"/>
      <w:r w:rsidRPr="0075031D">
        <w:t>phytosanitary</w:t>
      </w:r>
      <w:proofErr w:type="spellEnd"/>
      <w:r w:rsidRPr="0075031D">
        <w:t xml:space="preserve"> inspections and other related tasks. Inside the PPD, Group for Plant Variety Protection and Biosafety exercises administrative procedures related to the provisions of the Law on Protection of Plant Breeders Rights and to granting of plant breeders rights, also as tasks related to GMO.</w:t>
      </w:r>
    </w:p>
    <w:p w:rsidR="00787DEF" w:rsidRPr="0075031D" w:rsidRDefault="00787DEF" w:rsidP="00787DEF"/>
    <w:p w:rsidR="00787DEF" w:rsidRPr="0075031D" w:rsidRDefault="00787DEF" w:rsidP="00787DEF">
      <w:pPr>
        <w:rPr>
          <w:rFonts w:cs="Arial"/>
        </w:rPr>
      </w:pPr>
      <w:r w:rsidRPr="0075031D">
        <w:rPr>
          <w:rFonts w:cs="Arial"/>
        </w:rPr>
        <w:t>MAFWM-PPD established the Expert Council for Protection of Plant Breeders’ Rights as a special expert body for the purposes of monitoring in the field of plant breeder's rights, considering the technical issues, providing expert opinions and proposals. Based on the results of the examination of varieties and proposals of the Expert Council, since the September 2012 to September 2013, for 94 varieties have been granted plant breeders right:</w:t>
      </w:r>
    </w:p>
    <w:p w:rsidR="00787DEF" w:rsidRPr="0075031D" w:rsidRDefault="00787DEF" w:rsidP="00787DEF">
      <w:pPr>
        <w:rPr>
          <w:rFonts w:cs="Arial"/>
        </w:rPr>
      </w:pPr>
    </w:p>
    <w:p w:rsidR="00787DEF" w:rsidRPr="0075031D" w:rsidRDefault="00787DEF" w:rsidP="00787DEF">
      <w:r w:rsidRPr="0075031D">
        <w:br w:type="page"/>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953"/>
        <w:gridCol w:w="1874"/>
        <w:gridCol w:w="1843"/>
        <w:gridCol w:w="1843"/>
      </w:tblGrid>
      <w:tr w:rsidR="00787DEF" w:rsidRPr="0075031D" w:rsidTr="007F6E17">
        <w:tc>
          <w:tcPr>
            <w:tcW w:w="9606" w:type="dxa"/>
            <w:gridSpan w:val="5"/>
            <w:noWrap/>
            <w:tcMar>
              <w:top w:w="28" w:type="dxa"/>
              <w:left w:w="57" w:type="dxa"/>
              <w:bottom w:w="28" w:type="dxa"/>
              <w:right w:w="57" w:type="dxa"/>
            </w:tcMar>
            <w:vAlign w:val="center"/>
            <w:hideMark/>
          </w:tcPr>
          <w:p w:rsidR="00787DEF" w:rsidRPr="0075031D" w:rsidRDefault="00787DEF" w:rsidP="007F6E17">
            <w:pPr>
              <w:jc w:val="center"/>
              <w:rPr>
                <w:rFonts w:cs="Arial"/>
                <w:b/>
                <w:iCs/>
              </w:rPr>
            </w:pPr>
            <w:r w:rsidRPr="0075031D">
              <w:rPr>
                <w:rFonts w:cs="Arial"/>
                <w:b/>
                <w:iCs/>
              </w:rPr>
              <w:t>GRANTED PLANT BREEDERS RIGHTS</w:t>
            </w:r>
          </w:p>
          <w:p w:rsidR="00787DEF" w:rsidRPr="0075031D" w:rsidRDefault="00787DEF" w:rsidP="007F6E17">
            <w:pPr>
              <w:jc w:val="center"/>
              <w:rPr>
                <w:rFonts w:cs="Arial"/>
                <w:b/>
                <w:iCs/>
              </w:rPr>
            </w:pPr>
            <w:r w:rsidRPr="0075031D">
              <w:rPr>
                <w:rFonts w:cs="Arial"/>
                <w:b/>
                <w:iCs/>
              </w:rPr>
              <w:t>September 2012 – September 2013</w:t>
            </w:r>
          </w:p>
        </w:tc>
      </w:tr>
      <w:tr w:rsidR="00787DEF" w:rsidRPr="0075031D" w:rsidTr="007F6E17">
        <w:tc>
          <w:tcPr>
            <w:tcW w:w="2093" w:type="dxa"/>
            <w:tcMar>
              <w:top w:w="28" w:type="dxa"/>
              <w:left w:w="57" w:type="dxa"/>
              <w:bottom w:w="28" w:type="dxa"/>
              <w:right w:w="57" w:type="dxa"/>
            </w:tcMar>
            <w:vAlign w:val="center"/>
            <w:hideMark/>
          </w:tcPr>
          <w:p w:rsidR="00787DEF" w:rsidRPr="0075031D" w:rsidRDefault="00787DEF" w:rsidP="007F6E17">
            <w:pPr>
              <w:jc w:val="center"/>
              <w:rPr>
                <w:rFonts w:cs="Arial"/>
                <w:b/>
              </w:rPr>
            </w:pPr>
            <w:r w:rsidRPr="0075031D">
              <w:rPr>
                <w:rFonts w:cs="Arial"/>
                <w:b/>
                <w:lang w:val="sr-Cyrl-CS"/>
              </w:rPr>
              <w:t>Botanical and common name</w:t>
            </w:r>
          </w:p>
        </w:tc>
        <w:tc>
          <w:tcPr>
            <w:tcW w:w="1953" w:type="dxa"/>
            <w:tcMar>
              <w:top w:w="28" w:type="dxa"/>
              <w:left w:w="57" w:type="dxa"/>
              <w:bottom w:w="28" w:type="dxa"/>
              <w:right w:w="57" w:type="dxa"/>
            </w:tcMar>
            <w:vAlign w:val="center"/>
            <w:hideMark/>
          </w:tcPr>
          <w:p w:rsidR="00787DEF" w:rsidRPr="0075031D" w:rsidRDefault="00787DEF" w:rsidP="007F6E17">
            <w:pPr>
              <w:jc w:val="center"/>
              <w:rPr>
                <w:rFonts w:cs="Arial"/>
                <w:b/>
              </w:rPr>
            </w:pPr>
            <w:r w:rsidRPr="0075031D">
              <w:rPr>
                <w:rFonts w:cs="Arial"/>
                <w:b/>
                <w:iCs/>
              </w:rPr>
              <w:t>Variety denomination</w:t>
            </w:r>
          </w:p>
        </w:tc>
        <w:tc>
          <w:tcPr>
            <w:tcW w:w="1874" w:type="dxa"/>
            <w:tcMar>
              <w:top w:w="28" w:type="dxa"/>
              <w:left w:w="57" w:type="dxa"/>
              <w:bottom w:w="28" w:type="dxa"/>
              <w:right w:w="57" w:type="dxa"/>
            </w:tcMar>
            <w:vAlign w:val="center"/>
            <w:hideMark/>
          </w:tcPr>
          <w:p w:rsidR="00787DEF" w:rsidRPr="0075031D" w:rsidRDefault="00787DEF" w:rsidP="007F6E17">
            <w:pPr>
              <w:jc w:val="center"/>
              <w:rPr>
                <w:rFonts w:cs="Arial"/>
                <w:b/>
                <w:iCs/>
              </w:rPr>
            </w:pPr>
            <w:r w:rsidRPr="0075031D">
              <w:rPr>
                <w:rFonts w:cs="Arial"/>
                <w:b/>
                <w:iCs/>
              </w:rPr>
              <w:t>Date of grant</w:t>
            </w:r>
          </w:p>
          <w:p w:rsidR="00787DEF" w:rsidRPr="0075031D" w:rsidRDefault="00787DEF" w:rsidP="007F6E17">
            <w:pPr>
              <w:jc w:val="center"/>
              <w:rPr>
                <w:rFonts w:cs="Arial"/>
                <w:b/>
              </w:rPr>
            </w:pPr>
            <w:r w:rsidRPr="0075031D">
              <w:rPr>
                <w:rFonts w:cs="Arial"/>
                <w:b/>
                <w:iCs/>
              </w:rPr>
              <w:t>of PBR</w:t>
            </w:r>
          </w:p>
        </w:tc>
        <w:tc>
          <w:tcPr>
            <w:tcW w:w="1843" w:type="dxa"/>
            <w:tcMar>
              <w:top w:w="28" w:type="dxa"/>
              <w:left w:w="57" w:type="dxa"/>
              <w:bottom w:w="28" w:type="dxa"/>
              <w:right w:w="57" w:type="dxa"/>
            </w:tcMar>
            <w:vAlign w:val="center"/>
            <w:hideMark/>
          </w:tcPr>
          <w:p w:rsidR="00787DEF" w:rsidRPr="0075031D" w:rsidRDefault="00787DEF" w:rsidP="007F6E17">
            <w:pPr>
              <w:jc w:val="center"/>
              <w:rPr>
                <w:rFonts w:cs="Arial"/>
                <w:b/>
              </w:rPr>
            </w:pPr>
            <w:r w:rsidRPr="0075031D">
              <w:rPr>
                <w:rFonts w:cs="Arial"/>
                <w:b/>
              </w:rPr>
              <w:t>Expiration date of granted PBR</w:t>
            </w:r>
          </w:p>
        </w:tc>
        <w:tc>
          <w:tcPr>
            <w:tcW w:w="1843" w:type="dxa"/>
            <w:tcMar>
              <w:top w:w="28" w:type="dxa"/>
              <w:left w:w="57" w:type="dxa"/>
              <w:bottom w:w="28" w:type="dxa"/>
              <w:right w:w="57" w:type="dxa"/>
            </w:tcMar>
            <w:vAlign w:val="center"/>
            <w:hideMark/>
          </w:tcPr>
          <w:p w:rsidR="00787DEF" w:rsidRPr="0075031D" w:rsidRDefault="00787DEF" w:rsidP="007F6E17">
            <w:pPr>
              <w:jc w:val="center"/>
              <w:rPr>
                <w:rFonts w:cs="Arial"/>
                <w:b/>
              </w:rPr>
            </w:pPr>
            <w:r w:rsidRPr="0075031D">
              <w:rPr>
                <w:rFonts w:cs="Arial"/>
                <w:b/>
              </w:rPr>
              <w:t>Trade mark</w:t>
            </w:r>
          </w:p>
        </w:tc>
      </w:tr>
      <w:tr w:rsidR="00787DEF" w:rsidRPr="0075031D" w:rsidTr="007F6E17">
        <w:tc>
          <w:tcPr>
            <w:tcW w:w="9606" w:type="dxa"/>
            <w:gridSpan w:val="5"/>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2093" w:type="dxa"/>
            <w:vMerge w:val="restart"/>
            <w:noWrap/>
            <w:tcMar>
              <w:top w:w="28" w:type="dxa"/>
              <w:left w:w="57" w:type="dxa"/>
              <w:bottom w:w="28" w:type="dxa"/>
              <w:right w:w="57" w:type="dxa"/>
            </w:tcMar>
            <w:vAlign w:val="center"/>
            <w:hideMark/>
          </w:tcPr>
          <w:p w:rsidR="00787DEF" w:rsidRPr="0075031D" w:rsidRDefault="00787DEF" w:rsidP="007F6E17">
            <w:pPr>
              <w:jc w:val="center"/>
              <w:rPr>
                <w:rFonts w:cs="Arial"/>
              </w:rPr>
            </w:pPr>
            <w:proofErr w:type="spellStart"/>
            <w:r w:rsidRPr="0075031D">
              <w:rPr>
                <w:rFonts w:cs="Arial"/>
                <w:bCs/>
              </w:rPr>
              <w:t>Malus</w:t>
            </w:r>
            <w:proofErr w:type="spellEnd"/>
            <w:r w:rsidRPr="0075031D">
              <w:rPr>
                <w:rFonts w:cs="Arial"/>
                <w:bCs/>
              </w:rPr>
              <w:t xml:space="preserve"> </w:t>
            </w:r>
            <w:proofErr w:type="spellStart"/>
            <w:r w:rsidRPr="0075031D">
              <w:rPr>
                <w:rFonts w:cs="Arial"/>
                <w:bCs/>
              </w:rPr>
              <w:t>domestica</w:t>
            </w:r>
            <w:proofErr w:type="spellEnd"/>
            <w:r w:rsidRPr="0075031D">
              <w:rPr>
                <w:rFonts w:cs="Arial"/>
                <w:bCs/>
              </w:rPr>
              <w:t xml:space="preserve"> </w:t>
            </w:r>
            <w:proofErr w:type="spellStart"/>
            <w:r w:rsidRPr="0075031D">
              <w:rPr>
                <w:rFonts w:cs="Arial"/>
                <w:bCs/>
              </w:rPr>
              <w:t>Borkh</w:t>
            </w:r>
            <w:proofErr w:type="spellEnd"/>
            <w:r w:rsidRPr="0075031D">
              <w:rPr>
                <w:rFonts w:cs="Arial"/>
                <w:bCs/>
              </w:rPr>
              <w:t>./ Apple</w:t>
            </w: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NICOTER</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06.09.2012</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10.05.2035.</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hideMark/>
          </w:tcPr>
          <w:p w:rsidR="00787DEF" w:rsidRPr="0075031D" w:rsidRDefault="00787DEF" w:rsidP="007F6E17">
            <w:pP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NICOGREEN</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06.09.2012</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21.06.2034.</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hideMark/>
          </w:tcPr>
          <w:p w:rsidR="00787DEF" w:rsidRPr="0075031D" w:rsidRDefault="00787DEF" w:rsidP="007F6E17">
            <w:pP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ROSY GLOW</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12.12.2012</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28.03.2036.</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PINK LADY</w:t>
            </w:r>
          </w:p>
        </w:tc>
      </w:tr>
      <w:tr w:rsidR="00787DEF" w:rsidRPr="0075031D" w:rsidTr="007F6E17">
        <w:tc>
          <w:tcPr>
            <w:tcW w:w="2093" w:type="dxa"/>
            <w:vMerge/>
            <w:noWrap/>
            <w:tcMar>
              <w:top w:w="28" w:type="dxa"/>
              <w:left w:w="57" w:type="dxa"/>
              <w:bottom w:w="28" w:type="dxa"/>
              <w:right w:w="57" w:type="dxa"/>
            </w:tcMar>
            <w:hideMark/>
          </w:tcPr>
          <w:p w:rsidR="00787DEF" w:rsidRPr="0075031D" w:rsidRDefault="00787DEF" w:rsidP="007F6E17">
            <w:pP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UEB 32642</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12.12.2012</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13.09.2035.</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OPAL</w:t>
            </w:r>
          </w:p>
        </w:tc>
      </w:tr>
      <w:tr w:rsidR="00787DEF" w:rsidRPr="0075031D" w:rsidTr="007F6E17">
        <w:tc>
          <w:tcPr>
            <w:tcW w:w="2093" w:type="dxa"/>
            <w:vMerge/>
            <w:noWrap/>
            <w:tcMar>
              <w:top w:w="28" w:type="dxa"/>
              <w:left w:w="57" w:type="dxa"/>
              <w:bottom w:w="28" w:type="dxa"/>
              <w:right w:w="57" w:type="dxa"/>
            </w:tcMar>
            <w:hideMark/>
          </w:tcPr>
          <w:p w:rsidR="00787DEF" w:rsidRPr="0075031D" w:rsidRDefault="00787DEF" w:rsidP="007F6E17">
            <w:pP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CRIPPS PINK</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05.02.2013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09.06.2022.</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PINK LADY</w:t>
            </w:r>
          </w:p>
        </w:tc>
      </w:tr>
      <w:tr w:rsidR="00787DEF" w:rsidRPr="0075031D" w:rsidTr="007F6E17">
        <w:tc>
          <w:tcPr>
            <w:tcW w:w="2093" w:type="dxa"/>
            <w:vMerge/>
            <w:noWrap/>
            <w:tcMar>
              <w:top w:w="28" w:type="dxa"/>
              <w:left w:w="57" w:type="dxa"/>
              <w:bottom w:w="28" w:type="dxa"/>
              <w:right w:w="57" w:type="dxa"/>
            </w:tcMar>
            <w:hideMark/>
          </w:tcPr>
          <w:p w:rsidR="00787DEF" w:rsidRPr="0075031D" w:rsidRDefault="00787DEF" w:rsidP="007F6E17">
            <w:pP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COOP 39</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05.02.2013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06.06.2036.</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CRIMSON CRISP</w:t>
            </w:r>
          </w:p>
        </w:tc>
      </w:tr>
      <w:tr w:rsidR="00787DEF" w:rsidRPr="0075031D" w:rsidTr="007F6E17">
        <w:tc>
          <w:tcPr>
            <w:tcW w:w="2093" w:type="dxa"/>
            <w:vMerge/>
            <w:noWrap/>
            <w:tcMar>
              <w:top w:w="28" w:type="dxa"/>
              <w:left w:w="57" w:type="dxa"/>
              <w:bottom w:w="28" w:type="dxa"/>
              <w:right w:w="57" w:type="dxa"/>
            </w:tcMar>
            <w:hideMark/>
          </w:tcPr>
          <w:p w:rsidR="00787DEF" w:rsidRPr="0075031D" w:rsidRDefault="00787DEF" w:rsidP="007F6E17">
            <w:pP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DALIVAIR</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26.02.2013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30.03.2028</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CHALLENGER</w:t>
            </w:r>
          </w:p>
        </w:tc>
      </w:tr>
      <w:tr w:rsidR="00787DEF" w:rsidRPr="0075031D" w:rsidTr="007F6E17">
        <w:tc>
          <w:tcPr>
            <w:tcW w:w="2093" w:type="dxa"/>
            <w:vMerge/>
            <w:noWrap/>
            <w:tcMar>
              <w:top w:w="28" w:type="dxa"/>
              <w:left w:w="57" w:type="dxa"/>
              <w:bottom w:w="28" w:type="dxa"/>
              <w:right w:w="57" w:type="dxa"/>
            </w:tcMar>
            <w:hideMark/>
          </w:tcPr>
          <w:p w:rsidR="00787DEF" w:rsidRPr="0075031D" w:rsidRDefault="00787DEF" w:rsidP="007F6E17">
            <w:pP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BAIGENT</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26.02.2013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16.06.2027</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BROOKFIELD</w:t>
            </w:r>
          </w:p>
        </w:tc>
      </w:tr>
      <w:tr w:rsidR="00787DEF" w:rsidRPr="0075031D" w:rsidTr="007F6E17">
        <w:tc>
          <w:tcPr>
            <w:tcW w:w="2093" w:type="dxa"/>
            <w:vMerge/>
            <w:noWrap/>
            <w:tcMar>
              <w:top w:w="28" w:type="dxa"/>
              <w:left w:w="57" w:type="dxa"/>
              <w:bottom w:w="28" w:type="dxa"/>
              <w:right w:w="57" w:type="dxa"/>
            </w:tcMar>
            <w:hideMark/>
          </w:tcPr>
          <w:p w:rsidR="00787DEF" w:rsidRPr="0075031D" w:rsidRDefault="00787DEF" w:rsidP="007F6E17">
            <w:pP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AZTEC</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26.02.2013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16.05.2032</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p>
        </w:tc>
      </w:tr>
      <w:tr w:rsidR="00787DEF" w:rsidRPr="0075031D" w:rsidTr="007F6E17">
        <w:tc>
          <w:tcPr>
            <w:tcW w:w="7763" w:type="dxa"/>
            <w:gridSpan w:val="4"/>
            <w:noWrap/>
            <w:tcMar>
              <w:top w:w="28" w:type="dxa"/>
              <w:left w:w="57" w:type="dxa"/>
              <w:bottom w:w="28" w:type="dxa"/>
              <w:right w:w="57" w:type="dxa"/>
            </w:tcMar>
            <w:hideMark/>
          </w:tcPr>
          <w:p w:rsidR="00787DEF" w:rsidRPr="0075031D" w:rsidRDefault="00787DEF" w:rsidP="007F6E17">
            <w:pPr>
              <w:rPr>
                <w:rFonts w:cs="Arial"/>
                <w:bCs/>
              </w:rPr>
            </w:pPr>
          </w:p>
        </w:tc>
        <w:tc>
          <w:tcPr>
            <w:tcW w:w="1843" w:type="dxa"/>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2093" w:type="dxa"/>
            <w:vMerge w:val="restart"/>
            <w:noWrap/>
            <w:tcMar>
              <w:top w:w="28" w:type="dxa"/>
              <w:left w:w="57" w:type="dxa"/>
              <w:bottom w:w="28" w:type="dxa"/>
              <w:right w:w="57" w:type="dxa"/>
            </w:tcMar>
            <w:vAlign w:val="center"/>
            <w:hideMark/>
          </w:tcPr>
          <w:p w:rsidR="00787DEF" w:rsidRPr="0075031D" w:rsidRDefault="00787DEF" w:rsidP="007F6E17">
            <w:pPr>
              <w:jc w:val="center"/>
              <w:rPr>
                <w:rFonts w:cs="Arial"/>
              </w:rPr>
            </w:pPr>
            <w:proofErr w:type="spellStart"/>
            <w:r w:rsidRPr="0075031D">
              <w:rPr>
                <w:rFonts w:cs="Arial"/>
                <w:bCs/>
              </w:rPr>
              <w:t>Pisum</w:t>
            </w:r>
            <w:proofErr w:type="spellEnd"/>
            <w:r w:rsidRPr="0075031D">
              <w:rPr>
                <w:rFonts w:cs="Arial"/>
                <w:bCs/>
              </w:rPr>
              <w:t xml:space="preserve"> </w:t>
            </w:r>
            <w:proofErr w:type="spellStart"/>
            <w:r w:rsidRPr="0075031D">
              <w:rPr>
                <w:rFonts w:cs="Arial"/>
                <w:bCs/>
              </w:rPr>
              <w:t>sativum</w:t>
            </w:r>
            <w:proofErr w:type="spellEnd"/>
            <w:r w:rsidRPr="0075031D">
              <w:rPr>
                <w:rFonts w:cs="Arial"/>
                <w:bCs/>
              </w:rPr>
              <w:t xml:space="preserve"> L / </w:t>
            </w:r>
            <w:r w:rsidRPr="0075031D">
              <w:rPr>
                <w:rFonts w:cs="Arial"/>
                <w:shd w:val="clear" w:color="auto" w:fill="FFFFFF"/>
              </w:rPr>
              <w:t>Pea</w:t>
            </w:r>
          </w:p>
        </w:tc>
        <w:tc>
          <w:tcPr>
            <w:tcW w:w="1953" w:type="dxa"/>
            <w:noWrap/>
            <w:tcMar>
              <w:top w:w="28" w:type="dxa"/>
              <w:left w:w="57" w:type="dxa"/>
              <w:bottom w:w="28" w:type="dxa"/>
              <w:right w:w="57" w:type="dxa"/>
            </w:tcMar>
            <w:vAlign w:val="center"/>
            <w:hideMark/>
          </w:tcPr>
          <w:p w:rsidR="00787DEF" w:rsidRPr="0075031D" w:rsidRDefault="00787DEF" w:rsidP="007F6E17">
            <w:pPr>
              <w:spacing w:after="200" w:line="276" w:lineRule="auto"/>
              <w:jc w:val="center"/>
              <w:rPr>
                <w:rFonts w:cs="Arial"/>
                <w:bCs/>
              </w:rPr>
            </w:pPr>
            <w:r w:rsidRPr="0075031D">
              <w:rPr>
                <w:rFonts w:cs="Arial"/>
                <w:bCs/>
              </w:rPr>
              <w:t>COMPANA</w:t>
            </w:r>
          </w:p>
        </w:tc>
        <w:tc>
          <w:tcPr>
            <w:tcW w:w="1874" w:type="dxa"/>
            <w:noWrap/>
            <w:tcMar>
              <w:top w:w="28" w:type="dxa"/>
              <w:left w:w="57" w:type="dxa"/>
              <w:bottom w:w="28" w:type="dxa"/>
              <w:right w:w="57" w:type="dxa"/>
            </w:tcMar>
            <w:vAlign w:val="center"/>
            <w:hideMark/>
          </w:tcPr>
          <w:p w:rsidR="00787DEF" w:rsidRPr="0075031D" w:rsidRDefault="00787DEF" w:rsidP="007F6E17">
            <w:pPr>
              <w:spacing w:after="200" w:line="276" w:lineRule="auto"/>
              <w:jc w:val="center"/>
              <w:rPr>
                <w:rFonts w:cs="Arial"/>
              </w:rPr>
            </w:pPr>
            <w:r w:rsidRPr="0075031D">
              <w:rPr>
                <w:rFonts w:cs="Arial"/>
              </w:rPr>
              <w:t>12.12.2012</w:t>
            </w:r>
          </w:p>
        </w:tc>
        <w:tc>
          <w:tcPr>
            <w:tcW w:w="1843" w:type="dxa"/>
            <w:noWrap/>
            <w:tcMar>
              <w:top w:w="28" w:type="dxa"/>
              <w:left w:w="57" w:type="dxa"/>
              <w:bottom w:w="28" w:type="dxa"/>
              <w:right w:w="57" w:type="dxa"/>
            </w:tcMar>
            <w:vAlign w:val="center"/>
            <w:hideMark/>
          </w:tcPr>
          <w:p w:rsidR="00787DEF" w:rsidRPr="0075031D" w:rsidRDefault="00787DEF" w:rsidP="007F6E17">
            <w:pPr>
              <w:spacing w:after="200" w:line="276" w:lineRule="auto"/>
              <w:jc w:val="center"/>
              <w:rPr>
                <w:rFonts w:cs="Arial"/>
              </w:rPr>
            </w:pPr>
            <w:r w:rsidRPr="0075031D">
              <w:rPr>
                <w:rFonts w:cs="Arial"/>
              </w:rPr>
              <w:t>12.12.2037.</w:t>
            </w:r>
          </w:p>
        </w:tc>
        <w:tc>
          <w:tcPr>
            <w:tcW w:w="1843" w:type="dxa"/>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2093" w:type="dxa"/>
            <w:vMerge/>
            <w:noWrap/>
            <w:tcMar>
              <w:top w:w="28" w:type="dxa"/>
              <w:left w:w="57" w:type="dxa"/>
              <w:bottom w:w="28" w:type="dxa"/>
              <w:right w:w="57" w:type="dxa"/>
            </w:tcMar>
            <w:hideMark/>
          </w:tcPr>
          <w:p w:rsidR="00787DEF" w:rsidRPr="0075031D" w:rsidRDefault="00787DEF" w:rsidP="007F6E17">
            <w:pP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AMBASSADOR</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05.02.2013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16.11.2014.</w:t>
            </w:r>
          </w:p>
        </w:tc>
        <w:tc>
          <w:tcPr>
            <w:tcW w:w="1843" w:type="dxa"/>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2093" w:type="dxa"/>
            <w:vMerge/>
            <w:noWrap/>
            <w:tcMar>
              <w:top w:w="28" w:type="dxa"/>
              <w:left w:w="57" w:type="dxa"/>
              <w:bottom w:w="28" w:type="dxa"/>
              <w:right w:w="57" w:type="dxa"/>
            </w:tcMar>
            <w:hideMark/>
          </w:tcPr>
          <w:p w:rsidR="00787DEF" w:rsidRPr="0075031D" w:rsidRDefault="00787DEF" w:rsidP="007F6E17">
            <w:pP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ANGELA</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26.02.2013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21.12.2031</w:t>
            </w:r>
          </w:p>
        </w:tc>
        <w:tc>
          <w:tcPr>
            <w:tcW w:w="1843" w:type="dxa"/>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9606" w:type="dxa"/>
            <w:gridSpan w:val="5"/>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2093" w:type="dxa"/>
            <w:vMerge w:val="restart"/>
            <w:noWrap/>
            <w:tcMar>
              <w:top w:w="28" w:type="dxa"/>
              <w:left w:w="57" w:type="dxa"/>
              <w:bottom w:w="28" w:type="dxa"/>
              <w:right w:w="57" w:type="dxa"/>
            </w:tcMar>
            <w:vAlign w:val="center"/>
            <w:hideMark/>
          </w:tcPr>
          <w:p w:rsidR="00787DEF" w:rsidRPr="0075031D" w:rsidRDefault="00787DEF" w:rsidP="007F6E17">
            <w:pPr>
              <w:jc w:val="center"/>
              <w:rPr>
                <w:rFonts w:cs="Arial"/>
              </w:rPr>
            </w:pPr>
            <w:proofErr w:type="spellStart"/>
            <w:r w:rsidRPr="0075031D">
              <w:rPr>
                <w:rFonts w:cs="Arial"/>
                <w:bCs/>
              </w:rPr>
              <w:t>Triticum</w:t>
            </w:r>
            <w:proofErr w:type="spellEnd"/>
            <w:r w:rsidRPr="0075031D">
              <w:rPr>
                <w:rFonts w:cs="Arial"/>
                <w:bCs/>
              </w:rPr>
              <w:t xml:space="preserve"> </w:t>
            </w:r>
            <w:proofErr w:type="spellStart"/>
            <w:r w:rsidRPr="0075031D">
              <w:rPr>
                <w:rFonts w:cs="Arial"/>
                <w:bCs/>
              </w:rPr>
              <w:t>aestivum</w:t>
            </w:r>
            <w:proofErr w:type="spellEnd"/>
            <w:r w:rsidRPr="0075031D">
              <w:rPr>
                <w:rFonts w:cs="Arial"/>
                <w:bCs/>
              </w:rPr>
              <w:t xml:space="preserve"> L./ </w:t>
            </w:r>
            <w:r w:rsidRPr="0075031D">
              <w:rPr>
                <w:rFonts w:cs="Arial"/>
                <w:shd w:val="clear" w:color="auto" w:fill="FFFFFF"/>
              </w:rPr>
              <w:t>Wheat</w:t>
            </w:r>
          </w:p>
        </w:tc>
        <w:tc>
          <w:tcPr>
            <w:tcW w:w="1953" w:type="dxa"/>
            <w:noWrap/>
            <w:tcMar>
              <w:top w:w="28" w:type="dxa"/>
              <w:left w:w="57" w:type="dxa"/>
              <w:bottom w:w="28" w:type="dxa"/>
              <w:right w:w="57" w:type="dxa"/>
            </w:tcMar>
            <w:hideMark/>
          </w:tcPr>
          <w:p w:rsidR="00787DEF" w:rsidRPr="0075031D" w:rsidRDefault="00787DEF" w:rsidP="007F6E17">
            <w:pPr>
              <w:jc w:val="center"/>
              <w:rPr>
                <w:rFonts w:cs="Arial"/>
                <w:bCs/>
              </w:rPr>
            </w:pPr>
            <w:r w:rsidRPr="0075031D">
              <w:rPr>
                <w:rFonts w:cs="Arial"/>
                <w:bCs/>
              </w:rPr>
              <w:t>ALINEA</w:t>
            </w:r>
          </w:p>
        </w:tc>
        <w:tc>
          <w:tcPr>
            <w:tcW w:w="1874" w:type="dxa"/>
            <w:noWrap/>
            <w:tcMar>
              <w:top w:w="28" w:type="dxa"/>
              <w:left w:w="57" w:type="dxa"/>
              <w:bottom w:w="28" w:type="dxa"/>
              <w:right w:w="57" w:type="dxa"/>
            </w:tcMar>
            <w:hideMark/>
          </w:tcPr>
          <w:p w:rsidR="00787DEF" w:rsidRPr="0075031D" w:rsidRDefault="00787DEF" w:rsidP="007F6E17">
            <w:pPr>
              <w:jc w:val="center"/>
              <w:rPr>
                <w:rFonts w:cs="Arial"/>
              </w:rPr>
            </w:pPr>
            <w:r w:rsidRPr="0075031D">
              <w:rPr>
                <w:rFonts w:cs="Arial"/>
              </w:rPr>
              <w:t>06.09.2012</w:t>
            </w:r>
          </w:p>
        </w:tc>
        <w:tc>
          <w:tcPr>
            <w:tcW w:w="1843" w:type="dxa"/>
            <w:noWrap/>
            <w:tcMar>
              <w:top w:w="28" w:type="dxa"/>
              <w:left w:w="57" w:type="dxa"/>
              <w:bottom w:w="28" w:type="dxa"/>
              <w:right w:w="57" w:type="dxa"/>
            </w:tcMar>
            <w:hideMark/>
          </w:tcPr>
          <w:p w:rsidR="00787DEF" w:rsidRPr="0075031D" w:rsidRDefault="00787DEF" w:rsidP="007F6E17">
            <w:pPr>
              <w:jc w:val="center"/>
              <w:rPr>
                <w:rFonts w:cs="Arial"/>
              </w:rPr>
            </w:pPr>
            <w:r w:rsidRPr="0075031D">
              <w:rPr>
                <w:rFonts w:cs="Arial"/>
              </w:rPr>
              <w:t>06.09.2037</w:t>
            </w:r>
          </w:p>
        </w:tc>
        <w:tc>
          <w:tcPr>
            <w:tcW w:w="1843" w:type="dxa"/>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2093" w:type="dxa"/>
            <w:vMerge/>
            <w:noWrap/>
            <w:tcMar>
              <w:top w:w="28" w:type="dxa"/>
              <w:left w:w="57" w:type="dxa"/>
              <w:bottom w:w="28" w:type="dxa"/>
              <w:right w:w="57" w:type="dxa"/>
            </w:tcMar>
            <w:hideMark/>
          </w:tcPr>
          <w:p w:rsidR="00787DEF" w:rsidRPr="0075031D" w:rsidRDefault="00787DEF" w:rsidP="007F6E17">
            <w:pPr>
              <w:rPr>
                <w:rFonts w:cs="Arial"/>
              </w:rPr>
            </w:pPr>
          </w:p>
        </w:tc>
        <w:tc>
          <w:tcPr>
            <w:tcW w:w="1953" w:type="dxa"/>
            <w:noWrap/>
            <w:tcMar>
              <w:top w:w="28" w:type="dxa"/>
              <w:left w:w="57" w:type="dxa"/>
              <w:bottom w:w="28" w:type="dxa"/>
              <w:right w:w="57" w:type="dxa"/>
            </w:tcMar>
            <w:hideMark/>
          </w:tcPr>
          <w:p w:rsidR="00787DEF" w:rsidRPr="0075031D" w:rsidRDefault="00787DEF" w:rsidP="007F6E17">
            <w:pPr>
              <w:jc w:val="center"/>
              <w:rPr>
                <w:rFonts w:cs="Arial"/>
                <w:bCs/>
              </w:rPr>
            </w:pPr>
            <w:r w:rsidRPr="0075031D">
              <w:rPr>
                <w:rFonts w:cs="Arial"/>
                <w:bCs/>
              </w:rPr>
              <w:t>NIKOL</w:t>
            </w:r>
          </w:p>
        </w:tc>
        <w:tc>
          <w:tcPr>
            <w:tcW w:w="1874" w:type="dxa"/>
            <w:noWrap/>
            <w:tcMar>
              <w:top w:w="28" w:type="dxa"/>
              <w:left w:w="57" w:type="dxa"/>
              <w:bottom w:w="28" w:type="dxa"/>
              <w:right w:w="57" w:type="dxa"/>
            </w:tcMar>
            <w:hideMark/>
          </w:tcPr>
          <w:p w:rsidR="00787DEF" w:rsidRPr="0075031D" w:rsidRDefault="00787DEF" w:rsidP="007F6E17">
            <w:pPr>
              <w:jc w:val="center"/>
              <w:rPr>
                <w:rFonts w:cs="Arial"/>
              </w:rPr>
            </w:pPr>
            <w:r w:rsidRPr="0075031D">
              <w:rPr>
                <w:rFonts w:cs="Arial"/>
              </w:rPr>
              <w:t>06.09.2012</w:t>
            </w:r>
          </w:p>
        </w:tc>
        <w:tc>
          <w:tcPr>
            <w:tcW w:w="1843" w:type="dxa"/>
            <w:noWrap/>
            <w:tcMar>
              <w:top w:w="28" w:type="dxa"/>
              <w:left w:w="57" w:type="dxa"/>
              <w:bottom w:w="28" w:type="dxa"/>
              <w:right w:w="57" w:type="dxa"/>
            </w:tcMar>
            <w:hideMark/>
          </w:tcPr>
          <w:p w:rsidR="00787DEF" w:rsidRPr="0075031D" w:rsidRDefault="00787DEF" w:rsidP="007F6E17">
            <w:pPr>
              <w:jc w:val="center"/>
              <w:rPr>
                <w:rFonts w:cs="Arial"/>
              </w:rPr>
            </w:pPr>
            <w:r w:rsidRPr="0075031D">
              <w:rPr>
                <w:rFonts w:cs="Arial"/>
              </w:rPr>
              <w:t>06.09.2037</w:t>
            </w:r>
          </w:p>
        </w:tc>
        <w:tc>
          <w:tcPr>
            <w:tcW w:w="1843" w:type="dxa"/>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2093" w:type="dxa"/>
            <w:vMerge/>
            <w:noWrap/>
            <w:tcMar>
              <w:top w:w="28" w:type="dxa"/>
              <w:left w:w="57" w:type="dxa"/>
              <w:bottom w:w="28" w:type="dxa"/>
              <w:right w:w="57" w:type="dxa"/>
            </w:tcMar>
            <w:hideMark/>
          </w:tcPr>
          <w:p w:rsidR="00787DEF" w:rsidRPr="0075031D" w:rsidRDefault="00787DEF" w:rsidP="007F6E17">
            <w:pPr>
              <w:rPr>
                <w:rFonts w:cs="Arial"/>
              </w:rPr>
            </w:pPr>
          </w:p>
        </w:tc>
        <w:tc>
          <w:tcPr>
            <w:tcW w:w="1953" w:type="dxa"/>
            <w:noWrap/>
            <w:tcMar>
              <w:top w:w="28" w:type="dxa"/>
              <w:left w:w="57" w:type="dxa"/>
              <w:bottom w:w="28" w:type="dxa"/>
              <w:right w:w="57" w:type="dxa"/>
            </w:tcMar>
            <w:hideMark/>
          </w:tcPr>
          <w:p w:rsidR="00787DEF" w:rsidRPr="0075031D" w:rsidRDefault="00787DEF" w:rsidP="007F6E17">
            <w:pPr>
              <w:jc w:val="center"/>
              <w:rPr>
                <w:rFonts w:cs="Arial"/>
                <w:bCs/>
              </w:rPr>
            </w:pPr>
            <w:r w:rsidRPr="0075031D">
              <w:rPr>
                <w:rFonts w:cs="Arial"/>
                <w:bCs/>
              </w:rPr>
              <w:t>ANDINO</w:t>
            </w:r>
          </w:p>
        </w:tc>
        <w:tc>
          <w:tcPr>
            <w:tcW w:w="1874" w:type="dxa"/>
            <w:noWrap/>
            <w:tcMar>
              <w:top w:w="28" w:type="dxa"/>
              <w:left w:w="57" w:type="dxa"/>
              <w:bottom w:w="28" w:type="dxa"/>
              <w:right w:w="57" w:type="dxa"/>
            </w:tcMar>
            <w:hideMark/>
          </w:tcPr>
          <w:p w:rsidR="00787DEF" w:rsidRPr="0075031D" w:rsidRDefault="00787DEF" w:rsidP="007F6E17">
            <w:pPr>
              <w:jc w:val="center"/>
              <w:rPr>
                <w:rFonts w:cs="Arial"/>
              </w:rPr>
            </w:pPr>
            <w:r w:rsidRPr="0075031D">
              <w:rPr>
                <w:rFonts w:cs="Arial"/>
              </w:rPr>
              <w:t>06.09.2012</w:t>
            </w:r>
          </w:p>
        </w:tc>
        <w:tc>
          <w:tcPr>
            <w:tcW w:w="1843" w:type="dxa"/>
            <w:noWrap/>
            <w:tcMar>
              <w:top w:w="28" w:type="dxa"/>
              <w:left w:w="57" w:type="dxa"/>
              <w:bottom w:w="28" w:type="dxa"/>
              <w:right w:w="57" w:type="dxa"/>
            </w:tcMar>
            <w:hideMark/>
          </w:tcPr>
          <w:p w:rsidR="00787DEF" w:rsidRPr="0075031D" w:rsidRDefault="00787DEF" w:rsidP="007F6E17">
            <w:pPr>
              <w:jc w:val="center"/>
              <w:rPr>
                <w:rFonts w:cs="Arial"/>
              </w:rPr>
            </w:pPr>
            <w:r w:rsidRPr="0075031D">
              <w:rPr>
                <w:rFonts w:cs="Arial"/>
              </w:rPr>
              <w:t>29.09.2031</w:t>
            </w:r>
          </w:p>
        </w:tc>
        <w:tc>
          <w:tcPr>
            <w:tcW w:w="1843" w:type="dxa"/>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2093" w:type="dxa"/>
            <w:vMerge/>
            <w:noWrap/>
            <w:tcMar>
              <w:top w:w="28" w:type="dxa"/>
              <w:left w:w="57" w:type="dxa"/>
              <w:bottom w:w="28" w:type="dxa"/>
              <w:right w:w="57" w:type="dxa"/>
            </w:tcMar>
            <w:hideMark/>
          </w:tcPr>
          <w:p w:rsidR="00787DEF" w:rsidRPr="0075031D" w:rsidRDefault="00787DEF" w:rsidP="007F6E17">
            <w:pPr>
              <w:rPr>
                <w:rFonts w:cs="Arial"/>
              </w:rPr>
            </w:pPr>
          </w:p>
        </w:tc>
        <w:tc>
          <w:tcPr>
            <w:tcW w:w="1953" w:type="dxa"/>
            <w:noWrap/>
            <w:tcMar>
              <w:top w:w="28" w:type="dxa"/>
              <w:left w:w="57" w:type="dxa"/>
              <w:bottom w:w="28" w:type="dxa"/>
              <w:right w:w="57" w:type="dxa"/>
            </w:tcMar>
            <w:hideMark/>
          </w:tcPr>
          <w:p w:rsidR="00787DEF" w:rsidRPr="0075031D" w:rsidRDefault="00787DEF" w:rsidP="007F6E17">
            <w:pPr>
              <w:jc w:val="center"/>
              <w:rPr>
                <w:rFonts w:cs="Arial"/>
                <w:bCs/>
              </w:rPr>
            </w:pPr>
            <w:r w:rsidRPr="0075031D">
              <w:rPr>
                <w:rFonts w:cs="Arial"/>
                <w:bCs/>
              </w:rPr>
              <w:t>GALLUS</w:t>
            </w:r>
          </w:p>
        </w:tc>
        <w:tc>
          <w:tcPr>
            <w:tcW w:w="1874" w:type="dxa"/>
            <w:noWrap/>
            <w:tcMar>
              <w:top w:w="28" w:type="dxa"/>
              <w:left w:w="57" w:type="dxa"/>
              <w:bottom w:w="28" w:type="dxa"/>
              <w:right w:w="57" w:type="dxa"/>
            </w:tcMar>
            <w:hideMark/>
          </w:tcPr>
          <w:p w:rsidR="00787DEF" w:rsidRPr="0075031D" w:rsidRDefault="00787DEF" w:rsidP="007F6E17">
            <w:pPr>
              <w:jc w:val="center"/>
              <w:rPr>
                <w:rFonts w:cs="Arial"/>
              </w:rPr>
            </w:pPr>
            <w:r w:rsidRPr="0075031D">
              <w:rPr>
                <w:rFonts w:cs="Arial"/>
              </w:rPr>
              <w:t>12.12.2012</w:t>
            </w:r>
          </w:p>
        </w:tc>
        <w:tc>
          <w:tcPr>
            <w:tcW w:w="1843" w:type="dxa"/>
            <w:noWrap/>
            <w:tcMar>
              <w:top w:w="28" w:type="dxa"/>
              <w:left w:w="57" w:type="dxa"/>
              <w:bottom w:w="28" w:type="dxa"/>
              <w:right w:w="57" w:type="dxa"/>
            </w:tcMar>
            <w:hideMark/>
          </w:tcPr>
          <w:p w:rsidR="00787DEF" w:rsidRPr="0075031D" w:rsidRDefault="00787DEF" w:rsidP="007F6E17">
            <w:pPr>
              <w:jc w:val="center"/>
              <w:rPr>
                <w:rFonts w:cs="Arial"/>
              </w:rPr>
            </w:pPr>
            <w:r w:rsidRPr="0075031D">
              <w:rPr>
                <w:rFonts w:cs="Arial"/>
              </w:rPr>
              <w:t>15.09.2034</w:t>
            </w:r>
          </w:p>
        </w:tc>
        <w:tc>
          <w:tcPr>
            <w:tcW w:w="1843" w:type="dxa"/>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2093" w:type="dxa"/>
            <w:vMerge/>
            <w:noWrap/>
            <w:tcMar>
              <w:top w:w="28" w:type="dxa"/>
              <w:left w:w="57" w:type="dxa"/>
              <w:bottom w:w="28" w:type="dxa"/>
              <w:right w:w="57" w:type="dxa"/>
            </w:tcMar>
            <w:hideMark/>
          </w:tcPr>
          <w:p w:rsidR="00787DEF" w:rsidRPr="0075031D" w:rsidRDefault="00787DEF" w:rsidP="007F6E17">
            <w:pPr>
              <w:rPr>
                <w:rFonts w:cs="Arial"/>
              </w:rPr>
            </w:pPr>
          </w:p>
        </w:tc>
        <w:tc>
          <w:tcPr>
            <w:tcW w:w="1953" w:type="dxa"/>
            <w:noWrap/>
            <w:tcMar>
              <w:top w:w="28" w:type="dxa"/>
              <w:left w:w="57" w:type="dxa"/>
              <w:bottom w:w="28" w:type="dxa"/>
              <w:right w:w="57" w:type="dxa"/>
            </w:tcMar>
            <w:hideMark/>
          </w:tcPr>
          <w:p w:rsidR="00787DEF" w:rsidRPr="0075031D" w:rsidRDefault="00787DEF" w:rsidP="007F6E17">
            <w:pPr>
              <w:jc w:val="center"/>
              <w:rPr>
                <w:rFonts w:cs="Arial"/>
                <w:bCs/>
              </w:rPr>
            </w:pPr>
            <w:r w:rsidRPr="0075031D">
              <w:rPr>
                <w:rFonts w:cs="Arial"/>
                <w:bCs/>
              </w:rPr>
              <w:t>KOMAROM</w:t>
            </w:r>
          </w:p>
        </w:tc>
        <w:tc>
          <w:tcPr>
            <w:tcW w:w="1874" w:type="dxa"/>
            <w:noWrap/>
            <w:tcMar>
              <w:top w:w="28" w:type="dxa"/>
              <w:left w:w="57" w:type="dxa"/>
              <w:bottom w:w="28" w:type="dxa"/>
              <w:right w:w="57" w:type="dxa"/>
            </w:tcMar>
            <w:hideMark/>
          </w:tcPr>
          <w:p w:rsidR="00787DEF" w:rsidRPr="0075031D" w:rsidRDefault="00787DEF" w:rsidP="007F6E17">
            <w:pPr>
              <w:jc w:val="center"/>
              <w:rPr>
                <w:rFonts w:cs="Arial"/>
              </w:rPr>
            </w:pPr>
            <w:r w:rsidRPr="0075031D">
              <w:rPr>
                <w:rFonts w:cs="Arial"/>
              </w:rPr>
              <w:t>12.12.2012</w:t>
            </w:r>
          </w:p>
        </w:tc>
        <w:tc>
          <w:tcPr>
            <w:tcW w:w="1843" w:type="dxa"/>
            <w:noWrap/>
            <w:tcMar>
              <w:top w:w="28" w:type="dxa"/>
              <w:left w:w="57" w:type="dxa"/>
              <w:bottom w:w="28" w:type="dxa"/>
              <w:right w:w="57" w:type="dxa"/>
            </w:tcMar>
            <w:hideMark/>
          </w:tcPr>
          <w:p w:rsidR="00787DEF" w:rsidRPr="0075031D" w:rsidRDefault="00787DEF" w:rsidP="007F6E17">
            <w:pPr>
              <w:jc w:val="center"/>
              <w:rPr>
                <w:rFonts w:cs="Arial"/>
              </w:rPr>
            </w:pPr>
            <w:r w:rsidRPr="0075031D">
              <w:rPr>
                <w:rFonts w:cs="Arial"/>
              </w:rPr>
              <w:t>14.11.2032.</w:t>
            </w:r>
          </w:p>
        </w:tc>
        <w:tc>
          <w:tcPr>
            <w:tcW w:w="1843" w:type="dxa"/>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2093" w:type="dxa"/>
            <w:vMerge/>
            <w:noWrap/>
            <w:tcMar>
              <w:top w:w="28" w:type="dxa"/>
              <w:left w:w="57" w:type="dxa"/>
              <w:bottom w:w="28" w:type="dxa"/>
              <w:right w:w="57" w:type="dxa"/>
            </w:tcMar>
            <w:hideMark/>
          </w:tcPr>
          <w:p w:rsidR="00787DEF" w:rsidRPr="0075031D" w:rsidRDefault="00787DEF" w:rsidP="007F6E17">
            <w:pPr>
              <w:rPr>
                <w:rFonts w:cs="Arial"/>
              </w:rPr>
            </w:pPr>
          </w:p>
        </w:tc>
        <w:tc>
          <w:tcPr>
            <w:tcW w:w="1953" w:type="dxa"/>
            <w:noWrap/>
            <w:tcMar>
              <w:top w:w="28" w:type="dxa"/>
              <w:left w:w="57" w:type="dxa"/>
              <w:bottom w:w="28" w:type="dxa"/>
              <w:right w:w="57" w:type="dxa"/>
            </w:tcMar>
            <w:hideMark/>
          </w:tcPr>
          <w:p w:rsidR="00787DEF" w:rsidRPr="0075031D" w:rsidRDefault="00787DEF" w:rsidP="007F6E17">
            <w:pPr>
              <w:jc w:val="center"/>
              <w:rPr>
                <w:rFonts w:cs="Arial"/>
                <w:bCs/>
              </w:rPr>
            </w:pPr>
            <w:r w:rsidRPr="0075031D">
              <w:rPr>
                <w:rFonts w:cs="Arial"/>
                <w:bCs/>
              </w:rPr>
              <w:t>BALATON</w:t>
            </w:r>
          </w:p>
        </w:tc>
        <w:tc>
          <w:tcPr>
            <w:tcW w:w="1874" w:type="dxa"/>
            <w:noWrap/>
            <w:tcMar>
              <w:top w:w="28" w:type="dxa"/>
              <w:left w:w="57" w:type="dxa"/>
              <w:bottom w:w="28" w:type="dxa"/>
              <w:right w:w="57" w:type="dxa"/>
            </w:tcMar>
            <w:hideMark/>
          </w:tcPr>
          <w:p w:rsidR="00787DEF" w:rsidRPr="0075031D" w:rsidRDefault="00787DEF" w:rsidP="007F6E17">
            <w:pPr>
              <w:jc w:val="center"/>
              <w:rPr>
                <w:rFonts w:cs="Arial"/>
              </w:rPr>
            </w:pPr>
            <w:r w:rsidRPr="0075031D">
              <w:rPr>
                <w:rFonts w:cs="Arial"/>
              </w:rPr>
              <w:t>12.12.2012</w:t>
            </w:r>
          </w:p>
        </w:tc>
        <w:tc>
          <w:tcPr>
            <w:tcW w:w="1843" w:type="dxa"/>
            <w:noWrap/>
            <w:tcMar>
              <w:top w:w="28" w:type="dxa"/>
              <w:left w:w="57" w:type="dxa"/>
              <w:bottom w:w="28" w:type="dxa"/>
              <w:right w:w="57" w:type="dxa"/>
            </w:tcMar>
            <w:hideMark/>
          </w:tcPr>
          <w:p w:rsidR="00787DEF" w:rsidRPr="0075031D" w:rsidRDefault="00787DEF" w:rsidP="007F6E17">
            <w:pPr>
              <w:jc w:val="center"/>
              <w:rPr>
                <w:rFonts w:cs="Arial"/>
              </w:rPr>
            </w:pPr>
            <w:r w:rsidRPr="0075031D">
              <w:rPr>
                <w:rFonts w:cs="Arial"/>
              </w:rPr>
              <w:t>17.01.2032.</w:t>
            </w:r>
          </w:p>
        </w:tc>
        <w:tc>
          <w:tcPr>
            <w:tcW w:w="1843" w:type="dxa"/>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2093" w:type="dxa"/>
            <w:vMerge/>
            <w:noWrap/>
            <w:tcMar>
              <w:top w:w="28" w:type="dxa"/>
              <w:left w:w="57" w:type="dxa"/>
              <w:bottom w:w="28" w:type="dxa"/>
              <w:right w:w="57" w:type="dxa"/>
            </w:tcMar>
            <w:hideMark/>
          </w:tcPr>
          <w:p w:rsidR="00787DEF" w:rsidRPr="0075031D" w:rsidRDefault="00787DEF" w:rsidP="007F6E17">
            <w:pPr>
              <w:rPr>
                <w:rFonts w:cs="Arial"/>
              </w:rPr>
            </w:pPr>
          </w:p>
        </w:tc>
        <w:tc>
          <w:tcPr>
            <w:tcW w:w="1953" w:type="dxa"/>
            <w:noWrap/>
            <w:tcMar>
              <w:top w:w="28" w:type="dxa"/>
              <w:left w:w="57" w:type="dxa"/>
              <w:bottom w:w="28" w:type="dxa"/>
              <w:right w:w="57" w:type="dxa"/>
            </w:tcMar>
            <w:hideMark/>
          </w:tcPr>
          <w:p w:rsidR="00787DEF" w:rsidRPr="0075031D" w:rsidRDefault="00787DEF" w:rsidP="007F6E17">
            <w:pPr>
              <w:jc w:val="center"/>
              <w:rPr>
                <w:rFonts w:cs="Arial"/>
                <w:bCs/>
              </w:rPr>
            </w:pPr>
            <w:r w:rsidRPr="0075031D">
              <w:rPr>
                <w:rFonts w:cs="Arial"/>
                <w:bCs/>
              </w:rPr>
              <w:t>NS AVANGARDA</w:t>
            </w:r>
          </w:p>
        </w:tc>
        <w:tc>
          <w:tcPr>
            <w:tcW w:w="1874" w:type="dxa"/>
            <w:noWrap/>
            <w:tcMar>
              <w:top w:w="28" w:type="dxa"/>
              <w:left w:w="57" w:type="dxa"/>
              <w:bottom w:w="28" w:type="dxa"/>
              <w:right w:w="57" w:type="dxa"/>
            </w:tcMar>
            <w:hideMark/>
          </w:tcPr>
          <w:p w:rsidR="00787DEF" w:rsidRPr="0075031D" w:rsidRDefault="00787DEF" w:rsidP="007F6E17">
            <w:pPr>
              <w:jc w:val="center"/>
              <w:rPr>
                <w:rFonts w:cs="Arial"/>
              </w:rPr>
            </w:pPr>
            <w:r w:rsidRPr="0075031D">
              <w:rPr>
                <w:rFonts w:cs="Arial"/>
              </w:rPr>
              <w:t>24.04.2013</w:t>
            </w:r>
          </w:p>
        </w:tc>
        <w:tc>
          <w:tcPr>
            <w:tcW w:w="1843" w:type="dxa"/>
            <w:noWrap/>
            <w:tcMar>
              <w:top w:w="28" w:type="dxa"/>
              <w:left w:w="57" w:type="dxa"/>
              <w:bottom w:w="28" w:type="dxa"/>
              <w:right w:w="57" w:type="dxa"/>
            </w:tcMar>
            <w:hideMark/>
          </w:tcPr>
          <w:p w:rsidR="00787DEF" w:rsidRPr="0075031D" w:rsidRDefault="00787DEF" w:rsidP="007F6E17">
            <w:pPr>
              <w:jc w:val="center"/>
              <w:rPr>
                <w:rFonts w:cs="Arial"/>
              </w:rPr>
            </w:pPr>
            <w:r w:rsidRPr="0075031D">
              <w:rPr>
                <w:rFonts w:cs="Arial"/>
              </w:rPr>
              <w:t>24.04.2038</w:t>
            </w:r>
          </w:p>
        </w:tc>
        <w:tc>
          <w:tcPr>
            <w:tcW w:w="1843" w:type="dxa"/>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2093" w:type="dxa"/>
            <w:vMerge/>
            <w:noWrap/>
            <w:tcMar>
              <w:top w:w="28" w:type="dxa"/>
              <w:left w:w="57" w:type="dxa"/>
              <w:bottom w:w="28" w:type="dxa"/>
              <w:right w:w="57" w:type="dxa"/>
            </w:tcMar>
            <w:hideMark/>
          </w:tcPr>
          <w:p w:rsidR="00787DEF" w:rsidRPr="0075031D" w:rsidRDefault="00787DEF" w:rsidP="007F6E17">
            <w:pPr>
              <w:rPr>
                <w:rFonts w:cs="Arial"/>
              </w:rPr>
            </w:pPr>
          </w:p>
        </w:tc>
        <w:tc>
          <w:tcPr>
            <w:tcW w:w="1953" w:type="dxa"/>
            <w:noWrap/>
            <w:tcMar>
              <w:top w:w="28" w:type="dxa"/>
              <w:left w:w="57" w:type="dxa"/>
              <w:bottom w:w="28" w:type="dxa"/>
              <w:right w:w="57" w:type="dxa"/>
            </w:tcMar>
            <w:hideMark/>
          </w:tcPr>
          <w:p w:rsidR="00787DEF" w:rsidRPr="0075031D" w:rsidRDefault="00787DEF" w:rsidP="007F6E17">
            <w:pPr>
              <w:jc w:val="center"/>
              <w:rPr>
                <w:rFonts w:cs="Arial"/>
                <w:bCs/>
              </w:rPr>
            </w:pPr>
            <w:r w:rsidRPr="0075031D">
              <w:rPr>
                <w:rFonts w:cs="Arial"/>
                <w:bCs/>
              </w:rPr>
              <w:t>NS FUTURA</w:t>
            </w:r>
          </w:p>
        </w:tc>
        <w:tc>
          <w:tcPr>
            <w:tcW w:w="1874" w:type="dxa"/>
            <w:noWrap/>
            <w:tcMar>
              <w:top w:w="28" w:type="dxa"/>
              <w:left w:w="57" w:type="dxa"/>
              <w:bottom w:w="28" w:type="dxa"/>
              <w:right w:w="57" w:type="dxa"/>
            </w:tcMar>
            <w:hideMark/>
          </w:tcPr>
          <w:p w:rsidR="00787DEF" w:rsidRPr="0075031D" w:rsidRDefault="00787DEF" w:rsidP="007F6E17">
            <w:pPr>
              <w:jc w:val="center"/>
              <w:rPr>
                <w:rFonts w:cs="Arial"/>
              </w:rPr>
            </w:pPr>
            <w:r w:rsidRPr="0075031D">
              <w:rPr>
                <w:rFonts w:cs="Arial"/>
              </w:rPr>
              <w:t>24.04.2013</w:t>
            </w:r>
          </w:p>
        </w:tc>
        <w:tc>
          <w:tcPr>
            <w:tcW w:w="1843" w:type="dxa"/>
            <w:noWrap/>
            <w:tcMar>
              <w:top w:w="28" w:type="dxa"/>
              <w:left w:w="57" w:type="dxa"/>
              <w:bottom w:w="28" w:type="dxa"/>
              <w:right w:w="57" w:type="dxa"/>
            </w:tcMar>
            <w:hideMark/>
          </w:tcPr>
          <w:p w:rsidR="00787DEF" w:rsidRPr="0075031D" w:rsidRDefault="00787DEF" w:rsidP="007F6E17">
            <w:pPr>
              <w:jc w:val="center"/>
              <w:rPr>
                <w:rFonts w:cs="Arial"/>
              </w:rPr>
            </w:pPr>
            <w:r w:rsidRPr="0075031D">
              <w:rPr>
                <w:rFonts w:cs="Arial"/>
              </w:rPr>
              <w:t>24.04.2038</w:t>
            </w:r>
          </w:p>
        </w:tc>
        <w:tc>
          <w:tcPr>
            <w:tcW w:w="1843" w:type="dxa"/>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2093" w:type="dxa"/>
            <w:vMerge/>
            <w:noWrap/>
            <w:tcMar>
              <w:top w:w="28" w:type="dxa"/>
              <w:left w:w="57" w:type="dxa"/>
              <w:bottom w:w="28" w:type="dxa"/>
              <w:right w:w="57" w:type="dxa"/>
            </w:tcMar>
            <w:hideMark/>
          </w:tcPr>
          <w:p w:rsidR="00787DEF" w:rsidRPr="0075031D" w:rsidRDefault="00787DEF" w:rsidP="007F6E17">
            <w:pPr>
              <w:rPr>
                <w:rFonts w:cs="Arial"/>
              </w:rPr>
            </w:pPr>
          </w:p>
        </w:tc>
        <w:tc>
          <w:tcPr>
            <w:tcW w:w="1953" w:type="dxa"/>
            <w:noWrap/>
            <w:tcMar>
              <w:top w:w="28" w:type="dxa"/>
              <w:left w:w="57" w:type="dxa"/>
              <w:bottom w:w="28" w:type="dxa"/>
              <w:right w:w="57" w:type="dxa"/>
            </w:tcMar>
            <w:hideMark/>
          </w:tcPr>
          <w:p w:rsidR="00787DEF" w:rsidRPr="0075031D" w:rsidRDefault="00787DEF" w:rsidP="007F6E17">
            <w:pPr>
              <w:jc w:val="center"/>
              <w:rPr>
                <w:rFonts w:cs="Arial"/>
                <w:bCs/>
              </w:rPr>
            </w:pPr>
            <w:r w:rsidRPr="0075031D">
              <w:rPr>
                <w:rFonts w:cs="Arial"/>
                <w:bCs/>
              </w:rPr>
              <w:t>NS ILINA</w:t>
            </w:r>
          </w:p>
        </w:tc>
        <w:tc>
          <w:tcPr>
            <w:tcW w:w="1874" w:type="dxa"/>
            <w:noWrap/>
            <w:tcMar>
              <w:top w:w="28" w:type="dxa"/>
              <w:left w:w="57" w:type="dxa"/>
              <w:bottom w:w="28" w:type="dxa"/>
              <w:right w:w="57" w:type="dxa"/>
            </w:tcMar>
            <w:hideMark/>
          </w:tcPr>
          <w:p w:rsidR="00787DEF" w:rsidRPr="0075031D" w:rsidRDefault="00787DEF" w:rsidP="007F6E17">
            <w:pPr>
              <w:jc w:val="center"/>
              <w:rPr>
                <w:rFonts w:cs="Arial"/>
              </w:rPr>
            </w:pPr>
            <w:r w:rsidRPr="0075031D">
              <w:rPr>
                <w:rFonts w:cs="Arial"/>
              </w:rPr>
              <w:t>24.04.2013</w:t>
            </w:r>
          </w:p>
        </w:tc>
        <w:tc>
          <w:tcPr>
            <w:tcW w:w="1843" w:type="dxa"/>
            <w:noWrap/>
            <w:tcMar>
              <w:top w:w="28" w:type="dxa"/>
              <w:left w:w="57" w:type="dxa"/>
              <w:bottom w:w="28" w:type="dxa"/>
              <w:right w:w="57" w:type="dxa"/>
            </w:tcMar>
            <w:hideMark/>
          </w:tcPr>
          <w:p w:rsidR="00787DEF" w:rsidRPr="0075031D" w:rsidRDefault="00787DEF" w:rsidP="007F6E17">
            <w:pPr>
              <w:jc w:val="center"/>
              <w:rPr>
                <w:rFonts w:cs="Arial"/>
              </w:rPr>
            </w:pPr>
            <w:r w:rsidRPr="0075031D">
              <w:rPr>
                <w:rFonts w:cs="Arial"/>
              </w:rPr>
              <w:t>24.04.2038</w:t>
            </w:r>
          </w:p>
        </w:tc>
        <w:tc>
          <w:tcPr>
            <w:tcW w:w="1843" w:type="dxa"/>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2093" w:type="dxa"/>
            <w:vMerge/>
            <w:noWrap/>
            <w:tcMar>
              <w:top w:w="28" w:type="dxa"/>
              <w:left w:w="57" w:type="dxa"/>
              <w:bottom w:w="28" w:type="dxa"/>
              <w:right w:w="57" w:type="dxa"/>
            </w:tcMar>
            <w:hideMark/>
          </w:tcPr>
          <w:p w:rsidR="00787DEF" w:rsidRPr="0075031D" w:rsidRDefault="00787DEF" w:rsidP="007F6E17">
            <w:pPr>
              <w:rPr>
                <w:rFonts w:cs="Arial"/>
              </w:rPr>
            </w:pPr>
          </w:p>
        </w:tc>
        <w:tc>
          <w:tcPr>
            <w:tcW w:w="1953" w:type="dxa"/>
            <w:noWrap/>
            <w:tcMar>
              <w:top w:w="28" w:type="dxa"/>
              <w:left w:w="57" w:type="dxa"/>
              <w:bottom w:w="28" w:type="dxa"/>
              <w:right w:w="57" w:type="dxa"/>
            </w:tcMar>
            <w:hideMark/>
          </w:tcPr>
          <w:p w:rsidR="00787DEF" w:rsidRPr="0075031D" w:rsidRDefault="00787DEF" w:rsidP="007F6E17">
            <w:pPr>
              <w:jc w:val="center"/>
              <w:rPr>
                <w:rFonts w:cs="Arial"/>
                <w:bCs/>
              </w:rPr>
            </w:pPr>
            <w:r w:rsidRPr="0075031D">
              <w:rPr>
                <w:rFonts w:cs="Arial"/>
                <w:bCs/>
              </w:rPr>
              <w:t>NS ARTEMIDA</w:t>
            </w:r>
          </w:p>
        </w:tc>
        <w:tc>
          <w:tcPr>
            <w:tcW w:w="1874" w:type="dxa"/>
            <w:noWrap/>
            <w:tcMar>
              <w:top w:w="28" w:type="dxa"/>
              <w:left w:w="57" w:type="dxa"/>
              <w:bottom w:w="28" w:type="dxa"/>
              <w:right w:w="57" w:type="dxa"/>
            </w:tcMar>
            <w:hideMark/>
          </w:tcPr>
          <w:p w:rsidR="00787DEF" w:rsidRPr="0075031D" w:rsidRDefault="00787DEF" w:rsidP="007F6E17">
            <w:pPr>
              <w:jc w:val="center"/>
              <w:rPr>
                <w:rFonts w:cs="Arial"/>
              </w:rPr>
            </w:pPr>
            <w:r w:rsidRPr="0075031D">
              <w:rPr>
                <w:rFonts w:cs="Arial"/>
              </w:rPr>
              <w:t>24.04.2013</w:t>
            </w:r>
          </w:p>
        </w:tc>
        <w:tc>
          <w:tcPr>
            <w:tcW w:w="1843" w:type="dxa"/>
            <w:noWrap/>
            <w:tcMar>
              <w:top w:w="28" w:type="dxa"/>
              <w:left w:w="57" w:type="dxa"/>
              <w:bottom w:w="28" w:type="dxa"/>
              <w:right w:w="57" w:type="dxa"/>
            </w:tcMar>
            <w:hideMark/>
          </w:tcPr>
          <w:p w:rsidR="00787DEF" w:rsidRPr="0075031D" w:rsidRDefault="00787DEF" w:rsidP="007F6E17">
            <w:pPr>
              <w:jc w:val="center"/>
              <w:rPr>
                <w:rFonts w:cs="Arial"/>
              </w:rPr>
            </w:pPr>
            <w:r w:rsidRPr="0075031D">
              <w:rPr>
                <w:rFonts w:cs="Arial"/>
              </w:rPr>
              <w:t>24.04.2038</w:t>
            </w:r>
          </w:p>
        </w:tc>
        <w:tc>
          <w:tcPr>
            <w:tcW w:w="1843" w:type="dxa"/>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2093" w:type="dxa"/>
            <w:vMerge/>
            <w:noWrap/>
            <w:tcMar>
              <w:top w:w="28" w:type="dxa"/>
              <w:left w:w="57" w:type="dxa"/>
              <w:bottom w:w="28" w:type="dxa"/>
              <w:right w:w="57" w:type="dxa"/>
            </w:tcMar>
            <w:hideMark/>
          </w:tcPr>
          <w:p w:rsidR="00787DEF" w:rsidRPr="0075031D" w:rsidRDefault="00787DEF" w:rsidP="007F6E17">
            <w:pPr>
              <w:rPr>
                <w:rFonts w:cs="Arial"/>
              </w:rPr>
            </w:pPr>
          </w:p>
        </w:tc>
        <w:tc>
          <w:tcPr>
            <w:tcW w:w="1953" w:type="dxa"/>
            <w:noWrap/>
            <w:tcMar>
              <w:top w:w="28" w:type="dxa"/>
              <w:left w:w="57" w:type="dxa"/>
              <w:bottom w:w="28" w:type="dxa"/>
              <w:right w:w="57" w:type="dxa"/>
            </w:tcMar>
            <w:hideMark/>
          </w:tcPr>
          <w:p w:rsidR="00787DEF" w:rsidRPr="0075031D" w:rsidRDefault="00787DEF" w:rsidP="007F6E17">
            <w:pPr>
              <w:jc w:val="center"/>
              <w:rPr>
                <w:rFonts w:cs="Arial"/>
                <w:bCs/>
              </w:rPr>
            </w:pPr>
            <w:r w:rsidRPr="0075031D">
              <w:rPr>
                <w:rFonts w:cs="Arial"/>
                <w:bCs/>
              </w:rPr>
              <w:t>NS ARABESKA</w:t>
            </w:r>
          </w:p>
        </w:tc>
        <w:tc>
          <w:tcPr>
            <w:tcW w:w="1874" w:type="dxa"/>
            <w:noWrap/>
            <w:tcMar>
              <w:top w:w="28" w:type="dxa"/>
              <w:left w:w="57" w:type="dxa"/>
              <w:bottom w:w="28" w:type="dxa"/>
              <w:right w:w="57" w:type="dxa"/>
            </w:tcMar>
            <w:hideMark/>
          </w:tcPr>
          <w:p w:rsidR="00787DEF" w:rsidRPr="0075031D" w:rsidRDefault="00787DEF" w:rsidP="007F6E17">
            <w:pPr>
              <w:jc w:val="center"/>
              <w:rPr>
                <w:rFonts w:cs="Arial"/>
              </w:rPr>
            </w:pPr>
            <w:r w:rsidRPr="0075031D">
              <w:rPr>
                <w:rFonts w:cs="Arial"/>
              </w:rPr>
              <w:t>24.04.2013</w:t>
            </w:r>
          </w:p>
        </w:tc>
        <w:tc>
          <w:tcPr>
            <w:tcW w:w="1843" w:type="dxa"/>
            <w:noWrap/>
            <w:tcMar>
              <w:top w:w="28" w:type="dxa"/>
              <w:left w:w="57" w:type="dxa"/>
              <w:bottom w:w="28" w:type="dxa"/>
              <w:right w:w="57" w:type="dxa"/>
            </w:tcMar>
            <w:hideMark/>
          </w:tcPr>
          <w:p w:rsidR="00787DEF" w:rsidRPr="0075031D" w:rsidRDefault="00787DEF" w:rsidP="007F6E17">
            <w:pPr>
              <w:jc w:val="center"/>
              <w:rPr>
                <w:rFonts w:cs="Arial"/>
              </w:rPr>
            </w:pPr>
            <w:r w:rsidRPr="0075031D">
              <w:rPr>
                <w:rFonts w:cs="Arial"/>
              </w:rPr>
              <w:t>24.04.2038</w:t>
            </w:r>
          </w:p>
        </w:tc>
        <w:tc>
          <w:tcPr>
            <w:tcW w:w="1843" w:type="dxa"/>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9606" w:type="dxa"/>
            <w:gridSpan w:val="5"/>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2093" w:type="dxa"/>
            <w:vMerge w:val="restart"/>
            <w:noWrap/>
            <w:tcMar>
              <w:top w:w="28" w:type="dxa"/>
              <w:left w:w="57" w:type="dxa"/>
              <w:bottom w:w="28" w:type="dxa"/>
              <w:right w:w="57" w:type="dxa"/>
            </w:tcMar>
            <w:vAlign w:val="center"/>
            <w:hideMark/>
          </w:tcPr>
          <w:p w:rsidR="00787DEF" w:rsidRPr="0075031D" w:rsidRDefault="00787DEF" w:rsidP="007F6E17">
            <w:pPr>
              <w:jc w:val="center"/>
              <w:rPr>
                <w:rFonts w:cs="Arial"/>
              </w:rPr>
            </w:pPr>
            <w:proofErr w:type="spellStart"/>
            <w:r w:rsidRPr="0075031D">
              <w:rPr>
                <w:rFonts w:cs="Arial"/>
                <w:bCs/>
              </w:rPr>
              <w:t>Apium</w:t>
            </w:r>
            <w:proofErr w:type="spellEnd"/>
            <w:r w:rsidRPr="0075031D">
              <w:rPr>
                <w:rFonts w:cs="Arial"/>
                <w:bCs/>
              </w:rPr>
              <w:t xml:space="preserve"> </w:t>
            </w:r>
            <w:proofErr w:type="spellStart"/>
            <w:r w:rsidRPr="0075031D">
              <w:rPr>
                <w:rFonts w:cs="Arial"/>
                <w:bCs/>
              </w:rPr>
              <w:t>graveolens</w:t>
            </w:r>
            <w:proofErr w:type="spellEnd"/>
            <w:r w:rsidRPr="0075031D">
              <w:rPr>
                <w:rFonts w:cs="Arial"/>
                <w:bCs/>
              </w:rPr>
              <w:t xml:space="preserve"> L. Var. </w:t>
            </w:r>
            <w:proofErr w:type="spellStart"/>
            <w:r w:rsidRPr="0075031D">
              <w:rPr>
                <w:rFonts w:cs="Arial"/>
                <w:bCs/>
              </w:rPr>
              <w:t>Rapaceum</w:t>
            </w:r>
            <w:proofErr w:type="spellEnd"/>
            <w:r w:rsidRPr="0075031D">
              <w:rPr>
                <w:rFonts w:cs="Arial"/>
                <w:bCs/>
              </w:rPr>
              <w:t xml:space="preserve"> (Mill.) Gaud) / </w:t>
            </w:r>
            <w:r w:rsidRPr="0075031D">
              <w:rPr>
                <w:rFonts w:cs="Arial"/>
                <w:shd w:val="clear" w:color="auto" w:fill="FFFFFF"/>
              </w:rPr>
              <w:t>Celeriac</w:t>
            </w: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REX</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06.09.2012</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31.12.2024</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PRINZ</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06.09.2012</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02.12.2019</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9606" w:type="dxa"/>
            <w:gridSpan w:val="5"/>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2093" w:type="dxa"/>
            <w:noWrap/>
            <w:tcMar>
              <w:top w:w="28" w:type="dxa"/>
              <w:left w:w="57" w:type="dxa"/>
              <w:bottom w:w="28" w:type="dxa"/>
              <w:right w:w="57" w:type="dxa"/>
            </w:tcMar>
            <w:vAlign w:val="center"/>
            <w:hideMark/>
          </w:tcPr>
          <w:p w:rsidR="00787DEF" w:rsidRPr="0075031D" w:rsidRDefault="00787DEF" w:rsidP="007F6E17">
            <w:pPr>
              <w:jc w:val="center"/>
              <w:rPr>
                <w:rFonts w:cs="Arial"/>
              </w:rPr>
            </w:pPr>
            <w:proofErr w:type="spellStart"/>
            <w:r w:rsidRPr="0075031D">
              <w:rPr>
                <w:rFonts w:cs="Arial"/>
                <w:bCs/>
              </w:rPr>
              <w:t>Daucus</w:t>
            </w:r>
            <w:proofErr w:type="spellEnd"/>
            <w:r w:rsidRPr="0075031D">
              <w:rPr>
                <w:rFonts w:cs="Arial"/>
                <w:bCs/>
              </w:rPr>
              <w:t xml:space="preserve"> </w:t>
            </w:r>
            <w:proofErr w:type="spellStart"/>
            <w:r w:rsidRPr="0075031D">
              <w:rPr>
                <w:rFonts w:cs="Arial"/>
                <w:bCs/>
              </w:rPr>
              <w:t>carota</w:t>
            </w:r>
            <w:proofErr w:type="spellEnd"/>
            <w:r w:rsidRPr="0075031D">
              <w:rPr>
                <w:rFonts w:cs="Arial"/>
                <w:bCs/>
              </w:rPr>
              <w:t xml:space="preserve"> L./</w:t>
            </w:r>
            <w:r w:rsidRPr="0075031D">
              <w:rPr>
                <w:rFonts w:cs="Arial"/>
                <w:shd w:val="clear" w:color="auto" w:fill="FFFFFF"/>
              </w:rPr>
              <w:t xml:space="preserve"> Carrot</w:t>
            </w: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ROMANCE</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06.09.2012</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06.09.2037</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9606" w:type="dxa"/>
            <w:gridSpan w:val="5"/>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2093" w:type="dxa"/>
            <w:vMerge w:val="restart"/>
            <w:noWrap/>
            <w:tcMar>
              <w:top w:w="28" w:type="dxa"/>
              <w:left w:w="57" w:type="dxa"/>
              <w:bottom w:w="28" w:type="dxa"/>
              <w:right w:w="57" w:type="dxa"/>
            </w:tcMar>
            <w:vAlign w:val="center"/>
            <w:hideMark/>
          </w:tcPr>
          <w:p w:rsidR="00787DEF" w:rsidRPr="0075031D" w:rsidRDefault="00787DEF" w:rsidP="007F6E17">
            <w:pPr>
              <w:jc w:val="center"/>
              <w:rPr>
                <w:rFonts w:cs="Arial"/>
              </w:rPr>
            </w:pPr>
            <w:proofErr w:type="spellStart"/>
            <w:r w:rsidRPr="0075031D">
              <w:rPr>
                <w:rFonts w:cs="Arial"/>
                <w:bCs/>
              </w:rPr>
              <w:t>Hordeum</w:t>
            </w:r>
            <w:proofErr w:type="spellEnd"/>
            <w:r w:rsidRPr="0075031D">
              <w:rPr>
                <w:rFonts w:cs="Arial"/>
                <w:bCs/>
              </w:rPr>
              <w:t xml:space="preserve"> </w:t>
            </w:r>
            <w:proofErr w:type="spellStart"/>
            <w:r w:rsidRPr="0075031D">
              <w:rPr>
                <w:rFonts w:cs="Arial"/>
                <w:bCs/>
              </w:rPr>
              <w:t>vulgare</w:t>
            </w:r>
            <w:proofErr w:type="spellEnd"/>
            <w:r w:rsidRPr="0075031D">
              <w:rPr>
                <w:rFonts w:cs="Arial"/>
                <w:bCs/>
              </w:rPr>
              <w:t xml:space="preserve"> L./ </w:t>
            </w:r>
            <w:r w:rsidRPr="0075031D">
              <w:rPr>
                <w:rFonts w:cs="Arial"/>
                <w:shd w:val="clear" w:color="auto" w:fill="FFFFFF"/>
              </w:rPr>
              <w:t>Barley</w:t>
            </w: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GLADYS</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06.09.2012</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06.09.2037</w:t>
            </w:r>
          </w:p>
        </w:tc>
        <w:tc>
          <w:tcPr>
            <w:tcW w:w="1843" w:type="dxa"/>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CONCERTO</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06.09.2012</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01.12.2032</w:t>
            </w:r>
          </w:p>
        </w:tc>
        <w:tc>
          <w:tcPr>
            <w:tcW w:w="1843" w:type="dxa"/>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AMOROSA</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12.12.2012</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30.09.2030</w:t>
            </w:r>
          </w:p>
        </w:tc>
        <w:tc>
          <w:tcPr>
            <w:tcW w:w="1843" w:type="dxa"/>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NS PINON</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24.04.2038</w:t>
            </w:r>
          </w:p>
        </w:tc>
        <w:tc>
          <w:tcPr>
            <w:tcW w:w="1843" w:type="dxa"/>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9606" w:type="dxa"/>
            <w:gridSpan w:val="5"/>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2093" w:type="dxa"/>
            <w:vMerge w:val="restart"/>
            <w:noWrap/>
            <w:tcMar>
              <w:top w:w="28" w:type="dxa"/>
              <w:left w:w="57" w:type="dxa"/>
              <w:bottom w:w="28" w:type="dxa"/>
              <w:right w:w="57" w:type="dxa"/>
            </w:tcMar>
            <w:vAlign w:val="center"/>
            <w:hideMark/>
          </w:tcPr>
          <w:p w:rsidR="00787DEF" w:rsidRPr="0075031D" w:rsidRDefault="00787DEF" w:rsidP="007F6E17">
            <w:pPr>
              <w:jc w:val="center"/>
              <w:rPr>
                <w:rFonts w:cs="Arial"/>
              </w:rPr>
            </w:pPr>
            <w:proofErr w:type="spellStart"/>
            <w:r w:rsidRPr="0075031D">
              <w:rPr>
                <w:rFonts w:cs="Arial"/>
                <w:bCs/>
              </w:rPr>
              <w:t>Prunus</w:t>
            </w:r>
            <w:proofErr w:type="spellEnd"/>
            <w:r w:rsidRPr="0075031D">
              <w:rPr>
                <w:rFonts w:cs="Arial"/>
                <w:bCs/>
              </w:rPr>
              <w:t xml:space="preserve"> </w:t>
            </w:r>
            <w:proofErr w:type="spellStart"/>
            <w:r w:rsidRPr="0075031D">
              <w:rPr>
                <w:rFonts w:cs="Arial"/>
                <w:bCs/>
              </w:rPr>
              <w:t>domestica</w:t>
            </w:r>
            <w:proofErr w:type="spellEnd"/>
            <w:r w:rsidRPr="0075031D">
              <w:rPr>
                <w:rFonts w:cs="Arial"/>
                <w:bCs/>
              </w:rPr>
              <w:t xml:space="preserve"> L./ </w:t>
            </w:r>
            <w:r w:rsidRPr="0075031D">
              <w:rPr>
                <w:rFonts w:cs="Arial"/>
                <w:shd w:val="clear" w:color="auto" w:fill="FFFFFF"/>
              </w:rPr>
              <w:t>Plum</w:t>
            </w: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POZNA PLAVA</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06.09.2012</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06.09.2042</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ZLATKA</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06.09.2012</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06.09.2042</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NADA</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26.02.2013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26.02.2043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9606" w:type="dxa"/>
            <w:gridSpan w:val="5"/>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2093" w:type="dxa"/>
            <w:vMerge w:val="restart"/>
            <w:noWrap/>
            <w:tcMar>
              <w:top w:w="28" w:type="dxa"/>
              <w:left w:w="57" w:type="dxa"/>
              <w:bottom w:w="28" w:type="dxa"/>
              <w:right w:w="57" w:type="dxa"/>
            </w:tcMar>
            <w:vAlign w:val="center"/>
            <w:hideMark/>
          </w:tcPr>
          <w:p w:rsidR="00787DEF" w:rsidRPr="0075031D" w:rsidRDefault="00787DEF" w:rsidP="007F6E17">
            <w:pPr>
              <w:keepNext/>
              <w:jc w:val="center"/>
              <w:rPr>
                <w:rFonts w:cs="Arial"/>
              </w:rPr>
            </w:pPr>
            <w:r w:rsidRPr="0075031D">
              <w:rPr>
                <w:rFonts w:cs="Arial"/>
                <w:bCs/>
              </w:rPr>
              <w:t>Capsicum annum L./</w:t>
            </w:r>
            <w:r w:rsidRPr="0075031D">
              <w:rPr>
                <w:rFonts w:cs="Arial"/>
                <w:shd w:val="clear" w:color="auto" w:fill="FFFFFF"/>
              </w:rPr>
              <w:t xml:space="preserve"> Sweet Pepper</w:t>
            </w:r>
          </w:p>
        </w:tc>
        <w:tc>
          <w:tcPr>
            <w:tcW w:w="1953" w:type="dxa"/>
            <w:noWrap/>
            <w:tcMar>
              <w:top w:w="28" w:type="dxa"/>
              <w:left w:w="57" w:type="dxa"/>
              <w:bottom w:w="28" w:type="dxa"/>
              <w:right w:w="57" w:type="dxa"/>
            </w:tcMar>
            <w:vAlign w:val="center"/>
            <w:hideMark/>
          </w:tcPr>
          <w:p w:rsidR="00787DEF" w:rsidRPr="0075031D" w:rsidRDefault="00787DEF" w:rsidP="007F6E17">
            <w:pPr>
              <w:keepNext/>
              <w:jc w:val="center"/>
              <w:rPr>
                <w:rFonts w:cs="Arial"/>
                <w:bCs/>
              </w:rPr>
            </w:pPr>
            <w:r w:rsidRPr="0075031D">
              <w:rPr>
                <w:rFonts w:cs="Arial"/>
                <w:bCs/>
              </w:rPr>
              <w:t>PALANAČKO ČUDO</w:t>
            </w:r>
          </w:p>
        </w:tc>
        <w:tc>
          <w:tcPr>
            <w:tcW w:w="1874" w:type="dxa"/>
            <w:noWrap/>
            <w:tcMar>
              <w:top w:w="28" w:type="dxa"/>
              <w:left w:w="57" w:type="dxa"/>
              <w:bottom w:w="28" w:type="dxa"/>
              <w:right w:w="57" w:type="dxa"/>
            </w:tcMar>
            <w:vAlign w:val="center"/>
            <w:hideMark/>
          </w:tcPr>
          <w:p w:rsidR="00787DEF" w:rsidRPr="0075031D" w:rsidRDefault="00787DEF" w:rsidP="007F6E17">
            <w:pPr>
              <w:keepNext/>
              <w:jc w:val="center"/>
              <w:rPr>
                <w:rFonts w:cs="Arial"/>
              </w:rPr>
            </w:pPr>
            <w:r w:rsidRPr="0075031D">
              <w:rPr>
                <w:rFonts w:cs="Arial"/>
              </w:rPr>
              <w:t>12.12.2012</w:t>
            </w:r>
          </w:p>
        </w:tc>
        <w:tc>
          <w:tcPr>
            <w:tcW w:w="1843" w:type="dxa"/>
            <w:noWrap/>
            <w:tcMar>
              <w:top w:w="28" w:type="dxa"/>
              <w:left w:w="57" w:type="dxa"/>
              <w:bottom w:w="28" w:type="dxa"/>
              <w:right w:w="57" w:type="dxa"/>
            </w:tcMar>
            <w:vAlign w:val="center"/>
            <w:hideMark/>
          </w:tcPr>
          <w:p w:rsidR="00787DEF" w:rsidRPr="0075031D" w:rsidRDefault="00787DEF" w:rsidP="007F6E17">
            <w:pPr>
              <w:keepNext/>
              <w:jc w:val="center"/>
              <w:rPr>
                <w:rFonts w:cs="Arial"/>
              </w:rPr>
            </w:pPr>
            <w:r w:rsidRPr="0075031D">
              <w:rPr>
                <w:rFonts w:cs="Arial"/>
              </w:rPr>
              <w:t>11.06.2027.</w:t>
            </w:r>
          </w:p>
        </w:tc>
        <w:tc>
          <w:tcPr>
            <w:tcW w:w="1843" w:type="dxa"/>
            <w:noWrap/>
            <w:tcMar>
              <w:top w:w="28" w:type="dxa"/>
              <w:left w:w="57" w:type="dxa"/>
              <w:bottom w:w="28" w:type="dxa"/>
              <w:right w:w="57" w:type="dxa"/>
            </w:tcMar>
            <w:vAlign w:val="center"/>
            <w:hideMark/>
          </w:tcPr>
          <w:p w:rsidR="00787DEF" w:rsidRPr="0075031D" w:rsidRDefault="00787DEF" w:rsidP="007F6E17">
            <w:pPr>
              <w:keepNext/>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SMEDEREVKA</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12.12.2012</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17.01.2033.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DORA</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12.12.2012</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20.02.2034.</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STRIŽANKA</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12.12.2012</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12.10.2025.</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9606" w:type="dxa"/>
            <w:gridSpan w:val="5"/>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2093" w:type="dxa"/>
            <w:vMerge w:val="restart"/>
            <w:noWrap/>
            <w:tcMar>
              <w:top w:w="28" w:type="dxa"/>
              <w:left w:w="57" w:type="dxa"/>
              <w:bottom w:w="28" w:type="dxa"/>
              <w:right w:w="57" w:type="dxa"/>
            </w:tcMar>
            <w:vAlign w:val="center"/>
            <w:hideMark/>
          </w:tcPr>
          <w:p w:rsidR="00787DEF" w:rsidRPr="0075031D" w:rsidRDefault="00787DEF" w:rsidP="007F6E17">
            <w:pPr>
              <w:jc w:val="center"/>
              <w:rPr>
                <w:rFonts w:cs="Arial"/>
                <w:bCs/>
              </w:rPr>
            </w:pPr>
            <w:proofErr w:type="spellStart"/>
            <w:r w:rsidRPr="0075031D">
              <w:rPr>
                <w:rFonts w:cs="Arial"/>
                <w:bCs/>
              </w:rPr>
              <w:t>Fragaria</w:t>
            </w:r>
            <w:proofErr w:type="spellEnd"/>
            <w:r w:rsidRPr="0075031D">
              <w:rPr>
                <w:rFonts w:cs="Arial"/>
                <w:bCs/>
              </w:rPr>
              <w:t xml:space="preserve"> x </w:t>
            </w:r>
            <w:proofErr w:type="spellStart"/>
            <w:r w:rsidRPr="0075031D">
              <w:rPr>
                <w:rFonts w:cs="Arial"/>
                <w:bCs/>
              </w:rPr>
              <w:t>ananassa</w:t>
            </w:r>
            <w:proofErr w:type="spellEnd"/>
            <w:r w:rsidRPr="0075031D">
              <w:rPr>
                <w:rFonts w:cs="Arial"/>
                <w:bCs/>
              </w:rPr>
              <w:t xml:space="preserve"> </w:t>
            </w:r>
            <w:proofErr w:type="spellStart"/>
            <w:r w:rsidRPr="0075031D">
              <w:rPr>
                <w:rFonts w:cs="Arial"/>
                <w:bCs/>
              </w:rPr>
              <w:t>Duch</w:t>
            </w:r>
            <w:proofErr w:type="spellEnd"/>
            <w:r w:rsidRPr="0075031D">
              <w:rPr>
                <w:rFonts w:cs="Arial"/>
                <w:bCs/>
              </w:rPr>
              <w:t>/</w:t>
            </w:r>
            <w:r w:rsidRPr="0075031D">
              <w:rPr>
                <w:rFonts w:cs="Arial"/>
                <w:shd w:val="clear" w:color="auto" w:fill="FFFFFF"/>
              </w:rPr>
              <w:t xml:space="preserve"> Strawberry</w:t>
            </w: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NF 421</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12.12.2012</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17.12.2033.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ASIA</w:t>
            </w: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NF 311</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12.12.2012</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30.01.2031.</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ALBA</w:t>
            </w: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NF 205</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12.12.2012</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24.01.2030.</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ROXANA</w:t>
            </w: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SALSA</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05.02.2013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17.08.2030.</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FIGARO</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05.02.2013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30.01.2031.</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CLERY</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05.02.2013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30.01.2031.</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GALIACIV</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05.02.2013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23.03.2034.</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ONEBOR</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05.02.2013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11.01.2019.</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MARMOLADA</w:t>
            </w: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AROSA</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05.02.2013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24.01.2030.</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CIVRI30</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05.02.2013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24.01.2030.</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ELSINORE</w:t>
            </w: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CIVMAD</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05.02.2013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17.06.2024.</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MADELEINE</w:t>
            </w: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ANTEA</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05.02.2013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20.03.2031.</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SPLENDOR</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05.02.2013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17.12.2032.</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p>
        </w:tc>
      </w:tr>
      <w:tr w:rsidR="00787DEF" w:rsidRPr="0075031D" w:rsidTr="007F6E17">
        <w:tc>
          <w:tcPr>
            <w:tcW w:w="9606" w:type="dxa"/>
            <w:gridSpan w:val="5"/>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2093" w:type="dxa"/>
            <w:vMerge w:val="restart"/>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bCs/>
              </w:rPr>
              <w:t>Rosa  L./</w:t>
            </w:r>
            <w:r w:rsidRPr="0075031D">
              <w:rPr>
                <w:rFonts w:cs="Arial"/>
                <w:shd w:val="clear" w:color="auto" w:fill="FFFFFF"/>
              </w:rPr>
              <w:t xml:space="preserve"> Rose</w:t>
            </w: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SCHEMOCBA</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18.12.2012</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01.02.2031.</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RED NAOMI</w:t>
            </w: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TANEFLE</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18.12.2027.</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ELFE</w:t>
            </w: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TANGUST</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16.07.2026.</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AUGUSTA LOUISE</w:t>
            </w: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TANELORAK</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13.12.2013.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BARCAROLE</w:t>
            </w: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TANEIGLAT</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02.02.2020.</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NOSTALGIE</w:t>
            </w:r>
          </w:p>
        </w:tc>
      </w:tr>
      <w:tr w:rsidR="00787DEF" w:rsidRPr="0075031D" w:rsidTr="007F6E17">
        <w:tc>
          <w:tcPr>
            <w:tcW w:w="9606" w:type="dxa"/>
            <w:gridSpan w:val="5"/>
            <w:noWrap/>
            <w:tcMar>
              <w:top w:w="28" w:type="dxa"/>
              <w:left w:w="57" w:type="dxa"/>
              <w:bottom w:w="28" w:type="dxa"/>
              <w:right w:w="57" w:type="dxa"/>
            </w:tcMar>
            <w:hideMark/>
          </w:tcPr>
          <w:p w:rsidR="00787DEF" w:rsidRPr="0075031D" w:rsidRDefault="00787DEF" w:rsidP="007F6E17">
            <w:pPr>
              <w:jc w:val="center"/>
              <w:rPr>
                <w:rFonts w:cs="Arial"/>
                <w:bCs/>
              </w:rPr>
            </w:pPr>
          </w:p>
        </w:tc>
      </w:tr>
      <w:tr w:rsidR="00787DEF" w:rsidRPr="0075031D" w:rsidTr="007F6E17">
        <w:tc>
          <w:tcPr>
            <w:tcW w:w="2093" w:type="dxa"/>
            <w:noWrap/>
            <w:tcMar>
              <w:top w:w="28" w:type="dxa"/>
              <w:left w:w="57" w:type="dxa"/>
              <w:bottom w:w="28" w:type="dxa"/>
              <w:right w:w="57" w:type="dxa"/>
            </w:tcMar>
            <w:vAlign w:val="center"/>
            <w:hideMark/>
          </w:tcPr>
          <w:p w:rsidR="00787DEF" w:rsidRPr="0075031D" w:rsidRDefault="00787DEF" w:rsidP="007F6E17">
            <w:pPr>
              <w:jc w:val="center"/>
              <w:rPr>
                <w:rFonts w:cs="Arial"/>
                <w:lang w:val="fr-CH"/>
              </w:rPr>
            </w:pPr>
            <w:proofErr w:type="spellStart"/>
            <w:r w:rsidRPr="0075031D">
              <w:rPr>
                <w:rFonts w:cs="Arial"/>
                <w:bCs/>
                <w:lang w:val="fr-CH"/>
              </w:rPr>
              <w:t>Rubus</w:t>
            </w:r>
            <w:proofErr w:type="spellEnd"/>
            <w:r w:rsidRPr="0075031D">
              <w:rPr>
                <w:rFonts w:cs="Arial"/>
                <w:bCs/>
                <w:lang w:val="fr-CH"/>
              </w:rPr>
              <w:t xml:space="preserve"> </w:t>
            </w:r>
            <w:proofErr w:type="spellStart"/>
            <w:r w:rsidRPr="0075031D">
              <w:rPr>
                <w:rFonts w:cs="Arial"/>
                <w:bCs/>
                <w:lang w:val="fr-CH"/>
              </w:rPr>
              <w:t>subgenus</w:t>
            </w:r>
            <w:proofErr w:type="spellEnd"/>
            <w:r w:rsidRPr="0075031D">
              <w:rPr>
                <w:rFonts w:cs="Arial"/>
                <w:bCs/>
                <w:lang w:val="fr-CH"/>
              </w:rPr>
              <w:t xml:space="preserve"> </w:t>
            </w:r>
            <w:proofErr w:type="spellStart"/>
            <w:r w:rsidRPr="0075031D">
              <w:rPr>
                <w:rFonts w:cs="Arial"/>
                <w:bCs/>
                <w:lang w:val="fr-CH"/>
              </w:rPr>
              <w:t>Eubatus</w:t>
            </w:r>
            <w:proofErr w:type="spellEnd"/>
            <w:r w:rsidRPr="0075031D">
              <w:rPr>
                <w:rFonts w:cs="Arial"/>
                <w:bCs/>
                <w:lang w:val="fr-CH"/>
              </w:rPr>
              <w:t xml:space="preserve"> </w:t>
            </w:r>
            <w:proofErr w:type="spellStart"/>
            <w:r w:rsidRPr="0075031D">
              <w:rPr>
                <w:rFonts w:cs="Arial"/>
                <w:bCs/>
                <w:lang w:val="fr-CH"/>
              </w:rPr>
              <w:t>Moriferi</w:t>
            </w:r>
            <w:proofErr w:type="spellEnd"/>
            <w:r w:rsidRPr="0075031D">
              <w:rPr>
                <w:rFonts w:cs="Arial"/>
                <w:bCs/>
                <w:lang w:val="fr-CH"/>
              </w:rPr>
              <w:t xml:space="preserve"> et </w:t>
            </w:r>
            <w:proofErr w:type="spellStart"/>
            <w:r w:rsidRPr="0075031D">
              <w:rPr>
                <w:rFonts w:cs="Arial"/>
                <w:bCs/>
                <w:lang w:val="fr-CH"/>
              </w:rPr>
              <w:t>Ursini</w:t>
            </w:r>
            <w:proofErr w:type="spellEnd"/>
            <w:r w:rsidRPr="0075031D">
              <w:rPr>
                <w:rFonts w:cs="Arial"/>
                <w:bCs/>
                <w:lang w:val="fr-CH"/>
              </w:rPr>
              <w:t xml:space="preserve">/ </w:t>
            </w:r>
            <w:proofErr w:type="spellStart"/>
            <w:r w:rsidRPr="0075031D">
              <w:rPr>
                <w:rFonts w:cs="Arial"/>
                <w:shd w:val="clear" w:color="auto" w:fill="FFFFFF"/>
                <w:lang w:val="fr-CH"/>
              </w:rPr>
              <w:t>Blackberry</w:t>
            </w:r>
            <w:proofErr w:type="spellEnd"/>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LOCH NESS</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18.12.2012</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19.12.2014.</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p>
        </w:tc>
      </w:tr>
      <w:tr w:rsidR="00787DEF" w:rsidRPr="0075031D" w:rsidTr="007F6E17">
        <w:tc>
          <w:tcPr>
            <w:tcW w:w="9606" w:type="dxa"/>
            <w:gridSpan w:val="5"/>
            <w:noWrap/>
            <w:tcMar>
              <w:top w:w="28" w:type="dxa"/>
              <w:left w:w="57" w:type="dxa"/>
              <w:bottom w:w="28" w:type="dxa"/>
              <w:right w:w="57" w:type="dxa"/>
            </w:tcMar>
            <w:hideMark/>
          </w:tcPr>
          <w:p w:rsidR="00787DEF" w:rsidRPr="0075031D" w:rsidRDefault="00787DEF" w:rsidP="007F6E17">
            <w:pPr>
              <w:jc w:val="center"/>
              <w:rPr>
                <w:rFonts w:cs="Arial"/>
                <w:bCs/>
              </w:rPr>
            </w:pPr>
          </w:p>
        </w:tc>
      </w:tr>
      <w:tr w:rsidR="00787DEF" w:rsidRPr="0075031D" w:rsidTr="007F6E17">
        <w:tc>
          <w:tcPr>
            <w:tcW w:w="2093" w:type="dxa"/>
            <w:vMerge w:val="restart"/>
            <w:noWrap/>
            <w:tcMar>
              <w:top w:w="28" w:type="dxa"/>
              <w:left w:w="57" w:type="dxa"/>
              <w:bottom w:w="28" w:type="dxa"/>
              <w:right w:w="57" w:type="dxa"/>
            </w:tcMar>
            <w:vAlign w:val="center"/>
            <w:hideMark/>
          </w:tcPr>
          <w:p w:rsidR="00787DEF" w:rsidRPr="0075031D" w:rsidRDefault="00787DEF" w:rsidP="007F6E17">
            <w:pPr>
              <w:jc w:val="center"/>
              <w:rPr>
                <w:rFonts w:cs="Arial"/>
              </w:rPr>
            </w:pPr>
            <w:proofErr w:type="spellStart"/>
            <w:r w:rsidRPr="0075031D">
              <w:rPr>
                <w:rFonts w:cs="Arial"/>
                <w:bCs/>
              </w:rPr>
              <w:t>Rubus</w:t>
            </w:r>
            <w:proofErr w:type="spellEnd"/>
            <w:r w:rsidRPr="0075031D">
              <w:rPr>
                <w:rFonts w:cs="Arial"/>
                <w:bCs/>
              </w:rPr>
              <w:t xml:space="preserve"> </w:t>
            </w:r>
            <w:proofErr w:type="spellStart"/>
            <w:r w:rsidRPr="0075031D">
              <w:rPr>
                <w:rFonts w:cs="Arial"/>
                <w:bCs/>
              </w:rPr>
              <w:t>idaeus</w:t>
            </w:r>
            <w:proofErr w:type="spellEnd"/>
            <w:r w:rsidRPr="0075031D">
              <w:rPr>
                <w:rFonts w:cs="Arial"/>
                <w:bCs/>
              </w:rPr>
              <w:t xml:space="preserve"> L./ </w:t>
            </w:r>
            <w:r w:rsidRPr="0075031D">
              <w:rPr>
                <w:rFonts w:cs="Arial"/>
                <w:shd w:val="clear" w:color="auto" w:fill="FFFFFF"/>
              </w:rPr>
              <w:t>Raspberry</w:t>
            </w: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FRUATFRI</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05.02.2013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05.02.2038.</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TULAMAGIC</w:t>
            </w: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RAFZAQU</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05.02.2013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05.04.2029.</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HIMBO-TOP</w:t>
            </w: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BRILLIANCE</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05.02.2013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14.09.2029.</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p>
        </w:tc>
      </w:tr>
      <w:tr w:rsidR="00787DEF" w:rsidRPr="0075031D" w:rsidTr="007F6E17">
        <w:tc>
          <w:tcPr>
            <w:tcW w:w="9606" w:type="dxa"/>
            <w:gridSpan w:val="5"/>
            <w:noWrap/>
            <w:tcMar>
              <w:top w:w="28" w:type="dxa"/>
              <w:left w:w="57" w:type="dxa"/>
              <w:bottom w:w="28" w:type="dxa"/>
              <w:right w:w="57" w:type="dxa"/>
            </w:tcMar>
            <w:hideMark/>
          </w:tcPr>
          <w:p w:rsidR="00787DEF" w:rsidRPr="0075031D" w:rsidRDefault="00787DEF" w:rsidP="007F6E17">
            <w:pPr>
              <w:jc w:val="center"/>
              <w:rPr>
                <w:rFonts w:cs="Arial"/>
                <w:bCs/>
              </w:rPr>
            </w:pPr>
          </w:p>
        </w:tc>
      </w:tr>
      <w:tr w:rsidR="00787DEF" w:rsidRPr="0075031D" w:rsidTr="007F6E17">
        <w:tc>
          <w:tcPr>
            <w:tcW w:w="2093" w:type="dxa"/>
            <w:noWrap/>
            <w:tcMar>
              <w:top w:w="28" w:type="dxa"/>
              <w:left w:w="57" w:type="dxa"/>
              <w:bottom w:w="28" w:type="dxa"/>
              <w:right w:w="57" w:type="dxa"/>
            </w:tcMar>
            <w:vAlign w:val="center"/>
            <w:hideMark/>
          </w:tcPr>
          <w:p w:rsidR="00787DEF" w:rsidRPr="0075031D" w:rsidRDefault="00787DEF" w:rsidP="007F6E17">
            <w:pPr>
              <w:jc w:val="center"/>
              <w:rPr>
                <w:rFonts w:cs="Arial"/>
              </w:rPr>
            </w:pPr>
            <w:proofErr w:type="spellStart"/>
            <w:r w:rsidRPr="0075031D">
              <w:rPr>
                <w:rFonts w:cs="Arial"/>
                <w:bCs/>
              </w:rPr>
              <w:t>Festuca</w:t>
            </w:r>
            <w:proofErr w:type="spellEnd"/>
            <w:r w:rsidRPr="0075031D">
              <w:rPr>
                <w:rFonts w:cs="Arial"/>
                <w:bCs/>
              </w:rPr>
              <w:t xml:space="preserve"> </w:t>
            </w:r>
            <w:proofErr w:type="spellStart"/>
            <w:r w:rsidRPr="0075031D">
              <w:rPr>
                <w:rFonts w:cs="Arial"/>
                <w:bCs/>
              </w:rPr>
              <w:t>rubra</w:t>
            </w:r>
            <w:proofErr w:type="spellEnd"/>
            <w:r w:rsidRPr="0075031D">
              <w:rPr>
                <w:rFonts w:cs="Arial"/>
                <w:bCs/>
              </w:rPr>
              <w:t xml:space="preserve"> </w:t>
            </w:r>
            <w:proofErr w:type="spellStart"/>
            <w:r w:rsidRPr="0075031D">
              <w:rPr>
                <w:rFonts w:cs="Arial"/>
                <w:bCs/>
              </w:rPr>
              <w:t>rubra</w:t>
            </w:r>
            <w:proofErr w:type="spellEnd"/>
            <w:r w:rsidRPr="0075031D">
              <w:rPr>
                <w:rFonts w:cs="Arial"/>
                <w:bCs/>
              </w:rPr>
              <w:t>/</w:t>
            </w:r>
            <w:r w:rsidRPr="0075031D">
              <w:rPr>
                <w:rFonts w:cs="Arial"/>
                <w:shd w:val="clear" w:color="auto" w:fill="FFFFFF"/>
              </w:rPr>
              <w:t xml:space="preserve"> Red fescue</w:t>
            </w: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REVERENT</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05.02.2013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19.12.2015.</w:t>
            </w:r>
          </w:p>
        </w:tc>
        <w:tc>
          <w:tcPr>
            <w:tcW w:w="1843" w:type="dxa"/>
            <w:noWrap/>
            <w:tcMar>
              <w:top w:w="28" w:type="dxa"/>
              <w:left w:w="57" w:type="dxa"/>
              <w:bottom w:w="28" w:type="dxa"/>
              <w:right w:w="57" w:type="dxa"/>
            </w:tcMar>
            <w:hideMark/>
          </w:tcPr>
          <w:p w:rsidR="00787DEF" w:rsidRPr="0075031D" w:rsidRDefault="00787DEF" w:rsidP="007F6E17">
            <w:pPr>
              <w:jc w:val="center"/>
              <w:rPr>
                <w:rFonts w:cs="Arial"/>
                <w:bCs/>
              </w:rPr>
            </w:pPr>
          </w:p>
        </w:tc>
      </w:tr>
      <w:tr w:rsidR="00787DEF" w:rsidRPr="0075031D" w:rsidTr="007F6E17">
        <w:tc>
          <w:tcPr>
            <w:tcW w:w="9606" w:type="dxa"/>
            <w:gridSpan w:val="5"/>
            <w:noWrap/>
            <w:tcMar>
              <w:top w:w="28" w:type="dxa"/>
              <w:left w:w="57" w:type="dxa"/>
              <w:bottom w:w="28" w:type="dxa"/>
              <w:right w:w="57" w:type="dxa"/>
            </w:tcMar>
            <w:hideMark/>
          </w:tcPr>
          <w:p w:rsidR="00787DEF" w:rsidRPr="0075031D" w:rsidRDefault="00787DEF" w:rsidP="007F6E17">
            <w:pPr>
              <w:jc w:val="center"/>
              <w:rPr>
                <w:rFonts w:cs="Arial"/>
                <w:bCs/>
              </w:rPr>
            </w:pPr>
          </w:p>
        </w:tc>
      </w:tr>
      <w:tr w:rsidR="00787DEF" w:rsidRPr="0075031D" w:rsidTr="007F6E17">
        <w:tc>
          <w:tcPr>
            <w:tcW w:w="2093" w:type="dxa"/>
            <w:noWrap/>
            <w:tcMar>
              <w:top w:w="28" w:type="dxa"/>
              <w:left w:w="57" w:type="dxa"/>
              <w:bottom w:w="28" w:type="dxa"/>
              <w:right w:w="57" w:type="dxa"/>
            </w:tcMar>
            <w:vAlign w:val="center"/>
            <w:hideMark/>
          </w:tcPr>
          <w:p w:rsidR="00787DEF" w:rsidRPr="0075031D" w:rsidRDefault="00787DEF" w:rsidP="007F6E17">
            <w:pPr>
              <w:jc w:val="center"/>
              <w:rPr>
                <w:rFonts w:cs="Arial"/>
              </w:rPr>
            </w:pPr>
            <w:proofErr w:type="spellStart"/>
            <w:r w:rsidRPr="0075031D">
              <w:rPr>
                <w:rFonts w:cs="Arial"/>
                <w:bCs/>
              </w:rPr>
              <w:t>Medicago</w:t>
            </w:r>
            <w:proofErr w:type="spellEnd"/>
            <w:r w:rsidRPr="0075031D">
              <w:rPr>
                <w:rFonts w:cs="Arial"/>
                <w:bCs/>
              </w:rPr>
              <w:t xml:space="preserve"> sativa/</w:t>
            </w:r>
            <w:r w:rsidRPr="0075031D">
              <w:rPr>
                <w:rFonts w:cs="Arial"/>
                <w:shd w:val="clear" w:color="auto" w:fill="FFFFFF"/>
              </w:rPr>
              <w:t xml:space="preserve"> Alfalfa; Lucerne</w:t>
            </w: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PLATO</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05.02.2013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22.05.2015.</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9606" w:type="dxa"/>
            <w:gridSpan w:val="5"/>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2093" w:type="dxa"/>
            <w:vMerge w:val="restart"/>
            <w:noWrap/>
            <w:tcMar>
              <w:top w:w="28" w:type="dxa"/>
              <w:left w:w="57" w:type="dxa"/>
              <w:bottom w:w="28" w:type="dxa"/>
              <w:right w:w="57" w:type="dxa"/>
            </w:tcMar>
            <w:vAlign w:val="center"/>
            <w:hideMark/>
          </w:tcPr>
          <w:p w:rsidR="00787DEF" w:rsidRPr="0075031D" w:rsidRDefault="00787DEF" w:rsidP="007F6E17">
            <w:pPr>
              <w:jc w:val="center"/>
              <w:rPr>
                <w:rFonts w:cs="Arial"/>
              </w:rPr>
            </w:pPr>
            <w:proofErr w:type="spellStart"/>
            <w:r w:rsidRPr="0075031D">
              <w:rPr>
                <w:rFonts w:cs="Arial"/>
                <w:bCs/>
              </w:rPr>
              <w:t>Zea</w:t>
            </w:r>
            <w:proofErr w:type="spellEnd"/>
            <w:r w:rsidRPr="0075031D">
              <w:rPr>
                <w:rFonts w:cs="Arial"/>
                <w:bCs/>
              </w:rPr>
              <w:t xml:space="preserve"> mays L./</w:t>
            </w:r>
            <w:r w:rsidRPr="0075031D">
              <w:rPr>
                <w:rFonts w:cs="Arial"/>
                <w:shd w:val="clear" w:color="auto" w:fill="FFFFFF"/>
              </w:rPr>
              <w:t xml:space="preserve"> Corn; Maize</w:t>
            </w: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17INI30</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05.02.2013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18.04.2027.</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87DIA4</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05.02.2013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06.08.2026.</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MEF2195</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05.02.2013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19.10.2034.</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DK391</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05.02.2013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16.02.2025.</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DKC3511</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05.02.2013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01.01.2027.</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C3SUD402</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05.02.2013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19.10.2034.</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HCL4029</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05.02.2013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05.02.2038</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J0463Z</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28.02.2036</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MEK6562</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24.04.2038</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9606" w:type="dxa"/>
            <w:gridSpan w:val="5"/>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2093" w:type="dxa"/>
            <w:noWrap/>
            <w:tcMar>
              <w:top w:w="28" w:type="dxa"/>
              <w:left w:w="57" w:type="dxa"/>
              <w:bottom w:w="28" w:type="dxa"/>
              <w:right w:w="57" w:type="dxa"/>
            </w:tcMar>
            <w:hideMark/>
          </w:tcPr>
          <w:p w:rsidR="00787DEF" w:rsidRPr="0075031D" w:rsidRDefault="00787DEF" w:rsidP="007F6E17">
            <w:pPr>
              <w:jc w:val="center"/>
              <w:rPr>
                <w:rFonts w:cs="Arial"/>
              </w:rPr>
            </w:pPr>
            <w:proofErr w:type="spellStart"/>
            <w:r w:rsidRPr="0075031D">
              <w:rPr>
                <w:rFonts w:cs="Arial"/>
                <w:bCs/>
              </w:rPr>
              <w:t>Malus</w:t>
            </w:r>
            <w:proofErr w:type="spellEnd"/>
            <w:r w:rsidRPr="0075031D">
              <w:rPr>
                <w:rFonts w:cs="Arial"/>
                <w:bCs/>
              </w:rPr>
              <w:t xml:space="preserve"> Mill./</w:t>
            </w:r>
            <w:r w:rsidRPr="0075031D">
              <w:rPr>
                <w:rFonts w:cs="Arial"/>
                <w:shd w:val="clear" w:color="auto" w:fill="FFFFFF"/>
              </w:rPr>
              <w:t xml:space="preserve"> Apple rootstock</w:t>
            </w:r>
          </w:p>
        </w:tc>
        <w:tc>
          <w:tcPr>
            <w:tcW w:w="1953" w:type="dxa"/>
            <w:noWrap/>
            <w:tcMar>
              <w:top w:w="28" w:type="dxa"/>
              <w:left w:w="57" w:type="dxa"/>
              <w:bottom w:w="28" w:type="dxa"/>
              <w:right w:w="57" w:type="dxa"/>
            </w:tcMar>
            <w:hideMark/>
          </w:tcPr>
          <w:p w:rsidR="00787DEF" w:rsidRPr="0075031D" w:rsidRDefault="00787DEF" w:rsidP="007F6E17">
            <w:pPr>
              <w:jc w:val="center"/>
              <w:rPr>
                <w:rFonts w:cs="Arial"/>
                <w:bCs/>
              </w:rPr>
            </w:pPr>
            <w:r w:rsidRPr="0075031D">
              <w:rPr>
                <w:rFonts w:cs="Arial"/>
                <w:bCs/>
              </w:rPr>
              <w:t>M116</w:t>
            </w:r>
          </w:p>
        </w:tc>
        <w:tc>
          <w:tcPr>
            <w:tcW w:w="1874" w:type="dxa"/>
            <w:noWrap/>
            <w:tcMar>
              <w:top w:w="28" w:type="dxa"/>
              <w:left w:w="57" w:type="dxa"/>
              <w:bottom w:w="28" w:type="dxa"/>
              <w:right w:w="57" w:type="dxa"/>
            </w:tcMar>
            <w:hideMark/>
          </w:tcPr>
          <w:p w:rsidR="00787DEF" w:rsidRPr="0075031D" w:rsidRDefault="00787DEF" w:rsidP="007F6E17">
            <w:pPr>
              <w:jc w:val="center"/>
              <w:rPr>
                <w:rFonts w:cs="Arial"/>
              </w:rPr>
            </w:pPr>
            <w:r w:rsidRPr="0075031D">
              <w:rPr>
                <w:rFonts w:cs="Arial"/>
              </w:rPr>
              <w:t>26.02.2013</w:t>
            </w:r>
          </w:p>
        </w:tc>
        <w:tc>
          <w:tcPr>
            <w:tcW w:w="1843" w:type="dxa"/>
            <w:noWrap/>
            <w:tcMar>
              <w:top w:w="28" w:type="dxa"/>
              <w:left w:w="57" w:type="dxa"/>
              <w:bottom w:w="28" w:type="dxa"/>
              <w:right w:w="57" w:type="dxa"/>
            </w:tcMar>
            <w:hideMark/>
          </w:tcPr>
          <w:p w:rsidR="00787DEF" w:rsidRPr="0075031D" w:rsidRDefault="00787DEF" w:rsidP="007F6E17">
            <w:pPr>
              <w:jc w:val="center"/>
              <w:rPr>
                <w:rFonts w:cs="Arial"/>
              </w:rPr>
            </w:pPr>
            <w:r w:rsidRPr="0075031D">
              <w:rPr>
                <w:rFonts w:cs="Arial"/>
              </w:rPr>
              <w:t>30.06.2034</w:t>
            </w:r>
          </w:p>
        </w:tc>
        <w:tc>
          <w:tcPr>
            <w:tcW w:w="1843" w:type="dxa"/>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9606" w:type="dxa"/>
            <w:gridSpan w:val="5"/>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2093" w:type="dxa"/>
            <w:vMerge w:val="restart"/>
            <w:noWrap/>
            <w:tcMar>
              <w:top w:w="28" w:type="dxa"/>
              <w:left w:w="57" w:type="dxa"/>
              <w:bottom w:w="28" w:type="dxa"/>
              <w:right w:w="57" w:type="dxa"/>
            </w:tcMar>
            <w:vAlign w:val="center"/>
            <w:hideMark/>
          </w:tcPr>
          <w:p w:rsidR="00787DEF" w:rsidRPr="0075031D" w:rsidRDefault="00787DEF" w:rsidP="007F6E17">
            <w:pPr>
              <w:jc w:val="center"/>
              <w:rPr>
                <w:rFonts w:cs="Arial"/>
              </w:rPr>
            </w:pPr>
            <w:proofErr w:type="spellStart"/>
            <w:r w:rsidRPr="0075031D">
              <w:rPr>
                <w:rFonts w:cs="Arial"/>
                <w:bCs/>
              </w:rPr>
              <w:t>Solanum</w:t>
            </w:r>
            <w:proofErr w:type="spellEnd"/>
            <w:r w:rsidRPr="0075031D">
              <w:rPr>
                <w:rFonts w:cs="Arial"/>
                <w:bCs/>
              </w:rPr>
              <w:t xml:space="preserve"> </w:t>
            </w:r>
            <w:proofErr w:type="spellStart"/>
            <w:r w:rsidRPr="0075031D">
              <w:rPr>
                <w:rFonts w:cs="Arial"/>
                <w:bCs/>
              </w:rPr>
              <w:t>tuberosum</w:t>
            </w:r>
            <w:proofErr w:type="spellEnd"/>
            <w:r w:rsidRPr="0075031D">
              <w:rPr>
                <w:rFonts w:cs="Arial"/>
                <w:bCs/>
              </w:rPr>
              <w:t xml:space="preserve"> L./</w:t>
            </w:r>
            <w:r w:rsidRPr="0075031D">
              <w:rPr>
                <w:rFonts w:cs="Arial"/>
                <w:shd w:val="clear" w:color="auto" w:fill="FFFFFF"/>
              </w:rPr>
              <w:t xml:space="preserve"> Potato</w:t>
            </w: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SAGITTA</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26.02.2013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13.06.2035</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CHALLENGER</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26.02.2013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08.05.2037</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EVORA</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26.02.2013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26.02.2043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CRISPS4ALL</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26.02.2013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26.02.2043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FLAMENCO</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26.02.2013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26.02.2043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COLOMBA</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26.02.2013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26.02.2043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TAURUS</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26.02.2013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21.01.2038</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LUCINDA</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26.02.2013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26.02.2043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SYLVANA</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26.02.2013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13.02.2037</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SIFRA</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26.02.2013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13.02.2037</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RONALDO</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26.02.2013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26.02.2043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LEONARDO</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24.04.2043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MEMPHIS</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24.04.2043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9606" w:type="dxa"/>
            <w:gridSpan w:val="5"/>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2093" w:type="dxa"/>
            <w:vMerge w:val="restart"/>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bCs/>
              </w:rPr>
              <w:t>Glycine max/</w:t>
            </w:r>
            <w:r w:rsidRPr="0075031D">
              <w:rPr>
                <w:rFonts w:cs="Arial"/>
                <w:shd w:val="clear" w:color="auto" w:fill="FFFFFF"/>
              </w:rPr>
              <w:t xml:space="preserve"> Soybean</w:t>
            </w: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FAVORIT</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24.04.2038</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TAJFUN</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24.04.2038</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NS ALFA</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24.04.2038</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NS VIRTUS</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24.04.2038</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NS MAXIMUS</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24.04.2038</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NS ZENIT</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24.04.2038</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NS OPTIMUS</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24.04.2038</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NS SIRIUS</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24.04.2038</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9606" w:type="dxa"/>
            <w:gridSpan w:val="5"/>
            <w:noWrap/>
            <w:tcMar>
              <w:top w:w="28" w:type="dxa"/>
              <w:left w:w="57" w:type="dxa"/>
              <w:bottom w:w="28" w:type="dxa"/>
              <w:right w:w="57" w:type="dxa"/>
            </w:tcMar>
            <w:hideMark/>
          </w:tcPr>
          <w:p w:rsidR="00787DEF" w:rsidRPr="0075031D" w:rsidRDefault="00787DEF" w:rsidP="007F6E17">
            <w:pPr>
              <w:rPr>
                <w:rFonts w:cs="Arial"/>
              </w:rPr>
            </w:pPr>
          </w:p>
        </w:tc>
      </w:tr>
      <w:tr w:rsidR="00787DEF" w:rsidRPr="0075031D" w:rsidTr="007F6E17">
        <w:tc>
          <w:tcPr>
            <w:tcW w:w="2093" w:type="dxa"/>
            <w:vMerge w:val="restart"/>
            <w:noWrap/>
            <w:tcMar>
              <w:top w:w="28" w:type="dxa"/>
              <w:left w:w="57" w:type="dxa"/>
              <w:bottom w:w="28" w:type="dxa"/>
              <w:right w:w="57" w:type="dxa"/>
            </w:tcMar>
            <w:vAlign w:val="center"/>
            <w:hideMark/>
          </w:tcPr>
          <w:p w:rsidR="00787DEF" w:rsidRPr="0075031D" w:rsidRDefault="00787DEF" w:rsidP="007F6E17">
            <w:pPr>
              <w:jc w:val="center"/>
              <w:rPr>
                <w:rFonts w:cs="Arial"/>
              </w:rPr>
            </w:pPr>
            <w:proofErr w:type="spellStart"/>
            <w:r w:rsidRPr="0075031D">
              <w:rPr>
                <w:rFonts w:cs="Arial"/>
                <w:bCs/>
              </w:rPr>
              <w:t>Avena</w:t>
            </w:r>
            <w:proofErr w:type="spellEnd"/>
            <w:r w:rsidRPr="0075031D">
              <w:rPr>
                <w:rFonts w:cs="Arial"/>
                <w:bCs/>
              </w:rPr>
              <w:t xml:space="preserve"> sativa L./</w:t>
            </w:r>
            <w:r w:rsidRPr="0075031D">
              <w:rPr>
                <w:rFonts w:cs="Arial"/>
                <w:shd w:val="clear" w:color="auto" w:fill="FFFFFF"/>
              </w:rPr>
              <w:t xml:space="preserve"> Oats</w:t>
            </w: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NS JADAR</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24.04.2038</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r w:rsidR="00787DEF" w:rsidRPr="0075031D" w:rsidTr="007F6E17">
        <w:tc>
          <w:tcPr>
            <w:tcW w:w="2093" w:type="dxa"/>
            <w:vMerge/>
            <w:noWrap/>
            <w:tcMar>
              <w:top w:w="28" w:type="dxa"/>
              <w:left w:w="57" w:type="dxa"/>
              <w:bottom w:w="28" w:type="dxa"/>
              <w:right w:w="57" w:type="dxa"/>
            </w:tcMar>
            <w:vAlign w:val="center"/>
            <w:hideMark/>
          </w:tcPr>
          <w:p w:rsidR="00787DEF" w:rsidRPr="0075031D" w:rsidRDefault="00787DEF" w:rsidP="007F6E17">
            <w:pPr>
              <w:jc w:val="center"/>
              <w:rPr>
                <w:rFonts w:cs="Arial"/>
              </w:rPr>
            </w:pPr>
          </w:p>
        </w:tc>
        <w:tc>
          <w:tcPr>
            <w:tcW w:w="1953" w:type="dxa"/>
            <w:noWrap/>
            <w:tcMar>
              <w:top w:w="28" w:type="dxa"/>
              <w:left w:w="57" w:type="dxa"/>
              <w:bottom w:w="28" w:type="dxa"/>
              <w:right w:w="57" w:type="dxa"/>
            </w:tcMar>
            <w:vAlign w:val="center"/>
            <w:hideMark/>
          </w:tcPr>
          <w:p w:rsidR="00787DEF" w:rsidRPr="0075031D" w:rsidRDefault="00787DEF" w:rsidP="007F6E17">
            <w:pPr>
              <w:jc w:val="center"/>
              <w:rPr>
                <w:rFonts w:cs="Arial"/>
                <w:bCs/>
              </w:rPr>
            </w:pPr>
            <w:r w:rsidRPr="0075031D">
              <w:rPr>
                <w:rFonts w:cs="Arial"/>
                <w:bCs/>
              </w:rPr>
              <w:t>NS TARA</w:t>
            </w:r>
          </w:p>
        </w:tc>
        <w:tc>
          <w:tcPr>
            <w:tcW w:w="1874"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24.04.2013</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r w:rsidRPr="0075031D">
              <w:rPr>
                <w:rFonts w:cs="Arial"/>
              </w:rPr>
              <w:t>24.04.2038</w:t>
            </w:r>
          </w:p>
        </w:tc>
        <w:tc>
          <w:tcPr>
            <w:tcW w:w="1843" w:type="dxa"/>
            <w:noWrap/>
            <w:tcMar>
              <w:top w:w="28" w:type="dxa"/>
              <w:left w:w="57" w:type="dxa"/>
              <w:bottom w:w="28" w:type="dxa"/>
              <w:right w:w="57" w:type="dxa"/>
            </w:tcMar>
            <w:vAlign w:val="center"/>
            <w:hideMark/>
          </w:tcPr>
          <w:p w:rsidR="00787DEF" w:rsidRPr="0075031D" w:rsidRDefault="00787DEF" w:rsidP="007F6E17">
            <w:pPr>
              <w:jc w:val="center"/>
              <w:rPr>
                <w:rFonts w:cs="Arial"/>
              </w:rPr>
            </w:pPr>
          </w:p>
        </w:tc>
      </w:tr>
    </w:tbl>
    <w:p w:rsidR="00787DEF" w:rsidRPr="0075031D" w:rsidRDefault="00787DEF" w:rsidP="00787DEF">
      <w:pPr>
        <w:rPr>
          <w:rFonts w:cs="Arial"/>
        </w:rPr>
      </w:pPr>
    </w:p>
    <w:p w:rsidR="00787DEF" w:rsidRPr="0075031D" w:rsidRDefault="00787DEF" w:rsidP="00787DEF">
      <w:pPr>
        <w:spacing w:line="360" w:lineRule="auto"/>
        <w:rPr>
          <w:rFonts w:cs="Arial"/>
          <w:u w:val="single"/>
        </w:rPr>
      </w:pPr>
      <w:r w:rsidRPr="0075031D">
        <w:rPr>
          <w:rFonts w:cs="Arial"/>
        </w:rPr>
        <w:t>4.</w:t>
      </w:r>
      <w:r w:rsidRPr="0075031D">
        <w:rPr>
          <w:rFonts w:cs="Arial"/>
        </w:rPr>
        <w:tab/>
      </w:r>
      <w:r w:rsidRPr="0075031D">
        <w:rPr>
          <w:rFonts w:cs="Arial"/>
          <w:u w:val="single"/>
        </w:rPr>
        <w:t>Activities for the promotion of plant variety protection</w:t>
      </w:r>
    </w:p>
    <w:p w:rsidR="00787DEF" w:rsidRPr="0075031D" w:rsidRDefault="00787DEF" w:rsidP="00787DEF">
      <w:pPr>
        <w:rPr>
          <w:rFonts w:cs="Arial"/>
        </w:rPr>
      </w:pPr>
      <w:r w:rsidRPr="0075031D">
        <w:rPr>
          <w:rFonts w:cs="Arial"/>
        </w:rPr>
        <w:t>The Republic of Serbia has continued to participate in the Multi-beneficiary program of CPVO, as introduction to the Community plant variety rights system and administrative procedures regarding plant variety protection in the EU. In the frame of the “Multi-beneficiary Program on the Participation of Candidate Countries in the CPVO” representatives from Plant Protection Directorate participated on the:</w:t>
      </w:r>
    </w:p>
    <w:p w:rsidR="00787DEF" w:rsidRPr="0075031D" w:rsidRDefault="00787DEF" w:rsidP="00787DEF">
      <w:pPr>
        <w:rPr>
          <w:rFonts w:cs="Arial"/>
        </w:rPr>
      </w:pPr>
    </w:p>
    <w:p w:rsidR="00787DEF" w:rsidRPr="0075031D" w:rsidRDefault="00787DEF" w:rsidP="00787DEF">
      <w:pPr>
        <w:numPr>
          <w:ilvl w:val="0"/>
          <w:numId w:val="12"/>
        </w:numPr>
        <w:spacing w:after="120"/>
        <w:ind w:left="568" w:hanging="284"/>
        <w:rPr>
          <w:rFonts w:cs="Arial"/>
        </w:rPr>
      </w:pPr>
      <w:r w:rsidRPr="0075031D">
        <w:rPr>
          <w:rFonts w:cs="Arial"/>
        </w:rPr>
        <w:t>Seminar</w:t>
      </w:r>
      <w:r w:rsidRPr="0075031D">
        <w:rPr>
          <w:rFonts w:cs="Arial"/>
          <w:lang w:val="en-GB"/>
        </w:rPr>
        <w:t xml:space="preserve"> on DUS and VCU testing and listing of vine varieties, maintaining of vine varieties, bilateral agreement on vine varieties,</w:t>
      </w:r>
      <w:r w:rsidRPr="0075031D">
        <w:rPr>
          <w:rFonts w:cs="Arial"/>
        </w:rPr>
        <w:t xml:space="preserve"> September 11 to 12, 2012, </w:t>
      </w:r>
      <w:proofErr w:type="spellStart"/>
      <w:r w:rsidRPr="0075031D">
        <w:rPr>
          <w:rFonts w:cs="Arial"/>
        </w:rPr>
        <w:t>Hasloch</w:t>
      </w:r>
      <w:proofErr w:type="spellEnd"/>
      <w:r w:rsidRPr="0075031D">
        <w:rPr>
          <w:rFonts w:cs="Arial"/>
        </w:rPr>
        <w:t>, Germany.</w:t>
      </w:r>
    </w:p>
    <w:p w:rsidR="00787DEF" w:rsidRPr="0075031D" w:rsidRDefault="00787DEF" w:rsidP="00787DEF">
      <w:pPr>
        <w:numPr>
          <w:ilvl w:val="0"/>
          <w:numId w:val="12"/>
        </w:numPr>
        <w:spacing w:after="120"/>
        <w:ind w:left="568" w:hanging="284"/>
        <w:rPr>
          <w:rFonts w:cs="Arial"/>
        </w:rPr>
      </w:pPr>
      <w:r w:rsidRPr="0075031D">
        <w:rPr>
          <w:rFonts w:cs="Arial"/>
        </w:rPr>
        <w:t xml:space="preserve">Expert meetings in CPVO in Angers: for agricultural crops on October </w:t>
      </w:r>
      <w:r w:rsidRPr="0075031D">
        <w:rPr>
          <w:rFonts w:cs="Arial"/>
          <w:bCs/>
        </w:rPr>
        <w:t xml:space="preserve">11 to 12, 2012; </w:t>
      </w:r>
      <w:r w:rsidRPr="0075031D">
        <w:rPr>
          <w:rFonts w:cs="Arial"/>
        </w:rPr>
        <w:t xml:space="preserve">for fruit on October 16 to 17, 2012; </w:t>
      </w:r>
      <w:r w:rsidRPr="0075031D">
        <w:rPr>
          <w:rFonts w:cs="Arial"/>
          <w:bCs/>
        </w:rPr>
        <w:t>on the 16</w:t>
      </w:r>
      <w:r w:rsidRPr="0075031D">
        <w:rPr>
          <w:rFonts w:cs="Arial"/>
          <w:bCs/>
          <w:vertAlign w:val="superscript"/>
        </w:rPr>
        <w:t>th</w:t>
      </w:r>
      <w:r w:rsidRPr="0075031D">
        <w:rPr>
          <w:rFonts w:cs="Arial"/>
          <w:bCs/>
        </w:rPr>
        <w:t xml:space="preserve"> Annual meeting between the CPVO and its examination offices on December 4 to 5, 2012; and on </w:t>
      </w:r>
      <w:r w:rsidRPr="0075031D">
        <w:rPr>
          <w:rFonts w:cs="Arial"/>
        </w:rPr>
        <w:t>expert meeting for vegetable crops on December 5 to 6, 2012.</w:t>
      </w:r>
    </w:p>
    <w:p w:rsidR="00787DEF" w:rsidRPr="0075031D" w:rsidRDefault="00787DEF" w:rsidP="00787DEF">
      <w:pPr>
        <w:numPr>
          <w:ilvl w:val="0"/>
          <w:numId w:val="12"/>
        </w:numPr>
        <w:spacing w:after="120"/>
        <w:ind w:left="568" w:hanging="284"/>
        <w:rPr>
          <w:rFonts w:cs="Arial"/>
        </w:rPr>
      </w:pPr>
      <w:r w:rsidRPr="0075031D">
        <w:rPr>
          <w:rFonts w:cs="Arial"/>
        </w:rPr>
        <w:t>Seminar on the Enforcement of Plant Variety Rights, May 30, 2013, Rome, Italy.</w:t>
      </w:r>
    </w:p>
    <w:p w:rsidR="00787DEF" w:rsidRPr="0075031D" w:rsidRDefault="00787DEF" w:rsidP="00787DEF">
      <w:pPr>
        <w:numPr>
          <w:ilvl w:val="0"/>
          <w:numId w:val="12"/>
        </w:numPr>
        <w:spacing w:after="120"/>
        <w:ind w:left="568" w:hanging="284"/>
        <w:rPr>
          <w:rFonts w:cs="Arial"/>
        </w:rPr>
      </w:pPr>
      <w:r w:rsidRPr="0075031D">
        <w:rPr>
          <w:rFonts w:cs="Arial"/>
        </w:rPr>
        <w:t xml:space="preserve">Plant Variety Protection Course in the </w:t>
      </w:r>
      <w:proofErr w:type="spellStart"/>
      <w:r w:rsidRPr="0075031D">
        <w:rPr>
          <w:rFonts w:cs="Arial"/>
        </w:rPr>
        <w:t>Wageningen</w:t>
      </w:r>
      <w:proofErr w:type="spellEnd"/>
      <w:r w:rsidRPr="0075031D">
        <w:rPr>
          <w:rFonts w:cs="Arial"/>
        </w:rPr>
        <w:t xml:space="preserve"> University Centre, on June 17 to 28, 2013, in </w:t>
      </w:r>
      <w:proofErr w:type="spellStart"/>
      <w:r w:rsidRPr="0075031D">
        <w:rPr>
          <w:rFonts w:cs="Arial"/>
        </w:rPr>
        <w:t>Wageningen</w:t>
      </w:r>
      <w:proofErr w:type="spellEnd"/>
      <w:r w:rsidRPr="0075031D">
        <w:rPr>
          <w:rFonts w:cs="Arial"/>
        </w:rPr>
        <w:t xml:space="preserve">, the Netherlands, for one expert for DUS from Fruit Institute in </w:t>
      </w:r>
      <w:proofErr w:type="spellStart"/>
      <w:r w:rsidRPr="0075031D">
        <w:rPr>
          <w:rFonts w:cs="Arial"/>
        </w:rPr>
        <w:t>Cacak</w:t>
      </w:r>
      <w:proofErr w:type="spellEnd"/>
      <w:r w:rsidRPr="0075031D">
        <w:rPr>
          <w:rFonts w:cs="Arial"/>
        </w:rPr>
        <w:t>.</w:t>
      </w:r>
    </w:p>
    <w:p w:rsidR="00787DEF" w:rsidRPr="0075031D" w:rsidRDefault="00787DEF" w:rsidP="00787DEF"/>
    <w:p w:rsidR="00787DEF" w:rsidRPr="0075031D" w:rsidRDefault="00787DEF" w:rsidP="00787DEF">
      <w:r w:rsidRPr="0075031D">
        <w:t>Representatives of Serbia took part at the Eighty-Fifth Session of the Consultative Committee and at Thirtieth Extraordinary Session of the Council of UPOV, held in Geneva on March 22, 2013.</w:t>
      </w:r>
    </w:p>
    <w:p w:rsidR="00787DEF" w:rsidRPr="0075031D" w:rsidRDefault="00787DEF" w:rsidP="00787DEF"/>
    <w:p w:rsidR="00162825" w:rsidRPr="0075031D" w:rsidRDefault="00162825" w:rsidP="00787DEF"/>
    <w:p w:rsidR="00787DEF" w:rsidRPr="0075031D" w:rsidRDefault="00787DEF" w:rsidP="00787DEF">
      <w:pPr>
        <w:keepNext/>
      </w:pPr>
      <w:r w:rsidRPr="0075031D">
        <w:t>II.</w:t>
      </w:r>
      <w:r w:rsidRPr="0075031D">
        <w:tab/>
        <w:t>OTHER DEVELOPMENTS OF RELEVANCE TO UPOV</w:t>
      </w:r>
    </w:p>
    <w:p w:rsidR="00787DEF" w:rsidRPr="0075031D" w:rsidRDefault="00787DEF" w:rsidP="00787DEF">
      <w:pPr>
        <w:keepNext/>
      </w:pPr>
    </w:p>
    <w:p w:rsidR="00787DEF" w:rsidRPr="0075031D" w:rsidRDefault="00787DEF" w:rsidP="00787DEF">
      <w:r w:rsidRPr="0075031D">
        <w:t>Information related to plant breeders rights, as well as to registration of plant varieties (National List) are available on the web pages of the Ministry of Agriculture, Forestry and Water Management - Plant Protection Directorate</w:t>
      </w:r>
      <w:r w:rsidRPr="0075031D">
        <w:fldChar w:fldCharType="begin"/>
      </w:r>
      <w:r w:rsidRPr="0075031D">
        <w:instrText xml:space="preserve"> HYPERLINK "</w:instrText>
      </w:r>
    </w:p>
    <w:p w:rsidR="00787DEF" w:rsidRPr="0075031D" w:rsidRDefault="00787DEF" w:rsidP="00787DEF"/>
    <w:p w:rsidR="00787DEF" w:rsidRPr="0075031D" w:rsidRDefault="00787DEF" w:rsidP="00787DEF">
      <w:pPr>
        <w:rPr>
          <w:rStyle w:val="Hyperlink"/>
        </w:rPr>
      </w:pPr>
      <w:r w:rsidRPr="0075031D">
        <w:instrText xml:space="preserve">http://www.uzb.minpolj.gov.rs/index.php?option=com_content&amp;view=article&amp;id=61&amp;Itemid=14&amp;lang=en" </w:instrText>
      </w:r>
      <w:r w:rsidRPr="0075031D">
        <w:fldChar w:fldCharType="separate"/>
      </w:r>
    </w:p>
    <w:p w:rsidR="00787DEF" w:rsidRPr="0075031D" w:rsidRDefault="00787DEF" w:rsidP="00787DEF">
      <w:pPr>
        <w:rPr>
          <w:rStyle w:val="Hyperlink"/>
        </w:rPr>
      </w:pPr>
    </w:p>
    <w:p w:rsidR="00787DEF" w:rsidRPr="0075031D" w:rsidRDefault="00787DEF" w:rsidP="00787DEF">
      <w:r w:rsidRPr="0075031D">
        <w:rPr>
          <w:rStyle w:val="Hyperlink"/>
        </w:rPr>
        <w:t>http://www.uzb.minpolj.gov.rs/index.php?option=com_content&amp;view=article&amp;id=61&amp;Itemid=14&amp;lang=en</w:t>
      </w:r>
      <w:r w:rsidRPr="0075031D">
        <w:fldChar w:fldCharType="end"/>
      </w:r>
    </w:p>
    <w:p w:rsidR="00787DEF" w:rsidRPr="0075031D" w:rsidRDefault="0075031D" w:rsidP="00787DEF">
      <w:hyperlink r:id="rId48" w:history="1">
        <w:r w:rsidR="00787DEF" w:rsidRPr="0075031D">
          <w:rPr>
            <w:rStyle w:val="Hyperlink"/>
          </w:rPr>
          <w:t>www.uzb.minpolj.gov.rs/index.php?lang=en</w:t>
        </w:r>
      </w:hyperlink>
    </w:p>
    <w:p w:rsidR="00787DEF" w:rsidRPr="0075031D" w:rsidRDefault="0075031D" w:rsidP="00787DEF">
      <w:hyperlink r:id="rId49" w:history="1">
        <w:r w:rsidR="00787DEF" w:rsidRPr="0075031D">
          <w:rPr>
            <w:rStyle w:val="Hyperlink"/>
          </w:rPr>
          <w:t>www.sorte.minpolj.gov.rs</w:t>
        </w:r>
      </w:hyperlink>
    </w:p>
    <w:p w:rsidR="00787DEF" w:rsidRPr="0075031D" w:rsidRDefault="0075031D" w:rsidP="00787DEF">
      <w:hyperlink r:id="rId50" w:history="1">
        <w:r w:rsidR="00787DEF" w:rsidRPr="0075031D">
          <w:rPr>
            <w:rStyle w:val="Hyperlink"/>
          </w:rPr>
          <w:t>www.minpolj.gov.rs</w:t>
        </w:r>
      </w:hyperlink>
    </w:p>
    <w:p w:rsidR="00787DEF" w:rsidRPr="0075031D" w:rsidRDefault="00787DEF" w:rsidP="00787DEF"/>
    <w:p w:rsidR="00787DEF" w:rsidRPr="0075031D" w:rsidRDefault="00787DEF" w:rsidP="00787DEF">
      <w:pPr>
        <w:rPr>
          <w:u w:val="single"/>
        </w:rPr>
      </w:pPr>
      <w:r w:rsidRPr="0075031D">
        <w:rPr>
          <w:u w:val="single"/>
        </w:rPr>
        <w:t>Plant genetic resources</w:t>
      </w:r>
    </w:p>
    <w:p w:rsidR="00787DEF" w:rsidRPr="0075031D" w:rsidRDefault="00787DEF" w:rsidP="00787DEF"/>
    <w:p w:rsidR="00787DEF" w:rsidRPr="0075031D" w:rsidRDefault="00787DEF" w:rsidP="00787DEF">
      <w:r w:rsidRPr="0075031D">
        <w:t xml:space="preserve">The Republic of Serbia has ratified the International Treaty on Plant Genetic Resources for Food and Agriculture and has become a Contracting Party as of July 2, 2013. Serbia signed the Treaty in 2002. Treaty on PGR is a way to improve a close collaboration to strengthen conservation and the sustainable use of plant genetic resources in Serbia, and to facilitating its contribution to the Treaty as an international global mechanism governing food crops worldwide. </w:t>
      </w:r>
    </w:p>
    <w:p w:rsidR="00787DEF" w:rsidRPr="0075031D" w:rsidRDefault="00787DEF" w:rsidP="00787DEF"/>
    <w:p w:rsidR="00787DEF" w:rsidRPr="0075031D" w:rsidRDefault="00787DEF" w:rsidP="00787DEF">
      <w:r w:rsidRPr="0075031D">
        <w:t>Serbia is also member of a number of other international treaties and commissions, including the Convention of Biological Diversity, the Cartagena Protocol on Biosafety, the FAO Commission on Genetic Resources for Food and Agriculture, the Bern Convention and the CITES Convention.</w:t>
      </w:r>
    </w:p>
    <w:p w:rsidR="00E65C0C" w:rsidRPr="0075031D" w:rsidRDefault="00E65C0C" w:rsidP="00E65C0C"/>
    <w:p w:rsidR="00E65C0C" w:rsidRPr="0075031D" w:rsidRDefault="00E65C0C" w:rsidP="00C421AE">
      <w:pPr>
        <w:jc w:val="right"/>
      </w:pPr>
      <w:r w:rsidRPr="0075031D">
        <w:t>[Annex XX</w:t>
      </w:r>
      <w:r w:rsidR="00A03158" w:rsidRPr="0075031D">
        <w:t>V</w:t>
      </w:r>
      <w:r w:rsidRPr="0075031D">
        <w:t xml:space="preserve"> follows]</w:t>
      </w:r>
    </w:p>
    <w:p w:rsidR="00E65C0C" w:rsidRPr="0075031D" w:rsidRDefault="00E65C0C" w:rsidP="00E65C0C">
      <w:pPr>
        <w:sectPr w:rsidR="00E65C0C" w:rsidRPr="0075031D" w:rsidSect="00787DEF">
          <w:headerReference w:type="default" r:id="rId51"/>
          <w:pgSz w:w="11907" w:h="16840" w:code="9"/>
          <w:pgMar w:top="510" w:right="1134" w:bottom="1134" w:left="1134" w:header="510" w:footer="680" w:gutter="0"/>
          <w:pgNumType w:start="1"/>
          <w:cols w:space="720"/>
          <w:titlePg/>
        </w:sectPr>
      </w:pPr>
    </w:p>
    <w:p w:rsidR="00E65C0C" w:rsidRPr="0075031D" w:rsidRDefault="00E65C0C" w:rsidP="00E65C0C">
      <w:pPr>
        <w:jc w:val="center"/>
      </w:pPr>
      <w:r w:rsidRPr="0075031D">
        <w:t>C/47/14</w:t>
      </w:r>
    </w:p>
    <w:p w:rsidR="00E65C0C" w:rsidRPr="0075031D" w:rsidRDefault="00E65C0C" w:rsidP="00E65C0C">
      <w:pPr>
        <w:jc w:val="center"/>
      </w:pPr>
    </w:p>
    <w:p w:rsidR="00E65C0C" w:rsidRPr="0075031D" w:rsidRDefault="005923BD" w:rsidP="00E65C0C">
      <w:pPr>
        <w:jc w:val="center"/>
      </w:pPr>
      <w:r w:rsidRPr="0075031D">
        <w:t>ANNEX XX</w:t>
      </w:r>
      <w:r w:rsidR="00A03158" w:rsidRPr="0075031D">
        <w:t>V</w:t>
      </w:r>
    </w:p>
    <w:p w:rsidR="00E65C0C" w:rsidRPr="0075031D" w:rsidRDefault="00E65C0C" w:rsidP="00E65C0C">
      <w:pPr>
        <w:jc w:val="center"/>
      </w:pPr>
    </w:p>
    <w:p w:rsidR="00E65C0C" w:rsidRPr="0075031D" w:rsidRDefault="00E65C0C" w:rsidP="00E65C0C">
      <w:pPr>
        <w:jc w:val="center"/>
      </w:pPr>
    </w:p>
    <w:p w:rsidR="00E65C0C" w:rsidRPr="0075031D" w:rsidRDefault="00E65C0C" w:rsidP="00E65C0C">
      <w:pPr>
        <w:jc w:val="center"/>
      </w:pPr>
      <w:r w:rsidRPr="0075031D">
        <w:t>VIET NAM</w:t>
      </w:r>
    </w:p>
    <w:p w:rsidR="00E65C0C" w:rsidRPr="0075031D" w:rsidRDefault="00E65C0C" w:rsidP="00E65C0C"/>
    <w:p w:rsidR="00E65C0C" w:rsidRPr="0075031D" w:rsidRDefault="00E65C0C" w:rsidP="000A68B4"/>
    <w:p w:rsidR="00787DEF" w:rsidRPr="0075031D" w:rsidRDefault="00787DEF" w:rsidP="00787DEF">
      <w:r w:rsidRPr="0075031D">
        <w:t>I.</w:t>
      </w:r>
      <w:r w:rsidRPr="0075031D">
        <w:tab/>
        <w:t>PLANT VARIETY PROTECTION</w:t>
      </w:r>
    </w:p>
    <w:p w:rsidR="00787DEF" w:rsidRPr="0075031D" w:rsidRDefault="00787DEF" w:rsidP="00787DEF"/>
    <w:p w:rsidR="00787DEF" w:rsidRPr="0075031D" w:rsidRDefault="00787DEF" w:rsidP="00787DEF">
      <w:r w:rsidRPr="0075031D">
        <w:rPr>
          <w:u w:val="single"/>
        </w:rPr>
        <w:t>Situation in the legislative field</w:t>
      </w:r>
    </w:p>
    <w:p w:rsidR="00787DEF" w:rsidRPr="0075031D" w:rsidRDefault="00787DEF" w:rsidP="00787DEF"/>
    <w:p w:rsidR="00787DEF" w:rsidRPr="0075031D" w:rsidRDefault="00787DEF" w:rsidP="00787DEF">
      <w:r w:rsidRPr="0075031D">
        <w:t>-</w:t>
      </w:r>
      <w:r w:rsidRPr="0075031D">
        <w:tab/>
        <w:t>Extension of protection to further genera and species (made or planned):</w:t>
      </w:r>
    </w:p>
    <w:p w:rsidR="00787DEF" w:rsidRPr="0075031D" w:rsidRDefault="00787DEF" w:rsidP="00787DEF"/>
    <w:p w:rsidR="00787DEF" w:rsidRPr="0075031D" w:rsidRDefault="00787DEF" w:rsidP="00787DEF">
      <w:r w:rsidRPr="0075031D">
        <w:t xml:space="preserve">On 6/2/2013 </w:t>
      </w:r>
      <w:r w:rsidR="00162825" w:rsidRPr="0075031D">
        <w:t xml:space="preserve">the </w:t>
      </w:r>
      <w:r w:rsidRPr="0075031D">
        <w:t xml:space="preserve">Minister </w:t>
      </w:r>
      <w:r w:rsidR="00162825" w:rsidRPr="0075031D">
        <w:t xml:space="preserve">for </w:t>
      </w:r>
      <w:r w:rsidRPr="0075031D">
        <w:t xml:space="preserve">Agriculture and </w:t>
      </w:r>
      <w:r w:rsidR="00162825" w:rsidRPr="0075031D">
        <w:t xml:space="preserve">Rural Development </w:t>
      </w:r>
      <w:r w:rsidRPr="0075031D">
        <w:t>of Viet</w:t>
      </w:r>
      <w:r w:rsidR="00162825" w:rsidRPr="0075031D">
        <w:t> N</w:t>
      </w:r>
      <w:r w:rsidRPr="0075031D">
        <w:t xml:space="preserve">am issued Circular </w:t>
      </w:r>
      <w:r w:rsidR="00162825" w:rsidRPr="0075031D">
        <w:br/>
      </w:r>
      <w:r w:rsidRPr="0075031D">
        <w:t xml:space="preserve">No 11/2013/TT-BNNPTNT on adding 21 genera and species in to the National list of genera and species protected in </w:t>
      </w:r>
      <w:r w:rsidR="00162825" w:rsidRPr="0075031D">
        <w:t>Viet Nam</w:t>
      </w:r>
      <w:r w:rsidRPr="0075031D">
        <w:t>.</w:t>
      </w:r>
    </w:p>
    <w:p w:rsidR="00787DEF" w:rsidRPr="0075031D" w:rsidRDefault="00787DEF" w:rsidP="00787DEF"/>
    <w:p w:rsidR="00787DEF" w:rsidRPr="0075031D" w:rsidRDefault="00787DEF" w:rsidP="00787DEF">
      <w:r w:rsidRPr="0075031D">
        <w:t xml:space="preserve">The detail of these genera and species we informed to the UPOV </w:t>
      </w:r>
      <w:r w:rsidR="00162825" w:rsidRPr="0075031D">
        <w:t>Office</w:t>
      </w:r>
      <w:r w:rsidRPr="0075031D">
        <w:t xml:space="preserve">. </w:t>
      </w:r>
    </w:p>
    <w:p w:rsidR="00787DEF" w:rsidRPr="0075031D" w:rsidRDefault="00787DEF" w:rsidP="00787DEF"/>
    <w:p w:rsidR="00787DEF" w:rsidRPr="0075031D" w:rsidRDefault="00787DEF" w:rsidP="00787DEF">
      <w:r w:rsidRPr="0075031D">
        <w:t xml:space="preserve">On 28/2/2013 </w:t>
      </w:r>
      <w:r w:rsidR="00162825" w:rsidRPr="0075031D">
        <w:t xml:space="preserve">the </w:t>
      </w:r>
      <w:r w:rsidRPr="0075031D">
        <w:t xml:space="preserve">Minister </w:t>
      </w:r>
      <w:r w:rsidR="00162825" w:rsidRPr="0075031D">
        <w:t xml:space="preserve">for </w:t>
      </w:r>
      <w:r w:rsidRPr="0075031D">
        <w:t xml:space="preserve">Agriculture and </w:t>
      </w:r>
      <w:r w:rsidR="00162825" w:rsidRPr="0075031D">
        <w:t xml:space="preserve">Rural Development </w:t>
      </w:r>
      <w:r w:rsidRPr="0075031D">
        <w:t xml:space="preserve">of </w:t>
      </w:r>
      <w:r w:rsidR="00162825" w:rsidRPr="0075031D">
        <w:t>Viet Nam</w:t>
      </w:r>
      <w:r w:rsidRPr="0075031D">
        <w:t xml:space="preserve"> issued Circular No 16/2013/TT-BNNPTNT on Guiding for </w:t>
      </w:r>
      <w:r w:rsidR="00162825" w:rsidRPr="0075031D">
        <w:t xml:space="preserve">Plant Variety Protection </w:t>
      </w:r>
      <w:r w:rsidRPr="0075031D">
        <w:t>base</w:t>
      </w:r>
      <w:r w:rsidR="00162825" w:rsidRPr="0075031D">
        <w:t>d</w:t>
      </w:r>
      <w:r w:rsidRPr="0075031D">
        <w:t xml:space="preserve"> on the Decree No 88/2010/ND-CP of Government on the Decree details and guides a number of articles of the Law on Intellectual Property and the Law Amending and Supplementing a Number of Articles of the Law on Intellectual Property regarding rights to plant varieties.</w:t>
      </w:r>
    </w:p>
    <w:p w:rsidR="00787DEF" w:rsidRPr="0075031D" w:rsidRDefault="00787DEF" w:rsidP="00787DEF"/>
    <w:p w:rsidR="00787DEF" w:rsidRPr="0075031D" w:rsidRDefault="00787DEF" w:rsidP="00787DEF"/>
    <w:p w:rsidR="00787DEF" w:rsidRPr="0075031D" w:rsidRDefault="00787DEF" w:rsidP="00787DEF">
      <w:pPr>
        <w:rPr>
          <w:u w:val="single"/>
        </w:rPr>
      </w:pPr>
      <w:r w:rsidRPr="0075031D">
        <w:rPr>
          <w:u w:val="single"/>
        </w:rPr>
        <w:t>Activities for the promotion of plant variety protection</w:t>
      </w:r>
    </w:p>
    <w:p w:rsidR="00787DEF" w:rsidRPr="0075031D" w:rsidRDefault="00787DEF" w:rsidP="00787DEF"/>
    <w:p w:rsidR="00787DEF" w:rsidRPr="0075031D" w:rsidRDefault="00162825" w:rsidP="00787DEF">
      <w:r w:rsidRPr="0075031D">
        <w:t>In 2012-2013 with support</w:t>
      </w:r>
      <w:r w:rsidR="00787DEF" w:rsidRPr="0075031D">
        <w:t xml:space="preserve"> from JICA project and other resources </w:t>
      </w:r>
      <w:r w:rsidRPr="0075031D">
        <w:t>Viet Nam continued to organize</w:t>
      </w:r>
      <w:r w:rsidR="00787DEF" w:rsidRPr="0075031D">
        <w:t xml:space="preserve"> workshop, seminar, and talking on plant variety protection</w:t>
      </w:r>
      <w:r w:rsidRPr="0075031D">
        <w:t xml:space="preserve"> for the local government staff</w:t>
      </w:r>
      <w:r w:rsidR="00787DEF" w:rsidRPr="0075031D">
        <w:t>, companies, breeders, institutes, universities</w:t>
      </w:r>
      <w:r w:rsidRPr="0075031D">
        <w:t xml:space="preserve"> and</w:t>
      </w:r>
      <w:r w:rsidR="00787DEF" w:rsidRPr="0075031D">
        <w:t xml:space="preserve"> seed center</w:t>
      </w:r>
      <w:r w:rsidRPr="0075031D">
        <w:t>s</w:t>
      </w:r>
      <w:r w:rsidR="00787DEF" w:rsidRPr="0075031D">
        <w:t xml:space="preserve"> in provinces.</w:t>
      </w:r>
    </w:p>
    <w:p w:rsidR="00787DEF" w:rsidRPr="0075031D" w:rsidRDefault="00787DEF" w:rsidP="00787DEF"/>
    <w:p w:rsidR="00E65C0C" w:rsidRPr="0075031D" w:rsidRDefault="00E65C0C" w:rsidP="000A68B4"/>
    <w:p w:rsidR="00787DEF" w:rsidRPr="0075031D" w:rsidRDefault="00787DEF" w:rsidP="000A68B4"/>
    <w:p w:rsidR="006B17D2" w:rsidRPr="00C5280D" w:rsidRDefault="0061555F" w:rsidP="005F05B6">
      <w:pPr>
        <w:jc w:val="right"/>
      </w:pPr>
      <w:r w:rsidRPr="0075031D">
        <w:t xml:space="preserve">[End of </w:t>
      </w:r>
      <w:r w:rsidR="00787DEF" w:rsidRPr="0075031D">
        <w:t xml:space="preserve">Annex XXV and of </w:t>
      </w:r>
      <w:r w:rsidRPr="0075031D">
        <w:t>document]</w:t>
      </w:r>
    </w:p>
    <w:sectPr w:rsidR="006B17D2" w:rsidRPr="00C5280D" w:rsidSect="00906DDC">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3E0" w:rsidRDefault="002E43E0" w:rsidP="006655D3">
      <w:r>
        <w:separator/>
      </w:r>
    </w:p>
    <w:p w:rsidR="002E43E0" w:rsidRDefault="002E43E0" w:rsidP="006655D3"/>
    <w:p w:rsidR="002E43E0" w:rsidRDefault="002E43E0" w:rsidP="006655D3"/>
  </w:endnote>
  <w:endnote w:type="continuationSeparator" w:id="0">
    <w:p w:rsidR="002E43E0" w:rsidRDefault="002E43E0" w:rsidP="006655D3">
      <w:r>
        <w:separator/>
      </w:r>
    </w:p>
    <w:p w:rsidR="002E43E0" w:rsidRPr="00560A6D" w:rsidRDefault="002E43E0">
      <w:pPr>
        <w:pStyle w:val="Footer"/>
        <w:spacing w:after="60"/>
        <w:rPr>
          <w:sz w:val="18"/>
          <w:lang w:val="fr-FR"/>
        </w:rPr>
      </w:pPr>
      <w:r w:rsidRPr="00560A6D">
        <w:rPr>
          <w:sz w:val="18"/>
          <w:lang w:val="fr-FR"/>
        </w:rPr>
        <w:t>[Suite de la note de la page précédente]</w:t>
      </w:r>
    </w:p>
    <w:p w:rsidR="002E43E0" w:rsidRPr="00560A6D" w:rsidRDefault="002E43E0" w:rsidP="006655D3">
      <w:pPr>
        <w:rPr>
          <w:lang w:val="fr-FR"/>
        </w:rPr>
      </w:pPr>
    </w:p>
    <w:p w:rsidR="002E43E0" w:rsidRPr="00560A6D" w:rsidRDefault="002E43E0" w:rsidP="006655D3">
      <w:pPr>
        <w:rPr>
          <w:lang w:val="fr-FR"/>
        </w:rPr>
      </w:pPr>
    </w:p>
  </w:endnote>
  <w:endnote w:type="continuationNotice" w:id="1">
    <w:p w:rsidR="002E43E0" w:rsidRPr="00560A6D" w:rsidRDefault="002E43E0" w:rsidP="006655D3">
      <w:pPr>
        <w:rPr>
          <w:lang w:val="fr-FR"/>
        </w:rPr>
      </w:pPr>
      <w:r w:rsidRPr="00560A6D">
        <w:rPr>
          <w:lang w:val="fr-FR"/>
        </w:rPr>
        <w:t>[Suite de la note page suivante]</w:t>
      </w:r>
    </w:p>
    <w:p w:rsidR="002E43E0" w:rsidRPr="00560A6D" w:rsidRDefault="002E43E0" w:rsidP="006655D3">
      <w:pPr>
        <w:rPr>
          <w:lang w:val="fr-FR"/>
        </w:rPr>
      </w:pPr>
    </w:p>
    <w:p w:rsidR="002E43E0" w:rsidRPr="00560A6D" w:rsidRDefault="002E43E0"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3E0" w:rsidRDefault="002E43E0" w:rsidP="00C95616">
      <w:pPr>
        <w:spacing w:before="120"/>
      </w:pPr>
      <w:r>
        <w:separator/>
      </w:r>
    </w:p>
  </w:footnote>
  <w:footnote w:type="continuationSeparator" w:id="0">
    <w:p w:rsidR="002E43E0" w:rsidRDefault="002E43E0" w:rsidP="006655D3">
      <w:r>
        <w:separator/>
      </w:r>
    </w:p>
  </w:footnote>
  <w:footnote w:type="continuationNotice" w:id="1">
    <w:p w:rsidR="002E43E0" w:rsidRPr="00A56FAA" w:rsidRDefault="002E43E0" w:rsidP="00A56FAA">
      <w:pPr>
        <w:pStyle w:val="Footer"/>
        <w:rPr>
          <w:szCs w:val="18"/>
        </w:rPr>
      </w:pPr>
    </w:p>
  </w:footnote>
  <w:footnote w:id="2">
    <w:p w:rsidR="002E43E0" w:rsidRDefault="002E43E0" w:rsidP="00074D5A">
      <w:pPr>
        <w:pStyle w:val="FootnoteText"/>
      </w:pPr>
      <w:r w:rsidRPr="0075031D">
        <w:rPr>
          <w:rStyle w:val="FootnoteReference"/>
        </w:rPr>
        <w:t>*</w:t>
      </w:r>
      <w:r w:rsidRPr="0075031D">
        <w:tab/>
        <w:t>This data has been provided and included in documents C/47/6 and C/47/5, respectively.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E0" w:rsidRPr="00C5280D" w:rsidRDefault="002E43E0" w:rsidP="00EB048E">
    <w:pPr>
      <w:pStyle w:val="Header"/>
      <w:rPr>
        <w:rStyle w:val="PageNumber"/>
        <w:lang w:val="en-US"/>
      </w:rPr>
    </w:pPr>
    <w:r>
      <w:rPr>
        <w:rStyle w:val="PageNumber"/>
        <w:lang w:val="en-US"/>
      </w:rPr>
      <w:t>C/47/14</w:t>
    </w:r>
  </w:p>
  <w:p w:rsidR="002E43E0" w:rsidRPr="00C5280D" w:rsidRDefault="002E43E0"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FD280A">
      <w:rPr>
        <w:rStyle w:val="PageNumber"/>
        <w:noProof/>
        <w:lang w:val="en-US"/>
      </w:rPr>
      <w:t>4</w:t>
    </w:r>
    <w:r w:rsidRPr="00C5280D">
      <w:rPr>
        <w:rStyle w:val="PageNumber"/>
        <w:lang w:val="en-US"/>
      </w:rPr>
      <w:fldChar w:fldCharType="end"/>
    </w:r>
  </w:p>
  <w:p w:rsidR="002E43E0" w:rsidRPr="00C5280D" w:rsidRDefault="002E43E0" w:rsidP="006655D3"/>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E0" w:rsidRPr="00C5280D" w:rsidRDefault="002E43E0" w:rsidP="00EB048E">
    <w:pPr>
      <w:pStyle w:val="Header"/>
      <w:rPr>
        <w:rStyle w:val="PageNumber"/>
        <w:lang w:val="en-US"/>
      </w:rPr>
    </w:pPr>
    <w:r>
      <w:rPr>
        <w:rStyle w:val="PageNumber"/>
        <w:lang w:val="en-US"/>
      </w:rPr>
      <w:t>C/47/14</w:t>
    </w:r>
  </w:p>
  <w:p w:rsidR="002E43E0" w:rsidRPr="00C5280D" w:rsidRDefault="002E43E0" w:rsidP="00EB048E">
    <w:pPr>
      <w:pStyle w:val="Header"/>
      <w:rPr>
        <w:lang w:val="en-US"/>
      </w:rPr>
    </w:pPr>
    <w:r>
      <w:rPr>
        <w:lang w:val="en-US"/>
      </w:rPr>
      <w:t xml:space="preserve">Annex XI,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5031D">
      <w:rPr>
        <w:rStyle w:val="PageNumber"/>
        <w:noProof/>
        <w:lang w:val="en-US"/>
      </w:rPr>
      <w:t>5</w:t>
    </w:r>
    <w:r w:rsidRPr="00C5280D">
      <w:rPr>
        <w:rStyle w:val="PageNumber"/>
        <w:lang w:val="en-US"/>
      </w:rPr>
      <w:fldChar w:fldCharType="end"/>
    </w:r>
  </w:p>
  <w:p w:rsidR="002E43E0" w:rsidRPr="00C5280D" w:rsidRDefault="002E43E0" w:rsidP="006655D3"/>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E0" w:rsidRPr="00C5280D" w:rsidRDefault="002E43E0" w:rsidP="00EB048E">
    <w:pPr>
      <w:pStyle w:val="Header"/>
      <w:rPr>
        <w:rStyle w:val="PageNumber"/>
        <w:lang w:val="en-US"/>
      </w:rPr>
    </w:pPr>
    <w:r>
      <w:rPr>
        <w:rStyle w:val="PageNumber"/>
        <w:lang w:val="en-US"/>
      </w:rPr>
      <w:t>C/47/14</w:t>
    </w:r>
  </w:p>
  <w:p w:rsidR="002E43E0" w:rsidRPr="00C5280D" w:rsidRDefault="002E43E0" w:rsidP="00EB048E">
    <w:pPr>
      <w:pStyle w:val="Header"/>
      <w:rPr>
        <w:lang w:val="en-US"/>
      </w:rPr>
    </w:pPr>
    <w:r>
      <w:rPr>
        <w:lang w:val="en-US"/>
      </w:rPr>
      <w:t>Annex X</w:t>
    </w:r>
    <w:r w:rsidR="003F38F1">
      <w:rPr>
        <w:lang w:val="en-US"/>
      </w:rPr>
      <w:t>III</w:t>
    </w:r>
    <w:r>
      <w:rPr>
        <w:lang w:val="en-US"/>
      </w:rPr>
      <w:t xml:space="preserve">,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5031D">
      <w:rPr>
        <w:rStyle w:val="PageNumber"/>
        <w:noProof/>
        <w:lang w:val="en-US"/>
      </w:rPr>
      <w:t>3</w:t>
    </w:r>
    <w:r w:rsidRPr="00C5280D">
      <w:rPr>
        <w:rStyle w:val="PageNumber"/>
        <w:lang w:val="en-US"/>
      </w:rPr>
      <w:fldChar w:fldCharType="end"/>
    </w:r>
  </w:p>
  <w:p w:rsidR="002E43E0" w:rsidRPr="00C5280D" w:rsidRDefault="002E43E0" w:rsidP="006655D3"/>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8F1" w:rsidRPr="00C5280D" w:rsidRDefault="003F38F1" w:rsidP="00EB048E">
    <w:pPr>
      <w:pStyle w:val="Header"/>
      <w:rPr>
        <w:rStyle w:val="PageNumber"/>
        <w:lang w:val="en-US"/>
      </w:rPr>
    </w:pPr>
    <w:r>
      <w:rPr>
        <w:rStyle w:val="PageNumber"/>
        <w:lang w:val="en-US"/>
      </w:rPr>
      <w:t>C/47/14</w:t>
    </w:r>
  </w:p>
  <w:p w:rsidR="003F38F1" w:rsidRPr="00C5280D" w:rsidRDefault="003F38F1" w:rsidP="00EB048E">
    <w:pPr>
      <w:pStyle w:val="Header"/>
      <w:rPr>
        <w:lang w:val="en-US"/>
      </w:rPr>
    </w:pPr>
    <w:r>
      <w:rPr>
        <w:lang w:val="en-US"/>
      </w:rPr>
      <w:t xml:space="preserve">Annex XIV,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5031D">
      <w:rPr>
        <w:rStyle w:val="PageNumber"/>
        <w:noProof/>
        <w:lang w:val="en-US"/>
      </w:rPr>
      <w:t>2</w:t>
    </w:r>
    <w:r w:rsidRPr="00C5280D">
      <w:rPr>
        <w:rStyle w:val="PageNumber"/>
        <w:lang w:val="en-US"/>
      </w:rPr>
      <w:fldChar w:fldCharType="end"/>
    </w:r>
  </w:p>
  <w:p w:rsidR="003F38F1" w:rsidRPr="00C5280D" w:rsidRDefault="003F38F1" w:rsidP="006655D3"/>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E0" w:rsidRPr="00C5280D" w:rsidRDefault="002E43E0" w:rsidP="00EB048E">
    <w:pPr>
      <w:pStyle w:val="Header"/>
      <w:rPr>
        <w:rStyle w:val="PageNumber"/>
        <w:lang w:val="en-US"/>
      </w:rPr>
    </w:pPr>
    <w:r>
      <w:rPr>
        <w:rStyle w:val="PageNumber"/>
        <w:lang w:val="en-US"/>
      </w:rPr>
      <w:t>C/47/14</w:t>
    </w:r>
  </w:p>
  <w:p w:rsidR="002E43E0" w:rsidRPr="00C5280D" w:rsidRDefault="002E43E0" w:rsidP="00EB048E">
    <w:pPr>
      <w:pStyle w:val="Header"/>
      <w:rPr>
        <w:lang w:val="en-US"/>
      </w:rPr>
    </w:pPr>
    <w:r>
      <w:rPr>
        <w:lang w:val="en-US"/>
      </w:rPr>
      <w:t xml:space="preserve">Annex XV,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5031D">
      <w:rPr>
        <w:rStyle w:val="PageNumber"/>
        <w:noProof/>
        <w:lang w:val="en-US"/>
      </w:rPr>
      <w:t>2</w:t>
    </w:r>
    <w:r w:rsidRPr="00C5280D">
      <w:rPr>
        <w:rStyle w:val="PageNumber"/>
        <w:lang w:val="en-US"/>
      </w:rPr>
      <w:fldChar w:fldCharType="end"/>
    </w:r>
  </w:p>
  <w:p w:rsidR="002E43E0" w:rsidRPr="00C5280D" w:rsidRDefault="002E43E0" w:rsidP="006655D3"/>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E0" w:rsidRPr="00C5280D" w:rsidRDefault="002E43E0" w:rsidP="00EB048E">
    <w:pPr>
      <w:pStyle w:val="Header"/>
      <w:rPr>
        <w:rStyle w:val="PageNumber"/>
        <w:lang w:val="en-US"/>
      </w:rPr>
    </w:pPr>
    <w:r>
      <w:rPr>
        <w:rStyle w:val="PageNumber"/>
        <w:lang w:val="en-US"/>
      </w:rPr>
      <w:t>C/47/14</w:t>
    </w:r>
  </w:p>
  <w:p w:rsidR="002E43E0" w:rsidRPr="00C5280D" w:rsidRDefault="002E43E0" w:rsidP="00EB048E">
    <w:pPr>
      <w:pStyle w:val="Header"/>
      <w:rPr>
        <w:lang w:val="en-US"/>
      </w:rPr>
    </w:pPr>
    <w:r>
      <w:rPr>
        <w:lang w:val="en-US"/>
      </w:rPr>
      <w:t xml:space="preserve">Annex XVII,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5031D">
      <w:rPr>
        <w:rStyle w:val="PageNumber"/>
        <w:noProof/>
        <w:lang w:val="en-US"/>
      </w:rPr>
      <w:t>2</w:t>
    </w:r>
    <w:r w:rsidRPr="00C5280D">
      <w:rPr>
        <w:rStyle w:val="PageNumber"/>
        <w:lang w:val="en-US"/>
      </w:rPr>
      <w:fldChar w:fldCharType="end"/>
    </w:r>
  </w:p>
  <w:p w:rsidR="002E43E0" w:rsidRPr="00C5280D" w:rsidRDefault="002E43E0" w:rsidP="006655D3"/>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E0" w:rsidRPr="00C5280D" w:rsidRDefault="002E43E0" w:rsidP="00EB048E">
    <w:pPr>
      <w:pStyle w:val="Header"/>
      <w:rPr>
        <w:rStyle w:val="PageNumber"/>
        <w:lang w:val="en-US"/>
      </w:rPr>
    </w:pPr>
    <w:r>
      <w:rPr>
        <w:rStyle w:val="PageNumber"/>
        <w:lang w:val="en-US"/>
      </w:rPr>
      <w:t>C/47/14</w:t>
    </w:r>
  </w:p>
  <w:p w:rsidR="002E43E0" w:rsidRPr="00C5280D" w:rsidRDefault="002E43E0" w:rsidP="00EB048E">
    <w:pPr>
      <w:pStyle w:val="Header"/>
      <w:rPr>
        <w:lang w:val="en-US"/>
      </w:rPr>
    </w:pPr>
    <w:r>
      <w:rPr>
        <w:lang w:val="en-US"/>
      </w:rPr>
      <w:t xml:space="preserve">Annex XVIII,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5031D">
      <w:rPr>
        <w:rStyle w:val="PageNumber"/>
        <w:noProof/>
        <w:lang w:val="en-US"/>
      </w:rPr>
      <w:t>2</w:t>
    </w:r>
    <w:r w:rsidRPr="00C5280D">
      <w:rPr>
        <w:rStyle w:val="PageNumber"/>
        <w:lang w:val="en-US"/>
      </w:rPr>
      <w:fldChar w:fldCharType="end"/>
    </w:r>
  </w:p>
  <w:p w:rsidR="002E43E0" w:rsidRPr="00C5280D" w:rsidRDefault="002E43E0" w:rsidP="006655D3"/>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E0" w:rsidRPr="00C5280D" w:rsidRDefault="002E43E0" w:rsidP="00EB048E">
    <w:pPr>
      <w:pStyle w:val="Header"/>
      <w:rPr>
        <w:rStyle w:val="PageNumber"/>
        <w:lang w:val="en-US"/>
      </w:rPr>
    </w:pPr>
    <w:r>
      <w:rPr>
        <w:rStyle w:val="PageNumber"/>
        <w:lang w:val="en-US"/>
      </w:rPr>
      <w:t>C/47/14</w:t>
    </w:r>
  </w:p>
  <w:p w:rsidR="002E43E0" w:rsidRPr="00C5280D" w:rsidRDefault="002E43E0" w:rsidP="00EB048E">
    <w:pPr>
      <w:pStyle w:val="Header"/>
      <w:rPr>
        <w:lang w:val="en-US"/>
      </w:rPr>
    </w:pPr>
    <w:r>
      <w:rPr>
        <w:lang w:val="en-US"/>
      </w:rPr>
      <w:t xml:space="preserve">Annex XIX,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5031D">
      <w:rPr>
        <w:rStyle w:val="PageNumber"/>
        <w:noProof/>
        <w:lang w:val="en-US"/>
      </w:rPr>
      <w:t>2</w:t>
    </w:r>
    <w:r w:rsidRPr="00C5280D">
      <w:rPr>
        <w:rStyle w:val="PageNumber"/>
        <w:lang w:val="en-US"/>
      </w:rPr>
      <w:fldChar w:fldCharType="end"/>
    </w:r>
  </w:p>
  <w:p w:rsidR="002E43E0" w:rsidRPr="00C5280D" w:rsidRDefault="002E43E0" w:rsidP="006655D3"/>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E0" w:rsidRPr="00C5280D" w:rsidRDefault="002E43E0" w:rsidP="00EB048E">
    <w:pPr>
      <w:pStyle w:val="Header"/>
      <w:rPr>
        <w:rStyle w:val="PageNumber"/>
        <w:lang w:val="en-US"/>
      </w:rPr>
    </w:pPr>
    <w:r>
      <w:rPr>
        <w:rStyle w:val="PageNumber"/>
        <w:lang w:val="en-US"/>
      </w:rPr>
      <w:t>C/47/14</w:t>
    </w:r>
  </w:p>
  <w:p w:rsidR="002E43E0" w:rsidRPr="00C5280D" w:rsidRDefault="002E43E0" w:rsidP="00EB048E">
    <w:pPr>
      <w:pStyle w:val="Header"/>
      <w:rPr>
        <w:lang w:val="en-US"/>
      </w:rPr>
    </w:pPr>
    <w:r>
      <w:rPr>
        <w:lang w:val="en-US"/>
      </w:rPr>
      <w:t xml:space="preserve">Annex XXII,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5031D">
      <w:rPr>
        <w:rStyle w:val="PageNumber"/>
        <w:noProof/>
        <w:lang w:val="en-US"/>
      </w:rPr>
      <w:t>2</w:t>
    </w:r>
    <w:r w:rsidRPr="00C5280D">
      <w:rPr>
        <w:rStyle w:val="PageNumber"/>
        <w:lang w:val="en-US"/>
      </w:rPr>
      <w:fldChar w:fldCharType="end"/>
    </w:r>
  </w:p>
  <w:p w:rsidR="002E43E0" w:rsidRPr="00C5280D" w:rsidRDefault="002E43E0" w:rsidP="006655D3"/>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E0" w:rsidRPr="00C5280D" w:rsidRDefault="002E43E0" w:rsidP="00EB048E">
    <w:pPr>
      <w:pStyle w:val="Header"/>
      <w:rPr>
        <w:rStyle w:val="PageNumber"/>
        <w:lang w:val="en-US"/>
      </w:rPr>
    </w:pPr>
    <w:r>
      <w:rPr>
        <w:rStyle w:val="PageNumber"/>
        <w:lang w:val="en-US"/>
      </w:rPr>
      <w:t>C/47/14</w:t>
    </w:r>
  </w:p>
  <w:p w:rsidR="002E43E0" w:rsidRPr="00C5280D" w:rsidRDefault="002E43E0" w:rsidP="00EB048E">
    <w:pPr>
      <w:pStyle w:val="Header"/>
      <w:rPr>
        <w:lang w:val="en-US"/>
      </w:rPr>
    </w:pPr>
    <w:r>
      <w:rPr>
        <w:lang w:val="en-US"/>
      </w:rPr>
      <w:t xml:space="preserve">Annex XXIII,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5031D">
      <w:rPr>
        <w:rStyle w:val="PageNumber"/>
        <w:noProof/>
        <w:lang w:val="en-US"/>
      </w:rPr>
      <w:t>11</w:t>
    </w:r>
    <w:r w:rsidRPr="00C5280D">
      <w:rPr>
        <w:rStyle w:val="PageNumber"/>
        <w:lang w:val="en-US"/>
      </w:rPr>
      <w:fldChar w:fldCharType="end"/>
    </w:r>
  </w:p>
  <w:p w:rsidR="002E43E0" w:rsidRPr="00C5280D" w:rsidRDefault="002E43E0" w:rsidP="006655D3"/>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DEF" w:rsidRPr="00C5280D" w:rsidRDefault="00787DEF" w:rsidP="00EB048E">
    <w:pPr>
      <w:pStyle w:val="Header"/>
      <w:rPr>
        <w:rStyle w:val="PageNumber"/>
        <w:lang w:val="en-US"/>
      </w:rPr>
    </w:pPr>
    <w:r>
      <w:rPr>
        <w:rStyle w:val="PageNumber"/>
        <w:lang w:val="en-US"/>
      </w:rPr>
      <w:t>C/47/14</w:t>
    </w:r>
  </w:p>
  <w:p w:rsidR="00787DEF" w:rsidRPr="00C5280D" w:rsidRDefault="00787DEF" w:rsidP="00EB048E">
    <w:pPr>
      <w:pStyle w:val="Header"/>
      <w:rPr>
        <w:lang w:val="en-US"/>
      </w:rPr>
    </w:pPr>
    <w:r>
      <w:rPr>
        <w:lang w:val="en-US"/>
      </w:rPr>
      <w:t xml:space="preserve">Annex XXIV,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5031D">
      <w:rPr>
        <w:rStyle w:val="PageNumber"/>
        <w:noProof/>
        <w:lang w:val="en-US"/>
      </w:rPr>
      <w:t>5</w:t>
    </w:r>
    <w:r w:rsidRPr="00C5280D">
      <w:rPr>
        <w:rStyle w:val="PageNumber"/>
        <w:lang w:val="en-US"/>
      </w:rPr>
      <w:fldChar w:fldCharType="end"/>
    </w:r>
  </w:p>
  <w:p w:rsidR="00787DEF" w:rsidRPr="00C5280D" w:rsidRDefault="00787DEF"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E0" w:rsidRPr="00C5280D" w:rsidRDefault="002E43E0" w:rsidP="00EB048E">
    <w:pPr>
      <w:pStyle w:val="Header"/>
      <w:rPr>
        <w:rStyle w:val="PageNumber"/>
        <w:lang w:val="en-US"/>
      </w:rPr>
    </w:pPr>
    <w:r>
      <w:rPr>
        <w:rStyle w:val="PageNumber"/>
        <w:lang w:val="en-US"/>
      </w:rPr>
      <w:t>C/47/14</w:t>
    </w:r>
  </w:p>
  <w:p w:rsidR="002E43E0" w:rsidRPr="00C5280D" w:rsidRDefault="002E43E0" w:rsidP="00EB048E">
    <w:pPr>
      <w:pStyle w:val="Header"/>
      <w:rPr>
        <w:lang w:val="en-US"/>
      </w:rPr>
    </w:pPr>
    <w:r>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5031D">
      <w:rPr>
        <w:rStyle w:val="PageNumber"/>
        <w:noProof/>
        <w:lang w:val="en-US"/>
      </w:rPr>
      <w:t>2</w:t>
    </w:r>
    <w:r w:rsidRPr="00C5280D">
      <w:rPr>
        <w:rStyle w:val="PageNumber"/>
        <w:lang w:val="en-US"/>
      </w:rPr>
      <w:fldChar w:fldCharType="end"/>
    </w:r>
  </w:p>
  <w:p w:rsidR="002E43E0" w:rsidRPr="00C5280D" w:rsidRDefault="002E43E0"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E0" w:rsidRPr="00C5280D" w:rsidRDefault="002E43E0" w:rsidP="00EB048E">
    <w:pPr>
      <w:pStyle w:val="Header"/>
      <w:rPr>
        <w:rStyle w:val="PageNumber"/>
        <w:lang w:val="en-US"/>
      </w:rPr>
    </w:pPr>
    <w:r>
      <w:rPr>
        <w:rStyle w:val="PageNumber"/>
        <w:lang w:val="en-US"/>
      </w:rPr>
      <w:t>C/47/14</w:t>
    </w:r>
  </w:p>
  <w:p w:rsidR="002E43E0" w:rsidRPr="00C5280D" w:rsidRDefault="002E43E0" w:rsidP="00EB048E">
    <w:pPr>
      <w:pStyle w:val="Header"/>
      <w:rPr>
        <w:lang w:val="en-US"/>
      </w:rPr>
    </w:pPr>
    <w:r>
      <w:rPr>
        <w:lang w:val="en-US"/>
      </w:rPr>
      <w:t xml:space="preserve">Annex 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5031D">
      <w:rPr>
        <w:rStyle w:val="PageNumber"/>
        <w:noProof/>
        <w:lang w:val="en-US"/>
      </w:rPr>
      <w:t>2</w:t>
    </w:r>
    <w:r w:rsidRPr="00C5280D">
      <w:rPr>
        <w:rStyle w:val="PageNumber"/>
        <w:lang w:val="en-US"/>
      </w:rPr>
      <w:fldChar w:fldCharType="end"/>
    </w:r>
  </w:p>
  <w:p w:rsidR="002E43E0" w:rsidRPr="00C5280D" w:rsidRDefault="002E43E0" w:rsidP="006655D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E0" w:rsidRPr="00C5280D" w:rsidRDefault="002E43E0" w:rsidP="00EB048E">
    <w:pPr>
      <w:pStyle w:val="Header"/>
      <w:rPr>
        <w:rStyle w:val="PageNumber"/>
        <w:lang w:val="en-US"/>
      </w:rPr>
    </w:pPr>
    <w:r>
      <w:rPr>
        <w:rStyle w:val="PageNumber"/>
        <w:lang w:val="en-US"/>
      </w:rPr>
      <w:t>C/47/14</w:t>
    </w:r>
  </w:p>
  <w:p w:rsidR="002E43E0" w:rsidRPr="00C5280D" w:rsidRDefault="002E43E0" w:rsidP="00EB048E">
    <w:pPr>
      <w:pStyle w:val="Header"/>
      <w:rPr>
        <w:lang w:val="en-US"/>
      </w:rPr>
    </w:pPr>
    <w:r>
      <w:rPr>
        <w:lang w:val="en-US"/>
      </w:rPr>
      <w:t xml:space="preserve">Annex III,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FD280A">
      <w:rPr>
        <w:rStyle w:val="PageNumber"/>
        <w:noProof/>
        <w:lang w:val="en-US"/>
      </w:rPr>
      <w:t>4</w:t>
    </w:r>
    <w:r w:rsidRPr="00C5280D">
      <w:rPr>
        <w:rStyle w:val="PageNumber"/>
        <w:lang w:val="en-US"/>
      </w:rPr>
      <w:fldChar w:fldCharType="end"/>
    </w:r>
  </w:p>
  <w:p w:rsidR="002E43E0" w:rsidRPr="00C5280D" w:rsidRDefault="002E43E0" w:rsidP="006655D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E0" w:rsidRPr="00C5280D" w:rsidRDefault="002E43E0" w:rsidP="00EB048E">
    <w:pPr>
      <w:pStyle w:val="Header"/>
      <w:rPr>
        <w:rStyle w:val="PageNumber"/>
        <w:lang w:val="en-US"/>
      </w:rPr>
    </w:pPr>
    <w:r>
      <w:rPr>
        <w:rStyle w:val="PageNumber"/>
        <w:lang w:val="en-US"/>
      </w:rPr>
      <w:t>C/47/14</w:t>
    </w:r>
  </w:p>
  <w:p w:rsidR="002E43E0" w:rsidRPr="00C5280D" w:rsidRDefault="002E43E0" w:rsidP="00EB048E">
    <w:pPr>
      <w:pStyle w:val="Header"/>
      <w:rPr>
        <w:lang w:val="en-US"/>
      </w:rPr>
    </w:pPr>
    <w:r>
      <w:rPr>
        <w:lang w:val="en-US"/>
      </w:rPr>
      <w:t xml:space="preserve">Annex IV,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5031D">
      <w:rPr>
        <w:rStyle w:val="PageNumber"/>
        <w:noProof/>
        <w:lang w:val="en-US"/>
      </w:rPr>
      <w:t>2</w:t>
    </w:r>
    <w:r w:rsidRPr="00C5280D">
      <w:rPr>
        <w:rStyle w:val="PageNumber"/>
        <w:lang w:val="en-US"/>
      </w:rPr>
      <w:fldChar w:fldCharType="end"/>
    </w:r>
  </w:p>
  <w:p w:rsidR="002E43E0" w:rsidRPr="00C5280D" w:rsidRDefault="002E43E0" w:rsidP="006655D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E0" w:rsidRPr="00C5280D" w:rsidRDefault="002E43E0" w:rsidP="00EB048E">
    <w:pPr>
      <w:pStyle w:val="Header"/>
      <w:rPr>
        <w:rStyle w:val="PageNumber"/>
        <w:lang w:val="en-US"/>
      </w:rPr>
    </w:pPr>
    <w:r>
      <w:rPr>
        <w:rStyle w:val="PageNumber"/>
        <w:lang w:val="en-US"/>
      </w:rPr>
      <w:t>C/47/14</w:t>
    </w:r>
  </w:p>
  <w:p w:rsidR="002E43E0" w:rsidRPr="00C5280D" w:rsidRDefault="002E43E0" w:rsidP="00EB048E">
    <w:pPr>
      <w:pStyle w:val="Header"/>
      <w:rPr>
        <w:lang w:val="en-US"/>
      </w:rPr>
    </w:pPr>
    <w:r>
      <w:rPr>
        <w:lang w:val="en-US"/>
      </w:rPr>
      <w:t xml:space="preserve">Annex V,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5031D">
      <w:rPr>
        <w:rStyle w:val="PageNumber"/>
        <w:noProof/>
        <w:lang w:val="en-US"/>
      </w:rPr>
      <w:t>3</w:t>
    </w:r>
    <w:r w:rsidRPr="00C5280D">
      <w:rPr>
        <w:rStyle w:val="PageNumber"/>
        <w:lang w:val="en-US"/>
      </w:rPr>
      <w:fldChar w:fldCharType="end"/>
    </w:r>
  </w:p>
  <w:p w:rsidR="002E43E0" w:rsidRPr="00C5280D" w:rsidRDefault="002E43E0" w:rsidP="006655D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E0" w:rsidRPr="00C5280D" w:rsidRDefault="002E43E0" w:rsidP="00EB048E">
    <w:pPr>
      <w:pStyle w:val="Header"/>
      <w:rPr>
        <w:rStyle w:val="PageNumber"/>
        <w:lang w:val="en-US"/>
      </w:rPr>
    </w:pPr>
    <w:r>
      <w:rPr>
        <w:rStyle w:val="PageNumber"/>
        <w:lang w:val="en-US"/>
      </w:rPr>
      <w:t>C/47/14</w:t>
    </w:r>
  </w:p>
  <w:p w:rsidR="002E43E0" w:rsidRPr="00C5280D" w:rsidRDefault="002E43E0" w:rsidP="00EB048E">
    <w:pPr>
      <w:pStyle w:val="Header"/>
      <w:rPr>
        <w:lang w:val="en-US"/>
      </w:rPr>
    </w:pPr>
    <w:r>
      <w:rPr>
        <w:lang w:val="en-US"/>
      </w:rPr>
      <w:t xml:space="preserve">Annex VI,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FD280A">
      <w:rPr>
        <w:rStyle w:val="PageNumber"/>
        <w:noProof/>
        <w:lang w:val="en-US"/>
      </w:rPr>
      <w:t>4</w:t>
    </w:r>
    <w:r w:rsidRPr="00C5280D">
      <w:rPr>
        <w:rStyle w:val="PageNumber"/>
        <w:lang w:val="en-US"/>
      </w:rPr>
      <w:fldChar w:fldCharType="end"/>
    </w:r>
  </w:p>
  <w:p w:rsidR="002E43E0" w:rsidRPr="00C5280D" w:rsidRDefault="002E43E0" w:rsidP="006655D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E0" w:rsidRPr="00C5280D" w:rsidRDefault="002E43E0" w:rsidP="00EB048E">
    <w:pPr>
      <w:pStyle w:val="Header"/>
      <w:rPr>
        <w:rStyle w:val="PageNumber"/>
        <w:lang w:val="en-US"/>
      </w:rPr>
    </w:pPr>
    <w:r>
      <w:rPr>
        <w:rStyle w:val="PageNumber"/>
        <w:lang w:val="en-US"/>
      </w:rPr>
      <w:t>C/47/14</w:t>
    </w:r>
  </w:p>
  <w:p w:rsidR="002E43E0" w:rsidRPr="00C5280D" w:rsidRDefault="002E43E0" w:rsidP="00EB048E">
    <w:pPr>
      <w:pStyle w:val="Header"/>
      <w:rPr>
        <w:lang w:val="en-US"/>
      </w:rPr>
    </w:pPr>
    <w:r>
      <w:rPr>
        <w:lang w:val="en-US"/>
      </w:rPr>
      <w:t xml:space="preserve">Annex IX,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5031D">
      <w:rPr>
        <w:rStyle w:val="PageNumber"/>
        <w:noProof/>
        <w:lang w:val="en-US"/>
      </w:rPr>
      <w:t>2</w:t>
    </w:r>
    <w:r w:rsidRPr="00C5280D">
      <w:rPr>
        <w:rStyle w:val="PageNumber"/>
        <w:lang w:val="en-US"/>
      </w:rPr>
      <w:fldChar w:fldCharType="end"/>
    </w:r>
  </w:p>
  <w:p w:rsidR="002E43E0" w:rsidRPr="00C5280D" w:rsidRDefault="002E43E0" w:rsidP="006655D3"/>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E0" w:rsidRPr="00C5280D" w:rsidRDefault="002E43E0" w:rsidP="00EB048E">
    <w:pPr>
      <w:pStyle w:val="Header"/>
      <w:rPr>
        <w:rStyle w:val="PageNumber"/>
        <w:lang w:val="en-US"/>
      </w:rPr>
    </w:pPr>
    <w:r>
      <w:rPr>
        <w:rStyle w:val="PageNumber"/>
        <w:lang w:val="en-US"/>
      </w:rPr>
      <w:t>C/47/14</w:t>
    </w:r>
  </w:p>
  <w:p w:rsidR="002E43E0" w:rsidRPr="00C5280D" w:rsidRDefault="002E43E0" w:rsidP="00EB048E">
    <w:pPr>
      <w:pStyle w:val="Header"/>
      <w:rPr>
        <w:lang w:val="en-US"/>
      </w:rPr>
    </w:pPr>
    <w:r>
      <w:rPr>
        <w:lang w:val="en-US"/>
      </w:rPr>
      <w:t xml:space="preserve">Annex X,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5031D">
      <w:rPr>
        <w:rStyle w:val="PageNumber"/>
        <w:noProof/>
        <w:lang w:val="en-US"/>
      </w:rPr>
      <w:t>3</w:t>
    </w:r>
    <w:r w:rsidRPr="00C5280D">
      <w:rPr>
        <w:rStyle w:val="PageNumber"/>
        <w:lang w:val="en-US"/>
      </w:rPr>
      <w:fldChar w:fldCharType="end"/>
    </w:r>
  </w:p>
  <w:p w:rsidR="002E43E0" w:rsidRPr="00C5280D" w:rsidRDefault="002E43E0" w:rsidP="006655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A6DFB"/>
    <w:multiLevelType w:val="hybridMultilevel"/>
    <w:tmpl w:val="0F9C14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6787BED"/>
    <w:multiLevelType w:val="multilevel"/>
    <w:tmpl w:val="23A82E24"/>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FBA263D"/>
    <w:multiLevelType w:val="hybridMultilevel"/>
    <w:tmpl w:val="7548C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8C5DE0"/>
    <w:multiLevelType w:val="hybridMultilevel"/>
    <w:tmpl w:val="4E2687F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38A5529"/>
    <w:multiLevelType w:val="hybridMultilevel"/>
    <w:tmpl w:val="8C0E646A"/>
    <w:lvl w:ilvl="0" w:tplc="FCF60FC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5E6E62"/>
    <w:multiLevelType w:val="hybridMultilevel"/>
    <w:tmpl w:val="6F64D958"/>
    <w:lvl w:ilvl="0" w:tplc="4074EC0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A23AA3"/>
    <w:multiLevelType w:val="hybridMultilevel"/>
    <w:tmpl w:val="DE02A22A"/>
    <w:lvl w:ilvl="0" w:tplc="461045EC">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8">
    <w:nsid w:val="55CF408D"/>
    <w:multiLevelType w:val="hybridMultilevel"/>
    <w:tmpl w:val="48648EBA"/>
    <w:lvl w:ilvl="0" w:tplc="5A5E4B04">
      <w:start w:val="1"/>
      <w:numFmt w:val="lowerLetter"/>
      <w:lvlText w:val="%1)"/>
      <w:lvlJc w:val="left"/>
      <w:pPr>
        <w:tabs>
          <w:tab w:val="num" w:pos="765"/>
        </w:tabs>
        <w:ind w:left="765" w:hanging="4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63F16B16"/>
    <w:multiLevelType w:val="hybridMultilevel"/>
    <w:tmpl w:val="A51A7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973ECA"/>
    <w:multiLevelType w:val="hybridMultilevel"/>
    <w:tmpl w:val="161EE7A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C32295"/>
    <w:multiLevelType w:val="hybridMultilevel"/>
    <w:tmpl w:val="AB0803A6"/>
    <w:lvl w:ilvl="0" w:tplc="FCF60FC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0"/>
  </w:num>
  <w:num w:numId="4">
    <w:abstractNumId w:val="6"/>
  </w:num>
  <w:num w:numId="5">
    <w:abstractNumId w:val="8"/>
  </w:num>
  <w:num w:numId="6">
    <w:abstractNumId w:val="1"/>
  </w:num>
  <w:num w:numId="7">
    <w:abstractNumId w:val="2"/>
  </w:num>
  <w:num w:numId="8">
    <w:abstractNumId w:val="4"/>
  </w:num>
  <w:num w:numId="9">
    <w:abstractNumId w:val="7"/>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7AA"/>
    <w:rsid w:val="00001F4D"/>
    <w:rsid w:val="00006D85"/>
    <w:rsid w:val="00010CF3"/>
    <w:rsid w:val="00011E27"/>
    <w:rsid w:val="000148BC"/>
    <w:rsid w:val="00024AB8"/>
    <w:rsid w:val="00030854"/>
    <w:rsid w:val="00036028"/>
    <w:rsid w:val="00044642"/>
    <w:rsid w:val="000446B9"/>
    <w:rsid w:val="00047E21"/>
    <w:rsid w:val="00072089"/>
    <w:rsid w:val="00074D5A"/>
    <w:rsid w:val="00085505"/>
    <w:rsid w:val="000A3ED7"/>
    <w:rsid w:val="000A68B4"/>
    <w:rsid w:val="000C223F"/>
    <w:rsid w:val="000C3E96"/>
    <w:rsid w:val="000C7021"/>
    <w:rsid w:val="000D6BBC"/>
    <w:rsid w:val="000D73CD"/>
    <w:rsid w:val="000D7780"/>
    <w:rsid w:val="000E2EA5"/>
    <w:rsid w:val="00105929"/>
    <w:rsid w:val="001131D5"/>
    <w:rsid w:val="00141DB8"/>
    <w:rsid w:val="001511D0"/>
    <w:rsid w:val="00162825"/>
    <w:rsid w:val="0017474A"/>
    <w:rsid w:val="001758C6"/>
    <w:rsid w:val="00182B99"/>
    <w:rsid w:val="001A0080"/>
    <w:rsid w:val="001E0CF9"/>
    <w:rsid w:val="001E6F75"/>
    <w:rsid w:val="001F0778"/>
    <w:rsid w:val="0021332C"/>
    <w:rsid w:val="00213982"/>
    <w:rsid w:val="00243AB5"/>
    <w:rsid w:val="0024416D"/>
    <w:rsid w:val="002800A0"/>
    <w:rsid w:val="002801B3"/>
    <w:rsid w:val="0028098F"/>
    <w:rsid w:val="00281060"/>
    <w:rsid w:val="002940E8"/>
    <w:rsid w:val="00295E11"/>
    <w:rsid w:val="002A6E50"/>
    <w:rsid w:val="002B0EF1"/>
    <w:rsid w:val="002C256A"/>
    <w:rsid w:val="002D237B"/>
    <w:rsid w:val="002E1DBD"/>
    <w:rsid w:val="002E43E0"/>
    <w:rsid w:val="00305A7F"/>
    <w:rsid w:val="00315280"/>
    <w:rsid w:val="003152FE"/>
    <w:rsid w:val="00316000"/>
    <w:rsid w:val="00327436"/>
    <w:rsid w:val="0033507D"/>
    <w:rsid w:val="00344BD6"/>
    <w:rsid w:val="00347B5C"/>
    <w:rsid w:val="0035528D"/>
    <w:rsid w:val="00361821"/>
    <w:rsid w:val="003D227C"/>
    <w:rsid w:val="003D2B4D"/>
    <w:rsid w:val="003F38F1"/>
    <w:rsid w:val="00417178"/>
    <w:rsid w:val="00444A88"/>
    <w:rsid w:val="00474DA4"/>
    <w:rsid w:val="00476B4D"/>
    <w:rsid w:val="004805FA"/>
    <w:rsid w:val="004D047D"/>
    <w:rsid w:val="004F305A"/>
    <w:rsid w:val="00512164"/>
    <w:rsid w:val="0051746C"/>
    <w:rsid w:val="00520297"/>
    <w:rsid w:val="005338F9"/>
    <w:rsid w:val="005354DD"/>
    <w:rsid w:val="0054281C"/>
    <w:rsid w:val="0055268D"/>
    <w:rsid w:val="00560A6D"/>
    <w:rsid w:val="0057637F"/>
    <w:rsid w:val="00576BE4"/>
    <w:rsid w:val="00580AB2"/>
    <w:rsid w:val="005825F5"/>
    <w:rsid w:val="005874C6"/>
    <w:rsid w:val="005923BD"/>
    <w:rsid w:val="005947AA"/>
    <w:rsid w:val="005A400A"/>
    <w:rsid w:val="005B2E38"/>
    <w:rsid w:val="005C45C7"/>
    <w:rsid w:val="005E6352"/>
    <w:rsid w:val="005F05B6"/>
    <w:rsid w:val="00612379"/>
    <w:rsid w:val="0061555F"/>
    <w:rsid w:val="00641200"/>
    <w:rsid w:val="006655D3"/>
    <w:rsid w:val="00687EB4"/>
    <w:rsid w:val="006B17D2"/>
    <w:rsid w:val="006C224E"/>
    <w:rsid w:val="006D780A"/>
    <w:rsid w:val="00731C3D"/>
    <w:rsid w:val="00732DEC"/>
    <w:rsid w:val="00735BD5"/>
    <w:rsid w:val="0075031D"/>
    <w:rsid w:val="007556F6"/>
    <w:rsid w:val="007572CF"/>
    <w:rsid w:val="00760EEF"/>
    <w:rsid w:val="00764FE8"/>
    <w:rsid w:val="00777EE5"/>
    <w:rsid w:val="00784836"/>
    <w:rsid w:val="00784AFB"/>
    <w:rsid w:val="00787DEF"/>
    <w:rsid w:val="0079023E"/>
    <w:rsid w:val="007A2854"/>
    <w:rsid w:val="007C562D"/>
    <w:rsid w:val="007D0B9D"/>
    <w:rsid w:val="007D19B0"/>
    <w:rsid w:val="007E669D"/>
    <w:rsid w:val="007F498F"/>
    <w:rsid w:val="0080679D"/>
    <w:rsid w:val="00806A0D"/>
    <w:rsid w:val="008108B0"/>
    <w:rsid w:val="00811B20"/>
    <w:rsid w:val="0081221C"/>
    <w:rsid w:val="00815221"/>
    <w:rsid w:val="0082296E"/>
    <w:rsid w:val="00824099"/>
    <w:rsid w:val="00834B1C"/>
    <w:rsid w:val="00867AC1"/>
    <w:rsid w:val="008A228D"/>
    <w:rsid w:val="008A3C6D"/>
    <w:rsid w:val="008A743F"/>
    <w:rsid w:val="008C0970"/>
    <w:rsid w:val="008D2CF7"/>
    <w:rsid w:val="008D4D66"/>
    <w:rsid w:val="00900C26"/>
    <w:rsid w:val="0090197F"/>
    <w:rsid w:val="00901A3F"/>
    <w:rsid w:val="00906DDC"/>
    <w:rsid w:val="00934E09"/>
    <w:rsid w:val="00936253"/>
    <w:rsid w:val="00942C5F"/>
    <w:rsid w:val="00952DD4"/>
    <w:rsid w:val="00970FED"/>
    <w:rsid w:val="00997029"/>
    <w:rsid w:val="009B4306"/>
    <w:rsid w:val="009B75D7"/>
    <w:rsid w:val="009D690D"/>
    <w:rsid w:val="009E65B6"/>
    <w:rsid w:val="009F501F"/>
    <w:rsid w:val="009F7D0F"/>
    <w:rsid w:val="00A03158"/>
    <w:rsid w:val="00A06C84"/>
    <w:rsid w:val="00A35CAB"/>
    <w:rsid w:val="00A414BC"/>
    <w:rsid w:val="00A42AC3"/>
    <w:rsid w:val="00A430CF"/>
    <w:rsid w:val="00A54309"/>
    <w:rsid w:val="00A55974"/>
    <w:rsid w:val="00A56FAA"/>
    <w:rsid w:val="00AB2B93"/>
    <w:rsid w:val="00AB7E5B"/>
    <w:rsid w:val="00AE0EF1"/>
    <w:rsid w:val="00AE2937"/>
    <w:rsid w:val="00B07301"/>
    <w:rsid w:val="00B1506A"/>
    <w:rsid w:val="00B224DE"/>
    <w:rsid w:val="00B46575"/>
    <w:rsid w:val="00B550D4"/>
    <w:rsid w:val="00B84BBD"/>
    <w:rsid w:val="00BA43FB"/>
    <w:rsid w:val="00BC127D"/>
    <w:rsid w:val="00BC1FE6"/>
    <w:rsid w:val="00BD57E4"/>
    <w:rsid w:val="00BF23A4"/>
    <w:rsid w:val="00C061B6"/>
    <w:rsid w:val="00C2446C"/>
    <w:rsid w:val="00C36AE5"/>
    <w:rsid w:val="00C41F17"/>
    <w:rsid w:val="00C421AE"/>
    <w:rsid w:val="00C44F67"/>
    <w:rsid w:val="00C46189"/>
    <w:rsid w:val="00C51D44"/>
    <w:rsid w:val="00C5280D"/>
    <w:rsid w:val="00C5791C"/>
    <w:rsid w:val="00C651CE"/>
    <w:rsid w:val="00C66290"/>
    <w:rsid w:val="00C72B7A"/>
    <w:rsid w:val="00C812A3"/>
    <w:rsid w:val="00C82433"/>
    <w:rsid w:val="00C95616"/>
    <w:rsid w:val="00C973F2"/>
    <w:rsid w:val="00CA304C"/>
    <w:rsid w:val="00CA774A"/>
    <w:rsid w:val="00CC11B0"/>
    <w:rsid w:val="00CD403F"/>
    <w:rsid w:val="00CF7E36"/>
    <w:rsid w:val="00D34A8B"/>
    <w:rsid w:val="00D3708D"/>
    <w:rsid w:val="00D37828"/>
    <w:rsid w:val="00D40426"/>
    <w:rsid w:val="00D52A6A"/>
    <w:rsid w:val="00D57C96"/>
    <w:rsid w:val="00D91203"/>
    <w:rsid w:val="00D95174"/>
    <w:rsid w:val="00DA6F36"/>
    <w:rsid w:val="00DB596E"/>
    <w:rsid w:val="00DC00EA"/>
    <w:rsid w:val="00DD0C93"/>
    <w:rsid w:val="00E32F7E"/>
    <w:rsid w:val="00E65C0C"/>
    <w:rsid w:val="00E72D49"/>
    <w:rsid w:val="00E7593C"/>
    <w:rsid w:val="00E7678A"/>
    <w:rsid w:val="00E90AE3"/>
    <w:rsid w:val="00E935F1"/>
    <w:rsid w:val="00E94A81"/>
    <w:rsid w:val="00EA1FFB"/>
    <w:rsid w:val="00EB048E"/>
    <w:rsid w:val="00EE34DF"/>
    <w:rsid w:val="00EF2F89"/>
    <w:rsid w:val="00F1237A"/>
    <w:rsid w:val="00F22303"/>
    <w:rsid w:val="00F22CBD"/>
    <w:rsid w:val="00F3530C"/>
    <w:rsid w:val="00F35A6B"/>
    <w:rsid w:val="00F406FB"/>
    <w:rsid w:val="00F45372"/>
    <w:rsid w:val="00F560F7"/>
    <w:rsid w:val="00F56C99"/>
    <w:rsid w:val="00F6334D"/>
    <w:rsid w:val="00F80602"/>
    <w:rsid w:val="00FA49AB"/>
    <w:rsid w:val="00FD280A"/>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507D"/>
    <w:pPr>
      <w:jc w:val="both"/>
    </w:pPr>
    <w:rPr>
      <w:rFonts w:ascii="Arial" w:hAnsi="Arial"/>
    </w:rPr>
  </w:style>
  <w:style w:type="paragraph" w:styleId="Heading1">
    <w:name w:val="heading 1"/>
    <w:next w:val="Normal"/>
    <w:autoRedefine/>
    <w:qFormat/>
    <w:rsid w:val="0033507D"/>
    <w:pPr>
      <w:keepNext/>
      <w:jc w:val="both"/>
      <w:outlineLvl w:val="0"/>
    </w:pPr>
    <w:rPr>
      <w:rFonts w:ascii="Arial" w:hAnsi="Arial"/>
      <w:caps/>
    </w:rPr>
  </w:style>
  <w:style w:type="paragraph" w:styleId="Heading2">
    <w:name w:val="heading 2"/>
    <w:next w:val="Normal"/>
    <w:autoRedefine/>
    <w:qFormat/>
    <w:rsid w:val="0033507D"/>
    <w:pPr>
      <w:keepNext/>
      <w:jc w:val="both"/>
      <w:outlineLvl w:val="1"/>
    </w:pPr>
    <w:rPr>
      <w:rFonts w:ascii="Arial" w:hAnsi="Arial"/>
      <w:u w:val="single"/>
    </w:rPr>
  </w:style>
  <w:style w:type="paragraph" w:styleId="Heading3">
    <w:name w:val="heading 3"/>
    <w:next w:val="Normal"/>
    <w:autoRedefine/>
    <w:qFormat/>
    <w:rsid w:val="0033507D"/>
    <w:pPr>
      <w:keepNext/>
      <w:jc w:val="both"/>
      <w:outlineLvl w:val="2"/>
    </w:pPr>
    <w:rPr>
      <w:rFonts w:ascii="Arial" w:hAnsi="Arial"/>
      <w:i/>
    </w:rPr>
  </w:style>
  <w:style w:type="paragraph" w:styleId="Heading4">
    <w:name w:val="heading 4"/>
    <w:next w:val="Normal"/>
    <w:autoRedefine/>
    <w:qFormat/>
    <w:rsid w:val="0033507D"/>
    <w:pPr>
      <w:keepNext/>
      <w:ind w:left="567"/>
      <w:jc w:val="both"/>
      <w:outlineLvl w:val="3"/>
    </w:pPr>
    <w:rPr>
      <w:rFonts w:ascii="Arial" w:hAnsi="Arial"/>
      <w:i/>
      <w:lang w:val="fr-FR"/>
    </w:rPr>
  </w:style>
  <w:style w:type="paragraph" w:styleId="Heading5">
    <w:name w:val="heading 5"/>
    <w:next w:val="Normal"/>
    <w:autoRedefine/>
    <w:qFormat/>
    <w:rsid w:val="0033507D"/>
    <w:pPr>
      <w:keepNext/>
      <w:ind w:left="1134" w:hanging="567"/>
      <w:jc w:val="both"/>
      <w:outlineLvl w:val="4"/>
    </w:pPr>
    <w:rPr>
      <w:rFonts w:ascii="Arial" w:hAnsi="Arial"/>
      <w:sz w:val="18"/>
      <w:szCs w:val="18"/>
    </w:rPr>
  </w:style>
  <w:style w:type="paragraph" w:styleId="Heading8">
    <w:name w:val="heading 8"/>
    <w:basedOn w:val="Normal"/>
    <w:next w:val="Normal"/>
    <w:link w:val="Heading8Char"/>
    <w:qFormat/>
    <w:rsid w:val="00CD403F"/>
    <w:pPr>
      <w:keepNext/>
      <w:tabs>
        <w:tab w:val="left" w:pos="567"/>
        <w:tab w:val="left" w:pos="4962"/>
      </w:tabs>
      <w:jc w:val="center"/>
      <w:outlineLvl w:val="7"/>
    </w:pPr>
    <w:rPr>
      <w:u w:val="single"/>
      <w:lang w:val="en-GB" w:eastAsia="pl-PL"/>
    </w:rPr>
  </w:style>
  <w:style w:type="paragraph" w:styleId="Heading9">
    <w:name w:val="heading 9"/>
    <w:basedOn w:val="Normal"/>
    <w:next w:val="Normal"/>
    <w:qFormat/>
    <w:rsid w:val="0033507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33507D"/>
    <w:pPr>
      <w:tabs>
        <w:tab w:val="center" w:pos="4536"/>
        <w:tab w:val="right" w:pos="9072"/>
      </w:tabs>
      <w:jc w:val="center"/>
    </w:pPr>
    <w:rPr>
      <w:rFonts w:ascii="Arial" w:hAnsi="Arial"/>
      <w:lang w:val="fr-FR"/>
    </w:rPr>
  </w:style>
  <w:style w:type="paragraph" w:styleId="Footer">
    <w:name w:val="footer"/>
    <w:aliases w:val="doc_path_name"/>
    <w:autoRedefine/>
    <w:rsid w:val="0033507D"/>
    <w:pPr>
      <w:jc w:val="both"/>
    </w:pPr>
    <w:rPr>
      <w:rFonts w:ascii="Arial" w:hAnsi="Arial"/>
      <w:sz w:val="14"/>
    </w:rPr>
  </w:style>
  <w:style w:type="character" w:styleId="PageNumber">
    <w:name w:val="page number"/>
    <w:basedOn w:val="DefaultParagraphFont"/>
    <w:rsid w:val="0033507D"/>
    <w:rPr>
      <w:rFonts w:ascii="Arial" w:hAnsi="Arial"/>
      <w:sz w:val="20"/>
    </w:rPr>
  </w:style>
  <w:style w:type="paragraph" w:styleId="Title">
    <w:name w:val="Title"/>
    <w:basedOn w:val="Normal"/>
    <w:qFormat/>
    <w:rsid w:val="0033507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rsid w:val="0033507D"/>
    <w:pPr>
      <w:tabs>
        <w:tab w:val="left" w:pos="5387"/>
      </w:tabs>
      <w:ind w:left="4820"/>
    </w:pPr>
    <w:rPr>
      <w:i/>
    </w:rPr>
  </w:style>
  <w:style w:type="paragraph" w:styleId="FootnoteText">
    <w:name w:val="footnote text"/>
    <w:link w:val="FootnoteTextChar"/>
    <w:autoRedefine/>
    <w:rsid w:val="0033507D"/>
    <w:pPr>
      <w:spacing w:before="60"/>
      <w:ind w:left="567" w:hanging="567"/>
      <w:jc w:val="both"/>
    </w:pPr>
    <w:rPr>
      <w:rFonts w:ascii="Arial" w:hAnsi="Arial"/>
      <w:sz w:val="16"/>
    </w:rPr>
  </w:style>
  <w:style w:type="character" w:styleId="FootnoteReference">
    <w:name w:val="footnote reference"/>
    <w:basedOn w:val="DefaultParagraphFont"/>
    <w:semiHidden/>
    <w:rsid w:val="0033507D"/>
    <w:rPr>
      <w:vertAlign w:val="superscript"/>
    </w:rPr>
  </w:style>
  <w:style w:type="paragraph" w:styleId="Closing">
    <w:name w:val="Closing"/>
    <w:basedOn w:val="Normal"/>
    <w:rsid w:val="0033507D"/>
    <w:pPr>
      <w:ind w:left="4536"/>
      <w:jc w:val="center"/>
    </w:pPr>
  </w:style>
  <w:style w:type="paragraph" w:styleId="Index1">
    <w:name w:val="index 1"/>
    <w:basedOn w:val="Normal"/>
    <w:next w:val="Normal"/>
    <w:semiHidden/>
    <w:rsid w:val="0033507D"/>
    <w:pPr>
      <w:tabs>
        <w:tab w:val="right" w:leader="dot" w:pos="9071"/>
      </w:tabs>
      <w:ind w:left="284" w:hanging="284"/>
    </w:pPr>
    <w:rPr>
      <w:sz w:val="24"/>
    </w:rPr>
  </w:style>
  <w:style w:type="paragraph" w:styleId="Index2">
    <w:name w:val="index 2"/>
    <w:basedOn w:val="Normal"/>
    <w:next w:val="Normal"/>
    <w:semiHidden/>
    <w:rsid w:val="0033507D"/>
    <w:pPr>
      <w:tabs>
        <w:tab w:val="right" w:leader="dot" w:pos="9071"/>
      </w:tabs>
      <w:ind w:left="568" w:hanging="284"/>
    </w:pPr>
    <w:rPr>
      <w:sz w:val="24"/>
    </w:rPr>
  </w:style>
  <w:style w:type="paragraph" w:styleId="Index3">
    <w:name w:val="index 3"/>
    <w:basedOn w:val="Normal"/>
    <w:next w:val="Normal"/>
    <w:semiHidden/>
    <w:rsid w:val="0033507D"/>
    <w:pPr>
      <w:tabs>
        <w:tab w:val="right" w:leader="dot" w:pos="9071"/>
      </w:tabs>
      <w:ind w:left="851" w:hanging="284"/>
    </w:pPr>
    <w:rPr>
      <w:sz w:val="24"/>
    </w:rPr>
  </w:style>
  <w:style w:type="paragraph" w:styleId="MacroText">
    <w:name w:val="macro"/>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33507D"/>
    <w:pPr>
      <w:ind w:left="4536"/>
      <w:jc w:val="center"/>
    </w:pPr>
  </w:style>
  <w:style w:type="character" w:customStyle="1" w:styleId="Doclang">
    <w:name w:val="Doc_lang"/>
    <w:basedOn w:val="DefaultParagraphFont"/>
    <w:rsid w:val="0033507D"/>
    <w:rPr>
      <w:rFonts w:ascii="Arial" w:hAnsi="Arial"/>
      <w:sz w:val="20"/>
      <w:lang w:val="en-US"/>
    </w:rPr>
  </w:style>
  <w:style w:type="paragraph" w:customStyle="1" w:styleId="Session">
    <w:name w:val="Session"/>
    <w:basedOn w:val="Normal"/>
    <w:semiHidden/>
    <w:rsid w:val="0033507D"/>
    <w:pPr>
      <w:spacing w:before="60"/>
      <w:jc w:val="center"/>
    </w:pPr>
    <w:rPr>
      <w:b/>
    </w:rPr>
  </w:style>
  <w:style w:type="paragraph" w:customStyle="1" w:styleId="Organizer">
    <w:name w:val="Organizer"/>
    <w:basedOn w:val="Normal"/>
    <w:semiHidden/>
    <w:rsid w:val="0033507D"/>
    <w:pPr>
      <w:spacing w:after="600"/>
      <w:ind w:left="-993" w:right="-994"/>
      <w:jc w:val="center"/>
    </w:pPr>
    <w:rPr>
      <w:b/>
      <w:caps/>
      <w:kern w:val="26"/>
      <w:sz w:val="26"/>
    </w:rPr>
  </w:style>
  <w:style w:type="paragraph" w:styleId="BodyText">
    <w:name w:val="Body Text"/>
    <w:basedOn w:val="Normal"/>
    <w:rsid w:val="0033507D"/>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rsid w:val="0033507D"/>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33507D"/>
  </w:style>
  <w:style w:type="paragraph" w:styleId="EndnoteText">
    <w:name w:val="endnote text"/>
    <w:basedOn w:val="Normal"/>
    <w:semiHidden/>
    <w:rsid w:val="0033507D"/>
  </w:style>
  <w:style w:type="character" w:styleId="EndnoteReference">
    <w:name w:val="endnote reference"/>
    <w:basedOn w:val="DefaultParagraphFont"/>
    <w:semiHidden/>
    <w:rsid w:val="0033507D"/>
    <w:rPr>
      <w:vertAlign w:val="superscript"/>
    </w:rPr>
  </w:style>
  <w:style w:type="paragraph" w:customStyle="1" w:styleId="SessionMeetingPlace">
    <w:name w:val="Session_MeetingPlace"/>
    <w:basedOn w:val="Normal"/>
    <w:semiHidden/>
    <w:rsid w:val="0033507D"/>
    <w:pPr>
      <w:spacing w:before="480"/>
      <w:jc w:val="center"/>
    </w:pPr>
    <w:rPr>
      <w:b/>
      <w:bCs/>
      <w:kern w:val="28"/>
      <w:sz w:val="24"/>
    </w:rPr>
  </w:style>
  <w:style w:type="paragraph" w:customStyle="1" w:styleId="Original">
    <w:name w:val="Original"/>
    <w:basedOn w:val="Normal"/>
    <w:semiHidden/>
    <w:rsid w:val="0033507D"/>
    <w:pPr>
      <w:spacing w:before="60"/>
      <w:ind w:left="1276"/>
    </w:pPr>
    <w:rPr>
      <w:b/>
      <w:sz w:val="22"/>
    </w:rPr>
  </w:style>
  <w:style w:type="paragraph" w:styleId="Date">
    <w:name w:val="Date"/>
    <w:basedOn w:val="Normal"/>
    <w:semiHidden/>
    <w:rsid w:val="0033507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33507D"/>
    <w:pPr>
      <w:spacing w:before="480"/>
    </w:pPr>
    <w:rPr>
      <w:bCs/>
      <w:caps/>
      <w:kern w:val="28"/>
      <w:sz w:val="24"/>
    </w:rPr>
  </w:style>
  <w:style w:type="paragraph" w:customStyle="1" w:styleId="plcountry">
    <w:name w:val="plcountry"/>
    <w:basedOn w:val="Normal"/>
    <w:rsid w:val="0033507D"/>
    <w:pPr>
      <w:keepNext/>
      <w:keepLines/>
      <w:spacing w:before="180" w:after="120"/>
      <w:jc w:val="left"/>
    </w:pPr>
    <w:rPr>
      <w:caps/>
      <w:noProof/>
      <w:snapToGrid w:val="0"/>
      <w:u w:val="single"/>
    </w:rPr>
  </w:style>
  <w:style w:type="paragraph" w:customStyle="1" w:styleId="pldetails">
    <w:name w:val="pldetails"/>
    <w:basedOn w:val="Normal"/>
    <w:rsid w:val="0033507D"/>
    <w:pPr>
      <w:keepLines/>
      <w:spacing w:before="60" w:after="60"/>
      <w:jc w:val="left"/>
    </w:pPr>
    <w:rPr>
      <w:noProof/>
      <w:snapToGrid w:val="0"/>
    </w:rPr>
  </w:style>
  <w:style w:type="paragraph" w:customStyle="1" w:styleId="plheading">
    <w:name w:val="plheading"/>
    <w:basedOn w:val="Normal"/>
    <w:rsid w:val="0033507D"/>
    <w:pPr>
      <w:keepNext/>
      <w:spacing w:before="480" w:after="120"/>
      <w:jc w:val="center"/>
    </w:pPr>
    <w:rPr>
      <w:caps/>
      <w:snapToGrid w:val="0"/>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semiHidden/>
    <w:rsid w:val="0033507D"/>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33507D"/>
    <w:pPr>
      <w:spacing w:before="480"/>
      <w:ind w:left="567" w:hanging="567"/>
      <w:jc w:val="right"/>
    </w:pPr>
    <w:rPr>
      <w:rFonts w:ascii="Arial" w:hAnsi="Arial"/>
    </w:rPr>
  </w:style>
  <w:style w:type="character" w:customStyle="1" w:styleId="DocoriginalChar">
    <w:name w:val="Doc_original Char"/>
    <w:basedOn w:val="DefaultParagraphFont"/>
    <w:link w:val="Docoriginal"/>
    <w:rsid w:val="0033507D"/>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33507D"/>
    <w:rPr>
      <w:rFonts w:ascii="Arial" w:hAnsi="Arial"/>
      <w:b/>
      <w:bCs/>
      <w:spacing w:val="10"/>
      <w:lang w:val="en-US" w:eastAsia="en-US" w:bidi="ar-SA"/>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basedOn w:val="DocoriginalChar"/>
    <w:link w:val="StyleDocoriginal"/>
    <w:rsid w:val="0033507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33507D"/>
    <w:rPr>
      <w:rFonts w:ascii="Arial" w:hAnsi="Arial"/>
      <w:b/>
      <w:bCs/>
      <w:spacing w:val="10"/>
      <w:lang w:val="en-US" w:eastAsia="en-US" w:bidi="ar-SA"/>
    </w:rPr>
  </w:style>
  <w:style w:type="character" w:customStyle="1" w:styleId="StyleDoclangBold">
    <w:name w:val="Style Doc_lang + Bold"/>
    <w:basedOn w:val="Doclang"/>
    <w:rsid w:val="0033507D"/>
    <w:rPr>
      <w:rFonts w:ascii="Arial" w:hAnsi="Arial"/>
      <w:b/>
      <w:bCs/>
      <w:sz w:val="20"/>
      <w:lang w:val="en-US"/>
    </w:rPr>
  </w:style>
  <w:style w:type="paragraph" w:styleId="TOC2">
    <w:name w:val="toc 2"/>
    <w:next w:val="Normal"/>
    <w:autoRedefine/>
    <w:semiHidden/>
    <w:rsid w:val="0033507D"/>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33507D"/>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uiPriority w:val="99"/>
    <w:rsid w:val="0033507D"/>
    <w:rPr>
      <w:rFonts w:ascii="Arial" w:hAnsi="Arial"/>
      <w:color w:val="0000FF"/>
      <w:u w:val="single"/>
    </w:rPr>
  </w:style>
  <w:style w:type="paragraph" w:styleId="TOC4">
    <w:name w:val="toc 4"/>
    <w:next w:val="Normal"/>
    <w:autoRedefine/>
    <w:semiHidden/>
    <w:rsid w:val="0033507D"/>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33507D"/>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33507D"/>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560A6D"/>
    <w:rPr>
      <w:rFonts w:ascii="Tahoma" w:hAnsi="Tahoma" w:cs="Tahoma"/>
      <w:sz w:val="16"/>
      <w:szCs w:val="16"/>
    </w:rPr>
  </w:style>
  <w:style w:type="character" w:customStyle="1" w:styleId="BalloonTextChar">
    <w:name w:val="Balloon Text Char"/>
    <w:basedOn w:val="DefaultParagraphFont"/>
    <w:link w:val="BalloonText"/>
    <w:rsid w:val="00560A6D"/>
    <w:rPr>
      <w:rFonts w:ascii="Tahoma" w:hAnsi="Tahoma" w:cs="Tahoma"/>
      <w:sz w:val="16"/>
      <w:szCs w:val="16"/>
    </w:rPr>
  </w:style>
  <w:style w:type="paragraph" w:styleId="ListParagraph">
    <w:name w:val="List Paragraph"/>
    <w:basedOn w:val="Normal"/>
    <w:uiPriority w:val="34"/>
    <w:qFormat/>
    <w:rsid w:val="00B1506A"/>
    <w:pPr>
      <w:spacing w:after="200" w:line="276" w:lineRule="auto"/>
      <w:ind w:left="720"/>
      <w:contextualSpacing/>
      <w:jc w:val="left"/>
    </w:pPr>
    <w:rPr>
      <w:rFonts w:asciiTheme="minorHAnsi" w:eastAsiaTheme="minorHAnsi" w:hAnsiTheme="minorHAnsi" w:cstheme="minorBidi"/>
      <w:sz w:val="22"/>
      <w:szCs w:val="22"/>
      <w:lang w:val="es-MX"/>
    </w:rPr>
  </w:style>
  <w:style w:type="paragraph" w:styleId="BodyText3">
    <w:name w:val="Body Text 3"/>
    <w:basedOn w:val="Normal"/>
    <w:link w:val="BodyText3Char"/>
    <w:rsid w:val="001F0778"/>
    <w:pPr>
      <w:spacing w:after="120"/>
    </w:pPr>
    <w:rPr>
      <w:sz w:val="16"/>
      <w:szCs w:val="16"/>
    </w:rPr>
  </w:style>
  <w:style w:type="character" w:customStyle="1" w:styleId="BodyText3Char">
    <w:name w:val="Body Text 3 Char"/>
    <w:basedOn w:val="DefaultParagraphFont"/>
    <w:link w:val="BodyText3"/>
    <w:rsid w:val="001F0778"/>
    <w:rPr>
      <w:rFonts w:ascii="Arial" w:hAnsi="Arial"/>
      <w:sz w:val="16"/>
      <w:szCs w:val="16"/>
    </w:rPr>
  </w:style>
  <w:style w:type="character" w:customStyle="1" w:styleId="hps">
    <w:name w:val="hps"/>
    <w:rsid w:val="00A55974"/>
  </w:style>
  <w:style w:type="table" w:styleId="TableGrid">
    <w:name w:val="Table Grid"/>
    <w:basedOn w:val="TableNormal"/>
    <w:rsid w:val="00BD57E4"/>
    <w:rPr>
      <w:rFonts w:asciiTheme="minorHAnsi" w:eastAsiaTheme="minorHAnsi" w:hAnsiTheme="minorHAnsi" w:cstheme="minorBid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CD403F"/>
    <w:pPr>
      <w:spacing w:after="120" w:line="480" w:lineRule="auto"/>
    </w:pPr>
  </w:style>
  <w:style w:type="character" w:customStyle="1" w:styleId="BodyText2Char">
    <w:name w:val="Body Text 2 Char"/>
    <w:basedOn w:val="DefaultParagraphFont"/>
    <w:link w:val="BodyText2"/>
    <w:rsid w:val="00CD403F"/>
    <w:rPr>
      <w:rFonts w:ascii="Arial" w:hAnsi="Arial"/>
    </w:rPr>
  </w:style>
  <w:style w:type="character" w:customStyle="1" w:styleId="Heading8Char">
    <w:name w:val="Heading 8 Char"/>
    <w:basedOn w:val="DefaultParagraphFont"/>
    <w:link w:val="Heading8"/>
    <w:rsid w:val="00CD403F"/>
    <w:rPr>
      <w:rFonts w:ascii="Arial" w:hAnsi="Arial"/>
      <w:u w:val="single"/>
      <w:lang w:val="en-GB" w:eastAsia="pl-PL"/>
    </w:rPr>
  </w:style>
  <w:style w:type="character" w:customStyle="1" w:styleId="FootnoteTextChar">
    <w:name w:val="Footnote Text Char"/>
    <w:link w:val="FootnoteText"/>
    <w:rsid w:val="00074D5A"/>
    <w:rPr>
      <w:rFonts w:ascii="Arial" w:hAnsi="Arial"/>
      <w:sz w:val="16"/>
    </w:rPr>
  </w:style>
  <w:style w:type="paragraph" w:styleId="ListBullet">
    <w:name w:val="List Bullet"/>
    <w:basedOn w:val="Normal"/>
    <w:rsid w:val="002E43E0"/>
    <w:pPr>
      <w:numPr>
        <w:numId w:val="9"/>
      </w:numPr>
      <w:spacing w:after="240"/>
    </w:pPr>
    <w:rPr>
      <w:lang w:val="en-GB"/>
    </w:rPr>
  </w:style>
  <w:style w:type="paragraph" w:customStyle="1" w:styleId="Default">
    <w:name w:val="Default"/>
    <w:rsid w:val="002E43E0"/>
    <w:pPr>
      <w:autoSpaceDE w:val="0"/>
      <w:autoSpaceDN w:val="0"/>
      <w:adjustRightInd w:val="0"/>
    </w:pPr>
    <w:rPr>
      <w:rFonts w:ascii="Arial" w:hAnsi="Arial" w:cs="Arial"/>
      <w:color w:val="000000"/>
      <w:sz w:val="24"/>
      <w:szCs w:val="24"/>
    </w:rPr>
  </w:style>
  <w:style w:type="paragraph" w:customStyle="1" w:styleId="c02alineaalta">
    <w:name w:val="c02alineaalta"/>
    <w:basedOn w:val="Normal"/>
    <w:rsid w:val="002E43E0"/>
    <w:pPr>
      <w:spacing w:after="240"/>
      <w:ind w:left="567"/>
    </w:pPr>
    <w:rPr>
      <w:szCs w:val="24"/>
      <w:lang w:val="fr-FR" w:eastAsia="fr-FR"/>
    </w:rPr>
  </w:style>
  <w:style w:type="paragraph" w:customStyle="1" w:styleId="Pa11">
    <w:name w:val="Pa11"/>
    <w:basedOn w:val="Normal"/>
    <w:next w:val="Normal"/>
    <w:uiPriority w:val="99"/>
    <w:rsid w:val="002E43E0"/>
    <w:pPr>
      <w:autoSpaceDE w:val="0"/>
      <w:autoSpaceDN w:val="0"/>
      <w:adjustRightInd w:val="0"/>
      <w:spacing w:line="191" w:lineRule="atLeast"/>
      <w:jc w:val="left"/>
    </w:pPr>
    <w:rPr>
      <w:rFonts w:ascii="Myriad Pro Light" w:eastAsia="Calibri" w:hAnsi="Myriad Pro Light"/>
      <w:sz w:val="24"/>
      <w:szCs w:val="24"/>
      <w:lang w:val="fr-FR" w:eastAsia="fr-FR"/>
    </w:rPr>
  </w:style>
  <w:style w:type="paragraph" w:customStyle="1" w:styleId="Pa26">
    <w:name w:val="Pa26"/>
    <w:basedOn w:val="Normal"/>
    <w:next w:val="Normal"/>
    <w:uiPriority w:val="99"/>
    <w:rsid w:val="002E43E0"/>
    <w:pPr>
      <w:autoSpaceDE w:val="0"/>
      <w:autoSpaceDN w:val="0"/>
      <w:adjustRightInd w:val="0"/>
      <w:spacing w:line="181" w:lineRule="atLeast"/>
      <w:jc w:val="left"/>
    </w:pPr>
    <w:rPr>
      <w:rFonts w:ascii="Myriad Pro Light" w:eastAsia="Calibri" w:hAnsi="Myriad Pro Light"/>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507D"/>
    <w:pPr>
      <w:jc w:val="both"/>
    </w:pPr>
    <w:rPr>
      <w:rFonts w:ascii="Arial" w:hAnsi="Arial"/>
    </w:rPr>
  </w:style>
  <w:style w:type="paragraph" w:styleId="Heading1">
    <w:name w:val="heading 1"/>
    <w:next w:val="Normal"/>
    <w:autoRedefine/>
    <w:qFormat/>
    <w:rsid w:val="0033507D"/>
    <w:pPr>
      <w:keepNext/>
      <w:jc w:val="both"/>
      <w:outlineLvl w:val="0"/>
    </w:pPr>
    <w:rPr>
      <w:rFonts w:ascii="Arial" w:hAnsi="Arial"/>
      <w:caps/>
    </w:rPr>
  </w:style>
  <w:style w:type="paragraph" w:styleId="Heading2">
    <w:name w:val="heading 2"/>
    <w:next w:val="Normal"/>
    <w:autoRedefine/>
    <w:qFormat/>
    <w:rsid w:val="0033507D"/>
    <w:pPr>
      <w:keepNext/>
      <w:jc w:val="both"/>
      <w:outlineLvl w:val="1"/>
    </w:pPr>
    <w:rPr>
      <w:rFonts w:ascii="Arial" w:hAnsi="Arial"/>
      <w:u w:val="single"/>
    </w:rPr>
  </w:style>
  <w:style w:type="paragraph" w:styleId="Heading3">
    <w:name w:val="heading 3"/>
    <w:next w:val="Normal"/>
    <w:autoRedefine/>
    <w:qFormat/>
    <w:rsid w:val="0033507D"/>
    <w:pPr>
      <w:keepNext/>
      <w:jc w:val="both"/>
      <w:outlineLvl w:val="2"/>
    </w:pPr>
    <w:rPr>
      <w:rFonts w:ascii="Arial" w:hAnsi="Arial"/>
      <w:i/>
    </w:rPr>
  </w:style>
  <w:style w:type="paragraph" w:styleId="Heading4">
    <w:name w:val="heading 4"/>
    <w:next w:val="Normal"/>
    <w:autoRedefine/>
    <w:qFormat/>
    <w:rsid w:val="0033507D"/>
    <w:pPr>
      <w:keepNext/>
      <w:ind w:left="567"/>
      <w:jc w:val="both"/>
      <w:outlineLvl w:val="3"/>
    </w:pPr>
    <w:rPr>
      <w:rFonts w:ascii="Arial" w:hAnsi="Arial"/>
      <w:i/>
      <w:lang w:val="fr-FR"/>
    </w:rPr>
  </w:style>
  <w:style w:type="paragraph" w:styleId="Heading5">
    <w:name w:val="heading 5"/>
    <w:next w:val="Normal"/>
    <w:autoRedefine/>
    <w:qFormat/>
    <w:rsid w:val="0033507D"/>
    <w:pPr>
      <w:keepNext/>
      <w:ind w:left="1134" w:hanging="567"/>
      <w:jc w:val="both"/>
      <w:outlineLvl w:val="4"/>
    </w:pPr>
    <w:rPr>
      <w:rFonts w:ascii="Arial" w:hAnsi="Arial"/>
      <w:sz w:val="18"/>
      <w:szCs w:val="18"/>
    </w:rPr>
  </w:style>
  <w:style w:type="paragraph" w:styleId="Heading8">
    <w:name w:val="heading 8"/>
    <w:basedOn w:val="Normal"/>
    <w:next w:val="Normal"/>
    <w:link w:val="Heading8Char"/>
    <w:qFormat/>
    <w:rsid w:val="00CD403F"/>
    <w:pPr>
      <w:keepNext/>
      <w:tabs>
        <w:tab w:val="left" w:pos="567"/>
        <w:tab w:val="left" w:pos="4962"/>
      </w:tabs>
      <w:jc w:val="center"/>
      <w:outlineLvl w:val="7"/>
    </w:pPr>
    <w:rPr>
      <w:u w:val="single"/>
      <w:lang w:val="en-GB" w:eastAsia="pl-PL"/>
    </w:rPr>
  </w:style>
  <w:style w:type="paragraph" w:styleId="Heading9">
    <w:name w:val="heading 9"/>
    <w:basedOn w:val="Normal"/>
    <w:next w:val="Normal"/>
    <w:qFormat/>
    <w:rsid w:val="0033507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33507D"/>
    <w:pPr>
      <w:tabs>
        <w:tab w:val="center" w:pos="4536"/>
        <w:tab w:val="right" w:pos="9072"/>
      </w:tabs>
      <w:jc w:val="center"/>
    </w:pPr>
    <w:rPr>
      <w:rFonts w:ascii="Arial" w:hAnsi="Arial"/>
      <w:lang w:val="fr-FR"/>
    </w:rPr>
  </w:style>
  <w:style w:type="paragraph" w:styleId="Footer">
    <w:name w:val="footer"/>
    <w:aliases w:val="doc_path_name"/>
    <w:autoRedefine/>
    <w:rsid w:val="0033507D"/>
    <w:pPr>
      <w:jc w:val="both"/>
    </w:pPr>
    <w:rPr>
      <w:rFonts w:ascii="Arial" w:hAnsi="Arial"/>
      <w:sz w:val="14"/>
    </w:rPr>
  </w:style>
  <w:style w:type="character" w:styleId="PageNumber">
    <w:name w:val="page number"/>
    <w:basedOn w:val="DefaultParagraphFont"/>
    <w:rsid w:val="0033507D"/>
    <w:rPr>
      <w:rFonts w:ascii="Arial" w:hAnsi="Arial"/>
      <w:sz w:val="20"/>
    </w:rPr>
  </w:style>
  <w:style w:type="paragraph" w:styleId="Title">
    <w:name w:val="Title"/>
    <w:basedOn w:val="Normal"/>
    <w:qFormat/>
    <w:rsid w:val="0033507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rsid w:val="0033507D"/>
    <w:pPr>
      <w:tabs>
        <w:tab w:val="left" w:pos="5387"/>
      </w:tabs>
      <w:ind w:left="4820"/>
    </w:pPr>
    <w:rPr>
      <w:i/>
    </w:rPr>
  </w:style>
  <w:style w:type="paragraph" w:styleId="FootnoteText">
    <w:name w:val="footnote text"/>
    <w:link w:val="FootnoteTextChar"/>
    <w:autoRedefine/>
    <w:rsid w:val="0033507D"/>
    <w:pPr>
      <w:spacing w:before="60"/>
      <w:ind w:left="567" w:hanging="567"/>
      <w:jc w:val="both"/>
    </w:pPr>
    <w:rPr>
      <w:rFonts w:ascii="Arial" w:hAnsi="Arial"/>
      <w:sz w:val="16"/>
    </w:rPr>
  </w:style>
  <w:style w:type="character" w:styleId="FootnoteReference">
    <w:name w:val="footnote reference"/>
    <w:basedOn w:val="DefaultParagraphFont"/>
    <w:semiHidden/>
    <w:rsid w:val="0033507D"/>
    <w:rPr>
      <w:vertAlign w:val="superscript"/>
    </w:rPr>
  </w:style>
  <w:style w:type="paragraph" w:styleId="Closing">
    <w:name w:val="Closing"/>
    <w:basedOn w:val="Normal"/>
    <w:rsid w:val="0033507D"/>
    <w:pPr>
      <w:ind w:left="4536"/>
      <w:jc w:val="center"/>
    </w:pPr>
  </w:style>
  <w:style w:type="paragraph" w:styleId="Index1">
    <w:name w:val="index 1"/>
    <w:basedOn w:val="Normal"/>
    <w:next w:val="Normal"/>
    <w:semiHidden/>
    <w:rsid w:val="0033507D"/>
    <w:pPr>
      <w:tabs>
        <w:tab w:val="right" w:leader="dot" w:pos="9071"/>
      </w:tabs>
      <w:ind w:left="284" w:hanging="284"/>
    </w:pPr>
    <w:rPr>
      <w:sz w:val="24"/>
    </w:rPr>
  </w:style>
  <w:style w:type="paragraph" w:styleId="Index2">
    <w:name w:val="index 2"/>
    <w:basedOn w:val="Normal"/>
    <w:next w:val="Normal"/>
    <w:semiHidden/>
    <w:rsid w:val="0033507D"/>
    <w:pPr>
      <w:tabs>
        <w:tab w:val="right" w:leader="dot" w:pos="9071"/>
      </w:tabs>
      <w:ind w:left="568" w:hanging="284"/>
    </w:pPr>
    <w:rPr>
      <w:sz w:val="24"/>
    </w:rPr>
  </w:style>
  <w:style w:type="paragraph" w:styleId="Index3">
    <w:name w:val="index 3"/>
    <w:basedOn w:val="Normal"/>
    <w:next w:val="Normal"/>
    <w:semiHidden/>
    <w:rsid w:val="0033507D"/>
    <w:pPr>
      <w:tabs>
        <w:tab w:val="right" w:leader="dot" w:pos="9071"/>
      </w:tabs>
      <w:ind w:left="851" w:hanging="284"/>
    </w:pPr>
    <w:rPr>
      <w:sz w:val="24"/>
    </w:rPr>
  </w:style>
  <w:style w:type="paragraph" w:styleId="MacroText">
    <w:name w:val="macro"/>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33507D"/>
    <w:pPr>
      <w:ind w:left="4536"/>
      <w:jc w:val="center"/>
    </w:pPr>
  </w:style>
  <w:style w:type="character" w:customStyle="1" w:styleId="Doclang">
    <w:name w:val="Doc_lang"/>
    <w:basedOn w:val="DefaultParagraphFont"/>
    <w:rsid w:val="0033507D"/>
    <w:rPr>
      <w:rFonts w:ascii="Arial" w:hAnsi="Arial"/>
      <w:sz w:val="20"/>
      <w:lang w:val="en-US"/>
    </w:rPr>
  </w:style>
  <w:style w:type="paragraph" w:customStyle="1" w:styleId="Session">
    <w:name w:val="Session"/>
    <w:basedOn w:val="Normal"/>
    <w:semiHidden/>
    <w:rsid w:val="0033507D"/>
    <w:pPr>
      <w:spacing w:before="60"/>
      <w:jc w:val="center"/>
    </w:pPr>
    <w:rPr>
      <w:b/>
    </w:rPr>
  </w:style>
  <w:style w:type="paragraph" w:customStyle="1" w:styleId="Organizer">
    <w:name w:val="Organizer"/>
    <w:basedOn w:val="Normal"/>
    <w:semiHidden/>
    <w:rsid w:val="0033507D"/>
    <w:pPr>
      <w:spacing w:after="600"/>
      <w:ind w:left="-993" w:right="-994"/>
      <w:jc w:val="center"/>
    </w:pPr>
    <w:rPr>
      <w:b/>
      <w:caps/>
      <w:kern w:val="26"/>
      <w:sz w:val="26"/>
    </w:rPr>
  </w:style>
  <w:style w:type="paragraph" w:styleId="BodyText">
    <w:name w:val="Body Text"/>
    <w:basedOn w:val="Normal"/>
    <w:rsid w:val="0033507D"/>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rsid w:val="0033507D"/>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33507D"/>
  </w:style>
  <w:style w:type="paragraph" w:styleId="EndnoteText">
    <w:name w:val="endnote text"/>
    <w:basedOn w:val="Normal"/>
    <w:semiHidden/>
    <w:rsid w:val="0033507D"/>
  </w:style>
  <w:style w:type="character" w:styleId="EndnoteReference">
    <w:name w:val="endnote reference"/>
    <w:basedOn w:val="DefaultParagraphFont"/>
    <w:semiHidden/>
    <w:rsid w:val="0033507D"/>
    <w:rPr>
      <w:vertAlign w:val="superscript"/>
    </w:rPr>
  </w:style>
  <w:style w:type="paragraph" w:customStyle="1" w:styleId="SessionMeetingPlace">
    <w:name w:val="Session_MeetingPlace"/>
    <w:basedOn w:val="Normal"/>
    <w:semiHidden/>
    <w:rsid w:val="0033507D"/>
    <w:pPr>
      <w:spacing w:before="480"/>
      <w:jc w:val="center"/>
    </w:pPr>
    <w:rPr>
      <w:b/>
      <w:bCs/>
      <w:kern w:val="28"/>
      <w:sz w:val="24"/>
    </w:rPr>
  </w:style>
  <w:style w:type="paragraph" w:customStyle="1" w:styleId="Original">
    <w:name w:val="Original"/>
    <w:basedOn w:val="Normal"/>
    <w:semiHidden/>
    <w:rsid w:val="0033507D"/>
    <w:pPr>
      <w:spacing w:before="60"/>
      <w:ind w:left="1276"/>
    </w:pPr>
    <w:rPr>
      <w:b/>
      <w:sz w:val="22"/>
    </w:rPr>
  </w:style>
  <w:style w:type="paragraph" w:styleId="Date">
    <w:name w:val="Date"/>
    <w:basedOn w:val="Normal"/>
    <w:semiHidden/>
    <w:rsid w:val="0033507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33507D"/>
    <w:pPr>
      <w:spacing w:before="480"/>
    </w:pPr>
    <w:rPr>
      <w:bCs/>
      <w:caps/>
      <w:kern w:val="28"/>
      <w:sz w:val="24"/>
    </w:rPr>
  </w:style>
  <w:style w:type="paragraph" w:customStyle="1" w:styleId="plcountry">
    <w:name w:val="plcountry"/>
    <w:basedOn w:val="Normal"/>
    <w:rsid w:val="0033507D"/>
    <w:pPr>
      <w:keepNext/>
      <w:keepLines/>
      <w:spacing w:before="180" w:after="120"/>
      <w:jc w:val="left"/>
    </w:pPr>
    <w:rPr>
      <w:caps/>
      <w:noProof/>
      <w:snapToGrid w:val="0"/>
      <w:u w:val="single"/>
    </w:rPr>
  </w:style>
  <w:style w:type="paragraph" w:customStyle="1" w:styleId="pldetails">
    <w:name w:val="pldetails"/>
    <w:basedOn w:val="Normal"/>
    <w:rsid w:val="0033507D"/>
    <w:pPr>
      <w:keepLines/>
      <w:spacing w:before="60" w:after="60"/>
      <w:jc w:val="left"/>
    </w:pPr>
    <w:rPr>
      <w:noProof/>
      <w:snapToGrid w:val="0"/>
    </w:rPr>
  </w:style>
  <w:style w:type="paragraph" w:customStyle="1" w:styleId="plheading">
    <w:name w:val="plheading"/>
    <w:basedOn w:val="Normal"/>
    <w:rsid w:val="0033507D"/>
    <w:pPr>
      <w:keepNext/>
      <w:spacing w:before="480" w:after="120"/>
      <w:jc w:val="center"/>
    </w:pPr>
    <w:rPr>
      <w:caps/>
      <w:snapToGrid w:val="0"/>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semiHidden/>
    <w:rsid w:val="0033507D"/>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33507D"/>
    <w:pPr>
      <w:spacing w:before="480"/>
      <w:ind w:left="567" w:hanging="567"/>
      <w:jc w:val="right"/>
    </w:pPr>
    <w:rPr>
      <w:rFonts w:ascii="Arial" w:hAnsi="Arial"/>
    </w:rPr>
  </w:style>
  <w:style w:type="character" w:customStyle="1" w:styleId="DocoriginalChar">
    <w:name w:val="Doc_original Char"/>
    <w:basedOn w:val="DefaultParagraphFont"/>
    <w:link w:val="Docoriginal"/>
    <w:rsid w:val="0033507D"/>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33507D"/>
    <w:rPr>
      <w:rFonts w:ascii="Arial" w:hAnsi="Arial"/>
      <w:b/>
      <w:bCs/>
      <w:spacing w:val="10"/>
      <w:lang w:val="en-US" w:eastAsia="en-US" w:bidi="ar-SA"/>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basedOn w:val="DocoriginalChar"/>
    <w:link w:val="StyleDocoriginal"/>
    <w:rsid w:val="0033507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33507D"/>
    <w:rPr>
      <w:rFonts w:ascii="Arial" w:hAnsi="Arial"/>
      <w:b/>
      <w:bCs/>
      <w:spacing w:val="10"/>
      <w:lang w:val="en-US" w:eastAsia="en-US" w:bidi="ar-SA"/>
    </w:rPr>
  </w:style>
  <w:style w:type="character" w:customStyle="1" w:styleId="StyleDoclangBold">
    <w:name w:val="Style Doc_lang + Bold"/>
    <w:basedOn w:val="Doclang"/>
    <w:rsid w:val="0033507D"/>
    <w:rPr>
      <w:rFonts w:ascii="Arial" w:hAnsi="Arial"/>
      <w:b/>
      <w:bCs/>
      <w:sz w:val="20"/>
      <w:lang w:val="en-US"/>
    </w:rPr>
  </w:style>
  <w:style w:type="paragraph" w:styleId="TOC2">
    <w:name w:val="toc 2"/>
    <w:next w:val="Normal"/>
    <w:autoRedefine/>
    <w:semiHidden/>
    <w:rsid w:val="0033507D"/>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33507D"/>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uiPriority w:val="99"/>
    <w:rsid w:val="0033507D"/>
    <w:rPr>
      <w:rFonts w:ascii="Arial" w:hAnsi="Arial"/>
      <w:color w:val="0000FF"/>
      <w:u w:val="single"/>
    </w:rPr>
  </w:style>
  <w:style w:type="paragraph" w:styleId="TOC4">
    <w:name w:val="toc 4"/>
    <w:next w:val="Normal"/>
    <w:autoRedefine/>
    <w:semiHidden/>
    <w:rsid w:val="0033507D"/>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33507D"/>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33507D"/>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560A6D"/>
    <w:rPr>
      <w:rFonts w:ascii="Tahoma" w:hAnsi="Tahoma" w:cs="Tahoma"/>
      <w:sz w:val="16"/>
      <w:szCs w:val="16"/>
    </w:rPr>
  </w:style>
  <w:style w:type="character" w:customStyle="1" w:styleId="BalloonTextChar">
    <w:name w:val="Balloon Text Char"/>
    <w:basedOn w:val="DefaultParagraphFont"/>
    <w:link w:val="BalloonText"/>
    <w:rsid w:val="00560A6D"/>
    <w:rPr>
      <w:rFonts w:ascii="Tahoma" w:hAnsi="Tahoma" w:cs="Tahoma"/>
      <w:sz w:val="16"/>
      <w:szCs w:val="16"/>
    </w:rPr>
  </w:style>
  <w:style w:type="paragraph" w:styleId="ListParagraph">
    <w:name w:val="List Paragraph"/>
    <w:basedOn w:val="Normal"/>
    <w:uiPriority w:val="34"/>
    <w:qFormat/>
    <w:rsid w:val="00B1506A"/>
    <w:pPr>
      <w:spacing w:after="200" w:line="276" w:lineRule="auto"/>
      <w:ind w:left="720"/>
      <w:contextualSpacing/>
      <w:jc w:val="left"/>
    </w:pPr>
    <w:rPr>
      <w:rFonts w:asciiTheme="minorHAnsi" w:eastAsiaTheme="minorHAnsi" w:hAnsiTheme="minorHAnsi" w:cstheme="minorBidi"/>
      <w:sz w:val="22"/>
      <w:szCs w:val="22"/>
      <w:lang w:val="es-MX"/>
    </w:rPr>
  </w:style>
  <w:style w:type="paragraph" w:styleId="BodyText3">
    <w:name w:val="Body Text 3"/>
    <w:basedOn w:val="Normal"/>
    <w:link w:val="BodyText3Char"/>
    <w:rsid w:val="001F0778"/>
    <w:pPr>
      <w:spacing w:after="120"/>
    </w:pPr>
    <w:rPr>
      <w:sz w:val="16"/>
      <w:szCs w:val="16"/>
    </w:rPr>
  </w:style>
  <w:style w:type="character" w:customStyle="1" w:styleId="BodyText3Char">
    <w:name w:val="Body Text 3 Char"/>
    <w:basedOn w:val="DefaultParagraphFont"/>
    <w:link w:val="BodyText3"/>
    <w:rsid w:val="001F0778"/>
    <w:rPr>
      <w:rFonts w:ascii="Arial" w:hAnsi="Arial"/>
      <w:sz w:val="16"/>
      <w:szCs w:val="16"/>
    </w:rPr>
  </w:style>
  <w:style w:type="character" w:customStyle="1" w:styleId="hps">
    <w:name w:val="hps"/>
    <w:rsid w:val="00A55974"/>
  </w:style>
  <w:style w:type="table" w:styleId="TableGrid">
    <w:name w:val="Table Grid"/>
    <w:basedOn w:val="TableNormal"/>
    <w:rsid w:val="00BD57E4"/>
    <w:rPr>
      <w:rFonts w:asciiTheme="minorHAnsi" w:eastAsiaTheme="minorHAnsi" w:hAnsiTheme="minorHAnsi" w:cstheme="minorBid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CD403F"/>
    <w:pPr>
      <w:spacing w:after="120" w:line="480" w:lineRule="auto"/>
    </w:pPr>
  </w:style>
  <w:style w:type="character" w:customStyle="1" w:styleId="BodyText2Char">
    <w:name w:val="Body Text 2 Char"/>
    <w:basedOn w:val="DefaultParagraphFont"/>
    <w:link w:val="BodyText2"/>
    <w:rsid w:val="00CD403F"/>
    <w:rPr>
      <w:rFonts w:ascii="Arial" w:hAnsi="Arial"/>
    </w:rPr>
  </w:style>
  <w:style w:type="character" w:customStyle="1" w:styleId="Heading8Char">
    <w:name w:val="Heading 8 Char"/>
    <w:basedOn w:val="DefaultParagraphFont"/>
    <w:link w:val="Heading8"/>
    <w:rsid w:val="00CD403F"/>
    <w:rPr>
      <w:rFonts w:ascii="Arial" w:hAnsi="Arial"/>
      <w:u w:val="single"/>
      <w:lang w:val="en-GB" w:eastAsia="pl-PL"/>
    </w:rPr>
  </w:style>
  <w:style w:type="character" w:customStyle="1" w:styleId="FootnoteTextChar">
    <w:name w:val="Footnote Text Char"/>
    <w:link w:val="FootnoteText"/>
    <w:rsid w:val="00074D5A"/>
    <w:rPr>
      <w:rFonts w:ascii="Arial" w:hAnsi="Arial"/>
      <w:sz w:val="16"/>
    </w:rPr>
  </w:style>
  <w:style w:type="paragraph" w:styleId="ListBullet">
    <w:name w:val="List Bullet"/>
    <w:basedOn w:val="Normal"/>
    <w:rsid w:val="002E43E0"/>
    <w:pPr>
      <w:numPr>
        <w:numId w:val="9"/>
      </w:numPr>
      <w:spacing w:after="240"/>
    </w:pPr>
    <w:rPr>
      <w:lang w:val="en-GB"/>
    </w:rPr>
  </w:style>
  <w:style w:type="paragraph" w:customStyle="1" w:styleId="Default">
    <w:name w:val="Default"/>
    <w:rsid w:val="002E43E0"/>
    <w:pPr>
      <w:autoSpaceDE w:val="0"/>
      <w:autoSpaceDN w:val="0"/>
      <w:adjustRightInd w:val="0"/>
    </w:pPr>
    <w:rPr>
      <w:rFonts w:ascii="Arial" w:hAnsi="Arial" w:cs="Arial"/>
      <w:color w:val="000000"/>
      <w:sz w:val="24"/>
      <w:szCs w:val="24"/>
    </w:rPr>
  </w:style>
  <w:style w:type="paragraph" w:customStyle="1" w:styleId="c02alineaalta">
    <w:name w:val="c02alineaalta"/>
    <w:basedOn w:val="Normal"/>
    <w:rsid w:val="002E43E0"/>
    <w:pPr>
      <w:spacing w:after="240"/>
      <w:ind w:left="567"/>
    </w:pPr>
    <w:rPr>
      <w:szCs w:val="24"/>
      <w:lang w:val="fr-FR" w:eastAsia="fr-FR"/>
    </w:rPr>
  </w:style>
  <w:style w:type="paragraph" w:customStyle="1" w:styleId="Pa11">
    <w:name w:val="Pa11"/>
    <w:basedOn w:val="Normal"/>
    <w:next w:val="Normal"/>
    <w:uiPriority w:val="99"/>
    <w:rsid w:val="002E43E0"/>
    <w:pPr>
      <w:autoSpaceDE w:val="0"/>
      <w:autoSpaceDN w:val="0"/>
      <w:adjustRightInd w:val="0"/>
      <w:spacing w:line="191" w:lineRule="atLeast"/>
      <w:jc w:val="left"/>
    </w:pPr>
    <w:rPr>
      <w:rFonts w:ascii="Myriad Pro Light" w:eastAsia="Calibri" w:hAnsi="Myriad Pro Light"/>
      <w:sz w:val="24"/>
      <w:szCs w:val="24"/>
      <w:lang w:val="fr-FR" w:eastAsia="fr-FR"/>
    </w:rPr>
  </w:style>
  <w:style w:type="paragraph" w:customStyle="1" w:styleId="Pa26">
    <w:name w:val="Pa26"/>
    <w:basedOn w:val="Normal"/>
    <w:next w:val="Normal"/>
    <w:uiPriority w:val="99"/>
    <w:rsid w:val="002E43E0"/>
    <w:pPr>
      <w:autoSpaceDE w:val="0"/>
      <w:autoSpaceDN w:val="0"/>
      <w:adjustRightInd w:val="0"/>
      <w:spacing w:line="181" w:lineRule="atLeast"/>
      <w:jc w:val="left"/>
    </w:pPr>
    <w:rPr>
      <w:rFonts w:ascii="Myriad Pro Light" w:eastAsia="Calibri" w:hAnsi="Myriad Pro Light"/>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package" Target="embeddings/Microsoft_PowerPoint_Slide2.sldx"/><Relationship Id="rId26" Type="http://schemas.openxmlformats.org/officeDocument/2006/relationships/header" Target="header11.xml"/><Relationship Id="rId39" Type="http://schemas.openxmlformats.org/officeDocument/2006/relationships/header" Target="header16.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package" Target="embeddings/Microsoft_PowerPoint_Slide3.sldx"/><Relationship Id="rId42" Type="http://schemas.openxmlformats.org/officeDocument/2006/relationships/image" Target="media/image5.png"/><Relationship Id="rId47" Type="http://schemas.openxmlformats.org/officeDocument/2006/relationships/header" Target="header18.xml"/><Relationship Id="rId50" Type="http://schemas.openxmlformats.org/officeDocument/2006/relationships/hyperlink" Target="http://www.minpolj.gov.rs"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header" Target="header10.xml"/><Relationship Id="rId33" Type="http://schemas.openxmlformats.org/officeDocument/2006/relationships/image" Target="media/image4.emf"/><Relationship Id="rId38" Type="http://schemas.openxmlformats.org/officeDocument/2006/relationships/hyperlink" Target="http://www.agepi.gov.md" TargetMode="External"/><Relationship Id="rId46" Type="http://schemas.openxmlformats.org/officeDocument/2006/relationships/hyperlink" Target="http://ec.europa.eu/food/plant/index_en.htm" TargetMode="External"/><Relationship Id="rId2" Type="http://schemas.openxmlformats.org/officeDocument/2006/relationships/styles" Target="styles.xml"/><Relationship Id="rId16" Type="http://schemas.openxmlformats.org/officeDocument/2006/relationships/package" Target="embeddings/Microsoft_PowerPoint_Slide1.sldx"/><Relationship Id="rId20" Type="http://schemas.openxmlformats.org/officeDocument/2006/relationships/hyperlink" Target="https://www.riigiteataja.ee/akt_seosed.html?id=109112011008&amp;vsty=TOLK" TargetMode="External"/><Relationship Id="rId29" Type="http://schemas.openxmlformats.org/officeDocument/2006/relationships/hyperlink" Target="mailto:gzelaya@rpi.gob.ni" TargetMode="External"/><Relationship Id="rId41"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paustralia.gov.au" TargetMode="Externa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header" Target="header15.xml"/><Relationship Id="rId40" Type="http://schemas.openxmlformats.org/officeDocument/2006/relationships/hyperlink" Target="mailto:upov.mail@upov.int" TargetMode="External"/><Relationship Id="rId45" Type="http://schemas.openxmlformats.org/officeDocument/2006/relationships/image" Target="media/image7.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8.xml"/><Relationship Id="rId28" Type="http://schemas.openxmlformats.org/officeDocument/2006/relationships/hyperlink" Target="http://www.mific.gob.ni" TargetMode="External"/><Relationship Id="rId36" Type="http://schemas.openxmlformats.org/officeDocument/2006/relationships/hyperlink" Target="http://www.coboru.pl" TargetMode="External"/><Relationship Id="rId49" Type="http://schemas.openxmlformats.org/officeDocument/2006/relationships/hyperlink" Target="http://www.sorte.minpolj.gov.rs"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www.iponz.govt.nz/cms/pvr" TargetMode="External"/><Relationship Id="rId44" Type="http://schemas.openxmlformats.org/officeDocument/2006/relationships/image" Target="media/image6.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http://www.sakpatenti.org.ge" TargetMode="External"/><Relationship Id="rId27" Type="http://schemas.openxmlformats.org/officeDocument/2006/relationships/header" Target="header12.xml"/><Relationship Id="rId30" Type="http://schemas.openxmlformats.org/officeDocument/2006/relationships/header" Target="header13.xml"/><Relationship Id="rId35" Type="http://schemas.openxmlformats.org/officeDocument/2006/relationships/hyperlink" Target="http://www.coboru.pl" TargetMode="External"/><Relationship Id="rId43" Type="http://schemas.openxmlformats.org/officeDocument/2006/relationships/image" Target="cid:image002.png@01CE8F7C.B62E08F0" TargetMode="External"/><Relationship Id="rId48" Type="http://schemas.openxmlformats.org/officeDocument/2006/relationships/hyperlink" Target="http://www.uzb.minpolj.gov.rs/index.php?lang=en" TargetMode="External"/><Relationship Id="rId8" Type="http://schemas.openxmlformats.org/officeDocument/2006/relationships/image" Target="media/image1.png"/><Relationship Id="rId51" Type="http://schemas.openxmlformats.org/officeDocument/2006/relationships/header" Target="header19.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47\templates\C_47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C_47_EN.dotx</Template>
  <TotalTime>99</TotalTime>
  <Pages>63</Pages>
  <Words>19639</Words>
  <Characters>112403</Characters>
  <Application>Microsoft Office Word</Application>
  <DocSecurity>0</DocSecurity>
  <Lines>4163</Lines>
  <Paragraphs>1886</Paragraphs>
  <ScaleCrop>false</ScaleCrop>
  <HeadingPairs>
    <vt:vector size="2" baseType="variant">
      <vt:variant>
        <vt:lpstr>Title</vt:lpstr>
      </vt:variant>
      <vt:variant>
        <vt:i4>1</vt:i4>
      </vt:variant>
    </vt:vector>
  </HeadingPairs>
  <TitlesOfParts>
    <vt:vector size="1" baseType="lpstr">
      <vt:lpstr>template TC/48 ENGLISH</vt:lpstr>
    </vt:vector>
  </TitlesOfParts>
  <Company>UPOV</Company>
  <LinksUpToDate>false</LinksUpToDate>
  <CharactersWithSpaces>130156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TC/48 ENGLISH</dc:title>
  <dc:creator>BESSE Ariane</dc:creator>
  <cp:lastModifiedBy>SANCHEZ-VIZCAINO GOMEZ Rosa Maria</cp:lastModifiedBy>
  <cp:revision>76</cp:revision>
  <cp:lastPrinted>2013-10-10T14:04:00Z</cp:lastPrinted>
  <dcterms:created xsi:type="dcterms:W3CDTF">2013-05-10T14:45:00Z</dcterms:created>
  <dcterms:modified xsi:type="dcterms:W3CDTF">2013-10-11T06:42:00Z</dcterms:modified>
</cp:coreProperties>
</file>