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642E2" w:rsidRPr="00C03DAD" w:rsidTr="003A1930">
        <w:tc>
          <w:tcPr>
            <w:tcW w:w="6522" w:type="dxa"/>
          </w:tcPr>
          <w:p w:rsidR="00F642E2" w:rsidRPr="00C03DAD" w:rsidRDefault="00F642E2" w:rsidP="003A1930">
            <w:r w:rsidRPr="00C03DAD">
              <w:rPr>
                <w:noProof/>
                <w:lang w:val="es-ES_tradnl" w:eastAsia="es-ES_tradnl"/>
              </w:rPr>
              <w:drawing>
                <wp:inline distT="0" distB="0" distL="0" distR="0" wp14:anchorId="19394549" wp14:editId="4523CC2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642E2" w:rsidRPr="00C03DAD" w:rsidRDefault="00F642E2" w:rsidP="003A1930">
            <w:pPr>
              <w:pStyle w:val="Lettrine"/>
              <w:rPr>
                <w:lang w:val="en-US"/>
              </w:rPr>
            </w:pPr>
            <w:r w:rsidRPr="00C03DAD">
              <w:rPr>
                <w:lang w:val="en-US"/>
              </w:rPr>
              <w:t>E</w:t>
            </w:r>
          </w:p>
        </w:tc>
      </w:tr>
      <w:tr w:rsidR="00F642E2" w:rsidRPr="00C03DAD" w:rsidTr="003A1930">
        <w:trPr>
          <w:trHeight w:val="219"/>
        </w:trPr>
        <w:tc>
          <w:tcPr>
            <w:tcW w:w="6522" w:type="dxa"/>
          </w:tcPr>
          <w:p w:rsidR="00F642E2" w:rsidRPr="00C03DAD" w:rsidRDefault="00F642E2" w:rsidP="003A1930">
            <w:pPr>
              <w:pStyle w:val="upove"/>
              <w:rPr>
                <w:lang w:val="en-US"/>
              </w:rPr>
            </w:pPr>
            <w:r w:rsidRPr="00C03DAD">
              <w:rPr>
                <w:lang w:val="en-US"/>
              </w:rPr>
              <w:t>International Union for the Protection of New Varieties of Plants</w:t>
            </w:r>
          </w:p>
        </w:tc>
        <w:tc>
          <w:tcPr>
            <w:tcW w:w="3117" w:type="dxa"/>
          </w:tcPr>
          <w:p w:rsidR="00F642E2" w:rsidRPr="00C03DAD" w:rsidRDefault="00F642E2" w:rsidP="003A1930"/>
        </w:tc>
      </w:tr>
    </w:tbl>
    <w:p w:rsidR="00F642E2" w:rsidRPr="00C03DAD" w:rsidRDefault="00F642E2" w:rsidP="003A1930"/>
    <w:p w:rsidR="00F642E2" w:rsidRPr="00C03DAD" w:rsidRDefault="00F642E2" w:rsidP="003A193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642E2" w:rsidRPr="00C03DAD" w:rsidTr="003A1930">
        <w:tc>
          <w:tcPr>
            <w:tcW w:w="6512" w:type="dxa"/>
          </w:tcPr>
          <w:p w:rsidR="009108F1" w:rsidRPr="00C03DAD" w:rsidRDefault="009108F1" w:rsidP="009108F1">
            <w:pPr>
              <w:pStyle w:val="Sessiontc"/>
              <w:rPr>
                <w:lang w:val="en-US"/>
              </w:rPr>
            </w:pPr>
            <w:r w:rsidRPr="00C03DAD">
              <w:rPr>
                <w:lang w:val="en-US"/>
              </w:rPr>
              <w:t xml:space="preserve">Working Group on Biochemical and Molecular Techniques </w:t>
            </w:r>
            <w:r w:rsidRPr="00C03DAD">
              <w:rPr>
                <w:lang w:val="en-US"/>
              </w:rPr>
              <w:br/>
              <w:t>and DNA-Profiling in Particular</w:t>
            </w:r>
          </w:p>
          <w:p w:rsidR="00F642E2" w:rsidRPr="00C03DAD" w:rsidRDefault="009108F1" w:rsidP="009108F1">
            <w:pPr>
              <w:pStyle w:val="Sessiontcplacedate"/>
              <w:rPr>
                <w:sz w:val="22"/>
                <w:lang w:val="en-US"/>
              </w:rPr>
            </w:pPr>
            <w:r w:rsidRPr="00C03DAD">
              <w:rPr>
                <w:lang w:val="en-US"/>
              </w:rPr>
              <w:t>Sixteenth Session</w:t>
            </w:r>
            <w:r w:rsidRPr="00C03DAD">
              <w:rPr>
                <w:lang w:val="en-US"/>
              </w:rPr>
              <w:br/>
              <w:t>La Rochelle, France, November 7 to 10, 2017</w:t>
            </w:r>
          </w:p>
        </w:tc>
        <w:tc>
          <w:tcPr>
            <w:tcW w:w="3127" w:type="dxa"/>
          </w:tcPr>
          <w:p w:rsidR="00F642E2" w:rsidRPr="00C03DAD" w:rsidRDefault="009108F1" w:rsidP="003A1930">
            <w:pPr>
              <w:pStyle w:val="Doccode"/>
            </w:pPr>
            <w:r w:rsidRPr="00C03DAD">
              <w:t>BMT</w:t>
            </w:r>
            <w:r w:rsidR="00F642E2" w:rsidRPr="00C03DAD">
              <w:t>/</w:t>
            </w:r>
            <w:r w:rsidRPr="00C03DAD">
              <w:t>16</w:t>
            </w:r>
            <w:r w:rsidR="00F642E2" w:rsidRPr="00C03DAD">
              <w:t>/</w:t>
            </w:r>
            <w:r w:rsidR="003F47FB">
              <w:t>5</w:t>
            </w:r>
          </w:p>
          <w:p w:rsidR="00F642E2" w:rsidRPr="00C03DAD" w:rsidRDefault="00F642E2" w:rsidP="003A1930">
            <w:pPr>
              <w:pStyle w:val="Docoriginal"/>
              <w:rPr>
                <w:lang w:val="en-US"/>
              </w:rPr>
            </w:pPr>
            <w:r w:rsidRPr="00C03DAD">
              <w:rPr>
                <w:lang w:val="en-US"/>
              </w:rPr>
              <w:t>Original:</w:t>
            </w:r>
            <w:r w:rsidRPr="00C03DAD">
              <w:rPr>
                <w:b w:val="0"/>
                <w:spacing w:val="0"/>
                <w:lang w:val="en-US"/>
              </w:rPr>
              <w:t xml:space="preserve">  English</w:t>
            </w:r>
          </w:p>
          <w:p w:rsidR="00F642E2" w:rsidRPr="00C03DAD" w:rsidRDefault="00F642E2" w:rsidP="00AC6F86">
            <w:pPr>
              <w:pStyle w:val="Docoriginal"/>
              <w:rPr>
                <w:lang w:val="en-US"/>
              </w:rPr>
            </w:pPr>
            <w:r w:rsidRPr="00C03DAD">
              <w:rPr>
                <w:lang w:val="en-US"/>
              </w:rPr>
              <w:t>Date:</w:t>
            </w:r>
            <w:r w:rsidRPr="00C03DAD">
              <w:rPr>
                <w:b w:val="0"/>
                <w:spacing w:val="0"/>
                <w:lang w:val="en-US"/>
              </w:rPr>
              <w:t xml:space="preserve">  </w:t>
            </w:r>
            <w:r w:rsidR="009108F1" w:rsidRPr="0034215B">
              <w:rPr>
                <w:b w:val="0"/>
                <w:spacing w:val="0"/>
                <w:lang w:val="en-US"/>
              </w:rPr>
              <w:t xml:space="preserve">October </w:t>
            </w:r>
            <w:r w:rsidRPr="0034215B">
              <w:rPr>
                <w:b w:val="0"/>
                <w:spacing w:val="0"/>
                <w:lang w:val="en-US"/>
              </w:rPr>
              <w:t xml:space="preserve"> </w:t>
            </w:r>
            <w:r w:rsidR="008F2D15">
              <w:rPr>
                <w:b w:val="0"/>
                <w:spacing w:val="0"/>
                <w:lang w:val="en-US"/>
              </w:rPr>
              <w:t>2</w:t>
            </w:r>
            <w:r w:rsidR="00AC6F86">
              <w:rPr>
                <w:b w:val="0"/>
                <w:spacing w:val="0"/>
                <w:lang w:val="en-US"/>
              </w:rPr>
              <w:t>5</w:t>
            </w:r>
            <w:bookmarkStart w:id="0" w:name="_GoBack"/>
            <w:bookmarkEnd w:id="0"/>
            <w:r w:rsidRPr="0034215B">
              <w:rPr>
                <w:b w:val="0"/>
                <w:spacing w:val="0"/>
                <w:lang w:val="en-US"/>
              </w:rPr>
              <w:t>, 2017</w:t>
            </w:r>
          </w:p>
        </w:tc>
      </w:tr>
    </w:tbl>
    <w:p w:rsidR="003C7E2B" w:rsidRPr="00C97841" w:rsidRDefault="003C7E2B" w:rsidP="00C97841">
      <w:pPr>
        <w:pStyle w:val="Titleofdoc0"/>
        <w:rPr>
          <w:lang w:val="en-US"/>
        </w:rPr>
      </w:pPr>
      <w:bookmarkStart w:id="1" w:name="TitleOfDoc"/>
      <w:bookmarkStart w:id="2" w:name="Prepared"/>
      <w:bookmarkEnd w:id="1"/>
      <w:bookmarkEnd w:id="2"/>
      <w:r w:rsidRPr="00C97841">
        <w:rPr>
          <w:lang w:val="en-US"/>
        </w:rPr>
        <w:t>Standards for databases containing molecular information</w:t>
      </w:r>
    </w:p>
    <w:p w:rsidR="00F642E2" w:rsidRPr="00C03DAD" w:rsidRDefault="00F642E2" w:rsidP="003A1930">
      <w:pPr>
        <w:pStyle w:val="preparedby1"/>
        <w:jc w:val="left"/>
      </w:pPr>
      <w:r w:rsidRPr="00C03DAD">
        <w:t>Document prepared by the Office of the Union</w:t>
      </w:r>
    </w:p>
    <w:p w:rsidR="00F642E2" w:rsidRPr="00C03DAD" w:rsidRDefault="00F642E2" w:rsidP="003A1930">
      <w:pPr>
        <w:pStyle w:val="Disclaimer"/>
      </w:pPr>
      <w:r w:rsidRPr="00C03DAD">
        <w:t>Disclaimer:  this document does not represent UPOV policies or guidance</w:t>
      </w:r>
    </w:p>
    <w:bookmarkStart w:id="3" w:name="_Toc387757149"/>
    <w:bookmarkStart w:id="4" w:name="_Toc404931496"/>
    <w:bookmarkStart w:id="5" w:name="_Toc404931550"/>
    <w:bookmarkStart w:id="6" w:name="_Toc404931721"/>
    <w:bookmarkStart w:id="7" w:name="_Toc404932170"/>
    <w:bookmarkStart w:id="8" w:name="_Toc404935671"/>
    <w:bookmarkStart w:id="9" w:name="_Toc410717532"/>
    <w:bookmarkStart w:id="10" w:name="_Toc410899658"/>
    <w:bookmarkStart w:id="11" w:name="_Toc417060788"/>
    <w:p w:rsidR="00F642E2" w:rsidRPr="00C03DAD" w:rsidRDefault="00F642E2" w:rsidP="003A1930">
      <w:r w:rsidRPr="00C03DAD">
        <w:rPr>
          <w:snapToGrid w:val="0"/>
        </w:rPr>
        <w:fldChar w:fldCharType="begin"/>
      </w:r>
      <w:r w:rsidRPr="00C03DAD">
        <w:rPr>
          <w:snapToGrid w:val="0"/>
        </w:rPr>
        <w:instrText xml:space="preserve"> AUTONUM  </w:instrText>
      </w:r>
      <w:r w:rsidRPr="00C03DAD">
        <w:rPr>
          <w:snapToGrid w:val="0"/>
        </w:rPr>
        <w:fldChar w:fldCharType="end"/>
      </w:r>
      <w:r w:rsidRPr="00C03DAD">
        <w:rPr>
          <w:snapToGrid w:val="0"/>
        </w:rPr>
        <w:tab/>
        <w:t xml:space="preserve">The purpose of this document is to </w:t>
      </w:r>
      <w:r w:rsidR="00023B4E" w:rsidRPr="00C03DAD">
        <w:rPr>
          <w:snapToGrid w:val="0"/>
        </w:rPr>
        <w:t xml:space="preserve">explore the possibility to use WIPO </w:t>
      </w:r>
      <w:r w:rsidR="007310C9">
        <w:rPr>
          <w:snapToGrid w:val="0"/>
        </w:rPr>
        <w:t xml:space="preserve">standard </w:t>
      </w:r>
      <w:r w:rsidR="00023B4E" w:rsidRPr="00C03DAD">
        <w:rPr>
          <w:snapToGrid w:val="0"/>
        </w:rPr>
        <w:t>ST.26 for databases</w:t>
      </w:r>
      <w:r w:rsidR="00C03DAD">
        <w:rPr>
          <w:snapToGrid w:val="0"/>
        </w:rPr>
        <w:t xml:space="preserve"> of molecular information</w:t>
      </w:r>
      <w:r w:rsidR="00023B4E" w:rsidRPr="00C03DAD">
        <w:rPr>
          <w:snapToGrid w:val="0"/>
        </w:rPr>
        <w:t>.</w:t>
      </w:r>
    </w:p>
    <w:bookmarkEnd w:id="3"/>
    <w:bookmarkEnd w:id="4"/>
    <w:bookmarkEnd w:id="5"/>
    <w:bookmarkEnd w:id="6"/>
    <w:bookmarkEnd w:id="7"/>
    <w:bookmarkEnd w:id="8"/>
    <w:bookmarkEnd w:id="9"/>
    <w:bookmarkEnd w:id="10"/>
    <w:bookmarkEnd w:id="11"/>
    <w:p w:rsidR="00F642E2" w:rsidRPr="00C03DAD" w:rsidRDefault="00F642E2" w:rsidP="003A1930">
      <w:pPr>
        <w:rPr>
          <w:rFonts w:eastAsia="MS Mincho"/>
          <w:highlight w:val="yellow"/>
        </w:rPr>
      </w:pPr>
    </w:p>
    <w:p w:rsidR="00F642E2" w:rsidRPr="00C03DAD" w:rsidRDefault="00F642E2" w:rsidP="00155694">
      <w:pPr>
        <w:spacing w:line="360" w:lineRule="auto"/>
        <w:rPr>
          <w:rFonts w:cs="Arial"/>
          <w:snapToGrid w:val="0"/>
          <w:lang w:eastAsia="ja-JP"/>
        </w:rPr>
      </w:pPr>
      <w:r w:rsidRPr="00C03DAD">
        <w:rPr>
          <w:rFonts w:cs="Arial"/>
          <w:snapToGrid w:val="0"/>
        </w:rPr>
        <w:fldChar w:fldCharType="begin"/>
      </w:r>
      <w:r w:rsidRPr="00C03DAD">
        <w:rPr>
          <w:rFonts w:cs="Arial"/>
          <w:snapToGrid w:val="0"/>
        </w:rPr>
        <w:instrText xml:space="preserve"> AUTONUM  </w:instrText>
      </w:r>
      <w:r w:rsidRPr="00C03DAD">
        <w:rPr>
          <w:rFonts w:cs="Arial"/>
          <w:snapToGrid w:val="0"/>
        </w:rPr>
        <w:fldChar w:fldCharType="end"/>
      </w:r>
      <w:r w:rsidRPr="00C03DAD">
        <w:rPr>
          <w:rFonts w:cs="Arial"/>
          <w:snapToGrid w:val="0"/>
        </w:rPr>
        <w:tab/>
      </w:r>
      <w:r w:rsidRPr="00C03DAD">
        <w:rPr>
          <w:rFonts w:cs="Arial"/>
          <w:snapToGrid w:val="0"/>
          <w:lang w:eastAsia="ja-JP"/>
        </w:rPr>
        <w:t>The structure of this document is as follows:</w:t>
      </w:r>
    </w:p>
    <w:p w:rsidR="001162BD" w:rsidRDefault="00F642E2">
      <w:pPr>
        <w:pStyle w:val="TOC1"/>
        <w:rPr>
          <w:rFonts w:asciiTheme="minorHAnsi" w:eastAsiaTheme="minorEastAsia" w:hAnsiTheme="minorHAnsi" w:cstheme="minorBidi"/>
          <w:bCs w:val="0"/>
          <w:caps w:val="0"/>
          <w:sz w:val="22"/>
          <w:szCs w:val="22"/>
        </w:rPr>
      </w:pPr>
      <w:r w:rsidRPr="00C03DAD">
        <w:fldChar w:fldCharType="begin"/>
      </w:r>
      <w:r w:rsidRPr="00C03DAD">
        <w:instrText xml:space="preserve"> TOC \o "1-5" \u </w:instrText>
      </w:r>
      <w:r w:rsidRPr="00C03DAD">
        <w:fldChar w:fldCharType="separate"/>
      </w:r>
      <w:r w:rsidR="001162BD">
        <w:t>Introduction</w:t>
      </w:r>
      <w:r w:rsidR="001162BD">
        <w:tab/>
      </w:r>
      <w:r w:rsidR="001162BD">
        <w:fldChar w:fldCharType="begin"/>
      </w:r>
      <w:r w:rsidR="001162BD">
        <w:instrText xml:space="preserve"> PAGEREF _Toc496260027 \h </w:instrText>
      </w:r>
      <w:r w:rsidR="001162BD">
        <w:fldChar w:fldCharType="separate"/>
      </w:r>
      <w:r w:rsidR="001162BD">
        <w:t>1</w:t>
      </w:r>
      <w:r w:rsidR="001162BD">
        <w:fldChar w:fldCharType="end"/>
      </w:r>
    </w:p>
    <w:p w:rsidR="001162BD" w:rsidRDefault="001162BD">
      <w:pPr>
        <w:pStyle w:val="TOC1"/>
        <w:rPr>
          <w:rFonts w:asciiTheme="minorHAnsi" w:eastAsiaTheme="minorEastAsia" w:hAnsiTheme="minorHAnsi" w:cstheme="minorBidi"/>
          <w:bCs w:val="0"/>
          <w:caps w:val="0"/>
          <w:sz w:val="22"/>
          <w:szCs w:val="22"/>
        </w:rPr>
      </w:pPr>
      <w:r>
        <w:t>Types of molecular Databases</w:t>
      </w:r>
      <w:r>
        <w:tab/>
      </w:r>
      <w:r>
        <w:fldChar w:fldCharType="begin"/>
      </w:r>
      <w:r>
        <w:instrText xml:space="preserve"> PAGEREF _Toc496260028 \h </w:instrText>
      </w:r>
      <w:r>
        <w:fldChar w:fldCharType="separate"/>
      </w:r>
      <w:r>
        <w:t>2</w:t>
      </w:r>
      <w:r>
        <w:fldChar w:fldCharType="end"/>
      </w:r>
    </w:p>
    <w:p w:rsidR="001162BD" w:rsidRDefault="001162BD">
      <w:pPr>
        <w:pStyle w:val="TOC1"/>
        <w:rPr>
          <w:rFonts w:asciiTheme="minorHAnsi" w:eastAsiaTheme="minorEastAsia" w:hAnsiTheme="minorHAnsi" w:cstheme="minorBidi"/>
          <w:bCs w:val="0"/>
          <w:caps w:val="0"/>
          <w:sz w:val="22"/>
          <w:szCs w:val="22"/>
        </w:rPr>
      </w:pPr>
      <w:r>
        <w:t>WIPO ST.26</w:t>
      </w:r>
      <w:r>
        <w:tab/>
      </w:r>
      <w:r>
        <w:fldChar w:fldCharType="begin"/>
      </w:r>
      <w:r>
        <w:instrText xml:space="preserve"> PAGEREF _Toc496260029 \h </w:instrText>
      </w:r>
      <w:r>
        <w:fldChar w:fldCharType="separate"/>
      </w:r>
      <w:r>
        <w:t>3</w:t>
      </w:r>
      <w:r>
        <w:fldChar w:fldCharType="end"/>
      </w:r>
    </w:p>
    <w:p w:rsidR="001162BD" w:rsidRDefault="001162BD">
      <w:pPr>
        <w:pStyle w:val="TOC1"/>
        <w:rPr>
          <w:rFonts w:asciiTheme="minorHAnsi" w:eastAsiaTheme="minorEastAsia" w:hAnsiTheme="minorHAnsi" w:cstheme="minorBidi"/>
          <w:bCs w:val="0"/>
          <w:caps w:val="0"/>
          <w:sz w:val="22"/>
          <w:szCs w:val="22"/>
        </w:rPr>
      </w:pPr>
      <w:r>
        <w:t>Possible use of WIPO ST.26 for databases of molecular information</w:t>
      </w:r>
      <w:r>
        <w:tab/>
      </w:r>
      <w:r>
        <w:fldChar w:fldCharType="begin"/>
      </w:r>
      <w:r>
        <w:instrText xml:space="preserve"> PAGEREF _Toc496260030 \h </w:instrText>
      </w:r>
      <w:r>
        <w:fldChar w:fldCharType="separate"/>
      </w:r>
      <w:r>
        <w:t>3</w:t>
      </w:r>
      <w:r>
        <w:fldChar w:fldCharType="end"/>
      </w:r>
    </w:p>
    <w:p w:rsidR="001162BD" w:rsidRDefault="001162BD">
      <w:pPr>
        <w:pStyle w:val="TOC2"/>
        <w:tabs>
          <w:tab w:val="left" w:pos="1200"/>
        </w:tabs>
        <w:rPr>
          <w:rFonts w:asciiTheme="minorHAnsi" w:eastAsiaTheme="minorEastAsia" w:hAnsiTheme="minorHAnsi" w:cstheme="minorBidi"/>
          <w:sz w:val="22"/>
          <w:szCs w:val="22"/>
        </w:rPr>
      </w:pPr>
      <w:r w:rsidRPr="00C311DE">
        <w:rPr>
          <w:color w:val="000000"/>
          <w14:scene3d>
            <w14:camera w14:prst="orthographicFront"/>
            <w14:lightRig w14:rig="threePt" w14:dir="t">
              <w14:rot w14:lat="0" w14:lon="0" w14:rev="0"/>
            </w14:lightRig>
          </w14:scene3d>
        </w:rPr>
        <w:t>16.1.</w:t>
      </w:r>
      <w:r>
        <w:rPr>
          <w:rFonts w:asciiTheme="minorHAnsi" w:eastAsiaTheme="minorEastAsia" w:hAnsiTheme="minorHAnsi" w:cstheme="minorBidi"/>
          <w:sz w:val="22"/>
          <w:szCs w:val="22"/>
        </w:rPr>
        <w:tab/>
      </w:r>
      <w:r>
        <w:t>Feature Key gene</w:t>
      </w:r>
      <w:r>
        <w:tab/>
      </w:r>
      <w:r>
        <w:fldChar w:fldCharType="begin"/>
      </w:r>
      <w:r>
        <w:instrText xml:space="preserve"> PAGEREF _Toc496260043 \h </w:instrText>
      </w:r>
      <w:r>
        <w:fldChar w:fldCharType="separate"/>
      </w:r>
      <w:r>
        <w:t>5</w:t>
      </w:r>
      <w:r>
        <w:fldChar w:fldCharType="end"/>
      </w:r>
    </w:p>
    <w:p w:rsidR="001162BD" w:rsidRDefault="001162BD">
      <w:pPr>
        <w:pStyle w:val="TOC2"/>
        <w:tabs>
          <w:tab w:val="left" w:pos="1200"/>
        </w:tabs>
        <w:rPr>
          <w:rFonts w:asciiTheme="minorHAnsi" w:eastAsiaTheme="minorEastAsia" w:hAnsiTheme="minorHAnsi" w:cstheme="minorBidi"/>
          <w:sz w:val="22"/>
          <w:szCs w:val="22"/>
        </w:rPr>
      </w:pPr>
      <w:r w:rsidRPr="00C311DE">
        <w:rPr>
          <w:color w:val="000000"/>
          <w14:scene3d>
            <w14:camera w14:prst="orthographicFront"/>
            <w14:lightRig w14:rig="threePt" w14:dir="t">
              <w14:rot w14:lat="0" w14:lon="0" w14:rev="0"/>
            </w14:lightRig>
          </w14:scene3d>
        </w:rPr>
        <w:t>16.2.</w:t>
      </w:r>
      <w:r>
        <w:rPr>
          <w:rFonts w:asciiTheme="minorHAnsi" w:eastAsiaTheme="minorEastAsia" w:hAnsiTheme="minorHAnsi" w:cstheme="minorBidi"/>
          <w:sz w:val="22"/>
          <w:szCs w:val="22"/>
        </w:rPr>
        <w:tab/>
      </w:r>
      <w:r>
        <w:t>Feature Key source</w:t>
      </w:r>
      <w:r>
        <w:tab/>
      </w:r>
      <w:r>
        <w:fldChar w:fldCharType="begin"/>
      </w:r>
      <w:r>
        <w:instrText xml:space="preserve"> PAGEREF _Toc496260044 \h </w:instrText>
      </w:r>
      <w:r>
        <w:fldChar w:fldCharType="separate"/>
      </w:r>
      <w:r>
        <w:t>5</w:t>
      </w:r>
      <w:r>
        <w:fldChar w:fldCharType="end"/>
      </w:r>
    </w:p>
    <w:p w:rsidR="001162BD" w:rsidRDefault="001162BD">
      <w:pPr>
        <w:pStyle w:val="TOC2"/>
        <w:tabs>
          <w:tab w:val="left" w:pos="1200"/>
        </w:tabs>
        <w:rPr>
          <w:rFonts w:asciiTheme="minorHAnsi" w:eastAsiaTheme="minorEastAsia" w:hAnsiTheme="minorHAnsi" w:cstheme="minorBidi"/>
          <w:sz w:val="22"/>
          <w:szCs w:val="22"/>
        </w:rPr>
      </w:pPr>
      <w:r w:rsidRPr="00C311DE">
        <w:rPr>
          <w:color w:val="000000"/>
          <w14:scene3d>
            <w14:camera w14:prst="orthographicFront"/>
            <w14:lightRig w14:rig="threePt" w14:dir="t">
              <w14:rot w14:lat="0" w14:lon="0" w14:rev="0"/>
            </w14:lightRig>
          </w14:scene3d>
        </w:rPr>
        <w:t>16.3.</w:t>
      </w:r>
      <w:r>
        <w:rPr>
          <w:rFonts w:asciiTheme="minorHAnsi" w:eastAsiaTheme="minorEastAsia" w:hAnsiTheme="minorHAnsi" w:cstheme="minorBidi"/>
          <w:sz w:val="22"/>
          <w:szCs w:val="22"/>
        </w:rPr>
        <w:tab/>
      </w:r>
      <w:r>
        <w:t>Feature Key STS</w:t>
      </w:r>
      <w:r>
        <w:tab/>
      </w:r>
      <w:r>
        <w:fldChar w:fldCharType="begin"/>
      </w:r>
      <w:r>
        <w:instrText xml:space="preserve"> PAGEREF _Toc496260045 \h </w:instrText>
      </w:r>
      <w:r>
        <w:fldChar w:fldCharType="separate"/>
      </w:r>
      <w:r>
        <w:t>6</w:t>
      </w:r>
      <w:r>
        <w:fldChar w:fldCharType="end"/>
      </w:r>
    </w:p>
    <w:p w:rsidR="001162BD" w:rsidRDefault="001162BD">
      <w:pPr>
        <w:pStyle w:val="TOC2"/>
        <w:tabs>
          <w:tab w:val="left" w:pos="1200"/>
        </w:tabs>
        <w:rPr>
          <w:rFonts w:asciiTheme="minorHAnsi" w:eastAsiaTheme="minorEastAsia" w:hAnsiTheme="minorHAnsi" w:cstheme="minorBidi"/>
          <w:sz w:val="22"/>
          <w:szCs w:val="22"/>
        </w:rPr>
      </w:pPr>
      <w:r w:rsidRPr="00C311DE">
        <w:rPr>
          <w:color w:val="000000"/>
          <w14:scene3d>
            <w14:camera w14:prst="orthographicFront"/>
            <w14:lightRig w14:rig="threePt" w14:dir="t">
              <w14:rot w14:lat="0" w14:lon="0" w14:rev="0"/>
            </w14:lightRig>
          </w14:scene3d>
        </w:rPr>
        <w:t>16.4.</w:t>
      </w:r>
      <w:r>
        <w:rPr>
          <w:rFonts w:asciiTheme="minorHAnsi" w:eastAsiaTheme="minorEastAsia" w:hAnsiTheme="minorHAnsi" w:cstheme="minorBidi"/>
          <w:sz w:val="22"/>
          <w:szCs w:val="22"/>
        </w:rPr>
        <w:tab/>
      </w:r>
      <w:r>
        <w:t>Feature Key variation</w:t>
      </w:r>
      <w:r>
        <w:tab/>
      </w:r>
      <w:r>
        <w:fldChar w:fldCharType="begin"/>
      </w:r>
      <w:r>
        <w:instrText xml:space="preserve"> PAGEREF _Toc496260046 \h </w:instrText>
      </w:r>
      <w:r>
        <w:fldChar w:fldCharType="separate"/>
      </w:r>
      <w:r>
        <w:t>6</w:t>
      </w:r>
      <w:r>
        <w:fldChar w:fldCharType="end"/>
      </w:r>
    </w:p>
    <w:p w:rsidR="001162BD" w:rsidRPr="001162BD" w:rsidRDefault="001162BD">
      <w:pPr>
        <w:pStyle w:val="TOC2"/>
        <w:tabs>
          <w:tab w:val="left" w:pos="1200"/>
        </w:tabs>
        <w:rPr>
          <w:rFonts w:asciiTheme="minorHAnsi" w:eastAsiaTheme="minorEastAsia" w:hAnsiTheme="minorHAnsi" w:cstheme="minorBidi"/>
          <w:sz w:val="22"/>
          <w:szCs w:val="22"/>
          <w:lang w:val="fr-CH"/>
        </w:rPr>
      </w:pPr>
      <w:r w:rsidRPr="001162BD">
        <w:rPr>
          <w:color w:val="000000"/>
          <w:lang w:val="fr-CH"/>
        </w:rPr>
        <w:t>17.1.</w:t>
      </w:r>
      <w:r w:rsidRPr="001162BD">
        <w:rPr>
          <w:rFonts w:asciiTheme="minorHAnsi" w:eastAsiaTheme="minorEastAsia" w:hAnsiTheme="minorHAnsi" w:cstheme="minorBidi"/>
          <w:sz w:val="22"/>
          <w:szCs w:val="22"/>
          <w:lang w:val="fr-CH"/>
        </w:rPr>
        <w:tab/>
      </w:r>
      <w:r w:rsidRPr="001162BD">
        <w:rPr>
          <w:lang w:val="fr-CH"/>
        </w:rPr>
        <w:t>Qualifier allele</w:t>
      </w:r>
      <w:r w:rsidRPr="001162BD">
        <w:rPr>
          <w:lang w:val="fr-CH"/>
        </w:rPr>
        <w:tab/>
      </w:r>
      <w:r>
        <w:fldChar w:fldCharType="begin"/>
      </w:r>
      <w:r w:rsidRPr="001162BD">
        <w:rPr>
          <w:lang w:val="fr-CH"/>
        </w:rPr>
        <w:instrText xml:space="preserve"> PAGEREF _Toc496260059 \h </w:instrText>
      </w:r>
      <w:r>
        <w:fldChar w:fldCharType="separate"/>
      </w:r>
      <w:r w:rsidRPr="001162BD">
        <w:rPr>
          <w:lang w:val="fr-CH"/>
        </w:rPr>
        <w:t>7</w:t>
      </w:r>
      <w:r>
        <w:fldChar w:fldCharType="end"/>
      </w:r>
    </w:p>
    <w:p w:rsidR="001162BD" w:rsidRPr="001162BD" w:rsidRDefault="001162BD">
      <w:pPr>
        <w:pStyle w:val="TOC2"/>
        <w:tabs>
          <w:tab w:val="left" w:pos="1200"/>
        </w:tabs>
        <w:rPr>
          <w:rFonts w:asciiTheme="minorHAnsi" w:eastAsiaTheme="minorEastAsia" w:hAnsiTheme="minorHAnsi" w:cstheme="minorBidi"/>
          <w:sz w:val="22"/>
          <w:szCs w:val="22"/>
          <w:lang w:val="fr-CH"/>
        </w:rPr>
      </w:pPr>
      <w:r w:rsidRPr="001162BD">
        <w:rPr>
          <w:color w:val="000000"/>
          <w:lang w:val="fr-CH"/>
        </w:rPr>
        <w:t>17.2.</w:t>
      </w:r>
      <w:r w:rsidRPr="001162BD">
        <w:rPr>
          <w:rFonts w:asciiTheme="minorHAnsi" w:eastAsiaTheme="minorEastAsia" w:hAnsiTheme="minorHAnsi" w:cstheme="minorBidi"/>
          <w:sz w:val="22"/>
          <w:szCs w:val="22"/>
          <w:lang w:val="fr-CH"/>
        </w:rPr>
        <w:tab/>
      </w:r>
      <w:r w:rsidRPr="001162BD">
        <w:rPr>
          <w:lang w:val="fr-CH"/>
        </w:rPr>
        <w:t>Qualifier chromosome</w:t>
      </w:r>
      <w:r w:rsidRPr="001162BD">
        <w:rPr>
          <w:lang w:val="fr-CH"/>
        </w:rPr>
        <w:tab/>
      </w:r>
      <w:r>
        <w:fldChar w:fldCharType="begin"/>
      </w:r>
      <w:r w:rsidRPr="001162BD">
        <w:rPr>
          <w:lang w:val="fr-CH"/>
        </w:rPr>
        <w:instrText xml:space="preserve"> PAGEREF _Toc496260060 \h </w:instrText>
      </w:r>
      <w:r>
        <w:fldChar w:fldCharType="separate"/>
      </w:r>
      <w:r w:rsidRPr="001162BD">
        <w:rPr>
          <w:lang w:val="fr-CH"/>
        </w:rPr>
        <w:t>7</w:t>
      </w:r>
      <w:r>
        <w:fldChar w:fldCharType="end"/>
      </w:r>
    </w:p>
    <w:p w:rsidR="001162BD" w:rsidRPr="001162BD" w:rsidRDefault="001162BD">
      <w:pPr>
        <w:pStyle w:val="TOC2"/>
        <w:tabs>
          <w:tab w:val="left" w:pos="1200"/>
        </w:tabs>
        <w:rPr>
          <w:rFonts w:asciiTheme="minorHAnsi" w:eastAsiaTheme="minorEastAsia" w:hAnsiTheme="minorHAnsi" w:cstheme="minorBidi"/>
          <w:sz w:val="22"/>
          <w:szCs w:val="22"/>
          <w:lang w:val="fr-CH"/>
        </w:rPr>
      </w:pPr>
      <w:r w:rsidRPr="001162BD">
        <w:rPr>
          <w:color w:val="000000"/>
          <w:lang w:val="fr-CH"/>
        </w:rPr>
        <w:t>17.3.</w:t>
      </w:r>
      <w:r w:rsidRPr="001162BD">
        <w:rPr>
          <w:rFonts w:asciiTheme="minorHAnsi" w:eastAsiaTheme="minorEastAsia" w:hAnsiTheme="minorHAnsi" w:cstheme="minorBidi"/>
          <w:sz w:val="22"/>
          <w:szCs w:val="22"/>
          <w:lang w:val="fr-CH"/>
        </w:rPr>
        <w:tab/>
      </w:r>
      <w:r w:rsidRPr="001162BD">
        <w:rPr>
          <w:lang w:val="fr-CH"/>
        </w:rPr>
        <w:t>Qualifier compare</w:t>
      </w:r>
      <w:r w:rsidRPr="001162BD">
        <w:rPr>
          <w:lang w:val="fr-CH"/>
        </w:rPr>
        <w:tab/>
      </w:r>
      <w:r>
        <w:fldChar w:fldCharType="begin"/>
      </w:r>
      <w:r w:rsidRPr="001162BD">
        <w:rPr>
          <w:lang w:val="fr-CH"/>
        </w:rPr>
        <w:instrText xml:space="preserve"> PAGEREF _Toc496260061 \h </w:instrText>
      </w:r>
      <w:r>
        <w:fldChar w:fldCharType="separate"/>
      </w:r>
      <w:r w:rsidRPr="001162BD">
        <w:rPr>
          <w:lang w:val="fr-CH"/>
        </w:rPr>
        <w:t>7</w:t>
      </w:r>
      <w:r>
        <w:fldChar w:fldCharType="end"/>
      </w:r>
    </w:p>
    <w:p w:rsidR="001162BD" w:rsidRPr="001162BD" w:rsidRDefault="001162BD">
      <w:pPr>
        <w:pStyle w:val="TOC2"/>
        <w:tabs>
          <w:tab w:val="left" w:pos="1200"/>
        </w:tabs>
        <w:rPr>
          <w:rFonts w:asciiTheme="minorHAnsi" w:eastAsiaTheme="minorEastAsia" w:hAnsiTheme="minorHAnsi" w:cstheme="minorBidi"/>
          <w:sz w:val="22"/>
          <w:szCs w:val="22"/>
          <w:lang w:val="fr-CH"/>
        </w:rPr>
      </w:pPr>
      <w:r w:rsidRPr="001162BD">
        <w:rPr>
          <w:color w:val="000000"/>
          <w:lang w:val="fr-CH"/>
        </w:rPr>
        <w:t>17.4.</w:t>
      </w:r>
      <w:r w:rsidRPr="001162BD">
        <w:rPr>
          <w:rFonts w:asciiTheme="minorHAnsi" w:eastAsiaTheme="minorEastAsia" w:hAnsiTheme="minorHAnsi" w:cstheme="minorBidi"/>
          <w:sz w:val="22"/>
          <w:szCs w:val="22"/>
          <w:lang w:val="fr-CH"/>
        </w:rPr>
        <w:tab/>
      </w:r>
      <w:r w:rsidRPr="001162BD">
        <w:rPr>
          <w:lang w:val="fr-CH"/>
        </w:rPr>
        <w:t>Qualifier cultivar</w:t>
      </w:r>
      <w:r w:rsidRPr="001162BD">
        <w:rPr>
          <w:lang w:val="fr-CH"/>
        </w:rPr>
        <w:tab/>
      </w:r>
      <w:r>
        <w:fldChar w:fldCharType="begin"/>
      </w:r>
      <w:r w:rsidRPr="001162BD">
        <w:rPr>
          <w:lang w:val="fr-CH"/>
        </w:rPr>
        <w:instrText xml:space="preserve"> PAGEREF _Toc496260062 \h </w:instrText>
      </w:r>
      <w:r>
        <w:fldChar w:fldCharType="separate"/>
      </w:r>
      <w:r w:rsidRPr="001162BD">
        <w:rPr>
          <w:lang w:val="fr-CH"/>
        </w:rPr>
        <w:t>7</w:t>
      </w:r>
      <w:r>
        <w:fldChar w:fldCharType="end"/>
      </w:r>
    </w:p>
    <w:p w:rsidR="001162BD" w:rsidRPr="001162BD" w:rsidRDefault="001162BD">
      <w:pPr>
        <w:pStyle w:val="TOC2"/>
        <w:tabs>
          <w:tab w:val="left" w:pos="1200"/>
        </w:tabs>
        <w:rPr>
          <w:rFonts w:asciiTheme="minorHAnsi" w:eastAsiaTheme="minorEastAsia" w:hAnsiTheme="minorHAnsi" w:cstheme="minorBidi"/>
          <w:sz w:val="22"/>
          <w:szCs w:val="22"/>
          <w:lang w:val="fr-CH"/>
        </w:rPr>
      </w:pPr>
      <w:r w:rsidRPr="001162BD">
        <w:rPr>
          <w:color w:val="000000"/>
          <w:lang w:val="fr-CH"/>
        </w:rPr>
        <w:t>17.5.</w:t>
      </w:r>
      <w:r w:rsidRPr="001162BD">
        <w:rPr>
          <w:rFonts w:asciiTheme="minorHAnsi" w:eastAsiaTheme="minorEastAsia" w:hAnsiTheme="minorHAnsi" w:cstheme="minorBidi"/>
          <w:sz w:val="22"/>
          <w:szCs w:val="22"/>
          <w:lang w:val="fr-CH"/>
        </w:rPr>
        <w:tab/>
      </w:r>
      <w:r w:rsidRPr="001162BD">
        <w:rPr>
          <w:lang w:val="fr-CH"/>
        </w:rPr>
        <w:t>Qualifier ecotype</w:t>
      </w:r>
      <w:r w:rsidRPr="001162BD">
        <w:rPr>
          <w:lang w:val="fr-CH"/>
        </w:rPr>
        <w:tab/>
      </w:r>
      <w:r>
        <w:fldChar w:fldCharType="begin"/>
      </w:r>
      <w:r w:rsidRPr="001162BD">
        <w:rPr>
          <w:lang w:val="fr-CH"/>
        </w:rPr>
        <w:instrText xml:space="preserve"> PAGEREF _Toc496260063 \h </w:instrText>
      </w:r>
      <w:r>
        <w:fldChar w:fldCharType="separate"/>
      </w:r>
      <w:r w:rsidRPr="001162BD">
        <w:rPr>
          <w:lang w:val="fr-CH"/>
        </w:rPr>
        <w:t>8</w:t>
      </w:r>
      <w:r>
        <w:fldChar w:fldCharType="end"/>
      </w:r>
    </w:p>
    <w:p w:rsidR="001162BD" w:rsidRPr="001162BD" w:rsidRDefault="001162BD">
      <w:pPr>
        <w:pStyle w:val="TOC2"/>
        <w:tabs>
          <w:tab w:val="left" w:pos="1200"/>
        </w:tabs>
        <w:rPr>
          <w:rFonts w:asciiTheme="minorHAnsi" w:eastAsiaTheme="minorEastAsia" w:hAnsiTheme="minorHAnsi" w:cstheme="minorBidi"/>
          <w:sz w:val="22"/>
          <w:szCs w:val="22"/>
          <w:lang w:val="fr-CH"/>
        </w:rPr>
      </w:pPr>
      <w:r w:rsidRPr="001162BD">
        <w:rPr>
          <w:color w:val="000000"/>
          <w:lang w:val="fr-CH"/>
        </w:rPr>
        <w:t>17.6.</w:t>
      </w:r>
      <w:r w:rsidRPr="001162BD">
        <w:rPr>
          <w:rFonts w:asciiTheme="minorHAnsi" w:eastAsiaTheme="minorEastAsia" w:hAnsiTheme="minorHAnsi" w:cstheme="minorBidi"/>
          <w:sz w:val="22"/>
          <w:szCs w:val="22"/>
          <w:lang w:val="fr-CH"/>
        </w:rPr>
        <w:tab/>
      </w:r>
      <w:r w:rsidRPr="001162BD">
        <w:rPr>
          <w:lang w:val="fr-CH"/>
        </w:rPr>
        <w:t>Qualifier PCR_primers</w:t>
      </w:r>
      <w:r w:rsidRPr="001162BD">
        <w:rPr>
          <w:lang w:val="fr-CH"/>
        </w:rPr>
        <w:tab/>
      </w:r>
      <w:r>
        <w:fldChar w:fldCharType="begin"/>
      </w:r>
      <w:r w:rsidRPr="001162BD">
        <w:rPr>
          <w:lang w:val="fr-CH"/>
        </w:rPr>
        <w:instrText xml:space="preserve"> PAGEREF _Toc496260064 \h </w:instrText>
      </w:r>
      <w:r>
        <w:fldChar w:fldCharType="separate"/>
      </w:r>
      <w:r w:rsidRPr="001162BD">
        <w:rPr>
          <w:lang w:val="fr-CH"/>
        </w:rPr>
        <w:t>8</w:t>
      </w:r>
      <w:r>
        <w:fldChar w:fldCharType="end"/>
      </w:r>
    </w:p>
    <w:p w:rsidR="001162BD" w:rsidRPr="00AC6F86" w:rsidRDefault="001162BD">
      <w:pPr>
        <w:pStyle w:val="TOC2"/>
        <w:tabs>
          <w:tab w:val="left" w:pos="1200"/>
        </w:tabs>
        <w:rPr>
          <w:rFonts w:asciiTheme="minorHAnsi" w:eastAsiaTheme="minorEastAsia" w:hAnsiTheme="minorHAnsi" w:cstheme="minorBidi"/>
          <w:sz w:val="22"/>
          <w:szCs w:val="22"/>
          <w:lang w:val="fr-CH"/>
        </w:rPr>
      </w:pPr>
      <w:r w:rsidRPr="00AC6F86">
        <w:rPr>
          <w:color w:val="000000"/>
          <w:lang w:val="fr-CH"/>
        </w:rPr>
        <w:t>17.7.</w:t>
      </w:r>
      <w:r w:rsidRPr="00AC6F86">
        <w:rPr>
          <w:rFonts w:asciiTheme="minorHAnsi" w:eastAsiaTheme="minorEastAsia" w:hAnsiTheme="minorHAnsi" w:cstheme="minorBidi"/>
          <w:sz w:val="22"/>
          <w:szCs w:val="22"/>
          <w:lang w:val="fr-CH"/>
        </w:rPr>
        <w:tab/>
      </w:r>
      <w:r w:rsidRPr="00AC6F86">
        <w:rPr>
          <w:lang w:val="fr-CH"/>
        </w:rPr>
        <w:t>Qualifier phenotype</w:t>
      </w:r>
      <w:r w:rsidRPr="00AC6F86">
        <w:rPr>
          <w:lang w:val="fr-CH"/>
        </w:rPr>
        <w:tab/>
      </w:r>
      <w:r>
        <w:fldChar w:fldCharType="begin"/>
      </w:r>
      <w:r w:rsidRPr="00AC6F86">
        <w:rPr>
          <w:lang w:val="fr-CH"/>
        </w:rPr>
        <w:instrText xml:space="preserve"> PAGEREF _Toc496260065 \h </w:instrText>
      </w:r>
      <w:r>
        <w:fldChar w:fldCharType="separate"/>
      </w:r>
      <w:r w:rsidRPr="00AC6F86">
        <w:rPr>
          <w:lang w:val="fr-CH"/>
        </w:rPr>
        <w:t>8</w:t>
      </w:r>
      <w:r>
        <w:fldChar w:fldCharType="end"/>
      </w:r>
    </w:p>
    <w:p w:rsidR="001162BD" w:rsidRDefault="001162BD">
      <w:pPr>
        <w:pStyle w:val="TOC2"/>
        <w:tabs>
          <w:tab w:val="left" w:pos="1200"/>
        </w:tabs>
        <w:rPr>
          <w:rFonts w:asciiTheme="minorHAnsi" w:eastAsiaTheme="minorEastAsia" w:hAnsiTheme="minorHAnsi" w:cstheme="minorBidi"/>
          <w:sz w:val="22"/>
          <w:szCs w:val="22"/>
        </w:rPr>
      </w:pPr>
      <w:r w:rsidRPr="00C311DE">
        <w:rPr>
          <w:color w:val="000000"/>
        </w:rPr>
        <w:t>17.8.</w:t>
      </w:r>
      <w:r>
        <w:rPr>
          <w:rFonts w:asciiTheme="minorHAnsi" w:eastAsiaTheme="minorEastAsia" w:hAnsiTheme="minorHAnsi" w:cstheme="minorBidi"/>
          <w:sz w:val="22"/>
          <w:szCs w:val="22"/>
        </w:rPr>
        <w:tab/>
      </w:r>
      <w:r>
        <w:t>Qualifier variety</w:t>
      </w:r>
      <w:r>
        <w:tab/>
      </w:r>
      <w:r>
        <w:fldChar w:fldCharType="begin"/>
      </w:r>
      <w:r>
        <w:instrText xml:space="preserve"> PAGEREF _Toc496260066 \h </w:instrText>
      </w:r>
      <w:r>
        <w:fldChar w:fldCharType="separate"/>
      </w:r>
      <w:r>
        <w:t>8</w:t>
      </w:r>
      <w:r>
        <w:fldChar w:fldCharType="end"/>
      </w:r>
    </w:p>
    <w:p w:rsidR="001162BD" w:rsidRDefault="001162BD">
      <w:pPr>
        <w:pStyle w:val="TOC2"/>
        <w:tabs>
          <w:tab w:val="left" w:pos="1200"/>
        </w:tabs>
        <w:rPr>
          <w:rFonts w:asciiTheme="minorHAnsi" w:eastAsiaTheme="minorEastAsia" w:hAnsiTheme="minorHAnsi" w:cstheme="minorBidi"/>
          <w:sz w:val="22"/>
          <w:szCs w:val="22"/>
        </w:rPr>
      </w:pPr>
      <w:r w:rsidRPr="00C311DE">
        <w:rPr>
          <w:color w:val="000000"/>
        </w:rPr>
        <w:t>17.9.</w:t>
      </w:r>
      <w:r>
        <w:rPr>
          <w:rFonts w:asciiTheme="minorHAnsi" w:eastAsiaTheme="minorEastAsia" w:hAnsiTheme="minorHAnsi" w:cstheme="minorBidi"/>
          <w:sz w:val="22"/>
          <w:szCs w:val="22"/>
        </w:rPr>
        <w:tab/>
      </w:r>
      <w:r>
        <w:t>Qualifier sub_species</w:t>
      </w:r>
      <w:r>
        <w:tab/>
      </w:r>
      <w:r>
        <w:fldChar w:fldCharType="begin"/>
      </w:r>
      <w:r>
        <w:instrText xml:space="preserve"> PAGEREF _Toc496260067 \h </w:instrText>
      </w:r>
      <w:r>
        <w:fldChar w:fldCharType="separate"/>
      </w:r>
      <w:r>
        <w:t>9</w:t>
      </w:r>
      <w:r>
        <w:fldChar w:fldCharType="end"/>
      </w:r>
    </w:p>
    <w:p w:rsidR="00F642E2" w:rsidRPr="00C03DAD" w:rsidRDefault="00F642E2" w:rsidP="003A1930">
      <w:r w:rsidRPr="00C03DAD">
        <w:fldChar w:fldCharType="end"/>
      </w:r>
      <w:bookmarkStart w:id="12" w:name="_Toc430252776"/>
    </w:p>
    <w:bookmarkEnd w:id="12"/>
    <w:p w:rsidR="001B4E25" w:rsidRPr="00C03DAD" w:rsidRDefault="001B4E25" w:rsidP="00984437"/>
    <w:p w:rsidR="001B4E25" w:rsidRPr="00C03DAD" w:rsidRDefault="00C03DAD" w:rsidP="001B4E25">
      <w:pPr>
        <w:pStyle w:val="Heading1"/>
      </w:pPr>
      <w:bookmarkStart w:id="13" w:name="_Toc496260027"/>
      <w:r>
        <w:t>Introduction</w:t>
      </w:r>
      <w:bookmarkEnd w:id="13"/>
    </w:p>
    <w:p w:rsidR="001B4E25" w:rsidRPr="00C03DAD" w:rsidRDefault="001B4E25" w:rsidP="00984437"/>
    <w:p w:rsidR="00C03DAD" w:rsidRDefault="00FE1864" w:rsidP="00BD10C6">
      <w:r w:rsidRPr="00C03DAD">
        <w:fldChar w:fldCharType="begin"/>
      </w:r>
      <w:r w:rsidRPr="00C03DAD">
        <w:instrText xml:space="preserve"> AUTONUM  </w:instrText>
      </w:r>
      <w:r w:rsidRPr="00C03DAD">
        <w:fldChar w:fldCharType="end"/>
      </w:r>
      <w:r w:rsidRPr="00C03DAD">
        <w:tab/>
      </w:r>
      <w:r w:rsidR="00C03DAD">
        <w:t xml:space="preserve">Document </w:t>
      </w:r>
      <w:r w:rsidR="00432F93" w:rsidRPr="00C03DAD">
        <w:t>UPOV/INF/17/</w:t>
      </w:r>
      <w:r w:rsidR="00BD10C6" w:rsidRPr="00C03DAD">
        <w:t>1</w:t>
      </w:r>
      <w:r w:rsidR="00BD10C6">
        <w:t xml:space="preserve">: GUIDELINES FOR DNA-PROFILING: MOLECULAR MARKER SELECTION AND DATABASE CONSTRUCTION (“BMT GUIDELINES”) </w:t>
      </w:r>
      <w:r w:rsidR="00C03DAD">
        <w:t>states as follows:</w:t>
      </w:r>
    </w:p>
    <w:p w:rsidR="00432F93" w:rsidRPr="00C03DAD" w:rsidRDefault="00432F93" w:rsidP="00432F93"/>
    <w:p w:rsidR="00432F93" w:rsidRPr="00C03DAD" w:rsidRDefault="00BD10C6" w:rsidP="00BD10C6">
      <w:pPr>
        <w:ind w:left="420"/>
      </w:pPr>
      <w:r>
        <w:t>1.2</w:t>
      </w:r>
      <w:r w:rsidR="007310C9">
        <w:tab/>
      </w:r>
      <w:r w:rsidR="00432F93" w:rsidRPr="00C03DAD">
        <w:t xml:space="preserve">As improvements in technology and new equipment become available, it is important for the continued sustainability of databases that the interpretation of the data produced </w:t>
      </w:r>
      <w:r w:rsidR="00184C4E" w:rsidRPr="00C03DAD">
        <w:t>is</w:t>
      </w:r>
      <w:r w:rsidR="00432F93" w:rsidRPr="00C03DAD">
        <w:t xml:space="preserve"> independent of the equipment used to produce them. This is, for example, the case with DNA sequencing data. Initially, radioactively labeled primers and sequencing gels were used to produce such data, whereas this can now be done using fluorescent dyes followed by separation on high throughput, largely automated, capillary gel electrophoresis systems. </w:t>
      </w:r>
    </w:p>
    <w:p w:rsidR="00432F93" w:rsidRPr="00BD10C6" w:rsidRDefault="00432F93" w:rsidP="00C03DAD"/>
    <w:p w:rsidR="00432F93" w:rsidRPr="00C03DAD" w:rsidRDefault="00BD10C6" w:rsidP="00BD10C6">
      <w:pPr>
        <w:ind w:left="420"/>
      </w:pPr>
      <w:r>
        <w:t>1.3</w:t>
      </w:r>
      <w:r w:rsidR="007310C9">
        <w:tab/>
      </w:r>
      <w:r w:rsidR="00432F93" w:rsidRPr="00C03DAD">
        <w:t xml:space="preserve">Despite these differences, the data produced with the various techniques are consistent with each other and independent of the techniques used to produce them. This can also apply to data produced using, e.g. DNA microsatellites (simple sequence repeats, SSR) or Single Nucleotide Polymorphisms (SNPs). This repeatability and reproducibility is important in the construction, operation </w:t>
      </w:r>
      <w:r w:rsidR="00432F93" w:rsidRPr="00C03DAD">
        <w:lastRenderedPageBreak/>
        <w:t xml:space="preserve">and longevity of databases and is very important in generating a centrally maintained database, populated with verified data from a range of sources. </w:t>
      </w:r>
    </w:p>
    <w:p w:rsidR="00432F93" w:rsidRPr="00BD10C6" w:rsidRDefault="00432F93" w:rsidP="00C03DAD"/>
    <w:p w:rsidR="001B4E25" w:rsidRPr="00C03DAD" w:rsidRDefault="00BD10C6" w:rsidP="00BD10C6">
      <w:pPr>
        <w:ind w:left="420"/>
      </w:pPr>
      <w:r>
        <w:t>1.4</w:t>
      </w:r>
      <w:r w:rsidR="007310C9">
        <w:tab/>
      </w:r>
      <w:r w:rsidR="00432F93" w:rsidRPr="00C03DAD">
        <w:t>The molecular techniques readily applicable for variety profiling are constrained by the requirement for the data to be repeatable, reproducible and consistent. Thus, while various multi-locus DNA profiling techniques have been successfully used for research, codominance cannot easily be recorded in many of them, and the reproducibility of complex banding patterns between laboratories using different equipment can be problematic.</w:t>
      </w:r>
      <w:r w:rsidR="00C03DAD">
        <w:t>”</w:t>
      </w:r>
    </w:p>
    <w:p w:rsidR="00432F93" w:rsidRPr="00C03DAD" w:rsidRDefault="00432F93" w:rsidP="00C03DAD"/>
    <w:p w:rsidR="00BF160E" w:rsidRPr="00C03DAD" w:rsidRDefault="00BF160E" w:rsidP="00BF160E">
      <w:r w:rsidRPr="00C03DAD">
        <w:fldChar w:fldCharType="begin"/>
      </w:r>
      <w:r w:rsidRPr="00C03DAD">
        <w:instrText xml:space="preserve"> AUTONUM  </w:instrText>
      </w:r>
      <w:r w:rsidRPr="00C03DAD">
        <w:fldChar w:fldCharType="end"/>
      </w:r>
      <w:r w:rsidRPr="00C03DAD">
        <w:tab/>
        <w:t>Provided that the same methodologies are used (</w:t>
      </w:r>
      <w:r w:rsidR="00432F93" w:rsidRPr="00C03DAD">
        <w:t xml:space="preserve">e.g. </w:t>
      </w:r>
      <w:r w:rsidRPr="00C03DAD">
        <w:t>RAPD, AFLP, SSR, SNP</w:t>
      </w:r>
      <w:r w:rsidR="00BD10C6">
        <w:t>)</w:t>
      </w:r>
      <w:r w:rsidR="00C03DAD">
        <w:t xml:space="preserve"> </w:t>
      </w:r>
      <w:r w:rsidR="00432F93" w:rsidRPr="00C03DAD">
        <w:t>molecular marker data</w:t>
      </w:r>
      <w:r w:rsidRPr="00C03DAD">
        <w:t xml:space="preserve"> can be exchanged for a specific crop.</w:t>
      </w:r>
    </w:p>
    <w:p w:rsidR="00BF160E" w:rsidRPr="00C03DAD" w:rsidRDefault="00BF160E" w:rsidP="00BF160E"/>
    <w:p w:rsidR="00AB3864" w:rsidRPr="00C03DAD" w:rsidRDefault="00AB3864" w:rsidP="00FE1864"/>
    <w:p w:rsidR="00AB3864" w:rsidRPr="00C03DAD" w:rsidRDefault="00AB3864" w:rsidP="00FE1864">
      <w:r w:rsidRPr="00C03DAD">
        <w:fldChar w:fldCharType="begin"/>
      </w:r>
      <w:r w:rsidRPr="00C03DAD">
        <w:instrText xml:space="preserve"> AUTONUM  </w:instrText>
      </w:r>
      <w:r w:rsidRPr="00C03DAD">
        <w:fldChar w:fldCharType="end"/>
      </w:r>
      <w:r w:rsidRPr="00C03DAD">
        <w:tab/>
        <w:t>In order to f</w:t>
      </w:r>
      <w:r w:rsidR="00432F93" w:rsidRPr="00C03DAD">
        <w:t>acilitate data exchange, it is necessary</w:t>
      </w:r>
      <w:r w:rsidRPr="00C03DAD">
        <w:t xml:space="preserve"> to use databases. </w:t>
      </w:r>
      <w:proofErr w:type="spellStart"/>
      <w:r w:rsidR="00817C6A" w:rsidRPr="00C03DAD">
        <w:t>Data</w:t>
      </w:r>
      <w:r w:rsidRPr="00C03DAD">
        <w:t>basing</w:t>
      </w:r>
      <w:proofErr w:type="spellEnd"/>
      <w:r w:rsidRPr="00C03DAD">
        <w:t xml:space="preserve"> </w:t>
      </w:r>
      <w:r w:rsidR="00C03DAD">
        <w:t>molecular data</w:t>
      </w:r>
      <w:r w:rsidR="00432F93" w:rsidRPr="00C03DAD">
        <w:t xml:space="preserve"> of varieties</w:t>
      </w:r>
      <w:r w:rsidRPr="00C03DAD">
        <w:t xml:space="preserve"> can be </w:t>
      </w:r>
      <w:r w:rsidR="00432F93" w:rsidRPr="00C03DAD">
        <w:t>used to establish a collection of varieties of common knowledge for each species.</w:t>
      </w:r>
    </w:p>
    <w:p w:rsidR="00984437" w:rsidRPr="00C03DAD" w:rsidRDefault="00984437" w:rsidP="00984437"/>
    <w:p w:rsidR="00637C7F" w:rsidRPr="00C03DAD" w:rsidRDefault="007310C9" w:rsidP="00637C7F">
      <w:pPr>
        <w:pStyle w:val="Heading1"/>
      </w:pPr>
      <w:bookmarkStart w:id="14" w:name="_Toc496260028"/>
      <w:r>
        <w:t xml:space="preserve">Types of </w:t>
      </w:r>
      <w:r w:rsidR="00637C7F" w:rsidRPr="00C03DAD">
        <w:t>molecular Databases</w:t>
      </w:r>
      <w:bookmarkEnd w:id="14"/>
    </w:p>
    <w:p w:rsidR="00637C7F" w:rsidRPr="00C03DAD" w:rsidRDefault="00637C7F" w:rsidP="00637C7F"/>
    <w:p w:rsidR="00817C6A" w:rsidRDefault="00817C6A" w:rsidP="00817C6A">
      <w:r w:rsidRPr="00C03DAD">
        <w:fldChar w:fldCharType="begin"/>
      </w:r>
      <w:r w:rsidRPr="00C03DAD">
        <w:instrText xml:space="preserve"> AUTONUM  </w:instrText>
      </w:r>
      <w:r w:rsidRPr="00C03DAD">
        <w:fldChar w:fldCharType="end"/>
      </w:r>
      <w:r w:rsidRPr="00C03DAD">
        <w:tab/>
        <w:t>Molecular databases are of two types</w:t>
      </w:r>
      <w:r w:rsidR="00663FA0" w:rsidRPr="00C03DAD">
        <w:t xml:space="preserve"> (table 1)</w:t>
      </w:r>
      <w:r w:rsidRPr="00C03DAD">
        <w:t xml:space="preserve">: </w:t>
      </w:r>
    </w:p>
    <w:p w:rsidR="00C03DAD" w:rsidRPr="00C03DAD" w:rsidRDefault="00C03DAD" w:rsidP="00817C6A"/>
    <w:p w:rsidR="00817C6A" w:rsidRDefault="00817C6A" w:rsidP="00817C6A">
      <w:pPr>
        <w:pStyle w:val="ListParagraph"/>
        <w:numPr>
          <w:ilvl w:val="0"/>
          <w:numId w:val="8"/>
        </w:numPr>
      </w:pPr>
      <w:r w:rsidRPr="00C03DAD">
        <w:t xml:space="preserve">Primary database: used to archive experimentally-derived data submitted directly from researchers. This data </w:t>
      </w:r>
      <w:r w:rsidR="00C03DAD">
        <w:t>is</w:t>
      </w:r>
      <w:r w:rsidRPr="00C03DAD">
        <w:t xml:space="preserve"> </w:t>
      </w:r>
      <w:r w:rsidR="00663FA0" w:rsidRPr="00C03DAD">
        <w:t xml:space="preserve">very large in terms of size. In </w:t>
      </w:r>
      <w:r w:rsidR="00505581" w:rsidRPr="00C03DAD">
        <w:t>the UPOV</w:t>
      </w:r>
      <w:r w:rsidR="00663FA0" w:rsidRPr="00C03DAD">
        <w:t xml:space="preserve"> context, this type of database would contain genotypes of varieties </w:t>
      </w:r>
      <w:r w:rsidR="00505581" w:rsidRPr="00C03DAD">
        <w:t>of common knowledge.</w:t>
      </w:r>
    </w:p>
    <w:p w:rsidR="00817C6A" w:rsidRPr="00C03DAD" w:rsidRDefault="00663FA0" w:rsidP="00817C6A">
      <w:pPr>
        <w:pStyle w:val="ListParagraph"/>
        <w:numPr>
          <w:ilvl w:val="0"/>
          <w:numId w:val="8"/>
        </w:numPr>
      </w:pPr>
      <w:r w:rsidRPr="00C03DAD">
        <w:t>Secondary database: contains</w:t>
      </w:r>
      <w:r w:rsidR="00505581" w:rsidRPr="00C03DAD">
        <w:t xml:space="preserve"> the</w:t>
      </w:r>
      <w:r w:rsidRPr="00C03DAD">
        <w:t xml:space="preserve"> results of analysis often of data in primary databases. In </w:t>
      </w:r>
      <w:r w:rsidR="00505581" w:rsidRPr="00C03DAD">
        <w:t>the UPOV</w:t>
      </w:r>
      <w:r w:rsidRPr="00C03DAD">
        <w:t xml:space="preserve"> context, it </w:t>
      </w:r>
      <w:r w:rsidR="00C03DAD">
        <w:t xml:space="preserve">would </w:t>
      </w:r>
      <w:r w:rsidRPr="00C03DAD">
        <w:t xml:space="preserve">allow </w:t>
      </w:r>
      <w:r w:rsidR="00C03DAD">
        <w:t>selection of</w:t>
      </w:r>
      <w:r w:rsidR="00BD10C6">
        <w:t xml:space="preserve"> </w:t>
      </w:r>
      <w:r w:rsidRPr="00C03DAD">
        <w:t xml:space="preserve">the set of </w:t>
      </w:r>
      <w:r w:rsidR="00505581" w:rsidRPr="00C03DAD">
        <w:t xml:space="preserve">varieties of common knowledge </w:t>
      </w:r>
      <w:r w:rsidRPr="00C03DAD">
        <w:t xml:space="preserve">to be </w:t>
      </w:r>
      <w:r w:rsidR="00C03DAD">
        <w:t xml:space="preserve">included in the growing </w:t>
      </w:r>
      <w:r w:rsidR="00505581" w:rsidRPr="00C03DAD">
        <w:t>trial.</w:t>
      </w:r>
      <w:r w:rsidRPr="00C03DAD">
        <w:t xml:space="preserve"> </w:t>
      </w:r>
    </w:p>
    <w:p w:rsidR="00505581" w:rsidRPr="00C03DAD" w:rsidRDefault="00505581" w:rsidP="00505581">
      <w:pPr>
        <w:pStyle w:val="ListParagraph"/>
      </w:pPr>
    </w:p>
    <w:tbl>
      <w:tblPr>
        <w:tblW w:w="9785" w:type="dxa"/>
        <w:tblInd w:w="-359" w:type="dxa"/>
        <w:tblLayout w:type="fixed"/>
        <w:tblCellMar>
          <w:left w:w="0" w:type="dxa"/>
          <w:right w:w="0" w:type="dxa"/>
        </w:tblCellMar>
        <w:tblLook w:val="0600" w:firstRow="0" w:lastRow="0" w:firstColumn="0" w:lastColumn="0" w:noHBand="1" w:noVBand="1"/>
      </w:tblPr>
      <w:tblGrid>
        <w:gridCol w:w="1415"/>
        <w:gridCol w:w="2520"/>
        <w:gridCol w:w="5850"/>
      </w:tblGrid>
      <w:tr w:rsidR="00817C6A" w:rsidRPr="00C03DAD" w:rsidTr="00817C6A">
        <w:trPr>
          <w:trHeight w:val="666"/>
        </w:trPr>
        <w:tc>
          <w:tcPr>
            <w:tcW w:w="1415" w:type="dxa"/>
            <w:tcBorders>
              <w:top w:val="single" w:sz="6" w:space="0" w:color="000000"/>
              <w:left w:val="single" w:sz="6" w:space="0" w:color="000000"/>
              <w:bottom w:val="single" w:sz="6" w:space="0" w:color="000000"/>
              <w:right w:val="single" w:sz="6" w:space="0" w:color="000000"/>
            </w:tcBorders>
            <w:shd w:val="clear" w:color="auto" w:fill="auto"/>
            <w:tcMar>
              <w:top w:w="46" w:type="dxa"/>
              <w:left w:w="91" w:type="dxa"/>
              <w:bottom w:w="46" w:type="dxa"/>
              <w:right w:w="91" w:type="dxa"/>
            </w:tcMar>
            <w:vAlign w:val="center"/>
            <w:hideMark/>
          </w:tcPr>
          <w:p w:rsidR="00817C6A" w:rsidRPr="00C03DAD" w:rsidRDefault="00817C6A" w:rsidP="00817C6A">
            <w:pPr>
              <w:jc w:val="left"/>
              <w:rPr>
                <w:rFonts w:cs="Arial"/>
              </w:rPr>
            </w:pP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46" w:type="dxa"/>
              <w:left w:w="91" w:type="dxa"/>
              <w:bottom w:w="46" w:type="dxa"/>
              <w:right w:w="91" w:type="dxa"/>
            </w:tcMar>
            <w:vAlign w:val="center"/>
            <w:hideMark/>
          </w:tcPr>
          <w:p w:rsidR="00817C6A" w:rsidRPr="00C03DAD" w:rsidRDefault="00817C6A" w:rsidP="00817C6A">
            <w:pPr>
              <w:jc w:val="left"/>
              <w:rPr>
                <w:rFonts w:cs="Arial"/>
              </w:rPr>
            </w:pPr>
            <w:r w:rsidRPr="00C03DAD">
              <w:rPr>
                <w:rFonts w:cs="Arial"/>
                <w:b/>
                <w:bCs/>
                <w:color w:val="000000"/>
                <w:kern w:val="24"/>
              </w:rPr>
              <w:t>Primary database</w:t>
            </w:r>
          </w:p>
        </w:tc>
        <w:tc>
          <w:tcPr>
            <w:tcW w:w="5850" w:type="dxa"/>
            <w:tcBorders>
              <w:top w:val="single" w:sz="8" w:space="0" w:color="000000"/>
              <w:left w:val="single" w:sz="6" w:space="0" w:color="000000"/>
              <w:bottom w:val="single" w:sz="6" w:space="0" w:color="000000"/>
              <w:right w:val="single" w:sz="8" w:space="0" w:color="000000"/>
            </w:tcBorders>
            <w:shd w:val="clear" w:color="auto" w:fill="auto"/>
            <w:tcMar>
              <w:top w:w="46" w:type="dxa"/>
              <w:left w:w="91" w:type="dxa"/>
              <w:bottom w:w="46" w:type="dxa"/>
              <w:right w:w="91" w:type="dxa"/>
            </w:tcMar>
            <w:vAlign w:val="center"/>
            <w:hideMark/>
          </w:tcPr>
          <w:p w:rsidR="00817C6A" w:rsidRPr="00C03DAD" w:rsidRDefault="00817C6A" w:rsidP="00817C6A">
            <w:pPr>
              <w:jc w:val="left"/>
              <w:rPr>
                <w:rFonts w:cs="Arial"/>
              </w:rPr>
            </w:pPr>
            <w:r w:rsidRPr="00C03DAD">
              <w:rPr>
                <w:rFonts w:cs="Arial"/>
                <w:b/>
                <w:bCs/>
                <w:color w:val="000000"/>
                <w:kern w:val="24"/>
              </w:rPr>
              <w:t>Secondary database</w:t>
            </w:r>
          </w:p>
        </w:tc>
      </w:tr>
      <w:tr w:rsidR="00817C6A" w:rsidRPr="00C03DAD" w:rsidTr="00817C6A">
        <w:trPr>
          <w:trHeight w:val="868"/>
        </w:trPr>
        <w:tc>
          <w:tcPr>
            <w:tcW w:w="1415" w:type="dxa"/>
            <w:tcBorders>
              <w:top w:val="single" w:sz="6" w:space="0" w:color="000000"/>
              <w:left w:val="single" w:sz="6" w:space="0" w:color="000000"/>
              <w:bottom w:val="single" w:sz="6" w:space="0" w:color="000000"/>
              <w:right w:val="single" w:sz="6" w:space="0" w:color="000000"/>
            </w:tcBorders>
            <w:shd w:val="clear" w:color="auto" w:fill="auto"/>
            <w:tcMar>
              <w:top w:w="46" w:type="dxa"/>
              <w:left w:w="91" w:type="dxa"/>
              <w:bottom w:w="46" w:type="dxa"/>
              <w:right w:w="91" w:type="dxa"/>
            </w:tcMar>
            <w:vAlign w:val="center"/>
            <w:hideMark/>
          </w:tcPr>
          <w:p w:rsidR="00817C6A" w:rsidRPr="00C03DAD" w:rsidRDefault="00817C6A" w:rsidP="00817C6A">
            <w:pPr>
              <w:jc w:val="left"/>
              <w:rPr>
                <w:rFonts w:cs="Arial"/>
              </w:rPr>
            </w:pPr>
            <w:r w:rsidRPr="00C03DAD">
              <w:rPr>
                <w:rFonts w:cs="Arial"/>
                <w:b/>
                <w:bCs/>
                <w:color w:val="000000"/>
                <w:kern w:val="24"/>
              </w:rPr>
              <w:t>Synonyms</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46" w:type="dxa"/>
              <w:left w:w="91" w:type="dxa"/>
              <w:bottom w:w="46" w:type="dxa"/>
              <w:right w:w="91" w:type="dxa"/>
            </w:tcMar>
            <w:vAlign w:val="center"/>
            <w:hideMark/>
          </w:tcPr>
          <w:p w:rsidR="00817C6A" w:rsidRPr="00C03DAD" w:rsidRDefault="00817C6A" w:rsidP="00817C6A">
            <w:pPr>
              <w:jc w:val="left"/>
              <w:rPr>
                <w:rFonts w:cs="Arial"/>
              </w:rPr>
            </w:pPr>
            <w:r w:rsidRPr="00C03DAD">
              <w:rPr>
                <w:rFonts w:cs="Arial"/>
                <w:color w:val="000000"/>
                <w:kern w:val="24"/>
              </w:rPr>
              <w:t>Archival database</w:t>
            </w:r>
          </w:p>
        </w:tc>
        <w:tc>
          <w:tcPr>
            <w:tcW w:w="5850" w:type="dxa"/>
            <w:tcBorders>
              <w:top w:val="single" w:sz="6" w:space="0" w:color="000000"/>
              <w:left w:val="single" w:sz="6" w:space="0" w:color="000000"/>
              <w:bottom w:val="single" w:sz="6" w:space="0" w:color="000000"/>
              <w:right w:val="single" w:sz="6" w:space="0" w:color="000000"/>
            </w:tcBorders>
            <w:shd w:val="clear" w:color="auto" w:fill="auto"/>
            <w:tcMar>
              <w:top w:w="46" w:type="dxa"/>
              <w:left w:w="91" w:type="dxa"/>
              <w:bottom w:w="46" w:type="dxa"/>
              <w:right w:w="91" w:type="dxa"/>
            </w:tcMar>
            <w:vAlign w:val="center"/>
            <w:hideMark/>
          </w:tcPr>
          <w:p w:rsidR="00817C6A" w:rsidRPr="00C03DAD" w:rsidRDefault="00817C6A" w:rsidP="00817C6A">
            <w:pPr>
              <w:jc w:val="left"/>
              <w:rPr>
                <w:rFonts w:cs="Arial"/>
              </w:rPr>
            </w:pPr>
            <w:r w:rsidRPr="00C03DAD">
              <w:rPr>
                <w:rFonts w:cs="Arial"/>
                <w:color w:val="000000"/>
                <w:kern w:val="24"/>
              </w:rPr>
              <w:t>Curated database; knowledgebase</w:t>
            </w:r>
          </w:p>
        </w:tc>
      </w:tr>
      <w:tr w:rsidR="00817C6A" w:rsidRPr="00C03DAD" w:rsidTr="00817C6A">
        <w:trPr>
          <w:trHeight w:val="1449"/>
        </w:trPr>
        <w:tc>
          <w:tcPr>
            <w:tcW w:w="1415" w:type="dxa"/>
            <w:tcBorders>
              <w:top w:val="single" w:sz="6" w:space="0" w:color="000000"/>
              <w:left w:val="single" w:sz="6" w:space="0" w:color="000000"/>
              <w:bottom w:val="single" w:sz="6" w:space="0" w:color="000000"/>
              <w:right w:val="single" w:sz="6" w:space="0" w:color="000000"/>
            </w:tcBorders>
            <w:shd w:val="clear" w:color="auto" w:fill="auto"/>
            <w:tcMar>
              <w:top w:w="46" w:type="dxa"/>
              <w:left w:w="91" w:type="dxa"/>
              <w:bottom w:w="46" w:type="dxa"/>
              <w:right w:w="91" w:type="dxa"/>
            </w:tcMar>
            <w:vAlign w:val="center"/>
            <w:hideMark/>
          </w:tcPr>
          <w:p w:rsidR="00817C6A" w:rsidRPr="00C03DAD" w:rsidRDefault="00817C6A" w:rsidP="00817C6A">
            <w:pPr>
              <w:jc w:val="left"/>
              <w:rPr>
                <w:rFonts w:cs="Arial"/>
              </w:rPr>
            </w:pPr>
            <w:r w:rsidRPr="00C03DAD">
              <w:rPr>
                <w:rFonts w:cs="Arial"/>
                <w:b/>
                <w:bCs/>
                <w:color w:val="000000"/>
                <w:kern w:val="24"/>
              </w:rPr>
              <w:t>Source of data</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46" w:type="dxa"/>
              <w:left w:w="91" w:type="dxa"/>
              <w:bottom w:w="46" w:type="dxa"/>
              <w:right w:w="91" w:type="dxa"/>
            </w:tcMar>
            <w:vAlign w:val="center"/>
            <w:hideMark/>
          </w:tcPr>
          <w:p w:rsidR="00817C6A" w:rsidRPr="00C03DAD" w:rsidRDefault="00817C6A" w:rsidP="00817C6A">
            <w:pPr>
              <w:jc w:val="left"/>
              <w:rPr>
                <w:rFonts w:cs="Arial"/>
              </w:rPr>
            </w:pPr>
            <w:r w:rsidRPr="00C03DAD">
              <w:rPr>
                <w:rFonts w:cs="Arial"/>
                <w:color w:val="000000"/>
                <w:kern w:val="24"/>
              </w:rPr>
              <w:t>Direct submission of experimentally-derived data from researchers</w:t>
            </w:r>
          </w:p>
        </w:tc>
        <w:tc>
          <w:tcPr>
            <w:tcW w:w="5850" w:type="dxa"/>
            <w:tcBorders>
              <w:top w:val="single" w:sz="6" w:space="0" w:color="000000"/>
              <w:left w:val="single" w:sz="6" w:space="0" w:color="000000"/>
              <w:bottom w:val="single" w:sz="6" w:space="0" w:color="000000"/>
              <w:right w:val="single" w:sz="6" w:space="0" w:color="000000"/>
            </w:tcBorders>
            <w:shd w:val="clear" w:color="auto" w:fill="auto"/>
            <w:tcMar>
              <w:top w:w="46" w:type="dxa"/>
              <w:left w:w="91" w:type="dxa"/>
              <w:bottom w:w="46" w:type="dxa"/>
              <w:right w:w="91" w:type="dxa"/>
            </w:tcMar>
            <w:vAlign w:val="center"/>
            <w:hideMark/>
          </w:tcPr>
          <w:p w:rsidR="00817C6A" w:rsidRPr="00C03DAD" w:rsidRDefault="00817C6A" w:rsidP="00817C6A">
            <w:pPr>
              <w:jc w:val="left"/>
              <w:rPr>
                <w:rFonts w:cs="Arial"/>
              </w:rPr>
            </w:pPr>
            <w:r w:rsidRPr="00C03DAD">
              <w:rPr>
                <w:rFonts w:cs="Arial"/>
                <w:color w:val="000000"/>
                <w:kern w:val="24"/>
              </w:rPr>
              <w:t>Results of analysis, literature research and interpretation, often of data in primary databases</w:t>
            </w:r>
          </w:p>
        </w:tc>
      </w:tr>
      <w:tr w:rsidR="00817C6A" w:rsidRPr="00C03DAD" w:rsidTr="00817C6A">
        <w:trPr>
          <w:trHeight w:val="2084"/>
        </w:trPr>
        <w:tc>
          <w:tcPr>
            <w:tcW w:w="1415" w:type="dxa"/>
            <w:tcBorders>
              <w:top w:val="single" w:sz="6" w:space="0" w:color="000000"/>
              <w:left w:val="single" w:sz="6" w:space="0" w:color="000000"/>
              <w:bottom w:val="single" w:sz="6" w:space="0" w:color="000000"/>
              <w:right w:val="single" w:sz="6" w:space="0" w:color="000000"/>
            </w:tcBorders>
            <w:shd w:val="clear" w:color="auto" w:fill="auto"/>
            <w:tcMar>
              <w:top w:w="46" w:type="dxa"/>
              <w:left w:w="91" w:type="dxa"/>
              <w:bottom w:w="46" w:type="dxa"/>
              <w:right w:w="91" w:type="dxa"/>
            </w:tcMar>
            <w:vAlign w:val="center"/>
            <w:hideMark/>
          </w:tcPr>
          <w:p w:rsidR="00817C6A" w:rsidRPr="00C03DAD" w:rsidRDefault="00817C6A" w:rsidP="00817C6A">
            <w:pPr>
              <w:jc w:val="left"/>
              <w:rPr>
                <w:rFonts w:cs="Arial"/>
              </w:rPr>
            </w:pPr>
            <w:r w:rsidRPr="00C03DAD">
              <w:rPr>
                <w:rFonts w:cs="Arial"/>
                <w:b/>
                <w:bCs/>
                <w:color w:val="000000"/>
                <w:kern w:val="24"/>
              </w:rPr>
              <w:t>Examples</w:t>
            </w:r>
          </w:p>
        </w:tc>
        <w:tc>
          <w:tcPr>
            <w:tcW w:w="2520" w:type="dxa"/>
            <w:tcBorders>
              <w:top w:val="single" w:sz="6" w:space="0" w:color="000000"/>
              <w:left w:val="single" w:sz="6" w:space="0" w:color="000000"/>
              <w:bottom w:val="single" w:sz="6" w:space="0" w:color="000000"/>
              <w:right w:val="single" w:sz="6" w:space="0" w:color="000000"/>
            </w:tcBorders>
            <w:shd w:val="clear" w:color="auto" w:fill="auto"/>
            <w:tcMar>
              <w:top w:w="46" w:type="dxa"/>
              <w:left w:w="91" w:type="dxa"/>
              <w:bottom w:w="46" w:type="dxa"/>
              <w:right w:w="91" w:type="dxa"/>
            </w:tcMar>
            <w:vAlign w:val="center"/>
            <w:hideMark/>
          </w:tcPr>
          <w:p w:rsidR="00817C6A" w:rsidRPr="00C03DAD" w:rsidRDefault="00817C6A" w:rsidP="00817C6A">
            <w:pPr>
              <w:pStyle w:val="ListParagraph"/>
              <w:numPr>
                <w:ilvl w:val="0"/>
                <w:numId w:val="7"/>
              </w:numPr>
              <w:spacing w:line="216" w:lineRule="auto"/>
              <w:jc w:val="left"/>
              <w:rPr>
                <w:rFonts w:cs="Arial"/>
              </w:rPr>
            </w:pPr>
            <w:proofErr w:type="spellStart"/>
            <w:r w:rsidRPr="00C03DAD">
              <w:rPr>
                <w:rFonts w:eastAsia="MS PGothic" w:cs="Arial"/>
                <w:kern w:val="24"/>
              </w:rPr>
              <w:t>GenBank</w:t>
            </w:r>
            <w:proofErr w:type="spellEnd"/>
            <w:r w:rsidRPr="00C03DAD">
              <w:rPr>
                <w:rFonts w:eastAsia="MS PGothic" w:cs="Arial"/>
                <w:kern w:val="24"/>
              </w:rPr>
              <w:t>/EMBL/DDBJ (nucleotide sequence)</w:t>
            </w:r>
          </w:p>
          <w:p w:rsidR="00817C6A" w:rsidRPr="00C03DAD" w:rsidRDefault="00817C6A" w:rsidP="00817C6A">
            <w:pPr>
              <w:pStyle w:val="ListParagraph"/>
              <w:numPr>
                <w:ilvl w:val="0"/>
                <w:numId w:val="7"/>
              </w:numPr>
              <w:spacing w:line="216" w:lineRule="auto"/>
              <w:jc w:val="left"/>
              <w:rPr>
                <w:rFonts w:cs="Arial"/>
              </w:rPr>
            </w:pPr>
            <w:r w:rsidRPr="00C03DAD">
              <w:rPr>
                <w:rFonts w:eastAsia="MS PGothic" w:cs="Arial"/>
                <w:color w:val="000000"/>
                <w:kern w:val="24"/>
              </w:rPr>
              <w:t xml:space="preserve">Protein Data Bank </w:t>
            </w:r>
            <w:r w:rsidRPr="00C03DAD">
              <w:rPr>
                <w:rFonts w:eastAsia="MS PGothic" w:cs="Arial"/>
                <w:color w:val="000000"/>
                <w:kern w:val="24"/>
              </w:rPr>
              <w:br/>
              <w:t xml:space="preserve">(PDB, </w:t>
            </w:r>
            <w:r w:rsidRPr="00C03DAD">
              <w:rPr>
                <w:rFonts w:cs="Arial"/>
                <w:color w:val="000000"/>
                <w:kern w:val="24"/>
              </w:rPr>
              <w:t>coordinates of three-dimensional macromolecular structures</w:t>
            </w:r>
            <w:r w:rsidRPr="00C03DAD">
              <w:rPr>
                <w:rFonts w:eastAsia="MS PGothic" w:cs="Arial"/>
                <w:color w:val="000000"/>
                <w:kern w:val="24"/>
              </w:rPr>
              <w:t>)</w:t>
            </w:r>
          </w:p>
          <w:p w:rsidR="00817C6A" w:rsidRPr="00C03DAD" w:rsidRDefault="00817C6A" w:rsidP="00817C6A">
            <w:pPr>
              <w:pStyle w:val="ListParagraph"/>
              <w:numPr>
                <w:ilvl w:val="0"/>
                <w:numId w:val="7"/>
              </w:numPr>
              <w:spacing w:line="216" w:lineRule="auto"/>
              <w:jc w:val="left"/>
              <w:rPr>
                <w:rFonts w:cs="Arial"/>
              </w:rPr>
            </w:pPr>
            <w:r w:rsidRPr="00C03DAD">
              <w:rPr>
                <w:rFonts w:eastAsia="MS PGothic" w:cs="Arial"/>
                <w:color w:val="000000"/>
                <w:kern w:val="24"/>
              </w:rPr>
              <w:t xml:space="preserve">Medline </w:t>
            </w:r>
            <w:r w:rsidRPr="00C03DAD">
              <w:rPr>
                <w:rFonts w:eastAsia="MS PGothic" w:cs="Arial"/>
                <w:color w:val="000000"/>
                <w:kern w:val="24"/>
              </w:rPr>
              <w:br/>
              <w:t>(literature)</w:t>
            </w:r>
          </w:p>
          <w:p w:rsidR="00817C6A" w:rsidRPr="00C03DAD" w:rsidRDefault="00817C6A" w:rsidP="00817C6A">
            <w:pPr>
              <w:pStyle w:val="ListParagraph"/>
              <w:numPr>
                <w:ilvl w:val="0"/>
                <w:numId w:val="7"/>
              </w:numPr>
              <w:spacing w:line="216" w:lineRule="auto"/>
              <w:jc w:val="left"/>
              <w:rPr>
                <w:rFonts w:cs="Arial"/>
              </w:rPr>
            </w:pPr>
            <w:proofErr w:type="spellStart"/>
            <w:r w:rsidRPr="00C03DAD">
              <w:rPr>
                <w:rFonts w:eastAsia="MS PGothic" w:cs="Arial"/>
                <w:color w:val="000000"/>
                <w:kern w:val="24"/>
              </w:rPr>
              <w:t>IMEx</w:t>
            </w:r>
            <w:proofErr w:type="spellEnd"/>
            <w:r w:rsidRPr="00C03DAD">
              <w:rPr>
                <w:rFonts w:eastAsia="MS PGothic" w:cs="Arial"/>
                <w:color w:val="000000"/>
                <w:kern w:val="24"/>
              </w:rPr>
              <w:t xml:space="preserve"> databases </w:t>
            </w:r>
            <w:r w:rsidRPr="00C03DAD">
              <w:rPr>
                <w:rFonts w:eastAsia="MS PGothic" w:cs="Arial"/>
                <w:color w:val="000000"/>
                <w:kern w:val="24"/>
              </w:rPr>
              <w:br/>
              <w:t>(protein interactions)</w:t>
            </w:r>
          </w:p>
          <w:p w:rsidR="00817C6A" w:rsidRPr="00C03DAD" w:rsidRDefault="00817C6A" w:rsidP="00817C6A">
            <w:pPr>
              <w:pStyle w:val="ListParagraph"/>
              <w:numPr>
                <w:ilvl w:val="0"/>
                <w:numId w:val="7"/>
              </w:numPr>
              <w:spacing w:line="216" w:lineRule="auto"/>
              <w:jc w:val="left"/>
              <w:rPr>
                <w:rFonts w:cs="Arial"/>
              </w:rPr>
            </w:pPr>
            <w:proofErr w:type="spellStart"/>
            <w:r w:rsidRPr="00C03DAD">
              <w:rPr>
                <w:rFonts w:cs="Arial"/>
                <w:color w:val="000000"/>
                <w:kern w:val="24"/>
              </w:rPr>
              <w:t>ArrayExpress</w:t>
            </w:r>
            <w:proofErr w:type="spellEnd"/>
            <w:r w:rsidRPr="00C03DAD">
              <w:rPr>
                <w:rFonts w:cs="Arial"/>
                <w:color w:val="000000"/>
                <w:kern w:val="24"/>
              </w:rPr>
              <w:t xml:space="preserve"> Archive and GEO (functional genomics data)</w:t>
            </w:r>
          </w:p>
        </w:tc>
        <w:tc>
          <w:tcPr>
            <w:tcW w:w="5850" w:type="dxa"/>
            <w:tcBorders>
              <w:top w:val="single" w:sz="6" w:space="0" w:color="000000"/>
              <w:left w:val="single" w:sz="6" w:space="0" w:color="000000"/>
              <w:bottom w:val="single" w:sz="6" w:space="0" w:color="000000"/>
              <w:right w:val="single" w:sz="6" w:space="0" w:color="000000"/>
            </w:tcBorders>
            <w:shd w:val="clear" w:color="auto" w:fill="auto"/>
            <w:tcMar>
              <w:top w:w="46" w:type="dxa"/>
              <w:left w:w="91" w:type="dxa"/>
              <w:bottom w:w="46" w:type="dxa"/>
              <w:right w:w="91" w:type="dxa"/>
            </w:tcMar>
            <w:vAlign w:val="center"/>
            <w:hideMark/>
          </w:tcPr>
          <w:p w:rsidR="00817C6A" w:rsidRPr="00C03DAD" w:rsidRDefault="00817C6A" w:rsidP="00817C6A">
            <w:pPr>
              <w:pStyle w:val="ListParagraph"/>
              <w:numPr>
                <w:ilvl w:val="0"/>
                <w:numId w:val="7"/>
              </w:numPr>
              <w:jc w:val="left"/>
              <w:rPr>
                <w:rFonts w:cs="Arial"/>
              </w:rPr>
            </w:pPr>
            <w:proofErr w:type="spellStart"/>
            <w:r w:rsidRPr="00C03DAD">
              <w:rPr>
                <w:rFonts w:cs="Arial"/>
                <w:color w:val="000000"/>
                <w:kern w:val="24"/>
              </w:rPr>
              <w:t>InterPro</w:t>
            </w:r>
            <w:proofErr w:type="spellEnd"/>
            <w:r w:rsidRPr="00C03DAD">
              <w:rPr>
                <w:rFonts w:cs="Arial"/>
                <w:color w:val="000000"/>
                <w:kern w:val="24"/>
              </w:rPr>
              <w:t>(protein families, motifs and domains)</w:t>
            </w:r>
          </w:p>
          <w:p w:rsidR="00817C6A" w:rsidRPr="00C03DAD" w:rsidRDefault="00817C6A" w:rsidP="00817C6A">
            <w:pPr>
              <w:pStyle w:val="ListParagraph"/>
              <w:numPr>
                <w:ilvl w:val="0"/>
                <w:numId w:val="7"/>
              </w:numPr>
              <w:jc w:val="left"/>
              <w:rPr>
                <w:rFonts w:cs="Arial"/>
              </w:rPr>
            </w:pPr>
            <w:proofErr w:type="spellStart"/>
            <w:r w:rsidRPr="00C03DAD">
              <w:rPr>
                <w:rFonts w:cs="Arial"/>
                <w:color w:val="000000"/>
                <w:kern w:val="24"/>
              </w:rPr>
              <w:t>UniProt</w:t>
            </w:r>
            <w:proofErr w:type="spellEnd"/>
            <w:r w:rsidRPr="00C03DAD">
              <w:rPr>
                <w:rFonts w:cs="Arial"/>
                <w:color w:val="000000"/>
                <w:kern w:val="24"/>
              </w:rPr>
              <w:t xml:space="preserve"> Knowledgebase  </w:t>
            </w:r>
            <w:r w:rsidRPr="00C03DAD">
              <w:rPr>
                <w:rFonts w:eastAsia="MS PGothic" w:cs="Arial"/>
                <w:color w:val="000000"/>
                <w:kern w:val="24"/>
              </w:rPr>
              <w:t xml:space="preserve">- </w:t>
            </w:r>
            <w:proofErr w:type="spellStart"/>
            <w:r w:rsidRPr="00C03DAD">
              <w:rPr>
                <w:rFonts w:eastAsia="MS PGothic" w:cs="Arial"/>
                <w:color w:val="000000"/>
                <w:kern w:val="24"/>
              </w:rPr>
              <w:t>SwissProt</w:t>
            </w:r>
            <w:proofErr w:type="spellEnd"/>
            <w:r w:rsidRPr="00C03DAD">
              <w:rPr>
                <w:rFonts w:eastAsia="MS PGothic" w:cs="Arial"/>
                <w:color w:val="000000"/>
                <w:kern w:val="24"/>
              </w:rPr>
              <w:t xml:space="preserve"> </w:t>
            </w:r>
            <w:r w:rsidRPr="00C03DAD">
              <w:rPr>
                <w:rFonts w:cs="Arial"/>
                <w:color w:val="000000"/>
                <w:kern w:val="24"/>
              </w:rPr>
              <w:t>(sequence and functional information on proteins) </w:t>
            </w:r>
          </w:p>
          <w:p w:rsidR="00817C6A" w:rsidRPr="00C03DAD" w:rsidRDefault="00817C6A" w:rsidP="00817C6A">
            <w:pPr>
              <w:pStyle w:val="ListParagraph"/>
              <w:numPr>
                <w:ilvl w:val="0"/>
                <w:numId w:val="7"/>
              </w:numPr>
              <w:jc w:val="left"/>
              <w:rPr>
                <w:rFonts w:cs="Arial"/>
              </w:rPr>
            </w:pPr>
            <w:proofErr w:type="spellStart"/>
            <w:r w:rsidRPr="00C03DAD">
              <w:rPr>
                <w:rFonts w:cs="Arial"/>
                <w:color w:val="000000"/>
                <w:kern w:val="24"/>
              </w:rPr>
              <w:t>Ensembl</w:t>
            </w:r>
            <w:proofErr w:type="spellEnd"/>
            <w:r w:rsidRPr="00C03DAD">
              <w:rPr>
                <w:rFonts w:cs="Arial"/>
                <w:color w:val="000000"/>
                <w:kern w:val="24"/>
              </w:rPr>
              <w:t xml:space="preserve"> (variation, function, regulation and more layered onto whole genome sequences)</w:t>
            </w:r>
          </w:p>
        </w:tc>
      </w:tr>
    </w:tbl>
    <w:p w:rsidR="00817C6A" w:rsidRPr="00C03DAD" w:rsidRDefault="00817C6A" w:rsidP="00817C6A"/>
    <w:p w:rsidR="00817C6A" w:rsidRPr="00C03DAD" w:rsidRDefault="00663FA0" w:rsidP="00A70B50">
      <w:proofErr w:type="gramStart"/>
      <w:r w:rsidRPr="00C03DAD">
        <w:rPr>
          <w:b/>
        </w:rPr>
        <w:t>Table 1.</w:t>
      </w:r>
      <w:proofErr w:type="gramEnd"/>
      <w:r w:rsidRPr="00C03DAD">
        <w:t xml:space="preserve"> Primary database </w:t>
      </w:r>
      <w:r w:rsidR="007849AD">
        <w:t>versus</w:t>
      </w:r>
      <w:r w:rsidR="007849AD" w:rsidRPr="00C03DAD">
        <w:t xml:space="preserve"> </w:t>
      </w:r>
      <w:r w:rsidRPr="00C03DAD">
        <w:t>Secondary database</w:t>
      </w:r>
    </w:p>
    <w:p w:rsidR="00B25E1C" w:rsidRPr="00C03DAD" w:rsidRDefault="00B25E1C" w:rsidP="00A70B50"/>
    <w:p w:rsidR="006F10BE" w:rsidRPr="00C03DAD" w:rsidRDefault="006F10BE" w:rsidP="005A65B9"/>
    <w:p w:rsidR="006F10BE" w:rsidRPr="00C03DAD" w:rsidRDefault="006F10BE" w:rsidP="006F10BE">
      <w:pPr>
        <w:pStyle w:val="Heading1"/>
      </w:pPr>
      <w:bookmarkStart w:id="15" w:name="_Toc496260029"/>
      <w:r w:rsidRPr="00C03DAD">
        <w:t>WIPO ST.26</w:t>
      </w:r>
      <w:bookmarkEnd w:id="15"/>
    </w:p>
    <w:p w:rsidR="006F10BE" w:rsidRPr="00C03DAD" w:rsidRDefault="006F10BE" w:rsidP="006F10BE"/>
    <w:p w:rsidR="006F10BE" w:rsidRPr="00C03DAD" w:rsidRDefault="006F10BE" w:rsidP="005A65B9">
      <w:r w:rsidRPr="00C03DAD">
        <w:fldChar w:fldCharType="begin"/>
      </w:r>
      <w:r w:rsidRPr="00C03DAD">
        <w:instrText xml:space="preserve"> AUTONUM  </w:instrText>
      </w:r>
      <w:r w:rsidRPr="00C03DAD">
        <w:fldChar w:fldCharType="end"/>
      </w:r>
      <w:r w:rsidRPr="00C03DAD">
        <w:tab/>
      </w:r>
      <w:r w:rsidR="000F685F" w:rsidRPr="00C03DAD">
        <w:t xml:space="preserve">WIPO </w:t>
      </w:r>
      <w:r w:rsidRPr="00C03DAD">
        <w:t>ST.26</w:t>
      </w:r>
      <w:r w:rsidR="000F685F" w:rsidRPr="00C03DAD">
        <w:t xml:space="preserve"> (</w:t>
      </w:r>
      <w:hyperlink r:id="rId10" w:history="1">
        <w:r w:rsidR="000F685F" w:rsidRPr="00C03DAD">
          <w:rPr>
            <w:rStyle w:val="Hyperlink"/>
          </w:rPr>
          <w:t>http://www.wipo.int/export/sites/www/standards/en/pdf/03-26-01-rev.pdf</w:t>
        </w:r>
      </w:hyperlink>
      <w:r w:rsidR="000F685F" w:rsidRPr="00C03DAD">
        <w:t>)</w:t>
      </w:r>
      <w:r w:rsidRPr="00C03DAD">
        <w:t xml:space="preserve"> is the recommended standard for the presentation of nucleotide and amino acid sequence listings using XML. It defines the sequence disclosures in a patent application required to be included in a sequence listing. </w:t>
      </w:r>
    </w:p>
    <w:p w:rsidR="006F10BE" w:rsidRPr="00C03DAD" w:rsidRDefault="006F10BE" w:rsidP="005A65B9"/>
    <w:p w:rsidR="006F10BE" w:rsidRPr="00C03DAD" w:rsidRDefault="006F10BE" w:rsidP="006F10BE">
      <w:r w:rsidRPr="00C03DAD">
        <w:fldChar w:fldCharType="begin"/>
      </w:r>
      <w:r w:rsidRPr="00C03DAD">
        <w:instrText xml:space="preserve"> AUTONUM  </w:instrText>
      </w:r>
      <w:r w:rsidRPr="00C03DAD">
        <w:fldChar w:fldCharType="end"/>
      </w:r>
      <w:r w:rsidRPr="00C03DAD">
        <w:tab/>
        <w:t>I</w:t>
      </w:r>
      <w:r w:rsidR="0041081B" w:rsidRPr="00C03DAD">
        <w:t xml:space="preserve">ntellectual </w:t>
      </w:r>
      <w:r w:rsidR="007849AD" w:rsidRPr="00C03DAD">
        <w:t xml:space="preserve">property </w:t>
      </w:r>
      <w:r w:rsidRPr="00C03DAD">
        <w:t xml:space="preserve">offices should accept any sequence listing compliant with this </w:t>
      </w:r>
      <w:r w:rsidR="007849AD" w:rsidRPr="00C03DAD">
        <w:t xml:space="preserve">standard </w:t>
      </w:r>
      <w:r w:rsidRPr="00C03DAD">
        <w:t>filed as part of a patent application or in relation to a patent application. PCT</w:t>
      </w:r>
      <w:r w:rsidR="0041081B" w:rsidRPr="00C03DAD">
        <w:t xml:space="preserve"> (Patent Cooperation Treaty)</w:t>
      </w:r>
      <w:r w:rsidRPr="00C03DAD">
        <w:t xml:space="preserve"> will use ST.26 as its Admin. Instructions Annex C.</w:t>
      </w:r>
    </w:p>
    <w:p w:rsidR="006F10BE" w:rsidRPr="00C03DAD" w:rsidRDefault="006F10BE" w:rsidP="006F10BE"/>
    <w:p w:rsidR="006F10BE" w:rsidRDefault="006F10BE" w:rsidP="006F10BE">
      <w:r w:rsidRPr="00C03DAD">
        <w:fldChar w:fldCharType="begin"/>
      </w:r>
      <w:r w:rsidRPr="00C03DAD">
        <w:instrText xml:space="preserve"> AUTONUM  </w:instrText>
      </w:r>
      <w:r w:rsidRPr="00C03DAD">
        <w:fldChar w:fldCharType="end"/>
      </w:r>
      <w:r w:rsidRPr="00C03DAD">
        <w:tab/>
      </w:r>
      <w:r w:rsidR="007849AD">
        <w:t xml:space="preserve">The </w:t>
      </w:r>
      <w:r w:rsidR="00347CFD" w:rsidRPr="00C03DAD">
        <w:t xml:space="preserve">WIPO </w:t>
      </w:r>
      <w:r w:rsidRPr="00C03DAD">
        <w:t>ST.26 XML structure is composed of:</w:t>
      </w:r>
    </w:p>
    <w:p w:rsidR="007849AD" w:rsidRPr="00C03DAD" w:rsidRDefault="007849AD" w:rsidP="006F10BE"/>
    <w:p w:rsidR="006F10BE" w:rsidRPr="00C03DAD" w:rsidRDefault="006F10BE" w:rsidP="006F10BE">
      <w:pPr>
        <w:pStyle w:val="ListParagraph"/>
        <w:numPr>
          <w:ilvl w:val="0"/>
          <w:numId w:val="9"/>
        </w:numPr>
      </w:pPr>
      <w:r w:rsidRPr="00C03DAD">
        <w:t xml:space="preserve">General information part: </w:t>
      </w:r>
    </w:p>
    <w:p w:rsidR="00965400" w:rsidRPr="00C03DAD" w:rsidRDefault="000552AE" w:rsidP="00974BF9">
      <w:pPr>
        <w:pStyle w:val="ListParagraph"/>
        <w:numPr>
          <w:ilvl w:val="1"/>
          <w:numId w:val="11"/>
        </w:numPr>
      </w:pPr>
      <w:proofErr w:type="spellStart"/>
      <w:r w:rsidRPr="00C03DAD">
        <w:rPr>
          <w:rFonts w:asciiTheme="minorHAnsi" w:hAnsiTheme="minorHAnsi" w:cstheme="minorHAnsi"/>
        </w:rPr>
        <w:t>ApplicationIdentification</w:t>
      </w:r>
      <w:proofErr w:type="spellEnd"/>
      <w:r w:rsidRPr="00C03DAD">
        <w:rPr>
          <w:rFonts w:asciiTheme="minorHAnsi" w:hAnsiTheme="minorHAnsi" w:cstheme="minorHAnsi"/>
        </w:rPr>
        <w:t xml:space="preserve"> :</w:t>
      </w:r>
      <w:r w:rsidRPr="00C03DAD">
        <w:t xml:space="preserve"> Mandatory</w:t>
      </w:r>
    </w:p>
    <w:p w:rsidR="00965400" w:rsidRPr="00C03DAD" w:rsidRDefault="000552AE" w:rsidP="00974BF9">
      <w:pPr>
        <w:pStyle w:val="ListParagraph"/>
        <w:numPr>
          <w:ilvl w:val="2"/>
          <w:numId w:val="11"/>
        </w:numPr>
        <w:rPr>
          <w:rFonts w:ascii="Courier New" w:hAnsi="Courier New" w:cs="Courier New"/>
        </w:rPr>
      </w:pPr>
      <w:proofErr w:type="spellStart"/>
      <w:r w:rsidRPr="00C03DAD">
        <w:rPr>
          <w:rFonts w:ascii="Courier New" w:hAnsi="Courier New" w:cs="Courier New"/>
        </w:rPr>
        <w:t>IPOfficeCode</w:t>
      </w:r>
      <w:proofErr w:type="spellEnd"/>
    </w:p>
    <w:p w:rsidR="00965400" w:rsidRPr="00C03DAD" w:rsidRDefault="000552AE" w:rsidP="00974BF9">
      <w:pPr>
        <w:pStyle w:val="ListParagraph"/>
        <w:numPr>
          <w:ilvl w:val="2"/>
          <w:numId w:val="11"/>
        </w:numPr>
        <w:rPr>
          <w:rFonts w:ascii="Courier New" w:hAnsi="Courier New" w:cs="Courier New"/>
        </w:rPr>
      </w:pPr>
      <w:proofErr w:type="spellStart"/>
      <w:r w:rsidRPr="00C03DAD">
        <w:rPr>
          <w:rFonts w:ascii="Courier New" w:hAnsi="Courier New" w:cs="Courier New"/>
        </w:rPr>
        <w:t>ApplicationNumberText</w:t>
      </w:r>
      <w:proofErr w:type="spellEnd"/>
    </w:p>
    <w:p w:rsidR="00965400" w:rsidRPr="00C03DAD" w:rsidRDefault="000552AE" w:rsidP="00974BF9">
      <w:pPr>
        <w:pStyle w:val="ListParagraph"/>
        <w:numPr>
          <w:ilvl w:val="2"/>
          <w:numId w:val="11"/>
        </w:numPr>
        <w:rPr>
          <w:rFonts w:ascii="Courier New" w:hAnsi="Courier New" w:cs="Courier New"/>
        </w:rPr>
      </w:pPr>
      <w:proofErr w:type="spellStart"/>
      <w:r w:rsidRPr="00C03DAD">
        <w:rPr>
          <w:rFonts w:ascii="Courier New" w:hAnsi="Courier New" w:cs="Courier New"/>
        </w:rPr>
        <w:t>FilingDate</w:t>
      </w:r>
      <w:proofErr w:type="spellEnd"/>
    </w:p>
    <w:p w:rsidR="00965400" w:rsidRPr="00C03DAD" w:rsidRDefault="000552AE" w:rsidP="00974BF9">
      <w:pPr>
        <w:pStyle w:val="ListParagraph"/>
        <w:numPr>
          <w:ilvl w:val="1"/>
          <w:numId w:val="11"/>
        </w:numPr>
      </w:pPr>
      <w:proofErr w:type="spellStart"/>
      <w:r w:rsidRPr="00C03DAD">
        <w:rPr>
          <w:rFonts w:ascii="Courier New" w:hAnsi="Courier New" w:cs="Courier New"/>
        </w:rPr>
        <w:t>ApplicantFileReference</w:t>
      </w:r>
      <w:proofErr w:type="spellEnd"/>
      <w:r w:rsidRPr="00C03DAD">
        <w:rPr>
          <w:rFonts w:ascii="Courier New" w:hAnsi="Courier New" w:cs="Courier New"/>
        </w:rPr>
        <w:t>:</w:t>
      </w:r>
      <w:r w:rsidRPr="00C03DAD">
        <w:t xml:space="preserve"> Optional</w:t>
      </w:r>
    </w:p>
    <w:p w:rsidR="00965400" w:rsidRPr="00C03DAD" w:rsidRDefault="000552AE" w:rsidP="00974BF9">
      <w:pPr>
        <w:pStyle w:val="ListParagraph"/>
        <w:numPr>
          <w:ilvl w:val="1"/>
          <w:numId w:val="11"/>
        </w:numPr>
      </w:pPr>
      <w:proofErr w:type="spellStart"/>
      <w:r w:rsidRPr="00C03DAD">
        <w:rPr>
          <w:rFonts w:ascii="Courier New" w:hAnsi="Courier New" w:cs="Courier New"/>
        </w:rPr>
        <w:t>EarliestPriorityApplicationIdentification</w:t>
      </w:r>
      <w:proofErr w:type="spellEnd"/>
      <w:r w:rsidRPr="00C03DAD">
        <w:rPr>
          <w:rFonts w:ascii="Courier New" w:hAnsi="Courier New" w:cs="Courier New"/>
        </w:rPr>
        <w:t xml:space="preserve"> :</w:t>
      </w:r>
      <w:r w:rsidRPr="00C03DAD">
        <w:t xml:space="preserve"> Mandatory if Priority is claimed</w:t>
      </w:r>
    </w:p>
    <w:p w:rsidR="00965400" w:rsidRPr="00C03DAD" w:rsidRDefault="000552AE" w:rsidP="00974BF9">
      <w:pPr>
        <w:pStyle w:val="ListParagraph"/>
        <w:numPr>
          <w:ilvl w:val="1"/>
          <w:numId w:val="11"/>
        </w:numPr>
      </w:pPr>
      <w:proofErr w:type="spellStart"/>
      <w:r w:rsidRPr="00C03DAD">
        <w:rPr>
          <w:rFonts w:ascii="Courier New" w:hAnsi="Courier New" w:cs="Courier New"/>
        </w:rPr>
        <w:t>ApplicantName</w:t>
      </w:r>
      <w:proofErr w:type="spellEnd"/>
      <w:r w:rsidRPr="00C03DAD">
        <w:rPr>
          <w:rFonts w:ascii="Courier New" w:hAnsi="Courier New" w:cs="Courier New"/>
        </w:rPr>
        <w:t xml:space="preserve"> :</w:t>
      </w:r>
      <w:r w:rsidRPr="00C03DAD">
        <w:t xml:space="preserve"> Mandatory</w:t>
      </w:r>
    </w:p>
    <w:p w:rsidR="00965400" w:rsidRPr="00C03DAD" w:rsidRDefault="000552AE" w:rsidP="00974BF9">
      <w:pPr>
        <w:pStyle w:val="ListParagraph"/>
        <w:numPr>
          <w:ilvl w:val="1"/>
          <w:numId w:val="11"/>
        </w:numPr>
      </w:pPr>
      <w:proofErr w:type="spellStart"/>
      <w:r w:rsidRPr="00C03DAD">
        <w:rPr>
          <w:rFonts w:ascii="Courier New" w:hAnsi="Courier New" w:cs="Courier New"/>
        </w:rPr>
        <w:t>ApplicantNameLatin</w:t>
      </w:r>
      <w:proofErr w:type="spellEnd"/>
      <w:r w:rsidRPr="00C03DAD">
        <w:rPr>
          <w:rFonts w:ascii="Courier New" w:hAnsi="Courier New" w:cs="Courier New"/>
        </w:rPr>
        <w:t xml:space="preserve"> :</w:t>
      </w:r>
      <w:r w:rsidRPr="00C03DAD">
        <w:t xml:space="preserve"> Optional</w:t>
      </w:r>
    </w:p>
    <w:p w:rsidR="00965400" w:rsidRPr="00C03DAD" w:rsidRDefault="000552AE" w:rsidP="00974BF9">
      <w:pPr>
        <w:pStyle w:val="ListParagraph"/>
        <w:numPr>
          <w:ilvl w:val="1"/>
          <w:numId w:val="11"/>
        </w:numPr>
      </w:pPr>
      <w:proofErr w:type="spellStart"/>
      <w:r w:rsidRPr="00C03DAD">
        <w:rPr>
          <w:rFonts w:ascii="Courier New" w:hAnsi="Courier New" w:cs="Courier New"/>
        </w:rPr>
        <w:t>InventorName</w:t>
      </w:r>
      <w:proofErr w:type="spellEnd"/>
      <w:r w:rsidRPr="00C03DAD">
        <w:rPr>
          <w:rFonts w:ascii="Courier New" w:hAnsi="Courier New" w:cs="Courier New"/>
        </w:rPr>
        <w:t>:</w:t>
      </w:r>
      <w:r w:rsidRPr="00C03DAD">
        <w:t xml:space="preserve"> Optional</w:t>
      </w:r>
    </w:p>
    <w:p w:rsidR="00965400" w:rsidRPr="00C03DAD" w:rsidRDefault="000552AE" w:rsidP="00974BF9">
      <w:pPr>
        <w:pStyle w:val="ListParagraph"/>
        <w:numPr>
          <w:ilvl w:val="1"/>
          <w:numId w:val="11"/>
        </w:numPr>
      </w:pPr>
      <w:proofErr w:type="spellStart"/>
      <w:r w:rsidRPr="00C03DAD">
        <w:rPr>
          <w:rFonts w:ascii="Courier New" w:hAnsi="Courier New" w:cs="Courier New"/>
        </w:rPr>
        <w:t>InventorNameLatin</w:t>
      </w:r>
      <w:proofErr w:type="spellEnd"/>
      <w:r w:rsidRPr="00C03DAD">
        <w:rPr>
          <w:rFonts w:ascii="Courier New" w:hAnsi="Courier New" w:cs="Courier New"/>
        </w:rPr>
        <w:t>:</w:t>
      </w:r>
      <w:r w:rsidRPr="00C03DAD">
        <w:t xml:space="preserve"> Optional</w:t>
      </w:r>
    </w:p>
    <w:p w:rsidR="00965400" w:rsidRPr="00C03DAD" w:rsidRDefault="000552AE" w:rsidP="00974BF9">
      <w:pPr>
        <w:pStyle w:val="ListParagraph"/>
        <w:numPr>
          <w:ilvl w:val="1"/>
          <w:numId w:val="11"/>
        </w:numPr>
      </w:pPr>
      <w:proofErr w:type="spellStart"/>
      <w:r w:rsidRPr="00C03DAD">
        <w:rPr>
          <w:rFonts w:ascii="Courier New" w:hAnsi="Courier New" w:cs="Courier New"/>
        </w:rPr>
        <w:t>InventionTitle</w:t>
      </w:r>
      <w:proofErr w:type="spellEnd"/>
      <w:r w:rsidRPr="00C03DAD">
        <w:rPr>
          <w:rFonts w:ascii="Courier New" w:hAnsi="Courier New" w:cs="Courier New"/>
        </w:rPr>
        <w:t>:</w:t>
      </w:r>
      <w:r w:rsidRPr="00C03DAD">
        <w:t xml:space="preserve"> Mandatory in the language of filing</w:t>
      </w:r>
    </w:p>
    <w:p w:rsidR="00965400" w:rsidRPr="00C03DAD" w:rsidRDefault="000552AE" w:rsidP="00974BF9">
      <w:pPr>
        <w:pStyle w:val="ListParagraph"/>
        <w:numPr>
          <w:ilvl w:val="1"/>
          <w:numId w:val="11"/>
        </w:numPr>
      </w:pPr>
      <w:proofErr w:type="spellStart"/>
      <w:r w:rsidRPr="00C03DAD">
        <w:rPr>
          <w:rFonts w:ascii="Courier New" w:hAnsi="Courier New" w:cs="Courier New"/>
        </w:rPr>
        <w:t>SequenceTotalQuantity</w:t>
      </w:r>
      <w:proofErr w:type="spellEnd"/>
      <w:r w:rsidRPr="00C03DAD">
        <w:rPr>
          <w:rFonts w:ascii="Courier New" w:hAnsi="Courier New" w:cs="Courier New"/>
        </w:rPr>
        <w:t>:</w:t>
      </w:r>
      <w:r w:rsidRPr="00C03DAD">
        <w:t xml:space="preserve"> Mandatory</w:t>
      </w:r>
    </w:p>
    <w:p w:rsidR="00974BF9" w:rsidRPr="00C03DAD" w:rsidRDefault="00974BF9" w:rsidP="00974BF9">
      <w:pPr>
        <w:pStyle w:val="ListParagraph"/>
        <w:ind w:left="1440"/>
      </w:pPr>
    </w:p>
    <w:p w:rsidR="00974BF9" w:rsidRPr="00C03DAD" w:rsidRDefault="00974BF9" w:rsidP="00974BF9">
      <w:pPr>
        <w:pStyle w:val="ListParagraph"/>
        <w:numPr>
          <w:ilvl w:val="0"/>
          <w:numId w:val="9"/>
        </w:numPr>
      </w:pPr>
      <w:r w:rsidRPr="00C03DAD">
        <w:t xml:space="preserve">Sequence data part: </w:t>
      </w:r>
      <w:r w:rsidR="007849AD">
        <w:t xml:space="preserve">this </w:t>
      </w:r>
      <w:r w:rsidRPr="00C03DAD">
        <w:t xml:space="preserve">is composed of one or more </w:t>
      </w:r>
      <w:proofErr w:type="spellStart"/>
      <w:r w:rsidRPr="00C03DAD">
        <w:rPr>
          <w:rFonts w:ascii="Courier New" w:hAnsi="Courier New" w:cs="Courier New"/>
        </w:rPr>
        <w:t>SequenceData</w:t>
      </w:r>
      <w:proofErr w:type="spellEnd"/>
      <w:r w:rsidRPr="00C03DAD">
        <w:t xml:space="preserve"> elements. Each </w:t>
      </w:r>
      <w:proofErr w:type="spellStart"/>
      <w:r w:rsidRPr="00C03DAD">
        <w:rPr>
          <w:rFonts w:ascii="Courier New" w:hAnsi="Courier New" w:cs="Courier New"/>
        </w:rPr>
        <w:t>SequenceData</w:t>
      </w:r>
      <w:proofErr w:type="spellEnd"/>
      <w:r w:rsidRPr="00C03DAD">
        <w:t xml:space="preserve"> has a mandatory attribute </w:t>
      </w:r>
      <w:proofErr w:type="spellStart"/>
      <w:r w:rsidRPr="00C03DAD">
        <w:rPr>
          <w:rFonts w:ascii="Courier New" w:hAnsi="Courier New" w:cs="Courier New"/>
        </w:rPr>
        <w:t>sequenceIDNumber</w:t>
      </w:r>
      <w:proofErr w:type="spellEnd"/>
      <w:r w:rsidRPr="00C03DAD">
        <w:t>.</w:t>
      </w:r>
    </w:p>
    <w:p w:rsidR="00974BF9" w:rsidRPr="00C03DAD" w:rsidRDefault="0041081B" w:rsidP="00347CFD">
      <w:pPr>
        <w:pStyle w:val="ListParagraph"/>
      </w:pPr>
      <w:r w:rsidRPr="00C03DAD">
        <w:rPr>
          <w:noProof/>
          <w:lang w:val="es-ES_tradnl" w:eastAsia="es-ES_tradnl"/>
        </w:rPr>
        <w:drawing>
          <wp:inline distT="0" distB="0" distL="0" distR="0" wp14:anchorId="095BA45A" wp14:editId="1BBCBC4E">
            <wp:extent cx="5943600" cy="242443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424430"/>
                    </a:xfrm>
                    <a:prstGeom prst="rect">
                      <a:avLst/>
                    </a:prstGeom>
                    <a:noFill/>
                    <a:ln>
                      <a:noFill/>
                    </a:ln>
                    <a:extLst/>
                  </pic:spPr>
                </pic:pic>
              </a:graphicData>
            </a:graphic>
          </wp:inline>
        </w:drawing>
      </w:r>
    </w:p>
    <w:p w:rsidR="006F10BE" w:rsidRPr="00C03DAD" w:rsidRDefault="006F10BE" w:rsidP="006F10BE"/>
    <w:p w:rsidR="0041081B" w:rsidRDefault="0041081B" w:rsidP="0041081B">
      <w:r w:rsidRPr="00C03DAD">
        <w:fldChar w:fldCharType="begin"/>
      </w:r>
      <w:r w:rsidRPr="00C03DAD">
        <w:instrText xml:space="preserve"> AUTONUM  </w:instrText>
      </w:r>
      <w:r w:rsidRPr="00C03DAD">
        <w:fldChar w:fldCharType="end"/>
      </w:r>
      <w:r w:rsidRPr="00C03DAD">
        <w:tab/>
        <w:t xml:space="preserve">The structure of </w:t>
      </w:r>
      <w:proofErr w:type="spellStart"/>
      <w:r w:rsidRPr="00C03DAD">
        <w:rPr>
          <w:rFonts w:ascii="Courier New" w:hAnsi="Courier New" w:cs="Courier New"/>
        </w:rPr>
        <w:t>INSDSeq_Sequence</w:t>
      </w:r>
      <w:proofErr w:type="spellEnd"/>
      <w:r w:rsidRPr="00C03DAD">
        <w:t xml:space="preserve"> is </w:t>
      </w:r>
      <w:r w:rsidR="007849AD">
        <w:t>stipulated in</w:t>
      </w:r>
      <w:r w:rsidRPr="00C03DAD">
        <w:t xml:space="preserve"> the International Nucleotide Sequence Database Collaboration (</w:t>
      </w:r>
      <w:r w:rsidRPr="0034215B">
        <w:t xml:space="preserve">INSDC). </w:t>
      </w:r>
      <w:r w:rsidR="00150134" w:rsidRPr="0034215B">
        <w:t xml:space="preserve">Only INSDC </w:t>
      </w:r>
      <w:r w:rsidRPr="0034215B">
        <w:t>49 feature keys and 80 qualifiers for nucleic acid sequences</w:t>
      </w:r>
      <w:r w:rsidR="00150134" w:rsidRPr="0034215B">
        <w:t xml:space="preserve"> are retained because they are relevant</w:t>
      </w:r>
      <w:r w:rsidRPr="0034215B">
        <w:t xml:space="preserve"> for patent data</w:t>
      </w:r>
      <w:r w:rsidR="00150134" w:rsidRPr="0034215B">
        <w:t>.</w:t>
      </w:r>
    </w:p>
    <w:p w:rsidR="00150134" w:rsidRPr="00C03DAD" w:rsidRDefault="00150134" w:rsidP="0041081B"/>
    <w:p w:rsidR="0041081B" w:rsidRPr="00C03DAD" w:rsidRDefault="0041081B" w:rsidP="0041081B">
      <w:pPr>
        <w:pStyle w:val="Heading1"/>
      </w:pPr>
      <w:bookmarkStart w:id="16" w:name="_Toc496260030"/>
      <w:r w:rsidRPr="00C03DAD">
        <w:t>Possible use of WIPO ST.26 for databases</w:t>
      </w:r>
      <w:r w:rsidR="007849AD">
        <w:t xml:space="preserve"> of molecular information</w:t>
      </w:r>
      <w:bookmarkEnd w:id="16"/>
    </w:p>
    <w:p w:rsidR="0041081B" w:rsidRPr="00C03DAD" w:rsidRDefault="0041081B" w:rsidP="0041081B"/>
    <w:p w:rsidR="00716871" w:rsidRPr="00C03DAD" w:rsidRDefault="0041081B" w:rsidP="0041081B">
      <w:r w:rsidRPr="00C03DAD">
        <w:fldChar w:fldCharType="begin"/>
      </w:r>
      <w:r w:rsidRPr="00C03DAD">
        <w:instrText xml:space="preserve"> AUTONUM  </w:instrText>
      </w:r>
      <w:r w:rsidRPr="00C03DAD">
        <w:fldChar w:fldCharType="end"/>
      </w:r>
      <w:r w:rsidRPr="00C03DAD">
        <w:tab/>
        <w:t xml:space="preserve">In order to exchange data between different laboratories, in addition to </w:t>
      </w:r>
      <w:r w:rsidR="00505581" w:rsidRPr="00C03DAD">
        <w:t xml:space="preserve">using a </w:t>
      </w:r>
      <w:r w:rsidRPr="00C03DAD">
        <w:t xml:space="preserve">common method and </w:t>
      </w:r>
      <w:r w:rsidR="00505581" w:rsidRPr="00C03DAD">
        <w:t>a common set of markers, it is</w:t>
      </w:r>
      <w:r w:rsidRPr="00C03DAD">
        <w:t xml:space="preserve"> important to agree on the common format to store and retrieve data. </w:t>
      </w:r>
      <w:r w:rsidR="00505581" w:rsidRPr="00C03DAD">
        <w:t>As XML is technology independent and is used widely to facilitate data search, retrieval and exchange</w:t>
      </w:r>
      <w:r w:rsidR="00716871" w:rsidRPr="00C03DAD">
        <w:t>, XML standards</w:t>
      </w:r>
      <w:r w:rsidR="007849AD">
        <w:t xml:space="preserve"> are proposed as a basis</w:t>
      </w:r>
      <w:r w:rsidR="00716871" w:rsidRPr="00C03DAD">
        <w:t xml:space="preserve">.  </w:t>
      </w:r>
    </w:p>
    <w:p w:rsidR="00716871" w:rsidRPr="00C03DAD" w:rsidRDefault="00716871" w:rsidP="0041081B"/>
    <w:p w:rsidR="00716871" w:rsidRPr="00C03DAD" w:rsidRDefault="00716871" w:rsidP="0041081B">
      <w:r w:rsidRPr="00C03DAD">
        <w:fldChar w:fldCharType="begin"/>
      </w:r>
      <w:r w:rsidRPr="00C03DAD">
        <w:instrText xml:space="preserve"> AUTONUM  </w:instrText>
      </w:r>
      <w:r w:rsidRPr="00C03DAD">
        <w:fldChar w:fldCharType="end"/>
      </w:r>
      <w:r w:rsidRPr="00C03DAD">
        <w:tab/>
      </w:r>
      <w:r w:rsidR="0041081B" w:rsidRPr="00C03DAD">
        <w:t xml:space="preserve">WIPO ST.26 is an XML standard used </w:t>
      </w:r>
      <w:r w:rsidRPr="00C03DAD">
        <w:t xml:space="preserve">to describe sequence listing data in patent documents. </w:t>
      </w:r>
      <w:r w:rsidR="00455945" w:rsidRPr="00C03DAD">
        <w:t xml:space="preserve">The following XML code is an extract of the XML sample provided in ST.26 annex iii. It describes </w:t>
      </w:r>
      <w:r w:rsidR="005A18F1" w:rsidRPr="00C03DAD">
        <w:t>a DNA profile of a tomato.</w:t>
      </w:r>
    </w:p>
    <w:p w:rsidR="00455945" w:rsidRPr="00C03DAD" w:rsidRDefault="00455945" w:rsidP="0041081B"/>
    <w:p w:rsidR="00455945" w:rsidRPr="00C03DAD" w:rsidRDefault="00455945" w:rsidP="00455945">
      <w:pPr>
        <w:autoSpaceDE w:val="0"/>
        <w:autoSpaceDN w:val="0"/>
        <w:adjustRightInd w:val="0"/>
        <w:jc w:val="left"/>
        <w:rPr>
          <w:rFonts w:cs="Arial"/>
          <w:color w:val="000000"/>
          <w:highlight w:val="white"/>
        </w:rPr>
      </w:pPr>
      <w:r w:rsidRPr="00C03DAD">
        <w:rPr>
          <w:rFonts w:cs="Arial"/>
          <w:color w:val="0000FF"/>
          <w:highlight w:val="white"/>
        </w:rPr>
        <w:lastRenderedPageBreak/>
        <w:t>&lt;</w:t>
      </w:r>
      <w:proofErr w:type="spellStart"/>
      <w:r w:rsidRPr="00C03DAD">
        <w:rPr>
          <w:rFonts w:cs="Arial"/>
          <w:color w:val="800000"/>
          <w:highlight w:val="white"/>
        </w:rPr>
        <w:t>SequenceData</w:t>
      </w:r>
      <w:proofErr w:type="spellEnd"/>
      <w:r w:rsidRPr="00C03DAD">
        <w:rPr>
          <w:rFonts w:cs="Arial"/>
          <w:color w:val="FF0000"/>
          <w:highlight w:val="white"/>
        </w:rPr>
        <w:t xml:space="preserve"> </w:t>
      </w:r>
      <w:proofErr w:type="spellStart"/>
      <w:r w:rsidRPr="00C03DAD">
        <w:rPr>
          <w:rFonts w:cs="Arial"/>
          <w:color w:val="FF0000"/>
          <w:highlight w:val="white"/>
        </w:rPr>
        <w:t>sequenceIDNumber</w:t>
      </w:r>
      <w:proofErr w:type="spellEnd"/>
      <w:r w:rsidRPr="00C03DAD">
        <w:rPr>
          <w:rFonts w:cs="Arial"/>
          <w:color w:val="0000FF"/>
          <w:highlight w:val="white"/>
        </w:rPr>
        <w:t>="</w:t>
      </w:r>
      <w:r w:rsidRPr="00C03DAD">
        <w:rPr>
          <w:rFonts w:cs="Arial"/>
          <w:color w:val="000000"/>
          <w:highlight w:val="white"/>
        </w:rPr>
        <w:t>5</w:t>
      </w:r>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INSDSeq</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INSDSeq_length</w:t>
      </w:r>
      <w:proofErr w:type="spellEnd"/>
      <w:r w:rsidRPr="00C03DAD">
        <w:rPr>
          <w:rFonts w:cs="Arial"/>
          <w:color w:val="0000FF"/>
          <w:highlight w:val="white"/>
        </w:rPr>
        <w:t>&gt;</w:t>
      </w:r>
      <w:r w:rsidRPr="00C03DAD">
        <w:rPr>
          <w:rFonts w:cs="Arial"/>
          <w:color w:val="000000"/>
          <w:highlight w:val="white"/>
        </w:rPr>
        <w:t>133</w:t>
      </w:r>
      <w:r w:rsidRPr="00C03DAD">
        <w:rPr>
          <w:rFonts w:cs="Arial"/>
          <w:color w:val="0000FF"/>
          <w:highlight w:val="white"/>
        </w:rPr>
        <w:t>&lt;/</w:t>
      </w:r>
      <w:proofErr w:type="spellStart"/>
      <w:r w:rsidRPr="00C03DAD">
        <w:rPr>
          <w:rFonts w:cs="Arial"/>
          <w:color w:val="800000"/>
          <w:highlight w:val="white"/>
        </w:rPr>
        <w:t>INSDSeq_length</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INSDSeq_moltype</w:t>
      </w:r>
      <w:proofErr w:type="spellEnd"/>
      <w:r w:rsidRPr="00C03DAD">
        <w:rPr>
          <w:rFonts w:cs="Arial"/>
          <w:color w:val="0000FF"/>
          <w:highlight w:val="white"/>
        </w:rPr>
        <w:t>&gt;</w:t>
      </w:r>
      <w:r w:rsidRPr="00C03DAD">
        <w:rPr>
          <w:rFonts w:cs="Arial"/>
          <w:color w:val="000000"/>
          <w:highlight w:val="white"/>
        </w:rPr>
        <w:t>DNA</w:t>
      </w:r>
      <w:r w:rsidRPr="00C03DAD">
        <w:rPr>
          <w:rFonts w:cs="Arial"/>
          <w:color w:val="0000FF"/>
          <w:highlight w:val="white"/>
        </w:rPr>
        <w:t>&lt;/</w:t>
      </w:r>
      <w:proofErr w:type="spellStart"/>
      <w:r w:rsidRPr="00C03DAD">
        <w:rPr>
          <w:rFonts w:cs="Arial"/>
          <w:color w:val="800000"/>
          <w:highlight w:val="white"/>
        </w:rPr>
        <w:t>INSDSeq_moltype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INSDSeq_division</w:t>
      </w:r>
      <w:proofErr w:type="spellEnd"/>
      <w:r w:rsidRPr="00C03DAD">
        <w:rPr>
          <w:rFonts w:cs="Arial"/>
          <w:color w:val="0000FF"/>
          <w:highlight w:val="white"/>
        </w:rPr>
        <w:t>&gt;</w:t>
      </w:r>
      <w:r w:rsidRPr="00C03DAD">
        <w:rPr>
          <w:rFonts w:cs="Arial"/>
          <w:color w:val="000000"/>
          <w:highlight w:val="white"/>
        </w:rPr>
        <w:t>PAT</w:t>
      </w:r>
      <w:r w:rsidRPr="00C03DAD">
        <w:rPr>
          <w:rFonts w:cs="Arial"/>
          <w:color w:val="0000FF"/>
          <w:highlight w:val="white"/>
        </w:rPr>
        <w:t>&lt;/</w:t>
      </w:r>
      <w:proofErr w:type="spellStart"/>
      <w:r w:rsidRPr="00C03DAD">
        <w:rPr>
          <w:rFonts w:cs="Arial"/>
          <w:color w:val="800000"/>
          <w:highlight w:val="white"/>
        </w:rPr>
        <w:t>INSDSeq_division</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INSDSeq_feature</w:t>
      </w:r>
      <w:proofErr w:type="spellEnd"/>
      <w:r w:rsidRPr="00C03DAD">
        <w:rPr>
          <w:rFonts w:cs="Arial"/>
          <w:color w:val="800000"/>
          <w:highlight w:val="white"/>
        </w:rPr>
        <w:t>-table</w:t>
      </w:r>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INSDFeature_key</w:t>
      </w:r>
      <w:proofErr w:type="spellEnd"/>
      <w:r w:rsidRPr="00C03DAD">
        <w:rPr>
          <w:rFonts w:cs="Arial"/>
          <w:color w:val="0000FF"/>
          <w:highlight w:val="white"/>
        </w:rPr>
        <w:t>&gt;</w:t>
      </w:r>
      <w:r w:rsidRPr="00C03DAD">
        <w:rPr>
          <w:rFonts w:cs="Arial"/>
          <w:color w:val="000000"/>
          <w:highlight w:val="white"/>
        </w:rPr>
        <w:t>source</w:t>
      </w:r>
      <w:r w:rsidRPr="00C03DAD">
        <w:rPr>
          <w:rFonts w:cs="Arial"/>
          <w:color w:val="0000FF"/>
          <w:highlight w:val="white"/>
        </w:rPr>
        <w:t>&lt;/</w:t>
      </w:r>
      <w:proofErr w:type="spellStart"/>
      <w:r w:rsidRPr="00C03DAD">
        <w:rPr>
          <w:rFonts w:cs="Arial"/>
          <w:color w:val="800000"/>
          <w:highlight w:val="white"/>
        </w:rPr>
        <w:t>INSDFeature_key</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INSDFeature_location</w:t>
      </w:r>
      <w:proofErr w:type="spellEnd"/>
      <w:r w:rsidRPr="00C03DAD">
        <w:rPr>
          <w:rFonts w:cs="Arial"/>
          <w:color w:val="0000FF"/>
          <w:highlight w:val="white"/>
        </w:rPr>
        <w:t>&gt;</w:t>
      </w:r>
      <w:r w:rsidRPr="00C03DAD">
        <w:rPr>
          <w:rFonts w:cs="Arial"/>
          <w:color w:val="000000"/>
          <w:highlight w:val="white"/>
        </w:rPr>
        <w:t>1</w:t>
      </w:r>
      <w:proofErr w:type="gramStart"/>
      <w:r w:rsidRPr="00C03DAD">
        <w:rPr>
          <w:rFonts w:cs="Arial"/>
          <w:color w:val="000000"/>
          <w:highlight w:val="white"/>
        </w:rPr>
        <w:t>..133</w:t>
      </w:r>
      <w:proofErr w:type="gramEnd"/>
      <w:r w:rsidRPr="00C03DAD">
        <w:rPr>
          <w:rFonts w:cs="Arial"/>
          <w:color w:val="0000FF"/>
          <w:highlight w:val="white"/>
        </w:rPr>
        <w:t>&lt;/</w:t>
      </w:r>
      <w:proofErr w:type="spellStart"/>
      <w:r w:rsidRPr="00C03DAD">
        <w:rPr>
          <w:rFonts w:cs="Arial"/>
          <w:color w:val="800000"/>
          <w:highlight w:val="white"/>
        </w:rPr>
        <w:t>INSDFeature_location</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INSDFeature_quals</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w:t>
      </w:r>
      <w:proofErr w:type="spellEnd"/>
      <w:r w:rsidRPr="00C03DAD">
        <w:rPr>
          <w:rFonts w:cs="Arial"/>
          <w:color w:val="0000FF"/>
          <w:highlight w:val="white"/>
        </w:rPr>
        <w:t>&gt;</w:t>
      </w:r>
    </w:p>
    <w:p w:rsidR="00455945" w:rsidRPr="00C03DAD" w:rsidRDefault="00455945" w:rsidP="00006310">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INSDQualifier_name</w:t>
      </w:r>
      <w:proofErr w:type="spellEnd"/>
      <w:r w:rsidRPr="00C03DAD">
        <w:rPr>
          <w:rFonts w:cs="Arial"/>
          <w:color w:val="0000FF"/>
          <w:highlight w:val="white"/>
        </w:rPr>
        <w:t>&gt;</w:t>
      </w:r>
      <w:r w:rsidRPr="00C03DAD">
        <w:rPr>
          <w:rFonts w:cs="Arial"/>
          <w:color w:val="000000"/>
          <w:highlight w:val="white"/>
        </w:rPr>
        <w:t>organism</w:t>
      </w:r>
      <w:r w:rsidRPr="00C03DAD">
        <w:rPr>
          <w:rFonts w:cs="Arial"/>
          <w:color w:val="0000FF"/>
          <w:highlight w:val="white"/>
        </w:rPr>
        <w:t>&lt;/</w:t>
      </w:r>
      <w:proofErr w:type="spellStart"/>
      <w:r w:rsidRPr="00C03DAD">
        <w:rPr>
          <w:rFonts w:cs="Arial"/>
          <w:color w:val="800000"/>
          <w:highlight w:val="white"/>
        </w:rPr>
        <w:t>INSDQualifier_name</w:t>
      </w:r>
      <w:proofErr w:type="spellEnd"/>
      <w:r w:rsidRPr="00C03DAD">
        <w:rPr>
          <w:rFonts w:cs="Arial"/>
          <w:color w:val="0000FF"/>
          <w:highlight w:val="white"/>
        </w:rPr>
        <w:t>&gt;</w:t>
      </w:r>
      <w:r w:rsidRPr="00C03DAD">
        <w:rPr>
          <w:rFonts w:cs="Arial"/>
          <w:color w:val="000000"/>
          <w:highlight w:val="white"/>
        </w:rPr>
        <w:tab/>
      </w:r>
      <w:r w:rsidRPr="00C03DAD">
        <w:rPr>
          <w:rFonts w:cs="Arial"/>
          <w:color w:val="000000"/>
          <w:highlight w:val="white"/>
        </w:rPr>
        <w:tab/>
      </w:r>
      <w:r w:rsidR="00006310" w:rsidRPr="00C03DAD">
        <w:rPr>
          <w:rFonts w:cs="Arial"/>
          <w:color w:val="000000"/>
          <w:highlight w:val="white"/>
        </w:rPr>
        <w:tab/>
      </w:r>
      <w:r w:rsidR="00006310" w:rsidRPr="00C03DAD">
        <w:rPr>
          <w:rFonts w:cs="Arial"/>
          <w:color w:val="000000"/>
          <w:highlight w:val="white"/>
        </w:rPr>
        <w:tab/>
      </w:r>
      <w:r w:rsidR="00006310" w:rsidRPr="00C03DAD">
        <w:rPr>
          <w:rFonts w:cs="Arial"/>
          <w:color w:val="000000"/>
          <w:highlight w:val="white"/>
        </w:rPr>
        <w:tab/>
      </w:r>
      <w:r w:rsidR="00006310" w:rsidRPr="00C03DAD">
        <w:rPr>
          <w:rFonts w:cs="Arial"/>
          <w:color w:val="000000"/>
          <w:highlight w:val="white"/>
        </w:rPr>
        <w:tab/>
      </w:r>
      <w:r w:rsidR="00006310" w:rsidRPr="00C03DAD">
        <w:rPr>
          <w:rFonts w:cs="Arial"/>
          <w:color w:val="000000"/>
          <w:highlight w:val="white"/>
        </w:rPr>
        <w:tab/>
        <w:t xml:space="preserve"> </w:t>
      </w:r>
      <w:r w:rsidRPr="00C03DAD">
        <w:rPr>
          <w:rFonts w:cs="Arial"/>
          <w:color w:val="0000FF"/>
          <w:highlight w:val="white"/>
        </w:rPr>
        <w:t>&lt;</w:t>
      </w:r>
      <w:proofErr w:type="spellStart"/>
      <w:r w:rsidRPr="00C03DAD">
        <w:rPr>
          <w:rFonts w:cs="Arial"/>
          <w:color w:val="800000"/>
          <w:highlight w:val="white"/>
        </w:rPr>
        <w:t>INSDQualifier_value</w:t>
      </w:r>
      <w:proofErr w:type="spellEnd"/>
      <w:r w:rsidRPr="00C03DAD">
        <w:rPr>
          <w:rFonts w:cs="Arial"/>
          <w:color w:val="0000FF"/>
          <w:highlight w:val="white"/>
        </w:rPr>
        <w:t>&gt;</w:t>
      </w:r>
      <w:r w:rsidR="00006310" w:rsidRPr="00C03DAD">
        <w:rPr>
          <w:rFonts w:cs="Arial"/>
          <w:color w:val="000000"/>
          <w:highlight w:val="white"/>
        </w:rPr>
        <w:t xml:space="preserve">Solanum </w:t>
      </w:r>
      <w:proofErr w:type="spellStart"/>
      <w:r w:rsidRPr="00C03DAD">
        <w:rPr>
          <w:rFonts w:cs="Arial"/>
          <w:color w:val="000000"/>
          <w:highlight w:val="white"/>
        </w:rPr>
        <w:t>lycopersicum</w:t>
      </w:r>
      <w:proofErr w:type="spellEnd"/>
      <w:r w:rsidRPr="00C03DAD">
        <w:rPr>
          <w:rFonts w:cs="Arial"/>
          <w:color w:val="0000FF"/>
          <w:highlight w:val="white"/>
        </w:rPr>
        <w:t>&lt;/</w:t>
      </w:r>
      <w:proofErr w:type="spellStart"/>
      <w:r w:rsidRPr="00C03DAD">
        <w:rPr>
          <w:rFonts w:cs="Arial"/>
          <w:color w:val="800000"/>
          <w:highlight w:val="white"/>
        </w:rPr>
        <w:t>INSDQualifier_value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INSDQualifier_name</w:t>
      </w:r>
      <w:proofErr w:type="spellEnd"/>
      <w:r w:rsidRPr="00C03DAD">
        <w:rPr>
          <w:rFonts w:cs="Arial"/>
          <w:color w:val="0000FF"/>
          <w:highlight w:val="white"/>
        </w:rPr>
        <w:t>&gt;</w:t>
      </w:r>
      <w:proofErr w:type="spellStart"/>
      <w:r w:rsidRPr="00C03DAD">
        <w:rPr>
          <w:rFonts w:cs="Arial"/>
          <w:color w:val="000000"/>
          <w:highlight w:val="white"/>
        </w:rPr>
        <w:t>mol_type</w:t>
      </w:r>
      <w:proofErr w:type="spellEnd"/>
      <w:r w:rsidRPr="00C03DAD">
        <w:rPr>
          <w:rFonts w:cs="Arial"/>
          <w:color w:val="0000FF"/>
          <w:highlight w:val="white"/>
        </w:rPr>
        <w:t>&lt;/</w:t>
      </w:r>
      <w:proofErr w:type="spellStart"/>
      <w:r w:rsidRPr="00C03DAD">
        <w:rPr>
          <w:rFonts w:cs="Arial"/>
          <w:color w:val="800000"/>
          <w:highlight w:val="white"/>
        </w:rPr>
        <w:t>INSDQualifier_name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INSDQualifier_value</w:t>
      </w:r>
      <w:proofErr w:type="spellEnd"/>
      <w:r w:rsidRPr="00C03DAD">
        <w:rPr>
          <w:rFonts w:cs="Arial"/>
          <w:color w:val="0000FF"/>
          <w:highlight w:val="white"/>
        </w:rPr>
        <w:t>&gt;</w:t>
      </w:r>
      <w:r w:rsidRPr="00C03DAD">
        <w:rPr>
          <w:rFonts w:cs="Arial"/>
          <w:color w:val="000000"/>
          <w:highlight w:val="white"/>
        </w:rPr>
        <w:t>genomic DNA</w:t>
      </w:r>
      <w:r w:rsidRPr="00C03DAD">
        <w:rPr>
          <w:rFonts w:cs="Arial"/>
          <w:color w:val="0000FF"/>
          <w:highlight w:val="white"/>
        </w:rPr>
        <w:t>&lt;/</w:t>
      </w:r>
      <w:proofErr w:type="spellStart"/>
      <w:r w:rsidRPr="00C03DAD">
        <w:rPr>
          <w:rFonts w:cs="Arial"/>
          <w:color w:val="800000"/>
          <w:highlight w:val="white"/>
        </w:rPr>
        <w:t>INSDQualifier_value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INSDQualifier_name</w:t>
      </w:r>
      <w:proofErr w:type="spellEnd"/>
      <w:r w:rsidRPr="00C03DAD">
        <w:rPr>
          <w:rFonts w:cs="Arial"/>
          <w:color w:val="0000FF"/>
          <w:highlight w:val="white"/>
        </w:rPr>
        <w:t>&gt;</w:t>
      </w:r>
      <w:r w:rsidRPr="00C03DAD">
        <w:rPr>
          <w:rFonts w:cs="Arial"/>
          <w:color w:val="000000"/>
          <w:highlight w:val="white"/>
        </w:rPr>
        <w:t>note</w:t>
      </w:r>
      <w:r w:rsidRPr="00C03DAD">
        <w:rPr>
          <w:rFonts w:cs="Arial"/>
          <w:color w:val="0000FF"/>
          <w:highlight w:val="white"/>
        </w:rPr>
        <w:t>&lt;/</w:t>
      </w:r>
      <w:proofErr w:type="spellStart"/>
      <w:r w:rsidRPr="00C03DAD">
        <w:rPr>
          <w:rFonts w:cs="Arial"/>
          <w:color w:val="800000"/>
          <w:highlight w:val="white"/>
        </w:rPr>
        <w:t>INSDQualifier_name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INSDQualifier_value</w:t>
      </w:r>
      <w:proofErr w:type="spellEnd"/>
      <w:r w:rsidRPr="00C03DAD">
        <w:rPr>
          <w:rFonts w:cs="Arial"/>
          <w:color w:val="0000FF"/>
          <w:highlight w:val="white"/>
        </w:rPr>
        <w:t>&gt;</w:t>
      </w:r>
      <w:r w:rsidRPr="00C03DAD">
        <w:rPr>
          <w:rFonts w:cs="Arial"/>
          <w:color w:val="000000"/>
          <w:highlight w:val="white"/>
        </w:rPr>
        <w:t>common name: tomato</w:t>
      </w:r>
      <w:r w:rsidRPr="00C03DAD">
        <w:rPr>
          <w:rFonts w:cs="Arial"/>
          <w:color w:val="0000FF"/>
          <w:highlight w:val="white"/>
        </w:rPr>
        <w:t>&lt;/</w:t>
      </w:r>
      <w:proofErr w:type="spellStart"/>
      <w:r w:rsidRPr="00C03DAD">
        <w:rPr>
          <w:rFonts w:cs="Arial"/>
          <w:color w:val="800000"/>
          <w:highlight w:val="white"/>
        </w:rPr>
        <w:t>INSDQualifier_value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INSDFeature_quals</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INSDFeature_key</w:t>
      </w:r>
      <w:proofErr w:type="spellEnd"/>
      <w:r w:rsidRPr="00C03DAD">
        <w:rPr>
          <w:rFonts w:cs="Arial"/>
          <w:color w:val="0000FF"/>
          <w:highlight w:val="white"/>
        </w:rPr>
        <w:t>&gt;</w:t>
      </w:r>
      <w:proofErr w:type="spellStart"/>
      <w:r w:rsidRPr="00C03DAD">
        <w:rPr>
          <w:rFonts w:cs="Arial"/>
          <w:color w:val="000000"/>
          <w:highlight w:val="white"/>
        </w:rPr>
        <w:t>modified_base</w:t>
      </w:r>
      <w:proofErr w:type="spellEnd"/>
      <w:r w:rsidRPr="00C03DAD">
        <w:rPr>
          <w:rFonts w:cs="Arial"/>
          <w:color w:val="0000FF"/>
          <w:highlight w:val="white"/>
        </w:rPr>
        <w:t>&lt;/</w:t>
      </w:r>
      <w:proofErr w:type="spellStart"/>
      <w:r w:rsidRPr="00C03DAD">
        <w:rPr>
          <w:rFonts w:cs="Arial"/>
          <w:color w:val="800000"/>
          <w:highlight w:val="white"/>
        </w:rPr>
        <w:t>INSDFeature_key</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INSDFeature_location</w:t>
      </w:r>
      <w:proofErr w:type="spellEnd"/>
      <w:r w:rsidRPr="00C03DAD">
        <w:rPr>
          <w:rFonts w:cs="Arial"/>
          <w:color w:val="0000FF"/>
          <w:highlight w:val="white"/>
        </w:rPr>
        <w:t>&gt;</w:t>
      </w:r>
      <w:r w:rsidRPr="00C03DAD">
        <w:rPr>
          <w:rFonts w:cs="Arial"/>
          <w:color w:val="000000"/>
          <w:highlight w:val="white"/>
        </w:rPr>
        <w:t>15</w:t>
      </w:r>
      <w:r w:rsidRPr="00C03DAD">
        <w:rPr>
          <w:rFonts w:cs="Arial"/>
          <w:color w:val="0000FF"/>
          <w:highlight w:val="white"/>
        </w:rPr>
        <w:t>&lt;/</w:t>
      </w:r>
      <w:proofErr w:type="spellStart"/>
      <w:r w:rsidRPr="00C03DAD">
        <w:rPr>
          <w:rFonts w:cs="Arial"/>
          <w:color w:val="800000"/>
          <w:highlight w:val="white"/>
        </w:rPr>
        <w:t>INSDFeature_location</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INSDFeature_quals</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INSDQualifier_name</w:t>
      </w:r>
      <w:proofErr w:type="spellEnd"/>
      <w:r w:rsidRPr="00C03DAD">
        <w:rPr>
          <w:rFonts w:cs="Arial"/>
          <w:color w:val="0000FF"/>
          <w:highlight w:val="white"/>
        </w:rPr>
        <w:t>&gt;</w:t>
      </w:r>
      <w:proofErr w:type="spellStart"/>
      <w:r w:rsidRPr="00C03DAD">
        <w:rPr>
          <w:rFonts w:cs="Arial"/>
          <w:color w:val="000000"/>
          <w:highlight w:val="white"/>
        </w:rPr>
        <w:t>mod_base</w:t>
      </w:r>
      <w:proofErr w:type="spellEnd"/>
      <w:r w:rsidRPr="00C03DAD">
        <w:rPr>
          <w:rFonts w:cs="Arial"/>
          <w:color w:val="0000FF"/>
          <w:highlight w:val="white"/>
        </w:rPr>
        <w:t>&lt;/</w:t>
      </w:r>
      <w:proofErr w:type="spellStart"/>
      <w:r w:rsidRPr="00C03DAD">
        <w:rPr>
          <w:rFonts w:cs="Arial"/>
          <w:color w:val="800000"/>
          <w:highlight w:val="white"/>
        </w:rPr>
        <w:t>INSDQualifier_name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INSDQualifier_value</w:t>
      </w:r>
      <w:proofErr w:type="spellEnd"/>
      <w:r w:rsidRPr="00C03DAD">
        <w:rPr>
          <w:rFonts w:cs="Arial"/>
          <w:color w:val="0000FF"/>
          <w:highlight w:val="white"/>
        </w:rPr>
        <w:t>&gt;</w:t>
      </w:r>
      <w:r w:rsidRPr="00C03DAD">
        <w:rPr>
          <w:rFonts w:cs="Arial"/>
          <w:color w:val="000000"/>
          <w:highlight w:val="white"/>
        </w:rPr>
        <w:t>i</w:t>
      </w:r>
      <w:r w:rsidRPr="00C03DAD">
        <w:rPr>
          <w:rFonts w:cs="Arial"/>
          <w:color w:val="0000FF"/>
          <w:highlight w:val="white"/>
        </w:rPr>
        <w:t>&lt;/</w:t>
      </w:r>
      <w:proofErr w:type="spellStart"/>
      <w:r w:rsidRPr="00C03DAD">
        <w:rPr>
          <w:rFonts w:cs="Arial"/>
          <w:color w:val="800000"/>
          <w:highlight w:val="white"/>
        </w:rPr>
        <w:t>INSDQualifier_value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INSDFeature_quals</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INSDFeature_key</w:t>
      </w:r>
      <w:proofErr w:type="spellEnd"/>
      <w:r w:rsidRPr="00C03DAD">
        <w:rPr>
          <w:rFonts w:cs="Arial"/>
          <w:color w:val="0000FF"/>
          <w:highlight w:val="white"/>
        </w:rPr>
        <w:t>&gt;</w:t>
      </w:r>
      <w:proofErr w:type="spellStart"/>
      <w:r w:rsidRPr="00C03DAD">
        <w:rPr>
          <w:rFonts w:cs="Arial"/>
          <w:color w:val="000000"/>
          <w:highlight w:val="white"/>
        </w:rPr>
        <w:t>modified_base</w:t>
      </w:r>
      <w:proofErr w:type="spellEnd"/>
      <w:r w:rsidRPr="00C03DAD">
        <w:rPr>
          <w:rFonts w:cs="Arial"/>
          <w:color w:val="0000FF"/>
          <w:highlight w:val="white"/>
        </w:rPr>
        <w:t>&lt;/</w:t>
      </w:r>
      <w:proofErr w:type="spellStart"/>
      <w:r w:rsidRPr="00C03DAD">
        <w:rPr>
          <w:rFonts w:cs="Arial"/>
          <w:color w:val="800000"/>
          <w:highlight w:val="white"/>
        </w:rPr>
        <w:t>INSDFeature_key</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INSDFeature_location</w:t>
      </w:r>
      <w:proofErr w:type="spellEnd"/>
      <w:r w:rsidRPr="00C03DAD">
        <w:rPr>
          <w:rFonts w:cs="Arial"/>
          <w:color w:val="0000FF"/>
          <w:highlight w:val="white"/>
        </w:rPr>
        <w:t>&gt;</w:t>
      </w:r>
      <w:r w:rsidRPr="00C03DAD">
        <w:rPr>
          <w:rFonts w:cs="Arial"/>
          <w:color w:val="000000"/>
          <w:highlight w:val="white"/>
        </w:rPr>
        <w:t>22</w:t>
      </w:r>
      <w:r w:rsidRPr="00C03DAD">
        <w:rPr>
          <w:rFonts w:cs="Arial"/>
          <w:color w:val="0000FF"/>
          <w:highlight w:val="white"/>
        </w:rPr>
        <w:t>&lt;/</w:t>
      </w:r>
      <w:proofErr w:type="spellStart"/>
      <w:r w:rsidRPr="00C03DAD">
        <w:rPr>
          <w:rFonts w:cs="Arial"/>
          <w:color w:val="800000"/>
          <w:highlight w:val="white"/>
        </w:rPr>
        <w:t>INSDFeature_location</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INSDFeature_quals</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INSDQualifier_name</w:t>
      </w:r>
      <w:proofErr w:type="spellEnd"/>
      <w:r w:rsidRPr="00C03DAD">
        <w:rPr>
          <w:rFonts w:cs="Arial"/>
          <w:color w:val="0000FF"/>
          <w:highlight w:val="white"/>
        </w:rPr>
        <w:t>&gt;</w:t>
      </w:r>
      <w:proofErr w:type="spellStart"/>
      <w:r w:rsidRPr="00C03DAD">
        <w:rPr>
          <w:rFonts w:cs="Arial"/>
          <w:color w:val="000000"/>
          <w:highlight w:val="white"/>
        </w:rPr>
        <w:t>mod_base</w:t>
      </w:r>
      <w:proofErr w:type="spellEnd"/>
      <w:r w:rsidRPr="00C03DAD">
        <w:rPr>
          <w:rFonts w:cs="Arial"/>
          <w:color w:val="0000FF"/>
          <w:highlight w:val="white"/>
        </w:rPr>
        <w:t>&lt;/</w:t>
      </w:r>
      <w:proofErr w:type="spellStart"/>
      <w:r w:rsidRPr="00C03DAD">
        <w:rPr>
          <w:rFonts w:cs="Arial"/>
          <w:color w:val="800000"/>
          <w:highlight w:val="white"/>
        </w:rPr>
        <w:t>INSDQualifier_name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INSDQualifier_value</w:t>
      </w:r>
      <w:proofErr w:type="spellEnd"/>
      <w:r w:rsidRPr="00C03DAD">
        <w:rPr>
          <w:rFonts w:cs="Arial"/>
          <w:color w:val="0000FF"/>
          <w:highlight w:val="white"/>
        </w:rPr>
        <w:t>&gt;</w:t>
      </w:r>
      <w:r w:rsidRPr="00C03DAD">
        <w:rPr>
          <w:rFonts w:cs="Arial"/>
          <w:color w:val="000000"/>
          <w:highlight w:val="white"/>
        </w:rPr>
        <w:t>OTHER</w:t>
      </w:r>
      <w:r w:rsidRPr="00C03DAD">
        <w:rPr>
          <w:rFonts w:cs="Arial"/>
          <w:color w:val="0000FF"/>
          <w:highlight w:val="white"/>
        </w:rPr>
        <w:t>&lt;/</w:t>
      </w:r>
      <w:proofErr w:type="spellStart"/>
      <w:r w:rsidRPr="00C03DAD">
        <w:rPr>
          <w:rFonts w:cs="Arial"/>
          <w:color w:val="800000"/>
          <w:highlight w:val="white"/>
        </w:rPr>
        <w:t>INSDQualifier_value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INSDQualifier_name</w:t>
      </w:r>
      <w:proofErr w:type="spellEnd"/>
      <w:r w:rsidRPr="00C03DAD">
        <w:rPr>
          <w:rFonts w:cs="Arial"/>
          <w:color w:val="0000FF"/>
          <w:highlight w:val="white"/>
        </w:rPr>
        <w:t>&gt;</w:t>
      </w:r>
      <w:r w:rsidRPr="00C03DAD">
        <w:rPr>
          <w:rFonts w:cs="Arial"/>
          <w:color w:val="000000"/>
          <w:highlight w:val="white"/>
        </w:rPr>
        <w:t>note</w:t>
      </w:r>
      <w:r w:rsidRPr="00C03DAD">
        <w:rPr>
          <w:rFonts w:cs="Arial"/>
          <w:color w:val="0000FF"/>
          <w:highlight w:val="white"/>
        </w:rPr>
        <w:t>&lt;/</w:t>
      </w:r>
      <w:proofErr w:type="spellStart"/>
      <w:r w:rsidRPr="00C03DAD">
        <w:rPr>
          <w:rFonts w:cs="Arial"/>
          <w:color w:val="800000"/>
          <w:highlight w:val="white"/>
        </w:rPr>
        <w:t>INSDQualifier_name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INSDQualifier_value</w:t>
      </w:r>
      <w:proofErr w:type="spellEnd"/>
      <w:r w:rsidRPr="00C03DAD">
        <w:rPr>
          <w:rFonts w:cs="Arial"/>
          <w:color w:val="0000FF"/>
          <w:highlight w:val="white"/>
        </w:rPr>
        <w:t>&gt;</w:t>
      </w:r>
      <w:r w:rsidRPr="00C03DAD">
        <w:rPr>
          <w:rFonts w:cs="Arial"/>
          <w:color w:val="000000"/>
          <w:highlight w:val="white"/>
        </w:rPr>
        <w:t>xanthine</w:t>
      </w:r>
      <w:r w:rsidRPr="00C03DAD">
        <w:rPr>
          <w:rFonts w:cs="Arial"/>
          <w:color w:val="0000FF"/>
          <w:highlight w:val="white"/>
        </w:rPr>
        <w:t>&lt;/</w:t>
      </w:r>
      <w:proofErr w:type="spellStart"/>
      <w:r w:rsidRPr="00C03DAD">
        <w:rPr>
          <w:rFonts w:cs="Arial"/>
          <w:color w:val="800000"/>
          <w:highlight w:val="white"/>
        </w:rPr>
        <w:t>INSDQualifier_value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INSDFeature_quals</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INSDFeature_key</w:t>
      </w:r>
      <w:proofErr w:type="spellEnd"/>
      <w:r w:rsidRPr="00C03DAD">
        <w:rPr>
          <w:rFonts w:cs="Arial"/>
          <w:color w:val="0000FF"/>
          <w:highlight w:val="white"/>
        </w:rPr>
        <w:t>&gt;</w:t>
      </w:r>
      <w:r w:rsidRPr="00C03DAD">
        <w:rPr>
          <w:rFonts w:cs="Arial"/>
          <w:color w:val="000000"/>
          <w:highlight w:val="white"/>
        </w:rPr>
        <w:t>variation</w:t>
      </w:r>
      <w:r w:rsidRPr="00C03DAD">
        <w:rPr>
          <w:rFonts w:cs="Arial"/>
          <w:color w:val="0000FF"/>
          <w:highlight w:val="white"/>
        </w:rPr>
        <w:t>&lt;/</w:t>
      </w:r>
      <w:proofErr w:type="spellStart"/>
      <w:r w:rsidRPr="00C03DAD">
        <w:rPr>
          <w:rFonts w:cs="Arial"/>
          <w:color w:val="800000"/>
          <w:highlight w:val="white"/>
        </w:rPr>
        <w:t>INSDFeature_key</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INSDFeature_location</w:t>
      </w:r>
      <w:proofErr w:type="spellEnd"/>
      <w:r w:rsidRPr="00C03DAD">
        <w:rPr>
          <w:rFonts w:cs="Arial"/>
          <w:color w:val="0000FF"/>
          <w:highlight w:val="white"/>
        </w:rPr>
        <w:t>&gt;</w:t>
      </w:r>
      <w:r w:rsidRPr="00C03DAD">
        <w:rPr>
          <w:rFonts w:cs="Arial"/>
          <w:color w:val="000000"/>
          <w:highlight w:val="white"/>
        </w:rPr>
        <w:t>60</w:t>
      </w:r>
      <w:r w:rsidRPr="00C03DAD">
        <w:rPr>
          <w:rFonts w:cs="Arial"/>
          <w:color w:val="0000FF"/>
          <w:highlight w:val="white"/>
        </w:rPr>
        <w:t>&lt;/</w:t>
      </w:r>
      <w:proofErr w:type="spellStart"/>
      <w:r w:rsidRPr="00C03DAD">
        <w:rPr>
          <w:rFonts w:cs="Arial"/>
          <w:color w:val="800000"/>
          <w:highlight w:val="white"/>
        </w:rPr>
        <w:t>INSDFeature_location</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INSDFeature_quals</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INSDQualifier_name</w:t>
      </w:r>
      <w:proofErr w:type="spellEnd"/>
      <w:r w:rsidRPr="00C03DAD">
        <w:rPr>
          <w:rFonts w:cs="Arial"/>
          <w:color w:val="0000FF"/>
          <w:highlight w:val="white"/>
        </w:rPr>
        <w:t>&gt;</w:t>
      </w:r>
      <w:r w:rsidRPr="00C03DAD">
        <w:rPr>
          <w:rFonts w:cs="Arial"/>
          <w:color w:val="000000"/>
          <w:highlight w:val="white"/>
        </w:rPr>
        <w:t>replace</w:t>
      </w:r>
      <w:r w:rsidRPr="00C03DAD">
        <w:rPr>
          <w:rFonts w:cs="Arial"/>
          <w:color w:val="0000FF"/>
          <w:highlight w:val="white"/>
        </w:rPr>
        <w:t>&lt;/</w:t>
      </w:r>
      <w:proofErr w:type="spellStart"/>
      <w:r w:rsidRPr="00C03DAD">
        <w:rPr>
          <w:rFonts w:cs="Arial"/>
          <w:color w:val="800000"/>
          <w:highlight w:val="white"/>
        </w:rPr>
        <w:t>INSDQualifier_name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INSDQualifier_value</w:t>
      </w:r>
      <w:proofErr w:type="spellEnd"/>
      <w:r w:rsidRPr="00C03DAD">
        <w:rPr>
          <w:rFonts w:cs="Arial"/>
          <w:color w:val="0000FF"/>
          <w:highlight w:val="white"/>
        </w:rPr>
        <w:t>&gt;</w:t>
      </w:r>
      <w:r w:rsidRPr="00C03DAD">
        <w:rPr>
          <w:rFonts w:cs="Arial"/>
          <w:color w:val="000000"/>
          <w:highlight w:val="white"/>
        </w:rPr>
        <w:t>c</w:t>
      </w:r>
      <w:r w:rsidRPr="00C03DAD">
        <w:rPr>
          <w:rFonts w:cs="Arial"/>
          <w:color w:val="0000FF"/>
          <w:highlight w:val="white"/>
        </w:rPr>
        <w:t>&lt;/</w:t>
      </w:r>
      <w:proofErr w:type="spellStart"/>
      <w:r w:rsidRPr="00C03DAD">
        <w:rPr>
          <w:rFonts w:cs="Arial"/>
          <w:color w:val="800000"/>
          <w:highlight w:val="white"/>
        </w:rPr>
        <w:t>INSDQualifier_value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INSDQualifier</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INSDFeature_quals</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INSDFeature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INSDSeq_feature</w:t>
      </w:r>
      <w:proofErr w:type="spellEnd"/>
      <w:r w:rsidRPr="00C03DAD">
        <w:rPr>
          <w:rFonts w:cs="Arial"/>
          <w:color w:val="800000"/>
          <w:highlight w:val="white"/>
        </w:rPr>
        <w:t>-table</w:t>
      </w:r>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tab/>
      </w:r>
      <w:r w:rsidRPr="00C03DAD">
        <w:rPr>
          <w:rFonts w:cs="Arial"/>
          <w:color w:val="000000"/>
          <w:highlight w:val="white"/>
        </w:rPr>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INSDSeq_sequence</w:t>
      </w:r>
      <w:proofErr w:type="spellEnd"/>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proofErr w:type="gramStart"/>
      <w:r w:rsidRPr="00C03DAD">
        <w:rPr>
          <w:rFonts w:cs="Arial"/>
          <w:color w:val="000000"/>
          <w:highlight w:val="white"/>
        </w:rPr>
        <w:t>atgaaattaaaacanaaaaggnatgataaaatgagatttgatataaaaaaggttttagagttagcagagaaggattttgaga</w:t>
      </w:r>
      <w:proofErr w:type="gramEnd"/>
    </w:p>
    <w:p w:rsidR="00455945" w:rsidRPr="00C03DAD" w:rsidRDefault="00455945" w:rsidP="00455945">
      <w:pPr>
        <w:autoSpaceDE w:val="0"/>
        <w:autoSpaceDN w:val="0"/>
        <w:adjustRightInd w:val="0"/>
        <w:jc w:val="left"/>
        <w:rPr>
          <w:rFonts w:cs="Arial"/>
          <w:color w:val="000000"/>
          <w:highlight w:val="white"/>
        </w:rPr>
      </w:pPr>
      <w:proofErr w:type="gramStart"/>
      <w:r w:rsidRPr="00C03DAD">
        <w:rPr>
          <w:rFonts w:cs="Arial"/>
          <w:color w:val="000000"/>
          <w:highlight w:val="white"/>
        </w:rPr>
        <w:t>cggcatggagagagacaagggcattaataaaggataaacatattgacaata</w:t>
      </w:r>
      <w:proofErr w:type="gramEnd"/>
      <w:r w:rsidRPr="00C03DAD">
        <w:rPr>
          <w:rFonts w:cs="Arial"/>
          <w:color w:val="0000FF"/>
          <w:highlight w:val="white"/>
        </w:rPr>
        <w:t>&lt;/</w:t>
      </w:r>
      <w:r w:rsidRPr="00C03DAD">
        <w:rPr>
          <w:rFonts w:cs="Arial"/>
          <w:color w:val="800000"/>
          <w:highlight w:val="white"/>
        </w:rPr>
        <w:t>INSDSeq_sequence</w:t>
      </w:r>
      <w:r w:rsidRPr="00C03DAD">
        <w:rPr>
          <w:rFonts w:cs="Arial"/>
          <w:color w:val="0000FF"/>
          <w:highlight w:val="white"/>
        </w:rPr>
        <w:t>&gt;</w:t>
      </w:r>
    </w:p>
    <w:p w:rsidR="00455945" w:rsidRPr="00C03DAD" w:rsidRDefault="00455945" w:rsidP="00455945">
      <w:pPr>
        <w:autoSpaceDE w:val="0"/>
        <w:autoSpaceDN w:val="0"/>
        <w:adjustRightInd w:val="0"/>
        <w:jc w:val="left"/>
        <w:rPr>
          <w:rFonts w:cs="Arial"/>
          <w:color w:val="000000"/>
          <w:highlight w:val="white"/>
        </w:rPr>
      </w:pPr>
      <w:r w:rsidRPr="00C03DAD">
        <w:rPr>
          <w:rFonts w:cs="Arial"/>
          <w:color w:val="000000"/>
          <w:highlight w:val="white"/>
        </w:rPr>
        <w:lastRenderedPageBreak/>
        <w:tab/>
      </w:r>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INSDSeq</w:t>
      </w:r>
      <w:proofErr w:type="spellEnd"/>
      <w:r w:rsidRPr="00C03DAD">
        <w:rPr>
          <w:rFonts w:cs="Arial"/>
          <w:color w:val="0000FF"/>
          <w:highlight w:val="white"/>
        </w:rPr>
        <w:t>&gt;</w:t>
      </w:r>
    </w:p>
    <w:p w:rsidR="00455945" w:rsidRPr="00C03DAD" w:rsidRDefault="00455945" w:rsidP="00455945">
      <w:r w:rsidRPr="00C03DAD">
        <w:rPr>
          <w:rFonts w:cs="Arial"/>
          <w:color w:val="000000"/>
          <w:highlight w:val="white"/>
        </w:rPr>
        <w:tab/>
      </w:r>
      <w:r w:rsidRPr="00C03DAD">
        <w:rPr>
          <w:rFonts w:cs="Arial"/>
          <w:color w:val="0000FF"/>
          <w:highlight w:val="white"/>
        </w:rPr>
        <w:t>&lt;/</w:t>
      </w:r>
      <w:proofErr w:type="spellStart"/>
      <w:r w:rsidRPr="00C03DAD">
        <w:rPr>
          <w:rFonts w:cs="Arial"/>
          <w:color w:val="800000"/>
          <w:highlight w:val="white"/>
        </w:rPr>
        <w:t>SequenceData</w:t>
      </w:r>
      <w:proofErr w:type="spellEnd"/>
      <w:r w:rsidRPr="00C03DAD">
        <w:rPr>
          <w:rFonts w:cs="Arial"/>
          <w:color w:val="0000FF"/>
          <w:highlight w:val="white"/>
        </w:rPr>
        <w:t>&gt;</w:t>
      </w:r>
    </w:p>
    <w:p w:rsidR="00505581" w:rsidRPr="00C03DAD" w:rsidRDefault="00505581" w:rsidP="0041081B"/>
    <w:p w:rsidR="00006310" w:rsidRPr="00C03DAD" w:rsidRDefault="00AE02F2" w:rsidP="0041081B">
      <w:r w:rsidRPr="00C03DAD">
        <w:fldChar w:fldCharType="begin"/>
      </w:r>
      <w:r w:rsidRPr="00C03DAD">
        <w:instrText xml:space="preserve"> AUTONUM  </w:instrText>
      </w:r>
      <w:r w:rsidRPr="00C03DAD">
        <w:fldChar w:fldCharType="end"/>
      </w:r>
      <w:r w:rsidRPr="00C03DAD">
        <w:tab/>
      </w:r>
      <w:r w:rsidR="00006310" w:rsidRPr="00C03DAD">
        <w:t>In the above example, the following features are used:</w:t>
      </w:r>
    </w:p>
    <w:p w:rsidR="00184C4E" w:rsidRPr="00C03DAD" w:rsidRDefault="00184C4E" w:rsidP="0041081B"/>
    <w:tbl>
      <w:tblPr>
        <w:tblStyle w:val="TableGrid"/>
        <w:tblW w:w="0" w:type="auto"/>
        <w:tblLook w:val="04A0" w:firstRow="1" w:lastRow="0" w:firstColumn="1" w:lastColumn="0" w:noHBand="0" w:noVBand="1"/>
      </w:tblPr>
      <w:tblGrid>
        <w:gridCol w:w="2152"/>
        <w:gridCol w:w="5967"/>
      </w:tblGrid>
      <w:tr w:rsidR="00184C4E" w:rsidRPr="00C03DAD" w:rsidTr="005A18F1">
        <w:tc>
          <w:tcPr>
            <w:tcW w:w="2152" w:type="dxa"/>
          </w:tcPr>
          <w:p w:rsidR="00184C4E" w:rsidRPr="00C03DAD" w:rsidRDefault="00184C4E" w:rsidP="0041081B">
            <w:r w:rsidRPr="00C03DAD">
              <w:t>Feature key: source</w:t>
            </w:r>
          </w:p>
        </w:tc>
        <w:tc>
          <w:tcPr>
            <w:tcW w:w="5967" w:type="dxa"/>
          </w:tcPr>
          <w:p w:rsidR="00184C4E" w:rsidRPr="00C03DAD" w:rsidRDefault="00184C4E" w:rsidP="00006310">
            <w:pPr>
              <w:tabs>
                <w:tab w:val="left" w:pos="2835"/>
              </w:tabs>
              <w:spacing w:before="240" w:line="360" w:lineRule="auto"/>
              <w:rPr>
                <w:rFonts w:ascii="Lucida Console" w:hAnsi="Lucida Console"/>
                <w:color w:val="020209"/>
                <w:sz w:val="13"/>
              </w:rPr>
            </w:pPr>
            <w:r w:rsidRPr="00C03DAD">
              <w:rPr>
                <w:rFonts w:ascii="Lucida Console" w:hAnsi="Lucida Console"/>
                <w:color w:val="020209"/>
                <w:sz w:val="13"/>
              </w:rPr>
              <w:t>identifies the source of the sequence; this key is mandatory; every sequence will have a single source key spanning the entire sequence</w:t>
            </w:r>
          </w:p>
          <w:p w:rsidR="00184C4E" w:rsidRPr="00C03DAD" w:rsidRDefault="00184C4E" w:rsidP="0041081B"/>
        </w:tc>
      </w:tr>
      <w:tr w:rsidR="00184C4E" w:rsidRPr="00C03DAD" w:rsidTr="005A18F1">
        <w:tc>
          <w:tcPr>
            <w:tcW w:w="2152" w:type="dxa"/>
          </w:tcPr>
          <w:p w:rsidR="00184C4E" w:rsidRPr="00C03DAD" w:rsidRDefault="00184C4E" w:rsidP="0041081B">
            <w:r w:rsidRPr="00C03DAD">
              <w:t xml:space="preserve">Feature key: </w:t>
            </w:r>
            <w:proofErr w:type="spellStart"/>
            <w:r w:rsidRPr="00C03DAD">
              <w:t>modified_base</w:t>
            </w:r>
            <w:proofErr w:type="spellEnd"/>
          </w:p>
        </w:tc>
        <w:tc>
          <w:tcPr>
            <w:tcW w:w="5967" w:type="dxa"/>
          </w:tcPr>
          <w:p w:rsidR="00184C4E" w:rsidRPr="00C03DAD" w:rsidRDefault="00184C4E" w:rsidP="00006310">
            <w:pPr>
              <w:tabs>
                <w:tab w:val="left" w:pos="2835"/>
              </w:tabs>
              <w:spacing w:before="240" w:line="360" w:lineRule="auto"/>
              <w:rPr>
                <w:rFonts w:ascii="Lucida Console" w:hAnsi="Lucida Console"/>
                <w:color w:val="020209"/>
                <w:sz w:val="13"/>
              </w:rPr>
            </w:pPr>
            <w:r w:rsidRPr="00C03DAD">
              <w:rPr>
                <w:rFonts w:ascii="Lucida Console" w:hAnsi="Lucida Console"/>
                <w:color w:val="020209"/>
                <w:sz w:val="13"/>
              </w:rPr>
              <w:t xml:space="preserve">the indicated nucleotide is a modified nucleotide and should be substituted for by the indicated molecule (given in the </w:t>
            </w:r>
            <w:proofErr w:type="spellStart"/>
            <w:r w:rsidRPr="00C03DAD">
              <w:rPr>
                <w:rFonts w:ascii="Lucida Console" w:hAnsi="Lucida Console"/>
                <w:color w:val="020209"/>
                <w:sz w:val="13"/>
              </w:rPr>
              <w:t>mod_base</w:t>
            </w:r>
            <w:proofErr w:type="spellEnd"/>
            <w:r w:rsidRPr="00C03DAD">
              <w:rPr>
                <w:rFonts w:ascii="Lucida Console" w:hAnsi="Lucida Console"/>
                <w:color w:val="020209"/>
                <w:sz w:val="13"/>
              </w:rPr>
              <w:t xml:space="preserve"> qualifier value)</w:t>
            </w:r>
          </w:p>
          <w:p w:rsidR="00184C4E" w:rsidRPr="00C03DAD" w:rsidRDefault="00184C4E" w:rsidP="00006310">
            <w:pPr>
              <w:tabs>
                <w:tab w:val="left" w:pos="2835"/>
              </w:tabs>
              <w:spacing w:before="240" w:line="360" w:lineRule="auto"/>
              <w:rPr>
                <w:rFonts w:ascii="Lucida Console" w:hAnsi="Lucida Console"/>
                <w:color w:val="020209"/>
                <w:sz w:val="13"/>
              </w:rPr>
            </w:pPr>
          </w:p>
        </w:tc>
      </w:tr>
      <w:tr w:rsidR="00184C4E" w:rsidRPr="00C03DAD" w:rsidTr="005A18F1">
        <w:tc>
          <w:tcPr>
            <w:tcW w:w="2152" w:type="dxa"/>
          </w:tcPr>
          <w:p w:rsidR="00184C4E" w:rsidRPr="00C03DAD" w:rsidRDefault="00184C4E" w:rsidP="0041081B">
            <w:r w:rsidRPr="00C03DAD">
              <w:t>Feature key : variation</w:t>
            </w:r>
          </w:p>
        </w:tc>
        <w:tc>
          <w:tcPr>
            <w:tcW w:w="5967" w:type="dxa"/>
          </w:tcPr>
          <w:p w:rsidR="00184C4E" w:rsidRPr="00C03DAD" w:rsidRDefault="00184C4E" w:rsidP="00006310">
            <w:pPr>
              <w:tabs>
                <w:tab w:val="left" w:pos="2835"/>
              </w:tabs>
              <w:spacing w:before="240" w:line="360" w:lineRule="auto"/>
              <w:rPr>
                <w:rFonts w:ascii="Lucida Console" w:hAnsi="Lucida Console"/>
                <w:color w:val="020209"/>
                <w:sz w:val="13"/>
              </w:rPr>
            </w:pPr>
            <w:r w:rsidRPr="00C03DAD">
              <w:rPr>
                <w:rFonts w:ascii="Lucida Console" w:hAnsi="Lucida Console"/>
                <w:color w:val="020209"/>
                <w:sz w:val="13"/>
              </w:rPr>
              <w:t>a related strain contains stable mutations from the same gene (e.g., RFLPs, polymorphisms, etc.) which differ from the presented sequence at this location (and possibly others)</w:t>
            </w:r>
          </w:p>
        </w:tc>
      </w:tr>
    </w:tbl>
    <w:p w:rsidR="00006310" w:rsidRPr="00C03DAD" w:rsidRDefault="00006310" w:rsidP="0041081B"/>
    <w:p w:rsidR="00006310" w:rsidRPr="00C03DAD" w:rsidRDefault="00006310" w:rsidP="0041081B"/>
    <w:p w:rsidR="00184C4E" w:rsidRPr="00C03DAD" w:rsidRDefault="00184C4E" w:rsidP="00184C4E">
      <w:r w:rsidRPr="00C03DAD">
        <w:fldChar w:fldCharType="begin"/>
      </w:r>
      <w:r w:rsidRPr="00C03DAD">
        <w:instrText xml:space="preserve"> AUTONUM  </w:instrText>
      </w:r>
      <w:r w:rsidRPr="00C03DAD">
        <w:fldChar w:fldCharType="end"/>
      </w:r>
      <w:r w:rsidRPr="00C03DAD">
        <w:tab/>
        <w:t xml:space="preserve">Based on the specific constraints described above, some adaptations </w:t>
      </w:r>
      <w:r w:rsidR="007849AD">
        <w:t>would need to</w:t>
      </w:r>
      <w:r w:rsidR="007849AD" w:rsidRPr="00C03DAD">
        <w:t xml:space="preserve"> </w:t>
      </w:r>
      <w:r w:rsidRPr="00C03DAD">
        <w:t xml:space="preserve">be made </w:t>
      </w:r>
      <w:r w:rsidR="007849AD">
        <w:t>to</w:t>
      </w:r>
      <w:r w:rsidR="007849AD" w:rsidRPr="00C03DAD">
        <w:t xml:space="preserve"> </w:t>
      </w:r>
      <w:r w:rsidRPr="00C03DAD">
        <w:t>WIPO ST.26 in order to fit plant DNA</w:t>
      </w:r>
      <w:r w:rsidR="007849AD">
        <w:t>-</w:t>
      </w:r>
      <w:r w:rsidRPr="00C03DAD">
        <w:t xml:space="preserve">profiling needs. </w:t>
      </w:r>
    </w:p>
    <w:p w:rsidR="000D5B10" w:rsidRPr="00C03DAD" w:rsidRDefault="000D5B10" w:rsidP="000D5B10">
      <w:pPr>
        <w:pStyle w:val="ListParagraph"/>
      </w:pPr>
    </w:p>
    <w:p w:rsidR="00307EFB" w:rsidRPr="00C03DAD" w:rsidRDefault="000D5B10" w:rsidP="000D5B10">
      <w:r w:rsidRPr="00C03DAD">
        <w:fldChar w:fldCharType="begin"/>
      </w:r>
      <w:r w:rsidRPr="00C03DAD">
        <w:instrText xml:space="preserve"> AUTONUM  </w:instrText>
      </w:r>
      <w:r w:rsidRPr="00C03DAD">
        <w:fldChar w:fldCharType="end"/>
      </w:r>
      <w:r w:rsidRPr="00C03DAD">
        <w:tab/>
        <w:t>Regarding the INSDC sequence part, a</w:t>
      </w:r>
      <w:r w:rsidR="007849AD">
        <w:t>s</w:t>
      </w:r>
      <w:r w:rsidRPr="00C03DAD">
        <w:t xml:space="preserve"> a first stage, </w:t>
      </w:r>
      <w:r w:rsidR="007849AD">
        <w:t>it would be necessary</w:t>
      </w:r>
      <w:r w:rsidRPr="00C03DAD">
        <w:t xml:space="preserve"> to check if all retained 49 feature keys and</w:t>
      </w:r>
      <w:r w:rsidR="00505581" w:rsidRPr="00C03DAD">
        <w:t xml:space="preserve"> 80 qualifiers </w:t>
      </w:r>
      <w:r w:rsidR="007849AD">
        <w:t>would be</w:t>
      </w:r>
      <w:r w:rsidR="007849AD" w:rsidRPr="00C03DAD">
        <w:t xml:space="preserve"> </w:t>
      </w:r>
      <w:r w:rsidR="00505581" w:rsidRPr="00C03DAD">
        <w:t xml:space="preserve">relevant </w:t>
      </w:r>
      <w:r w:rsidR="007849AD">
        <w:t>for</w:t>
      </w:r>
      <w:r w:rsidR="007849AD" w:rsidRPr="00C03DAD">
        <w:t xml:space="preserve"> </w:t>
      </w:r>
      <w:r w:rsidR="00505581" w:rsidRPr="00C03DAD">
        <w:t>the UPOV</w:t>
      </w:r>
      <w:r w:rsidRPr="00C03DAD">
        <w:t xml:space="preserve"> context. </w:t>
      </w:r>
      <w:r w:rsidR="00307EFB" w:rsidRPr="00C03DAD">
        <w:t xml:space="preserve"> </w:t>
      </w:r>
    </w:p>
    <w:p w:rsidR="00307EFB" w:rsidRPr="00C03DAD" w:rsidRDefault="00307EFB" w:rsidP="000D5B10"/>
    <w:p w:rsidR="00BB5063" w:rsidRPr="00C03DAD" w:rsidRDefault="00307EFB" w:rsidP="000D5B10">
      <w:r w:rsidRPr="00C03DAD">
        <w:fldChar w:fldCharType="begin"/>
      </w:r>
      <w:r w:rsidRPr="00C03DAD">
        <w:instrText xml:space="preserve"> AUTONUM  </w:instrText>
      </w:r>
      <w:r w:rsidRPr="00C03DAD">
        <w:fldChar w:fldCharType="end"/>
      </w:r>
      <w:r w:rsidRPr="00C03DAD">
        <w:tab/>
        <w:t xml:space="preserve">The following four features are </w:t>
      </w:r>
      <w:r w:rsidR="007849AD">
        <w:t>likely</w:t>
      </w:r>
      <w:r w:rsidR="007849AD" w:rsidRPr="00C03DAD">
        <w:t xml:space="preserve"> </w:t>
      </w:r>
      <w:r w:rsidRPr="00C03DAD">
        <w:t>candidates:</w:t>
      </w:r>
    </w:p>
    <w:p w:rsidR="00307EFB" w:rsidRPr="00C03DAD" w:rsidRDefault="00307EFB" w:rsidP="00307EFB">
      <w:pPr>
        <w:pStyle w:val="ListParagraph"/>
        <w:keepNext/>
        <w:widowControl w:val="0"/>
        <w:numPr>
          <w:ilvl w:val="0"/>
          <w:numId w:val="17"/>
        </w:numPr>
        <w:pBdr>
          <w:top w:val="single" w:sz="4" w:space="1" w:color="auto"/>
        </w:pBdr>
        <w:tabs>
          <w:tab w:val="left" w:pos="562"/>
          <w:tab w:val="left" w:pos="2835"/>
        </w:tabs>
        <w:kinsoku w:val="0"/>
        <w:spacing w:before="480" w:after="240"/>
        <w:jc w:val="left"/>
        <w:outlineLvl w:val="1"/>
        <w:rPr>
          <w:rFonts w:ascii="Lucida Console" w:eastAsia="SimSun" w:hAnsi="Lucida Console" w:cs="Arial"/>
          <w:bCs/>
          <w:iCs/>
          <w:vanish/>
          <w:sz w:val="13"/>
          <w:szCs w:val="28"/>
          <w:lang w:eastAsia="zh-CN"/>
        </w:rPr>
      </w:pPr>
      <w:bookmarkStart w:id="17" w:name="_Toc495649775"/>
      <w:bookmarkStart w:id="18" w:name="_Toc496080233"/>
      <w:bookmarkStart w:id="19" w:name="_Toc496259733"/>
      <w:bookmarkStart w:id="20" w:name="_Toc496259990"/>
      <w:bookmarkStart w:id="21" w:name="_Toc496260031"/>
      <w:bookmarkEnd w:id="17"/>
      <w:bookmarkEnd w:id="18"/>
      <w:bookmarkEnd w:id="19"/>
      <w:bookmarkEnd w:id="20"/>
      <w:bookmarkEnd w:id="21"/>
    </w:p>
    <w:p w:rsidR="00307EFB" w:rsidRPr="00C03DAD" w:rsidRDefault="00307EFB" w:rsidP="00307EFB">
      <w:pPr>
        <w:pStyle w:val="ListParagraph"/>
        <w:keepNext/>
        <w:widowControl w:val="0"/>
        <w:numPr>
          <w:ilvl w:val="0"/>
          <w:numId w:val="17"/>
        </w:numPr>
        <w:pBdr>
          <w:top w:val="single" w:sz="4" w:space="1" w:color="auto"/>
        </w:pBdr>
        <w:tabs>
          <w:tab w:val="left" w:pos="562"/>
          <w:tab w:val="left" w:pos="2835"/>
        </w:tabs>
        <w:kinsoku w:val="0"/>
        <w:spacing w:before="480" w:after="240"/>
        <w:jc w:val="left"/>
        <w:outlineLvl w:val="1"/>
        <w:rPr>
          <w:rFonts w:ascii="Lucida Console" w:eastAsia="SimSun" w:hAnsi="Lucida Console" w:cs="Arial"/>
          <w:bCs/>
          <w:iCs/>
          <w:vanish/>
          <w:sz w:val="13"/>
          <w:szCs w:val="28"/>
          <w:lang w:eastAsia="zh-CN"/>
        </w:rPr>
      </w:pPr>
      <w:bookmarkStart w:id="22" w:name="_Toc495649776"/>
      <w:bookmarkStart w:id="23" w:name="_Toc496080234"/>
      <w:bookmarkStart w:id="24" w:name="_Toc496259734"/>
      <w:bookmarkStart w:id="25" w:name="_Toc496259991"/>
      <w:bookmarkStart w:id="26" w:name="_Toc496260032"/>
      <w:bookmarkEnd w:id="22"/>
      <w:bookmarkEnd w:id="23"/>
      <w:bookmarkEnd w:id="24"/>
      <w:bookmarkEnd w:id="25"/>
      <w:bookmarkEnd w:id="26"/>
    </w:p>
    <w:p w:rsidR="00307EFB" w:rsidRPr="00C03DAD" w:rsidRDefault="00307EFB" w:rsidP="00307EFB">
      <w:pPr>
        <w:pStyle w:val="ListParagraph"/>
        <w:keepNext/>
        <w:widowControl w:val="0"/>
        <w:numPr>
          <w:ilvl w:val="0"/>
          <w:numId w:val="17"/>
        </w:numPr>
        <w:pBdr>
          <w:top w:val="single" w:sz="4" w:space="1" w:color="auto"/>
        </w:pBdr>
        <w:tabs>
          <w:tab w:val="left" w:pos="562"/>
          <w:tab w:val="left" w:pos="2835"/>
        </w:tabs>
        <w:kinsoku w:val="0"/>
        <w:spacing w:before="480" w:after="240"/>
        <w:jc w:val="left"/>
        <w:outlineLvl w:val="1"/>
        <w:rPr>
          <w:rFonts w:ascii="Lucida Console" w:eastAsia="SimSun" w:hAnsi="Lucida Console" w:cs="Arial"/>
          <w:bCs/>
          <w:iCs/>
          <w:vanish/>
          <w:sz w:val="13"/>
          <w:szCs w:val="28"/>
          <w:lang w:eastAsia="zh-CN"/>
        </w:rPr>
      </w:pPr>
      <w:bookmarkStart w:id="27" w:name="_Toc495649777"/>
      <w:bookmarkStart w:id="28" w:name="_Toc496080235"/>
      <w:bookmarkStart w:id="29" w:name="_Toc496259735"/>
      <w:bookmarkStart w:id="30" w:name="_Toc496259992"/>
      <w:bookmarkStart w:id="31" w:name="_Toc496260033"/>
      <w:bookmarkEnd w:id="27"/>
      <w:bookmarkEnd w:id="28"/>
      <w:bookmarkEnd w:id="29"/>
      <w:bookmarkEnd w:id="30"/>
      <w:bookmarkEnd w:id="31"/>
    </w:p>
    <w:p w:rsidR="00307EFB" w:rsidRPr="00C03DAD" w:rsidRDefault="00307EFB" w:rsidP="00307EFB">
      <w:pPr>
        <w:pStyle w:val="ListParagraph"/>
        <w:keepNext/>
        <w:widowControl w:val="0"/>
        <w:numPr>
          <w:ilvl w:val="0"/>
          <w:numId w:val="17"/>
        </w:numPr>
        <w:pBdr>
          <w:top w:val="single" w:sz="4" w:space="1" w:color="auto"/>
        </w:pBdr>
        <w:tabs>
          <w:tab w:val="left" w:pos="562"/>
          <w:tab w:val="left" w:pos="2835"/>
        </w:tabs>
        <w:kinsoku w:val="0"/>
        <w:spacing w:before="480" w:after="240"/>
        <w:jc w:val="left"/>
        <w:outlineLvl w:val="1"/>
        <w:rPr>
          <w:rFonts w:ascii="Lucida Console" w:eastAsia="SimSun" w:hAnsi="Lucida Console" w:cs="Arial"/>
          <w:bCs/>
          <w:iCs/>
          <w:vanish/>
          <w:sz w:val="13"/>
          <w:szCs w:val="28"/>
          <w:lang w:eastAsia="zh-CN"/>
        </w:rPr>
      </w:pPr>
      <w:bookmarkStart w:id="32" w:name="_Toc495649778"/>
      <w:bookmarkStart w:id="33" w:name="_Toc496080236"/>
      <w:bookmarkStart w:id="34" w:name="_Toc496259736"/>
      <w:bookmarkStart w:id="35" w:name="_Toc496259993"/>
      <w:bookmarkStart w:id="36" w:name="_Toc496260034"/>
      <w:bookmarkEnd w:id="32"/>
      <w:bookmarkEnd w:id="33"/>
      <w:bookmarkEnd w:id="34"/>
      <w:bookmarkEnd w:id="35"/>
      <w:bookmarkEnd w:id="36"/>
    </w:p>
    <w:p w:rsidR="00307EFB" w:rsidRPr="00C03DAD" w:rsidRDefault="00307EFB" w:rsidP="00307EFB">
      <w:pPr>
        <w:pStyle w:val="ListParagraph"/>
        <w:keepNext/>
        <w:widowControl w:val="0"/>
        <w:numPr>
          <w:ilvl w:val="0"/>
          <w:numId w:val="17"/>
        </w:numPr>
        <w:pBdr>
          <w:top w:val="single" w:sz="4" w:space="1" w:color="auto"/>
        </w:pBdr>
        <w:tabs>
          <w:tab w:val="left" w:pos="562"/>
          <w:tab w:val="left" w:pos="2835"/>
        </w:tabs>
        <w:kinsoku w:val="0"/>
        <w:spacing w:before="480" w:after="240"/>
        <w:jc w:val="left"/>
        <w:outlineLvl w:val="1"/>
        <w:rPr>
          <w:rFonts w:ascii="Lucida Console" w:eastAsia="SimSun" w:hAnsi="Lucida Console" w:cs="Arial"/>
          <w:bCs/>
          <w:iCs/>
          <w:vanish/>
          <w:sz w:val="13"/>
          <w:szCs w:val="28"/>
          <w:lang w:eastAsia="zh-CN"/>
        </w:rPr>
      </w:pPr>
      <w:bookmarkStart w:id="37" w:name="_Toc495649779"/>
      <w:bookmarkStart w:id="38" w:name="_Toc496080237"/>
      <w:bookmarkStart w:id="39" w:name="_Toc496259737"/>
      <w:bookmarkStart w:id="40" w:name="_Toc496259994"/>
      <w:bookmarkStart w:id="41" w:name="_Toc496260035"/>
      <w:bookmarkEnd w:id="37"/>
      <w:bookmarkEnd w:id="38"/>
      <w:bookmarkEnd w:id="39"/>
      <w:bookmarkEnd w:id="40"/>
      <w:bookmarkEnd w:id="41"/>
    </w:p>
    <w:p w:rsidR="00307EFB" w:rsidRPr="00C03DAD" w:rsidRDefault="00307EFB" w:rsidP="00307EFB">
      <w:pPr>
        <w:pStyle w:val="ListParagraph"/>
        <w:keepNext/>
        <w:widowControl w:val="0"/>
        <w:numPr>
          <w:ilvl w:val="0"/>
          <w:numId w:val="17"/>
        </w:numPr>
        <w:pBdr>
          <w:top w:val="single" w:sz="4" w:space="1" w:color="auto"/>
        </w:pBdr>
        <w:tabs>
          <w:tab w:val="left" w:pos="562"/>
          <w:tab w:val="left" w:pos="2835"/>
        </w:tabs>
        <w:kinsoku w:val="0"/>
        <w:spacing w:before="480" w:after="240"/>
        <w:jc w:val="left"/>
        <w:outlineLvl w:val="1"/>
        <w:rPr>
          <w:rFonts w:ascii="Lucida Console" w:eastAsia="SimSun" w:hAnsi="Lucida Console" w:cs="Arial"/>
          <w:bCs/>
          <w:iCs/>
          <w:vanish/>
          <w:sz w:val="13"/>
          <w:szCs w:val="28"/>
          <w:lang w:eastAsia="zh-CN"/>
        </w:rPr>
      </w:pPr>
      <w:bookmarkStart w:id="42" w:name="_Toc495649780"/>
      <w:bookmarkStart w:id="43" w:name="_Toc496080238"/>
      <w:bookmarkStart w:id="44" w:name="_Toc496259738"/>
      <w:bookmarkStart w:id="45" w:name="_Toc496259995"/>
      <w:bookmarkStart w:id="46" w:name="_Toc496260036"/>
      <w:bookmarkEnd w:id="42"/>
      <w:bookmarkEnd w:id="43"/>
      <w:bookmarkEnd w:id="44"/>
      <w:bookmarkEnd w:id="45"/>
      <w:bookmarkEnd w:id="46"/>
    </w:p>
    <w:p w:rsidR="00307EFB" w:rsidRPr="00C03DAD" w:rsidRDefault="00307EFB" w:rsidP="00307EFB">
      <w:pPr>
        <w:pStyle w:val="ListParagraph"/>
        <w:keepNext/>
        <w:widowControl w:val="0"/>
        <w:numPr>
          <w:ilvl w:val="0"/>
          <w:numId w:val="17"/>
        </w:numPr>
        <w:pBdr>
          <w:top w:val="single" w:sz="4" w:space="1" w:color="auto"/>
        </w:pBdr>
        <w:tabs>
          <w:tab w:val="left" w:pos="562"/>
          <w:tab w:val="left" w:pos="2835"/>
        </w:tabs>
        <w:kinsoku w:val="0"/>
        <w:spacing w:before="480" w:after="240"/>
        <w:jc w:val="left"/>
        <w:outlineLvl w:val="1"/>
        <w:rPr>
          <w:rFonts w:ascii="Lucida Console" w:eastAsia="SimSun" w:hAnsi="Lucida Console" w:cs="Arial"/>
          <w:bCs/>
          <w:iCs/>
          <w:vanish/>
          <w:sz w:val="13"/>
          <w:szCs w:val="28"/>
          <w:lang w:eastAsia="zh-CN"/>
        </w:rPr>
      </w:pPr>
      <w:bookmarkStart w:id="47" w:name="_Toc495649781"/>
      <w:bookmarkStart w:id="48" w:name="_Toc496080239"/>
      <w:bookmarkStart w:id="49" w:name="_Toc496259739"/>
      <w:bookmarkStart w:id="50" w:name="_Toc496259996"/>
      <w:bookmarkStart w:id="51" w:name="_Toc496260037"/>
      <w:bookmarkEnd w:id="47"/>
      <w:bookmarkEnd w:id="48"/>
      <w:bookmarkEnd w:id="49"/>
      <w:bookmarkEnd w:id="50"/>
      <w:bookmarkEnd w:id="51"/>
    </w:p>
    <w:p w:rsidR="00307EFB" w:rsidRPr="00C03DAD" w:rsidRDefault="00307EFB" w:rsidP="00307EFB">
      <w:pPr>
        <w:pStyle w:val="ListParagraph"/>
        <w:keepNext/>
        <w:widowControl w:val="0"/>
        <w:numPr>
          <w:ilvl w:val="0"/>
          <w:numId w:val="17"/>
        </w:numPr>
        <w:pBdr>
          <w:top w:val="single" w:sz="4" w:space="1" w:color="auto"/>
        </w:pBdr>
        <w:tabs>
          <w:tab w:val="left" w:pos="562"/>
          <w:tab w:val="left" w:pos="2835"/>
        </w:tabs>
        <w:kinsoku w:val="0"/>
        <w:spacing w:before="480" w:after="240"/>
        <w:jc w:val="left"/>
        <w:outlineLvl w:val="1"/>
        <w:rPr>
          <w:rFonts w:ascii="Lucida Console" w:eastAsia="SimSun" w:hAnsi="Lucida Console" w:cs="Arial"/>
          <w:bCs/>
          <w:iCs/>
          <w:vanish/>
          <w:sz w:val="13"/>
          <w:szCs w:val="28"/>
          <w:lang w:eastAsia="zh-CN"/>
        </w:rPr>
      </w:pPr>
      <w:bookmarkStart w:id="52" w:name="_Toc495649782"/>
      <w:bookmarkStart w:id="53" w:name="_Toc496080240"/>
      <w:bookmarkStart w:id="54" w:name="_Toc496259740"/>
      <w:bookmarkStart w:id="55" w:name="_Toc496259997"/>
      <w:bookmarkStart w:id="56" w:name="_Toc496260038"/>
      <w:bookmarkEnd w:id="52"/>
      <w:bookmarkEnd w:id="53"/>
      <w:bookmarkEnd w:id="54"/>
      <w:bookmarkEnd w:id="55"/>
      <w:bookmarkEnd w:id="56"/>
    </w:p>
    <w:p w:rsidR="00307EFB" w:rsidRPr="00C03DAD" w:rsidRDefault="00307EFB" w:rsidP="00307EFB">
      <w:pPr>
        <w:pStyle w:val="ListParagraph"/>
        <w:keepNext/>
        <w:widowControl w:val="0"/>
        <w:numPr>
          <w:ilvl w:val="0"/>
          <w:numId w:val="17"/>
        </w:numPr>
        <w:pBdr>
          <w:top w:val="single" w:sz="4" w:space="1" w:color="auto"/>
        </w:pBdr>
        <w:tabs>
          <w:tab w:val="left" w:pos="562"/>
          <w:tab w:val="left" w:pos="2835"/>
        </w:tabs>
        <w:kinsoku w:val="0"/>
        <w:spacing w:before="480" w:after="240"/>
        <w:jc w:val="left"/>
        <w:outlineLvl w:val="1"/>
        <w:rPr>
          <w:rFonts w:ascii="Lucida Console" w:eastAsia="SimSun" w:hAnsi="Lucida Console" w:cs="Arial"/>
          <w:bCs/>
          <w:iCs/>
          <w:vanish/>
          <w:sz w:val="13"/>
          <w:szCs w:val="28"/>
          <w:lang w:eastAsia="zh-CN"/>
        </w:rPr>
      </w:pPr>
      <w:bookmarkStart w:id="57" w:name="_Toc495649783"/>
      <w:bookmarkStart w:id="58" w:name="_Toc496080241"/>
      <w:bookmarkStart w:id="59" w:name="_Toc496259741"/>
      <w:bookmarkStart w:id="60" w:name="_Toc496259998"/>
      <w:bookmarkStart w:id="61" w:name="_Toc496260039"/>
      <w:bookmarkEnd w:id="57"/>
      <w:bookmarkEnd w:id="58"/>
      <w:bookmarkEnd w:id="59"/>
      <w:bookmarkEnd w:id="60"/>
      <w:bookmarkEnd w:id="61"/>
    </w:p>
    <w:p w:rsidR="00307EFB" w:rsidRPr="00C03DAD" w:rsidRDefault="00307EFB" w:rsidP="00307EFB">
      <w:pPr>
        <w:pStyle w:val="ListParagraph"/>
        <w:keepNext/>
        <w:widowControl w:val="0"/>
        <w:numPr>
          <w:ilvl w:val="0"/>
          <w:numId w:val="17"/>
        </w:numPr>
        <w:pBdr>
          <w:top w:val="single" w:sz="4" w:space="1" w:color="auto"/>
        </w:pBdr>
        <w:tabs>
          <w:tab w:val="left" w:pos="562"/>
          <w:tab w:val="left" w:pos="2835"/>
        </w:tabs>
        <w:kinsoku w:val="0"/>
        <w:spacing w:before="480" w:after="240"/>
        <w:jc w:val="left"/>
        <w:outlineLvl w:val="1"/>
        <w:rPr>
          <w:rFonts w:ascii="Lucida Console" w:eastAsia="SimSun" w:hAnsi="Lucida Console" w:cs="Arial"/>
          <w:bCs/>
          <w:iCs/>
          <w:vanish/>
          <w:sz w:val="13"/>
          <w:szCs w:val="28"/>
          <w:lang w:eastAsia="zh-CN"/>
        </w:rPr>
      </w:pPr>
      <w:bookmarkStart w:id="62" w:name="_Toc495649784"/>
      <w:bookmarkStart w:id="63" w:name="_Toc496080242"/>
      <w:bookmarkStart w:id="64" w:name="_Toc496259742"/>
      <w:bookmarkStart w:id="65" w:name="_Toc496259999"/>
      <w:bookmarkStart w:id="66" w:name="_Toc496260040"/>
      <w:bookmarkEnd w:id="62"/>
      <w:bookmarkEnd w:id="63"/>
      <w:bookmarkEnd w:id="64"/>
      <w:bookmarkEnd w:id="65"/>
      <w:bookmarkEnd w:id="66"/>
    </w:p>
    <w:p w:rsidR="00307EFB" w:rsidRPr="00C03DAD" w:rsidRDefault="00307EFB" w:rsidP="00307EFB">
      <w:pPr>
        <w:pStyle w:val="ListParagraph"/>
        <w:keepNext/>
        <w:widowControl w:val="0"/>
        <w:numPr>
          <w:ilvl w:val="0"/>
          <w:numId w:val="17"/>
        </w:numPr>
        <w:pBdr>
          <w:top w:val="single" w:sz="4" w:space="1" w:color="auto"/>
        </w:pBdr>
        <w:tabs>
          <w:tab w:val="left" w:pos="562"/>
          <w:tab w:val="left" w:pos="2835"/>
        </w:tabs>
        <w:kinsoku w:val="0"/>
        <w:spacing w:before="480" w:after="240"/>
        <w:jc w:val="left"/>
        <w:outlineLvl w:val="1"/>
        <w:rPr>
          <w:rFonts w:ascii="Lucida Console" w:eastAsia="SimSun" w:hAnsi="Lucida Console" w:cs="Arial"/>
          <w:bCs/>
          <w:iCs/>
          <w:vanish/>
          <w:sz w:val="13"/>
          <w:szCs w:val="28"/>
          <w:lang w:eastAsia="zh-CN"/>
        </w:rPr>
      </w:pPr>
      <w:bookmarkStart w:id="67" w:name="_Toc495649785"/>
      <w:bookmarkStart w:id="68" w:name="_Toc496080243"/>
      <w:bookmarkStart w:id="69" w:name="_Toc496259743"/>
      <w:bookmarkStart w:id="70" w:name="_Toc496260000"/>
      <w:bookmarkStart w:id="71" w:name="_Toc496260041"/>
      <w:bookmarkEnd w:id="67"/>
      <w:bookmarkEnd w:id="68"/>
      <w:bookmarkEnd w:id="69"/>
      <w:bookmarkEnd w:id="70"/>
      <w:bookmarkEnd w:id="71"/>
    </w:p>
    <w:p w:rsidR="00307EFB" w:rsidRPr="00C03DAD" w:rsidRDefault="00307EFB" w:rsidP="00307EFB">
      <w:pPr>
        <w:pStyle w:val="ListParagraph"/>
        <w:keepNext/>
        <w:widowControl w:val="0"/>
        <w:numPr>
          <w:ilvl w:val="0"/>
          <w:numId w:val="17"/>
        </w:numPr>
        <w:pBdr>
          <w:top w:val="single" w:sz="4" w:space="1" w:color="auto"/>
        </w:pBdr>
        <w:tabs>
          <w:tab w:val="left" w:pos="562"/>
          <w:tab w:val="left" w:pos="2835"/>
        </w:tabs>
        <w:kinsoku w:val="0"/>
        <w:spacing w:before="480" w:after="240"/>
        <w:jc w:val="left"/>
        <w:outlineLvl w:val="1"/>
        <w:rPr>
          <w:rFonts w:ascii="Lucida Console" w:eastAsia="SimSun" w:hAnsi="Lucida Console" w:cs="Arial"/>
          <w:bCs/>
          <w:iCs/>
          <w:vanish/>
          <w:sz w:val="13"/>
          <w:szCs w:val="28"/>
          <w:lang w:eastAsia="zh-CN"/>
        </w:rPr>
      </w:pPr>
      <w:bookmarkStart w:id="72" w:name="_Toc495649786"/>
      <w:bookmarkStart w:id="73" w:name="_Toc496080244"/>
      <w:bookmarkStart w:id="74" w:name="_Toc496259744"/>
      <w:bookmarkStart w:id="75" w:name="_Toc496260001"/>
      <w:bookmarkStart w:id="76" w:name="_Toc496260042"/>
      <w:bookmarkEnd w:id="72"/>
      <w:bookmarkEnd w:id="73"/>
      <w:bookmarkEnd w:id="74"/>
      <w:bookmarkEnd w:id="75"/>
      <w:bookmarkEnd w:id="76"/>
    </w:p>
    <w:p w:rsidR="00154015" w:rsidRPr="00C03DAD" w:rsidRDefault="00154015" w:rsidP="00307EFB">
      <w:pPr>
        <w:pStyle w:val="Style2ST26controlledVocabulary"/>
      </w:pPr>
      <w:bookmarkStart w:id="77" w:name="_Toc496260043"/>
      <w:r w:rsidRPr="00C03DAD">
        <w:t>Feature Key</w:t>
      </w:r>
      <w:r w:rsidRPr="00C03DAD">
        <w:tab/>
        <w:t>gene</w:t>
      </w:r>
      <w:bookmarkEnd w:id="77"/>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Definition</w:t>
      </w:r>
      <w:r w:rsidRPr="00C03DAD">
        <w:rPr>
          <w:rFonts w:ascii="Lucida Console" w:hAnsi="Lucida Console"/>
          <w:color w:val="020209"/>
          <w:sz w:val="13"/>
        </w:rPr>
        <w:tab/>
        <w:t>region of biological interest identified as a gene and for which a name has been assigned</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Optional qualifiers</w:t>
      </w:r>
      <w:r w:rsidRPr="00C03DAD">
        <w:rPr>
          <w:rFonts w:ascii="Lucida Console" w:hAnsi="Lucida Console"/>
          <w:color w:val="020209"/>
          <w:sz w:val="13"/>
        </w:rPr>
        <w:tab/>
        <w:t>allele</w:t>
      </w:r>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function</w:t>
      </w:r>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gene</w:t>
      </w:r>
      <w:proofErr w:type="gram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gene_synonym</w:t>
      </w:r>
      <w:proofErr w:type="spellEnd"/>
    </w:p>
    <w:p w:rsidR="00154015" w:rsidRPr="00AC6F86" w:rsidRDefault="00154015" w:rsidP="00154015">
      <w:pPr>
        <w:spacing w:line="360" w:lineRule="auto"/>
        <w:ind w:left="2837"/>
        <w:rPr>
          <w:rFonts w:ascii="Lucida Console" w:hAnsi="Lucida Console"/>
          <w:color w:val="020209"/>
          <w:sz w:val="13"/>
          <w:lang w:val="es-ES_tradnl"/>
        </w:rPr>
      </w:pPr>
      <w:proofErr w:type="spellStart"/>
      <w:proofErr w:type="gramStart"/>
      <w:r w:rsidRPr="00AC6F86">
        <w:rPr>
          <w:rFonts w:ascii="Lucida Console" w:hAnsi="Lucida Console"/>
          <w:color w:val="020209"/>
          <w:sz w:val="13"/>
          <w:lang w:val="es-ES_tradnl"/>
        </w:rPr>
        <w:t>map</w:t>
      </w:r>
      <w:proofErr w:type="spellEnd"/>
      <w:proofErr w:type="gramEnd"/>
    </w:p>
    <w:p w:rsidR="00154015" w:rsidRPr="00AC6F86" w:rsidRDefault="00154015" w:rsidP="00154015">
      <w:pPr>
        <w:spacing w:line="360" w:lineRule="auto"/>
        <w:ind w:left="2837"/>
        <w:rPr>
          <w:rFonts w:ascii="Lucida Console" w:hAnsi="Lucida Console"/>
          <w:color w:val="020209"/>
          <w:sz w:val="13"/>
          <w:lang w:val="es-ES_tradnl"/>
        </w:rPr>
      </w:pPr>
      <w:proofErr w:type="gramStart"/>
      <w:r w:rsidRPr="00AC6F86">
        <w:rPr>
          <w:rFonts w:ascii="Lucida Console" w:hAnsi="Lucida Console"/>
          <w:color w:val="020209"/>
          <w:sz w:val="13"/>
          <w:lang w:val="es-ES_tradnl"/>
        </w:rPr>
        <w:t>note</w:t>
      </w:r>
      <w:proofErr w:type="gramEnd"/>
    </w:p>
    <w:p w:rsidR="00154015" w:rsidRPr="00AC6F86" w:rsidRDefault="00154015" w:rsidP="00154015">
      <w:pPr>
        <w:spacing w:line="360" w:lineRule="auto"/>
        <w:ind w:left="2837"/>
        <w:rPr>
          <w:rFonts w:ascii="Lucida Console" w:hAnsi="Lucida Console"/>
          <w:color w:val="020209"/>
          <w:sz w:val="13"/>
          <w:lang w:val="es-ES_tradnl"/>
        </w:rPr>
      </w:pPr>
      <w:proofErr w:type="spellStart"/>
      <w:proofErr w:type="gramStart"/>
      <w:r w:rsidRPr="00AC6F86">
        <w:rPr>
          <w:rFonts w:ascii="Lucida Console" w:hAnsi="Lucida Console"/>
          <w:color w:val="020209"/>
          <w:sz w:val="13"/>
          <w:lang w:val="es-ES_tradnl"/>
        </w:rPr>
        <w:t>operon</w:t>
      </w:r>
      <w:proofErr w:type="spellEnd"/>
      <w:proofErr w:type="gramEnd"/>
    </w:p>
    <w:p w:rsidR="00154015" w:rsidRPr="00AC6F86" w:rsidRDefault="00154015" w:rsidP="00154015">
      <w:pPr>
        <w:spacing w:line="360" w:lineRule="auto"/>
        <w:ind w:left="2837"/>
        <w:rPr>
          <w:rFonts w:ascii="Lucida Console" w:hAnsi="Lucida Console"/>
          <w:color w:val="020209"/>
          <w:sz w:val="13"/>
          <w:lang w:val="es-ES_tradnl"/>
        </w:rPr>
      </w:pPr>
      <w:proofErr w:type="spellStart"/>
      <w:proofErr w:type="gramStart"/>
      <w:r w:rsidRPr="00AC6F86">
        <w:rPr>
          <w:rFonts w:ascii="Lucida Console" w:hAnsi="Lucida Console"/>
          <w:color w:val="020209"/>
          <w:sz w:val="13"/>
          <w:lang w:val="es-ES_tradnl"/>
        </w:rPr>
        <w:t>product</w:t>
      </w:r>
      <w:proofErr w:type="spellEnd"/>
      <w:proofErr w:type="gramEnd"/>
    </w:p>
    <w:p w:rsidR="00154015" w:rsidRPr="00AC6F86" w:rsidRDefault="00154015" w:rsidP="00154015">
      <w:pPr>
        <w:spacing w:line="360" w:lineRule="auto"/>
        <w:ind w:left="2837"/>
        <w:rPr>
          <w:rFonts w:ascii="Lucida Console" w:hAnsi="Lucida Console"/>
          <w:color w:val="020209"/>
          <w:sz w:val="13"/>
          <w:lang w:val="es-ES_tradnl"/>
        </w:rPr>
      </w:pPr>
      <w:proofErr w:type="spellStart"/>
      <w:proofErr w:type="gramStart"/>
      <w:r w:rsidRPr="00AC6F86">
        <w:rPr>
          <w:rFonts w:ascii="Lucida Console" w:hAnsi="Lucida Console"/>
          <w:color w:val="020209"/>
          <w:sz w:val="13"/>
          <w:lang w:val="es-ES_tradnl"/>
        </w:rPr>
        <w:t>pseudo</w:t>
      </w:r>
      <w:proofErr w:type="spellEnd"/>
      <w:proofErr w:type="gramEnd"/>
    </w:p>
    <w:p w:rsidR="00154015" w:rsidRPr="00AC6F86" w:rsidRDefault="00154015" w:rsidP="00154015">
      <w:pPr>
        <w:spacing w:line="360" w:lineRule="auto"/>
        <w:ind w:left="2837"/>
        <w:rPr>
          <w:rFonts w:ascii="Lucida Console" w:hAnsi="Lucida Console"/>
          <w:color w:val="020209"/>
          <w:sz w:val="13"/>
          <w:lang w:val="es-ES_tradnl"/>
        </w:rPr>
      </w:pPr>
      <w:proofErr w:type="spellStart"/>
      <w:proofErr w:type="gramStart"/>
      <w:r w:rsidRPr="00AC6F86">
        <w:rPr>
          <w:rFonts w:ascii="Lucida Console" w:hAnsi="Lucida Console"/>
          <w:color w:val="020209"/>
          <w:sz w:val="13"/>
          <w:lang w:val="es-ES_tradnl"/>
        </w:rPr>
        <w:t>pseudogene</w:t>
      </w:r>
      <w:proofErr w:type="spellEnd"/>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phenotype</w:t>
      </w:r>
      <w:proofErr w:type="gram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standard_name</w:t>
      </w:r>
      <w:proofErr w:type="spell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trans_splicing</w:t>
      </w:r>
      <w:proofErr w:type="spellEnd"/>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Comment</w:t>
      </w:r>
      <w:r w:rsidRPr="00C03DAD">
        <w:rPr>
          <w:rFonts w:ascii="Lucida Console" w:hAnsi="Lucida Console"/>
          <w:color w:val="020209"/>
          <w:sz w:val="13"/>
        </w:rPr>
        <w:tab/>
        <w:t>the gene feature describes the interval of DNA that corresponds to a genetic trait or phenotype; the feature is, by definition, not strictly bound to its positions at the ends; it is meant to represent a region where the gene is located.</w:t>
      </w:r>
    </w:p>
    <w:p w:rsidR="00154015" w:rsidRPr="00C03DAD" w:rsidRDefault="00154015" w:rsidP="000D5B10"/>
    <w:p w:rsidR="00154015" w:rsidRPr="00C03DAD" w:rsidRDefault="00154015" w:rsidP="00154015">
      <w:pPr>
        <w:pStyle w:val="Style2ST26controlledVocabulary"/>
      </w:pPr>
      <w:bookmarkStart w:id="78" w:name="_Toc383608729"/>
      <w:bookmarkStart w:id="79" w:name="_Toc496260044"/>
      <w:r w:rsidRPr="00C03DAD">
        <w:lastRenderedPageBreak/>
        <w:t>Feature Key</w:t>
      </w:r>
      <w:r w:rsidRPr="00C03DAD">
        <w:tab/>
        <w:t>source</w:t>
      </w:r>
      <w:bookmarkEnd w:id="78"/>
      <w:bookmarkEnd w:id="79"/>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Definition</w:t>
      </w:r>
      <w:r w:rsidRPr="00C03DAD">
        <w:rPr>
          <w:rFonts w:ascii="Lucida Console" w:hAnsi="Lucida Console"/>
          <w:color w:val="020209"/>
          <w:sz w:val="13"/>
        </w:rPr>
        <w:tab/>
        <w:t>identifies the source of the sequence; this key is mandatory; every sequence will have a single source key spanning the entire sequence</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Mandatory qualifiers</w:t>
      </w:r>
      <w:r w:rsidRPr="00C03DAD">
        <w:rPr>
          <w:rFonts w:ascii="Lucida Console" w:hAnsi="Lucida Console"/>
          <w:color w:val="020209"/>
          <w:sz w:val="13"/>
        </w:rPr>
        <w:tab/>
        <w:t>organism</w:t>
      </w:r>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mol_type</w:t>
      </w:r>
      <w:proofErr w:type="spellEnd"/>
    </w:p>
    <w:p w:rsidR="00154015" w:rsidRPr="00C03DAD" w:rsidRDefault="00154015" w:rsidP="00154015">
      <w:pPr>
        <w:tabs>
          <w:tab w:val="left" w:pos="2837"/>
        </w:tabs>
        <w:spacing w:before="240" w:line="360" w:lineRule="auto"/>
        <w:ind w:left="547"/>
        <w:rPr>
          <w:rFonts w:ascii="Lucida Console" w:hAnsi="Lucida Console"/>
          <w:color w:val="020209"/>
          <w:sz w:val="13"/>
        </w:rPr>
      </w:pPr>
      <w:r w:rsidRPr="00C03DAD">
        <w:rPr>
          <w:rFonts w:ascii="Lucida Console" w:hAnsi="Lucida Console"/>
          <w:color w:val="020209"/>
          <w:sz w:val="13"/>
        </w:rPr>
        <w:t xml:space="preserve">Optional qualifiers </w:t>
      </w:r>
      <w:r w:rsidRPr="00C03DAD">
        <w:rPr>
          <w:rFonts w:ascii="Lucida Console" w:hAnsi="Lucida Console"/>
          <w:color w:val="020209"/>
          <w:sz w:val="13"/>
        </w:rPr>
        <w:tab/>
      </w:r>
      <w:proofErr w:type="spellStart"/>
      <w:r w:rsidRPr="00C03DAD">
        <w:rPr>
          <w:rFonts w:ascii="Lucida Console" w:hAnsi="Lucida Console"/>
          <w:color w:val="020209"/>
          <w:sz w:val="13"/>
        </w:rPr>
        <w:t>cell_line</w:t>
      </w:r>
      <w:proofErr w:type="spell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cell_type</w:t>
      </w:r>
      <w:proofErr w:type="spell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chromosome</w:t>
      </w:r>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clone</w:t>
      </w:r>
      <w:proofErr w:type="gram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clone_lib</w:t>
      </w:r>
      <w:proofErr w:type="spell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collected_by</w:t>
      </w:r>
      <w:proofErr w:type="spell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collection_date</w:t>
      </w:r>
      <w:proofErr w:type="spell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cultivar</w:t>
      </w:r>
      <w:proofErr w:type="gram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dev_stage</w:t>
      </w:r>
      <w:proofErr w:type="spell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ecotype</w:t>
      </w:r>
      <w:proofErr w:type="gram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environmental_sample</w:t>
      </w:r>
      <w:proofErr w:type="spell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germline</w:t>
      </w:r>
      <w:proofErr w:type="gramEnd"/>
    </w:p>
    <w:p w:rsidR="00154015" w:rsidRPr="00C03DAD" w:rsidRDefault="00154015" w:rsidP="00154015">
      <w:pPr>
        <w:spacing w:line="360" w:lineRule="auto"/>
        <w:ind w:left="2837"/>
        <w:rPr>
          <w:rFonts w:ascii="Lucida Console" w:hAnsi="Lucida Console"/>
          <w:color w:val="020209"/>
          <w:sz w:val="13"/>
        </w:rPr>
      </w:pPr>
      <w:proofErr w:type="spellStart"/>
      <w:proofErr w:type="gramStart"/>
      <w:r w:rsidRPr="00C03DAD">
        <w:rPr>
          <w:rFonts w:ascii="Lucida Console" w:hAnsi="Lucida Console"/>
          <w:color w:val="020209"/>
          <w:sz w:val="13"/>
        </w:rPr>
        <w:t>haplogroup</w:t>
      </w:r>
      <w:proofErr w:type="spellEnd"/>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haplotype</w:t>
      </w:r>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host</w:t>
      </w:r>
      <w:proofErr w:type="gram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identified_by</w:t>
      </w:r>
      <w:proofErr w:type="spellEnd"/>
    </w:p>
    <w:p w:rsidR="00154015" w:rsidRPr="00BD10C6" w:rsidRDefault="00154015" w:rsidP="00154015">
      <w:pPr>
        <w:spacing w:line="360" w:lineRule="auto"/>
        <w:ind w:left="2837"/>
        <w:rPr>
          <w:rFonts w:ascii="Lucida Console" w:hAnsi="Lucida Console"/>
          <w:color w:val="020209"/>
          <w:sz w:val="13"/>
          <w:lang w:val="fr-CH"/>
        </w:rPr>
      </w:pPr>
      <w:proofErr w:type="spellStart"/>
      <w:proofErr w:type="gramStart"/>
      <w:r w:rsidRPr="00BD10C6">
        <w:rPr>
          <w:rFonts w:ascii="Lucida Console" w:hAnsi="Lucida Console"/>
          <w:color w:val="020209"/>
          <w:sz w:val="13"/>
          <w:lang w:val="fr-CH"/>
        </w:rPr>
        <w:t>isolate</w:t>
      </w:r>
      <w:proofErr w:type="spellEnd"/>
      <w:proofErr w:type="gramEnd"/>
    </w:p>
    <w:p w:rsidR="00154015" w:rsidRPr="00BD10C6" w:rsidRDefault="00154015" w:rsidP="00154015">
      <w:pPr>
        <w:spacing w:line="360" w:lineRule="auto"/>
        <w:ind w:left="2837"/>
        <w:rPr>
          <w:rFonts w:ascii="Lucida Console" w:hAnsi="Lucida Console"/>
          <w:color w:val="020209"/>
          <w:sz w:val="13"/>
          <w:lang w:val="fr-CH"/>
        </w:rPr>
      </w:pPr>
      <w:proofErr w:type="spellStart"/>
      <w:proofErr w:type="gramStart"/>
      <w:r w:rsidRPr="00BD10C6">
        <w:rPr>
          <w:rFonts w:ascii="Lucida Console" w:hAnsi="Lucida Console"/>
          <w:color w:val="020209"/>
          <w:sz w:val="13"/>
          <w:lang w:val="fr-CH"/>
        </w:rPr>
        <w:t>isolation_source</w:t>
      </w:r>
      <w:proofErr w:type="spellEnd"/>
      <w:proofErr w:type="gramEnd"/>
    </w:p>
    <w:p w:rsidR="00154015" w:rsidRPr="00BD10C6" w:rsidRDefault="00154015" w:rsidP="00154015">
      <w:pPr>
        <w:spacing w:line="360" w:lineRule="auto"/>
        <w:ind w:left="2837"/>
        <w:rPr>
          <w:rFonts w:ascii="Lucida Console" w:hAnsi="Lucida Console"/>
          <w:color w:val="020209"/>
          <w:sz w:val="13"/>
          <w:lang w:val="fr-CH"/>
        </w:rPr>
      </w:pPr>
      <w:proofErr w:type="spellStart"/>
      <w:proofErr w:type="gramStart"/>
      <w:r w:rsidRPr="00BD10C6">
        <w:rPr>
          <w:rFonts w:ascii="Lucida Console" w:hAnsi="Lucida Console"/>
          <w:color w:val="020209"/>
          <w:sz w:val="13"/>
          <w:lang w:val="fr-CH"/>
        </w:rPr>
        <w:t>lab_host</w:t>
      </w:r>
      <w:proofErr w:type="spellEnd"/>
      <w:proofErr w:type="gramEnd"/>
    </w:p>
    <w:p w:rsidR="00154015" w:rsidRPr="00BD10C6" w:rsidRDefault="00154015" w:rsidP="00154015">
      <w:pPr>
        <w:spacing w:line="360" w:lineRule="auto"/>
        <w:ind w:left="2837"/>
        <w:rPr>
          <w:rFonts w:ascii="Lucida Console" w:hAnsi="Lucida Console"/>
          <w:color w:val="020209"/>
          <w:sz w:val="13"/>
          <w:lang w:val="fr-CH"/>
        </w:rPr>
      </w:pPr>
      <w:proofErr w:type="spellStart"/>
      <w:proofErr w:type="gramStart"/>
      <w:r w:rsidRPr="00BD10C6">
        <w:rPr>
          <w:rFonts w:ascii="Lucida Console" w:hAnsi="Lucida Console"/>
          <w:color w:val="020209"/>
          <w:sz w:val="13"/>
          <w:lang w:val="fr-CH"/>
        </w:rPr>
        <w:t>lat_lon</w:t>
      </w:r>
      <w:proofErr w:type="spellEnd"/>
      <w:proofErr w:type="gramEnd"/>
    </w:p>
    <w:p w:rsidR="00154015" w:rsidRPr="00C03DAD" w:rsidRDefault="00154015" w:rsidP="00154015">
      <w:pPr>
        <w:spacing w:line="360" w:lineRule="auto"/>
        <w:ind w:left="2837"/>
        <w:rPr>
          <w:rFonts w:ascii="Lucida Console" w:hAnsi="Lucida Console"/>
          <w:color w:val="020209"/>
          <w:sz w:val="13"/>
        </w:rPr>
      </w:pPr>
      <w:proofErr w:type="spellStart"/>
      <w:proofErr w:type="gramStart"/>
      <w:r w:rsidRPr="00C03DAD">
        <w:rPr>
          <w:rFonts w:ascii="Lucida Console" w:hAnsi="Lucida Console"/>
          <w:color w:val="020209"/>
          <w:sz w:val="13"/>
        </w:rPr>
        <w:t>macronuclear</w:t>
      </w:r>
      <w:proofErr w:type="spellEnd"/>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map</w:t>
      </w:r>
      <w:proofErr w:type="gram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mating_type</w:t>
      </w:r>
      <w:proofErr w:type="spell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note</w:t>
      </w:r>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organelle</w:t>
      </w:r>
      <w:proofErr w:type="gram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PCR_primers</w:t>
      </w:r>
      <w:proofErr w:type="spell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plasmid</w:t>
      </w:r>
      <w:proofErr w:type="gram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pop_variant</w:t>
      </w:r>
      <w:proofErr w:type="spellEnd"/>
    </w:p>
    <w:p w:rsidR="00154015" w:rsidRPr="00C03DAD" w:rsidRDefault="00154015" w:rsidP="00154015">
      <w:pPr>
        <w:spacing w:line="360" w:lineRule="auto"/>
        <w:ind w:left="2837"/>
        <w:rPr>
          <w:rFonts w:ascii="Lucida Console" w:hAnsi="Lucida Console"/>
          <w:color w:val="020209"/>
          <w:sz w:val="13"/>
        </w:rPr>
      </w:pPr>
      <w:proofErr w:type="spellStart"/>
      <w:proofErr w:type="gramStart"/>
      <w:r w:rsidRPr="00C03DAD">
        <w:rPr>
          <w:rFonts w:ascii="Lucida Console" w:hAnsi="Lucida Console"/>
          <w:color w:val="020209"/>
          <w:sz w:val="13"/>
        </w:rPr>
        <w:t>proviral</w:t>
      </w:r>
      <w:proofErr w:type="spellEnd"/>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rearranged</w:t>
      </w:r>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segment</w:t>
      </w:r>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serotype</w:t>
      </w:r>
      <w:proofErr w:type="gramEnd"/>
    </w:p>
    <w:p w:rsidR="00154015" w:rsidRPr="00C03DAD" w:rsidRDefault="00154015" w:rsidP="00154015">
      <w:pPr>
        <w:spacing w:line="360" w:lineRule="auto"/>
        <w:ind w:left="2837"/>
        <w:rPr>
          <w:rFonts w:ascii="Lucida Console" w:hAnsi="Lucida Console"/>
          <w:color w:val="020209"/>
          <w:sz w:val="13"/>
        </w:rPr>
      </w:pPr>
      <w:proofErr w:type="spellStart"/>
      <w:proofErr w:type="gramStart"/>
      <w:r w:rsidRPr="00C03DAD">
        <w:rPr>
          <w:rFonts w:ascii="Lucida Console" w:hAnsi="Lucida Console"/>
          <w:color w:val="020209"/>
          <w:sz w:val="13"/>
        </w:rPr>
        <w:t>serovar</w:t>
      </w:r>
      <w:proofErr w:type="spellEnd"/>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sex</w:t>
      </w:r>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strain</w:t>
      </w:r>
      <w:proofErr w:type="gram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sub_clone</w:t>
      </w:r>
      <w:proofErr w:type="spell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sub_species</w:t>
      </w:r>
      <w:proofErr w:type="spell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sub_strain</w:t>
      </w:r>
      <w:proofErr w:type="spell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tissue_lib</w:t>
      </w:r>
      <w:proofErr w:type="spell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tissue_type</w:t>
      </w:r>
      <w:proofErr w:type="spell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variety</w:t>
      </w:r>
      <w:proofErr w:type="gramEnd"/>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Molecule scope</w:t>
      </w:r>
      <w:r w:rsidRPr="00C03DAD">
        <w:rPr>
          <w:rFonts w:ascii="Lucida Console" w:hAnsi="Lucida Console"/>
          <w:color w:val="020209"/>
          <w:sz w:val="13"/>
        </w:rPr>
        <w:tab/>
        <w:t>any</w:t>
      </w:r>
      <w:r w:rsidRPr="00C03DAD" w:rsidDel="00200E34">
        <w:rPr>
          <w:rFonts w:ascii="Lucida Console" w:hAnsi="Lucida Console" w:cs="Lucida Console"/>
          <w:color w:val="020209"/>
          <w:sz w:val="13"/>
          <w:szCs w:val="13"/>
        </w:rPr>
        <w:t xml:space="preserve"> </w:t>
      </w:r>
    </w:p>
    <w:p w:rsidR="00154015" w:rsidRPr="00C03DAD" w:rsidRDefault="00154015" w:rsidP="00154015">
      <w:pPr>
        <w:rPr>
          <w:rFonts w:ascii="Lucida Console" w:hAnsi="Lucida Console" w:cs="Lucida Console"/>
          <w:color w:val="020209"/>
          <w:sz w:val="13"/>
          <w:szCs w:val="13"/>
        </w:rPr>
      </w:pPr>
    </w:p>
    <w:p w:rsidR="00154015" w:rsidRPr="00C03DAD" w:rsidRDefault="00154015" w:rsidP="00154015">
      <w:pPr>
        <w:pStyle w:val="Style2ST26controlledVocabulary"/>
      </w:pPr>
      <w:bookmarkStart w:id="80" w:name="_Toc383608731"/>
      <w:bookmarkStart w:id="81" w:name="_Toc496260045"/>
      <w:r w:rsidRPr="00C03DAD">
        <w:t>Feature Key</w:t>
      </w:r>
      <w:r w:rsidRPr="00C03DAD">
        <w:tab/>
        <w:t>STS</w:t>
      </w:r>
      <w:bookmarkEnd w:id="80"/>
      <w:bookmarkEnd w:id="81"/>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Definition</w:t>
      </w:r>
      <w:r w:rsidRPr="00C03DAD">
        <w:rPr>
          <w:rFonts w:ascii="Lucida Console" w:hAnsi="Lucida Console"/>
          <w:color w:val="020209"/>
          <w:sz w:val="13"/>
        </w:rPr>
        <w:tab/>
        <w:t>sequence tagged site; short, single-copy DNA sequence that characterizes a mapping landmark on the genome and can be detected by PCR; a region of the genome can be mapped by determining the order of a series of STSs</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Optional qualifiers</w:t>
      </w:r>
      <w:r w:rsidRPr="00C03DAD">
        <w:rPr>
          <w:rFonts w:ascii="Lucida Console" w:hAnsi="Lucida Console"/>
          <w:color w:val="020209"/>
          <w:sz w:val="13"/>
        </w:rPr>
        <w:tab/>
        <w:t>allele</w:t>
      </w:r>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gene</w:t>
      </w:r>
      <w:proofErr w:type="gram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gene_synonym</w:t>
      </w:r>
      <w:proofErr w:type="spell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map</w:t>
      </w:r>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note</w:t>
      </w:r>
      <w:proofErr w:type="gram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standard_name</w:t>
      </w:r>
      <w:proofErr w:type="spellEnd"/>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Molecule scope</w:t>
      </w:r>
      <w:r w:rsidRPr="00C03DAD">
        <w:rPr>
          <w:rFonts w:ascii="Lucida Console" w:hAnsi="Lucida Console"/>
          <w:color w:val="020209"/>
          <w:sz w:val="13"/>
        </w:rPr>
        <w:tab/>
        <w:t>DNA</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Comment</w:t>
      </w:r>
      <w:r w:rsidRPr="00C03DAD">
        <w:rPr>
          <w:rFonts w:ascii="Lucida Console" w:hAnsi="Lucida Console"/>
          <w:color w:val="020209"/>
          <w:sz w:val="13"/>
        </w:rPr>
        <w:tab/>
        <w:t xml:space="preserve">STS location to include primer(s) in </w:t>
      </w:r>
      <w:proofErr w:type="spellStart"/>
      <w:r w:rsidRPr="00C03DAD">
        <w:rPr>
          <w:rFonts w:ascii="Lucida Console" w:hAnsi="Lucida Console"/>
          <w:color w:val="020209"/>
          <w:sz w:val="13"/>
        </w:rPr>
        <w:t>primer_bind</w:t>
      </w:r>
      <w:proofErr w:type="spellEnd"/>
      <w:r w:rsidRPr="00C03DAD">
        <w:rPr>
          <w:rFonts w:ascii="Lucida Console" w:hAnsi="Lucida Console"/>
          <w:color w:val="020209"/>
          <w:sz w:val="13"/>
        </w:rPr>
        <w:t xml:space="preserve"> key or primers</w:t>
      </w:r>
    </w:p>
    <w:p w:rsidR="00154015" w:rsidRPr="00C03DAD" w:rsidRDefault="00154015" w:rsidP="00154015"/>
    <w:p w:rsidR="00154015" w:rsidRPr="00C03DAD" w:rsidRDefault="00154015" w:rsidP="00154015">
      <w:pPr>
        <w:pStyle w:val="Style2ST26controlledVocabulary"/>
      </w:pPr>
      <w:bookmarkStart w:id="82" w:name="_Toc383608741"/>
      <w:bookmarkStart w:id="83" w:name="_Toc496260046"/>
      <w:r w:rsidRPr="00C03DAD">
        <w:lastRenderedPageBreak/>
        <w:t>Feature Key</w:t>
      </w:r>
      <w:r w:rsidRPr="00C03DAD">
        <w:tab/>
        <w:t>variation</w:t>
      </w:r>
      <w:bookmarkEnd w:id="82"/>
      <w:bookmarkEnd w:id="83"/>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Definition</w:t>
      </w:r>
      <w:r w:rsidRPr="00C03DAD">
        <w:rPr>
          <w:rFonts w:ascii="Lucida Console" w:hAnsi="Lucida Console"/>
          <w:color w:val="020209"/>
          <w:sz w:val="13"/>
        </w:rPr>
        <w:tab/>
        <w:t>a related strain contains stable mutations from the same gene (e.g., RFLPs, polymorphisms, etc.) which differ from the presented sequence at this location (and possibly others)</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Optional qualifiers</w:t>
      </w:r>
      <w:r w:rsidRPr="00C03DAD">
        <w:rPr>
          <w:rFonts w:ascii="Lucida Console" w:hAnsi="Lucida Console"/>
          <w:color w:val="020209"/>
          <w:sz w:val="13"/>
        </w:rPr>
        <w:tab/>
        <w:t>allele</w:t>
      </w:r>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compare</w:t>
      </w:r>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frequency</w:t>
      </w:r>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gene</w:t>
      </w:r>
      <w:proofErr w:type="gram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gene_synonym</w:t>
      </w:r>
      <w:proofErr w:type="spell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map</w:t>
      </w:r>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note</w:t>
      </w:r>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phenotype</w:t>
      </w:r>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product</w:t>
      </w:r>
      <w:proofErr w:type="gramEnd"/>
    </w:p>
    <w:p w:rsidR="00154015" w:rsidRPr="00C03DAD" w:rsidRDefault="00154015" w:rsidP="00154015">
      <w:pPr>
        <w:spacing w:line="360" w:lineRule="auto"/>
        <w:ind w:left="2837"/>
        <w:rPr>
          <w:rFonts w:ascii="Lucida Console" w:hAnsi="Lucida Console"/>
          <w:color w:val="020209"/>
          <w:sz w:val="13"/>
        </w:rPr>
      </w:pPr>
      <w:proofErr w:type="gramStart"/>
      <w:r w:rsidRPr="00C03DAD">
        <w:rPr>
          <w:rFonts w:ascii="Lucida Console" w:hAnsi="Lucida Console"/>
          <w:color w:val="020209"/>
          <w:sz w:val="13"/>
        </w:rPr>
        <w:t>replace</w:t>
      </w:r>
      <w:proofErr w:type="gramEnd"/>
    </w:p>
    <w:p w:rsidR="00154015" w:rsidRPr="00C03DAD" w:rsidRDefault="00154015" w:rsidP="00154015">
      <w:pPr>
        <w:spacing w:line="360" w:lineRule="auto"/>
        <w:ind w:left="2837"/>
        <w:rPr>
          <w:rFonts w:ascii="Lucida Console" w:hAnsi="Lucida Console"/>
          <w:color w:val="020209"/>
          <w:sz w:val="13"/>
        </w:rPr>
      </w:pPr>
      <w:proofErr w:type="spellStart"/>
      <w:r w:rsidRPr="00C03DAD">
        <w:rPr>
          <w:rFonts w:ascii="Lucida Console" w:hAnsi="Lucida Console"/>
          <w:color w:val="020209"/>
          <w:sz w:val="13"/>
        </w:rPr>
        <w:t>standard_name</w:t>
      </w:r>
      <w:proofErr w:type="spellEnd"/>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Comment</w:t>
      </w:r>
      <w:r w:rsidRPr="00C03DAD">
        <w:rPr>
          <w:rFonts w:ascii="Lucida Console" w:hAnsi="Lucida Console"/>
          <w:color w:val="020209"/>
          <w:sz w:val="13"/>
        </w:rPr>
        <w:tab/>
        <w:t xml:space="preserve">used to describe alleles, RFLP’s, and other naturally occurring mutations and polymorphisms; use the replace qualifier to annotate a deletion, insertion, or substitution; variability arising as a result of genetic manipulation (e.g. site directed mutagenesis) must be described with the </w:t>
      </w:r>
      <w:proofErr w:type="spellStart"/>
      <w:r w:rsidRPr="00C03DAD">
        <w:rPr>
          <w:rFonts w:ascii="Lucida Console" w:hAnsi="Lucida Console"/>
          <w:color w:val="020209"/>
          <w:sz w:val="13"/>
        </w:rPr>
        <w:t>misc_difference</w:t>
      </w:r>
      <w:proofErr w:type="spellEnd"/>
      <w:r w:rsidRPr="00C03DAD">
        <w:rPr>
          <w:rFonts w:ascii="Lucida Console" w:hAnsi="Lucida Console"/>
          <w:color w:val="020209"/>
          <w:sz w:val="13"/>
        </w:rPr>
        <w:t xml:space="preserve"> feature</w:t>
      </w:r>
    </w:p>
    <w:p w:rsidR="00307EFB" w:rsidRPr="00C03DAD" w:rsidRDefault="00307EFB" w:rsidP="00154015">
      <w:pPr>
        <w:tabs>
          <w:tab w:val="left" w:pos="2835"/>
        </w:tabs>
        <w:spacing w:before="240" w:line="360" w:lineRule="auto"/>
        <w:ind w:left="2837" w:hanging="2268"/>
        <w:rPr>
          <w:rFonts w:ascii="Lucida Console" w:hAnsi="Lucida Console"/>
          <w:color w:val="020209"/>
          <w:sz w:val="13"/>
        </w:rPr>
      </w:pPr>
    </w:p>
    <w:p w:rsidR="00307EFB" w:rsidRPr="00C03DAD" w:rsidRDefault="00307EFB" w:rsidP="00307EFB">
      <w:r w:rsidRPr="00C03DAD">
        <w:fldChar w:fldCharType="begin"/>
      </w:r>
      <w:r w:rsidRPr="00C03DAD">
        <w:instrText xml:space="preserve"> AUTONUM  </w:instrText>
      </w:r>
      <w:r w:rsidRPr="00C03DAD">
        <w:fldChar w:fldCharType="end"/>
      </w:r>
      <w:r w:rsidRPr="00C03DAD">
        <w:tab/>
        <w:t xml:space="preserve">The following 9 qualifiers are </w:t>
      </w:r>
      <w:r w:rsidR="007849AD">
        <w:t>likely</w:t>
      </w:r>
      <w:r w:rsidR="007849AD" w:rsidRPr="00C03DAD">
        <w:t xml:space="preserve"> </w:t>
      </w:r>
      <w:r w:rsidRPr="00C03DAD">
        <w:t xml:space="preserve">candidates:  </w:t>
      </w:r>
    </w:p>
    <w:p w:rsidR="00307EFB" w:rsidRPr="00C03DAD" w:rsidRDefault="00307EFB" w:rsidP="00307EFB">
      <w:pPr>
        <w:pStyle w:val="ListParagraph"/>
        <w:keepNext/>
        <w:widowControl w:val="0"/>
        <w:numPr>
          <w:ilvl w:val="0"/>
          <w:numId w:val="16"/>
        </w:numPr>
        <w:pBdr>
          <w:top w:val="single" w:sz="4" w:space="1" w:color="auto"/>
        </w:pBdr>
        <w:tabs>
          <w:tab w:val="left" w:pos="562"/>
          <w:tab w:val="left" w:pos="2837"/>
        </w:tabs>
        <w:kinsoku w:val="0"/>
        <w:spacing w:before="480" w:after="240"/>
        <w:jc w:val="left"/>
        <w:outlineLvl w:val="1"/>
        <w:rPr>
          <w:rFonts w:ascii="Lucida Console" w:eastAsia="SimSun" w:hAnsi="Lucida Console" w:cs="Arial"/>
          <w:bCs/>
          <w:iCs/>
          <w:vanish/>
          <w:sz w:val="13"/>
          <w:szCs w:val="28"/>
          <w:lang w:eastAsia="zh-CN"/>
        </w:rPr>
      </w:pPr>
      <w:bookmarkStart w:id="84" w:name="_Toc495649791"/>
      <w:bookmarkStart w:id="85" w:name="_Toc496080249"/>
      <w:bookmarkStart w:id="86" w:name="_Toc496259749"/>
      <w:bookmarkStart w:id="87" w:name="_Toc496260006"/>
      <w:bookmarkStart w:id="88" w:name="_Toc496260047"/>
      <w:bookmarkStart w:id="89" w:name="_Toc383608747"/>
      <w:bookmarkEnd w:id="84"/>
      <w:bookmarkEnd w:id="85"/>
      <w:bookmarkEnd w:id="86"/>
      <w:bookmarkEnd w:id="87"/>
      <w:bookmarkEnd w:id="88"/>
    </w:p>
    <w:p w:rsidR="00307EFB" w:rsidRPr="00C03DAD" w:rsidRDefault="00307EFB" w:rsidP="00307EFB">
      <w:pPr>
        <w:pStyle w:val="ListParagraph"/>
        <w:keepNext/>
        <w:widowControl w:val="0"/>
        <w:numPr>
          <w:ilvl w:val="0"/>
          <w:numId w:val="16"/>
        </w:numPr>
        <w:pBdr>
          <w:top w:val="single" w:sz="4" w:space="1" w:color="auto"/>
        </w:pBdr>
        <w:tabs>
          <w:tab w:val="left" w:pos="562"/>
          <w:tab w:val="left" w:pos="2837"/>
        </w:tabs>
        <w:kinsoku w:val="0"/>
        <w:spacing w:before="480" w:after="240"/>
        <w:jc w:val="left"/>
        <w:outlineLvl w:val="1"/>
        <w:rPr>
          <w:rFonts w:ascii="Lucida Console" w:eastAsia="SimSun" w:hAnsi="Lucida Console" w:cs="Arial"/>
          <w:bCs/>
          <w:iCs/>
          <w:vanish/>
          <w:sz w:val="13"/>
          <w:szCs w:val="28"/>
          <w:lang w:eastAsia="zh-CN"/>
        </w:rPr>
      </w:pPr>
      <w:bookmarkStart w:id="90" w:name="_Toc495649792"/>
      <w:bookmarkStart w:id="91" w:name="_Toc496080250"/>
      <w:bookmarkStart w:id="92" w:name="_Toc496259750"/>
      <w:bookmarkStart w:id="93" w:name="_Toc496260007"/>
      <w:bookmarkStart w:id="94" w:name="_Toc496260048"/>
      <w:bookmarkEnd w:id="90"/>
      <w:bookmarkEnd w:id="91"/>
      <w:bookmarkEnd w:id="92"/>
      <w:bookmarkEnd w:id="93"/>
      <w:bookmarkEnd w:id="94"/>
    </w:p>
    <w:p w:rsidR="00307EFB" w:rsidRPr="00C03DAD" w:rsidRDefault="00307EFB" w:rsidP="00307EFB">
      <w:pPr>
        <w:pStyle w:val="ListParagraph"/>
        <w:keepNext/>
        <w:widowControl w:val="0"/>
        <w:numPr>
          <w:ilvl w:val="0"/>
          <w:numId w:val="16"/>
        </w:numPr>
        <w:pBdr>
          <w:top w:val="single" w:sz="4" w:space="1" w:color="auto"/>
        </w:pBdr>
        <w:tabs>
          <w:tab w:val="left" w:pos="562"/>
          <w:tab w:val="left" w:pos="2837"/>
        </w:tabs>
        <w:kinsoku w:val="0"/>
        <w:spacing w:before="480" w:after="240"/>
        <w:jc w:val="left"/>
        <w:outlineLvl w:val="1"/>
        <w:rPr>
          <w:rFonts w:ascii="Lucida Console" w:eastAsia="SimSun" w:hAnsi="Lucida Console" w:cs="Arial"/>
          <w:bCs/>
          <w:iCs/>
          <w:vanish/>
          <w:sz w:val="13"/>
          <w:szCs w:val="28"/>
          <w:lang w:eastAsia="zh-CN"/>
        </w:rPr>
      </w:pPr>
      <w:bookmarkStart w:id="95" w:name="_Toc495649793"/>
      <w:bookmarkStart w:id="96" w:name="_Toc496080251"/>
      <w:bookmarkStart w:id="97" w:name="_Toc496259751"/>
      <w:bookmarkStart w:id="98" w:name="_Toc496260008"/>
      <w:bookmarkStart w:id="99" w:name="_Toc496260049"/>
      <w:bookmarkEnd w:id="95"/>
      <w:bookmarkEnd w:id="96"/>
      <w:bookmarkEnd w:id="97"/>
      <w:bookmarkEnd w:id="98"/>
      <w:bookmarkEnd w:id="99"/>
    </w:p>
    <w:p w:rsidR="00307EFB" w:rsidRPr="00C03DAD" w:rsidRDefault="00307EFB" w:rsidP="00307EFB">
      <w:pPr>
        <w:pStyle w:val="ListParagraph"/>
        <w:keepNext/>
        <w:widowControl w:val="0"/>
        <w:numPr>
          <w:ilvl w:val="0"/>
          <w:numId w:val="16"/>
        </w:numPr>
        <w:pBdr>
          <w:top w:val="single" w:sz="4" w:space="1" w:color="auto"/>
        </w:pBdr>
        <w:tabs>
          <w:tab w:val="left" w:pos="562"/>
          <w:tab w:val="left" w:pos="2837"/>
        </w:tabs>
        <w:kinsoku w:val="0"/>
        <w:spacing w:before="480" w:after="240"/>
        <w:jc w:val="left"/>
        <w:outlineLvl w:val="1"/>
        <w:rPr>
          <w:rFonts w:ascii="Lucida Console" w:eastAsia="SimSun" w:hAnsi="Lucida Console" w:cs="Arial"/>
          <w:bCs/>
          <w:iCs/>
          <w:vanish/>
          <w:sz w:val="13"/>
          <w:szCs w:val="28"/>
          <w:lang w:eastAsia="zh-CN"/>
        </w:rPr>
      </w:pPr>
      <w:bookmarkStart w:id="100" w:name="_Toc495649794"/>
      <w:bookmarkStart w:id="101" w:name="_Toc496080252"/>
      <w:bookmarkStart w:id="102" w:name="_Toc496259752"/>
      <w:bookmarkStart w:id="103" w:name="_Toc496260009"/>
      <w:bookmarkStart w:id="104" w:name="_Toc496260050"/>
      <w:bookmarkEnd w:id="100"/>
      <w:bookmarkEnd w:id="101"/>
      <w:bookmarkEnd w:id="102"/>
      <w:bookmarkEnd w:id="103"/>
      <w:bookmarkEnd w:id="104"/>
    </w:p>
    <w:p w:rsidR="00307EFB" w:rsidRPr="00C03DAD" w:rsidRDefault="00307EFB" w:rsidP="00307EFB">
      <w:pPr>
        <w:pStyle w:val="ListParagraph"/>
        <w:keepNext/>
        <w:widowControl w:val="0"/>
        <w:numPr>
          <w:ilvl w:val="0"/>
          <w:numId w:val="16"/>
        </w:numPr>
        <w:pBdr>
          <w:top w:val="single" w:sz="4" w:space="1" w:color="auto"/>
        </w:pBdr>
        <w:tabs>
          <w:tab w:val="left" w:pos="562"/>
          <w:tab w:val="left" w:pos="2837"/>
        </w:tabs>
        <w:kinsoku w:val="0"/>
        <w:spacing w:before="480" w:after="240"/>
        <w:jc w:val="left"/>
        <w:outlineLvl w:val="1"/>
        <w:rPr>
          <w:rFonts w:ascii="Lucida Console" w:eastAsia="SimSun" w:hAnsi="Lucida Console" w:cs="Arial"/>
          <w:bCs/>
          <w:iCs/>
          <w:vanish/>
          <w:sz w:val="13"/>
          <w:szCs w:val="28"/>
          <w:lang w:eastAsia="zh-CN"/>
        </w:rPr>
      </w:pPr>
      <w:bookmarkStart w:id="105" w:name="_Toc495649795"/>
      <w:bookmarkStart w:id="106" w:name="_Toc496080253"/>
      <w:bookmarkStart w:id="107" w:name="_Toc496259753"/>
      <w:bookmarkStart w:id="108" w:name="_Toc496260010"/>
      <w:bookmarkStart w:id="109" w:name="_Toc496260051"/>
      <w:bookmarkEnd w:id="105"/>
      <w:bookmarkEnd w:id="106"/>
      <w:bookmarkEnd w:id="107"/>
      <w:bookmarkEnd w:id="108"/>
      <w:bookmarkEnd w:id="109"/>
    </w:p>
    <w:p w:rsidR="00307EFB" w:rsidRPr="00C03DAD" w:rsidRDefault="00307EFB" w:rsidP="00307EFB">
      <w:pPr>
        <w:pStyle w:val="ListParagraph"/>
        <w:keepNext/>
        <w:widowControl w:val="0"/>
        <w:numPr>
          <w:ilvl w:val="0"/>
          <w:numId w:val="16"/>
        </w:numPr>
        <w:pBdr>
          <w:top w:val="single" w:sz="4" w:space="1" w:color="auto"/>
        </w:pBdr>
        <w:tabs>
          <w:tab w:val="left" w:pos="562"/>
          <w:tab w:val="left" w:pos="2837"/>
        </w:tabs>
        <w:kinsoku w:val="0"/>
        <w:spacing w:before="480" w:after="240"/>
        <w:jc w:val="left"/>
        <w:outlineLvl w:val="1"/>
        <w:rPr>
          <w:rFonts w:ascii="Lucida Console" w:eastAsia="SimSun" w:hAnsi="Lucida Console" w:cs="Arial"/>
          <w:bCs/>
          <w:iCs/>
          <w:vanish/>
          <w:sz w:val="13"/>
          <w:szCs w:val="28"/>
          <w:lang w:eastAsia="zh-CN"/>
        </w:rPr>
      </w:pPr>
      <w:bookmarkStart w:id="110" w:name="_Toc495649796"/>
      <w:bookmarkStart w:id="111" w:name="_Toc496080254"/>
      <w:bookmarkStart w:id="112" w:name="_Toc496259754"/>
      <w:bookmarkStart w:id="113" w:name="_Toc496260011"/>
      <w:bookmarkStart w:id="114" w:name="_Toc496260052"/>
      <w:bookmarkEnd w:id="110"/>
      <w:bookmarkEnd w:id="111"/>
      <w:bookmarkEnd w:id="112"/>
      <w:bookmarkEnd w:id="113"/>
      <w:bookmarkEnd w:id="114"/>
    </w:p>
    <w:p w:rsidR="00307EFB" w:rsidRPr="00C03DAD" w:rsidRDefault="00307EFB" w:rsidP="00307EFB">
      <w:pPr>
        <w:pStyle w:val="ListParagraph"/>
        <w:keepNext/>
        <w:widowControl w:val="0"/>
        <w:numPr>
          <w:ilvl w:val="0"/>
          <w:numId w:val="16"/>
        </w:numPr>
        <w:pBdr>
          <w:top w:val="single" w:sz="4" w:space="1" w:color="auto"/>
        </w:pBdr>
        <w:tabs>
          <w:tab w:val="left" w:pos="562"/>
          <w:tab w:val="left" w:pos="2837"/>
        </w:tabs>
        <w:kinsoku w:val="0"/>
        <w:spacing w:before="480" w:after="240"/>
        <w:jc w:val="left"/>
        <w:outlineLvl w:val="1"/>
        <w:rPr>
          <w:rFonts w:ascii="Lucida Console" w:eastAsia="SimSun" w:hAnsi="Lucida Console" w:cs="Arial"/>
          <w:bCs/>
          <w:iCs/>
          <w:vanish/>
          <w:sz w:val="13"/>
          <w:szCs w:val="28"/>
          <w:lang w:eastAsia="zh-CN"/>
        </w:rPr>
      </w:pPr>
      <w:bookmarkStart w:id="115" w:name="_Toc495649797"/>
      <w:bookmarkStart w:id="116" w:name="_Toc496080255"/>
      <w:bookmarkStart w:id="117" w:name="_Toc496259755"/>
      <w:bookmarkStart w:id="118" w:name="_Toc496260012"/>
      <w:bookmarkStart w:id="119" w:name="_Toc496260053"/>
      <w:bookmarkEnd w:id="115"/>
      <w:bookmarkEnd w:id="116"/>
      <w:bookmarkEnd w:id="117"/>
      <w:bookmarkEnd w:id="118"/>
      <w:bookmarkEnd w:id="119"/>
    </w:p>
    <w:p w:rsidR="00307EFB" w:rsidRPr="00C03DAD" w:rsidRDefault="00307EFB" w:rsidP="00307EFB">
      <w:pPr>
        <w:pStyle w:val="ListParagraph"/>
        <w:keepNext/>
        <w:widowControl w:val="0"/>
        <w:numPr>
          <w:ilvl w:val="0"/>
          <w:numId w:val="16"/>
        </w:numPr>
        <w:pBdr>
          <w:top w:val="single" w:sz="4" w:space="1" w:color="auto"/>
        </w:pBdr>
        <w:tabs>
          <w:tab w:val="left" w:pos="562"/>
          <w:tab w:val="left" w:pos="2837"/>
        </w:tabs>
        <w:kinsoku w:val="0"/>
        <w:spacing w:before="480" w:after="240"/>
        <w:jc w:val="left"/>
        <w:outlineLvl w:val="1"/>
        <w:rPr>
          <w:rFonts w:ascii="Lucida Console" w:eastAsia="SimSun" w:hAnsi="Lucida Console" w:cs="Arial"/>
          <w:bCs/>
          <w:iCs/>
          <w:vanish/>
          <w:sz w:val="13"/>
          <w:szCs w:val="28"/>
          <w:lang w:eastAsia="zh-CN"/>
        </w:rPr>
      </w:pPr>
      <w:bookmarkStart w:id="120" w:name="_Toc495649798"/>
      <w:bookmarkStart w:id="121" w:name="_Toc496080256"/>
      <w:bookmarkStart w:id="122" w:name="_Toc496259756"/>
      <w:bookmarkStart w:id="123" w:name="_Toc496260013"/>
      <w:bookmarkStart w:id="124" w:name="_Toc496260054"/>
      <w:bookmarkEnd w:id="120"/>
      <w:bookmarkEnd w:id="121"/>
      <w:bookmarkEnd w:id="122"/>
      <w:bookmarkEnd w:id="123"/>
      <w:bookmarkEnd w:id="124"/>
    </w:p>
    <w:p w:rsidR="00307EFB" w:rsidRPr="00C03DAD" w:rsidRDefault="00307EFB" w:rsidP="00307EFB">
      <w:pPr>
        <w:pStyle w:val="ListParagraph"/>
        <w:keepNext/>
        <w:widowControl w:val="0"/>
        <w:numPr>
          <w:ilvl w:val="0"/>
          <w:numId w:val="16"/>
        </w:numPr>
        <w:pBdr>
          <w:top w:val="single" w:sz="4" w:space="1" w:color="auto"/>
        </w:pBdr>
        <w:tabs>
          <w:tab w:val="left" w:pos="562"/>
          <w:tab w:val="left" w:pos="2837"/>
        </w:tabs>
        <w:kinsoku w:val="0"/>
        <w:spacing w:before="480" w:after="240"/>
        <w:jc w:val="left"/>
        <w:outlineLvl w:val="1"/>
        <w:rPr>
          <w:rFonts w:ascii="Lucida Console" w:eastAsia="SimSun" w:hAnsi="Lucida Console" w:cs="Arial"/>
          <w:bCs/>
          <w:iCs/>
          <w:vanish/>
          <w:sz w:val="13"/>
          <w:szCs w:val="28"/>
          <w:lang w:eastAsia="zh-CN"/>
        </w:rPr>
      </w:pPr>
      <w:bookmarkStart w:id="125" w:name="_Toc495649799"/>
      <w:bookmarkStart w:id="126" w:name="_Toc496080257"/>
      <w:bookmarkStart w:id="127" w:name="_Toc496259757"/>
      <w:bookmarkStart w:id="128" w:name="_Toc496260014"/>
      <w:bookmarkStart w:id="129" w:name="_Toc496260055"/>
      <w:bookmarkEnd w:id="125"/>
      <w:bookmarkEnd w:id="126"/>
      <w:bookmarkEnd w:id="127"/>
      <w:bookmarkEnd w:id="128"/>
      <w:bookmarkEnd w:id="129"/>
    </w:p>
    <w:p w:rsidR="00307EFB" w:rsidRPr="00C03DAD" w:rsidRDefault="00307EFB" w:rsidP="00307EFB">
      <w:pPr>
        <w:pStyle w:val="ListParagraph"/>
        <w:keepNext/>
        <w:widowControl w:val="0"/>
        <w:numPr>
          <w:ilvl w:val="0"/>
          <w:numId w:val="16"/>
        </w:numPr>
        <w:pBdr>
          <w:top w:val="single" w:sz="4" w:space="1" w:color="auto"/>
        </w:pBdr>
        <w:tabs>
          <w:tab w:val="left" w:pos="562"/>
          <w:tab w:val="left" w:pos="2837"/>
        </w:tabs>
        <w:kinsoku w:val="0"/>
        <w:spacing w:before="480" w:after="240"/>
        <w:jc w:val="left"/>
        <w:outlineLvl w:val="1"/>
        <w:rPr>
          <w:rFonts w:ascii="Lucida Console" w:eastAsia="SimSun" w:hAnsi="Lucida Console" w:cs="Arial"/>
          <w:bCs/>
          <w:iCs/>
          <w:vanish/>
          <w:sz w:val="13"/>
          <w:szCs w:val="28"/>
          <w:lang w:eastAsia="zh-CN"/>
        </w:rPr>
      </w:pPr>
      <w:bookmarkStart w:id="130" w:name="_Toc495649800"/>
      <w:bookmarkStart w:id="131" w:name="_Toc496080258"/>
      <w:bookmarkStart w:id="132" w:name="_Toc496259758"/>
      <w:bookmarkStart w:id="133" w:name="_Toc496260015"/>
      <w:bookmarkStart w:id="134" w:name="_Toc496260056"/>
      <w:bookmarkEnd w:id="130"/>
      <w:bookmarkEnd w:id="131"/>
      <w:bookmarkEnd w:id="132"/>
      <w:bookmarkEnd w:id="133"/>
      <w:bookmarkEnd w:id="134"/>
    </w:p>
    <w:p w:rsidR="00307EFB" w:rsidRPr="00C03DAD" w:rsidRDefault="00307EFB" w:rsidP="00307EFB">
      <w:pPr>
        <w:pStyle w:val="ListParagraph"/>
        <w:keepNext/>
        <w:widowControl w:val="0"/>
        <w:numPr>
          <w:ilvl w:val="0"/>
          <w:numId w:val="16"/>
        </w:numPr>
        <w:pBdr>
          <w:top w:val="single" w:sz="4" w:space="1" w:color="auto"/>
        </w:pBdr>
        <w:tabs>
          <w:tab w:val="left" w:pos="562"/>
          <w:tab w:val="left" w:pos="2837"/>
        </w:tabs>
        <w:kinsoku w:val="0"/>
        <w:spacing w:before="480" w:after="240"/>
        <w:jc w:val="left"/>
        <w:outlineLvl w:val="1"/>
        <w:rPr>
          <w:rFonts w:ascii="Lucida Console" w:eastAsia="SimSun" w:hAnsi="Lucida Console" w:cs="Arial"/>
          <w:bCs/>
          <w:iCs/>
          <w:vanish/>
          <w:sz w:val="13"/>
          <w:szCs w:val="28"/>
          <w:lang w:eastAsia="zh-CN"/>
        </w:rPr>
      </w:pPr>
      <w:bookmarkStart w:id="135" w:name="_Toc495649801"/>
      <w:bookmarkStart w:id="136" w:name="_Toc496080259"/>
      <w:bookmarkStart w:id="137" w:name="_Toc496259759"/>
      <w:bookmarkStart w:id="138" w:name="_Toc496260016"/>
      <w:bookmarkStart w:id="139" w:name="_Toc496260057"/>
      <w:bookmarkEnd w:id="135"/>
      <w:bookmarkEnd w:id="136"/>
      <w:bookmarkEnd w:id="137"/>
      <w:bookmarkEnd w:id="138"/>
      <w:bookmarkEnd w:id="139"/>
    </w:p>
    <w:p w:rsidR="00307EFB" w:rsidRPr="00C03DAD" w:rsidRDefault="00307EFB" w:rsidP="00307EFB">
      <w:pPr>
        <w:pStyle w:val="ListParagraph"/>
        <w:keepNext/>
        <w:widowControl w:val="0"/>
        <w:numPr>
          <w:ilvl w:val="0"/>
          <w:numId w:val="16"/>
        </w:numPr>
        <w:pBdr>
          <w:top w:val="single" w:sz="4" w:space="1" w:color="auto"/>
        </w:pBdr>
        <w:tabs>
          <w:tab w:val="left" w:pos="562"/>
          <w:tab w:val="left" w:pos="2837"/>
        </w:tabs>
        <w:kinsoku w:val="0"/>
        <w:spacing w:before="480" w:after="240"/>
        <w:jc w:val="left"/>
        <w:outlineLvl w:val="1"/>
        <w:rPr>
          <w:rFonts w:ascii="Lucida Console" w:eastAsia="SimSun" w:hAnsi="Lucida Console" w:cs="Arial"/>
          <w:bCs/>
          <w:iCs/>
          <w:vanish/>
          <w:sz w:val="13"/>
          <w:szCs w:val="28"/>
          <w:lang w:eastAsia="zh-CN"/>
        </w:rPr>
      </w:pPr>
      <w:bookmarkStart w:id="140" w:name="_Toc495649802"/>
      <w:bookmarkStart w:id="141" w:name="_Toc496080260"/>
      <w:bookmarkStart w:id="142" w:name="_Toc496259760"/>
      <w:bookmarkStart w:id="143" w:name="_Toc496260017"/>
      <w:bookmarkStart w:id="144" w:name="_Toc496260058"/>
      <w:bookmarkEnd w:id="140"/>
      <w:bookmarkEnd w:id="141"/>
      <w:bookmarkEnd w:id="142"/>
      <w:bookmarkEnd w:id="143"/>
      <w:bookmarkEnd w:id="144"/>
    </w:p>
    <w:p w:rsidR="00154015" w:rsidRPr="00C03DAD" w:rsidRDefault="00154015" w:rsidP="00307EFB">
      <w:pPr>
        <w:pStyle w:val="Chapter6ST26controlledVocabulary"/>
      </w:pPr>
      <w:bookmarkStart w:id="145" w:name="_Toc496260059"/>
      <w:r w:rsidRPr="00C03DAD">
        <w:t>Qualifier</w:t>
      </w:r>
      <w:r w:rsidRPr="00C03DAD">
        <w:tab/>
        <w:t>allele</w:t>
      </w:r>
      <w:bookmarkEnd w:id="89"/>
      <w:bookmarkEnd w:id="145"/>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Definition</w:t>
      </w:r>
      <w:r w:rsidRPr="00C03DAD">
        <w:rPr>
          <w:rFonts w:ascii="Lucida Console" w:hAnsi="Lucida Console"/>
          <w:color w:val="020209"/>
          <w:sz w:val="13"/>
        </w:rPr>
        <w:tab/>
        <w:t>name of the allele for the given gene</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Value format</w:t>
      </w:r>
      <w:r w:rsidRPr="00C03DAD">
        <w:rPr>
          <w:rFonts w:ascii="Lucida Console" w:hAnsi="Lucida Console"/>
          <w:color w:val="020209"/>
          <w:sz w:val="13"/>
        </w:rPr>
        <w:tab/>
        <w:t xml:space="preserve">free </w:t>
      </w:r>
      <w:proofErr w:type="gramStart"/>
      <w:r w:rsidRPr="00C03DAD">
        <w:rPr>
          <w:rFonts w:ascii="Lucida Console" w:hAnsi="Lucida Console"/>
          <w:color w:val="020209"/>
          <w:sz w:val="13"/>
        </w:rPr>
        <w:t>text</w:t>
      </w:r>
      <w:proofErr w:type="gramEnd"/>
      <w:r w:rsidRPr="00C03DAD">
        <w:rPr>
          <w:rFonts w:ascii="Lucida Console" w:hAnsi="Lucida Console"/>
          <w:color w:val="020209"/>
          <w:sz w:val="13"/>
        </w:rPr>
        <w:br/>
        <w:t>(NOTE: this value may require translation for National/Regional procedures)</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Example</w:t>
      </w:r>
      <w:r w:rsidRPr="00C03DAD">
        <w:rPr>
          <w:rFonts w:ascii="Lucida Console" w:hAnsi="Lucida Console"/>
          <w:color w:val="020209"/>
          <w:sz w:val="13"/>
        </w:rPr>
        <w:tab/>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&gt;adh1-1&lt;/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Comment</w:t>
      </w:r>
      <w:r w:rsidRPr="00C03DAD">
        <w:rPr>
          <w:rFonts w:ascii="Lucida Console" w:hAnsi="Lucida Console"/>
          <w:color w:val="020209"/>
          <w:sz w:val="13"/>
        </w:rPr>
        <w:tab/>
        <w:t xml:space="preserve">all gene-related features (exon, CDS </w:t>
      </w:r>
      <w:proofErr w:type="spellStart"/>
      <w:r w:rsidRPr="00C03DAD">
        <w:rPr>
          <w:rFonts w:ascii="Lucida Console" w:hAnsi="Lucida Console"/>
          <w:color w:val="020209"/>
          <w:sz w:val="13"/>
        </w:rPr>
        <w:t>etc</w:t>
      </w:r>
      <w:proofErr w:type="spellEnd"/>
      <w:r w:rsidRPr="00C03DAD">
        <w:rPr>
          <w:rFonts w:ascii="Lucida Console" w:hAnsi="Lucida Console"/>
          <w:color w:val="020209"/>
          <w:sz w:val="13"/>
        </w:rPr>
        <w:t>) for a given gene should share the same allele qualifier value; the allele qualifier value must, by definition, be different from the gene qualifier value; when used with the variation feature key, the allele qualifier value should be that of the variant.</w:t>
      </w:r>
    </w:p>
    <w:p w:rsidR="00154015" w:rsidRPr="00C03DAD" w:rsidRDefault="00154015" w:rsidP="00154015">
      <w:pPr>
        <w:pStyle w:val="Chapter6ST26controlledVocabulary"/>
      </w:pPr>
      <w:bookmarkStart w:id="146" w:name="_Toc383608752"/>
      <w:bookmarkStart w:id="147" w:name="_Toc496260060"/>
      <w:r w:rsidRPr="00C03DAD">
        <w:t>Qualifier</w:t>
      </w:r>
      <w:r w:rsidRPr="00C03DAD">
        <w:tab/>
        <w:t>chromosome</w:t>
      </w:r>
      <w:bookmarkEnd w:id="146"/>
      <w:bookmarkEnd w:id="147"/>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Definition</w:t>
      </w:r>
      <w:r w:rsidRPr="00C03DAD">
        <w:rPr>
          <w:rFonts w:ascii="Lucida Console" w:hAnsi="Lucida Console"/>
          <w:color w:val="020209"/>
          <w:sz w:val="13"/>
        </w:rPr>
        <w:tab/>
        <w:t>chromosome (e.g. Chromosome number) from which the sequence was obtained</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Value format</w:t>
      </w:r>
      <w:r w:rsidRPr="00C03DAD">
        <w:rPr>
          <w:rFonts w:ascii="Lucida Console" w:hAnsi="Lucida Console"/>
          <w:color w:val="020209"/>
          <w:sz w:val="13"/>
        </w:rPr>
        <w:tab/>
        <w:t xml:space="preserve">free </w:t>
      </w:r>
      <w:proofErr w:type="gramStart"/>
      <w:r w:rsidRPr="00C03DAD">
        <w:rPr>
          <w:rFonts w:ascii="Lucida Console" w:hAnsi="Lucida Console"/>
          <w:color w:val="020209"/>
          <w:sz w:val="13"/>
        </w:rPr>
        <w:t>text</w:t>
      </w:r>
      <w:proofErr w:type="gramEnd"/>
      <w:r w:rsidRPr="00C03DAD">
        <w:rPr>
          <w:rFonts w:ascii="Lucida Console" w:hAnsi="Lucida Console"/>
          <w:color w:val="020209"/>
          <w:sz w:val="13"/>
        </w:rPr>
        <w:br/>
        <w:t>(NOTE: this value may require translation for National/Regional procedures)</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Example</w:t>
      </w:r>
      <w:r w:rsidRPr="00C03DAD">
        <w:rPr>
          <w:rFonts w:ascii="Lucida Console" w:hAnsi="Lucida Console"/>
          <w:color w:val="020209"/>
          <w:sz w:val="13"/>
        </w:rPr>
        <w:tab/>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&gt;1&lt;/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
    <w:p w:rsidR="00154015" w:rsidRPr="00C03DAD" w:rsidRDefault="00154015" w:rsidP="00154015">
      <w:pPr>
        <w:spacing w:line="360" w:lineRule="auto"/>
        <w:ind w:left="2837"/>
        <w:rPr>
          <w:rFonts w:ascii="Lucida Console" w:hAnsi="Lucida Console"/>
          <w:color w:val="020209"/>
          <w:sz w:val="13"/>
        </w:rPr>
      </w:pPr>
      <w:r w:rsidRPr="00C03DAD">
        <w:rPr>
          <w:rFonts w:ascii="Lucida Console" w:hAnsi="Lucida Console"/>
          <w:color w:val="020209"/>
          <w:sz w:val="13"/>
        </w:rPr>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&gt;X&lt;/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
    <w:p w:rsidR="00154015" w:rsidRPr="00C03DAD" w:rsidRDefault="00154015" w:rsidP="00154015">
      <w:pPr>
        <w:pStyle w:val="Chapter6ST26controlledVocabulary"/>
      </w:pPr>
      <w:bookmarkStart w:id="148" w:name="_Toc383608758"/>
      <w:bookmarkStart w:id="149" w:name="_Toc496260061"/>
      <w:r w:rsidRPr="00C03DAD">
        <w:t>Qualifier</w:t>
      </w:r>
      <w:r w:rsidRPr="00C03DAD">
        <w:tab/>
        <w:t>compare</w:t>
      </w:r>
      <w:bookmarkEnd w:id="148"/>
      <w:bookmarkEnd w:id="149"/>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Definition</w:t>
      </w:r>
      <w:r w:rsidRPr="00C03DAD">
        <w:rPr>
          <w:rFonts w:ascii="Lucida Console" w:hAnsi="Lucida Console"/>
          <w:color w:val="020209"/>
          <w:sz w:val="13"/>
        </w:rPr>
        <w:tab/>
        <w:t>Reference details of an existing public INSD entry to which a comparison is made</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Value format</w:t>
      </w:r>
      <w:r w:rsidRPr="00C03DAD">
        <w:rPr>
          <w:rFonts w:ascii="Lucida Console" w:hAnsi="Lucida Console"/>
          <w:color w:val="020209"/>
          <w:sz w:val="13"/>
        </w:rPr>
        <w:tab/>
        <w:t>[accession-</w:t>
      </w:r>
      <w:proofErr w:type="spellStart"/>
      <w:r w:rsidRPr="00C03DAD">
        <w:rPr>
          <w:rFonts w:ascii="Lucida Console" w:hAnsi="Lucida Console"/>
          <w:color w:val="020209"/>
          <w:sz w:val="13"/>
        </w:rPr>
        <w:t>number.sequence</w:t>
      </w:r>
      <w:proofErr w:type="spellEnd"/>
      <w:r w:rsidRPr="00C03DAD">
        <w:rPr>
          <w:rFonts w:ascii="Lucida Console" w:hAnsi="Lucida Console"/>
          <w:color w:val="020209"/>
          <w:sz w:val="13"/>
        </w:rPr>
        <w:t>-version]</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Example</w:t>
      </w:r>
      <w:r w:rsidRPr="00C03DAD">
        <w:rPr>
          <w:rFonts w:ascii="Lucida Console" w:hAnsi="Lucida Console"/>
          <w:color w:val="020209"/>
          <w:sz w:val="13"/>
        </w:rPr>
        <w:tab/>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&gt;AJ634337.1&lt;/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lastRenderedPageBreak/>
        <w:t>Comment</w:t>
      </w:r>
      <w:r w:rsidRPr="00C03DAD">
        <w:rPr>
          <w:rFonts w:ascii="Lucida Console" w:hAnsi="Lucida Console"/>
          <w:color w:val="020209"/>
          <w:sz w:val="13"/>
        </w:rPr>
        <w:tab/>
        <w:t xml:space="preserve">This qualifier may be used on the following features: </w:t>
      </w:r>
      <w:proofErr w:type="spellStart"/>
      <w:r w:rsidRPr="00C03DAD">
        <w:rPr>
          <w:rFonts w:ascii="Lucida Console" w:hAnsi="Lucida Console"/>
          <w:color w:val="020209"/>
          <w:sz w:val="13"/>
        </w:rPr>
        <w:t>misc_difference</w:t>
      </w:r>
      <w:proofErr w:type="spellEnd"/>
      <w:r w:rsidRPr="00C03DAD">
        <w:rPr>
          <w:rFonts w:ascii="Lucida Console" w:hAnsi="Lucida Console"/>
          <w:color w:val="020209"/>
          <w:sz w:val="13"/>
        </w:rPr>
        <w:t>, unsure, and variation. Multiple compare qualifiers with different contents are allowed within a single feature. This qualifier is not intended for large-scale annotation of variations, such as SNPs.</w:t>
      </w:r>
    </w:p>
    <w:p w:rsidR="00154015" w:rsidRPr="00C03DAD" w:rsidRDefault="00154015" w:rsidP="00154015">
      <w:pPr>
        <w:pStyle w:val="Chapter6ST26controlledVocabulary"/>
      </w:pPr>
      <w:bookmarkStart w:id="150" w:name="_Toc383608759"/>
      <w:bookmarkStart w:id="151" w:name="_Toc496260062"/>
      <w:r w:rsidRPr="00C03DAD">
        <w:t>Qualifier</w:t>
      </w:r>
      <w:r w:rsidRPr="00C03DAD">
        <w:tab/>
        <w:t>cultivar</w:t>
      </w:r>
      <w:bookmarkEnd w:id="150"/>
      <w:bookmarkEnd w:id="151"/>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Definition</w:t>
      </w:r>
      <w:r w:rsidRPr="00C03DAD">
        <w:rPr>
          <w:rFonts w:ascii="Lucida Console" w:hAnsi="Lucida Console"/>
          <w:color w:val="020209"/>
          <w:sz w:val="13"/>
        </w:rPr>
        <w:tab/>
        <w:t>cultivar (cultivated variety) of plant from which sequence was obtained</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Value format</w:t>
      </w:r>
      <w:r w:rsidRPr="00C03DAD">
        <w:rPr>
          <w:rFonts w:ascii="Lucida Console" w:hAnsi="Lucida Console"/>
          <w:color w:val="020209"/>
          <w:sz w:val="13"/>
        </w:rPr>
        <w:tab/>
        <w:t xml:space="preserve">free </w:t>
      </w:r>
      <w:proofErr w:type="gramStart"/>
      <w:r w:rsidRPr="00C03DAD">
        <w:rPr>
          <w:rFonts w:ascii="Lucida Console" w:hAnsi="Lucida Console"/>
          <w:color w:val="020209"/>
          <w:sz w:val="13"/>
        </w:rPr>
        <w:t>text</w:t>
      </w:r>
      <w:proofErr w:type="gramEnd"/>
      <w:r w:rsidRPr="00C03DAD">
        <w:rPr>
          <w:rFonts w:ascii="Lucida Console" w:hAnsi="Lucida Console"/>
          <w:color w:val="020209"/>
          <w:sz w:val="13"/>
        </w:rPr>
        <w:br/>
        <w:t>(NOTE: this value may require translation for National/Regional procedures)</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Example</w:t>
      </w:r>
      <w:r w:rsidRPr="00C03DAD">
        <w:rPr>
          <w:rFonts w:ascii="Lucida Console" w:hAnsi="Lucida Console"/>
          <w:color w:val="020209"/>
          <w:sz w:val="13"/>
        </w:rPr>
        <w:tab/>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roofErr w:type="spellStart"/>
      <w:r w:rsidRPr="00C03DAD">
        <w:rPr>
          <w:rFonts w:ascii="Lucida Console" w:hAnsi="Lucida Console"/>
          <w:color w:val="020209"/>
          <w:sz w:val="13"/>
        </w:rPr>
        <w:t>Nipponbare</w:t>
      </w:r>
      <w:proofErr w:type="spellEnd"/>
      <w:r w:rsidRPr="00C03DAD">
        <w:rPr>
          <w:rFonts w:ascii="Lucida Console" w:hAnsi="Lucida Console"/>
          <w:color w:val="020209"/>
          <w:sz w:val="13"/>
        </w:rPr>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
    <w:p w:rsidR="00154015" w:rsidRPr="00C03DAD" w:rsidRDefault="00154015" w:rsidP="00154015">
      <w:pPr>
        <w:spacing w:line="360" w:lineRule="auto"/>
        <w:ind w:left="2837"/>
        <w:rPr>
          <w:rFonts w:ascii="Lucida Console" w:hAnsi="Lucida Console"/>
          <w:color w:val="020209"/>
          <w:sz w:val="13"/>
        </w:rPr>
      </w:pPr>
      <w:r w:rsidRPr="00C03DAD">
        <w:rPr>
          <w:rFonts w:ascii="Lucida Console" w:hAnsi="Lucida Console"/>
          <w:color w:val="020209"/>
          <w:sz w:val="13"/>
        </w:rPr>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roofErr w:type="spellStart"/>
      <w:r w:rsidRPr="00C03DAD">
        <w:rPr>
          <w:rFonts w:ascii="Lucida Console" w:hAnsi="Lucida Console"/>
          <w:color w:val="020209"/>
          <w:sz w:val="13"/>
        </w:rPr>
        <w:t>Tenuifolius</w:t>
      </w:r>
      <w:proofErr w:type="spellEnd"/>
      <w:r w:rsidRPr="00C03DAD">
        <w:rPr>
          <w:rFonts w:ascii="Lucida Console" w:hAnsi="Lucida Console"/>
          <w:color w:val="020209"/>
          <w:sz w:val="13"/>
        </w:rPr>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
    <w:p w:rsidR="00154015" w:rsidRPr="00C03DAD" w:rsidRDefault="00154015" w:rsidP="00154015">
      <w:pPr>
        <w:spacing w:line="360" w:lineRule="auto"/>
        <w:ind w:left="2837"/>
        <w:rPr>
          <w:rFonts w:ascii="Lucida Console" w:hAnsi="Lucida Console"/>
          <w:color w:val="020209"/>
          <w:sz w:val="13"/>
        </w:rPr>
      </w:pPr>
      <w:r w:rsidRPr="00C03DAD">
        <w:rPr>
          <w:rFonts w:ascii="Lucida Console" w:hAnsi="Lucida Console"/>
          <w:color w:val="020209"/>
          <w:sz w:val="13"/>
        </w:rPr>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&gt;Candy Cane&lt;/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
    <w:p w:rsidR="00154015" w:rsidRPr="00C03DAD" w:rsidRDefault="00154015" w:rsidP="00154015">
      <w:pPr>
        <w:spacing w:line="360" w:lineRule="auto"/>
        <w:ind w:left="2837"/>
        <w:rPr>
          <w:rFonts w:ascii="Lucida Console" w:hAnsi="Lucida Console"/>
          <w:color w:val="020209"/>
          <w:sz w:val="13"/>
        </w:rPr>
      </w:pPr>
      <w:r w:rsidRPr="00C03DAD">
        <w:rPr>
          <w:rFonts w:ascii="Lucida Console" w:hAnsi="Lucida Console"/>
          <w:color w:val="020209"/>
          <w:sz w:val="13"/>
        </w:rPr>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&gt;IR36&lt;/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Comment</w:t>
      </w:r>
      <w:r w:rsidRPr="00C03DAD">
        <w:rPr>
          <w:rFonts w:ascii="Lucida Console" w:hAnsi="Lucida Console"/>
          <w:color w:val="020209"/>
          <w:sz w:val="13"/>
        </w:rPr>
        <w:tab/>
        <w:t>’cultivar’ is applied solely to products of artificial selection; use the variety qualifier for natural, named plant and fungal varieties.</w:t>
      </w:r>
    </w:p>
    <w:p w:rsidR="00154015" w:rsidRPr="00C03DAD" w:rsidRDefault="00154015" w:rsidP="00154015">
      <w:pPr>
        <w:pStyle w:val="Chapter6ST26controlledVocabulary"/>
      </w:pPr>
      <w:bookmarkStart w:id="152" w:name="_Toc383608763"/>
      <w:bookmarkStart w:id="153" w:name="_Toc496260063"/>
      <w:r w:rsidRPr="00C03DAD">
        <w:t>Qualifier</w:t>
      </w:r>
      <w:r w:rsidRPr="00C03DAD">
        <w:tab/>
        <w:t>ecotype</w:t>
      </w:r>
      <w:bookmarkEnd w:id="152"/>
      <w:bookmarkEnd w:id="153"/>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Definition</w:t>
      </w:r>
      <w:r w:rsidRPr="00C03DAD">
        <w:rPr>
          <w:rFonts w:ascii="Lucida Console" w:hAnsi="Lucida Console"/>
          <w:color w:val="020209"/>
          <w:sz w:val="13"/>
        </w:rPr>
        <w:tab/>
        <w:t>a population within a given species displaying genetically based, phenotypic traits that reflect adaptation to a local habitat</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Value Format</w:t>
      </w:r>
      <w:r w:rsidRPr="00C03DAD">
        <w:rPr>
          <w:rFonts w:ascii="Lucida Console" w:hAnsi="Lucida Console"/>
          <w:color w:val="020209"/>
          <w:sz w:val="13"/>
        </w:rPr>
        <w:tab/>
        <w:t xml:space="preserve">free </w:t>
      </w:r>
      <w:proofErr w:type="gramStart"/>
      <w:r w:rsidRPr="00C03DAD">
        <w:rPr>
          <w:rFonts w:ascii="Lucida Console" w:hAnsi="Lucida Console"/>
          <w:color w:val="020209"/>
          <w:sz w:val="13"/>
        </w:rPr>
        <w:t>text</w:t>
      </w:r>
      <w:proofErr w:type="gramEnd"/>
      <w:r w:rsidRPr="00C03DAD">
        <w:rPr>
          <w:rFonts w:ascii="Lucida Console" w:hAnsi="Lucida Console"/>
          <w:color w:val="020209"/>
          <w:sz w:val="13"/>
        </w:rPr>
        <w:br/>
        <w:t>(NOTE: this value may require translation for National/Regional procedures)</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Example</w:t>
      </w:r>
      <w:r w:rsidRPr="00C03DAD">
        <w:rPr>
          <w:rFonts w:ascii="Lucida Console" w:hAnsi="Lucida Console"/>
          <w:color w:val="020209"/>
          <w:sz w:val="13"/>
        </w:rPr>
        <w:tab/>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&gt;Columbia&lt;/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
    <w:p w:rsidR="00154015" w:rsidRPr="00C03DAD" w:rsidRDefault="00154015" w:rsidP="00154015">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Comment</w:t>
      </w:r>
      <w:r w:rsidRPr="00C03DAD">
        <w:rPr>
          <w:rFonts w:ascii="Lucida Console" w:hAnsi="Lucida Console"/>
          <w:color w:val="020209"/>
          <w:sz w:val="13"/>
        </w:rPr>
        <w:tab/>
        <w:t>an example of such a population is one that has adapted hairier than normal leaves as a response to an especially sunny habitat. ’Ecotype’ is often applied to standard genetic stocks of Arabidopsis thaliana, but it can be applied to any sessile organism.</w:t>
      </w:r>
    </w:p>
    <w:p w:rsidR="00154015" w:rsidRPr="00C03DAD" w:rsidRDefault="00154015" w:rsidP="00154015"/>
    <w:p w:rsidR="005F7590" w:rsidRPr="00C03DAD" w:rsidRDefault="005F7590" w:rsidP="005F7590">
      <w:pPr>
        <w:pStyle w:val="Chapter6ST26controlledVocabulary"/>
      </w:pPr>
      <w:bookmarkStart w:id="154" w:name="_Toc383608791"/>
      <w:bookmarkStart w:id="155" w:name="_Toc496260064"/>
      <w:r w:rsidRPr="00C03DAD">
        <w:t>Qualifier</w:t>
      </w:r>
      <w:r w:rsidRPr="00C03DAD">
        <w:tab/>
      </w:r>
      <w:proofErr w:type="spellStart"/>
      <w:r w:rsidRPr="00C03DAD">
        <w:t>PCR_primers</w:t>
      </w:r>
      <w:bookmarkEnd w:id="154"/>
      <w:bookmarkEnd w:id="155"/>
      <w:proofErr w:type="spellEnd"/>
    </w:p>
    <w:p w:rsidR="005F7590" w:rsidRPr="00C03DAD" w:rsidRDefault="005F7590" w:rsidP="005F7590">
      <w:pPr>
        <w:tabs>
          <w:tab w:val="left" w:pos="2835"/>
        </w:tabs>
        <w:spacing w:before="240" w:line="360" w:lineRule="auto"/>
        <w:ind w:left="2837" w:hanging="2268"/>
        <w:rPr>
          <w:rFonts w:ascii="Lucida Console" w:hAnsi="Lucida Console"/>
          <w:color w:val="020209"/>
          <w:sz w:val="13"/>
        </w:rPr>
      </w:pPr>
      <w:proofErr w:type="gramStart"/>
      <w:r w:rsidRPr="00C03DAD">
        <w:rPr>
          <w:rFonts w:ascii="Lucida Console" w:hAnsi="Lucida Console"/>
          <w:color w:val="020209"/>
          <w:sz w:val="13"/>
        </w:rPr>
        <w:t>Definition</w:t>
      </w:r>
      <w:r w:rsidRPr="00C03DAD">
        <w:rPr>
          <w:rFonts w:ascii="Lucida Console" w:hAnsi="Lucida Console"/>
          <w:color w:val="020209"/>
          <w:sz w:val="13"/>
        </w:rPr>
        <w:tab/>
        <w:t>PCR primers that were used to amplify the sequence.</w:t>
      </w:r>
      <w:proofErr w:type="gramEnd"/>
      <w:r w:rsidRPr="00C03DAD">
        <w:rPr>
          <w:rFonts w:ascii="Lucida Console" w:hAnsi="Lucida Console"/>
          <w:color w:val="020209"/>
          <w:sz w:val="13"/>
        </w:rPr>
        <w:t xml:space="preserve"> A single </w:t>
      </w:r>
      <w:proofErr w:type="spellStart"/>
      <w:r w:rsidRPr="00C03DAD">
        <w:rPr>
          <w:rFonts w:ascii="Lucida Console" w:hAnsi="Lucida Console"/>
          <w:color w:val="020209"/>
          <w:sz w:val="13"/>
        </w:rPr>
        <w:t>PCR_primers</w:t>
      </w:r>
      <w:proofErr w:type="spellEnd"/>
      <w:r w:rsidRPr="00C03DAD">
        <w:rPr>
          <w:rFonts w:ascii="Lucida Console" w:hAnsi="Lucida Console"/>
          <w:color w:val="020209"/>
          <w:sz w:val="13"/>
        </w:rPr>
        <w:t xml:space="preserve"> qualifier should contain all the primers used for a single PCR reaction. If multiple forward or reverse primers are present in a single PCR reaction, multiple sets of </w:t>
      </w:r>
      <w:proofErr w:type="spellStart"/>
      <w:r w:rsidRPr="00C03DAD">
        <w:rPr>
          <w:rFonts w:ascii="Lucida Console" w:hAnsi="Lucida Console"/>
          <w:color w:val="020209"/>
          <w:sz w:val="13"/>
        </w:rPr>
        <w:t>fwd_name</w:t>
      </w:r>
      <w:proofErr w:type="spellEnd"/>
      <w:r w:rsidRPr="00C03DAD">
        <w:rPr>
          <w:rFonts w:ascii="Lucida Console" w:hAnsi="Lucida Console"/>
          <w:color w:val="020209"/>
          <w:sz w:val="13"/>
        </w:rPr>
        <w:t>/</w:t>
      </w:r>
      <w:proofErr w:type="spellStart"/>
      <w:r w:rsidRPr="00C03DAD">
        <w:rPr>
          <w:rFonts w:ascii="Lucida Console" w:hAnsi="Lucida Console"/>
          <w:color w:val="020209"/>
          <w:sz w:val="13"/>
        </w:rPr>
        <w:t>fwd_seq</w:t>
      </w:r>
      <w:proofErr w:type="spellEnd"/>
      <w:r w:rsidRPr="00C03DAD">
        <w:rPr>
          <w:rFonts w:ascii="Lucida Console" w:hAnsi="Lucida Console"/>
          <w:color w:val="020209"/>
          <w:sz w:val="13"/>
        </w:rPr>
        <w:t xml:space="preserve"> or </w:t>
      </w:r>
      <w:proofErr w:type="spellStart"/>
      <w:r w:rsidRPr="00C03DAD">
        <w:rPr>
          <w:rFonts w:ascii="Lucida Console" w:hAnsi="Lucida Console"/>
          <w:color w:val="020209"/>
          <w:sz w:val="13"/>
        </w:rPr>
        <w:t>rev_name</w:t>
      </w:r>
      <w:proofErr w:type="spellEnd"/>
      <w:r w:rsidRPr="00C03DAD">
        <w:rPr>
          <w:rFonts w:ascii="Lucida Console" w:hAnsi="Lucida Console"/>
          <w:color w:val="020209"/>
          <w:sz w:val="13"/>
        </w:rPr>
        <w:t>/</w:t>
      </w:r>
      <w:proofErr w:type="spellStart"/>
      <w:r w:rsidRPr="00C03DAD">
        <w:rPr>
          <w:rFonts w:ascii="Lucida Console" w:hAnsi="Lucida Console"/>
          <w:color w:val="020209"/>
          <w:sz w:val="13"/>
        </w:rPr>
        <w:t>rev_seq</w:t>
      </w:r>
      <w:proofErr w:type="spellEnd"/>
      <w:r w:rsidRPr="00C03DAD">
        <w:rPr>
          <w:rFonts w:ascii="Lucida Console" w:hAnsi="Lucida Console"/>
          <w:color w:val="020209"/>
          <w:sz w:val="13"/>
        </w:rPr>
        <w:t xml:space="preserve"> values will be present</w:t>
      </w:r>
    </w:p>
    <w:p w:rsidR="005F7590" w:rsidRPr="00C03DAD" w:rsidRDefault="005F7590" w:rsidP="005F7590">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Value format</w:t>
      </w:r>
      <w:r w:rsidRPr="00C03DAD">
        <w:rPr>
          <w:rFonts w:ascii="Lucida Console" w:hAnsi="Lucida Console"/>
          <w:color w:val="020209"/>
          <w:sz w:val="13"/>
        </w:rPr>
        <w:tab/>
        <w:t>[</w:t>
      </w:r>
      <w:proofErr w:type="spellStart"/>
      <w:r w:rsidRPr="00C03DAD">
        <w:rPr>
          <w:rFonts w:ascii="Lucida Console" w:hAnsi="Lucida Console"/>
          <w:color w:val="020209"/>
          <w:sz w:val="13"/>
        </w:rPr>
        <w:t>fwd_name</w:t>
      </w:r>
      <w:proofErr w:type="spellEnd"/>
      <w:r w:rsidRPr="00C03DAD">
        <w:rPr>
          <w:rFonts w:ascii="Lucida Console" w:hAnsi="Lucida Console"/>
          <w:color w:val="020209"/>
          <w:sz w:val="13"/>
        </w:rPr>
        <w:t>: XXX1</w:t>
      </w:r>
      <w:proofErr w:type="gramStart"/>
      <w:r w:rsidRPr="00C03DAD">
        <w:rPr>
          <w:rFonts w:ascii="Lucida Console" w:hAnsi="Lucida Console"/>
          <w:color w:val="020209"/>
          <w:sz w:val="13"/>
        </w:rPr>
        <w:t>, ]</w:t>
      </w:r>
      <w:proofErr w:type="spellStart"/>
      <w:r w:rsidRPr="00C03DAD">
        <w:rPr>
          <w:rFonts w:ascii="Lucida Console" w:hAnsi="Lucida Console"/>
          <w:color w:val="020209"/>
          <w:sz w:val="13"/>
        </w:rPr>
        <w:t>fwd</w:t>
      </w:r>
      <w:proofErr w:type="gramEnd"/>
      <w:r w:rsidRPr="00C03DAD">
        <w:rPr>
          <w:rFonts w:ascii="Lucida Console" w:hAnsi="Lucida Console"/>
          <w:color w:val="020209"/>
          <w:sz w:val="13"/>
        </w:rPr>
        <w:t>_seq</w:t>
      </w:r>
      <w:proofErr w:type="spellEnd"/>
      <w:r w:rsidRPr="00C03DAD">
        <w:rPr>
          <w:rFonts w:ascii="Lucida Console" w:hAnsi="Lucida Console"/>
          <w:color w:val="020209"/>
          <w:sz w:val="13"/>
        </w:rPr>
        <w:t>: xxxxx1,[</w:t>
      </w:r>
      <w:proofErr w:type="spellStart"/>
      <w:r w:rsidRPr="00C03DAD">
        <w:rPr>
          <w:rFonts w:ascii="Lucida Console" w:hAnsi="Lucida Console"/>
          <w:color w:val="020209"/>
          <w:sz w:val="13"/>
        </w:rPr>
        <w:t>fwd_name</w:t>
      </w:r>
      <w:proofErr w:type="spellEnd"/>
      <w:r w:rsidRPr="00C03DAD">
        <w:rPr>
          <w:rFonts w:ascii="Lucida Console" w:hAnsi="Lucida Console"/>
          <w:color w:val="020209"/>
          <w:sz w:val="13"/>
        </w:rPr>
        <w:t>: XXX2, ]</w:t>
      </w:r>
      <w:proofErr w:type="spellStart"/>
      <w:r w:rsidRPr="00C03DAD">
        <w:rPr>
          <w:rFonts w:ascii="Lucida Console" w:hAnsi="Lucida Console"/>
          <w:color w:val="020209"/>
          <w:sz w:val="13"/>
        </w:rPr>
        <w:t>fwd_seq</w:t>
      </w:r>
      <w:proofErr w:type="spellEnd"/>
      <w:r w:rsidRPr="00C03DAD">
        <w:rPr>
          <w:rFonts w:ascii="Lucida Console" w:hAnsi="Lucida Console"/>
          <w:color w:val="020209"/>
          <w:sz w:val="13"/>
        </w:rPr>
        <w:t>: xxxxx2, [</w:t>
      </w:r>
      <w:proofErr w:type="spellStart"/>
      <w:r w:rsidRPr="00C03DAD">
        <w:rPr>
          <w:rFonts w:ascii="Lucida Console" w:hAnsi="Lucida Console"/>
          <w:color w:val="020209"/>
          <w:sz w:val="13"/>
        </w:rPr>
        <w:t>rev_name</w:t>
      </w:r>
      <w:proofErr w:type="spellEnd"/>
      <w:r w:rsidRPr="00C03DAD">
        <w:rPr>
          <w:rFonts w:ascii="Lucida Console" w:hAnsi="Lucida Console"/>
          <w:color w:val="020209"/>
          <w:sz w:val="13"/>
        </w:rPr>
        <w:t>: YYY1, ]</w:t>
      </w:r>
      <w:proofErr w:type="spellStart"/>
      <w:r w:rsidRPr="00C03DAD">
        <w:rPr>
          <w:rFonts w:ascii="Lucida Console" w:hAnsi="Lucida Console"/>
          <w:color w:val="020209"/>
          <w:sz w:val="13"/>
        </w:rPr>
        <w:t>rev_seq</w:t>
      </w:r>
      <w:proofErr w:type="spellEnd"/>
      <w:r w:rsidRPr="00C03DAD">
        <w:rPr>
          <w:rFonts w:ascii="Lucida Console" w:hAnsi="Lucida Console"/>
          <w:color w:val="020209"/>
          <w:sz w:val="13"/>
        </w:rPr>
        <w:t>: yyyyy1,[</w:t>
      </w:r>
      <w:proofErr w:type="spellStart"/>
      <w:r w:rsidRPr="00C03DAD">
        <w:rPr>
          <w:rFonts w:ascii="Lucida Console" w:hAnsi="Lucida Console"/>
          <w:color w:val="020209"/>
          <w:sz w:val="13"/>
        </w:rPr>
        <w:t>rev_name</w:t>
      </w:r>
      <w:proofErr w:type="spellEnd"/>
      <w:r w:rsidRPr="00C03DAD">
        <w:rPr>
          <w:rFonts w:ascii="Lucida Console" w:hAnsi="Lucida Console"/>
          <w:color w:val="020209"/>
          <w:sz w:val="13"/>
        </w:rPr>
        <w:t>: YYY2, ]</w:t>
      </w:r>
      <w:proofErr w:type="spellStart"/>
      <w:r w:rsidRPr="00C03DAD">
        <w:rPr>
          <w:rFonts w:ascii="Lucida Console" w:hAnsi="Lucida Console"/>
          <w:color w:val="020209"/>
          <w:sz w:val="13"/>
        </w:rPr>
        <w:t>rev_seq</w:t>
      </w:r>
      <w:proofErr w:type="spellEnd"/>
      <w:r w:rsidRPr="00C03DAD">
        <w:rPr>
          <w:rFonts w:ascii="Lucida Console" w:hAnsi="Lucida Console"/>
          <w:color w:val="020209"/>
          <w:sz w:val="13"/>
        </w:rPr>
        <w:t>: yyyyy2</w:t>
      </w:r>
    </w:p>
    <w:p w:rsidR="005F7590" w:rsidRPr="00C03DAD" w:rsidRDefault="005F7590" w:rsidP="005F7590">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Example</w:t>
      </w:r>
      <w:r w:rsidRPr="00C03DAD">
        <w:rPr>
          <w:rFonts w:ascii="Lucida Console" w:hAnsi="Lucida Console"/>
          <w:color w:val="020209"/>
          <w:sz w:val="13"/>
        </w:rPr>
        <w:tab/>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roofErr w:type="spellStart"/>
      <w:r w:rsidRPr="00C03DAD">
        <w:rPr>
          <w:rFonts w:ascii="Lucida Console" w:hAnsi="Lucida Console"/>
          <w:color w:val="020209"/>
          <w:sz w:val="13"/>
        </w:rPr>
        <w:t>fwd_name</w:t>
      </w:r>
      <w:proofErr w:type="spellEnd"/>
      <w:r w:rsidRPr="00C03DAD">
        <w:rPr>
          <w:rFonts w:ascii="Lucida Console" w:hAnsi="Lucida Console"/>
          <w:color w:val="020209"/>
          <w:sz w:val="13"/>
        </w:rPr>
        <w:t xml:space="preserve">: CO1P1, </w:t>
      </w:r>
      <w:proofErr w:type="spellStart"/>
      <w:r w:rsidRPr="00C03DAD">
        <w:rPr>
          <w:rFonts w:ascii="Lucida Console" w:hAnsi="Lucida Console"/>
          <w:color w:val="020209"/>
          <w:sz w:val="13"/>
        </w:rPr>
        <w:t>fwd_seq</w:t>
      </w:r>
      <w:proofErr w:type="spellEnd"/>
      <w:r w:rsidRPr="00C03DAD">
        <w:rPr>
          <w:rFonts w:ascii="Lucida Console" w:hAnsi="Lucida Console"/>
          <w:color w:val="020209"/>
          <w:sz w:val="13"/>
        </w:rPr>
        <w:t xml:space="preserve">: </w:t>
      </w:r>
      <w:proofErr w:type="spellStart"/>
      <w:r w:rsidRPr="00C03DAD">
        <w:rPr>
          <w:rFonts w:ascii="Lucida Console" w:hAnsi="Lucida Console"/>
          <w:color w:val="020209"/>
          <w:sz w:val="13"/>
        </w:rPr>
        <w:t>ttgattttttggtcayccwgaagt</w:t>
      </w:r>
      <w:proofErr w:type="gramStart"/>
      <w:r w:rsidRPr="00C03DAD">
        <w:rPr>
          <w:rFonts w:ascii="Lucida Console" w:hAnsi="Lucida Console"/>
          <w:color w:val="020209"/>
          <w:sz w:val="13"/>
        </w:rPr>
        <w:t>,rev</w:t>
      </w:r>
      <w:proofErr w:type="gramEnd"/>
      <w:r w:rsidRPr="00C03DAD">
        <w:rPr>
          <w:rFonts w:ascii="Lucida Console" w:hAnsi="Lucida Console"/>
          <w:color w:val="020209"/>
          <w:sz w:val="13"/>
        </w:rPr>
        <w:t>_name</w:t>
      </w:r>
      <w:proofErr w:type="spellEnd"/>
      <w:r w:rsidRPr="00C03DAD">
        <w:rPr>
          <w:rFonts w:ascii="Lucida Console" w:hAnsi="Lucida Console"/>
          <w:color w:val="020209"/>
          <w:sz w:val="13"/>
        </w:rPr>
        <w:t xml:space="preserve">: CO1R4, </w:t>
      </w:r>
      <w:proofErr w:type="spellStart"/>
      <w:r w:rsidRPr="00C03DAD">
        <w:rPr>
          <w:rFonts w:ascii="Lucida Console" w:hAnsi="Lucida Console"/>
          <w:color w:val="020209"/>
          <w:sz w:val="13"/>
        </w:rPr>
        <w:t>rev_seq</w:t>
      </w:r>
      <w:proofErr w:type="spellEnd"/>
      <w:r w:rsidRPr="00C03DAD">
        <w:rPr>
          <w:rFonts w:ascii="Lucida Console" w:hAnsi="Lucida Console"/>
          <w:color w:val="020209"/>
          <w:sz w:val="13"/>
        </w:rPr>
        <w:t xml:space="preserve">: </w:t>
      </w:r>
      <w:proofErr w:type="spellStart"/>
      <w:r w:rsidRPr="00C03DAD">
        <w:rPr>
          <w:rFonts w:ascii="Lucida Console" w:hAnsi="Lucida Console"/>
          <w:color w:val="020209"/>
          <w:sz w:val="13"/>
        </w:rPr>
        <w:t>ccwvytardcctarraartgttg</w:t>
      </w:r>
      <w:proofErr w:type="spellEnd"/>
      <w:r w:rsidRPr="00C03DAD">
        <w:rPr>
          <w:rFonts w:ascii="Lucida Console" w:hAnsi="Lucida Console"/>
          <w:color w:val="020209"/>
          <w:sz w:val="13"/>
        </w:rPr>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
    <w:p w:rsidR="005F7590" w:rsidRPr="00C03DAD" w:rsidRDefault="005F7590" w:rsidP="005F7590">
      <w:pPr>
        <w:spacing w:line="360" w:lineRule="auto"/>
        <w:ind w:left="2837"/>
        <w:rPr>
          <w:rFonts w:ascii="Lucida Console" w:hAnsi="Lucida Console"/>
          <w:color w:val="020209"/>
          <w:sz w:val="13"/>
        </w:rPr>
      </w:pPr>
      <w:r w:rsidRPr="00C03DAD">
        <w:rPr>
          <w:rFonts w:ascii="Lucida Console" w:hAnsi="Lucida Console"/>
          <w:color w:val="020209"/>
          <w:sz w:val="13"/>
        </w:rPr>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roofErr w:type="spellStart"/>
      <w:r w:rsidRPr="00C03DAD">
        <w:rPr>
          <w:rFonts w:ascii="Lucida Console" w:hAnsi="Lucida Console"/>
          <w:color w:val="020209"/>
          <w:sz w:val="13"/>
        </w:rPr>
        <w:t>fwd_name</w:t>
      </w:r>
      <w:proofErr w:type="spellEnd"/>
      <w:r w:rsidRPr="00C03DAD">
        <w:rPr>
          <w:rFonts w:ascii="Lucida Console" w:hAnsi="Lucida Console"/>
          <w:color w:val="020209"/>
          <w:sz w:val="13"/>
        </w:rPr>
        <w:t xml:space="preserve">: hoge1, </w:t>
      </w:r>
      <w:proofErr w:type="spellStart"/>
      <w:r w:rsidRPr="00C03DAD">
        <w:rPr>
          <w:rFonts w:ascii="Lucida Console" w:hAnsi="Lucida Console"/>
          <w:color w:val="020209"/>
          <w:sz w:val="13"/>
        </w:rPr>
        <w:t>fwd_seq</w:t>
      </w:r>
      <w:proofErr w:type="spellEnd"/>
      <w:r w:rsidRPr="00C03DAD">
        <w:rPr>
          <w:rFonts w:ascii="Lucida Console" w:hAnsi="Lucida Console"/>
          <w:color w:val="020209"/>
          <w:sz w:val="13"/>
        </w:rPr>
        <w:t xml:space="preserve">: </w:t>
      </w:r>
      <w:proofErr w:type="spellStart"/>
      <w:r w:rsidRPr="00C03DAD">
        <w:rPr>
          <w:rFonts w:ascii="Lucida Console" w:hAnsi="Lucida Console"/>
          <w:color w:val="020209"/>
          <w:sz w:val="13"/>
        </w:rPr>
        <w:t>cgkgtgtatcttact</w:t>
      </w:r>
      <w:proofErr w:type="spellEnd"/>
      <w:r w:rsidRPr="00C03DAD">
        <w:rPr>
          <w:rFonts w:ascii="Lucida Console" w:hAnsi="Lucida Console"/>
          <w:color w:val="020209"/>
          <w:sz w:val="13"/>
        </w:rPr>
        <w:t xml:space="preserve">, </w:t>
      </w:r>
      <w:proofErr w:type="spellStart"/>
      <w:r w:rsidRPr="00C03DAD">
        <w:rPr>
          <w:rFonts w:ascii="Lucida Console" w:hAnsi="Lucida Console"/>
          <w:color w:val="020209"/>
          <w:sz w:val="13"/>
        </w:rPr>
        <w:t>rev_name</w:t>
      </w:r>
      <w:proofErr w:type="spellEnd"/>
      <w:r w:rsidRPr="00C03DAD">
        <w:rPr>
          <w:rFonts w:ascii="Lucida Console" w:hAnsi="Lucida Console"/>
          <w:color w:val="020209"/>
          <w:sz w:val="13"/>
        </w:rPr>
        <w:t xml:space="preserve">: hoge2, </w:t>
      </w:r>
      <w:proofErr w:type="spellStart"/>
      <w:r w:rsidRPr="00C03DAD">
        <w:rPr>
          <w:rFonts w:ascii="Lucida Console" w:hAnsi="Lucida Console"/>
          <w:color w:val="020209"/>
          <w:sz w:val="13"/>
        </w:rPr>
        <w:t>rev_seq</w:t>
      </w:r>
      <w:proofErr w:type="spellEnd"/>
      <w:r w:rsidRPr="00C03DAD">
        <w:rPr>
          <w:rFonts w:ascii="Lucida Console" w:hAnsi="Lucida Console"/>
          <w:color w:val="020209"/>
          <w:sz w:val="13"/>
        </w:rPr>
        <w:t xml:space="preserve">: </w:t>
      </w:r>
      <w:proofErr w:type="spellStart"/>
      <w:r w:rsidRPr="00C03DAD">
        <w:rPr>
          <w:rFonts w:ascii="Lucida Console" w:hAnsi="Lucida Console"/>
          <w:color w:val="020209"/>
          <w:sz w:val="13"/>
        </w:rPr>
        <w:t>cg&amp;lt</w:t>
      </w:r>
      <w:proofErr w:type="gramStart"/>
      <w:r w:rsidRPr="00C03DAD">
        <w:rPr>
          <w:rFonts w:ascii="Lucida Console" w:hAnsi="Lucida Console"/>
          <w:color w:val="020209"/>
          <w:sz w:val="13"/>
        </w:rPr>
        <w:t>;i</w:t>
      </w:r>
      <w:proofErr w:type="gramEnd"/>
      <w:r w:rsidRPr="00C03DAD">
        <w:rPr>
          <w:rFonts w:ascii="Lucida Console" w:hAnsi="Lucida Console"/>
          <w:color w:val="020209"/>
          <w:sz w:val="13"/>
        </w:rPr>
        <w:t>&amp;gt;gtgtatcttact</w:t>
      </w:r>
      <w:proofErr w:type="spellEnd"/>
      <w:r w:rsidRPr="00C03DAD">
        <w:rPr>
          <w:rFonts w:ascii="Lucida Console" w:hAnsi="Lucida Console"/>
          <w:color w:val="020209"/>
          <w:sz w:val="13"/>
        </w:rPr>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
    <w:p w:rsidR="005F7590" w:rsidRPr="00C03DAD" w:rsidRDefault="005F7590" w:rsidP="005F7590">
      <w:pPr>
        <w:spacing w:line="360" w:lineRule="auto"/>
        <w:ind w:left="2837"/>
        <w:rPr>
          <w:rFonts w:ascii="Lucida Console" w:hAnsi="Lucida Console"/>
          <w:color w:val="020209"/>
          <w:sz w:val="13"/>
        </w:rPr>
      </w:pPr>
      <w:r w:rsidRPr="00C03DAD">
        <w:rPr>
          <w:rFonts w:ascii="Lucida Console" w:hAnsi="Lucida Console"/>
          <w:color w:val="020209"/>
          <w:sz w:val="13"/>
        </w:rPr>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roofErr w:type="spellStart"/>
      <w:r w:rsidRPr="00C03DAD">
        <w:rPr>
          <w:rFonts w:ascii="Lucida Console" w:hAnsi="Lucida Console"/>
          <w:color w:val="020209"/>
          <w:sz w:val="13"/>
        </w:rPr>
        <w:t>fwd_name</w:t>
      </w:r>
      <w:proofErr w:type="spellEnd"/>
      <w:r w:rsidRPr="00C03DAD">
        <w:rPr>
          <w:rFonts w:ascii="Lucida Console" w:hAnsi="Lucida Console"/>
          <w:color w:val="020209"/>
          <w:sz w:val="13"/>
        </w:rPr>
        <w:t xml:space="preserve">: CO1P1, </w:t>
      </w:r>
      <w:proofErr w:type="spellStart"/>
      <w:r w:rsidRPr="00C03DAD">
        <w:rPr>
          <w:rFonts w:ascii="Lucida Console" w:hAnsi="Lucida Console"/>
          <w:color w:val="020209"/>
          <w:sz w:val="13"/>
        </w:rPr>
        <w:t>fwd_seq</w:t>
      </w:r>
      <w:proofErr w:type="spellEnd"/>
      <w:r w:rsidRPr="00C03DAD">
        <w:rPr>
          <w:rFonts w:ascii="Lucida Console" w:hAnsi="Lucida Console"/>
          <w:color w:val="020209"/>
          <w:sz w:val="13"/>
        </w:rPr>
        <w:t xml:space="preserve">: </w:t>
      </w:r>
      <w:proofErr w:type="spellStart"/>
      <w:r w:rsidRPr="00C03DAD">
        <w:rPr>
          <w:rFonts w:ascii="Lucida Console" w:hAnsi="Lucida Console"/>
          <w:color w:val="020209"/>
          <w:sz w:val="13"/>
        </w:rPr>
        <w:t>ttgattttttggtcayccwgaagt</w:t>
      </w:r>
      <w:proofErr w:type="spellEnd"/>
      <w:r w:rsidRPr="00C03DAD">
        <w:rPr>
          <w:rFonts w:ascii="Lucida Console" w:hAnsi="Lucida Console"/>
          <w:color w:val="020209"/>
          <w:sz w:val="13"/>
        </w:rPr>
        <w:t xml:space="preserve">, </w:t>
      </w:r>
      <w:proofErr w:type="spellStart"/>
      <w:r w:rsidRPr="00C03DAD">
        <w:rPr>
          <w:rFonts w:ascii="Lucida Console" w:hAnsi="Lucida Console"/>
          <w:color w:val="020209"/>
          <w:sz w:val="13"/>
        </w:rPr>
        <w:t>fwd_name</w:t>
      </w:r>
      <w:proofErr w:type="spellEnd"/>
      <w:r w:rsidRPr="00C03DAD">
        <w:rPr>
          <w:rFonts w:ascii="Lucida Console" w:hAnsi="Lucida Console"/>
          <w:color w:val="020209"/>
          <w:sz w:val="13"/>
        </w:rPr>
        <w:t xml:space="preserve">: CO1P2, </w:t>
      </w:r>
      <w:proofErr w:type="spellStart"/>
      <w:r w:rsidRPr="00C03DAD">
        <w:rPr>
          <w:rFonts w:ascii="Lucida Console" w:hAnsi="Lucida Console"/>
          <w:color w:val="020209"/>
          <w:sz w:val="13"/>
        </w:rPr>
        <w:t>fwd_seq</w:t>
      </w:r>
      <w:proofErr w:type="spellEnd"/>
      <w:r w:rsidRPr="00C03DAD">
        <w:rPr>
          <w:rFonts w:ascii="Lucida Console" w:hAnsi="Lucida Console"/>
          <w:color w:val="020209"/>
          <w:sz w:val="13"/>
        </w:rPr>
        <w:t xml:space="preserve">: </w:t>
      </w:r>
      <w:proofErr w:type="spellStart"/>
      <w:r w:rsidRPr="00C03DAD">
        <w:rPr>
          <w:rFonts w:ascii="Lucida Console" w:hAnsi="Lucida Console"/>
          <w:color w:val="020209"/>
          <w:sz w:val="13"/>
        </w:rPr>
        <w:t>gatacacaggtcayccwgaagt</w:t>
      </w:r>
      <w:proofErr w:type="spellEnd"/>
      <w:r w:rsidRPr="00C03DAD">
        <w:rPr>
          <w:rFonts w:ascii="Lucida Console" w:hAnsi="Lucida Console"/>
          <w:color w:val="020209"/>
          <w:sz w:val="13"/>
        </w:rPr>
        <w:t xml:space="preserve">, </w:t>
      </w:r>
      <w:proofErr w:type="spellStart"/>
      <w:r w:rsidRPr="00C03DAD">
        <w:rPr>
          <w:rFonts w:ascii="Lucida Console" w:hAnsi="Lucida Console"/>
          <w:color w:val="020209"/>
          <w:sz w:val="13"/>
        </w:rPr>
        <w:t>rev_name</w:t>
      </w:r>
      <w:proofErr w:type="spellEnd"/>
      <w:r w:rsidRPr="00C03DAD">
        <w:rPr>
          <w:rFonts w:ascii="Lucida Console" w:hAnsi="Lucida Console"/>
          <w:color w:val="020209"/>
          <w:sz w:val="13"/>
        </w:rPr>
        <w:t xml:space="preserve">: CO1R4, </w:t>
      </w:r>
      <w:proofErr w:type="spellStart"/>
      <w:r w:rsidRPr="00C03DAD">
        <w:rPr>
          <w:rFonts w:ascii="Lucida Console" w:hAnsi="Lucida Console"/>
          <w:color w:val="020209"/>
          <w:sz w:val="13"/>
        </w:rPr>
        <w:t>rev_seq</w:t>
      </w:r>
      <w:proofErr w:type="spellEnd"/>
      <w:r w:rsidRPr="00C03DAD">
        <w:rPr>
          <w:rFonts w:ascii="Lucida Console" w:hAnsi="Lucida Console"/>
          <w:color w:val="020209"/>
          <w:sz w:val="13"/>
        </w:rPr>
        <w:t xml:space="preserve">: </w:t>
      </w:r>
      <w:proofErr w:type="spellStart"/>
      <w:r w:rsidRPr="00C03DAD">
        <w:rPr>
          <w:rFonts w:ascii="Lucida Console" w:hAnsi="Lucida Console"/>
          <w:color w:val="020209"/>
          <w:sz w:val="13"/>
        </w:rPr>
        <w:t>ccwvytardcctarraartgttg</w:t>
      </w:r>
      <w:proofErr w:type="spellEnd"/>
      <w:r w:rsidRPr="00C03DAD">
        <w:rPr>
          <w:rFonts w:ascii="Lucida Console" w:hAnsi="Lucida Console"/>
          <w:color w:val="020209"/>
          <w:sz w:val="13"/>
        </w:rPr>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
    <w:p w:rsidR="005F7590" w:rsidRPr="00C03DAD" w:rsidRDefault="005F7590" w:rsidP="005F7590">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Comment</w:t>
      </w:r>
      <w:r w:rsidRPr="00C03DAD">
        <w:rPr>
          <w:rFonts w:ascii="Lucida Console" w:hAnsi="Lucida Console"/>
          <w:color w:val="020209"/>
          <w:sz w:val="13"/>
        </w:rPr>
        <w:tab/>
      </w:r>
      <w:proofErr w:type="spellStart"/>
      <w:r w:rsidRPr="00C03DAD">
        <w:rPr>
          <w:rFonts w:ascii="Lucida Console" w:hAnsi="Lucida Console"/>
          <w:color w:val="020209"/>
          <w:sz w:val="13"/>
        </w:rPr>
        <w:t>fwd_seq</w:t>
      </w:r>
      <w:proofErr w:type="spellEnd"/>
      <w:r w:rsidRPr="00C03DAD">
        <w:rPr>
          <w:rFonts w:ascii="Lucida Console" w:hAnsi="Lucida Console"/>
          <w:color w:val="020209"/>
          <w:sz w:val="13"/>
        </w:rPr>
        <w:t xml:space="preserve"> and </w:t>
      </w:r>
      <w:proofErr w:type="spellStart"/>
      <w:r w:rsidRPr="00C03DAD">
        <w:rPr>
          <w:rFonts w:ascii="Lucida Console" w:hAnsi="Lucida Console"/>
          <w:color w:val="020209"/>
          <w:sz w:val="13"/>
        </w:rPr>
        <w:t>rev_seq</w:t>
      </w:r>
      <w:proofErr w:type="spellEnd"/>
      <w:r w:rsidRPr="00C03DAD">
        <w:rPr>
          <w:rFonts w:ascii="Lucida Console" w:hAnsi="Lucida Console"/>
          <w:color w:val="020209"/>
          <w:sz w:val="13"/>
        </w:rPr>
        <w:t xml:space="preserve"> are both mandatory; </w:t>
      </w:r>
      <w:proofErr w:type="spellStart"/>
      <w:r w:rsidRPr="00C03DAD">
        <w:rPr>
          <w:rFonts w:ascii="Lucida Console" w:hAnsi="Lucida Console"/>
          <w:color w:val="020209"/>
          <w:sz w:val="13"/>
        </w:rPr>
        <w:t>fwd_name</w:t>
      </w:r>
      <w:proofErr w:type="spellEnd"/>
      <w:r w:rsidRPr="00C03DAD">
        <w:rPr>
          <w:rFonts w:ascii="Lucida Console" w:hAnsi="Lucida Console"/>
          <w:color w:val="020209"/>
          <w:sz w:val="13"/>
        </w:rPr>
        <w:t xml:space="preserve"> and </w:t>
      </w:r>
      <w:proofErr w:type="spellStart"/>
      <w:r w:rsidRPr="00C03DAD">
        <w:rPr>
          <w:rFonts w:ascii="Lucida Console" w:hAnsi="Lucida Console"/>
          <w:color w:val="020209"/>
          <w:sz w:val="13"/>
        </w:rPr>
        <w:t>rev_name</w:t>
      </w:r>
      <w:proofErr w:type="spellEnd"/>
      <w:r w:rsidRPr="00C03DAD">
        <w:rPr>
          <w:rFonts w:ascii="Lucida Console" w:hAnsi="Lucida Console"/>
          <w:color w:val="020209"/>
          <w:sz w:val="13"/>
        </w:rPr>
        <w:t xml:space="preserve"> are both optional. Both sequences must be presented in 5’&gt;3’ order. The sequences must be given in the symbols from Section 1 of this Annex, except for the modified bases, which must be enclosed within angle brackets &lt; &gt;.  In XML, the angle brackets &lt; and &gt; must be substituted with &amp;</w:t>
      </w:r>
      <w:proofErr w:type="spellStart"/>
      <w:r w:rsidRPr="00C03DAD">
        <w:rPr>
          <w:rFonts w:ascii="Lucida Console" w:hAnsi="Lucida Console"/>
          <w:color w:val="020209"/>
          <w:sz w:val="13"/>
        </w:rPr>
        <w:t>lt</w:t>
      </w:r>
      <w:proofErr w:type="spellEnd"/>
      <w:r w:rsidRPr="00C03DAD">
        <w:rPr>
          <w:rFonts w:ascii="Lucida Console" w:hAnsi="Lucida Console"/>
          <w:color w:val="020209"/>
          <w:sz w:val="13"/>
        </w:rPr>
        <w:t>; and &amp;</w:t>
      </w:r>
      <w:proofErr w:type="spellStart"/>
      <w:r w:rsidRPr="00C03DAD">
        <w:rPr>
          <w:rFonts w:ascii="Lucida Console" w:hAnsi="Lucida Console"/>
          <w:color w:val="020209"/>
          <w:sz w:val="13"/>
        </w:rPr>
        <w:t>gt</w:t>
      </w:r>
      <w:proofErr w:type="spellEnd"/>
      <w:r w:rsidRPr="00C03DAD">
        <w:rPr>
          <w:rFonts w:ascii="Lucida Console" w:hAnsi="Lucida Console"/>
          <w:color w:val="020209"/>
          <w:sz w:val="13"/>
        </w:rPr>
        <w:t>; since they are reserved characters in XML.</w:t>
      </w:r>
    </w:p>
    <w:p w:rsidR="005F7590" w:rsidRPr="00C03DAD" w:rsidRDefault="005F7590" w:rsidP="005F7590">
      <w:pPr>
        <w:pStyle w:val="Chapter6ST26controlledVocabulary"/>
      </w:pPr>
      <w:bookmarkStart w:id="156" w:name="_Toc383608792"/>
      <w:bookmarkStart w:id="157" w:name="_Toc496260065"/>
      <w:r w:rsidRPr="00C03DAD">
        <w:t>Qualifier</w:t>
      </w:r>
      <w:r w:rsidRPr="00C03DAD">
        <w:tab/>
        <w:t>phenotype</w:t>
      </w:r>
      <w:bookmarkEnd w:id="156"/>
      <w:bookmarkEnd w:id="157"/>
    </w:p>
    <w:p w:rsidR="005F7590" w:rsidRPr="00C03DAD" w:rsidRDefault="005F7590" w:rsidP="005F7590">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Definition</w:t>
      </w:r>
      <w:r w:rsidRPr="00C03DAD">
        <w:rPr>
          <w:rFonts w:ascii="Lucida Console" w:hAnsi="Lucida Console"/>
          <w:color w:val="020209"/>
          <w:sz w:val="13"/>
        </w:rPr>
        <w:tab/>
        <w:t xml:space="preserve">phenotype conferred by the feature, where phenotype is defined as a physical, biochemical or </w:t>
      </w:r>
      <w:proofErr w:type="spellStart"/>
      <w:r w:rsidRPr="00C03DAD">
        <w:rPr>
          <w:rFonts w:ascii="Lucida Console" w:hAnsi="Lucida Console"/>
          <w:color w:val="020209"/>
          <w:sz w:val="13"/>
        </w:rPr>
        <w:t>behavioural</w:t>
      </w:r>
      <w:proofErr w:type="spellEnd"/>
      <w:r w:rsidRPr="00C03DAD">
        <w:rPr>
          <w:rFonts w:ascii="Lucida Console" w:hAnsi="Lucida Console"/>
          <w:color w:val="020209"/>
          <w:sz w:val="13"/>
        </w:rPr>
        <w:t xml:space="preserve"> characteristic or set of characteristics</w:t>
      </w:r>
    </w:p>
    <w:p w:rsidR="005F7590" w:rsidRPr="00C03DAD" w:rsidRDefault="005F7590" w:rsidP="005F7590">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Value format</w:t>
      </w:r>
      <w:r w:rsidRPr="00C03DAD">
        <w:rPr>
          <w:rFonts w:ascii="Lucida Console" w:hAnsi="Lucida Console"/>
          <w:color w:val="020209"/>
          <w:sz w:val="13"/>
        </w:rPr>
        <w:tab/>
        <w:t xml:space="preserve">free </w:t>
      </w:r>
      <w:proofErr w:type="gramStart"/>
      <w:r w:rsidRPr="00C03DAD">
        <w:rPr>
          <w:rFonts w:ascii="Lucida Console" w:hAnsi="Lucida Console"/>
          <w:color w:val="020209"/>
          <w:sz w:val="13"/>
        </w:rPr>
        <w:t>text</w:t>
      </w:r>
      <w:proofErr w:type="gramEnd"/>
      <w:r w:rsidRPr="00C03DAD">
        <w:rPr>
          <w:rFonts w:ascii="Lucida Console" w:hAnsi="Lucida Console"/>
          <w:color w:val="020209"/>
          <w:sz w:val="13"/>
        </w:rPr>
        <w:br/>
        <w:t>(NOTE: this value may require translation for National/Regional procedures)</w:t>
      </w:r>
    </w:p>
    <w:p w:rsidR="005F7590" w:rsidRPr="00C03DAD" w:rsidRDefault="005F7590" w:rsidP="005F7590">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lastRenderedPageBreak/>
        <w:t>Example</w:t>
      </w:r>
      <w:r w:rsidRPr="00C03DAD">
        <w:rPr>
          <w:rFonts w:ascii="Lucida Console" w:hAnsi="Lucida Console"/>
          <w:color w:val="020209"/>
          <w:sz w:val="13"/>
        </w:rPr>
        <w:tab/>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&gt;erythromycin resistance&lt;/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
    <w:p w:rsidR="005F7590" w:rsidRPr="00C03DAD" w:rsidRDefault="005F7590" w:rsidP="005F7590">
      <w:pPr>
        <w:pStyle w:val="Chapter6ST26controlledVocabulary"/>
      </w:pPr>
      <w:bookmarkStart w:id="158" w:name="_Toc383608824"/>
      <w:bookmarkStart w:id="159" w:name="_Toc496260066"/>
      <w:r w:rsidRPr="00C03DAD">
        <w:t>Qualifier</w:t>
      </w:r>
      <w:r w:rsidRPr="00C03DAD">
        <w:tab/>
        <w:t>variety</w:t>
      </w:r>
      <w:bookmarkEnd w:id="158"/>
      <w:bookmarkEnd w:id="159"/>
    </w:p>
    <w:p w:rsidR="005F7590" w:rsidRPr="00C03DAD" w:rsidRDefault="005F7590" w:rsidP="005F7590">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Definition</w:t>
      </w:r>
      <w:r w:rsidRPr="00C03DAD">
        <w:rPr>
          <w:rFonts w:ascii="Lucida Console" w:hAnsi="Lucida Console"/>
          <w:color w:val="020209"/>
          <w:sz w:val="13"/>
        </w:rPr>
        <w:tab/>
        <w:t xml:space="preserve">variety (= </w:t>
      </w:r>
      <w:proofErr w:type="spellStart"/>
      <w:r w:rsidRPr="00C03DAD">
        <w:rPr>
          <w:rFonts w:ascii="Lucida Console" w:hAnsi="Lucida Console"/>
          <w:color w:val="020209"/>
          <w:sz w:val="13"/>
        </w:rPr>
        <w:t>varietas</w:t>
      </w:r>
      <w:proofErr w:type="spellEnd"/>
      <w:r w:rsidRPr="00C03DAD">
        <w:rPr>
          <w:rFonts w:ascii="Lucida Console" w:hAnsi="Lucida Console"/>
          <w:color w:val="020209"/>
          <w:sz w:val="13"/>
        </w:rPr>
        <w:t>, a formal Linnaean rank) of organism from which sequence was derived.</w:t>
      </w:r>
    </w:p>
    <w:p w:rsidR="005F7590" w:rsidRPr="00C03DAD" w:rsidRDefault="005F7590" w:rsidP="005F7590">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Value format</w:t>
      </w:r>
      <w:r w:rsidRPr="00C03DAD">
        <w:rPr>
          <w:rFonts w:ascii="Lucida Console" w:hAnsi="Lucida Console"/>
          <w:color w:val="020209"/>
          <w:sz w:val="13"/>
        </w:rPr>
        <w:tab/>
        <w:t xml:space="preserve">free </w:t>
      </w:r>
      <w:proofErr w:type="gramStart"/>
      <w:r w:rsidRPr="00C03DAD">
        <w:rPr>
          <w:rFonts w:ascii="Lucida Console" w:hAnsi="Lucida Console"/>
          <w:color w:val="020209"/>
          <w:sz w:val="13"/>
        </w:rPr>
        <w:t>text</w:t>
      </w:r>
      <w:proofErr w:type="gramEnd"/>
      <w:r w:rsidRPr="00C03DAD">
        <w:rPr>
          <w:rFonts w:ascii="Lucida Console" w:hAnsi="Lucida Console"/>
          <w:color w:val="020209"/>
          <w:sz w:val="13"/>
        </w:rPr>
        <w:br/>
        <w:t>(NOTE: this value may require translation for National/Regional procedures)</w:t>
      </w:r>
    </w:p>
    <w:p w:rsidR="005F7590" w:rsidRPr="00C03DAD" w:rsidRDefault="005F7590" w:rsidP="005F7590">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Example</w:t>
      </w:r>
      <w:r w:rsidRPr="00C03DAD">
        <w:rPr>
          <w:rFonts w:ascii="Lucida Console" w:hAnsi="Lucida Console"/>
          <w:color w:val="020209"/>
          <w:sz w:val="13"/>
        </w:rPr>
        <w:tab/>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roofErr w:type="spellStart"/>
      <w:r w:rsidRPr="00C03DAD">
        <w:rPr>
          <w:rFonts w:ascii="Lucida Console" w:hAnsi="Lucida Console"/>
          <w:color w:val="020209"/>
          <w:sz w:val="13"/>
        </w:rPr>
        <w:t>insularis</w:t>
      </w:r>
      <w:proofErr w:type="spellEnd"/>
      <w:r w:rsidRPr="00C03DAD">
        <w:rPr>
          <w:rFonts w:ascii="Lucida Console" w:hAnsi="Lucida Console"/>
          <w:color w:val="020209"/>
          <w:sz w:val="13"/>
        </w:rPr>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
    <w:p w:rsidR="005F7590" w:rsidRPr="00C03DAD" w:rsidRDefault="005F7590" w:rsidP="005F7590">
      <w:pPr>
        <w:tabs>
          <w:tab w:val="left" w:pos="2835"/>
        </w:tabs>
        <w:spacing w:before="240" w:line="360" w:lineRule="auto"/>
        <w:ind w:left="2837" w:hanging="2268"/>
        <w:rPr>
          <w:rFonts w:ascii="Lucida Console" w:hAnsi="Lucida Console" w:cs="Lucida Console"/>
          <w:color w:val="020209"/>
          <w:sz w:val="13"/>
          <w:szCs w:val="13"/>
        </w:rPr>
      </w:pPr>
      <w:r w:rsidRPr="00C03DAD">
        <w:rPr>
          <w:rFonts w:ascii="Lucida Console" w:hAnsi="Lucida Console"/>
          <w:color w:val="020209"/>
          <w:sz w:val="13"/>
        </w:rPr>
        <w:t>Comment</w:t>
      </w:r>
      <w:r w:rsidRPr="00C03DAD">
        <w:rPr>
          <w:rFonts w:ascii="Lucida Console" w:hAnsi="Lucida Console"/>
          <w:color w:val="020209"/>
          <w:sz w:val="13"/>
        </w:rPr>
        <w:tab/>
        <w:t xml:space="preserve">use the cultivar qualifier for cultivated plant varieties, i.e., products of artificial selection; varieties other than plant and fungal </w:t>
      </w:r>
      <w:proofErr w:type="spellStart"/>
      <w:r w:rsidRPr="00C03DAD">
        <w:rPr>
          <w:rFonts w:ascii="Lucida Console" w:hAnsi="Lucida Console"/>
          <w:color w:val="020209"/>
          <w:sz w:val="13"/>
        </w:rPr>
        <w:t>variatas</w:t>
      </w:r>
      <w:proofErr w:type="spellEnd"/>
      <w:r w:rsidRPr="00C03DAD">
        <w:rPr>
          <w:rFonts w:ascii="Lucida Console" w:hAnsi="Lucida Console"/>
          <w:color w:val="020209"/>
          <w:sz w:val="13"/>
        </w:rPr>
        <w:t xml:space="preserve"> should be annotated via a note qualifier, e.g. with the value &lt;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roofErr w:type="spellStart"/>
      <w:r w:rsidRPr="00C03DAD">
        <w:rPr>
          <w:rFonts w:ascii="Lucida Console" w:hAnsi="Lucida Console"/>
          <w:color w:val="020209"/>
          <w:sz w:val="13"/>
        </w:rPr>
        <w:t>breed</w:t>
      </w:r>
      <w:proofErr w:type="gramStart"/>
      <w:r w:rsidRPr="00C03DAD">
        <w:rPr>
          <w:rFonts w:ascii="Lucida Console" w:hAnsi="Lucida Console"/>
          <w:color w:val="020209"/>
          <w:sz w:val="13"/>
        </w:rPr>
        <w:t>:Cukorova</w:t>
      </w:r>
      <w:proofErr w:type="spellEnd"/>
      <w:proofErr w:type="gramEnd"/>
      <w:r w:rsidRPr="00C03DAD">
        <w:rPr>
          <w:rFonts w:ascii="Lucida Console" w:hAnsi="Lucida Console"/>
          <w:color w:val="020209"/>
          <w:sz w:val="13"/>
        </w:rPr>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
    <w:p w:rsidR="005F7590" w:rsidRPr="00C03DAD" w:rsidRDefault="005F7590" w:rsidP="005F7590">
      <w:pPr>
        <w:pStyle w:val="Chapter6ST26controlledVocabulary"/>
      </w:pPr>
      <w:bookmarkStart w:id="160" w:name="_Toc383608815"/>
      <w:bookmarkStart w:id="161" w:name="_Toc496260067"/>
      <w:r w:rsidRPr="00C03DAD">
        <w:t>Qualifier</w:t>
      </w:r>
      <w:r w:rsidRPr="00C03DAD">
        <w:tab/>
      </w:r>
      <w:proofErr w:type="spellStart"/>
      <w:r w:rsidRPr="00C03DAD">
        <w:t>sub_species</w:t>
      </w:r>
      <w:bookmarkEnd w:id="160"/>
      <w:bookmarkEnd w:id="161"/>
      <w:proofErr w:type="spellEnd"/>
    </w:p>
    <w:p w:rsidR="005F7590" w:rsidRPr="00C03DAD" w:rsidRDefault="005F7590" w:rsidP="005F7590">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Definition</w:t>
      </w:r>
      <w:r w:rsidRPr="00C03DAD">
        <w:rPr>
          <w:rFonts w:ascii="Lucida Console" w:hAnsi="Lucida Console"/>
          <w:color w:val="020209"/>
          <w:sz w:val="13"/>
        </w:rPr>
        <w:tab/>
        <w:t>name of sub-species of organism from which sequence was obtained</w:t>
      </w:r>
    </w:p>
    <w:p w:rsidR="005F7590" w:rsidRPr="00C03DAD" w:rsidRDefault="005F7590" w:rsidP="005F7590">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Value format</w:t>
      </w:r>
      <w:r w:rsidRPr="00C03DAD">
        <w:rPr>
          <w:rFonts w:ascii="Lucida Console" w:hAnsi="Lucida Console"/>
          <w:color w:val="020209"/>
          <w:sz w:val="13"/>
        </w:rPr>
        <w:tab/>
        <w:t xml:space="preserve">free </w:t>
      </w:r>
      <w:proofErr w:type="gramStart"/>
      <w:r w:rsidRPr="00C03DAD">
        <w:rPr>
          <w:rFonts w:ascii="Lucida Console" w:hAnsi="Lucida Console"/>
          <w:color w:val="020209"/>
          <w:sz w:val="13"/>
        </w:rPr>
        <w:t>text</w:t>
      </w:r>
      <w:proofErr w:type="gramEnd"/>
      <w:r w:rsidRPr="00C03DAD">
        <w:rPr>
          <w:rFonts w:ascii="Lucida Console" w:hAnsi="Lucida Console"/>
          <w:color w:val="020209"/>
          <w:sz w:val="13"/>
        </w:rPr>
        <w:br/>
        <w:t>(NOTE: this value may require translation for National/Regional procedures)</w:t>
      </w:r>
    </w:p>
    <w:p w:rsidR="005F7590" w:rsidRPr="00C03DAD" w:rsidRDefault="005F7590" w:rsidP="005F7590">
      <w:pPr>
        <w:tabs>
          <w:tab w:val="left" w:pos="2835"/>
        </w:tabs>
        <w:spacing w:before="240" w:line="360" w:lineRule="auto"/>
        <w:ind w:left="2837" w:hanging="2268"/>
        <w:rPr>
          <w:rFonts w:ascii="Lucida Console" w:hAnsi="Lucida Console"/>
          <w:color w:val="020209"/>
          <w:sz w:val="13"/>
        </w:rPr>
      </w:pPr>
      <w:r w:rsidRPr="00C03DAD">
        <w:rPr>
          <w:rFonts w:ascii="Lucida Console" w:hAnsi="Lucida Console"/>
          <w:color w:val="020209"/>
          <w:sz w:val="13"/>
        </w:rPr>
        <w:t>Example</w:t>
      </w:r>
      <w:r w:rsidRPr="00C03DAD">
        <w:rPr>
          <w:rFonts w:ascii="Lucida Console" w:hAnsi="Lucida Console"/>
          <w:color w:val="020209"/>
          <w:sz w:val="13"/>
        </w:rPr>
        <w:tab/>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roofErr w:type="spellStart"/>
      <w:r w:rsidRPr="00C03DAD">
        <w:rPr>
          <w:rFonts w:ascii="Lucida Console" w:hAnsi="Lucida Console"/>
          <w:color w:val="020209"/>
          <w:sz w:val="13"/>
        </w:rPr>
        <w:t>lactis</w:t>
      </w:r>
      <w:proofErr w:type="spellEnd"/>
      <w:r w:rsidRPr="00C03DAD">
        <w:rPr>
          <w:rFonts w:ascii="Lucida Console" w:hAnsi="Lucida Console"/>
          <w:color w:val="020209"/>
          <w:sz w:val="13"/>
        </w:rPr>
        <w:t>&lt;/</w:t>
      </w:r>
      <w:proofErr w:type="spellStart"/>
      <w:r w:rsidRPr="00C03DAD">
        <w:rPr>
          <w:rFonts w:ascii="Lucida Console" w:hAnsi="Lucida Console"/>
          <w:color w:val="020209"/>
          <w:sz w:val="13"/>
        </w:rPr>
        <w:t>INSDQualifier_value</w:t>
      </w:r>
      <w:proofErr w:type="spellEnd"/>
      <w:r w:rsidRPr="00C03DAD">
        <w:rPr>
          <w:rFonts w:ascii="Lucida Console" w:hAnsi="Lucida Console"/>
          <w:color w:val="020209"/>
          <w:sz w:val="13"/>
        </w:rPr>
        <w:t>&gt;</w:t>
      </w:r>
    </w:p>
    <w:p w:rsidR="005F7590" w:rsidRPr="00C03DAD" w:rsidRDefault="005F7590" w:rsidP="000D5B10"/>
    <w:p w:rsidR="000D5B10" w:rsidRPr="00C03DAD" w:rsidRDefault="000D5B10" w:rsidP="000D5B10"/>
    <w:p w:rsidR="000F685F" w:rsidRPr="00C03DAD" w:rsidRDefault="000D5B10" w:rsidP="000F685F">
      <w:r w:rsidRPr="00C03DAD">
        <w:fldChar w:fldCharType="begin"/>
      </w:r>
      <w:r w:rsidRPr="00C03DAD">
        <w:instrText xml:space="preserve"> AUTONUM  </w:instrText>
      </w:r>
      <w:r w:rsidRPr="00C03DAD">
        <w:fldChar w:fldCharType="end"/>
      </w:r>
      <w:r w:rsidRPr="00C03DAD">
        <w:tab/>
      </w:r>
      <w:r w:rsidR="00307EFB" w:rsidRPr="00C03DAD">
        <w:t>WIPO</w:t>
      </w:r>
      <w:r w:rsidR="00184C4E" w:rsidRPr="00C03DAD">
        <w:t xml:space="preserve"> ST.26 can be used to </w:t>
      </w:r>
      <w:r w:rsidR="007849AD">
        <w:t xml:space="preserve">provide a description of </w:t>
      </w:r>
      <w:r w:rsidR="00307EFB" w:rsidRPr="00C03DAD">
        <w:t>a specific variety</w:t>
      </w:r>
      <w:r w:rsidR="006D63DC" w:rsidRPr="00C03DAD">
        <w:t xml:space="preserve"> in </w:t>
      </w:r>
      <w:r w:rsidR="007849AD">
        <w:t xml:space="preserve">the </w:t>
      </w:r>
      <w:r w:rsidR="006D63DC" w:rsidRPr="00C03DAD">
        <w:t>form of Sequence data.</w:t>
      </w:r>
    </w:p>
    <w:p w:rsidR="006D63DC" w:rsidRPr="00C03DAD" w:rsidRDefault="006D63DC" w:rsidP="000F685F"/>
    <w:p w:rsidR="006F10BE" w:rsidRPr="00C03DAD" w:rsidRDefault="006F10BE" w:rsidP="006F10BE"/>
    <w:p w:rsidR="006F10BE" w:rsidRPr="00C03DAD" w:rsidRDefault="006F10BE" w:rsidP="005A65B9"/>
    <w:p w:rsidR="00663FA0" w:rsidRPr="00C03DAD" w:rsidRDefault="00663FA0" w:rsidP="00663FA0"/>
    <w:p w:rsidR="00C97841" w:rsidRPr="007C25BD" w:rsidRDefault="00C97841" w:rsidP="00C97841">
      <w:pPr>
        <w:jc w:val="right"/>
        <w:rPr>
          <w:bCs/>
          <w:snapToGrid w:val="0"/>
        </w:rPr>
      </w:pPr>
      <w:r w:rsidRPr="007C25BD">
        <w:rPr>
          <w:snapToGrid w:val="0"/>
        </w:rPr>
        <w:t>[</w:t>
      </w:r>
      <w:r>
        <w:rPr>
          <w:snapToGrid w:val="0"/>
        </w:rPr>
        <w:t>End of document</w:t>
      </w:r>
      <w:r w:rsidRPr="007C25BD">
        <w:rPr>
          <w:snapToGrid w:val="0"/>
        </w:rPr>
        <w:t>]</w:t>
      </w:r>
    </w:p>
    <w:p w:rsidR="00663FA0" w:rsidRPr="00C03DAD" w:rsidRDefault="00663FA0" w:rsidP="00A70B50"/>
    <w:sectPr w:rsidR="00663FA0" w:rsidRPr="00C03DAD" w:rsidSect="003A1930">
      <w:headerReference w:type="default" r:id="rId12"/>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68B" w:rsidRDefault="00A5368B">
      <w:r>
        <w:separator/>
      </w:r>
    </w:p>
  </w:endnote>
  <w:endnote w:type="continuationSeparator" w:id="0">
    <w:p w:rsidR="00A5368B" w:rsidRDefault="00A5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68B" w:rsidRDefault="00A5368B">
      <w:r>
        <w:separator/>
      </w:r>
    </w:p>
  </w:footnote>
  <w:footnote w:type="continuationSeparator" w:id="0">
    <w:p w:rsidR="00A5368B" w:rsidRDefault="00A53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4F" w:rsidRPr="00C5280D" w:rsidRDefault="009108F1" w:rsidP="003A1930">
    <w:pPr>
      <w:pStyle w:val="Header"/>
      <w:rPr>
        <w:rStyle w:val="PageNumber"/>
        <w:lang w:val="en-US"/>
      </w:rPr>
    </w:pPr>
    <w:r>
      <w:rPr>
        <w:rStyle w:val="PageNumber"/>
        <w:lang w:val="en-US"/>
      </w:rPr>
      <w:t>BMT</w:t>
    </w:r>
    <w:r w:rsidR="00AD094F">
      <w:rPr>
        <w:rStyle w:val="PageNumber"/>
        <w:lang w:val="en-US"/>
      </w:rPr>
      <w:t>/</w:t>
    </w:r>
    <w:r w:rsidR="00A32B55">
      <w:rPr>
        <w:rStyle w:val="PageNumber"/>
        <w:lang w:val="en-US"/>
      </w:rPr>
      <w:t>16/5</w:t>
    </w:r>
  </w:p>
  <w:p w:rsidR="00AD094F" w:rsidRPr="00C5280D" w:rsidRDefault="00AD094F" w:rsidP="003A1930">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C6F86">
      <w:rPr>
        <w:rStyle w:val="PageNumber"/>
        <w:noProof/>
        <w:lang w:val="en-US"/>
      </w:rPr>
      <w:t>9</w:t>
    </w:r>
    <w:r w:rsidRPr="00C5280D">
      <w:rPr>
        <w:rStyle w:val="PageNumber"/>
        <w:lang w:val="en-US"/>
      </w:rPr>
      <w:fldChar w:fldCharType="end"/>
    </w:r>
  </w:p>
  <w:p w:rsidR="00AD094F" w:rsidRPr="00C5280D" w:rsidRDefault="00AD094F" w:rsidP="003A19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CC9"/>
    <w:multiLevelType w:val="hybridMultilevel"/>
    <w:tmpl w:val="174E8618"/>
    <w:lvl w:ilvl="0" w:tplc="DFAED99E">
      <w:start w:val="1"/>
      <w:numFmt w:val="bullet"/>
      <w:lvlText w:val=""/>
      <w:lvlJc w:val="left"/>
      <w:pPr>
        <w:tabs>
          <w:tab w:val="num" w:pos="720"/>
        </w:tabs>
        <w:ind w:left="720" w:hanging="360"/>
      </w:pPr>
      <w:rPr>
        <w:rFonts w:ascii="Wingdings" w:hAnsi="Wingdings" w:hint="default"/>
      </w:rPr>
    </w:lvl>
    <w:lvl w:ilvl="1" w:tplc="43B01F44">
      <w:start w:val="1"/>
      <w:numFmt w:val="bullet"/>
      <w:lvlText w:val=""/>
      <w:lvlJc w:val="left"/>
      <w:pPr>
        <w:tabs>
          <w:tab w:val="num" w:pos="1440"/>
        </w:tabs>
        <w:ind w:left="1440" w:hanging="360"/>
      </w:pPr>
      <w:rPr>
        <w:rFonts w:ascii="Wingdings" w:hAnsi="Wingdings" w:hint="default"/>
      </w:rPr>
    </w:lvl>
    <w:lvl w:ilvl="2" w:tplc="EEE46784" w:tentative="1">
      <w:start w:val="1"/>
      <w:numFmt w:val="bullet"/>
      <w:lvlText w:val=""/>
      <w:lvlJc w:val="left"/>
      <w:pPr>
        <w:tabs>
          <w:tab w:val="num" w:pos="2160"/>
        </w:tabs>
        <w:ind w:left="2160" w:hanging="360"/>
      </w:pPr>
      <w:rPr>
        <w:rFonts w:ascii="Wingdings" w:hAnsi="Wingdings" w:hint="default"/>
      </w:rPr>
    </w:lvl>
    <w:lvl w:ilvl="3" w:tplc="C99C0AAE" w:tentative="1">
      <w:start w:val="1"/>
      <w:numFmt w:val="bullet"/>
      <w:lvlText w:val=""/>
      <w:lvlJc w:val="left"/>
      <w:pPr>
        <w:tabs>
          <w:tab w:val="num" w:pos="2880"/>
        </w:tabs>
        <w:ind w:left="2880" w:hanging="360"/>
      </w:pPr>
      <w:rPr>
        <w:rFonts w:ascii="Wingdings" w:hAnsi="Wingdings" w:hint="default"/>
      </w:rPr>
    </w:lvl>
    <w:lvl w:ilvl="4" w:tplc="3B3CD964" w:tentative="1">
      <w:start w:val="1"/>
      <w:numFmt w:val="bullet"/>
      <w:lvlText w:val=""/>
      <w:lvlJc w:val="left"/>
      <w:pPr>
        <w:tabs>
          <w:tab w:val="num" w:pos="3600"/>
        </w:tabs>
        <w:ind w:left="3600" w:hanging="360"/>
      </w:pPr>
      <w:rPr>
        <w:rFonts w:ascii="Wingdings" w:hAnsi="Wingdings" w:hint="default"/>
      </w:rPr>
    </w:lvl>
    <w:lvl w:ilvl="5" w:tplc="8A38F450" w:tentative="1">
      <w:start w:val="1"/>
      <w:numFmt w:val="bullet"/>
      <w:lvlText w:val=""/>
      <w:lvlJc w:val="left"/>
      <w:pPr>
        <w:tabs>
          <w:tab w:val="num" w:pos="4320"/>
        </w:tabs>
        <w:ind w:left="4320" w:hanging="360"/>
      </w:pPr>
      <w:rPr>
        <w:rFonts w:ascii="Wingdings" w:hAnsi="Wingdings" w:hint="default"/>
      </w:rPr>
    </w:lvl>
    <w:lvl w:ilvl="6" w:tplc="47D65E76" w:tentative="1">
      <w:start w:val="1"/>
      <w:numFmt w:val="bullet"/>
      <w:lvlText w:val=""/>
      <w:lvlJc w:val="left"/>
      <w:pPr>
        <w:tabs>
          <w:tab w:val="num" w:pos="5040"/>
        </w:tabs>
        <w:ind w:left="5040" w:hanging="360"/>
      </w:pPr>
      <w:rPr>
        <w:rFonts w:ascii="Wingdings" w:hAnsi="Wingdings" w:hint="default"/>
      </w:rPr>
    </w:lvl>
    <w:lvl w:ilvl="7" w:tplc="43322CF8" w:tentative="1">
      <w:start w:val="1"/>
      <w:numFmt w:val="bullet"/>
      <w:lvlText w:val=""/>
      <w:lvlJc w:val="left"/>
      <w:pPr>
        <w:tabs>
          <w:tab w:val="num" w:pos="5760"/>
        </w:tabs>
        <w:ind w:left="5760" w:hanging="360"/>
      </w:pPr>
      <w:rPr>
        <w:rFonts w:ascii="Wingdings" w:hAnsi="Wingdings" w:hint="default"/>
      </w:rPr>
    </w:lvl>
    <w:lvl w:ilvl="8" w:tplc="81E469BC" w:tentative="1">
      <w:start w:val="1"/>
      <w:numFmt w:val="bullet"/>
      <w:lvlText w:val=""/>
      <w:lvlJc w:val="left"/>
      <w:pPr>
        <w:tabs>
          <w:tab w:val="num" w:pos="6480"/>
        </w:tabs>
        <w:ind w:left="6480" w:hanging="360"/>
      </w:pPr>
      <w:rPr>
        <w:rFonts w:ascii="Wingdings" w:hAnsi="Wingdings" w:hint="default"/>
      </w:rPr>
    </w:lvl>
  </w:abstractNum>
  <w:abstractNum w:abstractNumId="1">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73D02"/>
    <w:multiLevelType w:val="hybridMultilevel"/>
    <w:tmpl w:val="633C79E6"/>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3">
    <w:nsid w:val="369C2C4B"/>
    <w:multiLevelType w:val="hybridMultilevel"/>
    <w:tmpl w:val="DA88206E"/>
    <w:lvl w:ilvl="0" w:tplc="17101ADC">
      <w:start w:val="1"/>
      <w:numFmt w:val="lowerLetter"/>
      <w:lvlText w:val="(%1)"/>
      <w:lvlJc w:val="right"/>
      <w:pPr>
        <w:ind w:left="720" w:hanging="360"/>
      </w:pPr>
      <w:rPr>
        <w:rFonts w:hint="default"/>
      </w:rPr>
    </w:lvl>
    <w:lvl w:ilvl="1" w:tplc="BFD4AEB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6B11B8"/>
    <w:multiLevelType w:val="hybridMultilevel"/>
    <w:tmpl w:val="C8DC4F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CE97F6D"/>
    <w:multiLevelType w:val="hybridMultilevel"/>
    <w:tmpl w:val="7BC8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7355C"/>
    <w:multiLevelType w:val="hybridMultilevel"/>
    <w:tmpl w:val="9108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2464D"/>
    <w:multiLevelType w:val="hybridMultilevel"/>
    <w:tmpl w:val="79D21276"/>
    <w:lvl w:ilvl="0" w:tplc="A02C6380">
      <w:start w:val="1"/>
      <w:numFmt w:val="bullet"/>
      <w:lvlText w:val="•"/>
      <w:lvlJc w:val="left"/>
      <w:pPr>
        <w:tabs>
          <w:tab w:val="num" w:pos="720"/>
        </w:tabs>
        <w:ind w:left="720" w:hanging="360"/>
      </w:pPr>
      <w:rPr>
        <w:rFonts w:ascii="Arial" w:hAnsi="Arial" w:hint="default"/>
      </w:rPr>
    </w:lvl>
    <w:lvl w:ilvl="1" w:tplc="97485124">
      <w:start w:val="1307"/>
      <w:numFmt w:val="bullet"/>
      <w:lvlText w:val="–"/>
      <w:lvlJc w:val="left"/>
      <w:pPr>
        <w:tabs>
          <w:tab w:val="num" w:pos="1440"/>
        </w:tabs>
        <w:ind w:left="1440" w:hanging="360"/>
      </w:pPr>
      <w:rPr>
        <w:rFonts w:ascii="Arial" w:hAnsi="Arial" w:hint="default"/>
      </w:rPr>
    </w:lvl>
    <w:lvl w:ilvl="2" w:tplc="51A8F016" w:tentative="1">
      <w:start w:val="1"/>
      <w:numFmt w:val="bullet"/>
      <w:lvlText w:val="•"/>
      <w:lvlJc w:val="left"/>
      <w:pPr>
        <w:tabs>
          <w:tab w:val="num" w:pos="2160"/>
        </w:tabs>
        <w:ind w:left="2160" w:hanging="360"/>
      </w:pPr>
      <w:rPr>
        <w:rFonts w:ascii="Arial" w:hAnsi="Arial" w:hint="default"/>
      </w:rPr>
    </w:lvl>
    <w:lvl w:ilvl="3" w:tplc="27B478E4" w:tentative="1">
      <w:start w:val="1"/>
      <w:numFmt w:val="bullet"/>
      <w:lvlText w:val="•"/>
      <w:lvlJc w:val="left"/>
      <w:pPr>
        <w:tabs>
          <w:tab w:val="num" w:pos="2880"/>
        </w:tabs>
        <w:ind w:left="2880" w:hanging="360"/>
      </w:pPr>
      <w:rPr>
        <w:rFonts w:ascii="Arial" w:hAnsi="Arial" w:hint="default"/>
      </w:rPr>
    </w:lvl>
    <w:lvl w:ilvl="4" w:tplc="52B8F276" w:tentative="1">
      <w:start w:val="1"/>
      <w:numFmt w:val="bullet"/>
      <w:lvlText w:val="•"/>
      <w:lvlJc w:val="left"/>
      <w:pPr>
        <w:tabs>
          <w:tab w:val="num" w:pos="3600"/>
        </w:tabs>
        <w:ind w:left="3600" w:hanging="360"/>
      </w:pPr>
      <w:rPr>
        <w:rFonts w:ascii="Arial" w:hAnsi="Arial" w:hint="default"/>
      </w:rPr>
    </w:lvl>
    <w:lvl w:ilvl="5" w:tplc="534C0340" w:tentative="1">
      <w:start w:val="1"/>
      <w:numFmt w:val="bullet"/>
      <w:lvlText w:val="•"/>
      <w:lvlJc w:val="left"/>
      <w:pPr>
        <w:tabs>
          <w:tab w:val="num" w:pos="4320"/>
        </w:tabs>
        <w:ind w:left="4320" w:hanging="360"/>
      </w:pPr>
      <w:rPr>
        <w:rFonts w:ascii="Arial" w:hAnsi="Arial" w:hint="default"/>
      </w:rPr>
    </w:lvl>
    <w:lvl w:ilvl="6" w:tplc="EAAA0B84" w:tentative="1">
      <w:start w:val="1"/>
      <w:numFmt w:val="bullet"/>
      <w:lvlText w:val="•"/>
      <w:lvlJc w:val="left"/>
      <w:pPr>
        <w:tabs>
          <w:tab w:val="num" w:pos="5040"/>
        </w:tabs>
        <w:ind w:left="5040" w:hanging="360"/>
      </w:pPr>
      <w:rPr>
        <w:rFonts w:ascii="Arial" w:hAnsi="Arial" w:hint="default"/>
      </w:rPr>
    </w:lvl>
    <w:lvl w:ilvl="7" w:tplc="2C5E8748" w:tentative="1">
      <w:start w:val="1"/>
      <w:numFmt w:val="bullet"/>
      <w:lvlText w:val="•"/>
      <w:lvlJc w:val="left"/>
      <w:pPr>
        <w:tabs>
          <w:tab w:val="num" w:pos="5760"/>
        </w:tabs>
        <w:ind w:left="5760" w:hanging="360"/>
      </w:pPr>
      <w:rPr>
        <w:rFonts w:ascii="Arial" w:hAnsi="Arial" w:hint="default"/>
      </w:rPr>
    </w:lvl>
    <w:lvl w:ilvl="8" w:tplc="36C6C746" w:tentative="1">
      <w:start w:val="1"/>
      <w:numFmt w:val="bullet"/>
      <w:lvlText w:val="•"/>
      <w:lvlJc w:val="left"/>
      <w:pPr>
        <w:tabs>
          <w:tab w:val="num" w:pos="6480"/>
        </w:tabs>
        <w:ind w:left="6480" w:hanging="360"/>
      </w:pPr>
      <w:rPr>
        <w:rFonts w:ascii="Arial" w:hAnsi="Arial" w:hint="default"/>
      </w:rPr>
    </w:lvl>
  </w:abstractNum>
  <w:abstractNum w:abstractNumId="8">
    <w:nsid w:val="4D044C2C"/>
    <w:multiLevelType w:val="hybridMultilevel"/>
    <w:tmpl w:val="D578FF6A"/>
    <w:lvl w:ilvl="0" w:tplc="BCFE0FA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370AA4"/>
    <w:multiLevelType w:val="hybridMultilevel"/>
    <w:tmpl w:val="61F8DA0C"/>
    <w:lvl w:ilvl="0" w:tplc="BCFE0FAC">
      <w:start w:val="1"/>
      <w:numFmt w:val="bullet"/>
      <w:lvlText w:val="-"/>
      <w:lvlJc w:val="left"/>
      <w:pPr>
        <w:ind w:left="1440" w:hanging="360"/>
      </w:pPr>
      <w:rPr>
        <w:rFonts w:ascii="Courier New" w:hAnsi="Courier New" w:hint="default"/>
      </w:rPr>
    </w:lvl>
    <w:lvl w:ilvl="1" w:tplc="BCFE0FAC">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7E0428"/>
    <w:multiLevelType w:val="hybridMultilevel"/>
    <w:tmpl w:val="3A7E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494381"/>
    <w:multiLevelType w:val="multilevel"/>
    <w:tmpl w:val="1B8C2C34"/>
    <w:lvl w:ilvl="0">
      <w:start w:val="5"/>
      <w:numFmt w:val="decimal"/>
      <w:lvlText w:val="%1."/>
      <w:lvlJc w:val="left"/>
      <w:pPr>
        <w:ind w:left="360" w:hanging="360"/>
      </w:pPr>
      <w:rPr>
        <w:rFonts w:hint="default"/>
      </w:rPr>
    </w:lvl>
    <w:lvl w:ilvl="1">
      <w:start w:val="1"/>
      <w:numFmt w:val="decimal"/>
      <w:pStyle w:val="Style2ST26controlledVocabulary"/>
      <w:lvlText w:val="%1.%2."/>
      <w:lvlJc w:val="left"/>
      <w:pPr>
        <w:ind w:left="115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8DF2C1D"/>
    <w:multiLevelType w:val="hybridMultilevel"/>
    <w:tmpl w:val="36C0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3F6819"/>
    <w:multiLevelType w:val="hybridMultilevel"/>
    <w:tmpl w:val="FF9CA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3F1043"/>
    <w:multiLevelType w:val="multilevel"/>
    <w:tmpl w:val="067CFFD8"/>
    <w:lvl w:ilvl="0">
      <w:start w:val="6"/>
      <w:numFmt w:val="decimal"/>
      <w:lvlText w:val="%1."/>
      <w:lvlJc w:val="left"/>
      <w:pPr>
        <w:ind w:left="0" w:firstLine="0"/>
      </w:pPr>
      <w:rPr>
        <w:rFonts w:hint="default"/>
      </w:rPr>
    </w:lvl>
    <w:lvl w:ilvl="1">
      <w:start w:val="1"/>
      <w:numFmt w:val="decimal"/>
      <w:pStyle w:val="Chapter6ST26controlledVocabulary"/>
      <w:lvlText w:val="%1.%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36D5E84"/>
    <w:multiLevelType w:val="hybridMultilevel"/>
    <w:tmpl w:val="7A9C34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1"/>
  </w:num>
  <w:num w:numId="4">
    <w:abstractNumId w:val="12"/>
  </w:num>
  <w:num w:numId="5">
    <w:abstractNumId w:val="15"/>
  </w:num>
  <w:num w:numId="6">
    <w:abstractNumId w:val="0"/>
  </w:num>
  <w:num w:numId="7">
    <w:abstractNumId w:val="2"/>
  </w:num>
  <w:num w:numId="8">
    <w:abstractNumId w:val="5"/>
  </w:num>
  <w:num w:numId="9">
    <w:abstractNumId w:val="13"/>
  </w:num>
  <w:num w:numId="10">
    <w:abstractNumId w:val="7"/>
  </w:num>
  <w:num w:numId="11">
    <w:abstractNumId w:val="9"/>
  </w:num>
  <w:num w:numId="12">
    <w:abstractNumId w:val="8"/>
  </w:num>
  <w:num w:numId="13">
    <w:abstractNumId w:val="6"/>
  </w:num>
  <w:num w:numId="14">
    <w:abstractNumId w:val="10"/>
  </w:num>
  <w:num w:numId="15">
    <w:abstractNumId w:val="4"/>
  </w:num>
  <w:num w:numId="16">
    <w:abstractNumId w:val="14"/>
  </w:num>
  <w:num w:numId="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en-GB"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E2"/>
    <w:rsid w:val="00000531"/>
    <w:rsid w:val="00000FBA"/>
    <w:rsid w:val="00002775"/>
    <w:rsid w:val="000031A2"/>
    <w:rsid w:val="00004E4E"/>
    <w:rsid w:val="00005853"/>
    <w:rsid w:val="00006310"/>
    <w:rsid w:val="0000682E"/>
    <w:rsid w:val="00006D0B"/>
    <w:rsid w:val="00007C29"/>
    <w:rsid w:val="000100CA"/>
    <w:rsid w:val="00010D9E"/>
    <w:rsid w:val="000119CD"/>
    <w:rsid w:val="000126EB"/>
    <w:rsid w:val="000134B6"/>
    <w:rsid w:val="00014723"/>
    <w:rsid w:val="00015433"/>
    <w:rsid w:val="000162E4"/>
    <w:rsid w:val="0001787D"/>
    <w:rsid w:val="000208DA"/>
    <w:rsid w:val="000215D1"/>
    <w:rsid w:val="00023B4E"/>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52AE"/>
    <w:rsid w:val="00056D03"/>
    <w:rsid w:val="00056D63"/>
    <w:rsid w:val="0005784D"/>
    <w:rsid w:val="00057B0D"/>
    <w:rsid w:val="000618C6"/>
    <w:rsid w:val="000619A4"/>
    <w:rsid w:val="00061FE4"/>
    <w:rsid w:val="000620CD"/>
    <w:rsid w:val="00062397"/>
    <w:rsid w:val="000625BE"/>
    <w:rsid w:val="00063496"/>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9AD"/>
    <w:rsid w:val="00095A20"/>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3D97"/>
    <w:rsid w:val="000C44CD"/>
    <w:rsid w:val="000C4CE7"/>
    <w:rsid w:val="000C4FCF"/>
    <w:rsid w:val="000C5B2E"/>
    <w:rsid w:val="000D05CF"/>
    <w:rsid w:val="000D19BA"/>
    <w:rsid w:val="000D21CC"/>
    <w:rsid w:val="000D259B"/>
    <w:rsid w:val="000D376A"/>
    <w:rsid w:val="000D39F0"/>
    <w:rsid w:val="000D53B7"/>
    <w:rsid w:val="000D5B10"/>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36A7"/>
    <w:rsid w:val="000F4703"/>
    <w:rsid w:val="000F507E"/>
    <w:rsid w:val="000F50C6"/>
    <w:rsid w:val="000F685F"/>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2BD"/>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134"/>
    <w:rsid w:val="00150252"/>
    <w:rsid w:val="001503D6"/>
    <w:rsid w:val="00150A66"/>
    <w:rsid w:val="00151207"/>
    <w:rsid w:val="00151E6C"/>
    <w:rsid w:val="00152C1F"/>
    <w:rsid w:val="00153DB6"/>
    <w:rsid w:val="00154015"/>
    <w:rsid w:val="00154CD6"/>
    <w:rsid w:val="00155694"/>
    <w:rsid w:val="00155A9C"/>
    <w:rsid w:val="001561B9"/>
    <w:rsid w:val="0015629B"/>
    <w:rsid w:val="00157840"/>
    <w:rsid w:val="001619D7"/>
    <w:rsid w:val="00161C39"/>
    <w:rsid w:val="00162273"/>
    <w:rsid w:val="001623A0"/>
    <w:rsid w:val="0016371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4C4E"/>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4E25"/>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1F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4378"/>
    <w:rsid w:val="002453DC"/>
    <w:rsid w:val="00245FF4"/>
    <w:rsid w:val="0024755E"/>
    <w:rsid w:val="00250098"/>
    <w:rsid w:val="002509D7"/>
    <w:rsid w:val="00251097"/>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4D98"/>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07EFB"/>
    <w:rsid w:val="00310577"/>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215B"/>
    <w:rsid w:val="00343420"/>
    <w:rsid w:val="00343605"/>
    <w:rsid w:val="003458C7"/>
    <w:rsid w:val="00345907"/>
    <w:rsid w:val="00347CFD"/>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1930"/>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C7E2B"/>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47FB"/>
    <w:rsid w:val="003F5B4A"/>
    <w:rsid w:val="003F6501"/>
    <w:rsid w:val="003F677D"/>
    <w:rsid w:val="00400202"/>
    <w:rsid w:val="00400391"/>
    <w:rsid w:val="004003DA"/>
    <w:rsid w:val="004017C9"/>
    <w:rsid w:val="004021C1"/>
    <w:rsid w:val="004043BA"/>
    <w:rsid w:val="00406070"/>
    <w:rsid w:val="00406878"/>
    <w:rsid w:val="00407739"/>
    <w:rsid w:val="0041053C"/>
    <w:rsid w:val="0041081B"/>
    <w:rsid w:val="00411203"/>
    <w:rsid w:val="004126B6"/>
    <w:rsid w:val="00412E09"/>
    <w:rsid w:val="00414E05"/>
    <w:rsid w:val="00415150"/>
    <w:rsid w:val="00415C9E"/>
    <w:rsid w:val="00416057"/>
    <w:rsid w:val="004174EA"/>
    <w:rsid w:val="00417703"/>
    <w:rsid w:val="00420A31"/>
    <w:rsid w:val="0042110A"/>
    <w:rsid w:val="00421C87"/>
    <w:rsid w:val="004229F3"/>
    <w:rsid w:val="00422D17"/>
    <w:rsid w:val="00424137"/>
    <w:rsid w:val="004241E7"/>
    <w:rsid w:val="00425EA8"/>
    <w:rsid w:val="00430280"/>
    <w:rsid w:val="00431391"/>
    <w:rsid w:val="004316B8"/>
    <w:rsid w:val="004318F5"/>
    <w:rsid w:val="00431CE0"/>
    <w:rsid w:val="00432F93"/>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945"/>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2538"/>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0B6"/>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20B7"/>
    <w:rsid w:val="005035AA"/>
    <w:rsid w:val="0050486A"/>
    <w:rsid w:val="00504E63"/>
    <w:rsid w:val="005050CC"/>
    <w:rsid w:val="00505581"/>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2E4"/>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6550"/>
    <w:rsid w:val="0059683E"/>
    <w:rsid w:val="005969C1"/>
    <w:rsid w:val="00597AD5"/>
    <w:rsid w:val="00597E91"/>
    <w:rsid w:val="005A18F1"/>
    <w:rsid w:val="005A2310"/>
    <w:rsid w:val="005A291D"/>
    <w:rsid w:val="005A2C11"/>
    <w:rsid w:val="005A2F0F"/>
    <w:rsid w:val="005A368F"/>
    <w:rsid w:val="005A398D"/>
    <w:rsid w:val="005A654E"/>
    <w:rsid w:val="005A65B9"/>
    <w:rsid w:val="005B1117"/>
    <w:rsid w:val="005B1D9E"/>
    <w:rsid w:val="005B2F57"/>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8A"/>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33D7"/>
    <w:rsid w:val="005F4D73"/>
    <w:rsid w:val="005F560B"/>
    <w:rsid w:val="005F56C7"/>
    <w:rsid w:val="005F6641"/>
    <w:rsid w:val="005F69DD"/>
    <w:rsid w:val="005F6A20"/>
    <w:rsid w:val="005F6B6F"/>
    <w:rsid w:val="005F703B"/>
    <w:rsid w:val="005F74EC"/>
    <w:rsid w:val="005F7590"/>
    <w:rsid w:val="00600FF7"/>
    <w:rsid w:val="00601B8D"/>
    <w:rsid w:val="0060205C"/>
    <w:rsid w:val="0060461A"/>
    <w:rsid w:val="006052F7"/>
    <w:rsid w:val="00607181"/>
    <w:rsid w:val="006071E8"/>
    <w:rsid w:val="00610002"/>
    <w:rsid w:val="006102B9"/>
    <w:rsid w:val="006118A3"/>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37C7F"/>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3FA0"/>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328"/>
    <w:rsid w:val="006D05D3"/>
    <w:rsid w:val="006D0768"/>
    <w:rsid w:val="006D08C3"/>
    <w:rsid w:val="006D17E9"/>
    <w:rsid w:val="006D1CCA"/>
    <w:rsid w:val="006D2359"/>
    <w:rsid w:val="006D265A"/>
    <w:rsid w:val="006D313F"/>
    <w:rsid w:val="006D32C7"/>
    <w:rsid w:val="006D3C53"/>
    <w:rsid w:val="006D63DC"/>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0BE"/>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AD3"/>
    <w:rsid w:val="00711D94"/>
    <w:rsid w:val="007120E8"/>
    <w:rsid w:val="007121EC"/>
    <w:rsid w:val="00712EDB"/>
    <w:rsid w:val="00713BC6"/>
    <w:rsid w:val="00713CD0"/>
    <w:rsid w:val="00713E16"/>
    <w:rsid w:val="00714661"/>
    <w:rsid w:val="0071687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0C9"/>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406"/>
    <w:rsid w:val="00767D20"/>
    <w:rsid w:val="00770A36"/>
    <w:rsid w:val="00771846"/>
    <w:rsid w:val="00773385"/>
    <w:rsid w:val="00774F51"/>
    <w:rsid w:val="00776D9C"/>
    <w:rsid w:val="00777AEF"/>
    <w:rsid w:val="00780A51"/>
    <w:rsid w:val="00781062"/>
    <w:rsid w:val="00782475"/>
    <w:rsid w:val="00782E26"/>
    <w:rsid w:val="00782F3D"/>
    <w:rsid w:val="0078367A"/>
    <w:rsid w:val="007840C6"/>
    <w:rsid w:val="007849AD"/>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285"/>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17C6A"/>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24"/>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140"/>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15"/>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8F1"/>
    <w:rsid w:val="00910F50"/>
    <w:rsid w:val="00911AED"/>
    <w:rsid w:val="00912F51"/>
    <w:rsid w:val="00913118"/>
    <w:rsid w:val="00913A3A"/>
    <w:rsid w:val="00917FDC"/>
    <w:rsid w:val="00920F12"/>
    <w:rsid w:val="00923BDF"/>
    <w:rsid w:val="00923F07"/>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5400"/>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BF9"/>
    <w:rsid w:val="00974C12"/>
    <w:rsid w:val="00975C27"/>
    <w:rsid w:val="00976577"/>
    <w:rsid w:val="00980571"/>
    <w:rsid w:val="00980E7F"/>
    <w:rsid w:val="00984437"/>
    <w:rsid w:val="00984840"/>
    <w:rsid w:val="0098579D"/>
    <w:rsid w:val="009862F0"/>
    <w:rsid w:val="009864CE"/>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2B55"/>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68B"/>
    <w:rsid w:val="00A53C7D"/>
    <w:rsid w:val="00A53F26"/>
    <w:rsid w:val="00A54849"/>
    <w:rsid w:val="00A54893"/>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0B50"/>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864"/>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6F86"/>
    <w:rsid w:val="00AC71D2"/>
    <w:rsid w:val="00AC7220"/>
    <w:rsid w:val="00AC7A38"/>
    <w:rsid w:val="00AC7A70"/>
    <w:rsid w:val="00AD094F"/>
    <w:rsid w:val="00AD0C63"/>
    <w:rsid w:val="00AD100B"/>
    <w:rsid w:val="00AD17A1"/>
    <w:rsid w:val="00AD1F3B"/>
    <w:rsid w:val="00AD3016"/>
    <w:rsid w:val="00AD4576"/>
    <w:rsid w:val="00AD4ACC"/>
    <w:rsid w:val="00AD4C00"/>
    <w:rsid w:val="00AD4DB1"/>
    <w:rsid w:val="00AD5A35"/>
    <w:rsid w:val="00AD5E55"/>
    <w:rsid w:val="00AD5EF0"/>
    <w:rsid w:val="00AD6279"/>
    <w:rsid w:val="00AE02F2"/>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676"/>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3D29"/>
    <w:rsid w:val="00B2424B"/>
    <w:rsid w:val="00B24352"/>
    <w:rsid w:val="00B24B81"/>
    <w:rsid w:val="00B24E75"/>
    <w:rsid w:val="00B257C7"/>
    <w:rsid w:val="00B25E1C"/>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5063"/>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0C6"/>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60E"/>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3DAD"/>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8ED"/>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97841"/>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671"/>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2C9B"/>
    <w:rsid w:val="00D236BB"/>
    <w:rsid w:val="00D237FE"/>
    <w:rsid w:val="00D23B0D"/>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6FCD"/>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1B7"/>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0E93"/>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79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039F"/>
    <w:rsid w:val="00F623B3"/>
    <w:rsid w:val="00F6241A"/>
    <w:rsid w:val="00F62A13"/>
    <w:rsid w:val="00F62A60"/>
    <w:rsid w:val="00F62B10"/>
    <w:rsid w:val="00F62F2E"/>
    <w:rsid w:val="00F63013"/>
    <w:rsid w:val="00F642E2"/>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A7708"/>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4EBC"/>
    <w:rsid w:val="00FD77AE"/>
    <w:rsid w:val="00FE0B0B"/>
    <w:rsid w:val="00FE10C9"/>
    <w:rsid w:val="00FE117A"/>
    <w:rsid w:val="00FE1864"/>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0F36A7"/>
    <w:pPr>
      <w:tabs>
        <w:tab w:val="right" w:leader="dot" w:pos="9639"/>
      </w:tabs>
      <w:spacing w:after="60"/>
      <w:ind w:left="426" w:right="1418"/>
      <w:contextualSpacing/>
      <w:jc w:val="left"/>
    </w:pPr>
    <w:rPr>
      <w:rFonts w:cs="Arial"/>
      <w:i/>
      <w:noProof/>
      <w:sz w:val="18"/>
    </w:rPr>
  </w:style>
  <w:style w:type="paragraph" w:styleId="TOC4">
    <w:name w:val="toc 4"/>
    <w:next w:val="Normal"/>
    <w:autoRedefine/>
    <w:uiPriority w:val="39"/>
    <w:rsid w:val="000F36A7"/>
    <w:pPr>
      <w:tabs>
        <w:tab w:val="right" w:leader="dot" w:pos="9639"/>
      </w:tabs>
      <w:spacing w:before="60" w:after="60"/>
      <w:ind w:left="567" w:right="851" w:hanging="28"/>
      <w:contextualSpacing/>
      <w:jc w:val="left"/>
    </w:pPr>
    <w:rPr>
      <w:i/>
      <w:noProof/>
      <w:sz w:val="18"/>
      <w:lang w:val="fr-FR"/>
    </w:rPr>
  </w:style>
  <w:style w:type="paragraph" w:styleId="TOC5">
    <w:name w:val="toc 5"/>
    <w:next w:val="Normal"/>
    <w:autoRedefine/>
    <w:uiPriority w:val="39"/>
    <w:rsid w:val="000F36A7"/>
    <w:pPr>
      <w:tabs>
        <w:tab w:val="right" w:leader="dot" w:pos="9639"/>
      </w:tabs>
      <w:spacing w:after="60"/>
      <w:ind w:left="426" w:right="851" w:firstLine="284"/>
      <w:contextualSpacing/>
    </w:pPr>
    <w:rPr>
      <w:noProof/>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F642E2"/>
    <w:pPr>
      <w:spacing w:after="600"/>
      <w:jc w:val="left"/>
    </w:pPr>
    <w:rPr>
      <w:i/>
      <w:iCs/>
      <w:color w:val="A6A6A6" w:themeColor="background1" w:themeShade="A6"/>
    </w:rPr>
  </w:style>
  <w:style w:type="paragraph" w:customStyle="1" w:styleId="preparedby0">
    <w:name w:val="prepared by"/>
    <w:basedOn w:val="Normal"/>
    <w:semiHidden/>
    <w:rsid w:val="00F642E2"/>
    <w:pPr>
      <w:spacing w:before="600" w:after="600"/>
      <w:jc w:val="center"/>
    </w:pPr>
    <w:rPr>
      <w:i/>
    </w:rPr>
  </w:style>
  <w:style w:type="paragraph" w:customStyle="1" w:styleId="Code">
    <w:name w:val="Code"/>
    <w:basedOn w:val="Normal"/>
    <w:link w:val="CodeChar"/>
    <w:semiHidden/>
    <w:rsid w:val="00F642E2"/>
    <w:pPr>
      <w:spacing w:line="340" w:lineRule="atLeast"/>
      <w:ind w:left="1276"/>
    </w:pPr>
    <w:rPr>
      <w:b/>
      <w:bCs/>
      <w:spacing w:val="10"/>
    </w:rPr>
  </w:style>
  <w:style w:type="paragraph" w:customStyle="1" w:styleId="Country">
    <w:name w:val="Country"/>
    <w:basedOn w:val="Normal"/>
    <w:semiHidden/>
    <w:rsid w:val="00F642E2"/>
    <w:pPr>
      <w:spacing w:before="60" w:after="480"/>
      <w:jc w:val="center"/>
    </w:pPr>
  </w:style>
  <w:style w:type="paragraph" w:customStyle="1" w:styleId="preparedby1">
    <w:name w:val="prepared_by"/>
    <w:basedOn w:val="preparedby0"/>
    <w:rsid w:val="00F642E2"/>
    <w:pPr>
      <w:spacing w:before="0" w:after="240"/>
    </w:pPr>
    <w:rPr>
      <w:iCs/>
    </w:rPr>
  </w:style>
  <w:style w:type="character" w:customStyle="1" w:styleId="CodeChar">
    <w:name w:val="Code Char"/>
    <w:basedOn w:val="DefaultParagraphFont"/>
    <w:link w:val="Code"/>
    <w:semiHidden/>
    <w:rsid w:val="00F642E2"/>
    <w:rPr>
      <w:b/>
      <w:bCs/>
      <w:spacing w:val="10"/>
    </w:rPr>
  </w:style>
  <w:style w:type="character" w:customStyle="1" w:styleId="BalloonTextChar">
    <w:name w:val="Balloon Text Char"/>
    <w:basedOn w:val="DefaultParagraphFont"/>
    <w:link w:val="BalloonText"/>
    <w:rsid w:val="00F642E2"/>
    <w:rPr>
      <w:rFonts w:ascii="Tahoma" w:hAnsi="Tahoma" w:cs="Tahoma"/>
      <w:sz w:val="16"/>
      <w:szCs w:val="16"/>
    </w:rPr>
  </w:style>
  <w:style w:type="character" w:customStyle="1" w:styleId="Heading1Char">
    <w:name w:val="Heading 1 Char"/>
    <w:basedOn w:val="DefaultParagraphFont"/>
    <w:link w:val="Heading1"/>
    <w:rsid w:val="00F642E2"/>
    <w:rPr>
      <w:caps/>
    </w:rPr>
  </w:style>
  <w:style w:type="character" w:customStyle="1" w:styleId="Heading2Char">
    <w:name w:val="Heading 2 Char"/>
    <w:basedOn w:val="DefaultParagraphFont"/>
    <w:link w:val="Heading2"/>
    <w:rsid w:val="00F642E2"/>
    <w:rPr>
      <w:u w:val="single"/>
    </w:rPr>
  </w:style>
  <w:style w:type="character" w:customStyle="1" w:styleId="Heading3Char">
    <w:name w:val="Heading 3 Char"/>
    <w:basedOn w:val="DefaultParagraphFont"/>
    <w:link w:val="Heading3"/>
    <w:rsid w:val="00F642E2"/>
    <w:rPr>
      <w:i/>
    </w:rPr>
  </w:style>
  <w:style w:type="character" w:customStyle="1" w:styleId="Heading4Char">
    <w:name w:val="Heading 4 Char"/>
    <w:basedOn w:val="DefaultParagraphFont"/>
    <w:link w:val="Heading4"/>
    <w:rsid w:val="00F642E2"/>
    <w:rPr>
      <w:u w:val="single"/>
      <w:lang w:val="fr-FR"/>
    </w:rPr>
  </w:style>
  <w:style w:type="character" w:customStyle="1" w:styleId="Heading5Char">
    <w:name w:val="Heading 5 Char"/>
    <w:basedOn w:val="DefaultParagraphFont"/>
    <w:link w:val="Heading5"/>
    <w:rsid w:val="00F642E2"/>
    <w:rPr>
      <w:i/>
      <w:sz w:val="18"/>
      <w:lang w:val="fr-FR"/>
    </w:rPr>
  </w:style>
  <w:style w:type="character" w:customStyle="1" w:styleId="Heading9Char">
    <w:name w:val="Heading 9 Char"/>
    <w:basedOn w:val="DefaultParagraphFont"/>
    <w:link w:val="Heading9"/>
    <w:rsid w:val="00F642E2"/>
    <w:rPr>
      <w:i/>
      <w:sz w:val="18"/>
    </w:rPr>
  </w:style>
  <w:style w:type="character" w:customStyle="1" w:styleId="HeaderChar">
    <w:name w:val="Header Char"/>
    <w:basedOn w:val="DefaultParagraphFont"/>
    <w:link w:val="Header"/>
    <w:rsid w:val="00F642E2"/>
    <w:rPr>
      <w:lang w:val="fr-FR"/>
    </w:rPr>
  </w:style>
  <w:style w:type="character" w:customStyle="1" w:styleId="FooterChar">
    <w:name w:val="Footer Char"/>
    <w:aliases w:val="doc_path_name Char"/>
    <w:basedOn w:val="DefaultParagraphFont"/>
    <w:link w:val="Footer"/>
    <w:rsid w:val="00F642E2"/>
    <w:rPr>
      <w:sz w:val="14"/>
    </w:rPr>
  </w:style>
  <w:style w:type="character" w:customStyle="1" w:styleId="TitleChar">
    <w:name w:val="Title Char"/>
    <w:basedOn w:val="DefaultParagraphFont"/>
    <w:link w:val="Title"/>
    <w:rsid w:val="00F642E2"/>
    <w:rPr>
      <w:b/>
      <w:caps/>
      <w:kern w:val="28"/>
      <w:sz w:val="30"/>
      <w:lang w:val="es-ES_tradnl"/>
    </w:rPr>
  </w:style>
  <w:style w:type="character" w:customStyle="1" w:styleId="FootnoteTextChar">
    <w:name w:val="Footnote Text Char"/>
    <w:basedOn w:val="DefaultParagraphFont"/>
    <w:link w:val="FootnoteText"/>
    <w:rsid w:val="00F642E2"/>
    <w:rPr>
      <w:sz w:val="16"/>
    </w:rPr>
  </w:style>
  <w:style w:type="character" w:customStyle="1" w:styleId="ClosingChar">
    <w:name w:val="Closing Char"/>
    <w:basedOn w:val="DefaultParagraphFont"/>
    <w:link w:val="Closing"/>
    <w:rsid w:val="00F642E2"/>
  </w:style>
  <w:style w:type="character" w:customStyle="1" w:styleId="MacroTextChar">
    <w:name w:val="Macro Text Char"/>
    <w:basedOn w:val="DefaultParagraphFont"/>
    <w:link w:val="MacroText"/>
    <w:semiHidden/>
    <w:rsid w:val="00F642E2"/>
    <w:rPr>
      <w:rFonts w:ascii="Courier New" w:hAnsi="Courier New"/>
      <w:sz w:val="16"/>
    </w:rPr>
  </w:style>
  <w:style w:type="character" w:customStyle="1" w:styleId="SignatureChar">
    <w:name w:val="Signature Char"/>
    <w:basedOn w:val="DefaultParagraphFont"/>
    <w:link w:val="Signature"/>
    <w:rsid w:val="00F642E2"/>
    <w:rPr>
      <w:lang w:val="es-ES_tradnl"/>
    </w:rPr>
  </w:style>
  <w:style w:type="paragraph" w:customStyle="1" w:styleId="StyleDocoriginalNotBold">
    <w:name w:val="Style Doc_original + Not Bold"/>
    <w:basedOn w:val="Docoriginal"/>
    <w:link w:val="StyleDocoriginalNotBoldChar"/>
    <w:autoRedefine/>
    <w:rsid w:val="00F642E2"/>
    <w:pPr>
      <w:spacing w:before="0" w:line="280" w:lineRule="exact"/>
      <w:ind w:left="1589"/>
      <w:contextualSpacing w:val="0"/>
    </w:pPr>
    <w:rPr>
      <w:lang w:val="fr-FR"/>
    </w:rPr>
  </w:style>
  <w:style w:type="character" w:customStyle="1" w:styleId="EndnoteTextChar">
    <w:name w:val="Endnote Text Char"/>
    <w:basedOn w:val="DefaultParagraphFont"/>
    <w:link w:val="EndnoteText"/>
    <w:rsid w:val="00F642E2"/>
    <w:rPr>
      <w:sz w:val="16"/>
    </w:rPr>
  </w:style>
  <w:style w:type="character" w:customStyle="1" w:styleId="DateChar">
    <w:name w:val="Date Char"/>
    <w:basedOn w:val="DefaultParagraphFont"/>
    <w:link w:val="Date"/>
    <w:rsid w:val="00F642E2"/>
    <w:rPr>
      <w:b/>
      <w:sz w:val="22"/>
      <w:lang w:val="es-ES_tradnl"/>
    </w:rPr>
  </w:style>
  <w:style w:type="character" w:customStyle="1" w:styleId="StyleDocoriginalNotBoldChar">
    <w:name w:val="Style Doc_original + Not Bold Char"/>
    <w:basedOn w:val="DocoriginalChar"/>
    <w:link w:val="StyleDocoriginalNotBold"/>
    <w:rsid w:val="00F642E2"/>
    <w:rPr>
      <w:b/>
      <w:bCs/>
      <w:spacing w:val="10"/>
      <w:sz w:val="18"/>
      <w:lang w:val="fr-FR"/>
    </w:rPr>
  </w:style>
  <w:style w:type="paragraph" w:customStyle="1" w:styleId="StyleDocnumber">
    <w:name w:val="Style Doc_number"/>
    <w:basedOn w:val="Docoriginal"/>
    <w:rsid w:val="00F642E2"/>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F642E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642E2"/>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F642E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642E2"/>
    <w:rPr>
      <w:b w:val="0"/>
      <w:bCs w:val="0"/>
      <w:spacing w:val="10"/>
      <w:sz w:val="18"/>
      <w:lang w:val="fr-FR"/>
    </w:rPr>
  </w:style>
  <w:style w:type="character" w:customStyle="1" w:styleId="StyleDocoriginalNotBold1">
    <w:name w:val="Style Doc_original + Not Bold1"/>
    <w:basedOn w:val="DefaultParagraphFont"/>
    <w:rsid w:val="00F642E2"/>
    <w:rPr>
      <w:rFonts w:ascii="Arial" w:hAnsi="Arial"/>
      <w:b/>
      <w:bCs/>
      <w:spacing w:val="10"/>
      <w:lang w:val="en-US" w:eastAsia="en-US" w:bidi="ar-SA"/>
    </w:rPr>
  </w:style>
  <w:style w:type="character" w:customStyle="1" w:styleId="StyleDoclangBold">
    <w:name w:val="Style Doc_lang + Bold"/>
    <w:basedOn w:val="Doclang"/>
    <w:rsid w:val="00F642E2"/>
    <w:rPr>
      <w:rFonts w:ascii="Arial" w:hAnsi="Arial"/>
      <w:b/>
      <w:bCs/>
      <w:sz w:val="20"/>
      <w:lang w:val="en-US"/>
    </w:rPr>
  </w:style>
  <w:style w:type="paragraph" w:styleId="ListParagraph">
    <w:name w:val="List Paragraph"/>
    <w:basedOn w:val="Normal"/>
    <w:uiPriority w:val="34"/>
    <w:qFormat/>
    <w:rsid w:val="00F642E2"/>
    <w:pPr>
      <w:ind w:left="720"/>
      <w:contextualSpacing/>
    </w:pPr>
  </w:style>
  <w:style w:type="paragraph" w:styleId="TOCHeading">
    <w:name w:val="TOC Heading"/>
    <w:basedOn w:val="Heading1"/>
    <w:next w:val="Normal"/>
    <w:uiPriority w:val="39"/>
    <w:unhideWhenUsed/>
    <w:qFormat/>
    <w:rsid w:val="00F642E2"/>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F642E2"/>
    <w:pPr>
      <w:autoSpaceDE w:val="0"/>
      <w:autoSpaceDN w:val="0"/>
      <w:adjustRightInd w:val="0"/>
      <w:jc w:val="left"/>
    </w:pPr>
    <w:rPr>
      <w:rFonts w:cs="Arial"/>
      <w:color w:val="000000"/>
      <w:sz w:val="24"/>
      <w:szCs w:val="24"/>
    </w:rPr>
  </w:style>
  <w:style w:type="character" w:styleId="CommentReference">
    <w:name w:val="annotation reference"/>
    <w:basedOn w:val="DefaultParagraphFont"/>
    <w:rsid w:val="00F642E2"/>
    <w:rPr>
      <w:sz w:val="16"/>
      <w:szCs w:val="16"/>
    </w:rPr>
  </w:style>
  <w:style w:type="paragraph" w:styleId="CommentSubject">
    <w:name w:val="annotation subject"/>
    <w:basedOn w:val="CommentText"/>
    <w:next w:val="CommentText"/>
    <w:link w:val="CommentSubjectChar"/>
    <w:rsid w:val="00F642E2"/>
    <w:rPr>
      <w:b/>
      <w:bCs/>
      <w:sz w:val="20"/>
      <w:lang w:val="en-US"/>
    </w:rPr>
  </w:style>
  <w:style w:type="character" w:customStyle="1" w:styleId="CommentSubjectChar">
    <w:name w:val="Comment Subject Char"/>
    <w:basedOn w:val="CommentTextChar"/>
    <w:link w:val="CommentSubject"/>
    <w:rsid w:val="00F642E2"/>
    <w:rPr>
      <w:b/>
      <w:bCs/>
      <w:sz w:val="22"/>
      <w:lang w:val="es-ES_tradnl"/>
    </w:rPr>
  </w:style>
  <w:style w:type="table" w:customStyle="1" w:styleId="TableGrid10">
    <w:name w:val="Table Grid1"/>
    <w:basedOn w:val="TableNormal"/>
    <w:next w:val="TableGrid"/>
    <w:rsid w:val="00F6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6ST26controlledVocabulary">
    <w:name w:val="Chapter6_ST26_controlledVocabulary"/>
    <w:basedOn w:val="Normal"/>
    <w:link w:val="Chapter6ST26controlledVocabularyChar"/>
    <w:autoRedefine/>
    <w:qFormat/>
    <w:rsid w:val="005F7590"/>
    <w:pPr>
      <w:keepNext/>
      <w:widowControl w:val="0"/>
      <w:numPr>
        <w:ilvl w:val="1"/>
        <w:numId w:val="16"/>
      </w:numPr>
      <w:pBdr>
        <w:top w:val="single" w:sz="4" w:space="1" w:color="auto"/>
      </w:pBdr>
      <w:tabs>
        <w:tab w:val="left" w:pos="562"/>
        <w:tab w:val="left" w:pos="2837"/>
      </w:tabs>
      <w:kinsoku w:val="0"/>
      <w:spacing w:before="480" w:after="240"/>
      <w:contextualSpacing/>
      <w:jc w:val="left"/>
      <w:outlineLvl w:val="1"/>
    </w:pPr>
    <w:rPr>
      <w:rFonts w:ascii="Lucida Console" w:eastAsia="SimSun" w:hAnsi="Lucida Console" w:cs="Arial"/>
      <w:bCs/>
      <w:iCs/>
      <w:sz w:val="13"/>
      <w:szCs w:val="28"/>
      <w:lang w:eastAsia="zh-CN"/>
    </w:rPr>
  </w:style>
  <w:style w:type="character" w:customStyle="1" w:styleId="Chapter6ST26controlledVocabularyChar">
    <w:name w:val="Chapter6_ST26_controlledVocabulary Char"/>
    <w:basedOn w:val="DefaultParagraphFont"/>
    <w:link w:val="Chapter6ST26controlledVocabulary"/>
    <w:rsid w:val="005F7590"/>
    <w:rPr>
      <w:rFonts w:ascii="Lucida Console" w:eastAsia="SimSun" w:hAnsi="Lucida Console" w:cs="Arial"/>
      <w:bCs/>
      <w:iCs/>
      <w:sz w:val="13"/>
      <w:szCs w:val="28"/>
      <w:lang w:eastAsia="zh-CN"/>
    </w:rPr>
  </w:style>
  <w:style w:type="paragraph" w:customStyle="1" w:styleId="Style2ST26controlledVocabulary">
    <w:name w:val="Style2_ST26_controlledVocabulary"/>
    <w:basedOn w:val="ListParagraph"/>
    <w:link w:val="Style2ST26controlledVocabularyChar"/>
    <w:autoRedefine/>
    <w:qFormat/>
    <w:rsid w:val="00154015"/>
    <w:pPr>
      <w:keepNext/>
      <w:widowControl w:val="0"/>
      <w:numPr>
        <w:ilvl w:val="1"/>
        <w:numId w:val="17"/>
      </w:numPr>
      <w:pBdr>
        <w:top w:val="single" w:sz="4" w:space="1" w:color="auto"/>
      </w:pBdr>
      <w:tabs>
        <w:tab w:val="left" w:pos="562"/>
        <w:tab w:val="left" w:pos="2835"/>
      </w:tabs>
      <w:kinsoku w:val="0"/>
      <w:spacing w:before="480" w:after="240"/>
      <w:jc w:val="left"/>
      <w:outlineLvl w:val="1"/>
    </w:pPr>
    <w:rPr>
      <w:rFonts w:ascii="Lucida Console" w:eastAsia="SimSun" w:hAnsi="Lucida Console" w:cs="Arial"/>
      <w:bCs/>
      <w:iCs/>
      <w:sz w:val="13"/>
      <w:szCs w:val="28"/>
      <w:lang w:eastAsia="zh-CN"/>
    </w:rPr>
  </w:style>
  <w:style w:type="character" w:customStyle="1" w:styleId="Style2ST26controlledVocabularyChar">
    <w:name w:val="Style2_ST26_controlledVocabulary Char"/>
    <w:basedOn w:val="DefaultParagraphFont"/>
    <w:link w:val="Style2ST26controlledVocabulary"/>
    <w:rsid w:val="00154015"/>
    <w:rPr>
      <w:rFonts w:ascii="Lucida Console" w:eastAsia="SimSun" w:hAnsi="Lucida Console" w:cs="Arial"/>
      <w:bCs/>
      <w:iCs/>
      <w:sz w:val="13"/>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0F36A7"/>
    <w:pPr>
      <w:tabs>
        <w:tab w:val="right" w:leader="dot" w:pos="9639"/>
      </w:tabs>
      <w:spacing w:after="60"/>
      <w:ind w:left="426" w:right="1418"/>
      <w:contextualSpacing/>
      <w:jc w:val="left"/>
    </w:pPr>
    <w:rPr>
      <w:rFonts w:cs="Arial"/>
      <w:i/>
      <w:noProof/>
      <w:sz w:val="18"/>
    </w:rPr>
  </w:style>
  <w:style w:type="paragraph" w:styleId="TOC4">
    <w:name w:val="toc 4"/>
    <w:next w:val="Normal"/>
    <w:autoRedefine/>
    <w:uiPriority w:val="39"/>
    <w:rsid w:val="000F36A7"/>
    <w:pPr>
      <w:tabs>
        <w:tab w:val="right" w:leader="dot" w:pos="9639"/>
      </w:tabs>
      <w:spacing w:before="60" w:after="60"/>
      <w:ind w:left="567" w:right="851" w:hanging="28"/>
      <w:contextualSpacing/>
      <w:jc w:val="left"/>
    </w:pPr>
    <w:rPr>
      <w:i/>
      <w:noProof/>
      <w:sz w:val="18"/>
      <w:lang w:val="fr-FR"/>
    </w:rPr>
  </w:style>
  <w:style w:type="paragraph" w:styleId="TOC5">
    <w:name w:val="toc 5"/>
    <w:next w:val="Normal"/>
    <w:autoRedefine/>
    <w:uiPriority w:val="39"/>
    <w:rsid w:val="000F36A7"/>
    <w:pPr>
      <w:tabs>
        <w:tab w:val="right" w:leader="dot" w:pos="9639"/>
      </w:tabs>
      <w:spacing w:after="60"/>
      <w:ind w:left="426" w:right="851" w:firstLine="284"/>
      <w:contextualSpacing/>
    </w:pPr>
    <w:rPr>
      <w:noProof/>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F642E2"/>
    <w:pPr>
      <w:spacing w:after="600"/>
      <w:jc w:val="left"/>
    </w:pPr>
    <w:rPr>
      <w:i/>
      <w:iCs/>
      <w:color w:val="A6A6A6" w:themeColor="background1" w:themeShade="A6"/>
    </w:rPr>
  </w:style>
  <w:style w:type="paragraph" w:customStyle="1" w:styleId="preparedby0">
    <w:name w:val="prepared by"/>
    <w:basedOn w:val="Normal"/>
    <w:semiHidden/>
    <w:rsid w:val="00F642E2"/>
    <w:pPr>
      <w:spacing w:before="600" w:after="600"/>
      <w:jc w:val="center"/>
    </w:pPr>
    <w:rPr>
      <w:i/>
    </w:rPr>
  </w:style>
  <w:style w:type="paragraph" w:customStyle="1" w:styleId="Code">
    <w:name w:val="Code"/>
    <w:basedOn w:val="Normal"/>
    <w:link w:val="CodeChar"/>
    <w:semiHidden/>
    <w:rsid w:val="00F642E2"/>
    <w:pPr>
      <w:spacing w:line="340" w:lineRule="atLeast"/>
      <w:ind w:left="1276"/>
    </w:pPr>
    <w:rPr>
      <w:b/>
      <w:bCs/>
      <w:spacing w:val="10"/>
    </w:rPr>
  </w:style>
  <w:style w:type="paragraph" w:customStyle="1" w:styleId="Country">
    <w:name w:val="Country"/>
    <w:basedOn w:val="Normal"/>
    <w:semiHidden/>
    <w:rsid w:val="00F642E2"/>
    <w:pPr>
      <w:spacing w:before="60" w:after="480"/>
      <w:jc w:val="center"/>
    </w:pPr>
  </w:style>
  <w:style w:type="paragraph" w:customStyle="1" w:styleId="preparedby1">
    <w:name w:val="prepared_by"/>
    <w:basedOn w:val="preparedby0"/>
    <w:rsid w:val="00F642E2"/>
    <w:pPr>
      <w:spacing w:before="0" w:after="240"/>
    </w:pPr>
    <w:rPr>
      <w:iCs/>
    </w:rPr>
  </w:style>
  <w:style w:type="character" w:customStyle="1" w:styleId="CodeChar">
    <w:name w:val="Code Char"/>
    <w:basedOn w:val="DefaultParagraphFont"/>
    <w:link w:val="Code"/>
    <w:semiHidden/>
    <w:rsid w:val="00F642E2"/>
    <w:rPr>
      <w:b/>
      <w:bCs/>
      <w:spacing w:val="10"/>
    </w:rPr>
  </w:style>
  <w:style w:type="character" w:customStyle="1" w:styleId="BalloonTextChar">
    <w:name w:val="Balloon Text Char"/>
    <w:basedOn w:val="DefaultParagraphFont"/>
    <w:link w:val="BalloonText"/>
    <w:rsid w:val="00F642E2"/>
    <w:rPr>
      <w:rFonts w:ascii="Tahoma" w:hAnsi="Tahoma" w:cs="Tahoma"/>
      <w:sz w:val="16"/>
      <w:szCs w:val="16"/>
    </w:rPr>
  </w:style>
  <w:style w:type="character" w:customStyle="1" w:styleId="Heading1Char">
    <w:name w:val="Heading 1 Char"/>
    <w:basedOn w:val="DefaultParagraphFont"/>
    <w:link w:val="Heading1"/>
    <w:rsid w:val="00F642E2"/>
    <w:rPr>
      <w:caps/>
    </w:rPr>
  </w:style>
  <w:style w:type="character" w:customStyle="1" w:styleId="Heading2Char">
    <w:name w:val="Heading 2 Char"/>
    <w:basedOn w:val="DefaultParagraphFont"/>
    <w:link w:val="Heading2"/>
    <w:rsid w:val="00F642E2"/>
    <w:rPr>
      <w:u w:val="single"/>
    </w:rPr>
  </w:style>
  <w:style w:type="character" w:customStyle="1" w:styleId="Heading3Char">
    <w:name w:val="Heading 3 Char"/>
    <w:basedOn w:val="DefaultParagraphFont"/>
    <w:link w:val="Heading3"/>
    <w:rsid w:val="00F642E2"/>
    <w:rPr>
      <w:i/>
    </w:rPr>
  </w:style>
  <w:style w:type="character" w:customStyle="1" w:styleId="Heading4Char">
    <w:name w:val="Heading 4 Char"/>
    <w:basedOn w:val="DefaultParagraphFont"/>
    <w:link w:val="Heading4"/>
    <w:rsid w:val="00F642E2"/>
    <w:rPr>
      <w:u w:val="single"/>
      <w:lang w:val="fr-FR"/>
    </w:rPr>
  </w:style>
  <w:style w:type="character" w:customStyle="1" w:styleId="Heading5Char">
    <w:name w:val="Heading 5 Char"/>
    <w:basedOn w:val="DefaultParagraphFont"/>
    <w:link w:val="Heading5"/>
    <w:rsid w:val="00F642E2"/>
    <w:rPr>
      <w:i/>
      <w:sz w:val="18"/>
      <w:lang w:val="fr-FR"/>
    </w:rPr>
  </w:style>
  <w:style w:type="character" w:customStyle="1" w:styleId="Heading9Char">
    <w:name w:val="Heading 9 Char"/>
    <w:basedOn w:val="DefaultParagraphFont"/>
    <w:link w:val="Heading9"/>
    <w:rsid w:val="00F642E2"/>
    <w:rPr>
      <w:i/>
      <w:sz w:val="18"/>
    </w:rPr>
  </w:style>
  <w:style w:type="character" w:customStyle="1" w:styleId="HeaderChar">
    <w:name w:val="Header Char"/>
    <w:basedOn w:val="DefaultParagraphFont"/>
    <w:link w:val="Header"/>
    <w:rsid w:val="00F642E2"/>
    <w:rPr>
      <w:lang w:val="fr-FR"/>
    </w:rPr>
  </w:style>
  <w:style w:type="character" w:customStyle="1" w:styleId="FooterChar">
    <w:name w:val="Footer Char"/>
    <w:aliases w:val="doc_path_name Char"/>
    <w:basedOn w:val="DefaultParagraphFont"/>
    <w:link w:val="Footer"/>
    <w:rsid w:val="00F642E2"/>
    <w:rPr>
      <w:sz w:val="14"/>
    </w:rPr>
  </w:style>
  <w:style w:type="character" w:customStyle="1" w:styleId="TitleChar">
    <w:name w:val="Title Char"/>
    <w:basedOn w:val="DefaultParagraphFont"/>
    <w:link w:val="Title"/>
    <w:rsid w:val="00F642E2"/>
    <w:rPr>
      <w:b/>
      <w:caps/>
      <w:kern w:val="28"/>
      <w:sz w:val="30"/>
      <w:lang w:val="es-ES_tradnl"/>
    </w:rPr>
  </w:style>
  <w:style w:type="character" w:customStyle="1" w:styleId="FootnoteTextChar">
    <w:name w:val="Footnote Text Char"/>
    <w:basedOn w:val="DefaultParagraphFont"/>
    <w:link w:val="FootnoteText"/>
    <w:rsid w:val="00F642E2"/>
    <w:rPr>
      <w:sz w:val="16"/>
    </w:rPr>
  </w:style>
  <w:style w:type="character" w:customStyle="1" w:styleId="ClosingChar">
    <w:name w:val="Closing Char"/>
    <w:basedOn w:val="DefaultParagraphFont"/>
    <w:link w:val="Closing"/>
    <w:rsid w:val="00F642E2"/>
  </w:style>
  <w:style w:type="character" w:customStyle="1" w:styleId="MacroTextChar">
    <w:name w:val="Macro Text Char"/>
    <w:basedOn w:val="DefaultParagraphFont"/>
    <w:link w:val="MacroText"/>
    <w:semiHidden/>
    <w:rsid w:val="00F642E2"/>
    <w:rPr>
      <w:rFonts w:ascii="Courier New" w:hAnsi="Courier New"/>
      <w:sz w:val="16"/>
    </w:rPr>
  </w:style>
  <w:style w:type="character" w:customStyle="1" w:styleId="SignatureChar">
    <w:name w:val="Signature Char"/>
    <w:basedOn w:val="DefaultParagraphFont"/>
    <w:link w:val="Signature"/>
    <w:rsid w:val="00F642E2"/>
    <w:rPr>
      <w:lang w:val="es-ES_tradnl"/>
    </w:rPr>
  </w:style>
  <w:style w:type="paragraph" w:customStyle="1" w:styleId="StyleDocoriginalNotBold">
    <w:name w:val="Style Doc_original + Not Bold"/>
    <w:basedOn w:val="Docoriginal"/>
    <w:link w:val="StyleDocoriginalNotBoldChar"/>
    <w:autoRedefine/>
    <w:rsid w:val="00F642E2"/>
    <w:pPr>
      <w:spacing w:before="0" w:line="280" w:lineRule="exact"/>
      <w:ind w:left="1589"/>
      <w:contextualSpacing w:val="0"/>
    </w:pPr>
    <w:rPr>
      <w:lang w:val="fr-FR"/>
    </w:rPr>
  </w:style>
  <w:style w:type="character" w:customStyle="1" w:styleId="EndnoteTextChar">
    <w:name w:val="Endnote Text Char"/>
    <w:basedOn w:val="DefaultParagraphFont"/>
    <w:link w:val="EndnoteText"/>
    <w:rsid w:val="00F642E2"/>
    <w:rPr>
      <w:sz w:val="16"/>
    </w:rPr>
  </w:style>
  <w:style w:type="character" w:customStyle="1" w:styleId="DateChar">
    <w:name w:val="Date Char"/>
    <w:basedOn w:val="DefaultParagraphFont"/>
    <w:link w:val="Date"/>
    <w:rsid w:val="00F642E2"/>
    <w:rPr>
      <w:b/>
      <w:sz w:val="22"/>
      <w:lang w:val="es-ES_tradnl"/>
    </w:rPr>
  </w:style>
  <w:style w:type="character" w:customStyle="1" w:styleId="StyleDocoriginalNotBoldChar">
    <w:name w:val="Style Doc_original + Not Bold Char"/>
    <w:basedOn w:val="DocoriginalChar"/>
    <w:link w:val="StyleDocoriginalNotBold"/>
    <w:rsid w:val="00F642E2"/>
    <w:rPr>
      <w:b/>
      <w:bCs/>
      <w:spacing w:val="10"/>
      <w:sz w:val="18"/>
      <w:lang w:val="fr-FR"/>
    </w:rPr>
  </w:style>
  <w:style w:type="paragraph" w:customStyle="1" w:styleId="StyleDocnumber">
    <w:name w:val="Style Doc_number"/>
    <w:basedOn w:val="Docoriginal"/>
    <w:rsid w:val="00F642E2"/>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F642E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642E2"/>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F642E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642E2"/>
    <w:rPr>
      <w:b w:val="0"/>
      <w:bCs w:val="0"/>
      <w:spacing w:val="10"/>
      <w:sz w:val="18"/>
      <w:lang w:val="fr-FR"/>
    </w:rPr>
  </w:style>
  <w:style w:type="character" w:customStyle="1" w:styleId="StyleDocoriginalNotBold1">
    <w:name w:val="Style Doc_original + Not Bold1"/>
    <w:basedOn w:val="DefaultParagraphFont"/>
    <w:rsid w:val="00F642E2"/>
    <w:rPr>
      <w:rFonts w:ascii="Arial" w:hAnsi="Arial"/>
      <w:b/>
      <w:bCs/>
      <w:spacing w:val="10"/>
      <w:lang w:val="en-US" w:eastAsia="en-US" w:bidi="ar-SA"/>
    </w:rPr>
  </w:style>
  <w:style w:type="character" w:customStyle="1" w:styleId="StyleDoclangBold">
    <w:name w:val="Style Doc_lang + Bold"/>
    <w:basedOn w:val="Doclang"/>
    <w:rsid w:val="00F642E2"/>
    <w:rPr>
      <w:rFonts w:ascii="Arial" w:hAnsi="Arial"/>
      <w:b/>
      <w:bCs/>
      <w:sz w:val="20"/>
      <w:lang w:val="en-US"/>
    </w:rPr>
  </w:style>
  <w:style w:type="paragraph" w:styleId="ListParagraph">
    <w:name w:val="List Paragraph"/>
    <w:basedOn w:val="Normal"/>
    <w:uiPriority w:val="34"/>
    <w:qFormat/>
    <w:rsid w:val="00F642E2"/>
    <w:pPr>
      <w:ind w:left="720"/>
      <w:contextualSpacing/>
    </w:pPr>
  </w:style>
  <w:style w:type="paragraph" w:styleId="TOCHeading">
    <w:name w:val="TOC Heading"/>
    <w:basedOn w:val="Heading1"/>
    <w:next w:val="Normal"/>
    <w:uiPriority w:val="39"/>
    <w:unhideWhenUsed/>
    <w:qFormat/>
    <w:rsid w:val="00F642E2"/>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F642E2"/>
    <w:pPr>
      <w:autoSpaceDE w:val="0"/>
      <w:autoSpaceDN w:val="0"/>
      <w:adjustRightInd w:val="0"/>
      <w:jc w:val="left"/>
    </w:pPr>
    <w:rPr>
      <w:rFonts w:cs="Arial"/>
      <w:color w:val="000000"/>
      <w:sz w:val="24"/>
      <w:szCs w:val="24"/>
    </w:rPr>
  </w:style>
  <w:style w:type="character" w:styleId="CommentReference">
    <w:name w:val="annotation reference"/>
    <w:basedOn w:val="DefaultParagraphFont"/>
    <w:rsid w:val="00F642E2"/>
    <w:rPr>
      <w:sz w:val="16"/>
      <w:szCs w:val="16"/>
    </w:rPr>
  </w:style>
  <w:style w:type="paragraph" w:styleId="CommentSubject">
    <w:name w:val="annotation subject"/>
    <w:basedOn w:val="CommentText"/>
    <w:next w:val="CommentText"/>
    <w:link w:val="CommentSubjectChar"/>
    <w:rsid w:val="00F642E2"/>
    <w:rPr>
      <w:b/>
      <w:bCs/>
      <w:sz w:val="20"/>
      <w:lang w:val="en-US"/>
    </w:rPr>
  </w:style>
  <w:style w:type="character" w:customStyle="1" w:styleId="CommentSubjectChar">
    <w:name w:val="Comment Subject Char"/>
    <w:basedOn w:val="CommentTextChar"/>
    <w:link w:val="CommentSubject"/>
    <w:rsid w:val="00F642E2"/>
    <w:rPr>
      <w:b/>
      <w:bCs/>
      <w:sz w:val="22"/>
      <w:lang w:val="es-ES_tradnl"/>
    </w:rPr>
  </w:style>
  <w:style w:type="table" w:customStyle="1" w:styleId="TableGrid10">
    <w:name w:val="Table Grid1"/>
    <w:basedOn w:val="TableNormal"/>
    <w:next w:val="TableGrid"/>
    <w:rsid w:val="00F6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6ST26controlledVocabulary">
    <w:name w:val="Chapter6_ST26_controlledVocabulary"/>
    <w:basedOn w:val="Normal"/>
    <w:link w:val="Chapter6ST26controlledVocabularyChar"/>
    <w:autoRedefine/>
    <w:qFormat/>
    <w:rsid w:val="005F7590"/>
    <w:pPr>
      <w:keepNext/>
      <w:widowControl w:val="0"/>
      <w:numPr>
        <w:ilvl w:val="1"/>
        <w:numId w:val="16"/>
      </w:numPr>
      <w:pBdr>
        <w:top w:val="single" w:sz="4" w:space="1" w:color="auto"/>
      </w:pBdr>
      <w:tabs>
        <w:tab w:val="left" w:pos="562"/>
        <w:tab w:val="left" w:pos="2837"/>
      </w:tabs>
      <w:kinsoku w:val="0"/>
      <w:spacing w:before="480" w:after="240"/>
      <w:contextualSpacing/>
      <w:jc w:val="left"/>
      <w:outlineLvl w:val="1"/>
    </w:pPr>
    <w:rPr>
      <w:rFonts w:ascii="Lucida Console" w:eastAsia="SimSun" w:hAnsi="Lucida Console" w:cs="Arial"/>
      <w:bCs/>
      <w:iCs/>
      <w:sz w:val="13"/>
      <w:szCs w:val="28"/>
      <w:lang w:eastAsia="zh-CN"/>
    </w:rPr>
  </w:style>
  <w:style w:type="character" w:customStyle="1" w:styleId="Chapter6ST26controlledVocabularyChar">
    <w:name w:val="Chapter6_ST26_controlledVocabulary Char"/>
    <w:basedOn w:val="DefaultParagraphFont"/>
    <w:link w:val="Chapter6ST26controlledVocabulary"/>
    <w:rsid w:val="005F7590"/>
    <w:rPr>
      <w:rFonts w:ascii="Lucida Console" w:eastAsia="SimSun" w:hAnsi="Lucida Console" w:cs="Arial"/>
      <w:bCs/>
      <w:iCs/>
      <w:sz w:val="13"/>
      <w:szCs w:val="28"/>
      <w:lang w:eastAsia="zh-CN"/>
    </w:rPr>
  </w:style>
  <w:style w:type="paragraph" w:customStyle="1" w:styleId="Style2ST26controlledVocabulary">
    <w:name w:val="Style2_ST26_controlledVocabulary"/>
    <w:basedOn w:val="ListParagraph"/>
    <w:link w:val="Style2ST26controlledVocabularyChar"/>
    <w:autoRedefine/>
    <w:qFormat/>
    <w:rsid w:val="00154015"/>
    <w:pPr>
      <w:keepNext/>
      <w:widowControl w:val="0"/>
      <w:numPr>
        <w:ilvl w:val="1"/>
        <w:numId w:val="17"/>
      </w:numPr>
      <w:pBdr>
        <w:top w:val="single" w:sz="4" w:space="1" w:color="auto"/>
      </w:pBdr>
      <w:tabs>
        <w:tab w:val="left" w:pos="562"/>
        <w:tab w:val="left" w:pos="2835"/>
      </w:tabs>
      <w:kinsoku w:val="0"/>
      <w:spacing w:before="480" w:after="240"/>
      <w:jc w:val="left"/>
      <w:outlineLvl w:val="1"/>
    </w:pPr>
    <w:rPr>
      <w:rFonts w:ascii="Lucida Console" w:eastAsia="SimSun" w:hAnsi="Lucida Console" w:cs="Arial"/>
      <w:bCs/>
      <w:iCs/>
      <w:sz w:val="13"/>
      <w:szCs w:val="28"/>
      <w:lang w:eastAsia="zh-CN"/>
    </w:rPr>
  </w:style>
  <w:style w:type="character" w:customStyle="1" w:styleId="Style2ST26controlledVocabularyChar">
    <w:name w:val="Style2_ST26_controlledVocabulary Char"/>
    <w:basedOn w:val="DefaultParagraphFont"/>
    <w:link w:val="Style2ST26controlledVocabulary"/>
    <w:rsid w:val="00154015"/>
    <w:rPr>
      <w:rFonts w:ascii="Lucida Console" w:eastAsia="SimSun" w:hAnsi="Lucida Console" w:cs="Arial"/>
      <w:bCs/>
      <w:iCs/>
      <w:sz w:val="13"/>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2355">
      <w:bodyDiv w:val="1"/>
      <w:marLeft w:val="0"/>
      <w:marRight w:val="0"/>
      <w:marTop w:val="0"/>
      <w:marBottom w:val="0"/>
      <w:divBdr>
        <w:top w:val="none" w:sz="0" w:space="0" w:color="auto"/>
        <w:left w:val="none" w:sz="0" w:space="0" w:color="auto"/>
        <w:bottom w:val="none" w:sz="0" w:space="0" w:color="auto"/>
        <w:right w:val="none" w:sz="0" w:space="0" w:color="auto"/>
      </w:divBdr>
      <w:divsChild>
        <w:div w:id="289479150">
          <w:marLeft w:val="446"/>
          <w:marRight w:val="0"/>
          <w:marTop w:val="0"/>
          <w:marBottom w:val="0"/>
          <w:divBdr>
            <w:top w:val="none" w:sz="0" w:space="0" w:color="auto"/>
            <w:left w:val="none" w:sz="0" w:space="0" w:color="auto"/>
            <w:bottom w:val="none" w:sz="0" w:space="0" w:color="auto"/>
            <w:right w:val="none" w:sz="0" w:space="0" w:color="auto"/>
          </w:divBdr>
        </w:div>
        <w:div w:id="360132891">
          <w:marLeft w:val="446"/>
          <w:marRight w:val="0"/>
          <w:marTop w:val="0"/>
          <w:marBottom w:val="0"/>
          <w:divBdr>
            <w:top w:val="none" w:sz="0" w:space="0" w:color="auto"/>
            <w:left w:val="none" w:sz="0" w:space="0" w:color="auto"/>
            <w:bottom w:val="none" w:sz="0" w:space="0" w:color="auto"/>
            <w:right w:val="none" w:sz="0" w:space="0" w:color="auto"/>
          </w:divBdr>
        </w:div>
        <w:div w:id="666859215">
          <w:marLeft w:val="446"/>
          <w:marRight w:val="0"/>
          <w:marTop w:val="0"/>
          <w:marBottom w:val="0"/>
          <w:divBdr>
            <w:top w:val="none" w:sz="0" w:space="0" w:color="auto"/>
            <w:left w:val="none" w:sz="0" w:space="0" w:color="auto"/>
            <w:bottom w:val="none" w:sz="0" w:space="0" w:color="auto"/>
            <w:right w:val="none" w:sz="0" w:space="0" w:color="auto"/>
          </w:divBdr>
        </w:div>
        <w:div w:id="1735153380">
          <w:marLeft w:val="446"/>
          <w:marRight w:val="0"/>
          <w:marTop w:val="0"/>
          <w:marBottom w:val="0"/>
          <w:divBdr>
            <w:top w:val="none" w:sz="0" w:space="0" w:color="auto"/>
            <w:left w:val="none" w:sz="0" w:space="0" w:color="auto"/>
            <w:bottom w:val="none" w:sz="0" w:space="0" w:color="auto"/>
            <w:right w:val="none" w:sz="0" w:space="0" w:color="auto"/>
          </w:divBdr>
        </w:div>
        <w:div w:id="863596621">
          <w:marLeft w:val="446"/>
          <w:marRight w:val="0"/>
          <w:marTop w:val="0"/>
          <w:marBottom w:val="0"/>
          <w:divBdr>
            <w:top w:val="none" w:sz="0" w:space="0" w:color="auto"/>
            <w:left w:val="none" w:sz="0" w:space="0" w:color="auto"/>
            <w:bottom w:val="none" w:sz="0" w:space="0" w:color="auto"/>
            <w:right w:val="none" w:sz="0" w:space="0" w:color="auto"/>
          </w:divBdr>
        </w:div>
        <w:div w:id="1294361782">
          <w:marLeft w:val="274"/>
          <w:marRight w:val="0"/>
          <w:marTop w:val="0"/>
          <w:marBottom w:val="0"/>
          <w:divBdr>
            <w:top w:val="none" w:sz="0" w:space="0" w:color="auto"/>
            <w:left w:val="none" w:sz="0" w:space="0" w:color="auto"/>
            <w:bottom w:val="none" w:sz="0" w:space="0" w:color="auto"/>
            <w:right w:val="none" w:sz="0" w:space="0" w:color="auto"/>
          </w:divBdr>
        </w:div>
        <w:div w:id="329524105">
          <w:marLeft w:val="274"/>
          <w:marRight w:val="0"/>
          <w:marTop w:val="0"/>
          <w:marBottom w:val="0"/>
          <w:divBdr>
            <w:top w:val="none" w:sz="0" w:space="0" w:color="auto"/>
            <w:left w:val="none" w:sz="0" w:space="0" w:color="auto"/>
            <w:bottom w:val="none" w:sz="0" w:space="0" w:color="auto"/>
            <w:right w:val="none" w:sz="0" w:space="0" w:color="auto"/>
          </w:divBdr>
        </w:div>
        <w:div w:id="886994032">
          <w:marLeft w:val="274"/>
          <w:marRight w:val="0"/>
          <w:marTop w:val="0"/>
          <w:marBottom w:val="0"/>
          <w:divBdr>
            <w:top w:val="none" w:sz="0" w:space="0" w:color="auto"/>
            <w:left w:val="none" w:sz="0" w:space="0" w:color="auto"/>
            <w:bottom w:val="none" w:sz="0" w:space="0" w:color="auto"/>
            <w:right w:val="none" w:sz="0" w:space="0" w:color="auto"/>
          </w:divBdr>
        </w:div>
      </w:divsChild>
    </w:div>
    <w:div w:id="709646203">
      <w:bodyDiv w:val="1"/>
      <w:marLeft w:val="0"/>
      <w:marRight w:val="0"/>
      <w:marTop w:val="0"/>
      <w:marBottom w:val="0"/>
      <w:divBdr>
        <w:top w:val="none" w:sz="0" w:space="0" w:color="auto"/>
        <w:left w:val="none" w:sz="0" w:space="0" w:color="auto"/>
        <w:bottom w:val="none" w:sz="0" w:space="0" w:color="auto"/>
        <w:right w:val="none" w:sz="0" w:space="0" w:color="auto"/>
      </w:divBdr>
      <w:divsChild>
        <w:div w:id="759839532">
          <w:marLeft w:val="547"/>
          <w:marRight w:val="0"/>
          <w:marTop w:val="130"/>
          <w:marBottom w:val="0"/>
          <w:divBdr>
            <w:top w:val="none" w:sz="0" w:space="0" w:color="auto"/>
            <w:left w:val="none" w:sz="0" w:space="0" w:color="auto"/>
            <w:bottom w:val="none" w:sz="0" w:space="0" w:color="auto"/>
            <w:right w:val="none" w:sz="0" w:space="0" w:color="auto"/>
          </w:divBdr>
        </w:div>
      </w:divsChild>
    </w:div>
    <w:div w:id="997152394">
      <w:bodyDiv w:val="1"/>
      <w:marLeft w:val="0"/>
      <w:marRight w:val="0"/>
      <w:marTop w:val="0"/>
      <w:marBottom w:val="0"/>
      <w:divBdr>
        <w:top w:val="none" w:sz="0" w:space="0" w:color="auto"/>
        <w:left w:val="none" w:sz="0" w:space="0" w:color="auto"/>
        <w:bottom w:val="none" w:sz="0" w:space="0" w:color="auto"/>
        <w:right w:val="none" w:sz="0" w:space="0" w:color="auto"/>
      </w:divBdr>
      <w:divsChild>
        <w:div w:id="2080012728">
          <w:marLeft w:val="547"/>
          <w:marRight w:val="0"/>
          <w:marTop w:val="130"/>
          <w:marBottom w:val="0"/>
          <w:divBdr>
            <w:top w:val="none" w:sz="0" w:space="0" w:color="auto"/>
            <w:left w:val="none" w:sz="0" w:space="0" w:color="auto"/>
            <w:bottom w:val="none" w:sz="0" w:space="0" w:color="auto"/>
            <w:right w:val="none" w:sz="0" w:space="0" w:color="auto"/>
          </w:divBdr>
        </w:div>
      </w:divsChild>
    </w:div>
    <w:div w:id="1015234499">
      <w:bodyDiv w:val="1"/>
      <w:marLeft w:val="0"/>
      <w:marRight w:val="0"/>
      <w:marTop w:val="0"/>
      <w:marBottom w:val="0"/>
      <w:divBdr>
        <w:top w:val="none" w:sz="0" w:space="0" w:color="auto"/>
        <w:left w:val="none" w:sz="0" w:space="0" w:color="auto"/>
        <w:bottom w:val="none" w:sz="0" w:space="0" w:color="auto"/>
        <w:right w:val="none" w:sz="0" w:space="0" w:color="auto"/>
      </w:divBdr>
      <w:divsChild>
        <w:div w:id="1882938026">
          <w:marLeft w:val="547"/>
          <w:marRight w:val="0"/>
          <w:marTop w:val="130"/>
          <w:marBottom w:val="0"/>
          <w:divBdr>
            <w:top w:val="none" w:sz="0" w:space="0" w:color="auto"/>
            <w:left w:val="none" w:sz="0" w:space="0" w:color="auto"/>
            <w:bottom w:val="none" w:sz="0" w:space="0" w:color="auto"/>
            <w:right w:val="none" w:sz="0" w:space="0" w:color="auto"/>
          </w:divBdr>
        </w:div>
      </w:divsChild>
    </w:div>
    <w:div w:id="1035034633">
      <w:bodyDiv w:val="1"/>
      <w:marLeft w:val="0"/>
      <w:marRight w:val="0"/>
      <w:marTop w:val="0"/>
      <w:marBottom w:val="0"/>
      <w:divBdr>
        <w:top w:val="none" w:sz="0" w:space="0" w:color="auto"/>
        <w:left w:val="none" w:sz="0" w:space="0" w:color="auto"/>
        <w:bottom w:val="none" w:sz="0" w:space="0" w:color="auto"/>
        <w:right w:val="none" w:sz="0" w:space="0" w:color="auto"/>
      </w:divBdr>
      <w:divsChild>
        <w:div w:id="1623882308">
          <w:marLeft w:val="547"/>
          <w:marRight w:val="0"/>
          <w:marTop w:val="130"/>
          <w:marBottom w:val="0"/>
          <w:divBdr>
            <w:top w:val="none" w:sz="0" w:space="0" w:color="auto"/>
            <w:left w:val="none" w:sz="0" w:space="0" w:color="auto"/>
            <w:bottom w:val="none" w:sz="0" w:space="0" w:color="auto"/>
            <w:right w:val="none" w:sz="0" w:space="0" w:color="auto"/>
          </w:divBdr>
        </w:div>
      </w:divsChild>
    </w:div>
    <w:div w:id="1305426905">
      <w:bodyDiv w:val="1"/>
      <w:marLeft w:val="0"/>
      <w:marRight w:val="0"/>
      <w:marTop w:val="0"/>
      <w:marBottom w:val="0"/>
      <w:divBdr>
        <w:top w:val="none" w:sz="0" w:space="0" w:color="auto"/>
        <w:left w:val="none" w:sz="0" w:space="0" w:color="auto"/>
        <w:bottom w:val="none" w:sz="0" w:space="0" w:color="auto"/>
        <w:right w:val="none" w:sz="0" w:space="0" w:color="auto"/>
      </w:divBdr>
      <w:divsChild>
        <w:div w:id="1187980252">
          <w:marLeft w:val="446"/>
          <w:marRight w:val="0"/>
          <w:marTop w:val="0"/>
          <w:marBottom w:val="0"/>
          <w:divBdr>
            <w:top w:val="none" w:sz="0" w:space="0" w:color="auto"/>
            <w:left w:val="none" w:sz="0" w:space="0" w:color="auto"/>
            <w:bottom w:val="none" w:sz="0" w:space="0" w:color="auto"/>
            <w:right w:val="none" w:sz="0" w:space="0" w:color="auto"/>
          </w:divBdr>
        </w:div>
        <w:div w:id="822358511">
          <w:marLeft w:val="446"/>
          <w:marRight w:val="0"/>
          <w:marTop w:val="0"/>
          <w:marBottom w:val="0"/>
          <w:divBdr>
            <w:top w:val="none" w:sz="0" w:space="0" w:color="auto"/>
            <w:left w:val="none" w:sz="0" w:space="0" w:color="auto"/>
            <w:bottom w:val="none" w:sz="0" w:space="0" w:color="auto"/>
            <w:right w:val="none" w:sz="0" w:space="0" w:color="auto"/>
          </w:divBdr>
        </w:div>
        <w:div w:id="741877523">
          <w:marLeft w:val="446"/>
          <w:marRight w:val="0"/>
          <w:marTop w:val="0"/>
          <w:marBottom w:val="0"/>
          <w:divBdr>
            <w:top w:val="none" w:sz="0" w:space="0" w:color="auto"/>
            <w:left w:val="none" w:sz="0" w:space="0" w:color="auto"/>
            <w:bottom w:val="none" w:sz="0" w:space="0" w:color="auto"/>
            <w:right w:val="none" w:sz="0" w:space="0" w:color="auto"/>
          </w:divBdr>
        </w:div>
        <w:div w:id="307638551">
          <w:marLeft w:val="446"/>
          <w:marRight w:val="0"/>
          <w:marTop w:val="0"/>
          <w:marBottom w:val="0"/>
          <w:divBdr>
            <w:top w:val="none" w:sz="0" w:space="0" w:color="auto"/>
            <w:left w:val="none" w:sz="0" w:space="0" w:color="auto"/>
            <w:bottom w:val="none" w:sz="0" w:space="0" w:color="auto"/>
            <w:right w:val="none" w:sz="0" w:space="0" w:color="auto"/>
          </w:divBdr>
        </w:div>
        <w:div w:id="1289823814">
          <w:marLeft w:val="446"/>
          <w:marRight w:val="0"/>
          <w:marTop w:val="0"/>
          <w:marBottom w:val="0"/>
          <w:divBdr>
            <w:top w:val="none" w:sz="0" w:space="0" w:color="auto"/>
            <w:left w:val="none" w:sz="0" w:space="0" w:color="auto"/>
            <w:bottom w:val="none" w:sz="0" w:space="0" w:color="auto"/>
            <w:right w:val="none" w:sz="0" w:space="0" w:color="auto"/>
          </w:divBdr>
        </w:div>
        <w:div w:id="507989450">
          <w:marLeft w:val="274"/>
          <w:marRight w:val="0"/>
          <w:marTop w:val="0"/>
          <w:marBottom w:val="0"/>
          <w:divBdr>
            <w:top w:val="none" w:sz="0" w:space="0" w:color="auto"/>
            <w:left w:val="none" w:sz="0" w:space="0" w:color="auto"/>
            <w:bottom w:val="none" w:sz="0" w:space="0" w:color="auto"/>
            <w:right w:val="none" w:sz="0" w:space="0" w:color="auto"/>
          </w:divBdr>
        </w:div>
        <w:div w:id="1116800080">
          <w:marLeft w:val="274"/>
          <w:marRight w:val="0"/>
          <w:marTop w:val="0"/>
          <w:marBottom w:val="0"/>
          <w:divBdr>
            <w:top w:val="none" w:sz="0" w:space="0" w:color="auto"/>
            <w:left w:val="none" w:sz="0" w:space="0" w:color="auto"/>
            <w:bottom w:val="none" w:sz="0" w:space="0" w:color="auto"/>
            <w:right w:val="none" w:sz="0" w:space="0" w:color="auto"/>
          </w:divBdr>
        </w:div>
        <w:div w:id="1364361196">
          <w:marLeft w:val="274"/>
          <w:marRight w:val="0"/>
          <w:marTop w:val="0"/>
          <w:marBottom w:val="0"/>
          <w:divBdr>
            <w:top w:val="none" w:sz="0" w:space="0" w:color="auto"/>
            <w:left w:val="none" w:sz="0" w:space="0" w:color="auto"/>
            <w:bottom w:val="none" w:sz="0" w:space="0" w:color="auto"/>
            <w:right w:val="none" w:sz="0" w:space="0" w:color="auto"/>
          </w:divBdr>
        </w:div>
      </w:divsChild>
    </w:div>
    <w:div w:id="1766075105">
      <w:bodyDiv w:val="1"/>
      <w:marLeft w:val="0"/>
      <w:marRight w:val="0"/>
      <w:marTop w:val="0"/>
      <w:marBottom w:val="0"/>
      <w:divBdr>
        <w:top w:val="none" w:sz="0" w:space="0" w:color="auto"/>
        <w:left w:val="none" w:sz="0" w:space="0" w:color="auto"/>
        <w:bottom w:val="none" w:sz="0" w:space="0" w:color="auto"/>
        <w:right w:val="none" w:sz="0" w:space="0" w:color="auto"/>
      </w:divBdr>
      <w:divsChild>
        <w:div w:id="1704920">
          <w:marLeft w:val="547"/>
          <w:marRight w:val="0"/>
          <w:marTop w:val="106"/>
          <w:marBottom w:val="0"/>
          <w:divBdr>
            <w:top w:val="none" w:sz="0" w:space="0" w:color="auto"/>
            <w:left w:val="none" w:sz="0" w:space="0" w:color="auto"/>
            <w:bottom w:val="none" w:sz="0" w:space="0" w:color="auto"/>
            <w:right w:val="none" w:sz="0" w:space="0" w:color="auto"/>
          </w:divBdr>
        </w:div>
        <w:div w:id="45643623">
          <w:marLeft w:val="1166"/>
          <w:marRight w:val="0"/>
          <w:marTop w:val="96"/>
          <w:marBottom w:val="0"/>
          <w:divBdr>
            <w:top w:val="none" w:sz="0" w:space="0" w:color="auto"/>
            <w:left w:val="none" w:sz="0" w:space="0" w:color="auto"/>
            <w:bottom w:val="none" w:sz="0" w:space="0" w:color="auto"/>
            <w:right w:val="none" w:sz="0" w:space="0" w:color="auto"/>
          </w:divBdr>
        </w:div>
        <w:div w:id="1855655878">
          <w:marLeft w:val="1166"/>
          <w:marRight w:val="0"/>
          <w:marTop w:val="96"/>
          <w:marBottom w:val="0"/>
          <w:divBdr>
            <w:top w:val="none" w:sz="0" w:space="0" w:color="auto"/>
            <w:left w:val="none" w:sz="0" w:space="0" w:color="auto"/>
            <w:bottom w:val="none" w:sz="0" w:space="0" w:color="auto"/>
            <w:right w:val="none" w:sz="0" w:space="0" w:color="auto"/>
          </w:divBdr>
        </w:div>
        <w:div w:id="127668333">
          <w:marLeft w:val="1166"/>
          <w:marRight w:val="0"/>
          <w:marTop w:val="96"/>
          <w:marBottom w:val="0"/>
          <w:divBdr>
            <w:top w:val="none" w:sz="0" w:space="0" w:color="auto"/>
            <w:left w:val="none" w:sz="0" w:space="0" w:color="auto"/>
            <w:bottom w:val="none" w:sz="0" w:space="0" w:color="auto"/>
            <w:right w:val="none" w:sz="0" w:space="0" w:color="auto"/>
          </w:divBdr>
        </w:div>
        <w:div w:id="716777548">
          <w:marLeft w:val="547"/>
          <w:marRight w:val="0"/>
          <w:marTop w:val="106"/>
          <w:marBottom w:val="0"/>
          <w:divBdr>
            <w:top w:val="none" w:sz="0" w:space="0" w:color="auto"/>
            <w:left w:val="none" w:sz="0" w:space="0" w:color="auto"/>
            <w:bottom w:val="none" w:sz="0" w:space="0" w:color="auto"/>
            <w:right w:val="none" w:sz="0" w:space="0" w:color="auto"/>
          </w:divBdr>
        </w:div>
        <w:div w:id="1843274668">
          <w:marLeft w:val="547"/>
          <w:marRight w:val="0"/>
          <w:marTop w:val="106"/>
          <w:marBottom w:val="0"/>
          <w:divBdr>
            <w:top w:val="none" w:sz="0" w:space="0" w:color="auto"/>
            <w:left w:val="none" w:sz="0" w:space="0" w:color="auto"/>
            <w:bottom w:val="none" w:sz="0" w:space="0" w:color="auto"/>
            <w:right w:val="none" w:sz="0" w:space="0" w:color="auto"/>
          </w:divBdr>
        </w:div>
        <w:div w:id="701713394">
          <w:marLeft w:val="547"/>
          <w:marRight w:val="0"/>
          <w:marTop w:val="106"/>
          <w:marBottom w:val="0"/>
          <w:divBdr>
            <w:top w:val="none" w:sz="0" w:space="0" w:color="auto"/>
            <w:left w:val="none" w:sz="0" w:space="0" w:color="auto"/>
            <w:bottom w:val="none" w:sz="0" w:space="0" w:color="auto"/>
            <w:right w:val="none" w:sz="0" w:space="0" w:color="auto"/>
          </w:divBdr>
        </w:div>
        <w:div w:id="524831897">
          <w:marLeft w:val="547"/>
          <w:marRight w:val="0"/>
          <w:marTop w:val="106"/>
          <w:marBottom w:val="0"/>
          <w:divBdr>
            <w:top w:val="none" w:sz="0" w:space="0" w:color="auto"/>
            <w:left w:val="none" w:sz="0" w:space="0" w:color="auto"/>
            <w:bottom w:val="none" w:sz="0" w:space="0" w:color="auto"/>
            <w:right w:val="none" w:sz="0" w:space="0" w:color="auto"/>
          </w:divBdr>
        </w:div>
        <w:div w:id="240330899">
          <w:marLeft w:val="547"/>
          <w:marRight w:val="0"/>
          <w:marTop w:val="106"/>
          <w:marBottom w:val="0"/>
          <w:divBdr>
            <w:top w:val="none" w:sz="0" w:space="0" w:color="auto"/>
            <w:left w:val="none" w:sz="0" w:space="0" w:color="auto"/>
            <w:bottom w:val="none" w:sz="0" w:space="0" w:color="auto"/>
            <w:right w:val="none" w:sz="0" w:space="0" w:color="auto"/>
          </w:divBdr>
        </w:div>
        <w:div w:id="1747265012">
          <w:marLeft w:val="547"/>
          <w:marRight w:val="0"/>
          <w:marTop w:val="106"/>
          <w:marBottom w:val="0"/>
          <w:divBdr>
            <w:top w:val="none" w:sz="0" w:space="0" w:color="auto"/>
            <w:left w:val="none" w:sz="0" w:space="0" w:color="auto"/>
            <w:bottom w:val="none" w:sz="0" w:space="0" w:color="auto"/>
            <w:right w:val="none" w:sz="0" w:space="0" w:color="auto"/>
          </w:divBdr>
        </w:div>
        <w:div w:id="832110625">
          <w:marLeft w:val="547"/>
          <w:marRight w:val="0"/>
          <w:marTop w:val="106"/>
          <w:marBottom w:val="0"/>
          <w:divBdr>
            <w:top w:val="none" w:sz="0" w:space="0" w:color="auto"/>
            <w:left w:val="none" w:sz="0" w:space="0" w:color="auto"/>
            <w:bottom w:val="none" w:sz="0" w:space="0" w:color="auto"/>
            <w:right w:val="none" w:sz="0" w:space="0" w:color="auto"/>
          </w:divBdr>
        </w:div>
        <w:div w:id="872234488">
          <w:marLeft w:val="547"/>
          <w:marRight w:val="0"/>
          <w:marTop w:val="106"/>
          <w:marBottom w:val="0"/>
          <w:divBdr>
            <w:top w:val="none" w:sz="0" w:space="0" w:color="auto"/>
            <w:left w:val="none" w:sz="0" w:space="0" w:color="auto"/>
            <w:bottom w:val="none" w:sz="0" w:space="0" w:color="auto"/>
            <w:right w:val="none" w:sz="0" w:space="0" w:color="auto"/>
          </w:divBdr>
        </w:div>
      </w:divsChild>
    </w:div>
    <w:div w:id="1795710972">
      <w:bodyDiv w:val="1"/>
      <w:marLeft w:val="0"/>
      <w:marRight w:val="0"/>
      <w:marTop w:val="0"/>
      <w:marBottom w:val="0"/>
      <w:divBdr>
        <w:top w:val="none" w:sz="0" w:space="0" w:color="auto"/>
        <w:left w:val="none" w:sz="0" w:space="0" w:color="auto"/>
        <w:bottom w:val="none" w:sz="0" w:space="0" w:color="auto"/>
        <w:right w:val="none" w:sz="0" w:space="0" w:color="auto"/>
      </w:divBdr>
    </w:div>
    <w:div w:id="1921599142">
      <w:bodyDiv w:val="1"/>
      <w:marLeft w:val="0"/>
      <w:marRight w:val="0"/>
      <w:marTop w:val="0"/>
      <w:marBottom w:val="0"/>
      <w:divBdr>
        <w:top w:val="none" w:sz="0" w:space="0" w:color="auto"/>
        <w:left w:val="none" w:sz="0" w:space="0" w:color="auto"/>
        <w:bottom w:val="none" w:sz="0" w:space="0" w:color="auto"/>
        <w:right w:val="none" w:sz="0" w:space="0" w:color="auto"/>
      </w:divBdr>
      <w:divsChild>
        <w:div w:id="1791313427">
          <w:marLeft w:val="547"/>
          <w:marRight w:val="0"/>
          <w:marTop w:val="130"/>
          <w:marBottom w:val="0"/>
          <w:divBdr>
            <w:top w:val="none" w:sz="0" w:space="0" w:color="auto"/>
            <w:left w:val="none" w:sz="0" w:space="0" w:color="auto"/>
            <w:bottom w:val="none" w:sz="0" w:space="0" w:color="auto"/>
            <w:right w:val="none" w:sz="0" w:space="0" w:color="auto"/>
          </w:divBdr>
        </w:div>
      </w:divsChild>
    </w:div>
    <w:div w:id="2090695031">
      <w:bodyDiv w:val="1"/>
      <w:marLeft w:val="0"/>
      <w:marRight w:val="0"/>
      <w:marTop w:val="0"/>
      <w:marBottom w:val="0"/>
      <w:divBdr>
        <w:top w:val="none" w:sz="0" w:space="0" w:color="auto"/>
        <w:left w:val="none" w:sz="0" w:space="0" w:color="auto"/>
        <w:bottom w:val="none" w:sz="0" w:space="0" w:color="auto"/>
        <w:right w:val="none" w:sz="0" w:space="0" w:color="auto"/>
      </w:divBdr>
      <w:divsChild>
        <w:div w:id="49021520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wipo.int/export/sites/www/standards/en/pdf/03-26-01-rev.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3CA3F-CEEF-4461-A8B6-18626C92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2106</Words>
  <Characters>15973</Characters>
  <Application>Microsoft Office Word</Application>
  <DocSecurity>0</DocSecurity>
  <Lines>443</Lines>
  <Paragraphs>158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MAY Jessica</cp:lastModifiedBy>
  <cp:revision>10</cp:revision>
  <cp:lastPrinted>2017-10-20T08:50:00Z</cp:lastPrinted>
  <dcterms:created xsi:type="dcterms:W3CDTF">2017-10-17T14:38:00Z</dcterms:created>
  <dcterms:modified xsi:type="dcterms:W3CDTF">2017-10-25T09:25:00Z</dcterms:modified>
</cp:coreProperties>
</file>